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4B8B" w14:textId="77777777"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22549" w:rsidRDefault="00B22549" w:rsidP="002F00F3">
      <w:pPr>
        <w:spacing w:line="276" w:lineRule="auto"/>
        <w:ind w:right="561"/>
        <w:jc w:val="center"/>
        <w:rPr>
          <w:rFonts w:ascii="Arial" w:eastAsia="Arial" w:hAnsi="Arial" w:cs="Arial"/>
          <w:b/>
          <w:spacing w:val="-1"/>
          <w:sz w:val="24"/>
          <w:szCs w:val="24"/>
        </w:rPr>
      </w:pPr>
    </w:p>
    <w:p w14:paraId="0A37501D" w14:textId="77777777" w:rsidR="00B22549" w:rsidRDefault="00B22549" w:rsidP="002F00F3">
      <w:pPr>
        <w:spacing w:line="276" w:lineRule="auto"/>
        <w:ind w:right="561"/>
        <w:jc w:val="center"/>
        <w:rPr>
          <w:rFonts w:ascii="Arial" w:eastAsia="Arial" w:hAnsi="Arial" w:cs="Arial"/>
          <w:b/>
          <w:spacing w:val="-1"/>
          <w:sz w:val="24"/>
          <w:szCs w:val="24"/>
        </w:rPr>
      </w:pPr>
    </w:p>
    <w:p w14:paraId="5DAB6C7B" w14:textId="77777777" w:rsidR="00B22549" w:rsidRDefault="00B22549" w:rsidP="002F00F3">
      <w:pPr>
        <w:spacing w:line="276" w:lineRule="auto"/>
        <w:ind w:right="561"/>
        <w:jc w:val="center"/>
        <w:rPr>
          <w:rFonts w:ascii="Arial" w:eastAsia="Arial" w:hAnsi="Arial" w:cs="Arial"/>
          <w:b/>
          <w:spacing w:val="-1"/>
          <w:sz w:val="24"/>
          <w:szCs w:val="24"/>
        </w:rPr>
      </w:pPr>
    </w:p>
    <w:p w14:paraId="1627E3B4" w14:textId="77777777" w:rsidR="00013141" w:rsidRPr="00A142C2" w:rsidRDefault="00013141" w:rsidP="00013141">
      <w:pPr>
        <w:jc w:val="center"/>
        <w:rPr>
          <w:b/>
          <w:i/>
          <w:sz w:val="36"/>
          <w:szCs w:val="36"/>
        </w:rPr>
      </w:pPr>
      <w:r w:rsidRPr="00A142C2">
        <w:rPr>
          <w:b/>
          <w:i/>
          <w:sz w:val="36"/>
          <w:szCs w:val="36"/>
        </w:rPr>
        <w:t>Driving Equity and Excellence</w:t>
      </w:r>
    </w:p>
    <w:p w14:paraId="02EB378F" w14:textId="77777777" w:rsidR="00013141" w:rsidRPr="00A142C2" w:rsidRDefault="00013141" w:rsidP="00013141">
      <w:pPr>
        <w:jc w:val="center"/>
        <w:rPr>
          <w:b/>
          <w:i/>
          <w:sz w:val="36"/>
          <w:szCs w:val="36"/>
        </w:rPr>
      </w:pPr>
    </w:p>
    <w:p w14:paraId="6A05A809" w14:textId="77777777" w:rsidR="00013141" w:rsidRPr="00A142C2" w:rsidRDefault="00013141" w:rsidP="00013141">
      <w:pPr>
        <w:jc w:val="center"/>
        <w:rPr>
          <w:b/>
          <w:sz w:val="36"/>
          <w:szCs w:val="36"/>
        </w:rPr>
      </w:pPr>
    </w:p>
    <w:p w14:paraId="277365C6" w14:textId="77777777" w:rsidR="00013141" w:rsidRDefault="00013141" w:rsidP="00013141">
      <w:pPr>
        <w:jc w:val="center"/>
        <w:rPr>
          <w:b/>
          <w:sz w:val="36"/>
          <w:szCs w:val="36"/>
        </w:rPr>
      </w:pPr>
      <w:r w:rsidRPr="00A142C2">
        <w:rPr>
          <w:b/>
          <w:sz w:val="36"/>
          <w:szCs w:val="36"/>
        </w:rPr>
        <w:t xml:space="preserve">Improvement </w:t>
      </w:r>
      <w:r>
        <w:rPr>
          <w:b/>
          <w:sz w:val="36"/>
          <w:szCs w:val="36"/>
        </w:rPr>
        <w:t>Checkpoints and Reports</w:t>
      </w:r>
    </w:p>
    <w:p w14:paraId="5A39BBE3" w14:textId="77777777" w:rsidR="00013141" w:rsidRPr="00A142C2" w:rsidRDefault="00013141" w:rsidP="00013141">
      <w:pPr>
        <w:jc w:val="center"/>
        <w:rPr>
          <w:b/>
          <w:sz w:val="36"/>
          <w:szCs w:val="36"/>
        </w:rPr>
      </w:pPr>
    </w:p>
    <w:p w14:paraId="7F975E88" w14:textId="24B4C75E" w:rsidR="00013141" w:rsidRPr="00013141" w:rsidRDefault="00013141" w:rsidP="00013141">
      <w:pPr>
        <w:jc w:val="center"/>
        <w:rPr>
          <w:b/>
          <w:sz w:val="36"/>
          <w:szCs w:val="36"/>
        </w:rPr>
      </w:pPr>
      <w:r>
        <w:rPr>
          <w:b/>
          <w:sz w:val="36"/>
          <w:szCs w:val="36"/>
        </w:rPr>
        <w:t>Session 20</w:t>
      </w:r>
      <w:r w:rsidR="001377EA">
        <w:rPr>
          <w:b/>
          <w:sz w:val="36"/>
          <w:szCs w:val="36"/>
        </w:rPr>
        <w:t>21</w:t>
      </w:r>
      <w:r>
        <w:rPr>
          <w:b/>
          <w:sz w:val="36"/>
          <w:szCs w:val="36"/>
        </w:rPr>
        <w:t>-2</w:t>
      </w:r>
      <w:r w:rsidR="001377EA">
        <w:rPr>
          <w:b/>
          <w:sz w:val="36"/>
          <w:szCs w:val="36"/>
        </w:rPr>
        <w:t>2</w:t>
      </w:r>
    </w:p>
    <w:p w14:paraId="41C8F396" w14:textId="77777777" w:rsidR="00013141" w:rsidRPr="005B283F" w:rsidRDefault="00013141" w:rsidP="00013141">
      <w:pPr>
        <w:rPr>
          <w:sz w:val="28"/>
          <w:szCs w:val="28"/>
        </w:rPr>
      </w:pPr>
    </w:p>
    <w:tbl>
      <w:tblPr>
        <w:tblStyle w:val="TableGrid"/>
        <w:tblW w:w="0" w:type="auto"/>
        <w:jc w:val="center"/>
        <w:tblLook w:val="04A0" w:firstRow="1" w:lastRow="0" w:firstColumn="1" w:lastColumn="0" w:noHBand="0" w:noVBand="1"/>
      </w:tblPr>
      <w:tblGrid>
        <w:gridCol w:w="3256"/>
        <w:gridCol w:w="5760"/>
      </w:tblGrid>
      <w:tr w:rsidR="00013141" w14:paraId="298B4A2E" w14:textId="77777777" w:rsidTr="00013141">
        <w:trPr>
          <w:jc w:val="center"/>
        </w:trPr>
        <w:tc>
          <w:tcPr>
            <w:tcW w:w="3256" w:type="dxa"/>
            <w:shd w:val="clear" w:color="auto" w:fill="D9D9D9" w:themeFill="background1" w:themeFillShade="D9"/>
          </w:tcPr>
          <w:p w14:paraId="0FE8E938" w14:textId="77777777" w:rsidR="00013141" w:rsidRPr="00A918BB" w:rsidRDefault="00013141" w:rsidP="000F66C2">
            <w:pPr>
              <w:rPr>
                <w:b/>
                <w:sz w:val="28"/>
                <w:szCs w:val="28"/>
              </w:rPr>
            </w:pPr>
            <w:r>
              <w:rPr>
                <w:b/>
                <w:sz w:val="28"/>
                <w:szCs w:val="28"/>
              </w:rPr>
              <w:t>School</w:t>
            </w:r>
            <w:r w:rsidRPr="00A918BB">
              <w:rPr>
                <w:b/>
                <w:sz w:val="28"/>
                <w:szCs w:val="28"/>
              </w:rPr>
              <w:t>:</w:t>
            </w:r>
          </w:p>
        </w:tc>
        <w:tc>
          <w:tcPr>
            <w:tcW w:w="5760" w:type="dxa"/>
          </w:tcPr>
          <w:p w14:paraId="72A3D3EC" w14:textId="2807108E" w:rsidR="00013141" w:rsidRDefault="00CB2A26" w:rsidP="000F66C2">
            <w:pPr>
              <w:rPr>
                <w:sz w:val="28"/>
                <w:szCs w:val="28"/>
              </w:rPr>
            </w:pPr>
            <w:r>
              <w:rPr>
                <w:sz w:val="28"/>
                <w:szCs w:val="28"/>
              </w:rPr>
              <w:t>Morningside Primary School</w:t>
            </w:r>
          </w:p>
        </w:tc>
      </w:tr>
      <w:tr w:rsidR="00013141" w14:paraId="730AD67B" w14:textId="77777777" w:rsidTr="00013141">
        <w:trPr>
          <w:jc w:val="center"/>
        </w:trPr>
        <w:tc>
          <w:tcPr>
            <w:tcW w:w="3256" w:type="dxa"/>
            <w:shd w:val="clear" w:color="auto" w:fill="D9D9D9" w:themeFill="background1" w:themeFillShade="D9"/>
          </w:tcPr>
          <w:p w14:paraId="67A915DA" w14:textId="77777777" w:rsidR="00013141" w:rsidRPr="00A918BB" w:rsidRDefault="00013141" w:rsidP="000F66C2">
            <w:pPr>
              <w:rPr>
                <w:b/>
                <w:sz w:val="28"/>
                <w:szCs w:val="28"/>
              </w:rPr>
            </w:pPr>
            <w:r>
              <w:rPr>
                <w:b/>
                <w:sz w:val="28"/>
                <w:szCs w:val="28"/>
              </w:rPr>
              <w:t>Cluster</w:t>
            </w:r>
            <w:r w:rsidRPr="00A918BB">
              <w:rPr>
                <w:b/>
                <w:sz w:val="28"/>
                <w:szCs w:val="28"/>
              </w:rPr>
              <w:t>:</w:t>
            </w:r>
          </w:p>
        </w:tc>
        <w:tc>
          <w:tcPr>
            <w:tcW w:w="5760" w:type="dxa"/>
          </w:tcPr>
          <w:p w14:paraId="0D0B940D" w14:textId="002E35D4" w:rsidR="00013141" w:rsidRDefault="00CB2A26" w:rsidP="000F66C2">
            <w:pPr>
              <w:rPr>
                <w:sz w:val="28"/>
                <w:szCs w:val="28"/>
              </w:rPr>
            </w:pPr>
            <w:r>
              <w:rPr>
                <w:sz w:val="28"/>
                <w:szCs w:val="28"/>
              </w:rPr>
              <w:t>Clyde Valley High School</w:t>
            </w:r>
          </w:p>
        </w:tc>
      </w:tr>
    </w:tbl>
    <w:p w14:paraId="0E27B00A" w14:textId="77777777" w:rsidR="00013141" w:rsidRPr="002C2ECE" w:rsidRDefault="00013141" w:rsidP="00013141">
      <w:pPr>
        <w:ind w:firstLine="720"/>
        <w:rPr>
          <w:sz w:val="28"/>
          <w:szCs w:val="28"/>
        </w:rPr>
      </w:pPr>
      <w:r>
        <w:rPr>
          <w:sz w:val="28"/>
          <w:szCs w:val="28"/>
        </w:rPr>
        <w:tab/>
      </w:r>
    </w:p>
    <w:p w14:paraId="60061E4C" w14:textId="77777777" w:rsidR="00013141" w:rsidRDefault="00013141" w:rsidP="00013141">
      <w:pPr>
        <w:ind w:left="1440" w:firstLine="720"/>
        <w:rPr>
          <w:sz w:val="32"/>
          <w:szCs w:val="32"/>
        </w:rPr>
      </w:pPr>
    </w:p>
    <w:p w14:paraId="44EAFD9C" w14:textId="77777777" w:rsidR="00B22549" w:rsidRDefault="00B22549" w:rsidP="00492DDC">
      <w:pPr>
        <w:spacing w:line="276" w:lineRule="auto"/>
        <w:ind w:right="561"/>
        <w:rPr>
          <w:rFonts w:ascii="Arial" w:eastAsia="Arial" w:hAnsi="Arial" w:cs="Arial"/>
          <w:b/>
          <w:spacing w:val="-1"/>
          <w:sz w:val="24"/>
          <w:szCs w:val="24"/>
        </w:rPr>
      </w:pPr>
    </w:p>
    <w:p w14:paraId="4B94D5A5" w14:textId="77777777" w:rsidR="00013141" w:rsidRDefault="00013141" w:rsidP="002F00F3">
      <w:pPr>
        <w:spacing w:line="276" w:lineRule="auto"/>
        <w:ind w:right="561"/>
        <w:jc w:val="center"/>
        <w:rPr>
          <w:rFonts w:ascii="Arial" w:eastAsia="Arial" w:hAnsi="Arial" w:cs="Arial"/>
          <w:b/>
          <w:spacing w:val="-1"/>
          <w:sz w:val="24"/>
          <w:szCs w:val="24"/>
        </w:rPr>
      </w:pPr>
    </w:p>
    <w:p w14:paraId="3DEEC669" w14:textId="53B600D8" w:rsidR="00013141" w:rsidRDefault="00013141" w:rsidP="002F00F3">
      <w:pPr>
        <w:spacing w:line="276" w:lineRule="auto"/>
        <w:ind w:right="561"/>
        <w:jc w:val="center"/>
        <w:rPr>
          <w:rFonts w:ascii="Arial" w:eastAsia="Arial" w:hAnsi="Arial" w:cs="Arial"/>
          <w:b/>
          <w:spacing w:val="-1"/>
          <w:sz w:val="24"/>
          <w:szCs w:val="24"/>
        </w:rPr>
      </w:pPr>
    </w:p>
    <w:p w14:paraId="084B31B8" w14:textId="47BF0BC0" w:rsidR="00515079" w:rsidRDefault="00515079" w:rsidP="002F00F3">
      <w:pPr>
        <w:spacing w:line="276" w:lineRule="auto"/>
        <w:ind w:right="561"/>
        <w:jc w:val="center"/>
        <w:rPr>
          <w:rFonts w:ascii="Arial" w:eastAsia="Arial" w:hAnsi="Arial" w:cs="Arial"/>
          <w:b/>
          <w:spacing w:val="-1"/>
          <w:sz w:val="24"/>
          <w:szCs w:val="24"/>
        </w:rPr>
      </w:pPr>
      <w:r>
        <w:rPr>
          <w:noProof/>
          <w:lang w:val="en-GB" w:eastAsia="en-GB"/>
        </w:rPr>
        <w:drawing>
          <wp:inline distT="0" distB="0" distL="0" distR="0" wp14:anchorId="0732AF87" wp14:editId="35DCE076">
            <wp:extent cx="2406650" cy="22415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406650" cy="2241550"/>
                    </a:xfrm>
                    <a:prstGeom prst="rect">
                      <a:avLst/>
                    </a:prstGeom>
                  </pic:spPr>
                </pic:pic>
              </a:graphicData>
            </a:graphic>
          </wp:inline>
        </w:drawing>
      </w:r>
    </w:p>
    <w:p w14:paraId="3656B9AB" w14:textId="77777777" w:rsidR="00013141" w:rsidRDefault="00013141" w:rsidP="002F00F3">
      <w:pPr>
        <w:spacing w:line="276" w:lineRule="auto"/>
        <w:ind w:right="561"/>
        <w:jc w:val="center"/>
        <w:rPr>
          <w:rFonts w:ascii="Arial" w:eastAsia="Arial" w:hAnsi="Arial" w:cs="Arial"/>
          <w:b/>
          <w:spacing w:val="-1"/>
          <w:sz w:val="24"/>
          <w:szCs w:val="24"/>
        </w:rPr>
      </w:pPr>
    </w:p>
    <w:p w14:paraId="45FB0818" w14:textId="77777777" w:rsidR="00013141" w:rsidRDefault="00013141" w:rsidP="002F00F3">
      <w:pPr>
        <w:spacing w:line="276" w:lineRule="auto"/>
        <w:ind w:right="561"/>
        <w:jc w:val="center"/>
        <w:rPr>
          <w:rFonts w:ascii="Arial" w:eastAsia="Arial" w:hAnsi="Arial" w:cs="Arial"/>
          <w:b/>
          <w:spacing w:val="-1"/>
          <w:sz w:val="24"/>
          <w:szCs w:val="24"/>
        </w:rPr>
      </w:pPr>
    </w:p>
    <w:p w14:paraId="049F31CB" w14:textId="77777777" w:rsidR="00013141" w:rsidRDefault="00013141" w:rsidP="002F00F3">
      <w:pPr>
        <w:spacing w:line="276" w:lineRule="auto"/>
        <w:ind w:right="561"/>
        <w:jc w:val="center"/>
        <w:rPr>
          <w:rFonts w:ascii="Arial" w:eastAsia="Arial" w:hAnsi="Arial" w:cs="Arial"/>
          <w:b/>
          <w:spacing w:val="-1"/>
          <w:sz w:val="24"/>
          <w:szCs w:val="24"/>
        </w:rPr>
      </w:pPr>
    </w:p>
    <w:p w14:paraId="53128261" w14:textId="77777777" w:rsidR="00013141" w:rsidRDefault="00013141" w:rsidP="002F00F3">
      <w:pPr>
        <w:spacing w:line="276" w:lineRule="auto"/>
        <w:ind w:right="561"/>
        <w:jc w:val="center"/>
        <w:rPr>
          <w:rFonts w:ascii="Arial" w:eastAsia="Arial" w:hAnsi="Arial" w:cs="Arial"/>
          <w:b/>
          <w:spacing w:val="-1"/>
          <w:sz w:val="24"/>
          <w:szCs w:val="24"/>
        </w:rPr>
      </w:pPr>
    </w:p>
    <w:p w14:paraId="62486C05" w14:textId="77777777" w:rsidR="00013141" w:rsidRDefault="00013141" w:rsidP="002F00F3">
      <w:pPr>
        <w:spacing w:line="276" w:lineRule="auto"/>
        <w:ind w:right="561"/>
        <w:jc w:val="center"/>
        <w:rPr>
          <w:rFonts w:ascii="Arial" w:eastAsia="Arial" w:hAnsi="Arial" w:cs="Arial"/>
          <w:b/>
          <w:spacing w:val="-1"/>
          <w:sz w:val="24"/>
          <w:szCs w:val="24"/>
        </w:rPr>
      </w:pPr>
    </w:p>
    <w:p w14:paraId="4101652C" w14:textId="77777777" w:rsidR="00013141" w:rsidRDefault="00013141" w:rsidP="002F00F3">
      <w:pPr>
        <w:spacing w:line="276" w:lineRule="auto"/>
        <w:ind w:right="561"/>
        <w:jc w:val="center"/>
        <w:rPr>
          <w:rFonts w:ascii="Arial" w:eastAsia="Arial" w:hAnsi="Arial" w:cs="Arial"/>
          <w:b/>
          <w:spacing w:val="-1"/>
          <w:sz w:val="24"/>
          <w:szCs w:val="24"/>
        </w:rPr>
      </w:pPr>
    </w:p>
    <w:p w14:paraId="4B99056E" w14:textId="77777777" w:rsidR="00013141" w:rsidRDefault="00013141" w:rsidP="002F00F3">
      <w:pPr>
        <w:spacing w:line="276" w:lineRule="auto"/>
        <w:ind w:right="561"/>
        <w:jc w:val="center"/>
        <w:rPr>
          <w:rFonts w:ascii="Arial" w:eastAsia="Arial" w:hAnsi="Arial" w:cs="Arial"/>
          <w:b/>
          <w:spacing w:val="-1"/>
          <w:sz w:val="24"/>
          <w:szCs w:val="24"/>
        </w:rPr>
      </w:pPr>
    </w:p>
    <w:p w14:paraId="1299C43A" w14:textId="77777777" w:rsidR="00013141" w:rsidRDefault="00013141" w:rsidP="002F00F3">
      <w:pPr>
        <w:spacing w:line="276" w:lineRule="auto"/>
        <w:ind w:right="561"/>
        <w:jc w:val="center"/>
        <w:rPr>
          <w:rFonts w:ascii="Arial" w:eastAsia="Arial" w:hAnsi="Arial" w:cs="Arial"/>
          <w:b/>
          <w:spacing w:val="-1"/>
          <w:sz w:val="24"/>
          <w:szCs w:val="24"/>
        </w:rPr>
      </w:pPr>
    </w:p>
    <w:p w14:paraId="4DDBEF00" w14:textId="77777777" w:rsidR="00013141" w:rsidRDefault="00013141" w:rsidP="002F00F3">
      <w:pPr>
        <w:spacing w:line="276" w:lineRule="auto"/>
        <w:ind w:right="561"/>
        <w:jc w:val="center"/>
        <w:rPr>
          <w:rFonts w:ascii="Arial" w:eastAsia="Arial" w:hAnsi="Arial" w:cs="Arial"/>
          <w:b/>
          <w:spacing w:val="-1"/>
          <w:sz w:val="24"/>
          <w:szCs w:val="24"/>
        </w:rPr>
      </w:pPr>
    </w:p>
    <w:p w14:paraId="3461D779" w14:textId="77777777" w:rsidR="00013141" w:rsidRDefault="00013141" w:rsidP="002F00F3">
      <w:pPr>
        <w:spacing w:line="276" w:lineRule="auto"/>
        <w:ind w:right="561"/>
        <w:jc w:val="center"/>
        <w:rPr>
          <w:rFonts w:ascii="Arial" w:eastAsia="Arial" w:hAnsi="Arial" w:cs="Arial"/>
          <w:b/>
          <w:spacing w:val="-1"/>
          <w:sz w:val="24"/>
          <w:szCs w:val="24"/>
        </w:rPr>
      </w:pPr>
    </w:p>
    <w:p w14:paraId="3CF2D8B6" w14:textId="77777777" w:rsidR="00013141" w:rsidRDefault="00013141" w:rsidP="002F00F3">
      <w:pPr>
        <w:spacing w:line="276" w:lineRule="auto"/>
        <w:ind w:right="561"/>
        <w:jc w:val="center"/>
        <w:rPr>
          <w:rFonts w:ascii="Arial" w:eastAsia="Arial" w:hAnsi="Arial" w:cs="Arial"/>
          <w:b/>
          <w:spacing w:val="-1"/>
          <w:sz w:val="24"/>
          <w:szCs w:val="24"/>
        </w:rPr>
      </w:pPr>
    </w:p>
    <w:p w14:paraId="0FB78278" w14:textId="77777777" w:rsidR="00013141" w:rsidRDefault="00013141" w:rsidP="002F00F3">
      <w:pPr>
        <w:spacing w:line="276" w:lineRule="auto"/>
        <w:ind w:right="561"/>
        <w:jc w:val="center"/>
        <w:rPr>
          <w:rFonts w:ascii="Arial" w:eastAsia="Arial" w:hAnsi="Arial" w:cs="Arial"/>
          <w:b/>
          <w:spacing w:val="-1"/>
          <w:sz w:val="24"/>
          <w:szCs w:val="24"/>
        </w:rPr>
      </w:pPr>
    </w:p>
    <w:p w14:paraId="1FC39945" w14:textId="77777777" w:rsidR="00013141" w:rsidRDefault="00013141" w:rsidP="002F00F3">
      <w:pPr>
        <w:spacing w:line="276" w:lineRule="auto"/>
        <w:ind w:right="561"/>
        <w:jc w:val="center"/>
        <w:rPr>
          <w:rFonts w:ascii="Arial" w:eastAsia="Arial" w:hAnsi="Arial" w:cs="Arial"/>
          <w:b/>
          <w:spacing w:val="-1"/>
          <w:sz w:val="24"/>
          <w:szCs w:val="24"/>
        </w:rPr>
      </w:pPr>
    </w:p>
    <w:p w14:paraId="0562CB0E" w14:textId="77777777" w:rsidR="00013141" w:rsidRDefault="00013141" w:rsidP="002F00F3">
      <w:pPr>
        <w:spacing w:line="276" w:lineRule="auto"/>
        <w:ind w:right="561"/>
        <w:jc w:val="center"/>
        <w:rPr>
          <w:rFonts w:ascii="Arial" w:eastAsia="Arial" w:hAnsi="Arial" w:cs="Arial"/>
          <w:b/>
          <w:spacing w:val="-1"/>
          <w:sz w:val="24"/>
          <w:szCs w:val="24"/>
        </w:rPr>
      </w:pPr>
    </w:p>
    <w:p w14:paraId="34CE0A41" w14:textId="77777777" w:rsidR="00013141" w:rsidRDefault="00013141" w:rsidP="002F00F3">
      <w:pPr>
        <w:spacing w:line="276" w:lineRule="auto"/>
        <w:ind w:right="561"/>
        <w:jc w:val="center"/>
        <w:rPr>
          <w:rFonts w:ascii="Arial" w:eastAsia="Arial" w:hAnsi="Arial" w:cs="Arial"/>
          <w:b/>
          <w:spacing w:val="-1"/>
          <w:sz w:val="24"/>
          <w:szCs w:val="24"/>
        </w:rPr>
      </w:pPr>
    </w:p>
    <w:p w14:paraId="23DE523C" w14:textId="77777777" w:rsidR="00013141" w:rsidRDefault="00013141" w:rsidP="009A78BB">
      <w:pPr>
        <w:spacing w:line="276" w:lineRule="auto"/>
        <w:ind w:right="561"/>
        <w:rPr>
          <w:rFonts w:ascii="Arial" w:eastAsia="Arial" w:hAnsi="Arial" w:cs="Arial"/>
          <w:b/>
          <w:spacing w:val="-1"/>
          <w:sz w:val="24"/>
          <w:szCs w:val="24"/>
        </w:rPr>
      </w:pPr>
    </w:p>
    <w:p w14:paraId="6BE30F2D" w14:textId="77777777"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lastRenderedPageBreak/>
        <w:t>Guidance on completing the S</w:t>
      </w:r>
      <w:r w:rsidR="002F00F3">
        <w:rPr>
          <w:rFonts w:ascii="Arial" w:eastAsia="Arial" w:hAnsi="Arial" w:cs="Arial"/>
          <w:b/>
          <w:spacing w:val="-1"/>
          <w:sz w:val="24"/>
          <w:szCs w:val="24"/>
        </w:rPr>
        <w:t>chool/Centre Improvement Report</w:t>
      </w:r>
    </w:p>
    <w:p w14:paraId="52E56223" w14:textId="77777777" w:rsidR="00660077" w:rsidRDefault="00660077" w:rsidP="00660077">
      <w:pPr>
        <w:spacing w:line="276" w:lineRule="auto"/>
        <w:ind w:right="561"/>
        <w:rPr>
          <w:rFonts w:ascii="Arial" w:eastAsia="Arial" w:hAnsi="Arial" w:cs="Arial"/>
          <w:spacing w:val="-1"/>
          <w:sz w:val="24"/>
          <w:szCs w:val="24"/>
        </w:rPr>
      </w:pPr>
    </w:p>
    <w:p w14:paraId="2E0532E2" w14:textId="77777777" w:rsidR="00526025" w:rsidRDefault="00660077" w:rsidP="00526025">
      <w:pPr>
        <w:rPr>
          <w:rFonts w:ascii="Arial" w:hAnsi="Arial" w:cs="Arial"/>
          <w:sz w:val="24"/>
          <w:szCs w:val="24"/>
        </w:rPr>
      </w:pPr>
      <w:r w:rsidRPr="00501D18">
        <w:rPr>
          <w:rFonts w:ascii="Arial" w:eastAsia="Arial" w:hAnsi="Arial" w:cs="Arial"/>
          <w:spacing w:val="-1"/>
          <w:sz w:val="24"/>
          <w:szCs w:val="24"/>
        </w:rPr>
        <w:t xml:space="preserve">Schools and </w:t>
      </w:r>
      <w:proofErr w:type="spellStart"/>
      <w:r w:rsidRPr="00501D18">
        <w:rPr>
          <w:rFonts w:ascii="Arial" w:eastAsia="Arial" w:hAnsi="Arial" w:cs="Arial"/>
          <w:spacing w:val="-1"/>
          <w:sz w:val="24"/>
          <w:szCs w:val="24"/>
        </w:rPr>
        <w:t>Centres</w:t>
      </w:r>
      <w:proofErr w:type="spellEnd"/>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r w:rsidR="00967942">
        <w:rPr>
          <w:rFonts w:ascii="Arial" w:hAnsi="Arial" w:cs="Arial"/>
          <w:color w:val="000000"/>
        </w:rPr>
        <w:t>How Good is our S</w:t>
      </w:r>
      <w:r w:rsidR="00186851">
        <w:rPr>
          <w:rFonts w:ascii="Arial" w:hAnsi="Arial" w:cs="Arial"/>
          <w:color w:val="000000"/>
        </w:rPr>
        <w:t>chool? 4</w:t>
      </w:r>
      <w:r w:rsidR="00186851" w:rsidRPr="00D746DC">
        <w:rPr>
          <w:rFonts w:ascii="Arial" w:hAnsi="Arial" w:cs="Arial"/>
          <w:color w:val="000000"/>
          <w:vertAlign w:val="superscript"/>
        </w:rPr>
        <w:t>th</w:t>
      </w:r>
      <w:r w:rsidR="00186851">
        <w:rPr>
          <w:rFonts w:ascii="Arial" w:hAnsi="Arial" w:cs="Arial"/>
          <w:color w:val="000000"/>
        </w:rPr>
        <w:t xml:space="preserve"> edition (HGIOS?4) and/</w:t>
      </w:r>
      <w:r w:rsidR="00186851">
        <w:rPr>
          <w:rFonts w:ascii="Arial" w:hAnsi="Arial" w:cs="Arial"/>
          <w:color w:val="000000"/>
          <w:sz w:val="24"/>
          <w:szCs w:val="24"/>
        </w:rPr>
        <w:t xml:space="preserve">or </w:t>
      </w:r>
      <w:r w:rsidR="00967942">
        <w:rPr>
          <w:rFonts w:ascii="Arial" w:eastAsia="Arial" w:hAnsi="Arial" w:cs="Arial"/>
          <w:sz w:val="24"/>
          <w:szCs w:val="24"/>
        </w:rPr>
        <w:t>How Good is our Early Learning and C</w:t>
      </w:r>
      <w:r w:rsidR="00186851">
        <w:rPr>
          <w:rFonts w:ascii="Arial" w:eastAsia="Arial" w:hAnsi="Arial" w:cs="Arial"/>
          <w:sz w:val="24"/>
          <w:szCs w:val="24"/>
        </w:rPr>
        <w:t>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14:paraId="07547A01" w14:textId="77777777" w:rsidR="00526025" w:rsidRPr="00526025" w:rsidRDefault="00526025" w:rsidP="00526025">
      <w:pPr>
        <w:rPr>
          <w:rFonts w:ascii="Arial" w:hAnsi="Arial" w:cs="Arial"/>
          <w:sz w:val="24"/>
          <w:szCs w:val="24"/>
        </w:rPr>
      </w:pPr>
    </w:p>
    <w:p w14:paraId="610A108E" w14:textId="77777777" w:rsidR="00634BF7" w:rsidRDefault="00660077" w:rsidP="00A417B0">
      <w:pPr>
        <w:spacing w:line="276" w:lineRule="auto"/>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priorities</w:t>
      </w:r>
      <w:r w:rsidR="00967942">
        <w:rPr>
          <w:rFonts w:ascii="Arial" w:hAnsi="Arial" w:cs="Arial"/>
          <w:color w:val="000000"/>
          <w:sz w:val="24"/>
          <w:szCs w:val="24"/>
        </w:rPr>
        <w:t xml:space="preserve"> for Education and Families.</w:t>
      </w:r>
      <w:r w:rsidR="00634BF7">
        <w:rPr>
          <w:rFonts w:ascii="Arial" w:hAnsi="Arial" w:cs="Arial"/>
          <w:color w:val="000000"/>
          <w:sz w:val="24"/>
          <w:szCs w:val="24"/>
        </w:rPr>
        <w:t xml:space="preserve"> </w:t>
      </w:r>
    </w:p>
    <w:p w14:paraId="5043CB0F" w14:textId="77777777" w:rsidR="00634BF7" w:rsidRDefault="00634BF7" w:rsidP="00A417B0">
      <w:pPr>
        <w:spacing w:line="276" w:lineRule="auto"/>
        <w:ind w:right="561"/>
        <w:rPr>
          <w:rFonts w:ascii="Arial" w:hAnsi="Arial" w:cs="Arial"/>
          <w:color w:val="000000"/>
          <w:sz w:val="24"/>
          <w:szCs w:val="24"/>
        </w:rPr>
      </w:pPr>
    </w:p>
    <w:p w14:paraId="043B7575" w14:textId="77777777" w:rsidR="00A417B0" w:rsidRDefault="00A417B0" w:rsidP="00A417B0">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14:paraId="07459315" w14:textId="77777777" w:rsidR="00E11F21" w:rsidRDefault="00E11F21" w:rsidP="00A417B0">
      <w:pPr>
        <w:spacing w:line="276" w:lineRule="auto"/>
        <w:ind w:right="561"/>
        <w:rPr>
          <w:rFonts w:ascii="Arial" w:hAnsi="Arial" w:cs="Arial"/>
          <w:color w:val="000000"/>
          <w:sz w:val="24"/>
          <w:szCs w:val="24"/>
        </w:rPr>
      </w:pPr>
    </w:p>
    <w:p w14:paraId="280FB286" w14:textId="77777777" w:rsidR="00E11F21" w:rsidRPr="00013141" w:rsidRDefault="00E11F21" w:rsidP="00E11F21">
      <w:pPr>
        <w:spacing w:line="276" w:lineRule="auto"/>
        <w:ind w:right="245"/>
        <w:rPr>
          <w:rFonts w:ascii="Arial" w:eastAsia="Arial" w:hAnsi="Arial" w:cs="Arial"/>
          <w:spacing w:val="1"/>
          <w:sz w:val="24"/>
          <w:szCs w:val="24"/>
        </w:rPr>
      </w:pP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14:paraId="64529B05" w14:textId="77777777" w:rsidR="00FD0B3F"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bCs/>
          <w:i/>
          <w:iCs/>
          <w:sz w:val="24"/>
          <w:szCs w:val="24"/>
          <w:lang w:val="en-GB" w:eastAsia="en-GB"/>
        </w:rPr>
      </w:pPr>
      <w:r w:rsidRPr="0BD12590">
        <w:rPr>
          <w:rFonts w:ascii="Arial" w:eastAsia="Times New Roman" w:hAnsi="Arial" w:cs="Arial"/>
          <w:b/>
          <w:bCs/>
          <w:sz w:val="24"/>
          <w:szCs w:val="24"/>
          <w:lang w:val="en-GB" w:eastAsia="en-GB"/>
        </w:rPr>
        <w:t xml:space="preserve">   </w:t>
      </w:r>
      <w:r w:rsidR="00C629DB" w:rsidRPr="0BD12590">
        <w:rPr>
          <w:rFonts w:ascii="Arial" w:eastAsia="Times New Roman" w:hAnsi="Arial" w:cs="Arial"/>
          <w:b/>
          <w:bCs/>
          <w:i/>
          <w:iCs/>
          <w:sz w:val="24"/>
          <w:szCs w:val="24"/>
          <w:lang w:val="en-GB" w:eastAsia="en-GB"/>
        </w:rPr>
        <w:t xml:space="preserve">The National Improvement Framework’s </w:t>
      </w:r>
      <w:r w:rsidR="00C405BD" w:rsidRPr="0BD12590">
        <w:rPr>
          <w:rFonts w:ascii="Arial" w:eastAsia="Times New Roman" w:hAnsi="Arial" w:cs="Arial"/>
          <w:b/>
          <w:bCs/>
          <w:i/>
          <w:iCs/>
          <w:sz w:val="24"/>
          <w:szCs w:val="24"/>
          <w:lang w:val="en-GB" w:eastAsia="en-GB"/>
        </w:rPr>
        <w:t>4</w:t>
      </w:r>
      <w:r w:rsidR="00C629DB" w:rsidRPr="0BD12590">
        <w:rPr>
          <w:rFonts w:ascii="Arial" w:eastAsia="Times New Roman" w:hAnsi="Arial" w:cs="Arial"/>
          <w:b/>
          <w:bCs/>
          <w:i/>
          <w:iCs/>
          <w:sz w:val="24"/>
          <w:szCs w:val="24"/>
          <w:lang w:val="en-GB" w:eastAsia="en-GB"/>
        </w:rPr>
        <w:t xml:space="preserve"> key priorities are: </w:t>
      </w:r>
    </w:p>
    <w:p w14:paraId="304D22CD" w14:textId="77777777"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14:paraId="256677C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14:paraId="23AEAC8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14:paraId="771522E6" w14:textId="77777777"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14:paraId="4F75669F" w14:textId="77777777"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08568C" w:rsidRPr="001D03CD">
        <w:rPr>
          <w:rFonts w:ascii="Arial" w:eastAsia="Times New Roman" w:hAnsi="Arial" w:cs="Arial"/>
          <w:i/>
          <w:sz w:val="24"/>
          <w:szCs w:val="24"/>
          <w:lang w:val="en-GB" w:eastAsia="en-GB"/>
        </w:rPr>
        <w:t xml:space="preserve">for </w:t>
      </w:r>
      <w:r w:rsidR="00C629DB" w:rsidRPr="001D03CD">
        <w:rPr>
          <w:rFonts w:ascii="Arial" w:eastAsia="Times New Roman" w:hAnsi="Arial" w:cs="Arial"/>
          <w:i/>
          <w:sz w:val="24"/>
          <w:szCs w:val="24"/>
          <w:lang w:val="en-GB" w:eastAsia="en-GB"/>
        </w:rPr>
        <w:t>all young people</w:t>
      </w:r>
    </w:p>
    <w:p w14:paraId="6537F28F" w14:textId="77777777"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14:paraId="13E7A201" w14:textId="77777777" w:rsidR="00A87E03" w:rsidRPr="001D03CD"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0BD12590">
        <w:rPr>
          <w:rFonts w:ascii="Arial" w:eastAsia="Times New Roman" w:hAnsi="Arial" w:cs="Arial"/>
          <w:i/>
          <w:iCs/>
          <w:sz w:val="24"/>
          <w:szCs w:val="24"/>
          <w:lang w:val="en-GB" w:eastAsia="en-GB"/>
        </w:rPr>
        <w:t xml:space="preserve">   </w:t>
      </w:r>
      <w:r w:rsidR="00C629DB" w:rsidRPr="0BD12590">
        <w:rPr>
          <w:rFonts w:ascii="Arial" w:eastAsia="Times New Roman" w:hAnsi="Arial" w:cs="Arial"/>
          <w:b/>
          <w:bCs/>
          <w:i/>
          <w:iCs/>
          <w:sz w:val="24"/>
          <w:szCs w:val="24"/>
          <w:lang w:val="en-GB" w:eastAsia="en-GB"/>
        </w:rPr>
        <w:t>The 6 key drivers of improvement</w:t>
      </w:r>
      <w:r w:rsidR="00186851" w:rsidRPr="0BD12590">
        <w:rPr>
          <w:rFonts w:ascii="Arial" w:eastAsia="Times New Roman" w:hAnsi="Arial" w:cs="Arial"/>
          <w:b/>
          <w:bCs/>
          <w:i/>
          <w:iCs/>
          <w:sz w:val="24"/>
          <w:szCs w:val="24"/>
          <w:lang w:val="en-GB" w:eastAsia="en-GB"/>
        </w:rPr>
        <w:t xml:space="preserve"> identified by the NIF are</w:t>
      </w:r>
      <w:r w:rsidR="00186851" w:rsidRPr="0BD12590">
        <w:rPr>
          <w:rFonts w:ascii="Arial" w:eastAsia="Times New Roman" w:hAnsi="Arial" w:cs="Arial"/>
          <w:i/>
          <w:iCs/>
          <w:sz w:val="24"/>
          <w:szCs w:val="24"/>
          <w:lang w:val="en-GB" w:eastAsia="en-GB"/>
        </w:rPr>
        <w:t>:</w:t>
      </w:r>
    </w:p>
    <w:p w14:paraId="386846DC"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14:paraId="4E8E4A37"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14:paraId="3CF2206B"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14:paraId="670B85B5"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14:paraId="6DC2ED72"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14:paraId="51393573" w14:textId="77777777"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14:paraId="0CA85CE7" w14:textId="77777777"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14:paraId="032AB5CE" w14:textId="77777777" w:rsidR="00B42958" w:rsidRPr="001D03CD" w:rsidRDefault="00A417B0"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00967942" w:rsidRPr="566FF862">
        <w:rPr>
          <w:rFonts w:ascii="Arial" w:eastAsia="Times New Roman" w:hAnsi="Arial" w:cs="Arial"/>
          <w:b/>
          <w:bCs/>
          <w:i/>
          <w:iCs/>
          <w:sz w:val="24"/>
          <w:szCs w:val="24"/>
          <w:lang w:val="en-GB" w:eastAsia="en-GB"/>
        </w:rPr>
        <w:t>North Lanarkshire’s Education and Families’</w:t>
      </w:r>
      <w:r w:rsidRPr="566FF862">
        <w:rPr>
          <w:rFonts w:ascii="Arial" w:eastAsia="Times New Roman" w:hAnsi="Arial" w:cs="Arial"/>
          <w:b/>
          <w:bCs/>
          <w:i/>
          <w:iCs/>
          <w:sz w:val="24"/>
          <w:szCs w:val="24"/>
          <w:lang w:val="en-GB" w:eastAsia="en-GB"/>
        </w:rPr>
        <w:t xml:space="preserve"> priorities</w:t>
      </w:r>
      <w:r w:rsidRPr="566FF862">
        <w:rPr>
          <w:rFonts w:ascii="Arial" w:eastAsia="Times New Roman" w:hAnsi="Arial" w:cs="Arial"/>
          <w:i/>
          <w:iCs/>
          <w:sz w:val="24"/>
          <w:szCs w:val="24"/>
          <w:lang w:val="en-GB" w:eastAsia="en-GB"/>
        </w:rPr>
        <w:t xml:space="preserve"> </w:t>
      </w:r>
      <w:r w:rsidRPr="566FF862">
        <w:rPr>
          <w:rFonts w:ascii="Arial" w:eastAsia="Times New Roman" w:hAnsi="Arial" w:cs="Arial"/>
          <w:b/>
          <w:bCs/>
          <w:i/>
          <w:iCs/>
          <w:sz w:val="24"/>
          <w:szCs w:val="24"/>
          <w:lang w:val="en-GB" w:eastAsia="en-GB"/>
        </w:rPr>
        <w:t>are</w:t>
      </w:r>
      <w:r w:rsidRPr="566FF862">
        <w:rPr>
          <w:rFonts w:ascii="Arial" w:eastAsia="Times New Roman" w:hAnsi="Arial" w:cs="Arial"/>
          <w:i/>
          <w:iCs/>
          <w:sz w:val="24"/>
          <w:szCs w:val="24"/>
          <w:lang w:val="en-GB" w:eastAsia="en-GB"/>
        </w:rPr>
        <w:t>:</w:t>
      </w:r>
    </w:p>
    <w:p w14:paraId="1794A81E" w14:textId="77777777" w:rsidR="00A417B0"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 xml:space="preserve">Attainment and Achievement: improvement in attainment, particularly in </w:t>
      </w:r>
      <w:r w:rsidR="003403A8">
        <w:rPr>
          <w:rFonts w:ascii="Arial" w:eastAsia="Times New Roman" w:hAnsi="Arial" w:cs="Arial"/>
          <w:i/>
          <w:sz w:val="24"/>
          <w:szCs w:val="24"/>
          <w:lang w:val="en-GB" w:eastAsia="en-GB"/>
        </w:rPr>
        <w:t>literacy</w:t>
      </w:r>
      <w:r w:rsidR="00967942" w:rsidRPr="003403A8">
        <w:rPr>
          <w:rFonts w:ascii="Arial" w:eastAsia="Times New Roman" w:hAnsi="Arial" w:cs="Arial"/>
          <w:i/>
          <w:sz w:val="24"/>
          <w:szCs w:val="24"/>
          <w:lang w:val="en-GB" w:eastAsia="en-GB"/>
        </w:rPr>
        <w:t xml:space="preserve"> and numeracy</w:t>
      </w:r>
    </w:p>
    <w:p w14:paraId="4874582A" w14:textId="77777777" w:rsidR="00B42958"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Equity: closing the attainment gap between the most and least disadvantaged children and young people</w:t>
      </w:r>
    </w:p>
    <w:p w14:paraId="1AF863E3" w14:textId="77777777" w:rsidR="005229FD"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Health and Wellbeing: Improvement in children’s and young people’s healt</w:t>
      </w:r>
      <w:r w:rsidR="003403A8">
        <w:rPr>
          <w:rFonts w:ascii="Arial" w:eastAsia="Times New Roman" w:hAnsi="Arial" w:cs="Arial"/>
          <w:i/>
          <w:sz w:val="24"/>
          <w:szCs w:val="24"/>
          <w:lang w:val="en-GB" w:eastAsia="en-GB"/>
        </w:rPr>
        <w:t xml:space="preserve">h and wellbeing with a focus on </w:t>
      </w:r>
      <w:r w:rsidR="00967942" w:rsidRPr="003403A8">
        <w:rPr>
          <w:rFonts w:ascii="Arial" w:eastAsia="Times New Roman" w:hAnsi="Arial" w:cs="Arial"/>
          <w:i/>
          <w:sz w:val="24"/>
          <w:szCs w:val="24"/>
          <w:lang w:val="en-GB" w:eastAsia="en-GB"/>
        </w:rPr>
        <w:t>mental health and wellbeing</w:t>
      </w:r>
    </w:p>
    <w:p w14:paraId="05072171" w14:textId="77777777" w:rsidR="005229FD" w:rsidRPr="003403A8" w:rsidRDefault="005229FD"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Pr="003403A8">
        <w:rPr>
          <w:rFonts w:ascii="Arial" w:eastAsia="Times New Roman" w:hAnsi="Arial" w:cs="Arial"/>
          <w:i/>
          <w:sz w:val="24"/>
          <w:szCs w:val="24"/>
          <w:lang w:val="en-GB" w:eastAsia="en-GB"/>
        </w:rPr>
        <w:tab/>
      </w:r>
      <w:r w:rsidRPr="566FF862">
        <w:rPr>
          <w:rFonts w:ascii="Arial" w:eastAsia="Times New Roman" w:hAnsi="Arial" w:cs="Arial"/>
          <w:i/>
          <w:iCs/>
          <w:sz w:val="24"/>
          <w:szCs w:val="24"/>
          <w:lang w:val="en-GB" w:eastAsia="en-GB"/>
        </w:rPr>
        <w:t xml:space="preserve">- </w:t>
      </w:r>
      <w:r w:rsidR="003403A8" w:rsidRPr="566FF862">
        <w:rPr>
          <w:rFonts w:ascii="Arial" w:eastAsia="Times New Roman" w:hAnsi="Arial" w:cs="Arial"/>
          <w:i/>
          <w:iCs/>
          <w:sz w:val="24"/>
          <w:szCs w:val="24"/>
          <w:lang w:val="en-GB" w:eastAsia="en-GB"/>
        </w:rPr>
        <w:t>Developing the Young Workforce:  Improvement in employability skills and sustained, positive school-leaver destinations for all young people</w:t>
      </w:r>
    </w:p>
    <w:p w14:paraId="47159387" w14:textId="77777777"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3403A8">
        <w:rPr>
          <w:rFonts w:ascii="Arial" w:eastAsia="Times New Roman" w:hAnsi="Arial" w:cs="Arial"/>
          <w:i/>
          <w:sz w:val="24"/>
          <w:szCs w:val="24"/>
          <w:lang w:val="en-GB" w:eastAsia="en-GB"/>
        </w:rPr>
        <w:t>Vulnerable Groups: Improved outcomes for vulnerable groups</w:t>
      </w:r>
    </w:p>
    <w:p w14:paraId="6DFB9E20"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70DF9E56"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44E871BC" w14:textId="77777777" w:rsidR="00492DDC" w:rsidRDefault="00492DDC" w:rsidP="009A12F5">
      <w:pPr>
        <w:spacing w:before="5"/>
        <w:rPr>
          <w:rFonts w:ascii="Arial" w:eastAsia="Arial" w:hAnsi="Arial" w:cs="Arial"/>
          <w:b/>
          <w:bCs/>
          <w:sz w:val="32"/>
          <w:szCs w:val="32"/>
        </w:rPr>
      </w:pPr>
    </w:p>
    <w:p w14:paraId="144A5D23" w14:textId="77777777" w:rsidR="00013141" w:rsidRDefault="00013141" w:rsidP="003403A8">
      <w:pPr>
        <w:spacing w:before="5"/>
        <w:rPr>
          <w:rFonts w:ascii="Arial" w:eastAsia="Arial" w:hAnsi="Arial" w:cs="Arial"/>
          <w:b/>
          <w:bCs/>
          <w:sz w:val="32"/>
          <w:szCs w:val="32"/>
        </w:rPr>
      </w:pPr>
    </w:p>
    <w:p w14:paraId="738610EB" w14:textId="77777777" w:rsidR="00013141" w:rsidRDefault="00013141" w:rsidP="003403A8">
      <w:pPr>
        <w:spacing w:before="5"/>
        <w:rPr>
          <w:rFonts w:ascii="Arial" w:eastAsia="Arial" w:hAnsi="Arial" w:cs="Arial"/>
          <w:b/>
          <w:bCs/>
          <w:sz w:val="32"/>
          <w:szCs w:val="32"/>
        </w:rPr>
      </w:pPr>
    </w:p>
    <w:p w14:paraId="637805D2" w14:textId="77777777" w:rsidR="00013141" w:rsidRDefault="00013141" w:rsidP="003403A8">
      <w:pPr>
        <w:spacing w:before="5"/>
        <w:rPr>
          <w:rFonts w:ascii="Arial" w:eastAsia="Arial" w:hAnsi="Arial" w:cs="Arial"/>
          <w:b/>
          <w:bCs/>
          <w:sz w:val="32"/>
          <w:szCs w:val="32"/>
        </w:rPr>
      </w:pPr>
    </w:p>
    <w:p w14:paraId="463F29E8" w14:textId="77777777" w:rsidR="00013141" w:rsidRDefault="00013141" w:rsidP="003403A8">
      <w:pPr>
        <w:spacing w:before="5"/>
        <w:rPr>
          <w:rFonts w:ascii="Arial" w:eastAsia="Arial" w:hAnsi="Arial" w:cs="Arial"/>
          <w:b/>
          <w:bCs/>
          <w:sz w:val="32"/>
          <w:szCs w:val="32"/>
        </w:rPr>
      </w:pPr>
    </w:p>
    <w:p w14:paraId="1DA6542E" w14:textId="77777777" w:rsidR="00013141" w:rsidRDefault="00013141" w:rsidP="003403A8">
      <w:pPr>
        <w:spacing w:before="5"/>
        <w:rPr>
          <w:rFonts w:ascii="Arial" w:eastAsia="Arial" w:hAnsi="Arial" w:cs="Arial"/>
          <w:b/>
          <w:bCs/>
          <w:sz w:val="32"/>
          <w:szCs w:val="32"/>
        </w:rPr>
      </w:pPr>
    </w:p>
    <w:p w14:paraId="3041E394" w14:textId="77777777" w:rsidR="00013141" w:rsidRDefault="00013141" w:rsidP="003403A8">
      <w:pPr>
        <w:spacing w:before="5"/>
        <w:rPr>
          <w:rFonts w:ascii="Arial" w:eastAsia="Arial" w:hAnsi="Arial" w:cs="Arial"/>
          <w:b/>
          <w:bCs/>
          <w:sz w:val="32"/>
          <w:szCs w:val="32"/>
        </w:rPr>
      </w:pPr>
    </w:p>
    <w:p w14:paraId="722B00AE" w14:textId="77777777" w:rsidR="00013141" w:rsidRDefault="00013141" w:rsidP="003403A8">
      <w:pPr>
        <w:spacing w:before="5"/>
        <w:rPr>
          <w:rFonts w:ascii="Arial" w:eastAsia="Arial" w:hAnsi="Arial" w:cs="Arial"/>
          <w:b/>
          <w:bCs/>
          <w:sz w:val="32"/>
          <w:szCs w:val="32"/>
        </w:rPr>
      </w:pPr>
    </w:p>
    <w:p w14:paraId="7AC18E4F" w14:textId="77777777" w:rsidR="001D2246" w:rsidRDefault="001D2246" w:rsidP="003403A8">
      <w:pPr>
        <w:spacing w:before="5"/>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14:anchorId="5FBEF095" wp14:editId="07777777">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D796" w14:textId="77777777" w:rsidR="00D746DC" w:rsidRDefault="00D746DC" w:rsidP="00492DDC">
      <w:pPr>
        <w:spacing w:before="5"/>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267"/>
        <w:gridCol w:w="1412"/>
        <w:gridCol w:w="1706"/>
        <w:gridCol w:w="1422"/>
        <w:gridCol w:w="1559"/>
        <w:gridCol w:w="1569"/>
        <w:gridCol w:w="1516"/>
        <w:gridCol w:w="34"/>
      </w:tblGrid>
      <w:tr w:rsidR="00595487" w14:paraId="5986319F" w14:textId="77777777" w:rsidTr="00BA7F5E">
        <w:trPr>
          <w:gridAfter w:val="1"/>
          <w:wAfter w:w="34" w:type="dxa"/>
        </w:trPr>
        <w:tc>
          <w:tcPr>
            <w:tcW w:w="10451" w:type="dxa"/>
            <w:gridSpan w:val="7"/>
          </w:tcPr>
          <w:p w14:paraId="5C27088E" w14:textId="77777777" w:rsidR="00595487" w:rsidRPr="00595487" w:rsidRDefault="001A27C4" w:rsidP="00013141">
            <w:pPr>
              <w:spacing w:before="5"/>
              <w:jc w:val="center"/>
              <w:rPr>
                <w:rFonts w:ascii="Arial" w:eastAsia="Arial" w:hAnsi="Arial" w:cs="Arial"/>
                <w:b/>
                <w:bCs/>
                <w:sz w:val="32"/>
                <w:szCs w:val="32"/>
              </w:rPr>
            </w:pPr>
            <w:r>
              <w:rPr>
                <w:rFonts w:ascii="Arial" w:eastAsia="Arial" w:hAnsi="Arial" w:cs="Arial"/>
                <w:b/>
                <w:bCs/>
                <w:sz w:val="32"/>
                <w:szCs w:val="32"/>
              </w:rPr>
              <w:t xml:space="preserve">Cluster </w:t>
            </w:r>
            <w:r w:rsidR="00595487" w:rsidRPr="00A06168">
              <w:rPr>
                <w:rFonts w:ascii="Arial" w:eastAsia="Arial" w:hAnsi="Arial" w:cs="Arial"/>
                <w:b/>
                <w:bCs/>
                <w:sz w:val="32"/>
                <w:szCs w:val="32"/>
              </w:rPr>
              <w:t>Improvement Report</w:t>
            </w:r>
          </w:p>
        </w:tc>
      </w:tr>
      <w:tr w:rsidR="009B7BB0" w14:paraId="5879E01D" w14:textId="77777777" w:rsidTr="00BA7F5E">
        <w:trPr>
          <w:gridAfter w:val="1"/>
          <w:wAfter w:w="34" w:type="dxa"/>
          <w:trHeight w:val="1762"/>
        </w:trPr>
        <w:tc>
          <w:tcPr>
            <w:tcW w:w="10451" w:type="dxa"/>
            <w:gridSpan w:val="7"/>
          </w:tcPr>
          <w:p w14:paraId="6E7D52D8" w14:textId="57DD59F4" w:rsidR="003E557A" w:rsidRPr="009B7BB0" w:rsidRDefault="003E557A" w:rsidP="003E557A">
            <w:pPr>
              <w:pStyle w:val="Heading1"/>
              <w:spacing w:before="69"/>
              <w:ind w:left="0"/>
              <w:rPr>
                <w:b/>
              </w:rPr>
            </w:pPr>
            <w:r w:rsidRPr="008B75F0">
              <w:rPr>
                <w:b/>
              </w:rPr>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58E02992" w14:textId="3163849A" w:rsidR="003E557A" w:rsidRPr="003445BA"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 xml:space="preserve">This section should evaluate the impact of the current </w:t>
            </w:r>
            <w:r>
              <w:rPr>
                <w:rFonts w:ascii="Arial" w:hAnsi="Arial" w:cs="Arial"/>
                <w:i/>
                <w:color w:val="000000"/>
              </w:rPr>
              <w:t>Cluster</w:t>
            </w:r>
            <w:r w:rsidRPr="003445BA">
              <w:rPr>
                <w:rFonts w:ascii="Arial" w:hAnsi="Arial" w:cs="Arial"/>
                <w:i/>
                <w:color w:val="000000"/>
              </w:rPr>
              <w:t xml:space="preserve"> Improvement Plan (</w:t>
            </w:r>
            <w:r>
              <w:rPr>
                <w:rFonts w:ascii="Arial" w:hAnsi="Arial" w:cs="Arial"/>
                <w:i/>
                <w:color w:val="000000"/>
              </w:rPr>
              <w:t>C</w:t>
            </w:r>
            <w:r w:rsidRPr="003445BA">
              <w:rPr>
                <w:rFonts w:ascii="Arial" w:hAnsi="Arial" w:cs="Arial"/>
                <w:i/>
                <w:color w:val="000000"/>
              </w:rPr>
              <w:t>IP) priorities.</w:t>
            </w:r>
          </w:p>
          <w:p w14:paraId="5B00F72E" w14:textId="2AA79EAE" w:rsidR="003E557A" w:rsidRPr="009B7BB0"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It is structured to reflect the ongoing evaluation process</w:t>
            </w:r>
            <w:r w:rsidRPr="003445BA">
              <w:rPr>
                <w:rFonts w:ascii="Arial" w:hAnsi="Arial" w:cs="Arial"/>
                <w:i/>
              </w:rPr>
              <w:t xml:space="preserve">, </w:t>
            </w:r>
            <w:r w:rsidRPr="003445BA">
              <w:rPr>
                <w:rFonts w:ascii="Arial" w:hAnsi="Arial" w:cs="Arial"/>
                <w:i/>
                <w:u w:val="single"/>
              </w:rPr>
              <w:t xml:space="preserve">with agreed timescales for review </w:t>
            </w:r>
            <w:r w:rsidRPr="003445BA">
              <w:rPr>
                <w:rFonts w:ascii="Arial" w:hAnsi="Arial" w:cs="Arial"/>
                <w:i/>
                <w:color w:val="000000"/>
              </w:rPr>
              <w:t>(</w:t>
            </w:r>
            <w:r w:rsidRPr="003445BA">
              <w:rPr>
                <w:rFonts w:ascii="Arial" w:hAnsi="Arial" w:cs="Arial"/>
                <w:i/>
                <w:color w:val="FF0000"/>
              </w:rPr>
              <w:t>October, Jan (PEF) and May</w:t>
            </w:r>
            <w:r w:rsidRPr="003445BA">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tc>
      </w:tr>
      <w:tr w:rsidR="00492DDC" w14:paraId="1B666176" w14:textId="77777777" w:rsidTr="00BA7F5E">
        <w:trPr>
          <w:gridAfter w:val="1"/>
          <w:wAfter w:w="34" w:type="dxa"/>
        </w:trPr>
        <w:tc>
          <w:tcPr>
            <w:tcW w:w="10451" w:type="dxa"/>
            <w:gridSpan w:val="7"/>
          </w:tcPr>
          <w:p w14:paraId="3A77E6FD" w14:textId="77777777" w:rsidR="00492DDC" w:rsidRDefault="001A27C4" w:rsidP="000F66C2">
            <w:pPr>
              <w:spacing w:before="5"/>
              <w:rPr>
                <w:rFonts w:ascii="Arial"/>
                <w:b/>
                <w:sz w:val="24"/>
              </w:rPr>
            </w:pPr>
            <w:r>
              <w:rPr>
                <w:rFonts w:ascii="Arial"/>
                <w:b/>
                <w:sz w:val="24"/>
              </w:rPr>
              <w:t>Cluster</w:t>
            </w:r>
            <w:r w:rsidR="00492DDC">
              <w:rPr>
                <w:rFonts w:ascii="Arial"/>
                <w:b/>
                <w:spacing w:val="1"/>
                <w:sz w:val="24"/>
              </w:rPr>
              <w:t xml:space="preserve"> </w:t>
            </w:r>
            <w:proofErr w:type="gramStart"/>
            <w:r w:rsidR="00492DDC">
              <w:rPr>
                <w:rFonts w:ascii="Arial"/>
                <w:b/>
                <w:sz w:val="24"/>
              </w:rPr>
              <w:t>priority</w:t>
            </w:r>
            <w:r w:rsidR="00492DDC">
              <w:rPr>
                <w:rFonts w:ascii="Arial"/>
                <w:b/>
                <w:spacing w:val="-6"/>
                <w:sz w:val="24"/>
              </w:rPr>
              <w:t xml:space="preserve"> </w:t>
            </w:r>
            <w:r w:rsidR="00492DDC">
              <w:rPr>
                <w:rFonts w:ascii="Arial"/>
                <w:b/>
                <w:sz w:val="24"/>
              </w:rPr>
              <w:t>:</w:t>
            </w:r>
            <w:proofErr w:type="gramEnd"/>
          </w:p>
          <w:p w14:paraId="6E1831B3" w14:textId="77777777" w:rsidR="00492DDC" w:rsidRPr="00492DDC" w:rsidRDefault="00492DDC" w:rsidP="000F66C2">
            <w:pPr>
              <w:spacing w:before="5"/>
              <w:rPr>
                <w:rFonts w:ascii="Arial"/>
                <w:b/>
                <w:sz w:val="24"/>
              </w:rPr>
            </w:pPr>
          </w:p>
        </w:tc>
      </w:tr>
      <w:tr w:rsidR="00BA7F5E" w14:paraId="2FFE9565" w14:textId="77777777" w:rsidTr="00BA7F5E">
        <w:tc>
          <w:tcPr>
            <w:tcW w:w="1267" w:type="dxa"/>
            <w:shd w:val="clear" w:color="auto" w:fill="D9D9D9" w:themeFill="background1" w:themeFillShade="D9"/>
          </w:tcPr>
          <w:p w14:paraId="48A58B09" w14:textId="77777777" w:rsidR="00BA7F5E" w:rsidRPr="00BA7F5E" w:rsidRDefault="00BA7F5E" w:rsidP="000F66C2">
            <w:pPr>
              <w:spacing w:before="5"/>
              <w:rPr>
                <w:rFonts w:ascii="Arial"/>
                <w:b/>
                <w:sz w:val="20"/>
                <w:szCs w:val="20"/>
              </w:rPr>
            </w:pPr>
            <w:r w:rsidRPr="00BA7F5E">
              <w:rPr>
                <w:rFonts w:ascii="Arial"/>
                <w:b/>
                <w:sz w:val="20"/>
                <w:szCs w:val="20"/>
              </w:rPr>
              <w:t>NIF Priority</w:t>
            </w:r>
          </w:p>
        </w:tc>
        <w:tc>
          <w:tcPr>
            <w:tcW w:w="1412" w:type="dxa"/>
            <w:shd w:val="clear" w:color="auto" w:fill="D9D9D9" w:themeFill="background1" w:themeFillShade="D9"/>
          </w:tcPr>
          <w:p w14:paraId="11D3C392" w14:textId="77777777" w:rsidR="00BA7F5E" w:rsidRPr="00BA7F5E" w:rsidRDefault="00BA7F5E" w:rsidP="000F66C2">
            <w:pPr>
              <w:spacing w:before="5"/>
              <w:rPr>
                <w:rFonts w:ascii="Arial"/>
                <w:b/>
                <w:sz w:val="20"/>
                <w:szCs w:val="20"/>
              </w:rPr>
            </w:pPr>
            <w:r w:rsidRPr="00BA7F5E">
              <w:rPr>
                <w:rFonts w:ascii="Arial"/>
                <w:b/>
                <w:sz w:val="20"/>
                <w:szCs w:val="20"/>
              </w:rPr>
              <w:t>NIF Driver</w:t>
            </w:r>
          </w:p>
        </w:tc>
        <w:tc>
          <w:tcPr>
            <w:tcW w:w="1706" w:type="dxa"/>
            <w:shd w:val="clear" w:color="auto" w:fill="D9D9D9" w:themeFill="background1" w:themeFillShade="D9"/>
          </w:tcPr>
          <w:p w14:paraId="04026FB7" w14:textId="77777777" w:rsidR="00BA7F5E" w:rsidRPr="00BA7F5E" w:rsidRDefault="00BA7F5E" w:rsidP="000F66C2">
            <w:pPr>
              <w:spacing w:before="5"/>
              <w:rPr>
                <w:rFonts w:ascii="Arial"/>
                <w:b/>
                <w:sz w:val="20"/>
                <w:szCs w:val="20"/>
              </w:rPr>
            </w:pPr>
            <w:r w:rsidRPr="00BA7F5E">
              <w:rPr>
                <w:rFonts w:ascii="Arial"/>
                <w:b/>
                <w:sz w:val="20"/>
                <w:szCs w:val="20"/>
              </w:rPr>
              <w:t>Education and Families Priority</w:t>
            </w:r>
          </w:p>
        </w:tc>
        <w:tc>
          <w:tcPr>
            <w:tcW w:w="1422" w:type="dxa"/>
            <w:shd w:val="clear" w:color="auto" w:fill="D9D9D9" w:themeFill="background1" w:themeFillShade="D9"/>
          </w:tcPr>
          <w:p w14:paraId="1567F6E7" w14:textId="77777777" w:rsidR="00BA7F5E" w:rsidRPr="00BA7F5E" w:rsidRDefault="00BA7F5E" w:rsidP="000F66C2">
            <w:pPr>
              <w:spacing w:before="5"/>
              <w:rPr>
                <w:rFonts w:ascii="Arial"/>
                <w:b/>
                <w:sz w:val="20"/>
                <w:szCs w:val="20"/>
              </w:rPr>
            </w:pPr>
            <w:r w:rsidRPr="00BA7F5E">
              <w:rPr>
                <w:rFonts w:ascii="Arial"/>
                <w:b/>
                <w:sz w:val="20"/>
                <w:szCs w:val="20"/>
              </w:rPr>
              <w:t>HGIOS 4 QIs</w:t>
            </w:r>
          </w:p>
        </w:tc>
        <w:tc>
          <w:tcPr>
            <w:tcW w:w="1559" w:type="dxa"/>
            <w:shd w:val="clear" w:color="auto" w:fill="D9D9D9" w:themeFill="background1" w:themeFillShade="D9"/>
          </w:tcPr>
          <w:p w14:paraId="65519F02" w14:textId="184761E6" w:rsidR="00BA7F5E" w:rsidRPr="00BA7F5E" w:rsidRDefault="00BA7F5E" w:rsidP="000F66C2">
            <w:pPr>
              <w:spacing w:before="5"/>
              <w:rPr>
                <w:rFonts w:ascii="Arial" w:hAnsi="Arial" w:cs="Arial"/>
                <w:b/>
                <w:sz w:val="20"/>
                <w:szCs w:val="20"/>
              </w:rPr>
            </w:pPr>
            <w:r w:rsidRPr="00BA7F5E">
              <w:rPr>
                <w:rFonts w:ascii="Arial" w:hAnsi="Arial" w:cs="Arial"/>
                <w:b/>
                <w:sz w:val="20"/>
                <w:szCs w:val="20"/>
              </w:rPr>
              <w:t>PEF Intervention</w:t>
            </w:r>
          </w:p>
        </w:tc>
        <w:tc>
          <w:tcPr>
            <w:tcW w:w="1569" w:type="dxa"/>
            <w:shd w:val="clear" w:color="auto" w:fill="D9D9D9" w:themeFill="background1" w:themeFillShade="D9"/>
          </w:tcPr>
          <w:p w14:paraId="074E0944" w14:textId="4139040E" w:rsidR="00BA7F5E" w:rsidRPr="00BA7F5E" w:rsidRDefault="00BA7F5E" w:rsidP="000F66C2">
            <w:pPr>
              <w:spacing w:before="5"/>
              <w:rPr>
                <w:rFonts w:ascii="Arial" w:hAnsi="Arial" w:cs="Arial"/>
                <w:b/>
                <w:sz w:val="20"/>
                <w:szCs w:val="20"/>
              </w:rPr>
            </w:pPr>
            <w:r w:rsidRPr="00BA7F5E">
              <w:rPr>
                <w:rFonts w:ascii="Arial" w:hAnsi="Arial" w:cs="Arial"/>
                <w:b/>
                <w:sz w:val="20"/>
                <w:szCs w:val="20"/>
              </w:rPr>
              <w:t>Developing in Faith</w:t>
            </w:r>
          </w:p>
        </w:tc>
        <w:tc>
          <w:tcPr>
            <w:tcW w:w="1550" w:type="dxa"/>
            <w:gridSpan w:val="2"/>
            <w:shd w:val="clear" w:color="auto" w:fill="D9D9D9" w:themeFill="background1" w:themeFillShade="D9"/>
          </w:tcPr>
          <w:p w14:paraId="6C847161" w14:textId="60904E34" w:rsidR="00BA7F5E" w:rsidRPr="00BA7F5E" w:rsidRDefault="00BA7F5E" w:rsidP="000F66C2">
            <w:pPr>
              <w:spacing w:before="5"/>
              <w:rPr>
                <w:rFonts w:ascii="Arial" w:hAnsi="Arial" w:cs="Arial"/>
                <w:b/>
                <w:sz w:val="20"/>
                <w:szCs w:val="20"/>
              </w:rPr>
            </w:pPr>
            <w:r w:rsidRPr="00BA7F5E">
              <w:rPr>
                <w:rFonts w:ascii="Arial" w:hAnsi="Arial" w:cs="Arial"/>
                <w:b/>
                <w:sz w:val="20"/>
                <w:szCs w:val="20"/>
              </w:rPr>
              <w:t>UNCRC Article(s)</w:t>
            </w:r>
          </w:p>
        </w:tc>
      </w:tr>
      <w:tr w:rsidR="00BA7F5E" w14:paraId="455F664C" w14:textId="44836E6E" w:rsidTr="00BA7F5E">
        <w:sdt>
          <w:sdtPr>
            <w:rPr>
              <w:rFonts w:ascii="Arial"/>
              <w:b/>
              <w:sz w:val="20"/>
              <w:szCs w:val="20"/>
            </w:rPr>
            <w:alias w:val="NIF Priority"/>
            <w:tag w:val="NIF Priority"/>
            <w:id w:val="760264122"/>
            <w:placeholder>
              <w:docPart w:val="DAB9810B4A8A42E0B92DE95E91E73BC3"/>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267" w:type="dxa"/>
                <w:shd w:val="clear" w:color="auto" w:fill="D9D9D9" w:themeFill="background1" w:themeFillShade="D9"/>
              </w:tcPr>
              <w:p w14:paraId="54B6009B" w14:textId="77777777" w:rsidR="00BA7F5E" w:rsidRPr="00BA7F5E" w:rsidRDefault="00BA7F5E" w:rsidP="000F66C2">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NIF Driver"/>
            <w:tag w:val="NIF Driver"/>
            <w:id w:val="-132170880"/>
            <w:placeholder>
              <w:docPart w:val="DAB9810B4A8A42E0B92DE95E91E73BC3"/>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12" w:type="dxa"/>
                <w:shd w:val="clear" w:color="auto" w:fill="D9D9D9" w:themeFill="background1" w:themeFillShade="D9"/>
              </w:tcPr>
              <w:p w14:paraId="65422DFF" w14:textId="77777777" w:rsidR="00BA7F5E" w:rsidRPr="00BA7F5E" w:rsidRDefault="00BA7F5E" w:rsidP="000F66C2">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743553298"/>
            <w:placeholder>
              <w:docPart w:val="DAB9810B4A8A42E0B92DE95E91E73BC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706" w:type="dxa"/>
                <w:shd w:val="clear" w:color="auto" w:fill="D9D9D9" w:themeFill="background1" w:themeFillShade="D9"/>
              </w:tcPr>
              <w:p w14:paraId="36EB7ADC" w14:textId="77777777" w:rsidR="00BA7F5E" w:rsidRPr="00BA7F5E" w:rsidRDefault="00BA7F5E" w:rsidP="000F66C2">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928778548"/>
            <w:placeholder>
              <w:docPart w:val="DAB9810B4A8A42E0B92DE95E91E73BC3"/>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22" w:type="dxa"/>
                <w:shd w:val="clear" w:color="auto" w:fill="D9D9D9" w:themeFill="background1" w:themeFillShade="D9"/>
              </w:tcPr>
              <w:p w14:paraId="02D520FE" w14:textId="77777777" w:rsidR="00BA7F5E" w:rsidRPr="00BA7F5E" w:rsidRDefault="00BA7F5E" w:rsidP="000F66C2">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275777658"/>
            <w:placeholder>
              <w:docPart w:val="5491558D81DD4D74BA67EDC604C0FE77"/>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59" w:type="dxa"/>
                <w:shd w:val="clear" w:color="auto" w:fill="D9D9D9" w:themeFill="background1" w:themeFillShade="D9"/>
              </w:tcPr>
              <w:p w14:paraId="5BBB8DE4" w14:textId="1B9CF3C5" w:rsidR="00BA7F5E" w:rsidRPr="00BA7F5E" w:rsidRDefault="00BA7F5E" w:rsidP="000F66C2">
                <w:pPr>
                  <w:spacing w:before="5"/>
                  <w:rPr>
                    <w:rFonts w:ascii="Arial"/>
                    <w:b/>
                    <w:sz w:val="20"/>
                    <w:szCs w:val="20"/>
                  </w:rPr>
                </w:pPr>
                <w:r>
                  <w:rPr>
                    <w:rStyle w:val="PlaceholderText"/>
                  </w:rPr>
                  <w:t>Choose an item.</w:t>
                </w:r>
              </w:p>
            </w:tc>
          </w:sdtContent>
        </w:sdt>
        <w:sdt>
          <w:sdtPr>
            <w:rPr>
              <w:b/>
              <w:sz w:val="24"/>
            </w:rPr>
            <w:alias w:val="Developing in Faith"/>
            <w:tag w:val="Developing in Faith"/>
            <w:id w:val="-1177876001"/>
            <w:placeholder>
              <w:docPart w:val="B8159797F0DA4C7FABD0B3D4A390E233"/>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69" w:type="dxa"/>
                <w:shd w:val="clear" w:color="auto" w:fill="D9D9D9" w:themeFill="background1" w:themeFillShade="D9"/>
              </w:tcPr>
              <w:p w14:paraId="453F41B7" w14:textId="432A56AD" w:rsidR="00BA7F5E" w:rsidRPr="00BA7F5E" w:rsidRDefault="00BA7F5E" w:rsidP="000F66C2">
                <w:pPr>
                  <w:spacing w:before="5"/>
                  <w:rPr>
                    <w:rFonts w:ascii="Arial"/>
                    <w:b/>
                    <w:sz w:val="20"/>
                    <w:szCs w:val="20"/>
                  </w:rPr>
                </w:pPr>
                <w:r>
                  <w:rPr>
                    <w:rStyle w:val="PlaceholderText"/>
                  </w:rPr>
                  <w:t>Choose an item.</w:t>
                </w:r>
              </w:p>
            </w:tc>
          </w:sdtContent>
        </w:sdt>
        <w:sdt>
          <w:sdtPr>
            <w:rPr>
              <w:bCs/>
            </w:rPr>
            <w:id w:val="707223703"/>
            <w:placeholder>
              <w:docPart w:val="4AFFF06F04B748678460A815BF2F0575"/>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50" w:type="dxa"/>
                <w:gridSpan w:val="2"/>
                <w:shd w:val="clear" w:color="auto" w:fill="D9D9D9" w:themeFill="background1" w:themeFillShade="D9"/>
              </w:tcPr>
              <w:p w14:paraId="01304A01" w14:textId="1D126DBF" w:rsidR="00BA7F5E" w:rsidRPr="00BA7F5E" w:rsidRDefault="00BA7F5E" w:rsidP="000F66C2">
                <w:pPr>
                  <w:spacing w:before="5"/>
                  <w:rPr>
                    <w:rFonts w:ascii="Arial"/>
                    <w:b/>
                    <w:sz w:val="20"/>
                    <w:szCs w:val="20"/>
                  </w:rPr>
                </w:pPr>
                <w:r w:rsidRPr="00D228FA">
                  <w:rPr>
                    <w:rStyle w:val="PlaceholderText"/>
                  </w:rPr>
                  <w:t>Choose an item.</w:t>
                </w:r>
              </w:p>
            </w:tc>
          </w:sdtContent>
        </w:sdt>
      </w:tr>
    </w:tbl>
    <w:p w14:paraId="5D029F49" w14:textId="77777777" w:rsidR="00FC3CAC" w:rsidRDefault="00FC3CAC"/>
    <w:tbl>
      <w:tblPr>
        <w:tblStyle w:val="TableGrid"/>
        <w:tblW w:w="0" w:type="auto"/>
        <w:tblLook w:val="04A0" w:firstRow="1" w:lastRow="0" w:firstColumn="1" w:lastColumn="0" w:noHBand="0" w:noVBand="1"/>
      </w:tblPr>
      <w:tblGrid>
        <w:gridCol w:w="10450"/>
      </w:tblGrid>
      <w:tr w:rsidR="00492DDC" w14:paraId="6880D421" w14:textId="77777777" w:rsidTr="0BD12590">
        <w:tc>
          <w:tcPr>
            <w:tcW w:w="10450" w:type="dxa"/>
          </w:tcPr>
          <w:p w14:paraId="50863161" w14:textId="77777777"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t>Evaluative Statement &amp; Actual Impact/Evidence (</w:t>
            </w:r>
            <w:r>
              <w:rPr>
                <w:rFonts w:ascii="Arial"/>
                <w:spacing w:val="-1"/>
                <w:sz w:val="24"/>
                <w:u w:val="single"/>
              </w:rPr>
              <w:t>October</w:t>
            </w:r>
            <w:r w:rsidRPr="00FF05E9">
              <w:rPr>
                <w:rFonts w:ascii="Arial"/>
                <w:spacing w:val="-1"/>
                <w:sz w:val="24"/>
                <w:u w:val="single"/>
              </w:rPr>
              <w:t xml:space="preserve">) </w:t>
            </w:r>
          </w:p>
          <w:p w14:paraId="47213E04" w14:textId="0AF2AF10"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0247A1B7" w14:textId="77777777" w:rsidR="006B4730" w:rsidRPr="00B035E4" w:rsidRDefault="006B4730" w:rsidP="006B4730">
            <w:pPr>
              <w:pStyle w:val="TableParagraph"/>
              <w:spacing w:before="79"/>
              <w:ind w:left="73"/>
              <w:rPr>
                <w:rFonts w:ascii="Arial" w:hAnsi="Arial" w:cs="Arial"/>
                <w:b/>
                <w:bCs/>
                <w:spacing w:val="-1"/>
                <w:u w:val="single"/>
              </w:rPr>
            </w:pPr>
            <w:r w:rsidRPr="00B035E4">
              <w:rPr>
                <w:rFonts w:ascii="Arial" w:hAnsi="Arial" w:cs="Arial"/>
                <w:b/>
                <w:bCs/>
                <w:spacing w:val="-1"/>
                <w:u w:val="single"/>
              </w:rPr>
              <w:t>NIF Priority 1: Improvement in attainment; particularly in literacy and numeracy</w:t>
            </w:r>
          </w:p>
          <w:p w14:paraId="11138E93" w14:textId="77777777" w:rsidR="006B4730" w:rsidRPr="00B035E4" w:rsidRDefault="006B4730" w:rsidP="006B4730">
            <w:pPr>
              <w:pStyle w:val="TableParagraph"/>
              <w:spacing w:before="79"/>
              <w:ind w:left="73"/>
              <w:rPr>
                <w:rFonts w:ascii="Arial" w:hAnsi="Arial" w:cs="Arial"/>
                <w:spacing w:val="-1"/>
              </w:rPr>
            </w:pPr>
            <w:r>
              <w:rPr>
                <w:rFonts w:ascii="Arial" w:hAnsi="Arial" w:cs="Arial"/>
                <w:spacing w:val="-1"/>
              </w:rPr>
              <w:t>Primary s</w:t>
            </w:r>
            <w:r w:rsidRPr="00B035E4">
              <w:rPr>
                <w:rFonts w:ascii="Arial" w:hAnsi="Arial" w:cs="Arial"/>
                <w:spacing w:val="-1"/>
              </w:rPr>
              <w:t xml:space="preserve">chools focus on interventions has been driven by the ACEL data at P4, currently those children in P5 across the </w:t>
            </w:r>
            <w:r>
              <w:rPr>
                <w:rFonts w:ascii="Arial" w:hAnsi="Arial" w:cs="Arial"/>
                <w:spacing w:val="-1"/>
              </w:rPr>
              <w:t>cluster</w:t>
            </w:r>
            <w:r w:rsidRPr="00B035E4">
              <w:rPr>
                <w:rFonts w:ascii="Arial" w:hAnsi="Arial" w:cs="Arial"/>
                <w:spacing w:val="-1"/>
              </w:rPr>
              <w:t>. This data has been used to ensure that the children who require additional support in this area are targeted and that the appropriate interventions are used to improve attainment in literacy</w:t>
            </w:r>
            <w:r>
              <w:rPr>
                <w:rFonts w:ascii="Arial" w:hAnsi="Arial" w:cs="Arial"/>
                <w:spacing w:val="-1"/>
              </w:rPr>
              <w:t xml:space="preserve"> and </w:t>
            </w:r>
            <w:r w:rsidRPr="00B035E4">
              <w:rPr>
                <w:rFonts w:ascii="Arial" w:hAnsi="Arial" w:cs="Arial"/>
                <w:spacing w:val="-1"/>
              </w:rPr>
              <w:t xml:space="preserve">numeracy. </w:t>
            </w:r>
          </w:p>
          <w:p w14:paraId="36514D82" w14:textId="77777777" w:rsidR="006B4730" w:rsidRPr="00B035E4" w:rsidRDefault="006B4730" w:rsidP="006B4730">
            <w:pPr>
              <w:pStyle w:val="TableParagraph"/>
              <w:spacing w:before="79"/>
              <w:ind w:left="73"/>
              <w:rPr>
                <w:rFonts w:ascii="Arial" w:hAnsi="Arial" w:cs="Arial"/>
                <w:spacing w:val="-1"/>
              </w:rPr>
            </w:pPr>
            <w:r w:rsidRPr="00B035E4">
              <w:rPr>
                <w:rFonts w:ascii="Arial" w:hAnsi="Arial" w:cs="Arial"/>
                <w:spacing w:val="-1"/>
              </w:rPr>
              <w:t xml:space="preserve">The input from the Cluster in this area is being provided to support these interventions where necessary. </w:t>
            </w:r>
          </w:p>
          <w:p w14:paraId="6817563B" w14:textId="77777777" w:rsidR="006B4730" w:rsidRPr="00B035E4" w:rsidRDefault="006B4730" w:rsidP="006B4730">
            <w:pPr>
              <w:pStyle w:val="TableParagraph"/>
              <w:spacing w:before="79"/>
              <w:ind w:left="73"/>
              <w:rPr>
                <w:rFonts w:ascii="Arial" w:hAnsi="Arial" w:cs="Arial"/>
                <w:spacing w:val="-1"/>
                <w:u w:val="single"/>
              </w:rPr>
            </w:pPr>
          </w:p>
          <w:p w14:paraId="625405C0" w14:textId="77777777" w:rsidR="006B4730" w:rsidRPr="00B035E4" w:rsidRDefault="006B4730" w:rsidP="006B4730">
            <w:pPr>
              <w:pStyle w:val="TableParagraph"/>
              <w:spacing w:before="79"/>
              <w:ind w:left="73"/>
              <w:rPr>
                <w:rFonts w:ascii="Arial" w:hAnsi="Arial" w:cs="Arial"/>
                <w:spacing w:val="-1"/>
                <w:u w:val="single"/>
              </w:rPr>
            </w:pPr>
            <w:r w:rsidRPr="00B035E4">
              <w:rPr>
                <w:rFonts w:ascii="Arial" w:hAnsi="Arial" w:cs="Arial"/>
                <w:spacing w:val="-1"/>
                <w:u w:val="single"/>
              </w:rPr>
              <w:t xml:space="preserve">RTIC </w:t>
            </w:r>
          </w:p>
          <w:p w14:paraId="4C6D7B4E" w14:textId="77777777" w:rsidR="006B4730" w:rsidRPr="00B035E4" w:rsidRDefault="006B4730" w:rsidP="006B4730">
            <w:pPr>
              <w:pStyle w:val="TableParagraph"/>
              <w:spacing w:before="79"/>
              <w:ind w:left="73"/>
              <w:rPr>
                <w:rFonts w:ascii="Arial" w:hAnsi="Arial" w:cs="Arial"/>
                <w:spacing w:val="-1"/>
              </w:rPr>
            </w:pPr>
            <w:r w:rsidRPr="00B035E4">
              <w:rPr>
                <w:rFonts w:ascii="Arial" w:hAnsi="Arial" w:cs="Arial"/>
                <w:spacing w:val="-1"/>
              </w:rPr>
              <w:t xml:space="preserve">The Cluster Teacher is working in Orchard PS to support 5 pupils in P5 in RTIC, children identified from the ACEL data who </w:t>
            </w:r>
            <w:r>
              <w:rPr>
                <w:rFonts w:ascii="Arial" w:hAnsi="Arial" w:cs="Arial"/>
                <w:spacing w:val="-1"/>
              </w:rPr>
              <w:t xml:space="preserve">would </w:t>
            </w:r>
            <w:r w:rsidRPr="00B035E4">
              <w:rPr>
                <w:rFonts w:ascii="Arial" w:hAnsi="Arial" w:cs="Arial"/>
                <w:spacing w:val="-1"/>
              </w:rPr>
              <w:t>benefit from this intervention. YARC assessments were carried out at the beginning o</w:t>
            </w:r>
            <w:r>
              <w:rPr>
                <w:rFonts w:ascii="Arial" w:hAnsi="Arial" w:cs="Arial"/>
                <w:spacing w:val="-1"/>
              </w:rPr>
              <w:t>f</w:t>
            </w:r>
            <w:r w:rsidRPr="00B035E4">
              <w:rPr>
                <w:rFonts w:ascii="Arial" w:hAnsi="Arial" w:cs="Arial"/>
                <w:spacing w:val="-1"/>
              </w:rPr>
              <w:t xml:space="preserve"> the planned intervention and another assessment will be carried out shortly to assess impact. </w:t>
            </w:r>
          </w:p>
          <w:p w14:paraId="1F203009" w14:textId="77777777" w:rsidR="006B4730" w:rsidRPr="00B035E4" w:rsidRDefault="006B4730" w:rsidP="006B4730">
            <w:pPr>
              <w:pStyle w:val="TableParagraph"/>
              <w:spacing w:before="79"/>
              <w:ind w:left="73"/>
              <w:rPr>
                <w:rFonts w:ascii="Arial" w:hAnsi="Arial" w:cs="Arial"/>
                <w:spacing w:val="-1"/>
              </w:rPr>
            </w:pPr>
            <w:r w:rsidRPr="00B035E4">
              <w:rPr>
                <w:rFonts w:ascii="Arial" w:hAnsi="Arial" w:cs="Arial"/>
                <w:spacing w:val="-1"/>
              </w:rPr>
              <w:t xml:space="preserve">The Cluster Support Teacher is working in </w:t>
            </w:r>
            <w:proofErr w:type="spellStart"/>
            <w:r w:rsidRPr="00B035E4">
              <w:rPr>
                <w:rFonts w:ascii="Arial" w:hAnsi="Arial" w:cs="Arial"/>
                <w:spacing w:val="-1"/>
              </w:rPr>
              <w:t>Newmains</w:t>
            </w:r>
            <w:proofErr w:type="spellEnd"/>
            <w:r w:rsidRPr="00B035E4">
              <w:rPr>
                <w:rFonts w:ascii="Arial" w:hAnsi="Arial" w:cs="Arial"/>
                <w:spacing w:val="-1"/>
              </w:rPr>
              <w:t xml:space="preserve"> PS to support 6 pupils in P5 in RTIC, those children identified from the ACEL data. Assessment of the impact will be carried out in December. </w:t>
            </w:r>
          </w:p>
          <w:p w14:paraId="30DF94CC" w14:textId="77777777" w:rsidR="006B4730" w:rsidRPr="00B035E4" w:rsidRDefault="006B4730" w:rsidP="006B4730">
            <w:pPr>
              <w:pStyle w:val="TableParagraph"/>
              <w:spacing w:before="79"/>
              <w:ind w:left="73"/>
              <w:rPr>
                <w:rFonts w:ascii="Arial" w:hAnsi="Arial" w:cs="Arial"/>
                <w:spacing w:val="-1"/>
                <w:u w:val="single"/>
              </w:rPr>
            </w:pPr>
            <w:r w:rsidRPr="00B035E4">
              <w:rPr>
                <w:rFonts w:ascii="Arial" w:hAnsi="Arial" w:cs="Arial"/>
                <w:spacing w:val="-1"/>
                <w:u w:val="single"/>
              </w:rPr>
              <w:t xml:space="preserve">Number Box </w:t>
            </w:r>
          </w:p>
          <w:p w14:paraId="0C5C338C" w14:textId="77777777" w:rsidR="006B4730" w:rsidRPr="00B035E4" w:rsidRDefault="006B4730" w:rsidP="006B4730">
            <w:pPr>
              <w:pStyle w:val="TableParagraph"/>
              <w:spacing w:before="79"/>
              <w:ind w:left="73"/>
              <w:rPr>
                <w:rFonts w:ascii="Arial" w:hAnsi="Arial" w:cs="Arial"/>
                <w:spacing w:val="-1"/>
              </w:rPr>
            </w:pPr>
            <w:r w:rsidRPr="00B035E4">
              <w:rPr>
                <w:rFonts w:ascii="Arial" w:hAnsi="Arial" w:cs="Arial"/>
                <w:spacing w:val="-1"/>
              </w:rPr>
              <w:t xml:space="preserve">The Cluster Support Teacher is working in </w:t>
            </w:r>
            <w:proofErr w:type="spellStart"/>
            <w:r w:rsidRPr="00B035E4">
              <w:rPr>
                <w:rFonts w:ascii="Arial" w:hAnsi="Arial" w:cs="Arial"/>
                <w:spacing w:val="-1"/>
              </w:rPr>
              <w:t>Newmains</w:t>
            </w:r>
            <w:proofErr w:type="spellEnd"/>
            <w:r w:rsidRPr="00B035E4">
              <w:rPr>
                <w:rFonts w:ascii="Arial" w:hAnsi="Arial" w:cs="Arial"/>
                <w:spacing w:val="-1"/>
              </w:rPr>
              <w:t xml:space="preserve"> PS to support 4 pupils in P5</w:t>
            </w:r>
            <w:r>
              <w:rPr>
                <w:rFonts w:ascii="Arial" w:hAnsi="Arial" w:cs="Arial"/>
                <w:spacing w:val="-1"/>
              </w:rPr>
              <w:t>, identified from the ACEL data</w:t>
            </w:r>
            <w:r w:rsidRPr="00B035E4">
              <w:rPr>
                <w:rFonts w:ascii="Arial" w:hAnsi="Arial" w:cs="Arial"/>
                <w:spacing w:val="-1"/>
              </w:rPr>
              <w:t xml:space="preserve"> using CPA and Number Box</w:t>
            </w:r>
            <w:r>
              <w:rPr>
                <w:rFonts w:ascii="Arial" w:hAnsi="Arial" w:cs="Arial"/>
                <w:spacing w:val="-1"/>
              </w:rPr>
              <w:t xml:space="preserve">. </w:t>
            </w:r>
            <w:r w:rsidRPr="00B035E4">
              <w:rPr>
                <w:rFonts w:ascii="Arial" w:hAnsi="Arial" w:cs="Arial"/>
                <w:spacing w:val="-1"/>
              </w:rPr>
              <w:t xml:space="preserve">Benchmarking assessments have been done and will be used at the end of the intervention in December to assess impact. </w:t>
            </w:r>
          </w:p>
          <w:p w14:paraId="483248BE" w14:textId="77777777" w:rsidR="006B4730" w:rsidRPr="00B035E4" w:rsidRDefault="006B4730" w:rsidP="006B4730">
            <w:pPr>
              <w:pStyle w:val="TableParagraph"/>
              <w:spacing w:before="79"/>
              <w:ind w:left="73"/>
              <w:rPr>
                <w:rFonts w:ascii="Arial" w:hAnsi="Arial" w:cs="Arial"/>
                <w:spacing w:val="-1"/>
                <w:u w:val="single"/>
              </w:rPr>
            </w:pPr>
            <w:r w:rsidRPr="00B035E4">
              <w:rPr>
                <w:rFonts w:ascii="Arial" w:hAnsi="Arial" w:cs="Arial"/>
                <w:spacing w:val="-1"/>
                <w:u w:val="single"/>
              </w:rPr>
              <w:t>Nat 3 Literacy &amp; Numeracy</w:t>
            </w:r>
          </w:p>
          <w:p w14:paraId="4C1D746B" w14:textId="77777777" w:rsidR="006B4730" w:rsidRPr="00B035E4" w:rsidRDefault="006B4730" w:rsidP="006B4730">
            <w:pPr>
              <w:pStyle w:val="TableParagraph"/>
              <w:spacing w:before="79"/>
              <w:ind w:left="73"/>
              <w:rPr>
                <w:rFonts w:ascii="Arial" w:hAnsi="Arial" w:cs="Arial"/>
                <w:spacing w:val="-1"/>
              </w:rPr>
            </w:pPr>
            <w:r w:rsidRPr="00B035E4">
              <w:rPr>
                <w:rFonts w:ascii="Arial" w:hAnsi="Arial" w:cs="Arial"/>
                <w:spacing w:val="-1"/>
              </w:rPr>
              <w:t xml:space="preserve">The Cluster Support Teacher is providing 1/1 literacy and numeracy support (Nat 3 level) for 4 hours per week for an S3 Clyde Valley High School pupil. The pupil is working towards </w:t>
            </w:r>
            <w:proofErr w:type="spellStart"/>
            <w:r w:rsidRPr="00B035E4">
              <w:rPr>
                <w:rFonts w:ascii="Arial" w:hAnsi="Arial" w:cs="Arial"/>
                <w:spacing w:val="-1"/>
              </w:rPr>
              <w:t>individualised</w:t>
            </w:r>
            <w:proofErr w:type="spellEnd"/>
            <w:r w:rsidRPr="00B035E4">
              <w:rPr>
                <w:rFonts w:ascii="Arial" w:hAnsi="Arial" w:cs="Arial"/>
                <w:spacing w:val="-1"/>
              </w:rPr>
              <w:t xml:space="preserve"> targets which has been identified from the benchmarking carried out in school and materials in both subject areas have been provided. The pupil has access to the schools’ digital provision and the CST will support the pupil when working across a range of curriculum areas. This pupil currently lives in SIMD 1 and is a vulnerable pupil. Weekly sessions have been very positive and engagement from the pupil in the activities has been excellent. The impact of these sessions is ongoing and the assessment of the </w:t>
            </w:r>
            <w:proofErr w:type="spellStart"/>
            <w:r w:rsidRPr="00B035E4">
              <w:rPr>
                <w:rFonts w:ascii="Arial" w:hAnsi="Arial" w:cs="Arial"/>
                <w:spacing w:val="-1"/>
              </w:rPr>
              <w:t>individualised</w:t>
            </w:r>
            <w:proofErr w:type="spellEnd"/>
            <w:r w:rsidRPr="00B035E4">
              <w:rPr>
                <w:rFonts w:ascii="Arial" w:hAnsi="Arial" w:cs="Arial"/>
                <w:spacing w:val="-1"/>
              </w:rPr>
              <w:t xml:space="preserve"> targets will be made </w:t>
            </w:r>
            <w:r>
              <w:rPr>
                <w:rFonts w:ascii="Arial" w:hAnsi="Arial" w:cs="Arial"/>
                <w:spacing w:val="-1"/>
              </w:rPr>
              <w:t xml:space="preserve">ongoing and </w:t>
            </w:r>
            <w:r w:rsidRPr="00B035E4">
              <w:rPr>
                <w:rFonts w:ascii="Arial" w:hAnsi="Arial" w:cs="Arial"/>
                <w:spacing w:val="-1"/>
              </w:rPr>
              <w:t xml:space="preserve">when he transitions to another establishment. </w:t>
            </w:r>
          </w:p>
          <w:p w14:paraId="1139A21B" w14:textId="77777777" w:rsidR="006B4730" w:rsidRDefault="006B4730" w:rsidP="006B4730">
            <w:pPr>
              <w:pStyle w:val="TableParagraph"/>
              <w:spacing w:before="79"/>
              <w:rPr>
                <w:rFonts w:ascii="Arial" w:hAnsi="Arial" w:cs="Arial"/>
                <w:spacing w:val="-1"/>
                <w:u w:val="single"/>
              </w:rPr>
            </w:pPr>
          </w:p>
          <w:p w14:paraId="5CD75D66" w14:textId="77777777" w:rsidR="006B4730" w:rsidRDefault="006B4730" w:rsidP="006B4730">
            <w:pPr>
              <w:pStyle w:val="TableParagraph"/>
              <w:spacing w:before="79"/>
              <w:rPr>
                <w:rFonts w:ascii="Arial" w:hAnsi="Arial" w:cs="Arial"/>
                <w:spacing w:val="-1"/>
                <w:u w:val="single"/>
              </w:rPr>
            </w:pPr>
          </w:p>
          <w:p w14:paraId="21080D15" w14:textId="6B0C95AF" w:rsidR="006B4730" w:rsidRPr="00B035E4" w:rsidRDefault="006B4730" w:rsidP="006B4730">
            <w:pPr>
              <w:pStyle w:val="TableParagraph"/>
              <w:spacing w:before="79"/>
              <w:rPr>
                <w:rFonts w:ascii="Arial" w:hAnsi="Arial" w:cs="Arial"/>
                <w:spacing w:val="-1"/>
                <w:u w:val="single"/>
              </w:rPr>
            </w:pPr>
            <w:r w:rsidRPr="00B035E4">
              <w:rPr>
                <w:rFonts w:ascii="Arial" w:hAnsi="Arial" w:cs="Arial"/>
                <w:spacing w:val="-1"/>
                <w:u w:val="single"/>
              </w:rPr>
              <w:lastRenderedPageBreak/>
              <w:t xml:space="preserve">Assessment and Moderation – Numeracy </w:t>
            </w:r>
          </w:p>
          <w:p w14:paraId="4CEA9ACC" w14:textId="77777777" w:rsidR="006B4730" w:rsidRPr="00B035E4" w:rsidRDefault="006B4730" w:rsidP="006B4730">
            <w:pPr>
              <w:autoSpaceDE w:val="0"/>
              <w:autoSpaceDN w:val="0"/>
              <w:adjustRightInd w:val="0"/>
              <w:rPr>
                <w:rFonts w:ascii="Arial" w:hAnsi="Arial" w:cs="Arial"/>
              </w:rPr>
            </w:pPr>
            <w:r w:rsidRPr="00B035E4">
              <w:rPr>
                <w:rFonts w:ascii="Arial" w:hAnsi="Arial" w:cs="Arial"/>
                <w:spacing w:val="-1"/>
              </w:rPr>
              <w:t xml:space="preserve">Assessment and Moderation Leads across the cluster have started the Assessment and Moderation cycle for Numeracy </w:t>
            </w:r>
            <w:r w:rsidRPr="00B035E4">
              <w:rPr>
                <w:rFonts w:ascii="Arial" w:hAnsi="Arial" w:cs="Arial"/>
              </w:rPr>
              <w:t>and they met in September to plan inset delivery in November</w:t>
            </w:r>
            <w:r>
              <w:rPr>
                <w:rFonts w:ascii="Arial" w:hAnsi="Arial" w:cs="Arial"/>
              </w:rPr>
              <w:t xml:space="preserve">, </w:t>
            </w:r>
            <w:r w:rsidRPr="00B035E4">
              <w:rPr>
                <w:rFonts w:ascii="Arial" w:hAnsi="Arial" w:cs="Arial"/>
              </w:rPr>
              <w:t xml:space="preserve">including input from Pedagogy team. The APT </w:t>
            </w:r>
            <w:proofErr w:type="spellStart"/>
            <w:r w:rsidRPr="00B035E4">
              <w:rPr>
                <w:rFonts w:ascii="Arial" w:hAnsi="Arial" w:cs="Arial"/>
              </w:rPr>
              <w:t>Maths</w:t>
            </w:r>
            <w:proofErr w:type="spellEnd"/>
            <w:r w:rsidRPr="00B035E4">
              <w:rPr>
                <w:rFonts w:ascii="Arial" w:hAnsi="Arial" w:cs="Arial"/>
              </w:rPr>
              <w:t xml:space="preserve"> from Clyde Valley will join the team and attend the event. </w:t>
            </w:r>
          </w:p>
          <w:p w14:paraId="5F41587A" w14:textId="77777777" w:rsidR="006B4730" w:rsidRPr="00B035E4" w:rsidRDefault="006B4730" w:rsidP="006B4730">
            <w:pPr>
              <w:autoSpaceDE w:val="0"/>
              <w:autoSpaceDN w:val="0"/>
              <w:adjustRightInd w:val="0"/>
              <w:rPr>
                <w:rFonts w:ascii="Arial" w:hAnsi="Arial" w:cs="Arial"/>
                <w:spacing w:val="-1"/>
                <w:u w:val="single"/>
              </w:rPr>
            </w:pPr>
          </w:p>
          <w:p w14:paraId="68EC2E63" w14:textId="77777777" w:rsidR="006B4730" w:rsidRPr="00B035E4" w:rsidRDefault="006B4730" w:rsidP="006B4730">
            <w:pPr>
              <w:pStyle w:val="TableParagraph"/>
              <w:spacing w:before="79"/>
              <w:ind w:left="73"/>
              <w:rPr>
                <w:rFonts w:ascii="Arial" w:hAnsi="Arial" w:cs="Arial"/>
                <w:b/>
                <w:bCs/>
                <w:spacing w:val="-1"/>
              </w:rPr>
            </w:pPr>
            <w:r w:rsidRPr="00B035E4">
              <w:rPr>
                <w:rFonts w:ascii="Arial" w:hAnsi="Arial" w:cs="Arial"/>
                <w:b/>
                <w:bCs/>
                <w:spacing w:val="-1"/>
                <w:u w:val="single"/>
              </w:rPr>
              <w:t xml:space="preserve">NIF Priority </w:t>
            </w:r>
            <w:proofErr w:type="gramStart"/>
            <w:r w:rsidRPr="00B035E4">
              <w:rPr>
                <w:rFonts w:ascii="Arial" w:hAnsi="Arial" w:cs="Arial"/>
                <w:b/>
                <w:bCs/>
                <w:spacing w:val="-1"/>
                <w:u w:val="single"/>
              </w:rPr>
              <w:t>3  :</w:t>
            </w:r>
            <w:proofErr w:type="gramEnd"/>
            <w:r w:rsidRPr="00B035E4">
              <w:rPr>
                <w:rFonts w:ascii="Arial" w:hAnsi="Arial" w:cs="Arial"/>
                <w:b/>
                <w:bCs/>
                <w:u w:val="single"/>
              </w:rPr>
              <w:t xml:space="preserve"> Improvement in children's and young people's health and wellbeing</w:t>
            </w:r>
          </w:p>
          <w:p w14:paraId="47BC85A6" w14:textId="77777777" w:rsidR="006B4730" w:rsidRPr="00B035E4" w:rsidRDefault="006B4730" w:rsidP="006B4730">
            <w:pPr>
              <w:pStyle w:val="TableParagraph"/>
              <w:spacing w:before="79"/>
              <w:rPr>
                <w:rStyle w:val="normaltextrun"/>
                <w:rFonts w:ascii="Arial" w:hAnsi="Arial" w:cs="Arial"/>
                <w:color w:val="000000"/>
                <w:shd w:val="clear" w:color="auto" w:fill="FFFFFF"/>
              </w:rPr>
            </w:pPr>
            <w:r w:rsidRPr="00B035E4">
              <w:rPr>
                <w:rFonts w:ascii="Arial" w:hAnsi="Arial" w:cs="Arial"/>
                <w:spacing w:val="-1"/>
              </w:rPr>
              <w:t xml:space="preserve">Staff identified a desire to improve inclusive practice across the cluster and all staff are continuing to complete the professional learning module (secondary or primary) which has been designed to support equitable professional learning on inclusive practice for education practitioners in schools across Scotland. HWB Champions across the cluster have formed a group and input has already been provided from </w:t>
            </w:r>
            <w:r w:rsidRPr="00B035E4">
              <w:rPr>
                <w:rStyle w:val="normaltextrun"/>
                <w:rFonts w:ascii="Arial" w:hAnsi="Arial" w:cs="Arial"/>
                <w:color w:val="000000"/>
                <w:bdr w:val="none" w:sz="0" w:space="0" w:color="auto" w:frame="1"/>
              </w:rPr>
              <w:t xml:space="preserve">National Autism Implementation Team (NAIT) who were involved in the development of the primary and early years Circle Framework. </w:t>
            </w:r>
            <w:r>
              <w:rPr>
                <w:rStyle w:val="normaltextrun"/>
                <w:rFonts w:ascii="Arial" w:hAnsi="Arial" w:cs="Arial"/>
                <w:color w:val="000000"/>
                <w:bdr w:val="none" w:sz="0" w:space="0" w:color="auto" w:frame="1"/>
              </w:rPr>
              <w:t xml:space="preserve">HWB Champions were </w:t>
            </w:r>
            <w:r w:rsidRPr="00B035E4">
              <w:rPr>
                <w:rStyle w:val="normaltextrun"/>
                <w:rFonts w:ascii="Arial" w:hAnsi="Arial" w:cs="Arial"/>
                <w:color w:val="000000"/>
                <w:bdr w:val="none" w:sz="0" w:space="0" w:color="auto" w:frame="1"/>
              </w:rPr>
              <w:t>provided with a clearer understanding of the framework</w:t>
            </w:r>
            <w:r w:rsidRPr="00B035E4">
              <w:rPr>
                <w:rStyle w:val="normaltextrun"/>
                <w:rFonts w:ascii="Arial" w:hAnsi="Arial" w:cs="Arial"/>
                <w:color w:val="000000"/>
                <w:shd w:val="clear" w:color="auto" w:fill="FFFFFF"/>
              </w:rPr>
              <w:t xml:space="preserve">. A link to resources was also given and this will be used as we move forward with this practice. </w:t>
            </w:r>
          </w:p>
          <w:p w14:paraId="645F76DE" w14:textId="77777777" w:rsidR="006B4730" w:rsidRPr="00B035E4" w:rsidRDefault="006B4730" w:rsidP="006B4730">
            <w:pPr>
              <w:pStyle w:val="TableParagraph"/>
              <w:spacing w:before="79"/>
              <w:rPr>
                <w:rFonts w:ascii="Arial" w:hAnsi="Arial" w:cs="Arial"/>
                <w:spacing w:val="-1"/>
                <w:u w:val="single"/>
              </w:rPr>
            </w:pPr>
            <w:r w:rsidRPr="00B035E4">
              <w:rPr>
                <w:rFonts w:ascii="Arial" w:hAnsi="Arial" w:cs="Arial"/>
                <w:spacing w:val="-1"/>
                <w:u w:val="single"/>
              </w:rPr>
              <w:t xml:space="preserve">Health and Wellbeing Interventions </w:t>
            </w:r>
          </w:p>
          <w:p w14:paraId="3D601477" w14:textId="77777777" w:rsidR="006B4730" w:rsidRPr="00B035E4" w:rsidRDefault="006B4730" w:rsidP="006B4730">
            <w:pPr>
              <w:widowControl/>
              <w:rPr>
                <w:rFonts w:ascii="Arial" w:hAnsi="Arial" w:cs="Arial"/>
                <w:spacing w:val="-1"/>
              </w:rPr>
            </w:pPr>
            <w:r w:rsidRPr="00B035E4">
              <w:rPr>
                <w:rFonts w:ascii="Arial" w:hAnsi="Arial" w:cs="Arial"/>
                <w:spacing w:val="-1"/>
              </w:rPr>
              <w:t xml:space="preserve">The Cluster Support Teacher is providing interventions for 2 pupils at Wishaw Academy for health and wellbeing twice per week. These pupils have been identified as vulnerable children and the CST is working with staff to provide input on routines, anger management interventions and managing risky </w:t>
            </w:r>
            <w:proofErr w:type="spellStart"/>
            <w:r w:rsidRPr="00B035E4">
              <w:rPr>
                <w:rFonts w:ascii="Arial" w:hAnsi="Arial" w:cs="Arial"/>
                <w:spacing w:val="-1"/>
              </w:rPr>
              <w:t>behaviour</w:t>
            </w:r>
            <w:proofErr w:type="spellEnd"/>
            <w:r w:rsidRPr="00B035E4">
              <w:rPr>
                <w:rFonts w:ascii="Arial" w:hAnsi="Arial" w:cs="Arial"/>
                <w:spacing w:val="-1"/>
              </w:rPr>
              <w:t xml:space="preserve">. </w:t>
            </w:r>
          </w:p>
          <w:p w14:paraId="29FDEFB3" w14:textId="77777777" w:rsidR="006B4730" w:rsidRPr="00B035E4" w:rsidRDefault="006B4730" w:rsidP="006B4730">
            <w:pPr>
              <w:widowControl/>
              <w:rPr>
                <w:rFonts w:ascii="Arial" w:hAnsi="Arial" w:cs="Arial"/>
                <w:spacing w:val="-1"/>
              </w:rPr>
            </w:pPr>
          </w:p>
          <w:p w14:paraId="0DE17109" w14:textId="77777777" w:rsidR="006B4730" w:rsidRPr="00B035E4" w:rsidRDefault="006B4730" w:rsidP="006B4730">
            <w:pPr>
              <w:pStyle w:val="TableParagraph"/>
              <w:spacing w:before="79"/>
              <w:rPr>
                <w:rFonts w:ascii="Arial" w:hAnsi="Arial" w:cs="Arial"/>
              </w:rPr>
            </w:pPr>
            <w:r w:rsidRPr="00B035E4">
              <w:rPr>
                <w:rFonts w:ascii="Arial" w:hAnsi="Arial" w:cs="Arial"/>
                <w:spacing w:val="-1"/>
              </w:rPr>
              <w:t>Next</w:t>
            </w:r>
            <w:r w:rsidRPr="00B035E4">
              <w:rPr>
                <w:rFonts w:ascii="Arial" w:hAnsi="Arial" w:cs="Arial"/>
                <w:spacing w:val="1"/>
              </w:rPr>
              <w:t xml:space="preserve"> </w:t>
            </w:r>
            <w:r w:rsidRPr="00B035E4">
              <w:rPr>
                <w:rFonts w:ascii="Arial" w:hAnsi="Arial" w:cs="Arial"/>
              </w:rPr>
              <w:t>Steps: (What are we going to do now?)</w:t>
            </w:r>
          </w:p>
          <w:p w14:paraId="1CBA12EE" w14:textId="77777777" w:rsidR="006B4730" w:rsidRPr="00B035E4" w:rsidRDefault="006B4730" w:rsidP="006B4730">
            <w:pPr>
              <w:pStyle w:val="TableParagraph"/>
              <w:spacing w:before="79"/>
              <w:ind w:left="73"/>
              <w:rPr>
                <w:rFonts w:ascii="Arial" w:hAnsi="Arial" w:cs="Arial"/>
                <w:b/>
                <w:bCs/>
                <w:spacing w:val="-1"/>
                <w:u w:val="single"/>
              </w:rPr>
            </w:pPr>
            <w:r w:rsidRPr="00B035E4">
              <w:rPr>
                <w:rFonts w:ascii="Arial" w:hAnsi="Arial" w:cs="Arial"/>
                <w:b/>
                <w:bCs/>
                <w:spacing w:val="-1"/>
                <w:u w:val="single"/>
              </w:rPr>
              <w:t>NIF Priority 1: Improvement in attainment; particularly in literacy and numeracy</w:t>
            </w:r>
          </w:p>
          <w:p w14:paraId="2974F1D4" w14:textId="77777777" w:rsidR="006B4730" w:rsidRPr="00B035E4" w:rsidRDefault="006B4730" w:rsidP="006B4730">
            <w:pPr>
              <w:pStyle w:val="TableParagraph"/>
              <w:spacing w:before="79"/>
              <w:ind w:left="73"/>
              <w:rPr>
                <w:rFonts w:ascii="Arial" w:hAnsi="Arial" w:cs="Arial"/>
                <w:spacing w:val="-1"/>
              </w:rPr>
            </w:pPr>
            <w:r w:rsidRPr="00B035E4">
              <w:rPr>
                <w:rFonts w:ascii="Arial" w:hAnsi="Arial" w:cs="Arial"/>
                <w:spacing w:val="-1"/>
              </w:rPr>
              <w:t xml:space="preserve">Schools will continue to provide interventions within their schools to improve attainment in literacy and numeracy for the current P5 targeted using the ACEL Data. The Cluster Support Teacher will continue to support </w:t>
            </w:r>
            <w:r>
              <w:rPr>
                <w:rFonts w:ascii="Arial" w:hAnsi="Arial" w:cs="Arial"/>
                <w:spacing w:val="-1"/>
              </w:rPr>
              <w:t>t</w:t>
            </w:r>
            <w:r w:rsidRPr="00B035E4">
              <w:rPr>
                <w:rFonts w:ascii="Arial" w:hAnsi="Arial" w:cs="Arial"/>
                <w:spacing w:val="-1"/>
              </w:rPr>
              <w:t>his work by provid</w:t>
            </w:r>
            <w:r>
              <w:rPr>
                <w:rFonts w:ascii="Arial" w:hAnsi="Arial" w:cs="Arial"/>
                <w:spacing w:val="-1"/>
              </w:rPr>
              <w:t>ing</w:t>
            </w:r>
            <w:r w:rsidRPr="00B035E4">
              <w:rPr>
                <w:rFonts w:ascii="Arial" w:hAnsi="Arial" w:cs="Arial"/>
                <w:spacing w:val="-1"/>
              </w:rPr>
              <w:t xml:space="preserve"> literacy and numeracy support for those current P5 children identified in the ACEL data in N</w:t>
            </w:r>
            <w:r>
              <w:rPr>
                <w:rFonts w:ascii="Arial" w:hAnsi="Arial" w:cs="Arial"/>
                <w:spacing w:val="-1"/>
              </w:rPr>
              <w:t>etherton</w:t>
            </w:r>
            <w:r w:rsidRPr="00B035E4">
              <w:rPr>
                <w:rFonts w:ascii="Arial" w:hAnsi="Arial" w:cs="Arial"/>
                <w:spacing w:val="-1"/>
              </w:rPr>
              <w:t xml:space="preserve"> PS, Wishaw Academy and Berryhill PS from January 2022.  </w:t>
            </w:r>
          </w:p>
          <w:p w14:paraId="066E22CB" w14:textId="77777777" w:rsidR="006B4730" w:rsidRPr="00B035E4" w:rsidRDefault="006B4730" w:rsidP="006B4730">
            <w:pPr>
              <w:pStyle w:val="TableParagraph"/>
              <w:spacing w:before="79"/>
              <w:rPr>
                <w:rFonts w:ascii="Arial" w:hAnsi="Arial" w:cs="Arial"/>
                <w:spacing w:val="-1"/>
                <w:u w:val="single"/>
              </w:rPr>
            </w:pPr>
            <w:r w:rsidRPr="00B035E4">
              <w:rPr>
                <w:rFonts w:ascii="Arial" w:hAnsi="Arial" w:cs="Arial"/>
                <w:spacing w:val="-1"/>
                <w:u w:val="single"/>
              </w:rPr>
              <w:t xml:space="preserve">Assessment and Moderation – Numeracy </w:t>
            </w:r>
          </w:p>
          <w:p w14:paraId="4A3971E1" w14:textId="77777777" w:rsidR="006B4730" w:rsidRPr="00B035E4" w:rsidRDefault="006B4730" w:rsidP="006B4730">
            <w:pPr>
              <w:autoSpaceDE w:val="0"/>
              <w:autoSpaceDN w:val="0"/>
              <w:adjustRightInd w:val="0"/>
              <w:rPr>
                <w:rFonts w:ascii="Arial" w:hAnsi="Arial" w:cs="Arial"/>
              </w:rPr>
            </w:pPr>
            <w:r w:rsidRPr="00B035E4">
              <w:rPr>
                <w:rFonts w:ascii="Arial" w:hAnsi="Arial" w:cs="Arial"/>
              </w:rPr>
              <w:t>The Assessment and Moderation Leads across the cluster will decide on the approach moving forward. The timetable dictates that the A&amp;M leads will meet in November, carry out the assessment and moderation activities between December and February and then meet again during the February inset.</w:t>
            </w:r>
          </w:p>
          <w:p w14:paraId="18D29E0E" w14:textId="77777777" w:rsidR="006B4730" w:rsidRPr="00B035E4" w:rsidRDefault="006B4730" w:rsidP="006B4730">
            <w:pPr>
              <w:pStyle w:val="TableParagraph"/>
              <w:spacing w:before="79"/>
              <w:ind w:left="73"/>
              <w:rPr>
                <w:rFonts w:ascii="Arial" w:hAnsi="Arial" w:cs="Arial"/>
                <w:b/>
                <w:bCs/>
                <w:spacing w:val="-1"/>
              </w:rPr>
            </w:pPr>
            <w:r w:rsidRPr="00B035E4">
              <w:rPr>
                <w:rFonts w:ascii="Arial" w:hAnsi="Arial" w:cs="Arial"/>
                <w:b/>
                <w:bCs/>
                <w:spacing w:val="-1"/>
                <w:u w:val="single"/>
              </w:rPr>
              <w:t xml:space="preserve">NIF Priority </w:t>
            </w:r>
            <w:proofErr w:type="gramStart"/>
            <w:r w:rsidRPr="00B035E4">
              <w:rPr>
                <w:rFonts w:ascii="Arial" w:hAnsi="Arial" w:cs="Arial"/>
                <w:b/>
                <w:bCs/>
                <w:spacing w:val="-1"/>
                <w:u w:val="single"/>
              </w:rPr>
              <w:t>3  :</w:t>
            </w:r>
            <w:proofErr w:type="gramEnd"/>
            <w:r w:rsidRPr="00B035E4">
              <w:rPr>
                <w:rFonts w:ascii="Arial" w:hAnsi="Arial" w:cs="Arial"/>
                <w:b/>
                <w:bCs/>
                <w:u w:val="single"/>
              </w:rPr>
              <w:t xml:space="preserve"> Improvement in children's and young people's health and wellbeing</w:t>
            </w:r>
          </w:p>
          <w:p w14:paraId="63064657" w14:textId="77777777" w:rsidR="006B4730" w:rsidRPr="00B035E4" w:rsidRDefault="006B4730" w:rsidP="006B4730">
            <w:pPr>
              <w:pStyle w:val="TableParagraph"/>
              <w:spacing w:before="79"/>
              <w:rPr>
                <w:rStyle w:val="eop"/>
                <w:rFonts w:ascii="Arial" w:hAnsi="Arial" w:cs="Arial"/>
                <w:color w:val="000000"/>
                <w:shd w:val="clear" w:color="auto" w:fill="FFFFFF"/>
              </w:rPr>
            </w:pPr>
            <w:r>
              <w:rPr>
                <w:rFonts w:ascii="Arial" w:hAnsi="Arial" w:cs="Arial"/>
              </w:rPr>
              <w:t xml:space="preserve">HWB Champions </w:t>
            </w:r>
            <w:r w:rsidRPr="00B035E4">
              <w:rPr>
                <w:rFonts w:ascii="Arial" w:hAnsi="Arial" w:cs="Arial"/>
              </w:rPr>
              <w:t xml:space="preserve">will be working through </w:t>
            </w:r>
            <w:r w:rsidRPr="00B035E4">
              <w:rPr>
                <w:rStyle w:val="normaltextrun"/>
                <w:rFonts w:ascii="Arial" w:hAnsi="Arial" w:cs="Arial"/>
                <w:color w:val="000000"/>
                <w:shd w:val="clear" w:color="auto" w:fill="FFFFFF"/>
              </w:rPr>
              <w:t xml:space="preserve">the Train the Trainer on the Circle Inclusive Classroom Scale. Staff will complete the case study and use this to introduce the resource to teaching staff in preparation for using the Circle Inclusive Classroom Scale in schools across the cluster from 2022 onwards. </w:t>
            </w:r>
          </w:p>
          <w:p w14:paraId="5F96A722" w14:textId="6CACC6A8" w:rsidR="00BC77F1" w:rsidRPr="001E3D6B" w:rsidRDefault="00BC77F1" w:rsidP="003403A8">
            <w:pPr>
              <w:pStyle w:val="TableParagraph"/>
              <w:spacing w:before="79"/>
              <w:rPr>
                <w:rFonts w:ascii="Arial" w:eastAsia="Arial" w:hAnsi="Arial" w:cs="Arial"/>
                <w:sz w:val="24"/>
                <w:szCs w:val="24"/>
              </w:rPr>
            </w:pPr>
          </w:p>
        </w:tc>
      </w:tr>
      <w:tr w:rsidR="001D341D" w14:paraId="2709C219" w14:textId="77777777" w:rsidTr="0BD12590">
        <w:tc>
          <w:tcPr>
            <w:tcW w:w="10450" w:type="dxa"/>
          </w:tcPr>
          <w:p w14:paraId="03A6566F" w14:textId="5387206E"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January</w:t>
            </w:r>
            <w:r w:rsidRPr="00FF05E9">
              <w:rPr>
                <w:rFonts w:ascii="Arial"/>
                <w:spacing w:val="-1"/>
                <w:sz w:val="24"/>
                <w:u w:val="single"/>
              </w:rPr>
              <w:t xml:space="preserve">) </w:t>
            </w:r>
          </w:p>
          <w:p w14:paraId="1F4E8976" w14:textId="77777777"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22FC42FE" w14:textId="77777777" w:rsidR="001D341D" w:rsidRDefault="001D341D" w:rsidP="001D341D">
            <w:pPr>
              <w:pStyle w:val="TableParagraph"/>
              <w:spacing w:before="79"/>
              <w:ind w:left="73"/>
              <w:rPr>
                <w:rFonts w:ascii="Arial"/>
                <w:spacing w:val="-1"/>
                <w:sz w:val="24"/>
              </w:rPr>
            </w:pPr>
          </w:p>
          <w:p w14:paraId="42A2DCEB" w14:textId="77777777" w:rsidR="001D341D" w:rsidRDefault="001D341D" w:rsidP="001D341D">
            <w:pPr>
              <w:pStyle w:val="TableParagraph"/>
              <w:spacing w:before="79"/>
              <w:rPr>
                <w:rFonts w:ascii="Arial"/>
                <w:spacing w:val="-1"/>
                <w:sz w:val="24"/>
              </w:rPr>
            </w:pPr>
          </w:p>
          <w:p w14:paraId="7D020A9E" w14:textId="77777777" w:rsidR="001D341D" w:rsidRDefault="001D341D" w:rsidP="001D341D">
            <w:pPr>
              <w:pStyle w:val="TableParagraph"/>
              <w:spacing w:before="79"/>
              <w:rPr>
                <w:rFonts w:ascii="Arial"/>
                <w:spacing w:val="-1"/>
                <w:sz w:val="24"/>
              </w:rPr>
            </w:pPr>
          </w:p>
          <w:p w14:paraId="08DB44C8" w14:textId="28413D29" w:rsidR="001D341D" w:rsidRDefault="001D341D" w:rsidP="00BA7F5E">
            <w:pPr>
              <w:pStyle w:val="TableParagraph"/>
              <w:spacing w:before="79"/>
              <w:rPr>
                <w:rFonts w:ascii="Arial"/>
                <w:spacing w:val="-1"/>
                <w:sz w:val="24"/>
              </w:rPr>
            </w:pPr>
          </w:p>
          <w:p w14:paraId="69D411B4" w14:textId="77777777" w:rsidR="00BC77F1" w:rsidRDefault="00BC77F1" w:rsidP="001D341D">
            <w:pPr>
              <w:pStyle w:val="TableParagraph"/>
              <w:spacing w:before="79"/>
              <w:ind w:left="73"/>
              <w:rPr>
                <w:rFonts w:ascii="Arial"/>
                <w:spacing w:val="-1"/>
                <w:sz w:val="24"/>
              </w:rPr>
            </w:pPr>
          </w:p>
          <w:p w14:paraId="5EEA51D2" w14:textId="77777777"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5EE82246" w14:textId="77777777" w:rsidR="001D341D" w:rsidRDefault="001D341D" w:rsidP="001D341D">
            <w:pPr>
              <w:pStyle w:val="TableParagraph"/>
              <w:spacing w:before="79"/>
              <w:rPr>
                <w:rFonts w:ascii="Arial"/>
                <w:spacing w:val="-1"/>
                <w:sz w:val="24"/>
                <w:u w:val="single"/>
              </w:rPr>
            </w:pPr>
          </w:p>
          <w:p w14:paraId="2FEC1DC5" w14:textId="77777777" w:rsidR="00BC77F1" w:rsidRDefault="00BC77F1" w:rsidP="001D341D">
            <w:pPr>
              <w:pStyle w:val="TableParagraph"/>
              <w:spacing w:before="79"/>
              <w:rPr>
                <w:rFonts w:ascii="Arial"/>
                <w:spacing w:val="-1"/>
                <w:sz w:val="24"/>
                <w:u w:val="single"/>
              </w:rPr>
            </w:pPr>
          </w:p>
          <w:p w14:paraId="54A3BAC7" w14:textId="77777777" w:rsidR="00BC77F1" w:rsidRDefault="00BC77F1" w:rsidP="001D341D">
            <w:pPr>
              <w:pStyle w:val="TableParagraph"/>
              <w:spacing w:before="79"/>
              <w:rPr>
                <w:rFonts w:ascii="Arial"/>
                <w:spacing w:val="-1"/>
                <w:sz w:val="24"/>
                <w:u w:val="single"/>
              </w:rPr>
            </w:pPr>
          </w:p>
          <w:p w14:paraId="13A7CA54" w14:textId="103ECF4F" w:rsidR="00BC77F1" w:rsidRPr="00FF05E9" w:rsidRDefault="00BC77F1" w:rsidP="001D341D">
            <w:pPr>
              <w:pStyle w:val="TableParagraph"/>
              <w:spacing w:before="79"/>
              <w:rPr>
                <w:rFonts w:ascii="Arial"/>
                <w:spacing w:val="-1"/>
                <w:sz w:val="24"/>
                <w:u w:val="single"/>
              </w:rPr>
            </w:pPr>
          </w:p>
        </w:tc>
      </w:tr>
      <w:tr w:rsidR="001D341D" w14:paraId="1F067361" w14:textId="77777777" w:rsidTr="0BD12590">
        <w:tc>
          <w:tcPr>
            <w:tcW w:w="10450" w:type="dxa"/>
          </w:tcPr>
          <w:p w14:paraId="4A8119B8" w14:textId="77777777" w:rsidR="00667A62" w:rsidRDefault="00667A62" w:rsidP="001D341D">
            <w:pPr>
              <w:pStyle w:val="TableParagraph"/>
              <w:spacing w:before="79"/>
              <w:rPr>
                <w:rFonts w:ascii="Arial"/>
                <w:spacing w:val="-1"/>
                <w:sz w:val="24"/>
                <w:u w:val="single"/>
              </w:rPr>
            </w:pPr>
          </w:p>
          <w:p w14:paraId="71FFE218" w14:textId="77777777" w:rsidR="00667A62" w:rsidRDefault="00667A62" w:rsidP="001D341D">
            <w:pPr>
              <w:pStyle w:val="TableParagraph"/>
              <w:spacing w:before="79"/>
              <w:rPr>
                <w:rFonts w:ascii="Arial"/>
                <w:spacing w:val="-1"/>
                <w:sz w:val="24"/>
                <w:u w:val="single"/>
              </w:rPr>
            </w:pPr>
          </w:p>
          <w:p w14:paraId="6C81E7D5" w14:textId="77777777" w:rsidR="00667A62" w:rsidRDefault="00667A62" w:rsidP="001D341D">
            <w:pPr>
              <w:pStyle w:val="TableParagraph"/>
              <w:spacing w:before="79"/>
              <w:rPr>
                <w:rFonts w:ascii="Arial"/>
                <w:spacing w:val="-1"/>
                <w:sz w:val="24"/>
                <w:u w:val="single"/>
              </w:rPr>
            </w:pPr>
          </w:p>
          <w:p w14:paraId="1CB2F52B" w14:textId="00919807"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May</w:t>
            </w:r>
            <w:r w:rsidRPr="00FF05E9">
              <w:rPr>
                <w:rFonts w:ascii="Arial"/>
                <w:spacing w:val="-1"/>
                <w:sz w:val="24"/>
                <w:u w:val="single"/>
              </w:rPr>
              <w:t xml:space="preserve">) </w:t>
            </w:r>
          </w:p>
          <w:p w14:paraId="187433A9" w14:textId="231DE12E"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4EA7C56C" w14:textId="77777777" w:rsidR="00667A62" w:rsidRDefault="00667A62" w:rsidP="00667A62">
            <w:pPr>
              <w:spacing w:before="79"/>
              <w:rPr>
                <w:rFonts w:ascii="Arial" w:eastAsia="Arial" w:hAnsi="Arial" w:cs="Arial"/>
                <w:b/>
                <w:bCs/>
                <w:sz w:val="18"/>
                <w:szCs w:val="18"/>
                <w:u w:val="single"/>
              </w:rPr>
            </w:pPr>
            <w:r w:rsidRPr="7FB12D45">
              <w:rPr>
                <w:rFonts w:ascii="Arial" w:eastAsia="Arial" w:hAnsi="Arial" w:cs="Arial"/>
                <w:b/>
                <w:bCs/>
                <w:sz w:val="18"/>
                <w:szCs w:val="18"/>
                <w:u w:val="single"/>
              </w:rPr>
              <w:t>NIF Priority 1: Improvement in attainment; particularly in literacy and numeracy</w:t>
            </w:r>
          </w:p>
          <w:p w14:paraId="154DACF5" w14:textId="77777777" w:rsidR="00667A62" w:rsidRDefault="00667A62" w:rsidP="00667A62">
            <w:pPr>
              <w:spacing w:before="79"/>
              <w:rPr>
                <w:rFonts w:ascii="Arial" w:eastAsia="Arial" w:hAnsi="Arial" w:cs="Arial"/>
                <w:sz w:val="18"/>
                <w:szCs w:val="18"/>
              </w:rPr>
            </w:pPr>
            <w:r w:rsidRPr="7FB12D45">
              <w:rPr>
                <w:rFonts w:ascii="Arial" w:eastAsia="Arial" w:hAnsi="Arial" w:cs="Arial"/>
                <w:sz w:val="18"/>
                <w:szCs w:val="18"/>
              </w:rPr>
              <w:t xml:space="preserve">Schools across the cluster are continuing to provide interventions (staff absence permitting) for those children targeted for additional support. Schools tracking of these interventions will be ongoing and benchmarking will take place as required. </w:t>
            </w:r>
            <w:r w:rsidRPr="7FB12D45">
              <w:rPr>
                <w:rFonts w:ascii="Arial" w:eastAsia="Arial" w:hAnsi="Arial" w:cs="Arial"/>
                <w:b/>
                <w:bCs/>
                <w:sz w:val="18"/>
                <w:szCs w:val="18"/>
              </w:rPr>
              <w:t>Please refer to individual SIRs for specific final progress</w:t>
            </w:r>
            <w:r w:rsidRPr="7FB12D45">
              <w:rPr>
                <w:rFonts w:ascii="Arial" w:eastAsia="Arial" w:hAnsi="Arial" w:cs="Arial"/>
                <w:sz w:val="18"/>
                <w:szCs w:val="18"/>
              </w:rPr>
              <w:t xml:space="preserve">. Cluster Interventions have ceased as the cluster has 2.2 CST vacancies and there is no CST in post. </w:t>
            </w:r>
          </w:p>
          <w:p w14:paraId="5FF0FBFC" w14:textId="77777777" w:rsidR="00667A62" w:rsidRDefault="00667A62" w:rsidP="00667A62">
            <w:pPr>
              <w:spacing w:before="79"/>
              <w:rPr>
                <w:rFonts w:ascii="Arial" w:eastAsia="Arial" w:hAnsi="Arial" w:cs="Arial"/>
                <w:b/>
                <w:bCs/>
                <w:sz w:val="18"/>
                <w:szCs w:val="18"/>
                <w:u w:val="single"/>
              </w:rPr>
            </w:pPr>
            <w:r w:rsidRPr="7FB12D45">
              <w:rPr>
                <w:rFonts w:ascii="Arial" w:eastAsia="Arial" w:hAnsi="Arial" w:cs="Arial"/>
                <w:b/>
                <w:bCs/>
                <w:sz w:val="18"/>
                <w:szCs w:val="18"/>
                <w:u w:val="single"/>
              </w:rPr>
              <w:t xml:space="preserve">Assessment and Moderation </w:t>
            </w:r>
            <w:r w:rsidRPr="7FB12D45">
              <w:rPr>
                <w:rFonts w:ascii="Calibri" w:eastAsia="Calibri" w:hAnsi="Calibri" w:cs="Calibri"/>
                <w:b/>
                <w:bCs/>
                <w:sz w:val="18"/>
                <w:szCs w:val="18"/>
                <w:u w:val="single"/>
              </w:rPr>
              <w:t>–</w:t>
            </w:r>
            <w:r w:rsidRPr="7FB12D45">
              <w:rPr>
                <w:rFonts w:ascii="Arial" w:eastAsia="Arial" w:hAnsi="Arial" w:cs="Arial"/>
                <w:b/>
                <w:bCs/>
                <w:sz w:val="18"/>
                <w:szCs w:val="18"/>
                <w:u w:val="single"/>
              </w:rPr>
              <w:t xml:space="preserve"> Numeracy </w:t>
            </w:r>
          </w:p>
          <w:p w14:paraId="3AFFC93D" w14:textId="77777777" w:rsidR="00667A62" w:rsidRDefault="00667A62" w:rsidP="00667A62">
            <w:pPr>
              <w:spacing w:before="79"/>
              <w:rPr>
                <w:rFonts w:ascii="Arial" w:eastAsia="Arial" w:hAnsi="Arial" w:cs="Arial"/>
                <w:sz w:val="18"/>
                <w:szCs w:val="18"/>
              </w:rPr>
            </w:pPr>
            <w:r w:rsidRPr="7FB12D45">
              <w:rPr>
                <w:rFonts w:ascii="Arial" w:eastAsia="Arial" w:hAnsi="Arial" w:cs="Arial"/>
                <w:sz w:val="18"/>
                <w:szCs w:val="18"/>
              </w:rPr>
              <w:t xml:space="preserve">Moderation activities were completed during the February Inset Day. Feedback from CTs and ELPs shows that 71% of staff that took part fell more confident in their professional judgments due to the moderation activities. Feedback also shows that 76% of staff found that the professional dialogue and sharing of evidence with stage partners in other schools to be useful and have a positive impact on their own practice and judgements. </w:t>
            </w:r>
          </w:p>
          <w:p w14:paraId="01D80913" w14:textId="77777777" w:rsidR="00667A62" w:rsidRDefault="00667A62" w:rsidP="00667A62">
            <w:pPr>
              <w:spacing w:before="79"/>
              <w:rPr>
                <w:rFonts w:ascii="Arial" w:eastAsia="Arial" w:hAnsi="Arial" w:cs="Arial"/>
                <w:sz w:val="18"/>
                <w:szCs w:val="18"/>
              </w:rPr>
            </w:pPr>
          </w:p>
          <w:p w14:paraId="57E0BE32" w14:textId="77777777" w:rsidR="00667A62" w:rsidRDefault="00667A62" w:rsidP="00667A62">
            <w:pPr>
              <w:spacing w:before="79"/>
              <w:rPr>
                <w:rFonts w:ascii="Arial" w:eastAsia="Arial" w:hAnsi="Arial" w:cs="Arial"/>
                <w:b/>
                <w:bCs/>
                <w:sz w:val="18"/>
                <w:szCs w:val="18"/>
                <w:u w:val="single"/>
              </w:rPr>
            </w:pPr>
            <w:r w:rsidRPr="7FB12D45">
              <w:rPr>
                <w:rFonts w:ascii="Arial" w:eastAsia="Arial" w:hAnsi="Arial" w:cs="Arial"/>
                <w:b/>
                <w:bCs/>
                <w:sz w:val="18"/>
                <w:szCs w:val="18"/>
                <w:u w:val="single"/>
              </w:rPr>
              <w:t xml:space="preserve">NIF Priority </w:t>
            </w:r>
            <w:proofErr w:type="gramStart"/>
            <w:r w:rsidRPr="7FB12D45">
              <w:rPr>
                <w:rFonts w:ascii="Arial" w:eastAsia="Arial" w:hAnsi="Arial" w:cs="Arial"/>
                <w:b/>
                <w:bCs/>
                <w:sz w:val="18"/>
                <w:szCs w:val="18"/>
                <w:u w:val="single"/>
              </w:rPr>
              <w:t>3 :</w:t>
            </w:r>
            <w:proofErr w:type="gramEnd"/>
            <w:r w:rsidRPr="7FB12D45">
              <w:rPr>
                <w:rFonts w:ascii="Arial" w:eastAsia="Arial" w:hAnsi="Arial" w:cs="Arial"/>
                <w:b/>
                <w:bCs/>
                <w:sz w:val="18"/>
                <w:szCs w:val="18"/>
                <w:u w:val="single"/>
              </w:rPr>
              <w:t xml:space="preserve"> Improvement in children's and young people's health and wellbeing</w:t>
            </w:r>
          </w:p>
          <w:p w14:paraId="63ED6905" w14:textId="77777777" w:rsidR="00667A62" w:rsidRDefault="00667A62" w:rsidP="00667A62">
            <w:pPr>
              <w:spacing w:before="79"/>
              <w:rPr>
                <w:rFonts w:ascii="Arial" w:eastAsia="Arial" w:hAnsi="Arial" w:cs="Arial"/>
                <w:sz w:val="18"/>
                <w:szCs w:val="18"/>
              </w:rPr>
            </w:pPr>
            <w:r w:rsidRPr="7FB12D45">
              <w:rPr>
                <w:rFonts w:ascii="Arial" w:eastAsia="Arial" w:hAnsi="Arial" w:cs="Arial"/>
                <w:sz w:val="18"/>
                <w:szCs w:val="18"/>
              </w:rPr>
              <w:t xml:space="preserve">Up until the beginning of February 2022 the CST was working with 1 pupil from </w:t>
            </w:r>
            <w:proofErr w:type="spellStart"/>
            <w:r w:rsidRPr="7FB12D45">
              <w:rPr>
                <w:rFonts w:ascii="Arial" w:eastAsia="Arial" w:hAnsi="Arial" w:cs="Arial"/>
                <w:sz w:val="18"/>
                <w:szCs w:val="18"/>
              </w:rPr>
              <w:t>Muirhouse</w:t>
            </w:r>
            <w:proofErr w:type="spellEnd"/>
            <w:r w:rsidRPr="7FB12D45">
              <w:rPr>
                <w:rFonts w:ascii="Arial" w:eastAsia="Arial" w:hAnsi="Arial" w:cs="Arial"/>
                <w:sz w:val="18"/>
                <w:szCs w:val="18"/>
              </w:rPr>
              <w:t xml:space="preserve"> PS around health and wellbeing. Pupil engaged in the activities set and school reported that the pupil</w:t>
            </w:r>
            <w:r w:rsidRPr="7FB12D45">
              <w:rPr>
                <w:rFonts w:ascii="Calibri" w:eastAsia="Calibri" w:hAnsi="Calibri" w:cs="Calibri"/>
                <w:sz w:val="18"/>
                <w:szCs w:val="18"/>
              </w:rPr>
              <w:t>’</w:t>
            </w:r>
            <w:r w:rsidRPr="7FB12D45">
              <w:rPr>
                <w:rFonts w:ascii="Arial" w:eastAsia="Arial" w:hAnsi="Arial" w:cs="Arial"/>
                <w:sz w:val="18"/>
                <w:szCs w:val="18"/>
              </w:rPr>
              <w:t xml:space="preserve">s </w:t>
            </w:r>
            <w:proofErr w:type="spellStart"/>
            <w:r w:rsidRPr="7FB12D45">
              <w:rPr>
                <w:rFonts w:ascii="Arial" w:eastAsia="Arial" w:hAnsi="Arial" w:cs="Arial"/>
                <w:sz w:val="18"/>
                <w:szCs w:val="18"/>
              </w:rPr>
              <w:t>behaviour</w:t>
            </w:r>
            <w:proofErr w:type="spellEnd"/>
            <w:r w:rsidRPr="7FB12D45">
              <w:rPr>
                <w:rFonts w:ascii="Arial" w:eastAsia="Arial" w:hAnsi="Arial" w:cs="Arial"/>
                <w:sz w:val="18"/>
                <w:szCs w:val="18"/>
              </w:rPr>
              <w:t xml:space="preserve"> and effort in and around the school was more positive. School reported that longer-term intervention would have provided a more positive impact. </w:t>
            </w:r>
          </w:p>
          <w:p w14:paraId="25E2C207" w14:textId="77777777" w:rsidR="00667A62" w:rsidRDefault="00667A62" w:rsidP="00667A62">
            <w:pPr>
              <w:spacing w:before="79"/>
              <w:rPr>
                <w:rFonts w:ascii="Arial" w:eastAsia="Arial" w:hAnsi="Arial" w:cs="Arial"/>
                <w:color w:val="000000" w:themeColor="text1"/>
                <w:sz w:val="18"/>
                <w:szCs w:val="18"/>
              </w:rPr>
            </w:pPr>
            <w:r w:rsidRPr="7FB12D45">
              <w:rPr>
                <w:rFonts w:ascii="Arial" w:eastAsia="Arial" w:hAnsi="Arial" w:cs="Arial"/>
                <w:b/>
                <w:bCs/>
                <w:color w:val="000000" w:themeColor="text1"/>
                <w:sz w:val="18"/>
                <w:szCs w:val="18"/>
                <w:u w:val="single"/>
              </w:rPr>
              <w:t>Circle Framework</w:t>
            </w:r>
            <w:r w:rsidRPr="7FB12D45">
              <w:rPr>
                <w:rFonts w:ascii="Arial" w:eastAsia="Arial" w:hAnsi="Arial" w:cs="Arial"/>
                <w:color w:val="000000" w:themeColor="text1"/>
                <w:sz w:val="18"/>
                <w:szCs w:val="18"/>
              </w:rPr>
              <w:t xml:space="preserve"> – Group continue to meet virtually on a monthly basis. By 21st February all CIRCLE scales were completed by staff which demonstrated a clear picture of the strengths and areas for developments of schools and cluster as a whole. Feedback from staff has shown that they are more confident in assessing the learning environment and evaluating strengths and areas for improvement relating to a more inclusive learning and teaching environment.</w:t>
            </w:r>
          </w:p>
          <w:p w14:paraId="2AC7ECA5" w14:textId="77777777"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230A62C3" w14:textId="77777777" w:rsidR="00667A62" w:rsidRDefault="00667A62" w:rsidP="00667A62">
            <w:pPr>
              <w:rPr>
                <w:rFonts w:ascii="Arial" w:eastAsia="Arial" w:hAnsi="Arial" w:cs="Arial"/>
                <w:b/>
                <w:bCs/>
                <w:sz w:val="18"/>
                <w:szCs w:val="18"/>
                <w:u w:val="single"/>
              </w:rPr>
            </w:pPr>
            <w:r w:rsidRPr="7FB12D45">
              <w:rPr>
                <w:rFonts w:ascii="Arial" w:eastAsia="Arial" w:hAnsi="Arial" w:cs="Arial"/>
                <w:b/>
                <w:bCs/>
                <w:sz w:val="18"/>
                <w:szCs w:val="18"/>
                <w:u w:val="single"/>
              </w:rPr>
              <w:t>NIF Priority 1: Improvement in attainment; particularly in literacy and numeracy</w:t>
            </w:r>
          </w:p>
          <w:p w14:paraId="607BA4F3" w14:textId="77777777" w:rsidR="00667A62" w:rsidRDefault="00667A62" w:rsidP="00667A62">
            <w:pPr>
              <w:rPr>
                <w:rFonts w:ascii="Arial" w:eastAsia="Arial" w:hAnsi="Arial" w:cs="Arial"/>
                <w:color w:val="000000" w:themeColor="text1"/>
                <w:sz w:val="18"/>
                <w:szCs w:val="18"/>
              </w:rPr>
            </w:pPr>
            <w:r w:rsidRPr="7FB12D45">
              <w:rPr>
                <w:rFonts w:ascii="Arial" w:eastAsia="Arial" w:hAnsi="Arial" w:cs="Arial"/>
                <w:color w:val="000000" w:themeColor="text1"/>
                <w:sz w:val="18"/>
                <w:szCs w:val="18"/>
              </w:rPr>
              <w:t>Schools will continue to use monitoring and tracking procedures to ensure high quality universal learning, teaching and assessment.  Cluster support and intervention will be provided timeously and respond to the needs within the cluster through current data.</w:t>
            </w:r>
          </w:p>
          <w:p w14:paraId="0273F23C" w14:textId="77777777" w:rsidR="00667A62" w:rsidRDefault="00667A62" w:rsidP="00667A62">
            <w:pPr>
              <w:rPr>
                <w:rFonts w:ascii="Arial" w:eastAsia="Arial" w:hAnsi="Arial" w:cs="Arial"/>
                <w:color w:val="000000" w:themeColor="text1"/>
                <w:sz w:val="18"/>
                <w:szCs w:val="18"/>
              </w:rPr>
            </w:pPr>
            <w:r w:rsidRPr="7FB12D45">
              <w:rPr>
                <w:rFonts w:ascii="Arial" w:eastAsia="Arial" w:hAnsi="Arial" w:cs="Arial"/>
                <w:color w:val="000000" w:themeColor="text1"/>
                <w:sz w:val="18"/>
                <w:szCs w:val="18"/>
              </w:rPr>
              <w:t xml:space="preserve"> </w:t>
            </w:r>
          </w:p>
          <w:p w14:paraId="35208B77" w14:textId="77777777" w:rsidR="00667A62" w:rsidRDefault="00667A62" w:rsidP="00667A62">
            <w:pPr>
              <w:rPr>
                <w:rFonts w:ascii="Arial" w:eastAsia="Arial" w:hAnsi="Arial" w:cs="Arial"/>
                <w:b/>
                <w:bCs/>
                <w:sz w:val="18"/>
                <w:szCs w:val="18"/>
                <w:u w:val="single"/>
              </w:rPr>
            </w:pPr>
            <w:r w:rsidRPr="7FB12D45">
              <w:rPr>
                <w:rFonts w:ascii="Arial" w:eastAsia="Arial" w:hAnsi="Arial" w:cs="Arial"/>
                <w:b/>
                <w:bCs/>
                <w:sz w:val="18"/>
                <w:szCs w:val="18"/>
                <w:u w:val="single"/>
              </w:rPr>
              <w:t xml:space="preserve">Assessment and Moderation </w:t>
            </w:r>
            <w:r w:rsidRPr="7FB12D45">
              <w:rPr>
                <w:rFonts w:ascii="Calibri" w:eastAsia="Calibri" w:hAnsi="Calibri" w:cs="Calibri"/>
                <w:b/>
                <w:bCs/>
                <w:sz w:val="18"/>
                <w:szCs w:val="18"/>
                <w:u w:val="single"/>
              </w:rPr>
              <w:t>–</w:t>
            </w:r>
            <w:r w:rsidRPr="7FB12D45">
              <w:rPr>
                <w:rFonts w:ascii="Arial" w:eastAsia="Arial" w:hAnsi="Arial" w:cs="Arial"/>
                <w:b/>
                <w:bCs/>
                <w:sz w:val="18"/>
                <w:szCs w:val="18"/>
                <w:u w:val="single"/>
              </w:rPr>
              <w:t xml:space="preserve"> Numeracy </w:t>
            </w:r>
          </w:p>
          <w:p w14:paraId="3C931964" w14:textId="77777777" w:rsidR="00667A62" w:rsidRDefault="00667A62" w:rsidP="00667A62">
            <w:pPr>
              <w:rPr>
                <w:rFonts w:ascii="Arial" w:eastAsia="Arial" w:hAnsi="Arial" w:cs="Arial"/>
                <w:color w:val="000000" w:themeColor="text1"/>
                <w:sz w:val="18"/>
                <w:szCs w:val="18"/>
              </w:rPr>
            </w:pPr>
            <w:r w:rsidRPr="7FB12D45">
              <w:rPr>
                <w:rFonts w:ascii="Arial" w:eastAsia="Arial" w:hAnsi="Arial" w:cs="Arial"/>
                <w:color w:val="000000" w:themeColor="text1"/>
                <w:sz w:val="18"/>
                <w:szCs w:val="18"/>
              </w:rPr>
              <w:t xml:space="preserve">New cycle - CLPL x 2 continue to look at numeracy as a focus for A&amp;M.  Schools to work in trios pertaining to common development needs- to be arranged by A&amp;M Practitioners.  A&amp;M Practitioners to lead work on joint planning of progression pathways for </w:t>
            </w:r>
            <w:proofErr w:type="spellStart"/>
            <w:r w:rsidRPr="7FB12D45">
              <w:rPr>
                <w:rFonts w:ascii="Arial" w:eastAsia="Arial" w:hAnsi="Arial" w:cs="Arial"/>
                <w:color w:val="000000" w:themeColor="text1"/>
                <w:sz w:val="18"/>
                <w:szCs w:val="18"/>
              </w:rPr>
              <w:t>NaM</w:t>
            </w:r>
            <w:proofErr w:type="spellEnd"/>
            <w:r w:rsidRPr="7FB12D45">
              <w:rPr>
                <w:rFonts w:ascii="Arial" w:eastAsia="Arial" w:hAnsi="Arial" w:cs="Arial"/>
                <w:color w:val="000000" w:themeColor="text1"/>
                <w:sz w:val="18"/>
                <w:szCs w:val="18"/>
              </w:rPr>
              <w:t xml:space="preserve"> across the Cluster.</w:t>
            </w:r>
          </w:p>
          <w:p w14:paraId="7241F4E8" w14:textId="77777777" w:rsidR="00667A62" w:rsidRDefault="00667A62" w:rsidP="00667A62">
            <w:pPr>
              <w:rPr>
                <w:rFonts w:ascii="Arial" w:eastAsia="Arial" w:hAnsi="Arial" w:cs="Arial"/>
                <w:color w:val="000000" w:themeColor="text1"/>
                <w:sz w:val="18"/>
                <w:szCs w:val="18"/>
              </w:rPr>
            </w:pPr>
            <w:r w:rsidRPr="7FB12D45">
              <w:rPr>
                <w:rFonts w:ascii="Arial" w:eastAsia="Arial" w:hAnsi="Arial" w:cs="Arial"/>
                <w:color w:val="000000" w:themeColor="text1"/>
                <w:sz w:val="18"/>
                <w:szCs w:val="18"/>
              </w:rPr>
              <w:t xml:space="preserve"> </w:t>
            </w:r>
          </w:p>
          <w:p w14:paraId="675D517A" w14:textId="77777777" w:rsidR="00667A62" w:rsidRDefault="00667A62" w:rsidP="00667A62">
            <w:pPr>
              <w:spacing w:before="79"/>
              <w:rPr>
                <w:rFonts w:ascii="Arial" w:eastAsia="Arial" w:hAnsi="Arial" w:cs="Arial"/>
                <w:b/>
                <w:bCs/>
                <w:sz w:val="18"/>
                <w:szCs w:val="18"/>
                <w:u w:val="single"/>
              </w:rPr>
            </w:pPr>
            <w:r w:rsidRPr="7FB12D45">
              <w:rPr>
                <w:rFonts w:ascii="Arial" w:eastAsia="Arial" w:hAnsi="Arial" w:cs="Arial"/>
                <w:b/>
                <w:bCs/>
                <w:sz w:val="18"/>
                <w:szCs w:val="18"/>
                <w:u w:val="single"/>
              </w:rPr>
              <w:t xml:space="preserve">NIF Priority </w:t>
            </w:r>
            <w:proofErr w:type="gramStart"/>
            <w:r w:rsidRPr="7FB12D45">
              <w:rPr>
                <w:rFonts w:ascii="Arial" w:eastAsia="Arial" w:hAnsi="Arial" w:cs="Arial"/>
                <w:b/>
                <w:bCs/>
                <w:sz w:val="18"/>
                <w:szCs w:val="18"/>
                <w:u w:val="single"/>
              </w:rPr>
              <w:t>3 :</w:t>
            </w:r>
            <w:proofErr w:type="gramEnd"/>
            <w:r w:rsidRPr="7FB12D45">
              <w:rPr>
                <w:rFonts w:ascii="Arial" w:eastAsia="Arial" w:hAnsi="Arial" w:cs="Arial"/>
                <w:b/>
                <w:bCs/>
                <w:sz w:val="18"/>
                <w:szCs w:val="18"/>
                <w:u w:val="single"/>
              </w:rPr>
              <w:t xml:space="preserve"> Improvement in children's and young people's health and wellbeing</w:t>
            </w:r>
          </w:p>
          <w:p w14:paraId="020BB66D" w14:textId="77777777" w:rsidR="00667A62" w:rsidRDefault="00667A62" w:rsidP="00667A62">
            <w:pPr>
              <w:rPr>
                <w:rFonts w:ascii="Arial" w:eastAsia="Arial" w:hAnsi="Arial" w:cs="Arial"/>
                <w:color w:val="000000" w:themeColor="text1"/>
                <w:sz w:val="18"/>
                <w:szCs w:val="18"/>
              </w:rPr>
            </w:pPr>
            <w:r w:rsidRPr="7FB12D45">
              <w:rPr>
                <w:rFonts w:ascii="Arial" w:eastAsia="Arial" w:hAnsi="Arial" w:cs="Arial"/>
                <w:color w:val="000000" w:themeColor="text1"/>
                <w:sz w:val="18"/>
                <w:szCs w:val="18"/>
              </w:rPr>
              <w:t>Wellbeing &amp; Inclusion Champions to audit current practice and position within each school.  HWB pathways to be shared and a common approach to be considered.  HWB &amp; Inclusion Champions</w:t>
            </w:r>
            <w:r w:rsidRPr="7FB12D45">
              <w:rPr>
                <w:rFonts w:ascii="Arial" w:eastAsia="Arial" w:hAnsi="Arial" w:cs="Arial"/>
                <w:sz w:val="18"/>
                <w:szCs w:val="18"/>
              </w:rPr>
              <w:t xml:space="preserve"> to </w:t>
            </w:r>
            <w:proofErr w:type="spellStart"/>
            <w:r w:rsidRPr="7FB12D45">
              <w:rPr>
                <w:rFonts w:ascii="Arial" w:eastAsia="Arial" w:hAnsi="Arial" w:cs="Arial"/>
                <w:sz w:val="18"/>
                <w:szCs w:val="18"/>
              </w:rPr>
              <w:t>familiarise</w:t>
            </w:r>
            <w:proofErr w:type="spellEnd"/>
            <w:r w:rsidRPr="7FB12D45">
              <w:rPr>
                <w:rFonts w:ascii="Arial" w:eastAsia="Arial" w:hAnsi="Arial" w:cs="Arial"/>
                <w:sz w:val="18"/>
                <w:szCs w:val="18"/>
              </w:rPr>
              <w:t xml:space="preserve"> everyone with the Circle Participation Scale and to look at the strategies used to support children with language and communication needs. The group will also explore the materials for the Circle Effective Collaboration as pertaining to each school's individual journey.</w:t>
            </w:r>
          </w:p>
          <w:p w14:paraId="166225CD" w14:textId="77777777" w:rsidR="00667A62" w:rsidRDefault="00667A62" w:rsidP="00667A62">
            <w:pPr>
              <w:rPr>
                <w:rFonts w:ascii="Arial" w:eastAsia="Arial" w:hAnsi="Arial" w:cs="Arial"/>
                <w:sz w:val="18"/>
                <w:szCs w:val="18"/>
              </w:rPr>
            </w:pPr>
          </w:p>
          <w:p w14:paraId="4E50F7C6" w14:textId="77777777" w:rsidR="00667A62" w:rsidRDefault="00667A62" w:rsidP="00667A62">
            <w:pPr>
              <w:rPr>
                <w:rFonts w:ascii="Arial" w:eastAsia="Arial" w:hAnsi="Arial" w:cs="Arial"/>
                <w:sz w:val="18"/>
                <w:szCs w:val="18"/>
              </w:rPr>
            </w:pPr>
            <w:r w:rsidRPr="7FB12D45">
              <w:rPr>
                <w:rFonts w:ascii="Arial" w:eastAsia="Arial" w:hAnsi="Arial" w:cs="Arial"/>
                <w:sz w:val="18"/>
                <w:szCs w:val="18"/>
              </w:rPr>
              <w:t>Service providers procured from the C&amp;YP Wellbeing Fund will focus on areas identified through cluster wide survey of all stakeholders.  Targeted children and families will be identified through Cluster Wellbeing Meetings and self-referrals.</w:t>
            </w:r>
          </w:p>
          <w:p w14:paraId="133E50A8" w14:textId="77777777" w:rsidR="00667A62" w:rsidRDefault="00667A62" w:rsidP="00667A62">
            <w:pPr>
              <w:rPr>
                <w:rFonts w:ascii="Arial" w:eastAsia="Arial" w:hAnsi="Arial" w:cs="Arial"/>
                <w:color w:val="000000" w:themeColor="text1"/>
              </w:rPr>
            </w:pPr>
          </w:p>
          <w:p w14:paraId="7CADDC10" w14:textId="77777777" w:rsidR="001D341D" w:rsidRDefault="001D341D" w:rsidP="001D341D">
            <w:pPr>
              <w:pStyle w:val="TableParagraph"/>
              <w:spacing w:before="79"/>
              <w:rPr>
                <w:rFonts w:ascii="Arial"/>
                <w:spacing w:val="-1"/>
                <w:sz w:val="24"/>
                <w:u w:val="single"/>
              </w:rPr>
            </w:pPr>
            <w:bookmarkStart w:id="0" w:name="_GoBack"/>
            <w:bookmarkEnd w:id="0"/>
          </w:p>
          <w:p w14:paraId="1AF6C961" w14:textId="77777777" w:rsidR="00BC77F1" w:rsidRDefault="00BC77F1" w:rsidP="001D341D">
            <w:pPr>
              <w:pStyle w:val="TableParagraph"/>
              <w:spacing w:before="79"/>
              <w:rPr>
                <w:rFonts w:ascii="Arial"/>
                <w:spacing w:val="-1"/>
                <w:sz w:val="24"/>
                <w:u w:val="single"/>
              </w:rPr>
            </w:pPr>
          </w:p>
          <w:p w14:paraId="53B37FF0" w14:textId="77777777" w:rsidR="00BC77F1" w:rsidRDefault="00BC77F1" w:rsidP="001D341D">
            <w:pPr>
              <w:pStyle w:val="TableParagraph"/>
              <w:spacing w:before="79"/>
              <w:rPr>
                <w:rFonts w:ascii="Arial"/>
                <w:spacing w:val="-1"/>
                <w:sz w:val="24"/>
                <w:u w:val="single"/>
              </w:rPr>
            </w:pPr>
          </w:p>
          <w:p w14:paraId="384AE4AC" w14:textId="77777777" w:rsidR="00BC77F1" w:rsidRDefault="00BC77F1" w:rsidP="001D341D">
            <w:pPr>
              <w:pStyle w:val="TableParagraph"/>
              <w:spacing w:before="79"/>
              <w:rPr>
                <w:rFonts w:ascii="Arial"/>
                <w:spacing w:val="-1"/>
                <w:sz w:val="24"/>
                <w:u w:val="single"/>
              </w:rPr>
            </w:pPr>
          </w:p>
          <w:p w14:paraId="4D2D83E2" w14:textId="77777777" w:rsidR="00BC77F1" w:rsidRDefault="00BC77F1" w:rsidP="001D341D">
            <w:pPr>
              <w:pStyle w:val="TableParagraph"/>
              <w:spacing w:before="79"/>
              <w:rPr>
                <w:rFonts w:ascii="Arial"/>
                <w:spacing w:val="-1"/>
                <w:sz w:val="24"/>
                <w:u w:val="single"/>
              </w:rPr>
            </w:pPr>
          </w:p>
          <w:p w14:paraId="5BF10C43" w14:textId="77777777" w:rsidR="00BC77F1" w:rsidRDefault="00BC77F1" w:rsidP="001D341D">
            <w:pPr>
              <w:pStyle w:val="TableParagraph"/>
              <w:spacing w:before="79"/>
              <w:rPr>
                <w:rFonts w:ascii="Arial"/>
                <w:spacing w:val="-1"/>
                <w:sz w:val="24"/>
                <w:u w:val="single"/>
              </w:rPr>
            </w:pPr>
          </w:p>
          <w:p w14:paraId="73D38570" w14:textId="77777777" w:rsidR="00BC77F1" w:rsidRDefault="00BC77F1" w:rsidP="001D341D">
            <w:pPr>
              <w:pStyle w:val="TableParagraph"/>
              <w:spacing w:before="79"/>
              <w:rPr>
                <w:rFonts w:ascii="Arial"/>
                <w:spacing w:val="-1"/>
                <w:sz w:val="24"/>
                <w:u w:val="single"/>
              </w:rPr>
            </w:pPr>
          </w:p>
          <w:p w14:paraId="35797710" w14:textId="77777777" w:rsidR="00BC77F1" w:rsidRDefault="00BC77F1" w:rsidP="001D341D">
            <w:pPr>
              <w:pStyle w:val="TableParagraph"/>
              <w:spacing w:before="79"/>
              <w:rPr>
                <w:rFonts w:ascii="Arial"/>
                <w:spacing w:val="-1"/>
                <w:sz w:val="24"/>
                <w:u w:val="single"/>
              </w:rPr>
            </w:pPr>
          </w:p>
          <w:p w14:paraId="23016456" w14:textId="77777777" w:rsidR="00BC77F1" w:rsidRDefault="00BC77F1" w:rsidP="001D341D">
            <w:pPr>
              <w:pStyle w:val="TableParagraph"/>
              <w:spacing w:before="79"/>
              <w:rPr>
                <w:rFonts w:ascii="Arial"/>
                <w:spacing w:val="-1"/>
                <w:sz w:val="24"/>
                <w:u w:val="single"/>
              </w:rPr>
            </w:pPr>
          </w:p>
          <w:p w14:paraId="61F9201B" w14:textId="77777777" w:rsidR="00BC77F1" w:rsidRDefault="00BC77F1" w:rsidP="001D341D">
            <w:pPr>
              <w:pStyle w:val="TableParagraph"/>
              <w:spacing w:before="79"/>
              <w:rPr>
                <w:rFonts w:ascii="Arial"/>
                <w:spacing w:val="-1"/>
                <w:sz w:val="24"/>
                <w:u w:val="single"/>
              </w:rPr>
            </w:pPr>
          </w:p>
          <w:p w14:paraId="2BFC9D6B" w14:textId="77777777" w:rsidR="00BC77F1" w:rsidRDefault="00BC77F1" w:rsidP="001D341D">
            <w:pPr>
              <w:pStyle w:val="TableParagraph"/>
              <w:spacing w:before="79"/>
              <w:rPr>
                <w:rFonts w:ascii="Arial"/>
                <w:spacing w:val="-1"/>
                <w:sz w:val="24"/>
                <w:u w:val="single"/>
              </w:rPr>
            </w:pPr>
          </w:p>
          <w:p w14:paraId="7C0D230C" w14:textId="216C6217" w:rsidR="00BC77F1" w:rsidRPr="00FF05E9" w:rsidRDefault="00BC77F1" w:rsidP="001D341D">
            <w:pPr>
              <w:pStyle w:val="TableParagraph"/>
              <w:spacing w:before="79"/>
              <w:rPr>
                <w:rFonts w:ascii="Arial"/>
                <w:spacing w:val="-1"/>
                <w:sz w:val="24"/>
                <w:u w:val="single"/>
              </w:rPr>
            </w:pPr>
          </w:p>
        </w:tc>
      </w:tr>
    </w:tbl>
    <w:p w14:paraId="675E05EE" w14:textId="77777777" w:rsidR="001A27C4" w:rsidRDefault="001A27C4" w:rsidP="00492DDC">
      <w:pPr>
        <w:spacing w:before="5"/>
        <w:rPr>
          <w:rFonts w:ascii="Arial" w:eastAsia="Arial" w:hAnsi="Arial" w:cs="Arial"/>
          <w:b/>
          <w:bCs/>
          <w:sz w:val="32"/>
          <w:szCs w:val="32"/>
        </w:rPr>
      </w:pPr>
    </w:p>
    <w:p w14:paraId="2D2BB45A" w14:textId="77777777" w:rsidR="00BC77F1" w:rsidRDefault="00BC77F1"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8A4AA0" w14:paraId="4B03C5B4" w14:textId="77777777" w:rsidTr="00FC3CAC">
        <w:tc>
          <w:tcPr>
            <w:tcW w:w="10450" w:type="dxa"/>
          </w:tcPr>
          <w:p w14:paraId="06E419F1" w14:textId="77777777" w:rsidR="008A4AA0" w:rsidRPr="00595487" w:rsidRDefault="008A4AA0" w:rsidP="000F66C2">
            <w:pPr>
              <w:spacing w:before="5"/>
              <w:jc w:val="center"/>
              <w:rPr>
                <w:rFonts w:ascii="Arial" w:eastAsia="Arial" w:hAnsi="Arial" w:cs="Arial"/>
                <w:b/>
                <w:bCs/>
                <w:sz w:val="32"/>
                <w:szCs w:val="32"/>
              </w:rPr>
            </w:pPr>
            <w:r w:rsidRPr="00A06168">
              <w:rPr>
                <w:rFonts w:ascii="Arial" w:eastAsia="Arial" w:hAnsi="Arial" w:cs="Arial"/>
                <w:b/>
                <w:bCs/>
                <w:sz w:val="32"/>
                <w:szCs w:val="32"/>
              </w:rPr>
              <w:lastRenderedPageBreak/>
              <w:t>School</w:t>
            </w:r>
            <w:r w:rsidR="00855056">
              <w:rPr>
                <w:rFonts w:ascii="Arial" w:eastAsia="Arial" w:hAnsi="Arial" w:cs="Arial"/>
                <w:b/>
                <w:bCs/>
                <w:sz w:val="32"/>
                <w:szCs w:val="32"/>
              </w:rPr>
              <w:t xml:space="preserve"> </w:t>
            </w:r>
            <w:r w:rsidRPr="00A06168">
              <w:rPr>
                <w:rFonts w:ascii="Arial" w:eastAsia="Arial" w:hAnsi="Arial" w:cs="Arial"/>
                <w:b/>
                <w:bCs/>
                <w:sz w:val="32"/>
                <w:szCs w:val="32"/>
              </w:rPr>
              <w:t>Improvement Report</w:t>
            </w:r>
          </w:p>
        </w:tc>
      </w:tr>
      <w:tr w:rsidR="008A4AA0" w14:paraId="1E046357" w14:textId="77777777" w:rsidTr="001377EA">
        <w:trPr>
          <w:trHeight w:val="1875"/>
        </w:trPr>
        <w:tc>
          <w:tcPr>
            <w:tcW w:w="10450" w:type="dxa"/>
          </w:tcPr>
          <w:p w14:paraId="6DF81542" w14:textId="77777777" w:rsidR="008A4AA0" w:rsidRPr="00634BF7" w:rsidRDefault="008A4AA0" w:rsidP="000F66C2">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46F0B14" w14:textId="73142129" w:rsidR="008A4AA0" w:rsidRPr="009B7BB0" w:rsidRDefault="78AAE776" w:rsidP="00855056">
            <w:pPr>
              <w:pStyle w:val="ListParagraph"/>
              <w:rPr>
                <w:rFonts w:ascii="Arial" w:eastAsia="Arial" w:hAnsi="Arial" w:cs="Arial"/>
                <w:sz w:val="24"/>
                <w:szCs w:val="24"/>
              </w:rPr>
            </w:pPr>
            <w:r w:rsidRPr="566FF862">
              <w:rPr>
                <w:rFonts w:ascii="Arial" w:hAnsi="Arial" w:cs="Arial"/>
                <w:i/>
                <w:iCs/>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566FF862">
              <w:rPr>
                <w:rFonts w:ascii="Arial" w:hAnsi="Arial" w:cs="Arial"/>
                <w:i/>
                <w:iCs/>
                <w:spacing w:val="-1"/>
                <w:sz w:val="24"/>
                <w:szCs w:val="24"/>
              </w:rPr>
              <w:t xml:space="preserve">some </w:t>
            </w:r>
            <w:r w:rsidRPr="566FF862">
              <w:rPr>
                <w:rFonts w:ascii="Arial" w:hAnsi="Arial" w:cs="Arial"/>
                <w:i/>
                <w:iCs/>
                <w:sz w:val="24"/>
                <w:szCs w:val="24"/>
              </w:rPr>
              <w:t>or</w:t>
            </w:r>
            <w:r w:rsidRPr="566FF862">
              <w:rPr>
                <w:rFonts w:ascii="Arial" w:hAnsi="Arial" w:cs="Arial"/>
                <w:i/>
                <w:iCs/>
                <w:spacing w:val="-1"/>
                <w:sz w:val="24"/>
                <w:szCs w:val="24"/>
              </w:rPr>
              <w:t xml:space="preserve"> </w:t>
            </w:r>
            <w:r w:rsidRPr="566FF862">
              <w:rPr>
                <w:rFonts w:ascii="Arial" w:hAnsi="Arial" w:cs="Arial"/>
                <w:i/>
                <w:iCs/>
                <w:sz w:val="24"/>
                <w:szCs w:val="24"/>
              </w:rPr>
              <w:t>all</w:t>
            </w:r>
            <w:r w:rsidR="0083B945" w:rsidRPr="566FF862">
              <w:rPr>
                <w:rFonts w:ascii="Arial" w:hAnsi="Arial" w:cs="Arial"/>
                <w:i/>
                <w:iCs/>
                <w:sz w:val="24"/>
                <w:szCs w:val="24"/>
              </w:rPr>
              <w:t xml:space="preserve"> </w:t>
            </w:r>
            <w:r w:rsidRPr="566FF862">
              <w:rPr>
                <w:rFonts w:ascii="Arial" w:hAnsi="Arial" w:cs="Arial"/>
                <w:i/>
                <w:iCs/>
                <w:spacing w:val="-1"/>
                <w:sz w:val="24"/>
                <w:szCs w:val="24"/>
              </w:rPr>
              <w:t>of</w:t>
            </w:r>
            <w:r w:rsidRPr="566FF862">
              <w:rPr>
                <w:rFonts w:ascii="Arial" w:hAnsi="Arial" w:cs="Arial"/>
                <w:i/>
                <w:iCs/>
                <w:sz w:val="24"/>
                <w:szCs w:val="24"/>
              </w:rPr>
              <w:t xml:space="preserve"> the</w:t>
            </w:r>
            <w:r w:rsidRPr="566FF862">
              <w:rPr>
                <w:rFonts w:ascii="Arial" w:hAnsi="Arial" w:cs="Arial"/>
                <w:i/>
                <w:iCs/>
                <w:spacing w:val="-3"/>
                <w:sz w:val="24"/>
                <w:szCs w:val="24"/>
              </w:rPr>
              <w:t xml:space="preserve"> </w:t>
            </w:r>
            <w:r w:rsidRPr="566FF862">
              <w:rPr>
                <w:rFonts w:ascii="Arial" w:hAnsi="Arial" w:cs="Arial"/>
                <w:i/>
                <w:iCs/>
                <w:spacing w:val="-1"/>
                <w:sz w:val="24"/>
                <w:szCs w:val="24"/>
              </w:rPr>
              <w:t>following:</w:t>
            </w:r>
            <w:r w:rsidRPr="566FF862">
              <w:rPr>
                <w:rFonts w:ascii="Arial" w:hAnsi="Arial" w:cs="Arial"/>
                <w:i/>
                <w:iCs/>
                <w:spacing w:val="1"/>
                <w:sz w:val="24"/>
                <w:szCs w:val="24"/>
              </w:rPr>
              <w:t xml:space="preserve"> the </w:t>
            </w:r>
            <w:r w:rsidRPr="566FF862">
              <w:rPr>
                <w:rFonts w:ascii="Arial" w:hAnsi="Arial" w:cs="Arial"/>
                <w:i/>
                <w:iCs/>
                <w:sz w:val="24"/>
                <w:szCs w:val="24"/>
              </w:rPr>
              <w:t>school’s</w:t>
            </w:r>
            <w:r w:rsidRPr="566FF862">
              <w:rPr>
                <w:rFonts w:ascii="Arial" w:hAnsi="Arial" w:cs="Arial"/>
                <w:i/>
                <w:iCs/>
                <w:spacing w:val="-2"/>
                <w:sz w:val="24"/>
                <w:szCs w:val="24"/>
              </w:rPr>
              <w:t xml:space="preserve"> </w:t>
            </w:r>
            <w:r w:rsidRPr="566FF862">
              <w:rPr>
                <w:rFonts w:ascii="Arial" w:hAnsi="Arial" w:cs="Arial"/>
                <w:i/>
                <w:iCs/>
                <w:spacing w:val="-1"/>
                <w:sz w:val="24"/>
                <w:szCs w:val="24"/>
              </w:rPr>
              <w:t>vision,</w:t>
            </w:r>
            <w:r w:rsidRPr="566FF862">
              <w:rPr>
                <w:rFonts w:ascii="Arial" w:hAnsi="Arial" w:cs="Arial"/>
                <w:i/>
                <w:iCs/>
                <w:spacing w:val="1"/>
                <w:sz w:val="24"/>
                <w:szCs w:val="24"/>
              </w:rPr>
              <w:t xml:space="preserve"> </w:t>
            </w:r>
            <w:r w:rsidRPr="566FF862">
              <w:rPr>
                <w:rFonts w:ascii="Arial" w:hAnsi="Arial" w:cs="Arial"/>
                <w:i/>
                <w:iCs/>
                <w:spacing w:val="-1"/>
                <w:sz w:val="24"/>
                <w:szCs w:val="24"/>
              </w:rPr>
              <w:t>values</w:t>
            </w:r>
            <w:r w:rsidRPr="566FF862">
              <w:rPr>
                <w:rFonts w:ascii="Arial" w:hAnsi="Arial" w:cs="Arial"/>
                <w:i/>
                <w:iCs/>
                <w:spacing w:val="2"/>
                <w:sz w:val="24"/>
                <w:szCs w:val="24"/>
              </w:rPr>
              <w:t xml:space="preserve"> </w:t>
            </w:r>
            <w:r w:rsidRPr="566FF862">
              <w:rPr>
                <w:rFonts w:ascii="Arial" w:hAnsi="Arial" w:cs="Arial"/>
                <w:i/>
                <w:iCs/>
                <w:sz w:val="24"/>
                <w:szCs w:val="24"/>
              </w:rPr>
              <w:t>and</w:t>
            </w:r>
            <w:r w:rsidRPr="566FF862">
              <w:rPr>
                <w:rFonts w:ascii="Arial" w:hAnsi="Arial" w:cs="Arial"/>
                <w:i/>
                <w:iCs/>
                <w:spacing w:val="-1"/>
                <w:sz w:val="24"/>
                <w:szCs w:val="24"/>
              </w:rPr>
              <w:t xml:space="preserve"> </w:t>
            </w:r>
            <w:r w:rsidRPr="566FF862">
              <w:rPr>
                <w:rFonts w:ascii="Arial" w:hAnsi="Arial" w:cs="Arial"/>
                <w:i/>
                <w:iCs/>
                <w:sz w:val="24"/>
                <w:szCs w:val="24"/>
              </w:rPr>
              <w:t>aims;</w:t>
            </w:r>
            <w:r w:rsidRPr="566FF862">
              <w:rPr>
                <w:rFonts w:ascii="Arial" w:hAnsi="Arial" w:cs="Arial"/>
                <w:i/>
                <w:iCs/>
                <w:spacing w:val="-1"/>
                <w:sz w:val="24"/>
                <w:szCs w:val="24"/>
              </w:rPr>
              <w:t xml:space="preserve"> </w:t>
            </w:r>
            <w:r w:rsidRPr="566FF862">
              <w:rPr>
                <w:rFonts w:ascii="Arial" w:hAnsi="Arial" w:cs="Arial"/>
                <w:i/>
                <w:iCs/>
                <w:sz w:val="24"/>
                <w:szCs w:val="24"/>
              </w:rPr>
              <w:t xml:space="preserve">local </w:t>
            </w:r>
            <w:r w:rsidRPr="566FF862">
              <w:rPr>
                <w:rFonts w:ascii="Arial" w:hAnsi="Arial" w:cs="Arial"/>
                <w:i/>
                <w:iCs/>
                <w:spacing w:val="-1"/>
                <w:sz w:val="24"/>
                <w:szCs w:val="24"/>
              </w:rPr>
              <w:t>contextual</w:t>
            </w:r>
            <w:r w:rsidRPr="566FF862">
              <w:rPr>
                <w:rFonts w:ascii="Arial" w:hAnsi="Arial" w:cs="Arial"/>
                <w:i/>
                <w:iCs/>
                <w:sz w:val="24"/>
                <w:szCs w:val="24"/>
              </w:rPr>
              <w:t xml:space="preserve"> </w:t>
            </w:r>
            <w:r w:rsidRPr="566FF862">
              <w:rPr>
                <w:rFonts w:ascii="Arial" w:hAnsi="Arial" w:cs="Arial"/>
                <w:i/>
                <w:iCs/>
                <w:spacing w:val="-1"/>
                <w:sz w:val="24"/>
                <w:szCs w:val="24"/>
              </w:rPr>
              <w:t>issues;</w:t>
            </w:r>
            <w:r w:rsidR="6DC9278C" w:rsidRPr="566FF862">
              <w:rPr>
                <w:rFonts w:ascii="Arial" w:hAnsi="Arial" w:cs="Arial"/>
                <w:i/>
                <w:iCs/>
                <w:spacing w:val="59"/>
                <w:sz w:val="24"/>
                <w:szCs w:val="24"/>
              </w:rPr>
              <w:t xml:space="preserve"> </w:t>
            </w:r>
            <w:r w:rsidRPr="566FF862">
              <w:rPr>
                <w:rFonts w:ascii="Arial" w:hAnsi="Arial" w:cs="Arial"/>
                <w:i/>
                <w:iCs/>
                <w:sz w:val="24"/>
                <w:szCs w:val="24"/>
              </w:rPr>
              <w:t xml:space="preserve">factors </w:t>
            </w:r>
            <w:r w:rsidRPr="566FF862">
              <w:rPr>
                <w:rFonts w:ascii="Arial" w:hAnsi="Arial" w:cs="Arial"/>
                <w:i/>
                <w:iCs/>
                <w:spacing w:val="-1"/>
                <w:sz w:val="24"/>
                <w:szCs w:val="24"/>
              </w:rPr>
              <w:t>affecting progress</w:t>
            </w:r>
            <w:r w:rsidRPr="566FF862">
              <w:rPr>
                <w:rFonts w:ascii="Arial" w:hAnsi="Arial" w:cs="Arial"/>
                <w:i/>
                <w:iCs/>
                <w:sz w:val="24"/>
                <w:szCs w:val="24"/>
              </w:rPr>
              <w:t xml:space="preserve"> </w:t>
            </w:r>
            <w:r w:rsidRPr="566FF862">
              <w:rPr>
                <w:rFonts w:ascii="Arial" w:hAnsi="Arial" w:cs="Arial"/>
                <w:i/>
                <w:iCs/>
                <w:spacing w:val="-1"/>
                <w:sz w:val="24"/>
                <w:szCs w:val="24"/>
              </w:rPr>
              <w:t>(e.g.</w:t>
            </w:r>
            <w:r w:rsidRPr="566FF862">
              <w:rPr>
                <w:rFonts w:ascii="Arial" w:hAnsi="Arial" w:cs="Arial"/>
                <w:i/>
                <w:iCs/>
                <w:spacing w:val="1"/>
                <w:sz w:val="24"/>
                <w:szCs w:val="24"/>
              </w:rPr>
              <w:t xml:space="preserve"> </w:t>
            </w:r>
            <w:r w:rsidRPr="566FF862">
              <w:rPr>
                <w:rFonts w:ascii="Arial" w:hAnsi="Arial" w:cs="Arial"/>
                <w:i/>
                <w:iCs/>
                <w:sz w:val="24"/>
                <w:szCs w:val="24"/>
              </w:rPr>
              <w:t>staffing</w:t>
            </w:r>
            <w:r w:rsidRPr="566FF862">
              <w:rPr>
                <w:rFonts w:ascii="Arial" w:hAnsi="Arial" w:cs="Arial"/>
                <w:i/>
                <w:iCs/>
                <w:spacing w:val="69"/>
                <w:sz w:val="24"/>
                <w:szCs w:val="24"/>
              </w:rPr>
              <w:t xml:space="preserve"> </w:t>
            </w:r>
            <w:r w:rsidRPr="566FF862">
              <w:rPr>
                <w:rFonts w:ascii="Arial" w:hAnsi="Arial" w:cs="Arial"/>
                <w:i/>
                <w:iCs/>
                <w:spacing w:val="-1"/>
                <w:sz w:val="24"/>
                <w:szCs w:val="24"/>
              </w:rPr>
              <w:t>changes/issues);</w:t>
            </w:r>
            <w:r w:rsidRPr="566FF862">
              <w:rPr>
                <w:rFonts w:ascii="Arial" w:hAnsi="Arial" w:cs="Arial"/>
                <w:i/>
                <w:iCs/>
                <w:spacing w:val="2"/>
                <w:sz w:val="24"/>
                <w:szCs w:val="24"/>
              </w:rPr>
              <w:t xml:space="preserve"> </w:t>
            </w:r>
            <w:r w:rsidRPr="566FF862">
              <w:rPr>
                <w:rFonts w:ascii="Arial" w:hAnsi="Arial" w:cs="Arial"/>
                <w:i/>
                <w:iCs/>
                <w:spacing w:val="-1"/>
                <w:sz w:val="24"/>
                <w:szCs w:val="24"/>
              </w:rPr>
              <w:t xml:space="preserve">and </w:t>
            </w:r>
            <w:r w:rsidRPr="566FF862">
              <w:rPr>
                <w:rFonts w:ascii="Arial" w:hAnsi="Arial" w:cs="Arial"/>
                <w:i/>
                <w:iCs/>
                <w:sz w:val="24"/>
                <w:szCs w:val="24"/>
              </w:rPr>
              <w:t>outcomes</w:t>
            </w:r>
            <w:r w:rsidRPr="566FF862">
              <w:rPr>
                <w:rFonts w:ascii="Arial" w:hAnsi="Arial" w:cs="Arial"/>
                <w:i/>
                <w:iCs/>
                <w:spacing w:val="-3"/>
                <w:sz w:val="24"/>
                <w:szCs w:val="24"/>
              </w:rPr>
              <w:t xml:space="preserve"> </w:t>
            </w:r>
            <w:r w:rsidRPr="566FF862">
              <w:rPr>
                <w:rFonts w:ascii="Arial" w:hAnsi="Arial" w:cs="Arial"/>
                <w:i/>
                <w:iCs/>
                <w:spacing w:val="-1"/>
                <w:sz w:val="24"/>
                <w:szCs w:val="24"/>
              </w:rPr>
              <w:t>from</w:t>
            </w:r>
            <w:r w:rsidRPr="566FF862">
              <w:rPr>
                <w:rFonts w:ascii="Arial" w:hAnsi="Arial" w:cs="Arial"/>
                <w:i/>
                <w:iCs/>
                <w:spacing w:val="2"/>
                <w:sz w:val="24"/>
                <w:szCs w:val="24"/>
              </w:rPr>
              <w:t xml:space="preserve"> </w:t>
            </w:r>
            <w:r w:rsidRPr="566FF862">
              <w:rPr>
                <w:rFonts w:ascii="Arial" w:hAnsi="Arial" w:cs="Arial"/>
                <w:i/>
                <w:iCs/>
                <w:spacing w:val="-1"/>
                <w:sz w:val="24"/>
                <w:szCs w:val="24"/>
              </w:rPr>
              <w:t>authority review/inspection</w:t>
            </w:r>
            <w:r w:rsidRPr="566FF862">
              <w:rPr>
                <w:rFonts w:ascii="Arial" w:hAnsi="Arial" w:cs="Arial"/>
                <w:i/>
                <w:iCs/>
                <w:sz w:val="24"/>
                <w:szCs w:val="24"/>
              </w:rPr>
              <w:t xml:space="preserve"> </w:t>
            </w:r>
            <w:r w:rsidRPr="566FF862">
              <w:rPr>
                <w:rFonts w:ascii="Arial" w:hAnsi="Arial" w:cs="Arial"/>
                <w:i/>
                <w:iCs/>
                <w:spacing w:val="-1"/>
                <w:sz w:val="24"/>
                <w:szCs w:val="24"/>
              </w:rPr>
              <w:t>etc.</w:t>
            </w:r>
          </w:p>
        </w:tc>
      </w:tr>
      <w:tr w:rsidR="008A4AA0" w14:paraId="450EA2D7" w14:textId="77777777" w:rsidTr="00FC3CAC">
        <w:tc>
          <w:tcPr>
            <w:tcW w:w="10450" w:type="dxa"/>
          </w:tcPr>
          <w:p w14:paraId="33DFBE94" w14:textId="77777777" w:rsidR="00101AE7" w:rsidRPr="00737330" w:rsidRDefault="00101AE7" w:rsidP="00101AE7">
            <w:pPr>
              <w:rPr>
                <w:rFonts w:cstheme="minorHAnsi"/>
                <w:sz w:val="28"/>
                <w:szCs w:val="28"/>
              </w:rPr>
            </w:pPr>
            <w:r w:rsidRPr="00737330">
              <w:rPr>
                <w:rFonts w:cstheme="minorHAnsi"/>
                <w:sz w:val="28"/>
                <w:szCs w:val="28"/>
              </w:rPr>
              <w:t>Morningside Primary serves a diverse catchment on the outskirts of Wishaw/</w:t>
            </w:r>
            <w:proofErr w:type="spellStart"/>
            <w:r w:rsidRPr="00737330">
              <w:rPr>
                <w:rFonts w:cstheme="minorHAnsi"/>
                <w:sz w:val="28"/>
                <w:szCs w:val="28"/>
              </w:rPr>
              <w:t>Newmains</w:t>
            </w:r>
            <w:proofErr w:type="spellEnd"/>
            <w:r w:rsidRPr="00737330">
              <w:rPr>
                <w:rFonts w:cstheme="minorHAnsi"/>
                <w:sz w:val="28"/>
                <w:szCs w:val="28"/>
              </w:rPr>
              <w:t>.</w:t>
            </w:r>
          </w:p>
          <w:p w14:paraId="299F1207" w14:textId="77777777" w:rsidR="00101AE7" w:rsidRPr="00737330" w:rsidRDefault="00101AE7" w:rsidP="00101AE7">
            <w:pPr>
              <w:rPr>
                <w:rFonts w:cstheme="minorHAnsi"/>
                <w:sz w:val="28"/>
                <w:szCs w:val="28"/>
              </w:rPr>
            </w:pPr>
            <w:r w:rsidRPr="00737330">
              <w:rPr>
                <w:rFonts w:cstheme="minorHAnsi"/>
                <w:sz w:val="28"/>
                <w:szCs w:val="28"/>
              </w:rPr>
              <w:t xml:space="preserve">Built in 1874 it is still regarded in the community as a small village school but with an </w:t>
            </w:r>
            <w:proofErr w:type="gramStart"/>
            <w:r w:rsidRPr="00737330">
              <w:rPr>
                <w:rFonts w:cstheme="minorHAnsi"/>
                <w:sz w:val="28"/>
                <w:szCs w:val="28"/>
              </w:rPr>
              <w:t>ever growing</w:t>
            </w:r>
            <w:proofErr w:type="gramEnd"/>
            <w:r w:rsidRPr="00737330">
              <w:rPr>
                <w:rFonts w:cstheme="minorHAnsi"/>
                <w:sz w:val="28"/>
                <w:szCs w:val="28"/>
              </w:rPr>
              <w:t xml:space="preserve"> roll, this is no longer the case.  </w:t>
            </w:r>
          </w:p>
          <w:p w14:paraId="56835D59" w14:textId="77777777" w:rsidR="00101AE7" w:rsidRPr="00737330" w:rsidRDefault="00101AE7" w:rsidP="00101AE7">
            <w:pPr>
              <w:rPr>
                <w:rFonts w:cstheme="minorHAnsi"/>
                <w:sz w:val="28"/>
                <w:szCs w:val="28"/>
              </w:rPr>
            </w:pPr>
            <w:r w:rsidRPr="00737330">
              <w:rPr>
                <w:rFonts w:cstheme="minorHAnsi"/>
                <w:sz w:val="28"/>
                <w:szCs w:val="28"/>
              </w:rPr>
              <w:t>Current roll is 22</w:t>
            </w:r>
            <w:r>
              <w:rPr>
                <w:rFonts w:cstheme="minorHAnsi"/>
                <w:sz w:val="28"/>
                <w:szCs w:val="28"/>
              </w:rPr>
              <w:t>1</w:t>
            </w:r>
            <w:r w:rsidRPr="00737330">
              <w:rPr>
                <w:rFonts w:cstheme="minorHAnsi"/>
                <w:sz w:val="28"/>
                <w:szCs w:val="28"/>
              </w:rPr>
              <w:t>.  125% Capacity.</w:t>
            </w:r>
          </w:p>
          <w:p w14:paraId="08A11220" w14:textId="77777777" w:rsidR="00101AE7" w:rsidRPr="00737330" w:rsidRDefault="00101AE7" w:rsidP="00101AE7">
            <w:pPr>
              <w:rPr>
                <w:rFonts w:cstheme="minorHAnsi"/>
                <w:sz w:val="28"/>
                <w:szCs w:val="28"/>
              </w:rPr>
            </w:pPr>
            <w:r w:rsidRPr="00737330">
              <w:rPr>
                <w:rFonts w:cstheme="minorHAnsi"/>
                <w:sz w:val="28"/>
                <w:szCs w:val="28"/>
              </w:rPr>
              <w:t xml:space="preserve">Adaptations were made to the school a few years ago.  Storage, kitchen area, </w:t>
            </w:r>
            <w:proofErr w:type="gramStart"/>
            <w:r w:rsidRPr="00737330">
              <w:rPr>
                <w:rFonts w:cstheme="minorHAnsi"/>
                <w:sz w:val="28"/>
                <w:szCs w:val="28"/>
              </w:rPr>
              <w:t>boys</w:t>
            </w:r>
            <w:proofErr w:type="gramEnd"/>
            <w:r w:rsidRPr="00737330">
              <w:rPr>
                <w:rFonts w:cstheme="minorHAnsi"/>
                <w:sz w:val="28"/>
                <w:szCs w:val="28"/>
              </w:rPr>
              <w:t xml:space="preserve"> toilets, office, PE cupboard, modular unit.</w:t>
            </w:r>
          </w:p>
          <w:p w14:paraId="26411398" w14:textId="77777777" w:rsidR="00101AE7" w:rsidRPr="00737330" w:rsidRDefault="00101AE7" w:rsidP="00101AE7">
            <w:pPr>
              <w:rPr>
                <w:rFonts w:cstheme="minorHAnsi"/>
                <w:sz w:val="28"/>
                <w:szCs w:val="28"/>
              </w:rPr>
            </w:pPr>
            <w:r w:rsidRPr="00737330">
              <w:rPr>
                <w:rFonts w:cstheme="minorHAnsi"/>
                <w:sz w:val="28"/>
                <w:szCs w:val="28"/>
              </w:rPr>
              <w:t>In order to accommodate increased roll, the support base has been adapted to make a classroom with all the storage taken out.</w:t>
            </w:r>
          </w:p>
          <w:p w14:paraId="29996A03" w14:textId="77777777" w:rsidR="00101AE7" w:rsidRPr="00737330" w:rsidRDefault="00101AE7" w:rsidP="00101AE7">
            <w:pPr>
              <w:rPr>
                <w:rFonts w:cstheme="minorHAnsi"/>
                <w:sz w:val="28"/>
                <w:szCs w:val="28"/>
              </w:rPr>
            </w:pPr>
          </w:p>
          <w:p w14:paraId="7D84CCFA" w14:textId="77777777" w:rsidR="00101AE7" w:rsidRPr="00737330" w:rsidRDefault="00101AE7" w:rsidP="00101AE7">
            <w:pPr>
              <w:rPr>
                <w:rFonts w:cstheme="minorHAnsi"/>
                <w:b/>
                <w:sz w:val="28"/>
                <w:szCs w:val="28"/>
                <w:u w:val="single"/>
              </w:rPr>
            </w:pPr>
            <w:r w:rsidRPr="00737330">
              <w:rPr>
                <w:rFonts w:cstheme="minorHAnsi"/>
                <w:b/>
                <w:sz w:val="28"/>
                <w:szCs w:val="28"/>
                <w:u w:val="single"/>
              </w:rPr>
              <w:t>Staff</w:t>
            </w:r>
          </w:p>
          <w:p w14:paraId="6AB8957E" w14:textId="77777777" w:rsidR="00101AE7" w:rsidRPr="00737330" w:rsidRDefault="00101AE7" w:rsidP="00101AE7">
            <w:pPr>
              <w:rPr>
                <w:rFonts w:cstheme="minorHAnsi"/>
                <w:b/>
                <w:sz w:val="28"/>
                <w:szCs w:val="28"/>
                <w:u w:val="single"/>
              </w:rPr>
            </w:pPr>
            <w:r w:rsidRPr="00737330">
              <w:rPr>
                <w:rFonts w:cstheme="minorHAnsi"/>
                <w:b/>
                <w:sz w:val="28"/>
                <w:szCs w:val="28"/>
                <w:u w:val="single"/>
              </w:rPr>
              <w:t>Teaching</w:t>
            </w:r>
          </w:p>
          <w:p w14:paraId="464BFA95" w14:textId="77777777" w:rsidR="00101AE7" w:rsidRPr="00737330" w:rsidRDefault="00101AE7" w:rsidP="00101AE7">
            <w:pPr>
              <w:rPr>
                <w:rFonts w:cstheme="minorHAnsi"/>
                <w:sz w:val="28"/>
                <w:szCs w:val="28"/>
              </w:rPr>
            </w:pPr>
            <w:r w:rsidRPr="00737330">
              <w:rPr>
                <w:rFonts w:cstheme="minorHAnsi"/>
                <w:sz w:val="28"/>
                <w:szCs w:val="28"/>
              </w:rPr>
              <w:t>11.66 entitlement.</w:t>
            </w:r>
          </w:p>
          <w:p w14:paraId="6BD910F9" w14:textId="77777777" w:rsidR="00101AE7" w:rsidRPr="00737330" w:rsidRDefault="00101AE7" w:rsidP="00101AE7">
            <w:pPr>
              <w:rPr>
                <w:rFonts w:cstheme="minorHAnsi"/>
                <w:sz w:val="28"/>
                <w:szCs w:val="28"/>
              </w:rPr>
            </w:pPr>
            <w:r w:rsidRPr="00737330">
              <w:rPr>
                <w:rFonts w:cstheme="minorHAnsi"/>
                <w:sz w:val="28"/>
                <w:szCs w:val="28"/>
              </w:rPr>
              <w:t>9 class teachers, 1 NCCT Teacher, 1 flex working teacher who delivers numeracy interventions, 1 PT, 1 Acting PT Equity, 1 HT.</w:t>
            </w:r>
          </w:p>
          <w:p w14:paraId="016D216A" w14:textId="77777777" w:rsidR="00101AE7" w:rsidRPr="00737330" w:rsidRDefault="00101AE7" w:rsidP="00101AE7">
            <w:pPr>
              <w:rPr>
                <w:rFonts w:cstheme="minorHAnsi"/>
                <w:sz w:val="28"/>
                <w:szCs w:val="28"/>
              </w:rPr>
            </w:pPr>
            <w:r w:rsidRPr="00737330">
              <w:rPr>
                <w:rFonts w:cstheme="minorHAnsi"/>
                <w:sz w:val="28"/>
                <w:szCs w:val="28"/>
              </w:rPr>
              <w:t>1 probationer.</w:t>
            </w:r>
          </w:p>
          <w:p w14:paraId="52A783D9" w14:textId="77777777" w:rsidR="00101AE7" w:rsidRDefault="00101AE7" w:rsidP="00101AE7">
            <w:pPr>
              <w:rPr>
                <w:rFonts w:cstheme="minorHAnsi"/>
                <w:sz w:val="28"/>
                <w:szCs w:val="28"/>
              </w:rPr>
            </w:pPr>
          </w:p>
          <w:p w14:paraId="7F79F957" w14:textId="77777777" w:rsidR="00101AE7" w:rsidRPr="00737330" w:rsidRDefault="00101AE7" w:rsidP="00101AE7">
            <w:pPr>
              <w:rPr>
                <w:rFonts w:cstheme="minorHAnsi"/>
                <w:b/>
                <w:sz w:val="28"/>
                <w:szCs w:val="28"/>
                <w:u w:val="single"/>
              </w:rPr>
            </w:pPr>
            <w:r w:rsidRPr="00737330">
              <w:rPr>
                <w:rFonts w:cstheme="minorHAnsi"/>
                <w:b/>
                <w:sz w:val="28"/>
                <w:szCs w:val="28"/>
                <w:u w:val="single"/>
              </w:rPr>
              <w:t>Support</w:t>
            </w:r>
          </w:p>
          <w:p w14:paraId="055F7E4A" w14:textId="77777777" w:rsidR="00101AE7" w:rsidRPr="00737330" w:rsidRDefault="00101AE7" w:rsidP="00101AE7">
            <w:pPr>
              <w:rPr>
                <w:rFonts w:cstheme="minorHAnsi"/>
                <w:sz w:val="28"/>
                <w:szCs w:val="28"/>
              </w:rPr>
            </w:pPr>
            <w:r w:rsidRPr="00737330">
              <w:rPr>
                <w:rFonts w:cstheme="minorHAnsi"/>
                <w:sz w:val="28"/>
                <w:szCs w:val="28"/>
              </w:rPr>
              <w:t>1 classroom assistant</w:t>
            </w:r>
          </w:p>
          <w:p w14:paraId="3B7C7DC7" w14:textId="77777777" w:rsidR="00101AE7" w:rsidRPr="00737330" w:rsidRDefault="00101AE7" w:rsidP="00101AE7">
            <w:pPr>
              <w:rPr>
                <w:rFonts w:cstheme="minorHAnsi"/>
                <w:sz w:val="28"/>
                <w:szCs w:val="28"/>
              </w:rPr>
            </w:pPr>
            <w:r w:rsidRPr="00737330">
              <w:rPr>
                <w:rFonts w:cstheme="minorHAnsi"/>
                <w:sz w:val="28"/>
                <w:szCs w:val="28"/>
              </w:rPr>
              <w:t xml:space="preserve">4 </w:t>
            </w:r>
            <w:proofErr w:type="spellStart"/>
            <w:r w:rsidRPr="00737330">
              <w:rPr>
                <w:rFonts w:cstheme="minorHAnsi"/>
                <w:sz w:val="28"/>
                <w:szCs w:val="28"/>
              </w:rPr>
              <w:t>ASNa’s</w:t>
            </w:r>
            <w:proofErr w:type="spellEnd"/>
            <w:r w:rsidRPr="00737330">
              <w:rPr>
                <w:rFonts w:cstheme="minorHAnsi"/>
                <w:sz w:val="28"/>
                <w:szCs w:val="28"/>
              </w:rPr>
              <w:t xml:space="preserve"> – 25 hours each</w:t>
            </w:r>
          </w:p>
          <w:p w14:paraId="31F20B2B" w14:textId="77777777" w:rsidR="00101AE7" w:rsidRPr="00737330" w:rsidRDefault="00101AE7" w:rsidP="00101AE7">
            <w:pPr>
              <w:rPr>
                <w:rFonts w:cstheme="minorHAnsi"/>
                <w:sz w:val="28"/>
                <w:szCs w:val="28"/>
              </w:rPr>
            </w:pPr>
            <w:r w:rsidRPr="00737330">
              <w:rPr>
                <w:rFonts w:cstheme="minorHAnsi"/>
                <w:sz w:val="28"/>
                <w:szCs w:val="28"/>
              </w:rPr>
              <w:t>2 clerical assistants</w:t>
            </w:r>
          </w:p>
          <w:p w14:paraId="2DA33C3A" w14:textId="77777777" w:rsidR="00101AE7" w:rsidRPr="00737330" w:rsidRDefault="00101AE7" w:rsidP="00101AE7">
            <w:pPr>
              <w:rPr>
                <w:rFonts w:cstheme="minorHAnsi"/>
                <w:sz w:val="28"/>
                <w:szCs w:val="28"/>
              </w:rPr>
            </w:pPr>
            <w:r w:rsidRPr="00737330">
              <w:rPr>
                <w:rFonts w:cstheme="minorHAnsi"/>
                <w:sz w:val="28"/>
                <w:szCs w:val="28"/>
              </w:rPr>
              <w:t>1 Janitor</w:t>
            </w:r>
          </w:p>
          <w:p w14:paraId="6A4A3B1C" w14:textId="77777777" w:rsidR="00101AE7" w:rsidRPr="00737330" w:rsidRDefault="00101AE7" w:rsidP="00101AE7">
            <w:pPr>
              <w:rPr>
                <w:rFonts w:cstheme="minorHAnsi"/>
                <w:sz w:val="28"/>
                <w:szCs w:val="28"/>
              </w:rPr>
            </w:pPr>
            <w:r w:rsidRPr="00737330">
              <w:rPr>
                <w:rFonts w:cstheme="minorHAnsi"/>
                <w:sz w:val="28"/>
                <w:szCs w:val="28"/>
              </w:rPr>
              <w:t>2 Cleaners</w:t>
            </w:r>
          </w:p>
          <w:p w14:paraId="3CCA8A4C" w14:textId="77777777" w:rsidR="00101AE7" w:rsidRPr="00737330" w:rsidRDefault="00101AE7" w:rsidP="00101AE7">
            <w:pPr>
              <w:rPr>
                <w:rFonts w:cstheme="minorHAnsi"/>
                <w:sz w:val="28"/>
                <w:szCs w:val="28"/>
              </w:rPr>
            </w:pPr>
            <w:r w:rsidRPr="00737330">
              <w:rPr>
                <w:rFonts w:cstheme="minorHAnsi"/>
                <w:sz w:val="28"/>
                <w:szCs w:val="28"/>
              </w:rPr>
              <w:t>3 Catering Assistants</w:t>
            </w:r>
          </w:p>
          <w:p w14:paraId="41285961" w14:textId="77777777" w:rsidR="00101AE7" w:rsidRPr="00737330" w:rsidRDefault="00101AE7" w:rsidP="00101AE7">
            <w:pPr>
              <w:rPr>
                <w:rFonts w:cstheme="minorHAnsi"/>
                <w:sz w:val="28"/>
                <w:szCs w:val="28"/>
              </w:rPr>
            </w:pPr>
          </w:p>
          <w:p w14:paraId="43F9BAED" w14:textId="77777777" w:rsidR="00101AE7" w:rsidRPr="00737330" w:rsidRDefault="00101AE7" w:rsidP="00101AE7">
            <w:pPr>
              <w:rPr>
                <w:rFonts w:cstheme="minorHAnsi"/>
                <w:b/>
                <w:sz w:val="28"/>
                <w:szCs w:val="28"/>
                <w:u w:val="single"/>
              </w:rPr>
            </w:pPr>
            <w:r w:rsidRPr="00737330">
              <w:rPr>
                <w:rFonts w:cstheme="minorHAnsi"/>
                <w:b/>
                <w:sz w:val="28"/>
                <w:szCs w:val="28"/>
                <w:u w:val="single"/>
              </w:rPr>
              <w:t>Data</w:t>
            </w:r>
          </w:p>
          <w:p w14:paraId="5E84E406" w14:textId="77777777" w:rsidR="00101AE7" w:rsidRPr="00737330" w:rsidRDefault="00101AE7" w:rsidP="00101AE7">
            <w:pPr>
              <w:rPr>
                <w:rFonts w:cstheme="minorHAnsi"/>
                <w:b/>
                <w:sz w:val="28"/>
                <w:szCs w:val="28"/>
              </w:rPr>
            </w:pPr>
            <w:r>
              <w:rPr>
                <w:rFonts w:cstheme="minorHAnsi"/>
                <w:b/>
                <w:sz w:val="28"/>
                <w:szCs w:val="28"/>
              </w:rPr>
              <w:t>17.6</w:t>
            </w:r>
            <w:r w:rsidRPr="00737330">
              <w:rPr>
                <w:rFonts w:cstheme="minorHAnsi"/>
                <w:b/>
                <w:sz w:val="28"/>
                <w:szCs w:val="28"/>
              </w:rPr>
              <w:t>% SIMD 1-2 (</w:t>
            </w:r>
            <w:r>
              <w:rPr>
                <w:rFonts w:cstheme="minorHAnsi"/>
                <w:b/>
                <w:sz w:val="28"/>
                <w:szCs w:val="28"/>
              </w:rPr>
              <w:t>39</w:t>
            </w:r>
            <w:r w:rsidRPr="00737330">
              <w:rPr>
                <w:rFonts w:cstheme="minorHAnsi"/>
                <w:b/>
                <w:sz w:val="28"/>
                <w:szCs w:val="28"/>
              </w:rPr>
              <w:t>/22</w:t>
            </w:r>
            <w:r>
              <w:rPr>
                <w:rFonts w:cstheme="minorHAnsi"/>
                <w:b/>
                <w:sz w:val="28"/>
                <w:szCs w:val="28"/>
              </w:rPr>
              <w:t>1</w:t>
            </w:r>
            <w:r w:rsidRPr="00737330">
              <w:rPr>
                <w:rFonts w:cstheme="minorHAnsi"/>
                <w:b/>
                <w:sz w:val="28"/>
                <w:szCs w:val="28"/>
              </w:rPr>
              <w:t xml:space="preserve"> children)</w:t>
            </w:r>
          </w:p>
          <w:p w14:paraId="2B2C906C" w14:textId="77777777" w:rsidR="00101AE7" w:rsidRPr="00737330" w:rsidRDefault="00101AE7" w:rsidP="00101AE7">
            <w:pPr>
              <w:rPr>
                <w:rFonts w:cstheme="minorHAnsi"/>
                <w:sz w:val="28"/>
                <w:szCs w:val="28"/>
              </w:rPr>
            </w:pPr>
            <w:r>
              <w:rPr>
                <w:rFonts w:cstheme="minorHAnsi"/>
                <w:sz w:val="28"/>
                <w:szCs w:val="28"/>
              </w:rPr>
              <w:t>56.4</w:t>
            </w:r>
            <w:r w:rsidRPr="00737330">
              <w:rPr>
                <w:rFonts w:cstheme="minorHAnsi"/>
                <w:sz w:val="28"/>
                <w:szCs w:val="28"/>
              </w:rPr>
              <w:t>% identified as having additional support needs/at risk of not attaining (2</w:t>
            </w:r>
            <w:r>
              <w:rPr>
                <w:rFonts w:cstheme="minorHAnsi"/>
                <w:sz w:val="28"/>
                <w:szCs w:val="28"/>
              </w:rPr>
              <w:t>2</w:t>
            </w:r>
            <w:r w:rsidRPr="00737330">
              <w:rPr>
                <w:rFonts w:cstheme="minorHAnsi"/>
                <w:sz w:val="28"/>
                <w:szCs w:val="28"/>
              </w:rPr>
              <w:t>/</w:t>
            </w:r>
            <w:r>
              <w:rPr>
                <w:rFonts w:cstheme="minorHAnsi"/>
                <w:sz w:val="28"/>
                <w:szCs w:val="28"/>
              </w:rPr>
              <w:t>39</w:t>
            </w:r>
            <w:r w:rsidRPr="00737330">
              <w:rPr>
                <w:rFonts w:cstheme="minorHAnsi"/>
                <w:sz w:val="28"/>
                <w:szCs w:val="28"/>
              </w:rPr>
              <w:t>)</w:t>
            </w:r>
          </w:p>
          <w:p w14:paraId="67AD5BB2" w14:textId="77777777" w:rsidR="00101AE7" w:rsidRPr="00737330" w:rsidRDefault="00101AE7" w:rsidP="00101AE7">
            <w:pPr>
              <w:rPr>
                <w:rFonts w:cstheme="minorHAnsi"/>
                <w:sz w:val="28"/>
                <w:szCs w:val="28"/>
              </w:rPr>
            </w:pPr>
            <w:r>
              <w:rPr>
                <w:rFonts w:cstheme="minorHAnsi"/>
                <w:sz w:val="28"/>
                <w:szCs w:val="28"/>
              </w:rPr>
              <w:t>9.9</w:t>
            </w:r>
            <w:r w:rsidRPr="00737330">
              <w:rPr>
                <w:rFonts w:cstheme="minorHAnsi"/>
                <w:sz w:val="28"/>
                <w:szCs w:val="28"/>
              </w:rPr>
              <w:t>% of the whole school (2</w:t>
            </w:r>
            <w:r>
              <w:rPr>
                <w:rFonts w:cstheme="minorHAnsi"/>
                <w:sz w:val="28"/>
                <w:szCs w:val="28"/>
              </w:rPr>
              <w:t>2</w:t>
            </w:r>
            <w:r w:rsidRPr="00737330">
              <w:rPr>
                <w:rFonts w:cstheme="minorHAnsi"/>
                <w:sz w:val="28"/>
                <w:szCs w:val="28"/>
              </w:rPr>
              <w:t>/22</w:t>
            </w:r>
            <w:r>
              <w:rPr>
                <w:rFonts w:cstheme="minorHAnsi"/>
                <w:sz w:val="28"/>
                <w:szCs w:val="28"/>
              </w:rPr>
              <w:t>1</w:t>
            </w:r>
            <w:r w:rsidRPr="00737330">
              <w:rPr>
                <w:rFonts w:cstheme="minorHAnsi"/>
                <w:sz w:val="28"/>
                <w:szCs w:val="28"/>
              </w:rPr>
              <w:t>)</w:t>
            </w:r>
          </w:p>
          <w:p w14:paraId="00A39B0D" w14:textId="77777777" w:rsidR="00101AE7" w:rsidRPr="00737330" w:rsidRDefault="00101AE7" w:rsidP="00101AE7">
            <w:pPr>
              <w:rPr>
                <w:rFonts w:cstheme="minorHAnsi"/>
                <w:b/>
                <w:sz w:val="24"/>
                <w:szCs w:val="24"/>
              </w:rPr>
            </w:pPr>
            <w:r w:rsidRPr="00737330">
              <w:rPr>
                <w:rFonts w:cstheme="minorHAnsi"/>
                <w:b/>
                <w:sz w:val="28"/>
                <w:szCs w:val="28"/>
              </w:rPr>
              <w:t xml:space="preserve">P1: 15.3% (4/26) – </w:t>
            </w:r>
            <w:r>
              <w:rPr>
                <w:rFonts w:cstheme="minorHAnsi"/>
                <w:b/>
                <w:sz w:val="24"/>
                <w:szCs w:val="24"/>
              </w:rPr>
              <w:t>25</w:t>
            </w:r>
            <w:r w:rsidRPr="00737330">
              <w:rPr>
                <w:rFonts w:cstheme="minorHAnsi"/>
                <w:b/>
                <w:sz w:val="24"/>
                <w:szCs w:val="24"/>
              </w:rPr>
              <w:t>% (</w:t>
            </w:r>
            <w:r>
              <w:rPr>
                <w:rFonts w:cstheme="minorHAnsi"/>
                <w:b/>
                <w:sz w:val="24"/>
                <w:szCs w:val="24"/>
              </w:rPr>
              <w:t>1</w:t>
            </w:r>
            <w:r w:rsidRPr="00737330">
              <w:rPr>
                <w:rFonts w:cstheme="minorHAnsi"/>
                <w:b/>
                <w:sz w:val="24"/>
                <w:szCs w:val="24"/>
              </w:rPr>
              <w:t>/4) children receive additional support</w:t>
            </w:r>
          </w:p>
          <w:p w14:paraId="1F7FFDF8" w14:textId="77777777" w:rsidR="00101AE7" w:rsidRPr="00737330" w:rsidRDefault="00101AE7" w:rsidP="00101AE7">
            <w:pPr>
              <w:rPr>
                <w:rFonts w:cstheme="minorHAnsi"/>
                <w:b/>
                <w:sz w:val="28"/>
                <w:szCs w:val="28"/>
              </w:rPr>
            </w:pPr>
            <w:r w:rsidRPr="00737330">
              <w:rPr>
                <w:rFonts w:cstheme="minorHAnsi"/>
                <w:b/>
                <w:sz w:val="28"/>
                <w:szCs w:val="28"/>
              </w:rPr>
              <w:t>P2: 2</w:t>
            </w:r>
            <w:r>
              <w:rPr>
                <w:rFonts w:cstheme="minorHAnsi"/>
                <w:b/>
                <w:sz w:val="28"/>
                <w:szCs w:val="28"/>
              </w:rPr>
              <w:t>4</w:t>
            </w:r>
            <w:r w:rsidRPr="00737330">
              <w:rPr>
                <w:rFonts w:cstheme="minorHAnsi"/>
                <w:b/>
                <w:sz w:val="28"/>
                <w:szCs w:val="28"/>
              </w:rPr>
              <w:t>% (6/2</w:t>
            </w:r>
            <w:r>
              <w:rPr>
                <w:rFonts w:cstheme="minorHAnsi"/>
                <w:b/>
                <w:sz w:val="28"/>
                <w:szCs w:val="28"/>
              </w:rPr>
              <w:t>5</w:t>
            </w:r>
            <w:r w:rsidRPr="00737330">
              <w:rPr>
                <w:rFonts w:cstheme="minorHAnsi"/>
                <w:b/>
                <w:sz w:val="28"/>
                <w:szCs w:val="28"/>
              </w:rPr>
              <w:t xml:space="preserve">) – </w:t>
            </w:r>
            <w:r w:rsidRPr="00737330">
              <w:rPr>
                <w:rFonts w:cstheme="minorHAnsi"/>
                <w:b/>
                <w:sz w:val="24"/>
                <w:szCs w:val="24"/>
              </w:rPr>
              <w:t>66.6% (4/6) children receive additional support</w:t>
            </w:r>
          </w:p>
          <w:p w14:paraId="0C3EC813" w14:textId="77777777" w:rsidR="00101AE7" w:rsidRPr="00737330" w:rsidRDefault="00101AE7" w:rsidP="00101AE7">
            <w:pPr>
              <w:rPr>
                <w:rFonts w:cstheme="minorHAnsi"/>
                <w:b/>
                <w:sz w:val="28"/>
                <w:szCs w:val="28"/>
              </w:rPr>
            </w:pPr>
            <w:r w:rsidRPr="00737330">
              <w:rPr>
                <w:rFonts w:cstheme="minorHAnsi"/>
                <w:b/>
                <w:sz w:val="28"/>
                <w:szCs w:val="28"/>
              </w:rPr>
              <w:t>P3: 2</w:t>
            </w:r>
            <w:r>
              <w:rPr>
                <w:rFonts w:cstheme="minorHAnsi"/>
                <w:b/>
                <w:sz w:val="28"/>
                <w:szCs w:val="28"/>
              </w:rPr>
              <w:t>1.4</w:t>
            </w:r>
            <w:r w:rsidRPr="00737330">
              <w:rPr>
                <w:rFonts w:cstheme="minorHAnsi"/>
                <w:b/>
                <w:sz w:val="28"/>
                <w:szCs w:val="28"/>
              </w:rPr>
              <w:t>% (</w:t>
            </w:r>
            <w:r>
              <w:rPr>
                <w:rFonts w:cstheme="minorHAnsi"/>
                <w:b/>
                <w:sz w:val="28"/>
                <w:szCs w:val="28"/>
              </w:rPr>
              <w:t>6</w:t>
            </w:r>
            <w:r w:rsidRPr="00737330">
              <w:rPr>
                <w:rFonts w:cstheme="minorHAnsi"/>
                <w:b/>
                <w:sz w:val="28"/>
                <w:szCs w:val="28"/>
              </w:rPr>
              <w:t>/2</w:t>
            </w:r>
            <w:r>
              <w:rPr>
                <w:rFonts w:cstheme="minorHAnsi"/>
                <w:b/>
                <w:sz w:val="28"/>
                <w:szCs w:val="28"/>
              </w:rPr>
              <w:t>8</w:t>
            </w:r>
            <w:r w:rsidRPr="00737330">
              <w:rPr>
                <w:rFonts w:cstheme="minorHAnsi"/>
                <w:b/>
                <w:sz w:val="28"/>
                <w:szCs w:val="28"/>
              </w:rPr>
              <w:t xml:space="preserve">) – </w:t>
            </w:r>
            <w:r w:rsidRPr="00737330">
              <w:rPr>
                <w:rFonts w:cstheme="minorHAnsi"/>
                <w:b/>
                <w:sz w:val="24"/>
                <w:szCs w:val="24"/>
              </w:rPr>
              <w:t>8</w:t>
            </w:r>
            <w:r>
              <w:rPr>
                <w:rFonts w:cstheme="minorHAnsi"/>
                <w:b/>
                <w:sz w:val="24"/>
                <w:szCs w:val="24"/>
              </w:rPr>
              <w:t>3.3</w:t>
            </w:r>
            <w:r w:rsidRPr="00737330">
              <w:rPr>
                <w:rFonts w:cstheme="minorHAnsi"/>
                <w:b/>
                <w:sz w:val="24"/>
                <w:szCs w:val="24"/>
              </w:rPr>
              <w:t>% (</w:t>
            </w:r>
            <w:r>
              <w:rPr>
                <w:rFonts w:cstheme="minorHAnsi"/>
                <w:b/>
                <w:sz w:val="24"/>
                <w:szCs w:val="24"/>
              </w:rPr>
              <w:t>5</w:t>
            </w:r>
            <w:r w:rsidRPr="00737330">
              <w:rPr>
                <w:rFonts w:cstheme="minorHAnsi"/>
                <w:b/>
                <w:sz w:val="24"/>
                <w:szCs w:val="24"/>
              </w:rPr>
              <w:t>/</w:t>
            </w:r>
            <w:r>
              <w:rPr>
                <w:rFonts w:cstheme="minorHAnsi"/>
                <w:b/>
                <w:sz w:val="24"/>
                <w:szCs w:val="24"/>
              </w:rPr>
              <w:t>6</w:t>
            </w:r>
            <w:r w:rsidRPr="00737330">
              <w:rPr>
                <w:rFonts w:cstheme="minorHAnsi"/>
                <w:b/>
                <w:sz w:val="24"/>
                <w:szCs w:val="24"/>
              </w:rPr>
              <w:t>) children receive additional support</w:t>
            </w:r>
          </w:p>
          <w:p w14:paraId="5F8E29A0" w14:textId="77777777" w:rsidR="00101AE7" w:rsidRPr="00737330" w:rsidRDefault="00101AE7" w:rsidP="00101AE7">
            <w:pPr>
              <w:rPr>
                <w:rFonts w:cstheme="minorHAnsi"/>
                <w:b/>
                <w:sz w:val="28"/>
                <w:szCs w:val="28"/>
              </w:rPr>
            </w:pPr>
            <w:r w:rsidRPr="00737330">
              <w:rPr>
                <w:rFonts w:cstheme="minorHAnsi"/>
                <w:b/>
                <w:sz w:val="28"/>
                <w:szCs w:val="28"/>
              </w:rPr>
              <w:t xml:space="preserve">P4: 14.2% (5/35) - </w:t>
            </w:r>
            <w:r w:rsidRPr="00737330">
              <w:rPr>
                <w:rFonts w:cstheme="minorHAnsi"/>
                <w:b/>
                <w:sz w:val="24"/>
                <w:szCs w:val="24"/>
              </w:rPr>
              <w:t>80% (4/5) children receive additional support</w:t>
            </w:r>
          </w:p>
          <w:p w14:paraId="6BDFC177" w14:textId="77777777" w:rsidR="00101AE7" w:rsidRPr="00737330" w:rsidRDefault="00101AE7" w:rsidP="00101AE7">
            <w:pPr>
              <w:rPr>
                <w:rFonts w:cstheme="minorHAnsi"/>
                <w:b/>
                <w:sz w:val="24"/>
                <w:szCs w:val="24"/>
              </w:rPr>
            </w:pPr>
            <w:r w:rsidRPr="00737330">
              <w:rPr>
                <w:rFonts w:cstheme="minorHAnsi"/>
                <w:b/>
                <w:sz w:val="28"/>
                <w:szCs w:val="28"/>
              </w:rPr>
              <w:t>P5: 1</w:t>
            </w:r>
            <w:r>
              <w:rPr>
                <w:rFonts w:cstheme="minorHAnsi"/>
                <w:b/>
                <w:sz w:val="28"/>
                <w:szCs w:val="28"/>
              </w:rPr>
              <w:t>5</w:t>
            </w:r>
            <w:r w:rsidRPr="00737330">
              <w:rPr>
                <w:rFonts w:cstheme="minorHAnsi"/>
                <w:b/>
                <w:sz w:val="28"/>
                <w:szCs w:val="28"/>
              </w:rPr>
              <w:t>% (6/4</w:t>
            </w:r>
            <w:r>
              <w:rPr>
                <w:rFonts w:cstheme="minorHAnsi"/>
                <w:b/>
                <w:sz w:val="28"/>
                <w:szCs w:val="28"/>
              </w:rPr>
              <w:t>0</w:t>
            </w:r>
            <w:r w:rsidRPr="00737330">
              <w:rPr>
                <w:rFonts w:cstheme="minorHAnsi"/>
                <w:b/>
                <w:sz w:val="28"/>
                <w:szCs w:val="28"/>
              </w:rPr>
              <w:t xml:space="preserve">) - </w:t>
            </w:r>
            <w:r>
              <w:rPr>
                <w:rFonts w:cstheme="minorHAnsi"/>
                <w:b/>
                <w:sz w:val="24"/>
                <w:szCs w:val="24"/>
              </w:rPr>
              <w:t>50</w:t>
            </w:r>
            <w:r w:rsidRPr="00737330">
              <w:rPr>
                <w:rFonts w:cstheme="minorHAnsi"/>
                <w:b/>
                <w:sz w:val="24"/>
                <w:szCs w:val="24"/>
              </w:rPr>
              <w:t>% (</w:t>
            </w:r>
            <w:r>
              <w:rPr>
                <w:rFonts w:cstheme="minorHAnsi"/>
                <w:b/>
                <w:sz w:val="24"/>
                <w:szCs w:val="24"/>
              </w:rPr>
              <w:t>3</w:t>
            </w:r>
            <w:r w:rsidRPr="00737330">
              <w:rPr>
                <w:rFonts w:cstheme="minorHAnsi"/>
                <w:b/>
                <w:sz w:val="24"/>
                <w:szCs w:val="24"/>
              </w:rPr>
              <w:t>/6) children receive additional support</w:t>
            </w:r>
          </w:p>
          <w:p w14:paraId="020DEEC4" w14:textId="77777777" w:rsidR="00101AE7" w:rsidRPr="00737330" w:rsidRDefault="00101AE7" w:rsidP="00101AE7">
            <w:pPr>
              <w:rPr>
                <w:rFonts w:cstheme="minorHAnsi"/>
                <w:b/>
                <w:sz w:val="28"/>
                <w:szCs w:val="28"/>
              </w:rPr>
            </w:pPr>
            <w:r w:rsidRPr="00737330">
              <w:rPr>
                <w:rFonts w:cstheme="minorHAnsi"/>
                <w:b/>
                <w:sz w:val="28"/>
                <w:szCs w:val="28"/>
              </w:rPr>
              <w:t>P6: 12.</w:t>
            </w:r>
            <w:r>
              <w:rPr>
                <w:rFonts w:cstheme="minorHAnsi"/>
                <w:b/>
                <w:sz w:val="28"/>
                <w:szCs w:val="28"/>
              </w:rPr>
              <w:t>5</w:t>
            </w:r>
            <w:r w:rsidRPr="00737330">
              <w:rPr>
                <w:rFonts w:cstheme="minorHAnsi"/>
                <w:b/>
                <w:sz w:val="28"/>
                <w:szCs w:val="28"/>
              </w:rPr>
              <w:t>% (4/3</w:t>
            </w:r>
            <w:r>
              <w:rPr>
                <w:rFonts w:cstheme="minorHAnsi"/>
                <w:b/>
                <w:sz w:val="28"/>
                <w:szCs w:val="28"/>
              </w:rPr>
              <w:t>2</w:t>
            </w:r>
            <w:r w:rsidRPr="00737330">
              <w:rPr>
                <w:rFonts w:cstheme="minorHAnsi"/>
                <w:b/>
                <w:sz w:val="28"/>
                <w:szCs w:val="28"/>
              </w:rPr>
              <w:t xml:space="preserve">) - </w:t>
            </w:r>
            <w:r w:rsidRPr="00737330">
              <w:rPr>
                <w:rFonts w:cstheme="minorHAnsi"/>
                <w:b/>
                <w:sz w:val="24"/>
                <w:szCs w:val="24"/>
              </w:rPr>
              <w:t>50% (2/4) children receive additional support</w:t>
            </w:r>
          </w:p>
          <w:p w14:paraId="6B8D847B" w14:textId="77777777" w:rsidR="00101AE7" w:rsidRPr="00737330" w:rsidRDefault="00101AE7" w:rsidP="00101AE7">
            <w:pPr>
              <w:rPr>
                <w:rFonts w:cstheme="minorHAnsi"/>
                <w:b/>
                <w:sz w:val="24"/>
                <w:szCs w:val="24"/>
              </w:rPr>
            </w:pPr>
            <w:r w:rsidRPr="00737330">
              <w:rPr>
                <w:rFonts w:cstheme="minorHAnsi"/>
                <w:b/>
                <w:sz w:val="28"/>
                <w:szCs w:val="28"/>
              </w:rPr>
              <w:t>P7 2</w:t>
            </w:r>
            <w:r>
              <w:rPr>
                <w:rFonts w:cstheme="minorHAnsi"/>
                <w:b/>
                <w:sz w:val="28"/>
                <w:szCs w:val="28"/>
              </w:rPr>
              <w:t>2.8</w:t>
            </w:r>
            <w:r w:rsidRPr="00737330">
              <w:rPr>
                <w:rFonts w:cstheme="minorHAnsi"/>
                <w:b/>
                <w:sz w:val="28"/>
                <w:szCs w:val="28"/>
              </w:rPr>
              <w:t>% (</w:t>
            </w:r>
            <w:r>
              <w:rPr>
                <w:rFonts w:cstheme="minorHAnsi"/>
                <w:b/>
                <w:sz w:val="28"/>
                <w:szCs w:val="28"/>
              </w:rPr>
              <w:t>8</w:t>
            </w:r>
            <w:r w:rsidRPr="00737330">
              <w:rPr>
                <w:rFonts w:cstheme="minorHAnsi"/>
                <w:b/>
                <w:sz w:val="28"/>
                <w:szCs w:val="28"/>
              </w:rPr>
              <w:t>/3</w:t>
            </w:r>
            <w:r>
              <w:rPr>
                <w:rFonts w:cstheme="minorHAnsi"/>
                <w:b/>
                <w:sz w:val="28"/>
                <w:szCs w:val="28"/>
              </w:rPr>
              <w:t>5</w:t>
            </w:r>
            <w:r w:rsidRPr="00737330">
              <w:rPr>
                <w:rFonts w:cstheme="minorHAnsi"/>
                <w:b/>
                <w:sz w:val="28"/>
                <w:szCs w:val="28"/>
              </w:rPr>
              <w:t xml:space="preserve">) </w:t>
            </w:r>
            <w:r>
              <w:rPr>
                <w:rFonts w:cstheme="minorHAnsi"/>
                <w:b/>
                <w:sz w:val="28"/>
                <w:szCs w:val="28"/>
              </w:rPr>
              <w:t>–</w:t>
            </w:r>
            <w:r w:rsidRPr="00737330">
              <w:rPr>
                <w:rFonts w:cstheme="minorHAnsi"/>
                <w:b/>
                <w:sz w:val="28"/>
                <w:szCs w:val="28"/>
              </w:rPr>
              <w:t xml:space="preserve"> </w:t>
            </w:r>
            <w:r w:rsidRPr="00737330">
              <w:rPr>
                <w:rFonts w:cstheme="minorHAnsi"/>
                <w:b/>
                <w:sz w:val="24"/>
                <w:szCs w:val="24"/>
              </w:rPr>
              <w:t>6</w:t>
            </w:r>
            <w:r>
              <w:rPr>
                <w:rFonts w:cstheme="minorHAnsi"/>
                <w:b/>
                <w:sz w:val="24"/>
                <w:szCs w:val="24"/>
              </w:rPr>
              <w:t>2.5</w:t>
            </w:r>
            <w:r w:rsidRPr="00737330">
              <w:rPr>
                <w:rFonts w:cstheme="minorHAnsi"/>
                <w:b/>
                <w:sz w:val="24"/>
                <w:szCs w:val="24"/>
              </w:rPr>
              <w:t>% (</w:t>
            </w:r>
            <w:r>
              <w:rPr>
                <w:rFonts w:cstheme="minorHAnsi"/>
                <w:b/>
                <w:sz w:val="24"/>
                <w:szCs w:val="24"/>
              </w:rPr>
              <w:t>5</w:t>
            </w:r>
            <w:r w:rsidRPr="00737330">
              <w:rPr>
                <w:rFonts w:cstheme="minorHAnsi"/>
                <w:b/>
                <w:sz w:val="24"/>
                <w:szCs w:val="24"/>
              </w:rPr>
              <w:t>/</w:t>
            </w:r>
            <w:r>
              <w:rPr>
                <w:rFonts w:cstheme="minorHAnsi"/>
                <w:b/>
                <w:sz w:val="24"/>
                <w:szCs w:val="24"/>
              </w:rPr>
              <w:t>8</w:t>
            </w:r>
            <w:r w:rsidRPr="00737330">
              <w:rPr>
                <w:rFonts w:cstheme="minorHAnsi"/>
                <w:b/>
                <w:sz w:val="24"/>
                <w:szCs w:val="24"/>
              </w:rPr>
              <w:t>) children receive additional support</w:t>
            </w:r>
          </w:p>
          <w:p w14:paraId="2F205421" w14:textId="77777777" w:rsidR="00101AE7" w:rsidRPr="00737330" w:rsidRDefault="00101AE7" w:rsidP="00101AE7">
            <w:pPr>
              <w:rPr>
                <w:rFonts w:cstheme="minorHAnsi"/>
                <w:b/>
                <w:sz w:val="28"/>
                <w:szCs w:val="28"/>
              </w:rPr>
            </w:pPr>
          </w:p>
          <w:p w14:paraId="064840B2" w14:textId="77777777" w:rsidR="00101AE7" w:rsidRPr="00737330" w:rsidRDefault="00101AE7" w:rsidP="00101AE7">
            <w:pPr>
              <w:rPr>
                <w:rFonts w:cstheme="minorHAnsi"/>
                <w:b/>
                <w:sz w:val="28"/>
                <w:szCs w:val="28"/>
                <w:u w:val="single"/>
              </w:rPr>
            </w:pPr>
            <w:r w:rsidRPr="00737330">
              <w:rPr>
                <w:rFonts w:cstheme="minorHAnsi"/>
                <w:b/>
                <w:sz w:val="28"/>
                <w:szCs w:val="28"/>
                <w:u w:val="single"/>
              </w:rPr>
              <w:t>ASN/Staged Intervention</w:t>
            </w:r>
          </w:p>
          <w:p w14:paraId="1CE6A3D0" w14:textId="77777777" w:rsidR="00101AE7" w:rsidRPr="00737330" w:rsidRDefault="00101AE7" w:rsidP="00101AE7">
            <w:pPr>
              <w:rPr>
                <w:rFonts w:cstheme="minorHAnsi"/>
                <w:sz w:val="28"/>
                <w:szCs w:val="28"/>
              </w:rPr>
            </w:pPr>
            <w:r w:rsidRPr="00737330">
              <w:rPr>
                <w:rFonts w:cstheme="minorHAnsi"/>
                <w:sz w:val="28"/>
                <w:szCs w:val="28"/>
              </w:rPr>
              <w:t>Universal: 93</w:t>
            </w:r>
          </w:p>
          <w:p w14:paraId="57273069" w14:textId="77777777" w:rsidR="00101AE7" w:rsidRPr="00737330" w:rsidRDefault="00101AE7" w:rsidP="00101AE7">
            <w:pPr>
              <w:rPr>
                <w:rFonts w:cstheme="minorHAnsi"/>
                <w:sz w:val="28"/>
                <w:szCs w:val="28"/>
              </w:rPr>
            </w:pPr>
            <w:r w:rsidRPr="00737330">
              <w:rPr>
                <w:rFonts w:cstheme="minorHAnsi"/>
                <w:sz w:val="28"/>
                <w:szCs w:val="28"/>
              </w:rPr>
              <w:lastRenderedPageBreak/>
              <w:t>Additional: 0</w:t>
            </w:r>
          </w:p>
          <w:p w14:paraId="157921C9" w14:textId="77777777" w:rsidR="00101AE7" w:rsidRDefault="00101AE7" w:rsidP="00101AE7">
            <w:pPr>
              <w:rPr>
                <w:rFonts w:cstheme="minorHAnsi"/>
                <w:sz w:val="28"/>
                <w:szCs w:val="28"/>
              </w:rPr>
            </w:pPr>
            <w:r w:rsidRPr="00737330">
              <w:rPr>
                <w:rFonts w:cstheme="minorHAnsi"/>
                <w:sz w:val="28"/>
                <w:szCs w:val="28"/>
              </w:rPr>
              <w:t>Intensive:2</w:t>
            </w:r>
          </w:p>
          <w:p w14:paraId="6311D63D" w14:textId="77777777" w:rsidR="00101AE7" w:rsidRDefault="00101AE7" w:rsidP="00101AE7">
            <w:pPr>
              <w:rPr>
                <w:rFonts w:cstheme="minorHAnsi"/>
                <w:b/>
                <w:sz w:val="28"/>
                <w:szCs w:val="28"/>
              </w:rPr>
            </w:pPr>
            <w:r>
              <w:rPr>
                <w:rFonts w:cstheme="minorHAnsi"/>
                <w:b/>
                <w:sz w:val="28"/>
                <w:szCs w:val="28"/>
              </w:rPr>
              <w:t>35% currently receive literacy interventions</w:t>
            </w:r>
          </w:p>
          <w:p w14:paraId="3E54C12B" w14:textId="77777777" w:rsidR="00101AE7" w:rsidRPr="00890CB6" w:rsidRDefault="00101AE7" w:rsidP="00101AE7">
            <w:pPr>
              <w:rPr>
                <w:rFonts w:cstheme="minorHAnsi"/>
                <w:b/>
                <w:sz w:val="28"/>
                <w:szCs w:val="28"/>
              </w:rPr>
            </w:pPr>
            <w:r>
              <w:rPr>
                <w:rFonts w:cstheme="minorHAnsi"/>
                <w:b/>
                <w:sz w:val="28"/>
                <w:szCs w:val="28"/>
              </w:rPr>
              <w:t>19% currently receive numeracy interventions</w:t>
            </w:r>
          </w:p>
          <w:p w14:paraId="548374BF" w14:textId="77777777" w:rsidR="00101AE7" w:rsidRPr="00737330" w:rsidRDefault="00101AE7" w:rsidP="00101AE7">
            <w:pPr>
              <w:rPr>
                <w:rFonts w:cstheme="minorHAnsi"/>
                <w:b/>
                <w:sz w:val="28"/>
                <w:szCs w:val="28"/>
                <w:u w:val="single"/>
              </w:rPr>
            </w:pPr>
          </w:p>
          <w:p w14:paraId="5222B354" w14:textId="77777777" w:rsidR="00101AE7" w:rsidRPr="00737330" w:rsidRDefault="00101AE7" w:rsidP="00101AE7">
            <w:pPr>
              <w:rPr>
                <w:rFonts w:cstheme="minorHAnsi"/>
                <w:sz w:val="28"/>
                <w:szCs w:val="28"/>
              </w:rPr>
            </w:pPr>
            <w:r w:rsidRPr="00737330">
              <w:rPr>
                <w:rFonts w:cstheme="minorHAnsi"/>
                <w:b/>
                <w:sz w:val="28"/>
                <w:szCs w:val="28"/>
                <w:u w:val="single"/>
              </w:rPr>
              <w:t>GIRFME Plans</w:t>
            </w:r>
          </w:p>
          <w:p w14:paraId="18468598" w14:textId="77777777" w:rsidR="00101AE7" w:rsidRPr="00737330" w:rsidRDefault="00101AE7" w:rsidP="00101AE7">
            <w:pPr>
              <w:rPr>
                <w:rFonts w:cstheme="minorHAnsi"/>
                <w:color w:val="FF0000"/>
                <w:sz w:val="28"/>
                <w:szCs w:val="28"/>
              </w:rPr>
            </w:pPr>
            <w:r w:rsidRPr="00737330">
              <w:rPr>
                <w:rFonts w:cstheme="minorHAnsi"/>
                <w:sz w:val="28"/>
                <w:szCs w:val="28"/>
              </w:rPr>
              <w:t xml:space="preserve">23 children </w:t>
            </w:r>
          </w:p>
          <w:p w14:paraId="647FD728" w14:textId="77777777" w:rsidR="00101AE7" w:rsidRPr="00737330" w:rsidRDefault="00101AE7" w:rsidP="00101AE7">
            <w:pPr>
              <w:rPr>
                <w:rFonts w:cstheme="minorHAnsi"/>
                <w:sz w:val="28"/>
                <w:szCs w:val="28"/>
              </w:rPr>
            </w:pPr>
          </w:p>
          <w:p w14:paraId="73712EE6" w14:textId="77777777" w:rsidR="00101AE7" w:rsidRPr="00737330" w:rsidRDefault="00101AE7" w:rsidP="00101AE7">
            <w:pPr>
              <w:rPr>
                <w:rFonts w:cstheme="minorHAnsi"/>
                <w:b/>
                <w:sz w:val="28"/>
                <w:szCs w:val="28"/>
                <w:u w:val="single"/>
              </w:rPr>
            </w:pPr>
            <w:r w:rsidRPr="00737330">
              <w:rPr>
                <w:rFonts w:cstheme="minorHAnsi"/>
                <w:b/>
                <w:sz w:val="28"/>
                <w:szCs w:val="28"/>
                <w:u w:val="single"/>
              </w:rPr>
              <w:t>Care Experienced</w:t>
            </w:r>
          </w:p>
          <w:p w14:paraId="58213519" w14:textId="77777777" w:rsidR="00101AE7" w:rsidRPr="00737330" w:rsidRDefault="00101AE7" w:rsidP="00101AE7">
            <w:pPr>
              <w:rPr>
                <w:rFonts w:cstheme="minorHAnsi"/>
                <w:sz w:val="28"/>
                <w:szCs w:val="28"/>
              </w:rPr>
            </w:pPr>
            <w:r w:rsidRPr="00737330">
              <w:rPr>
                <w:rFonts w:cstheme="minorHAnsi"/>
                <w:sz w:val="28"/>
                <w:szCs w:val="28"/>
              </w:rPr>
              <w:t xml:space="preserve">10 care experienced children </w:t>
            </w:r>
          </w:p>
          <w:p w14:paraId="0CFEF08E" w14:textId="77777777" w:rsidR="00101AE7" w:rsidRPr="00737330" w:rsidRDefault="00101AE7" w:rsidP="00101AE7">
            <w:pPr>
              <w:rPr>
                <w:rFonts w:cstheme="minorHAnsi"/>
                <w:sz w:val="28"/>
                <w:szCs w:val="28"/>
              </w:rPr>
            </w:pPr>
            <w:r w:rsidRPr="00737330">
              <w:rPr>
                <w:rFonts w:cstheme="minorHAnsi"/>
                <w:sz w:val="28"/>
                <w:szCs w:val="28"/>
              </w:rPr>
              <w:t>1 looked after at home</w:t>
            </w:r>
          </w:p>
          <w:p w14:paraId="2B5F1D5A" w14:textId="77777777" w:rsidR="00101AE7" w:rsidRPr="00737330" w:rsidRDefault="00101AE7" w:rsidP="00101AE7">
            <w:pPr>
              <w:rPr>
                <w:rFonts w:cstheme="minorHAnsi"/>
                <w:sz w:val="28"/>
                <w:szCs w:val="28"/>
              </w:rPr>
            </w:pPr>
            <w:r w:rsidRPr="00737330">
              <w:rPr>
                <w:rFonts w:cstheme="minorHAnsi"/>
                <w:sz w:val="28"/>
                <w:szCs w:val="28"/>
              </w:rPr>
              <w:t>1 looked after away from home</w:t>
            </w:r>
          </w:p>
          <w:p w14:paraId="7AF5CE26" w14:textId="77777777" w:rsidR="00101AE7" w:rsidRPr="00737330" w:rsidRDefault="00101AE7" w:rsidP="00101AE7">
            <w:pPr>
              <w:rPr>
                <w:rFonts w:cstheme="minorHAnsi"/>
                <w:sz w:val="28"/>
                <w:szCs w:val="28"/>
              </w:rPr>
            </w:pPr>
            <w:r w:rsidRPr="00737330">
              <w:rPr>
                <w:rFonts w:cstheme="minorHAnsi"/>
                <w:sz w:val="28"/>
                <w:szCs w:val="28"/>
              </w:rPr>
              <w:t>8 previously looked after</w:t>
            </w:r>
          </w:p>
          <w:p w14:paraId="42F27A72" w14:textId="77777777" w:rsidR="00101AE7" w:rsidRPr="00737330" w:rsidRDefault="00101AE7" w:rsidP="00101AE7">
            <w:pPr>
              <w:rPr>
                <w:rFonts w:cstheme="minorHAnsi"/>
                <w:b/>
                <w:sz w:val="28"/>
                <w:szCs w:val="28"/>
              </w:rPr>
            </w:pPr>
            <w:r w:rsidRPr="00737330">
              <w:rPr>
                <w:rFonts w:cstheme="minorHAnsi"/>
                <w:b/>
                <w:sz w:val="28"/>
                <w:szCs w:val="28"/>
              </w:rPr>
              <w:t>8/10, 80% receive additional support</w:t>
            </w:r>
          </w:p>
          <w:p w14:paraId="6B503DF4" w14:textId="77777777" w:rsidR="00101AE7" w:rsidRPr="00737330" w:rsidRDefault="00101AE7" w:rsidP="00101AE7">
            <w:pPr>
              <w:rPr>
                <w:rFonts w:cstheme="minorHAnsi"/>
                <w:sz w:val="28"/>
                <w:szCs w:val="28"/>
              </w:rPr>
            </w:pPr>
          </w:p>
          <w:p w14:paraId="0065B1FB" w14:textId="77777777" w:rsidR="00101AE7" w:rsidRPr="00737330" w:rsidRDefault="00101AE7" w:rsidP="00101AE7">
            <w:pPr>
              <w:rPr>
                <w:rFonts w:cstheme="minorHAnsi"/>
                <w:b/>
                <w:sz w:val="28"/>
                <w:szCs w:val="28"/>
                <w:u w:val="single"/>
              </w:rPr>
            </w:pPr>
            <w:r w:rsidRPr="00737330">
              <w:rPr>
                <w:rFonts w:cstheme="minorHAnsi"/>
                <w:b/>
                <w:sz w:val="28"/>
                <w:szCs w:val="28"/>
                <w:u w:val="single"/>
              </w:rPr>
              <w:t>Free School Meals</w:t>
            </w:r>
          </w:p>
          <w:p w14:paraId="586992DE" w14:textId="77777777" w:rsidR="00101AE7" w:rsidRPr="00737330" w:rsidRDefault="00101AE7" w:rsidP="00101AE7">
            <w:pPr>
              <w:rPr>
                <w:rFonts w:cstheme="minorHAnsi"/>
                <w:sz w:val="28"/>
                <w:szCs w:val="28"/>
              </w:rPr>
            </w:pPr>
            <w:r w:rsidRPr="00737330">
              <w:rPr>
                <w:rFonts w:cstheme="minorHAnsi"/>
                <w:sz w:val="28"/>
                <w:szCs w:val="28"/>
              </w:rPr>
              <w:t>12%, 27 children have free school meal entitlement.</w:t>
            </w:r>
          </w:p>
          <w:p w14:paraId="653440B0" w14:textId="77777777" w:rsidR="00101AE7" w:rsidRPr="00737330" w:rsidRDefault="00101AE7" w:rsidP="00101AE7">
            <w:pPr>
              <w:rPr>
                <w:rFonts w:cstheme="minorHAnsi"/>
                <w:sz w:val="28"/>
                <w:szCs w:val="28"/>
              </w:rPr>
            </w:pPr>
            <w:r w:rsidRPr="00737330">
              <w:rPr>
                <w:rFonts w:cstheme="minorHAnsi"/>
                <w:sz w:val="28"/>
                <w:szCs w:val="28"/>
              </w:rPr>
              <w:t>P1-4: 1</w:t>
            </w:r>
            <w:r>
              <w:rPr>
                <w:rFonts w:cstheme="minorHAnsi"/>
                <w:sz w:val="28"/>
                <w:szCs w:val="28"/>
              </w:rPr>
              <w:t>4</w:t>
            </w:r>
            <w:r w:rsidRPr="00737330">
              <w:rPr>
                <w:rFonts w:cstheme="minorHAnsi"/>
                <w:sz w:val="28"/>
                <w:szCs w:val="28"/>
              </w:rPr>
              <w:t xml:space="preserve"> children</w:t>
            </w:r>
          </w:p>
          <w:p w14:paraId="20A299B3" w14:textId="77777777" w:rsidR="00101AE7" w:rsidRPr="00737330" w:rsidRDefault="00101AE7" w:rsidP="00101AE7">
            <w:pPr>
              <w:rPr>
                <w:rFonts w:cstheme="minorHAnsi"/>
                <w:sz w:val="28"/>
                <w:szCs w:val="28"/>
              </w:rPr>
            </w:pPr>
            <w:r w:rsidRPr="00737330">
              <w:rPr>
                <w:rFonts w:cstheme="minorHAnsi"/>
                <w:sz w:val="28"/>
                <w:szCs w:val="28"/>
              </w:rPr>
              <w:t>P5-7: 1</w:t>
            </w:r>
            <w:r>
              <w:rPr>
                <w:rFonts w:cstheme="minorHAnsi"/>
                <w:sz w:val="28"/>
                <w:szCs w:val="28"/>
              </w:rPr>
              <w:t>3</w:t>
            </w:r>
            <w:r w:rsidRPr="00737330">
              <w:rPr>
                <w:rFonts w:cstheme="minorHAnsi"/>
                <w:sz w:val="28"/>
                <w:szCs w:val="28"/>
              </w:rPr>
              <w:t xml:space="preserve"> children</w:t>
            </w:r>
          </w:p>
          <w:p w14:paraId="18EF21E0" w14:textId="77777777" w:rsidR="00101AE7" w:rsidRPr="00737330" w:rsidRDefault="00101AE7" w:rsidP="00101AE7">
            <w:pPr>
              <w:rPr>
                <w:rFonts w:cstheme="minorHAnsi"/>
                <w:b/>
                <w:sz w:val="28"/>
                <w:szCs w:val="28"/>
              </w:rPr>
            </w:pPr>
            <w:r w:rsidRPr="00737330">
              <w:rPr>
                <w:rFonts w:cstheme="minorHAnsi"/>
                <w:b/>
                <w:sz w:val="28"/>
                <w:szCs w:val="28"/>
              </w:rPr>
              <w:t>2</w:t>
            </w:r>
            <w:r>
              <w:rPr>
                <w:rFonts w:cstheme="minorHAnsi"/>
                <w:b/>
                <w:sz w:val="28"/>
                <w:szCs w:val="28"/>
              </w:rPr>
              <w:t>4</w:t>
            </w:r>
            <w:r w:rsidRPr="00737330">
              <w:rPr>
                <w:rFonts w:cstheme="minorHAnsi"/>
                <w:b/>
                <w:sz w:val="28"/>
                <w:szCs w:val="28"/>
              </w:rPr>
              <w:t xml:space="preserve">/27, </w:t>
            </w:r>
            <w:r>
              <w:rPr>
                <w:rFonts w:cstheme="minorHAnsi"/>
                <w:b/>
                <w:sz w:val="28"/>
                <w:szCs w:val="28"/>
              </w:rPr>
              <w:t>88.9</w:t>
            </w:r>
            <w:r w:rsidRPr="00737330">
              <w:rPr>
                <w:rFonts w:cstheme="minorHAnsi"/>
                <w:b/>
                <w:sz w:val="28"/>
                <w:szCs w:val="28"/>
              </w:rPr>
              <w:t>% receive additional support</w:t>
            </w:r>
          </w:p>
          <w:p w14:paraId="28F34A8B" w14:textId="77777777" w:rsidR="00101AE7" w:rsidRPr="00737330" w:rsidRDefault="00101AE7" w:rsidP="00101AE7">
            <w:pPr>
              <w:rPr>
                <w:rFonts w:cstheme="minorHAnsi"/>
                <w:b/>
                <w:sz w:val="28"/>
                <w:szCs w:val="28"/>
              </w:rPr>
            </w:pPr>
          </w:p>
          <w:p w14:paraId="187F8ADE" w14:textId="77777777" w:rsidR="00101AE7" w:rsidRPr="00737330" w:rsidRDefault="00101AE7" w:rsidP="00101AE7">
            <w:pPr>
              <w:rPr>
                <w:rFonts w:cstheme="minorHAnsi"/>
                <w:b/>
                <w:sz w:val="28"/>
                <w:szCs w:val="28"/>
                <w:u w:val="single"/>
              </w:rPr>
            </w:pPr>
            <w:r w:rsidRPr="00737330">
              <w:rPr>
                <w:rFonts w:cstheme="minorHAnsi"/>
                <w:b/>
                <w:sz w:val="28"/>
                <w:szCs w:val="28"/>
                <w:u w:val="single"/>
              </w:rPr>
              <w:t>Attendance</w:t>
            </w:r>
          </w:p>
          <w:p w14:paraId="6FFF2E5A" w14:textId="77777777" w:rsidR="00101AE7" w:rsidRPr="00737330" w:rsidRDefault="00101AE7" w:rsidP="00101AE7">
            <w:pPr>
              <w:rPr>
                <w:rFonts w:cstheme="minorHAnsi"/>
                <w:sz w:val="28"/>
                <w:szCs w:val="28"/>
              </w:rPr>
            </w:pPr>
            <w:r w:rsidRPr="00737330">
              <w:rPr>
                <w:rFonts w:cstheme="minorHAnsi"/>
                <w:sz w:val="28"/>
                <w:szCs w:val="28"/>
              </w:rPr>
              <w:t xml:space="preserve">School average attendance for W/E </w:t>
            </w:r>
            <w:r>
              <w:rPr>
                <w:rFonts w:cstheme="minorHAnsi"/>
                <w:sz w:val="28"/>
                <w:szCs w:val="28"/>
              </w:rPr>
              <w:t>13.5.22</w:t>
            </w:r>
            <w:r w:rsidRPr="00737330">
              <w:rPr>
                <w:rFonts w:cstheme="minorHAnsi"/>
                <w:sz w:val="28"/>
                <w:szCs w:val="28"/>
              </w:rPr>
              <w:t xml:space="preserve"> – 94.</w:t>
            </w:r>
            <w:r>
              <w:rPr>
                <w:rFonts w:cstheme="minorHAnsi"/>
                <w:sz w:val="28"/>
                <w:szCs w:val="28"/>
              </w:rPr>
              <w:t>49</w:t>
            </w:r>
            <w:r w:rsidRPr="00737330">
              <w:rPr>
                <w:rFonts w:cstheme="minorHAnsi"/>
                <w:sz w:val="28"/>
                <w:szCs w:val="28"/>
              </w:rPr>
              <w:t>%</w:t>
            </w:r>
          </w:p>
          <w:p w14:paraId="2BA22C61" w14:textId="77777777" w:rsidR="00101AE7" w:rsidRPr="00737330" w:rsidRDefault="00101AE7" w:rsidP="00101AE7">
            <w:pPr>
              <w:rPr>
                <w:rFonts w:cstheme="minorHAnsi"/>
                <w:b/>
                <w:sz w:val="28"/>
                <w:szCs w:val="28"/>
              </w:rPr>
            </w:pPr>
            <w:r w:rsidRPr="00737330">
              <w:rPr>
                <w:rFonts w:cstheme="minorHAnsi"/>
                <w:sz w:val="28"/>
                <w:szCs w:val="28"/>
              </w:rPr>
              <w:t xml:space="preserve">Of the </w:t>
            </w:r>
            <w:r>
              <w:rPr>
                <w:rFonts w:cstheme="minorHAnsi"/>
                <w:b/>
                <w:sz w:val="28"/>
                <w:szCs w:val="28"/>
              </w:rPr>
              <w:t>71</w:t>
            </w:r>
            <w:r w:rsidRPr="00737330">
              <w:rPr>
                <w:rFonts w:cstheme="minorHAnsi"/>
                <w:b/>
                <w:sz w:val="28"/>
                <w:szCs w:val="28"/>
              </w:rPr>
              <w:t xml:space="preserve"> children</w:t>
            </w:r>
            <w:r w:rsidRPr="00737330">
              <w:rPr>
                <w:rFonts w:cstheme="minorHAnsi"/>
                <w:sz w:val="28"/>
                <w:szCs w:val="28"/>
              </w:rPr>
              <w:t xml:space="preserve"> currently not achieving expected levels, </w:t>
            </w:r>
            <w:r>
              <w:rPr>
                <w:rFonts w:cstheme="minorHAnsi"/>
                <w:b/>
                <w:sz w:val="28"/>
                <w:szCs w:val="28"/>
              </w:rPr>
              <w:t>13</w:t>
            </w:r>
            <w:r w:rsidRPr="00737330">
              <w:rPr>
                <w:rFonts w:cstheme="minorHAnsi"/>
                <w:sz w:val="28"/>
                <w:szCs w:val="28"/>
              </w:rPr>
              <w:t xml:space="preserve"> have been identified with some attendance concerns.  </w:t>
            </w:r>
            <w:r w:rsidRPr="00737330">
              <w:rPr>
                <w:rFonts w:cstheme="minorHAnsi"/>
                <w:b/>
                <w:sz w:val="28"/>
                <w:szCs w:val="28"/>
              </w:rPr>
              <w:t>(</w:t>
            </w:r>
            <w:r>
              <w:rPr>
                <w:rFonts w:cstheme="minorHAnsi"/>
                <w:b/>
                <w:sz w:val="28"/>
                <w:szCs w:val="28"/>
              </w:rPr>
              <w:t>18.3</w:t>
            </w:r>
            <w:r w:rsidRPr="00737330">
              <w:rPr>
                <w:rFonts w:cstheme="minorHAnsi"/>
                <w:b/>
                <w:sz w:val="28"/>
                <w:szCs w:val="28"/>
              </w:rPr>
              <w:t xml:space="preserve">%, </w:t>
            </w:r>
            <w:r>
              <w:rPr>
                <w:rFonts w:cstheme="minorHAnsi"/>
                <w:b/>
                <w:sz w:val="28"/>
                <w:szCs w:val="28"/>
              </w:rPr>
              <w:t>5.8</w:t>
            </w:r>
            <w:r w:rsidRPr="00737330">
              <w:rPr>
                <w:rFonts w:cstheme="minorHAnsi"/>
                <w:b/>
                <w:sz w:val="28"/>
                <w:szCs w:val="28"/>
              </w:rPr>
              <w:t>% of whole school)</w:t>
            </w:r>
          </w:p>
          <w:p w14:paraId="078D5E7B" w14:textId="77777777" w:rsidR="00101AE7" w:rsidRPr="00737330" w:rsidRDefault="00101AE7" w:rsidP="00101AE7">
            <w:pPr>
              <w:rPr>
                <w:rFonts w:cstheme="minorHAnsi"/>
                <w:sz w:val="28"/>
                <w:szCs w:val="28"/>
              </w:rPr>
            </w:pPr>
            <w:r>
              <w:rPr>
                <w:rFonts w:cstheme="minorHAnsi"/>
                <w:b/>
                <w:sz w:val="28"/>
                <w:szCs w:val="28"/>
              </w:rPr>
              <w:t xml:space="preserve">3 </w:t>
            </w:r>
            <w:r w:rsidRPr="00737330">
              <w:rPr>
                <w:rFonts w:cstheme="minorHAnsi"/>
                <w:b/>
                <w:sz w:val="28"/>
                <w:szCs w:val="28"/>
              </w:rPr>
              <w:t>children</w:t>
            </w:r>
            <w:r w:rsidRPr="00737330">
              <w:rPr>
                <w:rFonts w:cstheme="minorHAnsi"/>
                <w:sz w:val="28"/>
                <w:szCs w:val="28"/>
              </w:rPr>
              <w:t xml:space="preserve"> have significant attendance concerns.</w:t>
            </w:r>
          </w:p>
          <w:p w14:paraId="556E54F9" w14:textId="77777777" w:rsidR="00101AE7" w:rsidRDefault="00101AE7" w:rsidP="00101AE7">
            <w:pPr>
              <w:rPr>
                <w:rFonts w:cstheme="minorHAnsi"/>
                <w:sz w:val="28"/>
                <w:szCs w:val="28"/>
              </w:rPr>
            </w:pPr>
            <w:r w:rsidRPr="00737330">
              <w:rPr>
                <w:rFonts w:cstheme="minorHAnsi"/>
                <w:sz w:val="28"/>
                <w:szCs w:val="28"/>
              </w:rPr>
              <w:t xml:space="preserve">Letters, </w:t>
            </w:r>
            <w:proofErr w:type="spellStart"/>
            <w:r w:rsidRPr="00737330">
              <w:rPr>
                <w:rFonts w:cstheme="minorHAnsi"/>
                <w:sz w:val="28"/>
                <w:szCs w:val="28"/>
              </w:rPr>
              <w:t>phonecalls</w:t>
            </w:r>
            <w:proofErr w:type="spellEnd"/>
            <w:r w:rsidRPr="00737330">
              <w:rPr>
                <w:rFonts w:cstheme="minorHAnsi"/>
                <w:sz w:val="28"/>
                <w:szCs w:val="28"/>
              </w:rPr>
              <w:t xml:space="preserve"> and meetings with parents.</w:t>
            </w:r>
          </w:p>
          <w:p w14:paraId="04BEA875" w14:textId="77777777" w:rsidR="00101AE7" w:rsidRDefault="00101AE7" w:rsidP="00101AE7">
            <w:pPr>
              <w:rPr>
                <w:rFonts w:cstheme="minorHAnsi"/>
                <w:sz w:val="28"/>
                <w:szCs w:val="28"/>
              </w:rPr>
            </w:pPr>
          </w:p>
          <w:p w14:paraId="2151355F" w14:textId="77777777" w:rsidR="00101AE7" w:rsidRDefault="00101AE7" w:rsidP="00101AE7">
            <w:pPr>
              <w:rPr>
                <w:rFonts w:cstheme="minorHAnsi"/>
                <w:b/>
                <w:sz w:val="28"/>
                <w:szCs w:val="28"/>
                <w:u w:val="single"/>
              </w:rPr>
            </w:pPr>
            <w:r>
              <w:rPr>
                <w:rFonts w:cstheme="minorHAnsi"/>
                <w:b/>
                <w:sz w:val="28"/>
                <w:szCs w:val="28"/>
                <w:u w:val="single"/>
              </w:rPr>
              <w:t>PEF Allocation and Spend</w:t>
            </w:r>
          </w:p>
          <w:p w14:paraId="43793F13" w14:textId="77777777" w:rsidR="00101AE7" w:rsidRDefault="00101AE7" w:rsidP="00101AE7">
            <w:pPr>
              <w:rPr>
                <w:rFonts w:cstheme="minorHAnsi"/>
                <w:sz w:val="28"/>
                <w:szCs w:val="28"/>
              </w:rPr>
            </w:pPr>
            <w:r>
              <w:rPr>
                <w:rFonts w:cstheme="minorHAnsi"/>
                <w:sz w:val="28"/>
                <w:szCs w:val="28"/>
              </w:rPr>
              <w:t>2021/22 Allocation - £45, 087</w:t>
            </w:r>
          </w:p>
          <w:p w14:paraId="1D759345" w14:textId="77777777" w:rsidR="00101AE7" w:rsidRDefault="00101AE7" w:rsidP="00101AE7">
            <w:pPr>
              <w:rPr>
                <w:rFonts w:cstheme="minorHAnsi"/>
                <w:sz w:val="28"/>
                <w:szCs w:val="28"/>
              </w:rPr>
            </w:pPr>
            <w:r>
              <w:rPr>
                <w:rFonts w:cstheme="minorHAnsi"/>
                <w:sz w:val="28"/>
                <w:szCs w:val="28"/>
              </w:rPr>
              <w:t xml:space="preserve">Majority of this has been spent on staff.  </w:t>
            </w:r>
          </w:p>
          <w:p w14:paraId="429F8FF7" w14:textId="77777777" w:rsidR="00101AE7" w:rsidRDefault="00101AE7" w:rsidP="00101AE7">
            <w:pPr>
              <w:rPr>
                <w:rFonts w:cstheme="minorHAnsi"/>
                <w:sz w:val="28"/>
                <w:szCs w:val="28"/>
              </w:rPr>
            </w:pPr>
            <w:r>
              <w:rPr>
                <w:rFonts w:cstheme="minorHAnsi"/>
                <w:sz w:val="28"/>
                <w:szCs w:val="28"/>
              </w:rPr>
              <w:t>1FTE class teacher from April – August allowed us to release staff from class to provide interventions for Literacy and Numeracy.</w:t>
            </w:r>
          </w:p>
          <w:p w14:paraId="7E62BEA8" w14:textId="77777777" w:rsidR="00101AE7" w:rsidRDefault="00101AE7" w:rsidP="00101AE7">
            <w:pPr>
              <w:rPr>
                <w:rFonts w:cstheme="minorHAnsi"/>
                <w:sz w:val="28"/>
                <w:szCs w:val="28"/>
              </w:rPr>
            </w:pPr>
            <w:r>
              <w:rPr>
                <w:rFonts w:cstheme="minorHAnsi"/>
                <w:sz w:val="28"/>
                <w:szCs w:val="28"/>
              </w:rPr>
              <w:t xml:space="preserve">Acting PEF PT </w:t>
            </w:r>
          </w:p>
          <w:p w14:paraId="2D39419F" w14:textId="1433F64F" w:rsidR="00101AE7" w:rsidRDefault="00101AE7" w:rsidP="00101AE7">
            <w:pPr>
              <w:rPr>
                <w:rFonts w:cstheme="minorHAnsi"/>
                <w:sz w:val="28"/>
                <w:szCs w:val="28"/>
              </w:rPr>
            </w:pPr>
            <w:r>
              <w:rPr>
                <w:rFonts w:cstheme="minorHAnsi"/>
                <w:sz w:val="28"/>
                <w:szCs w:val="28"/>
              </w:rPr>
              <w:t>Various resources and training to support Literacy, Numeracy and Health and Wellbeing interventions.</w:t>
            </w:r>
          </w:p>
          <w:p w14:paraId="287CF165" w14:textId="5C45681C" w:rsidR="00F92C0C" w:rsidRDefault="00F92C0C" w:rsidP="00101AE7">
            <w:pPr>
              <w:rPr>
                <w:rFonts w:cstheme="minorHAnsi"/>
                <w:sz w:val="28"/>
                <w:szCs w:val="28"/>
              </w:rPr>
            </w:pPr>
          </w:p>
          <w:p w14:paraId="524A4D51" w14:textId="77777777" w:rsidR="004123D9" w:rsidRDefault="004123D9" w:rsidP="00101AE7">
            <w:pPr>
              <w:rPr>
                <w:rFonts w:cstheme="minorHAnsi"/>
                <w:b/>
                <w:sz w:val="28"/>
                <w:szCs w:val="28"/>
                <w:u w:val="single"/>
              </w:rPr>
            </w:pPr>
          </w:p>
          <w:p w14:paraId="6DB7F1C1" w14:textId="7D982EDA" w:rsidR="00F92C0C" w:rsidRDefault="00F92C0C" w:rsidP="00101AE7">
            <w:pPr>
              <w:rPr>
                <w:rFonts w:cstheme="minorHAnsi"/>
                <w:b/>
                <w:sz w:val="28"/>
                <w:szCs w:val="28"/>
                <w:u w:val="single"/>
              </w:rPr>
            </w:pPr>
            <w:r>
              <w:rPr>
                <w:rFonts w:cstheme="minorHAnsi"/>
                <w:b/>
                <w:sz w:val="28"/>
                <w:szCs w:val="28"/>
                <w:u w:val="single"/>
              </w:rPr>
              <w:t>Attainment</w:t>
            </w:r>
          </w:p>
          <w:p w14:paraId="2ECCC2F2" w14:textId="33C39DFB" w:rsidR="00F92C0C" w:rsidRDefault="00F92C0C" w:rsidP="00101AE7">
            <w:pPr>
              <w:rPr>
                <w:rFonts w:cstheme="minorHAnsi"/>
                <w:b/>
                <w:sz w:val="28"/>
                <w:szCs w:val="28"/>
                <w:u w:val="single"/>
              </w:rPr>
            </w:pPr>
          </w:p>
          <w:p w14:paraId="29C637CC" w14:textId="77777777" w:rsidR="004123D9" w:rsidRDefault="004123D9" w:rsidP="004123D9">
            <w:pPr>
              <w:jc w:val="center"/>
              <w:rPr>
                <w:b/>
                <w:sz w:val="24"/>
                <w:szCs w:val="24"/>
                <w:u w:val="single"/>
              </w:rPr>
            </w:pPr>
            <w:r>
              <w:rPr>
                <w:noProof/>
                <w:lang w:eastAsia="en-GB"/>
              </w:rPr>
              <w:drawing>
                <wp:inline distT="0" distB="0" distL="0" distR="0" wp14:anchorId="0D2092F8" wp14:editId="35B2DC55">
                  <wp:extent cx="428625" cy="4826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428625" cy="482600"/>
                          </a:xfrm>
                          <a:prstGeom prst="rect">
                            <a:avLst/>
                          </a:prstGeom>
                        </pic:spPr>
                      </pic:pic>
                    </a:graphicData>
                  </a:graphic>
                </wp:inline>
              </w:drawing>
            </w:r>
            <w:r>
              <w:rPr>
                <w:b/>
                <w:sz w:val="24"/>
                <w:szCs w:val="24"/>
                <w:u w:val="single"/>
              </w:rPr>
              <w:t>Morningside Primary School</w:t>
            </w:r>
            <w:r>
              <w:rPr>
                <w:noProof/>
                <w:lang w:eastAsia="en-GB"/>
              </w:rPr>
              <w:drawing>
                <wp:inline distT="0" distB="0" distL="0" distR="0" wp14:anchorId="29BB711D" wp14:editId="16EF1CE9">
                  <wp:extent cx="428625" cy="4826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428625" cy="482600"/>
                          </a:xfrm>
                          <a:prstGeom prst="rect">
                            <a:avLst/>
                          </a:prstGeom>
                        </pic:spPr>
                      </pic:pic>
                    </a:graphicData>
                  </a:graphic>
                </wp:inline>
              </w:drawing>
            </w:r>
          </w:p>
          <w:p w14:paraId="345754AB" w14:textId="77777777" w:rsidR="004123D9" w:rsidRDefault="004123D9" w:rsidP="004123D9">
            <w:pPr>
              <w:jc w:val="center"/>
              <w:rPr>
                <w:b/>
                <w:sz w:val="24"/>
                <w:szCs w:val="24"/>
                <w:u w:val="single"/>
              </w:rPr>
            </w:pPr>
            <w:r>
              <w:rPr>
                <w:b/>
                <w:sz w:val="24"/>
                <w:szCs w:val="24"/>
                <w:u w:val="single"/>
              </w:rPr>
              <w:t>Achievement of a Level: Teacher Professional Judgements</w:t>
            </w:r>
          </w:p>
          <w:p w14:paraId="1557E982" w14:textId="77777777" w:rsidR="004123D9" w:rsidRDefault="004123D9" w:rsidP="004123D9">
            <w:pPr>
              <w:jc w:val="center"/>
              <w:rPr>
                <w:b/>
                <w:sz w:val="24"/>
                <w:szCs w:val="24"/>
                <w:u w:val="single"/>
              </w:rPr>
            </w:pPr>
            <w:r>
              <w:rPr>
                <w:b/>
                <w:sz w:val="24"/>
                <w:szCs w:val="24"/>
                <w:u w:val="single"/>
              </w:rPr>
              <w:t>Data Analysis – Last 7 Years.</w:t>
            </w:r>
          </w:p>
          <w:p w14:paraId="68A5DB58" w14:textId="77777777" w:rsidR="004123D9" w:rsidRDefault="004123D9" w:rsidP="004123D9">
            <w:pPr>
              <w:rPr>
                <w:sz w:val="24"/>
                <w:szCs w:val="24"/>
              </w:rPr>
            </w:pPr>
          </w:p>
          <w:p w14:paraId="3DDCA4DF" w14:textId="77777777" w:rsidR="004123D9" w:rsidRDefault="004123D9" w:rsidP="004123D9">
            <w:pPr>
              <w:rPr>
                <w:b/>
                <w:sz w:val="24"/>
                <w:szCs w:val="24"/>
                <w:u w:val="single"/>
              </w:rPr>
            </w:pPr>
            <w:r>
              <w:rPr>
                <w:b/>
                <w:sz w:val="24"/>
                <w:szCs w:val="24"/>
                <w:u w:val="single"/>
              </w:rPr>
              <w:lastRenderedPageBreak/>
              <w:t xml:space="preserve">Primary 1: All </w:t>
            </w:r>
          </w:p>
          <w:tbl>
            <w:tblPr>
              <w:tblStyle w:val="TableGrid"/>
              <w:tblW w:w="0" w:type="auto"/>
              <w:tblLook w:val="04A0" w:firstRow="1" w:lastRow="0" w:firstColumn="1" w:lastColumn="0" w:noHBand="0" w:noVBand="1"/>
            </w:tblPr>
            <w:tblGrid>
              <w:gridCol w:w="1569"/>
              <w:gridCol w:w="1360"/>
              <w:gridCol w:w="1695"/>
              <w:gridCol w:w="1576"/>
              <w:gridCol w:w="1544"/>
              <w:gridCol w:w="1272"/>
            </w:tblGrid>
            <w:tr w:rsidR="004123D9" w14:paraId="438F37E0" w14:textId="77777777" w:rsidTr="003E3DDD">
              <w:tc>
                <w:tcPr>
                  <w:tcW w:w="1569" w:type="dxa"/>
                </w:tcPr>
                <w:p w14:paraId="54ADDA0C" w14:textId="77777777" w:rsidR="004123D9" w:rsidRPr="00483CDB" w:rsidRDefault="004123D9" w:rsidP="004123D9">
                  <w:pPr>
                    <w:jc w:val="center"/>
                    <w:rPr>
                      <w:b/>
                      <w:sz w:val="24"/>
                      <w:szCs w:val="24"/>
                    </w:rPr>
                  </w:pPr>
                  <w:r>
                    <w:rPr>
                      <w:b/>
                      <w:sz w:val="24"/>
                      <w:szCs w:val="24"/>
                    </w:rPr>
                    <w:t>Session</w:t>
                  </w:r>
                </w:p>
              </w:tc>
              <w:tc>
                <w:tcPr>
                  <w:tcW w:w="1360" w:type="dxa"/>
                </w:tcPr>
                <w:p w14:paraId="2C92F2CD" w14:textId="77777777" w:rsidR="004123D9" w:rsidRDefault="004123D9" w:rsidP="004123D9">
                  <w:pPr>
                    <w:jc w:val="center"/>
                    <w:rPr>
                      <w:b/>
                      <w:sz w:val="24"/>
                      <w:szCs w:val="24"/>
                    </w:rPr>
                  </w:pPr>
                  <w:r>
                    <w:rPr>
                      <w:b/>
                      <w:sz w:val="24"/>
                      <w:szCs w:val="24"/>
                    </w:rPr>
                    <w:t>Pupils</w:t>
                  </w:r>
                </w:p>
              </w:tc>
              <w:tc>
                <w:tcPr>
                  <w:tcW w:w="1695" w:type="dxa"/>
                </w:tcPr>
                <w:p w14:paraId="1C79604A" w14:textId="77777777" w:rsidR="004123D9" w:rsidRPr="00483CDB" w:rsidRDefault="004123D9" w:rsidP="004123D9">
                  <w:pPr>
                    <w:jc w:val="center"/>
                    <w:rPr>
                      <w:b/>
                      <w:sz w:val="24"/>
                      <w:szCs w:val="24"/>
                    </w:rPr>
                  </w:pPr>
                  <w:r>
                    <w:rPr>
                      <w:b/>
                      <w:sz w:val="24"/>
                      <w:szCs w:val="24"/>
                    </w:rPr>
                    <w:t>Numeracy</w:t>
                  </w:r>
                </w:p>
              </w:tc>
              <w:tc>
                <w:tcPr>
                  <w:tcW w:w="1576" w:type="dxa"/>
                </w:tcPr>
                <w:p w14:paraId="776FCB19" w14:textId="77777777" w:rsidR="004123D9" w:rsidRPr="00483CDB" w:rsidRDefault="004123D9" w:rsidP="004123D9">
                  <w:pPr>
                    <w:jc w:val="center"/>
                    <w:rPr>
                      <w:b/>
                      <w:sz w:val="24"/>
                      <w:szCs w:val="24"/>
                    </w:rPr>
                  </w:pPr>
                  <w:r>
                    <w:rPr>
                      <w:b/>
                      <w:sz w:val="24"/>
                      <w:szCs w:val="24"/>
                    </w:rPr>
                    <w:t>Reading</w:t>
                  </w:r>
                </w:p>
              </w:tc>
              <w:tc>
                <w:tcPr>
                  <w:tcW w:w="1544" w:type="dxa"/>
                </w:tcPr>
                <w:p w14:paraId="16CF8495" w14:textId="77777777" w:rsidR="004123D9" w:rsidRPr="00483CDB" w:rsidRDefault="004123D9" w:rsidP="004123D9">
                  <w:pPr>
                    <w:jc w:val="center"/>
                    <w:rPr>
                      <w:b/>
                      <w:sz w:val="24"/>
                      <w:szCs w:val="24"/>
                    </w:rPr>
                  </w:pPr>
                  <w:r>
                    <w:rPr>
                      <w:b/>
                      <w:sz w:val="24"/>
                      <w:szCs w:val="24"/>
                    </w:rPr>
                    <w:t>Writing</w:t>
                  </w:r>
                </w:p>
              </w:tc>
              <w:tc>
                <w:tcPr>
                  <w:tcW w:w="1272" w:type="dxa"/>
                </w:tcPr>
                <w:p w14:paraId="321DFD67" w14:textId="77777777" w:rsidR="004123D9" w:rsidRDefault="004123D9" w:rsidP="004123D9">
                  <w:pPr>
                    <w:jc w:val="center"/>
                    <w:rPr>
                      <w:b/>
                      <w:sz w:val="24"/>
                      <w:szCs w:val="24"/>
                    </w:rPr>
                  </w:pPr>
                  <w:r>
                    <w:rPr>
                      <w:b/>
                      <w:sz w:val="24"/>
                      <w:szCs w:val="24"/>
                    </w:rPr>
                    <w:t>T &amp; L</w:t>
                  </w:r>
                </w:p>
              </w:tc>
            </w:tr>
            <w:tr w:rsidR="004123D9" w14:paraId="493BCC59" w14:textId="77777777" w:rsidTr="003E3DDD">
              <w:tc>
                <w:tcPr>
                  <w:tcW w:w="1569" w:type="dxa"/>
                </w:tcPr>
                <w:p w14:paraId="685F75F2" w14:textId="77777777" w:rsidR="004123D9" w:rsidRPr="00727E3D" w:rsidRDefault="004123D9" w:rsidP="004123D9">
                  <w:pPr>
                    <w:jc w:val="center"/>
                    <w:rPr>
                      <w:b/>
                      <w:sz w:val="24"/>
                      <w:szCs w:val="24"/>
                    </w:rPr>
                  </w:pPr>
                  <w:r>
                    <w:rPr>
                      <w:b/>
                      <w:sz w:val="24"/>
                      <w:szCs w:val="24"/>
                    </w:rPr>
                    <w:t>2021/22</w:t>
                  </w:r>
                </w:p>
              </w:tc>
              <w:tc>
                <w:tcPr>
                  <w:tcW w:w="1360" w:type="dxa"/>
                </w:tcPr>
                <w:p w14:paraId="313CC27F" w14:textId="77777777" w:rsidR="004123D9" w:rsidRDefault="004123D9" w:rsidP="004123D9">
                  <w:pPr>
                    <w:jc w:val="center"/>
                    <w:rPr>
                      <w:b/>
                      <w:sz w:val="24"/>
                      <w:szCs w:val="24"/>
                    </w:rPr>
                  </w:pPr>
                  <w:r>
                    <w:rPr>
                      <w:b/>
                      <w:sz w:val="24"/>
                      <w:szCs w:val="24"/>
                    </w:rPr>
                    <w:t>26</w:t>
                  </w:r>
                </w:p>
              </w:tc>
              <w:tc>
                <w:tcPr>
                  <w:tcW w:w="1695" w:type="dxa"/>
                </w:tcPr>
                <w:p w14:paraId="02FE461A" w14:textId="77777777" w:rsidR="004123D9" w:rsidRDefault="004123D9" w:rsidP="004123D9">
                  <w:pPr>
                    <w:jc w:val="center"/>
                    <w:rPr>
                      <w:b/>
                      <w:sz w:val="24"/>
                      <w:szCs w:val="24"/>
                    </w:rPr>
                  </w:pPr>
                  <w:r>
                    <w:rPr>
                      <w:b/>
                      <w:sz w:val="24"/>
                      <w:szCs w:val="24"/>
                    </w:rPr>
                    <w:t>80.7%</w:t>
                  </w:r>
                </w:p>
              </w:tc>
              <w:tc>
                <w:tcPr>
                  <w:tcW w:w="1576" w:type="dxa"/>
                </w:tcPr>
                <w:p w14:paraId="6FD3FD41" w14:textId="77777777" w:rsidR="004123D9" w:rsidRDefault="004123D9" w:rsidP="004123D9">
                  <w:pPr>
                    <w:jc w:val="center"/>
                    <w:rPr>
                      <w:b/>
                      <w:sz w:val="24"/>
                      <w:szCs w:val="24"/>
                    </w:rPr>
                  </w:pPr>
                  <w:r>
                    <w:rPr>
                      <w:b/>
                      <w:sz w:val="24"/>
                      <w:szCs w:val="24"/>
                    </w:rPr>
                    <w:t>80.7%</w:t>
                  </w:r>
                </w:p>
              </w:tc>
              <w:tc>
                <w:tcPr>
                  <w:tcW w:w="1544" w:type="dxa"/>
                </w:tcPr>
                <w:p w14:paraId="32A78E18" w14:textId="77777777" w:rsidR="004123D9" w:rsidRDefault="004123D9" w:rsidP="004123D9">
                  <w:pPr>
                    <w:jc w:val="center"/>
                    <w:rPr>
                      <w:b/>
                      <w:sz w:val="24"/>
                      <w:szCs w:val="24"/>
                    </w:rPr>
                  </w:pPr>
                  <w:r>
                    <w:rPr>
                      <w:b/>
                      <w:sz w:val="24"/>
                      <w:szCs w:val="24"/>
                    </w:rPr>
                    <w:t>84.6%</w:t>
                  </w:r>
                </w:p>
              </w:tc>
              <w:tc>
                <w:tcPr>
                  <w:tcW w:w="1272" w:type="dxa"/>
                </w:tcPr>
                <w:p w14:paraId="6102F347" w14:textId="77777777" w:rsidR="004123D9" w:rsidRDefault="004123D9" w:rsidP="004123D9">
                  <w:pPr>
                    <w:jc w:val="center"/>
                    <w:rPr>
                      <w:b/>
                      <w:sz w:val="24"/>
                      <w:szCs w:val="24"/>
                    </w:rPr>
                  </w:pPr>
                  <w:r>
                    <w:rPr>
                      <w:b/>
                      <w:sz w:val="24"/>
                      <w:szCs w:val="24"/>
                    </w:rPr>
                    <w:t>92.3%</w:t>
                  </w:r>
                </w:p>
              </w:tc>
            </w:tr>
            <w:tr w:rsidR="004123D9" w14:paraId="2060B3B5" w14:textId="77777777" w:rsidTr="003E3DDD">
              <w:tc>
                <w:tcPr>
                  <w:tcW w:w="1569" w:type="dxa"/>
                </w:tcPr>
                <w:p w14:paraId="161B5F35" w14:textId="77777777" w:rsidR="004123D9" w:rsidRPr="0021635A" w:rsidRDefault="004123D9" w:rsidP="004123D9">
                  <w:pPr>
                    <w:jc w:val="center"/>
                    <w:rPr>
                      <w:sz w:val="24"/>
                      <w:szCs w:val="24"/>
                    </w:rPr>
                  </w:pPr>
                  <w:r w:rsidRPr="0021635A">
                    <w:rPr>
                      <w:sz w:val="24"/>
                      <w:szCs w:val="24"/>
                    </w:rPr>
                    <w:t>2020/21</w:t>
                  </w:r>
                </w:p>
              </w:tc>
              <w:tc>
                <w:tcPr>
                  <w:tcW w:w="1360" w:type="dxa"/>
                </w:tcPr>
                <w:p w14:paraId="332024CF" w14:textId="77777777" w:rsidR="004123D9" w:rsidRPr="0021635A" w:rsidRDefault="004123D9" w:rsidP="004123D9">
                  <w:pPr>
                    <w:jc w:val="center"/>
                    <w:rPr>
                      <w:sz w:val="24"/>
                      <w:szCs w:val="24"/>
                    </w:rPr>
                  </w:pPr>
                  <w:r w:rsidRPr="0021635A">
                    <w:rPr>
                      <w:sz w:val="24"/>
                      <w:szCs w:val="24"/>
                    </w:rPr>
                    <w:t>25</w:t>
                  </w:r>
                </w:p>
              </w:tc>
              <w:tc>
                <w:tcPr>
                  <w:tcW w:w="1695" w:type="dxa"/>
                </w:tcPr>
                <w:p w14:paraId="7330E7A5" w14:textId="77777777" w:rsidR="004123D9" w:rsidRPr="0021635A" w:rsidRDefault="004123D9" w:rsidP="004123D9">
                  <w:pPr>
                    <w:jc w:val="center"/>
                    <w:rPr>
                      <w:sz w:val="24"/>
                      <w:szCs w:val="24"/>
                    </w:rPr>
                  </w:pPr>
                  <w:r w:rsidRPr="0021635A">
                    <w:rPr>
                      <w:sz w:val="24"/>
                      <w:szCs w:val="24"/>
                    </w:rPr>
                    <w:t>88%</w:t>
                  </w:r>
                </w:p>
              </w:tc>
              <w:tc>
                <w:tcPr>
                  <w:tcW w:w="1576" w:type="dxa"/>
                </w:tcPr>
                <w:p w14:paraId="3633ABF7" w14:textId="77777777" w:rsidR="004123D9" w:rsidRPr="0021635A" w:rsidRDefault="004123D9" w:rsidP="004123D9">
                  <w:pPr>
                    <w:jc w:val="center"/>
                    <w:rPr>
                      <w:sz w:val="24"/>
                      <w:szCs w:val="24"/>
                    </w:rPr>
                  </w:pPr>
                  <w:r w:rsidRPr="0021635A">
                    <w:rPr>
                      <w:sz w:val="24"/>
                      <w:szCs w:val="24"/>
                    </w:rPr>
                    <w:t>64%</w:t>
                  </w:r>
                </w:p>
              </w:tc>
              <w:tc>
                <w:tcPr>
                  <w:tcW w:w="1544" w:type="dxa"/>
                </w:tcPr>
                <w:p w14:paraId="7758E27E" w14:textId="77777777" w:rsidR="004123D9" w:rsidRPr="0021635A" w:rsidRDefault="004123D9" w:rsidP="004123D9">
                  <w:pPr>
                    <w:jc w:val="center"/>
                    <w:rPr>
                      <w:sz w:val="24"/>
                      <w:szCs w:val="24"/>
                    </w:rPr>
                  </w:pPr>
                  <w:r w:rsidRPr="0021635A">
                    <w:rPr>
                      <w:sz w:val="24"/>
                      <w:szCs w:val="24"/>
                    </w:rPr>
                    <w:t>64%</w:t>
                  </w:r>
                </w:p>
              </w:tc>
              <w:tc>
                <w:tcPr>
                  <w:tcW w:w="1272" w:type="dxa"/>
                </w:tcPr>
                <w:p w14:paraId="27F5EBB8" w14:textId="77777777" w:rsidR="004123D9" w:rsidRPr="0021635A" w:rsidRDefault="004123D9" w:rsidP="004123D9">
                  <w:pPr>
                    <w:jc w:val="center"/>
                    <w:rPr>
                      <w:sz w:val="24"/>
                      <w:szCs w:val="24"/>
                    </w:rPr>
                  </w:pPr>
                  <w:r w:rsidRPr="0021635A">
                    <w:rPr>
                      <w:sz w:val="24"/>
                      <w:szCs w:val="24"/>
                    </w:rPr>
                    <w:t>96%</w:t>
                  </w:r>
                </w:p>
              </w:tc>
            </w:tr>
            <w:tr w:rsidR="004123D9" w14:paraId="6BA97C1B" w14:textId="77777777" w:rsidTr="003E3DDD">
              <w:tc>
                <w:tcPr>
                  <w:tcW w:w="1569" w:type="dxa"/>
                </w:tcPr>
                <w:p w14:paraId="38DAF3A2" w14:textId="77777777" w:rsidR="004123D9" w:rsidRPr="0021635A" w:rsidRDefault="004123D9" w:rsidP="004123D9">
                  <w:pPr>
                    <w:jc w:val="center"/>
                    <w:rPr>
                      <w:sz w:val="24"/>
                      <w:szCs w:val="24"/>
                    </w:rPr>
                  </w:pPr>
                  <w:r w:rsidRPr="0021635A">
                    <w:rPr>
                      <w:sz w:val="24"/>
                      <w:szCs w:val="24"/>
                    </w:rPr>
                    <w:t>March 2020</w:t>
                  </w:r>
                </w:p>
              </w:tc>
              <w:tc>
                <w:tcPr>
                  <w:tcW w:w="1360" w:type="dxa"/>
                </w:tcPr>
                <w:p w14:paraId="42C14F44" w14:textId="77777777" w:rsidR="004123D9" w:rsidRPr="0021635A" w:rsidRDefault="004123D9" w:rsidP="004123D9">
                  <w:pPr>
                    <w:jc w:val="center"/>
                    <w:rPr>
                      <w:sz w:val="24"/>
                      <w:szCs w:val="24"/>
                    </w:rPr>
                  </w:pPr>
                  <w:r w:rsidRPr="0021635A">
                    <w:rPr>
                      <w:sz w:val="24"/>
                      <w:szCs w:val="24"/>
                    </w:rPr>
                    <w:t>29</w:t>
                  </w:r>
                </w:p>
              </w:tc>
              <w:tc>
                <w:tcPr>
                  <w:tcW w:w="1695" w:type="dxa"/>
                </w:tcPr>
                <w:p w14:paraId="0D0AAD23" w14:textId="77777777" w:rsidR="004123D9" w:rsidRPr="0021635A" w:rsidRDefault="004123D9" w:rsidP="004123D9">
                  <w:pPr>
                    <w:jc w:val="center"/>
                    <w:rPr>
                      <w:sz w:val="24"/>
                      <w:szCs w:val="24"/>
                    </w:rPr>
                  </w:pPr>
                  <w:r w:rsidRPr="0021635A">
                    <w:rPr>
                      <w:sz w:val="24"/>
                      <w:szCs w:val="24"/>
                    </w:rPr>
                    <w:t>81.5%</w:t>
                  </w:r>
                </w:p>
              </w:tc>
              <w:tc>
                <w:tcPr>
                  <w:tcW w:w="1576" w:type="dxa"/>
                </w:tcPr>
                <w:p w14:paraId="6DA0CB7D" w14:textId="77777777" w:rsidR="004123D9" w:rsidRPr="0021635A" w:rsidRDefault="004123D9" w:rsidP="004123D9">
                  <w:pPr>
                    <w:jc w:val="center"/>
                    <w:rPr>
                      <w:sz w:val="24"/>
                      <w:szCs w:val="24"/>
                    </w:rPr>
                  </w:pPr>
                  <w:r w:rsidRPr="0021635A">
                    <w:rPr>
                      <w:sz w:val="24"/>
                      <w:szCs w:val="24"/>
                    </w:rPr>
                    <w:t>79.3%</w:t>
                  </w:r>
                </w:p>
              </w:tc>
              <w:tc>
                <w:tcPr>
                  <w:tcW w:w="1544" w:type="dxa"/>
                </w:tcPr>
                <w:p w14:paraId="4CAB67F4" w14:textId="77777777" w:rsidR="004123D9" w:rsidRPr="0021635A" w:rsidRDefault="004123D9" w:rsidP="004123D9">
                  <w:pPr>
                    <w:jc w:val="center"/>
                    <w:rPr>
                      <w:sz w:val="24"/>
                      <w:szCs w:val="24"/>
                    </w:rPr>
                  </w:pPr>
                  <w:r w:rsidRPr="0021635A">
                    <w:rPr>
                      <w:sz w:val="24"/>
                      <w:szCs w:val="24"/>
                    </w:rPr>
                    <w:t>68.9%</w:t>
                  </w:r>
                </w:p>
              </w:tc>
              <w:tc>
                <w:tcPr>
                  <w:tcW w:w="1272" w:type="dxa"/>
                </w:tcPr>
                <w:p w14:paraId="66BFEB0F" w14:textId="77777777" w:rsidR="004123D9" w:rsidRPr="0021635A" w:rsidRDefault="004123D9" w:rsidP="004123D9">
                  <w:pPr>
                    <w:jc w:val="center"/>
                    <w:rPr>
                      <w:sz w:val="24"/>
                      <w:szCs w:val="24"/>
                    </w:rPr>
                  </w:pPr>
                  <w:r w:rsidRPr="0021635A">
                    <w:rPr>
                      <w:sz w:val="24"/>
                      <w:szCs w:val="24"/>
                    </w:rPr>
                    <w:t>93.1%</w:t>
                  </w:r>
                </w:p>
              </w:tc>
            </w:tr>
            <w:tr w:rsidR="004123D9" w14:paraId="367B9789" w14:textId="77777777" w:rsidTr="003E3DDD">
              <w:tc>
                <w:tcPr>
                  <w:tcW w:w="1569" w:type="dxa"/>
                </w:tcPr>
                <w:p w14:paraId="600B19F5" w14:textId="77777777" w:rsidR="004123D9" w:rsidRPr="00C9375C" w:rsidRDefault="004123D9" w:rsidP="004123D9">
                  <w:pPr>
                    <w:jc w:val="center"/>
                    <w:rPr>
                      <w:sz w:val="24"/>
                      <w:szCs w:val="24"/>
                    </w:rPr>
                  </w:pPr>
                  <w:r>
                    <w:rPr>
                      <w:sz w:val="24"/>
                      <w:szCs w:val="24"/>
                    </w:rPr>
                    <w:t>2018/19</w:t>
                  </w:r>
                </w:p>
              </w:tc>
              <w:tc>
                <w:tcPr>
                  <w:tcW w:w="1360" w:type="dxa"/>
                </w:tcPr>
                <w:p w14:paraId="24EFB97A" w14:textId="77777777" w:rsidR="004123D9" w:rsidRPr="00C9375C" w:rsidRDefault="004123D9" w:rsidP="004123D9">
                  <w:pPr>
                    <w:jc w:val="center"/>
                    <w:rPr>
                      <w:sz w:val="24"/>
                      <w:szCs w:val="24"/>
                    </w:rPr>
                  </w:pPr>
                  <w:r w:rsidRPr="00C9375C">
                    <w:rPr>
                      <w:sz w:val="24"/>
                      <w:szCs w:val="24"/>
                    </w:rPr>
                    <w:t>37</w:t>
                  </w:r>
                </w:p>
              </w:tc>
              <w:tc>
                <w:tcPr>
                  <w:tcW w:w="1695" w:type="dxa"/>
                </w:tcPr>
                <w:p w14:paraId="1BAB3F42" w14:textId="77777777" w:rsidR="004123D9" w:rsidRPr="002E141A" w:rsidRDefault="004123D9" w:rsidP="004123D9">
                  <w:pPr>
                    <w:jc w:val="center"/>
                    <w:rPr>
                      <w:sz w:val="24"/>
                      <w:szCs w:val="24"/>
                    </w:rPr>
                  </w:pPr>
                  <w:r>
                    <w:rPr>
                      <w:sz w:val="24"/>
                      <w:szCs w:val="24"/>
                    </w:rPr>
                    <w:t>92%</w:t>
                  </w:r>
                </w:p>
              </w:tc>
              <w:tc>
                <w:tcPr>
                  <w:tcW w:w="1576" w:type="dxa"/>
                </w:tcPr>
                <w:p w14:paraId="13A69AD3" w14:textId="77777777" w:rsidR="004123D9" w:rsidRPr="002E141A" w:rsidRDefault="004123D9" w:rsidP="004123D9">
                  <w:pPr>
                    <w:jc w:val="center"/>
                    <w:rPr>
                      <w:sz w:val="24"/>
                      <w:szCs w:val="24"/>
                    </w:rPr>
                  </w:pPr>
                  <w:r>
                    <w:rPr>
                      <w:sz w:val="24"/>
                      <w:szCs w:val="24"/>
                    </w:rPr>
                    <w:t>76</w:t>
                  </w:r>
                  <w:r w:rsidRPr="002E141A">
                    <w:rPr>
                      <w:sz w:val="24"/>
                      <w:szCs w:val="24"/>
                    </w:rPr>
                    <w:t>%</w:t>
                  </w:r>
                </w:p>
              </w:tc>
              <w:tc>
                <w:tcPr>
                  <w:tcW w:w="1544" w:type="dxa"/>
                </w:tcPr>
                <w:p w14:paraId="798E4DF1" w14:textId="77777777" w:rsidR="004123D9" w:rsidRPr="002E141A" w:rsidRDefault="004123D9" w:rsidP="004123D9">
                  <w:pPr>
                    <w:jc w:val="center"/>
                    <w:rPr>
                      <w:sz w:val="24"/>
                      <w:szCs w:val="24"/>
                    </w:rPr>
                  </w:pPr>
                  <w:r w:rsidRPr="002E141A">
                    <w:rPr>
                      <w:sz w:val="24"/>
                      <w:szCs w:val="24"/>
                    </w:rPr>
                    <w:t>76%</w:t>
                  </w:r>
                </w:p>
              </w:tc>
              <w:tc>
                <w:tcPr>
                  <w:tcW w:w="1272" w:type="dxa"/>
                </w:tcPr>
                <w:p w14:paraId="635106B7" w14:textId="77777777" w:rsidR="004123D9" w:rsidRPr="002E141A" w:rsidRDefault="004123D9" w:rsidP="004123D9">
                  <w:pPr>
                    <w:jc w:val="center"/>
                    <w:rPr>
                      <w:sz w:val="24"/>
                      <w:szCs w:val="24"/>
                    </w:rPr>
                  </w:pPr>
                  <w:r w:rsidRPr="002E141A">
                    <w:rPr>
                      <w:sz w:val="24"/>
                      <w:szCs w:val="24"/>
                    </w:rPr>
                    <w:t>92%</w:t>
                  </w:r>
                </w:p>
              </w:tc>
            </w:tr>
            <w:tr w:rsidR="004123D9" w14:paraId="04BD7FFF" w14:textId="77777777" w:rsidTr="003E3DDD">
              <w:tc>
                <w:tcPr>
                  <w:tcW w:w="1569" w:type="dxa"/>
                </w:tcPr>
                <w:p w14:paraId="3E7142AE" w14:textId="77777777" w:rsidR="004123D9" w:rsidRPr="00483CDB" w:rsidRDefault="004123D9" w:rsidP="004123D9">
                  <w:pPr>
                    <w:jc w:val="center"/>
                    <w:rPr>
                      <w:sz w:val="24"/>
                      <w:szCs w:val="24"/>
                    </w:rPr>
                  </w:pPr>
                  <w:r>
                    <w:rPr>
                      <w:sz w:val="24"/>
                      <w:szCs w:val="24"/>
                    </w:rPr>
                    <w:t>2017/18</w:t>
                  </w:r>
                </w:p>
              </w:tc>
              <w:tc>
                <w:tcPr>
                  <w:tcW w:w="1360" w:type="dxa"/>
                </w:tcPr>
                <w:p w14:paraId="1A17D3DF" w14:textId="77777777" w:rsidR="004123D9" w:rsidRDefault="004123D9" w:rsidP="004123D9">
                  <w:pPr>
                    <w:jc w:val="center"/>
                    <w:rPr>
                      <w:sz w:val="24"/>
                      <w:szCs w:val="24"/>
                    </w:rPr>
                  </w:pPr>
                  <w:r>
                    <w:rPr>
                      <w:sz w:val="24"/>
                      <w:szCs w:val="24"/>
                    </w:rPr>
                    <w:t>40</w:t>
                  </w:r>
                </w:p>
              </w:tc>
              <w:tc>
                <w:tcPr>
                  <w:tcW w:w="1695" w:type="dxa"/>
                </w:tcPr>
                <w:p w14:paraId="1F27D081" w14:textId="77777777" w:rsidR="004123D9" w:rsidRPr="00483CDB" w:rsidRDefault="004123D9" w:rsidP="004123D9">
                  <w:pPr>
                    <w:jc w:val="center"/>
                    <w:rPr>
                      <w:sz w:val="24"/>
                      <w:szCs w:val="24"/>
                    </w:rPr>
                  </w:pPr>
                  <w:r>
                    <w:rPr>
                      <w:sz w:val="24"/>
                      <w:szCs w:val="24"/>
                    </w:rPr>
                    <w:t>80%</w:t>
                  </w:r>
                </w:p>
              </w:tc>
              <w:tc>
                <w:tcPr>
                  <w:tcW w:w="1576" w:type="dxa"/>
                </w:tcPr>
                <w:p w14:paraId="5576AB12" w14:textId="77777777" w:rsidR="004123D9" w:rsidRPr="00483CDB" w:rsidRDefault="004123D9" w:rsidP="004123D9">
                  <w:pPr>
                    <w:jc w:val="center"/>
                    <w:rPr>
                      <w:sz w:val="24"/>
                      <w:szCs w:val="24"/>
                    </w:rPr>
                  </w:pPr>
                  <w:r>
                    <w:rPr>
                      <w:sz w:val="24"/>
                      <w:szCs w:val="24"/>
                    </w:rPr>
                    <w:t>70%</w:t>
                  </w:r>
                </w:p>
              </w:tc>
              <w:tc>
                <w:tcPr>
                  <w:tcW w:w="1544" w:type="dxa"/>
                </w:tcPr>
                <w:p w14:paraId="448DB2F2" w14:textId="77777777" w:rsidR="004123D9" w:rsidRPr="00483CDB" w:rsidRDefault="004123D9" w:rsidP="004123D9">
                  <w:pPr>
                    <w:jc w:val="center"/>
                    <w:rPr>
                      <w:sz w:val="24"/>
                      <w:szCs w:val="24"/>
                    </w:rPr>
                  </w:pPr>
                  <w:r>
                    <w:rPr>
                      <w:sz w:val="24"/>
                      <w:szCs w:val="24"/>
                    </w:rPr>
                    <w:t>70%</w:t>
                  </w:r>
                </w:p>
              </w:tc>
              <w:tc>
                <w:tcPr>
                  <w:tcW w:w="1272" w:type="dxa"/>
                </w:tcPr>
                <w:p w14:paraId="0B16CCDA" w14:textId="77777777" w:rsidR="004123D9" w:rsidRPr="00483CDB" w:rsidRDefault="004123D9" w:rsidP="004123D9">
                  <w:pPr>
                    <w:jc w:val="center"/>
                    <w:rPr>
                      <w:sz w:val="24"/>
                      <w:szCs w:val="24"/>
                    </w:rPr>
                  </w:pPr>
                  <w:r>
                    <w:rPr>
                      <w:sz w:val="24"/>
                      <w:szCs w:val="24"/>
                    </w:rPr>
                    <w:t>80%</w:t>
                  </w:r>
                </w:p>
              </w:tc>
            </w:tr>
            <w:tr w:rsidR="004123D9" w14:paraId="69AF470E" w14:textId="77777777" w:rsidTr="003E3DDD">
              <w:tc>
                <w:tcPr>
                  <w:tcW w:w="1569" w:type="dxa"/>
                </w:tcPr>
                <w:p w14:paraId="74E400F9" w14:textId="77777777" w:rsidR="004123D9" w:rsidRPr="00483CDB" w:rsidRDefault="004123D9" w:rsidP="004123D9">
                  <w:pPr>
                    <w:jc w:val="center"/>
                    <w:rPr>
                      <w:sz w:val="24"/>
                      <w:szCs w:val="24"/>
                    </w:rPr>
                  </w:pPr>
                  <w:r>
                    <w:rPr>
                      <w:sz w:val="24"/>
                      <w:szCs w:val="24"/>
                    </w:rPr>
                    <w:t>2016/17</w:t>
                  </w:r>
                </w:p>
              </w:tc>
              <w:tc>
                <w:tcPr>
                  <w:tcW w:w="1360" w:type="dxa"/>
                </w:tcPr>
                <w:p w14:paraId="6A063828" w14:textId="77777777" w:rsidR="004123D9" w:rsidRDefault="004123D9" w:rsidP="004123D9">
                  <w:pPr>
                    <w:jc w:val="center"/>
                    <w:rPr>
                      <w:sz w:val="24"/>
                      <w:szCs w:val="24"/>
                    </w:rPr>
                  </w:pPr>
                  <w:r>
                    <w:rPr>
                      <w:sz w:val="24"/>
                      <w:szCs w:val="24"/>
                    </w:rPr>
                    <w:t>35</w:t>
                  </w:r>
                </w:p>
              </w:tc>
              <w:tc>
                <w:tcPr>
                  <w:tcW w:w="1695" w:type="dxa"/>
                </w:tcPr>
                <w:p w14:paraId="0BA53F5C" w14:textId="77777777" w:rsidR="004123D9" w:rsidRPr="00483CDB" w:rsidRDefault="004123D9" w:rsidP="004123D9">
                  <w:pPr>
                    <w:jc w:val="center"/>
                    <w:rPr>
                      <w:sz w:val="24"/>
                      <w:szCs w:val="24"/>
                    </w:rPr>
                  </w:pPr>
                  <w:r>
                    <w:rPr>
                      <w:sz w:val="24"/>
                      <w:szCs w:val="24"/>
                    </w:rPr>
                    <w:t>91%</w:t>
                  </w:r>
                </w:p>
              </w:tc>
              <w:tc>
                <w:tcPr>
                  <w:tcW w:w="1576" w:type="dxa"/>
                </w:tcPr>
                <w:p w14:paraId="5D7C6451" w14:textId="77777777" w:rsidR="004123D9" w:rsidRPr="003A624F" w:rsidRDefault="004123D9" w:rsidP="004123D9">
                  <w:pPr>
                    <w:jc w:val="center"/>
                    <w:rPr>
                      <w:sz w:val="24"/>
                      <w:szCs w:val="24"/>
                    </w:rPr>
                  </w:pPr>
                  <w:r>
                    <w:rPr>
                      <w:sz w:val="24"/>
                      <w:szCs w:val="24"/>
                    </w:rPr>
                    <w:t>91%</w:t>
                  </w:r>
                </w:p>
              </w:tc>
              <w:tc>
                <w:tcPr>
                  <w:tcW w:w="1544" w:type="dxa"/>
                </w:tcPr>
                <w:p w14:paraId="0821649A" w14:textId="77777777" w:rsidR="004123D9" w:rsidRPr="003A624F" w:rsidRDefault="004123D9" w:rsidP="004123D9">
                  <w:pPr>
                    <w:jc w:val="center"/>
                    <w:rPr>
                      <w:sz w:val="24"/>
                      <w:szCs w:val="24"/>
                    </w:rPr>
                  </w:pPr>
                  <w:r>
                    <w:rPr>
                      <w:sz w:val="24"/>
                      <w:szCs w:val="24"/>
                    </w:rPr>
                    <w:t>91%</w:t>
                  </w:r>
                </w:p>
              </w:tc>
              <w:tc>
                <w:tcPr>
                  <w:tcW w:w="1272" w:type="dxa"/>
                </w:tcPr>
                <w:p w14:paraId="041D0E03" w14:textId="77777777" w:rsidR="004123D9" w:rsidRPr="003A624F" w:rsidRDefault="004123D9" w:rsidP="004123D9">
                  <w:pPr>
                    <w:jc w:val="center"/>
                    <w:rPr>
                      <w:sz w:val="24"/>
                      <w:szCs w:val="24"/>
                    </w:rPr>
                  </w:pPr>
                  <w:r>
                    <w:rPr>
                      <w:sz w:val="24"/>
                      <w:szCs w:val="24"/>
                    </w:rPr>
                    <w:t>94%</w:t>
                  </w:r>
                </w:p>
              </w:tc>
            </w:tr>
            <w:tr w:rsidR="004123D9" w14:paraId="2719355A" w14:textId="77777777" w:rsidTr="003E3DDD">
              <w:tc>
                <w:tcPr>
                  <w:tcW w:w="1569" w:type="dxa"/>
                </w:tcPr>
                <w:p w14:paraId="0445C63F" w14:textId="77777777" w:rsidR="004123D9" w:rsidRPr="00483CDB" w:rsidRDefault="004123D9" w:rsidP="004123D9">
                  <w:pPr>
                    <w:jc w:val="center"/>
                    <w:rPr>
                      <w:sz w:val="24"/>
                      <w:szCs w:val="24"/>
                    </w:rPr>
                  </w:pPr>
                  <w:r>
                    <w:rPr>
                      <w:sz w:val="24"/>
                      <w:szCs w:val="24"/>
                    </w:rPr>
                    <w:t>2015/16</w:t>
                  </w:r>
                </w:p>
              </w:tc>
              <w:tc>
                <w:tcPr>
                  <w:tcW w:w="1360" w:type="dxa"/>
                </w:tcPr>
                <w:p w14:paraId="03D3106B" w14:textId="77777777" w:rsidR="004123D9" w:rsidRDefault="004123D9" w:rsidP="004123D9">
                  <w:pPr>
                    <w:jc w:val="center"/>
                    <w:rPr>
                      <w:sz w:val="24"/>
                      <w:szCs w:val="24"/>
                    </w:rPr>
                  </w:pPr>
                  <w:r>
                    <w:rPr>
                      <w:sz w:val="24"/>
                      <w:szCs w:val="24"/>
                    </w:rPr>
                    <w:t>34</w:t>
                  </w:r>
                </w:p>
              </w:tc>
              <w:tc>
                <w:tcPr>
                  <w:tcW w:w="1695" w:type="dxa"/>
                </w:tcPr>
                <w:p w14:paraId="53298ED2" w14:textId="77777777" w:rsidR="004123D9" w:rsidRPr="003A624F" w:rsidRDefault="004123D9" w:rsidP="004123D9">
                  <w:pPr>
                    <w:jc w:val="center"/>
                    <w:rPr>
                      <w:sz w:val="24"/>
                      <w:szCs w:val="24"/>
                    </w:rPr>
                  </w:pPr>
                  <w:r>
                    <w:rPr>
                      <w:sz w:val="24"/>
                      <w:szCs w:val="24"/>
                    </w:rPr>
                    <w:t>76%</w:t>
                  </w:r>
                </w:p>
              </w:tc>
              <w:tc>
                <w:tcPr>
                  <w:tcW w:w="1576" w:type="dxa"/>
                </w:tcPr>
                <w:p w14:paraId="7C58DFBC" w14:textId="77777777" w:rsidR="004123D9" w:rsidRPr="003A624F" w:rsidRDefault="004123D9" w:rsidP="004123D9">
                  <w:pPr>
                    <w:jc w:val="center"/>
                    <w:rPr>
                      <w:sz w:val="24"/>
                      <w:szCs w:val="24"/>
                    </w:rPr>
                  </w:pPr>
                  <w:r>
                    <w:rPr>
                      <w:sz w:val="24"/>
                      <w:szCs w:val="24"/>
                    </w:rPr>
                    <w:t>53%</w:t>
                  </w:r>
                </w:p>
              </w:tc>
              <w:tc>
                <w:tcPr>
                  <w:tcW w:w="1544" w:type="dxa"/>
                </w:tcPr>
                <w:p w14:paraId="788C1A24" w14:textId="77777777" w:rsidR="004123D9" w:rsidRPr="003A624F" w:rsidRDefault="004123D9" w:rsidP="004123D9">
                  <w:pPr>
                    <w:jc w:val="center"/>
                    <w:rPr>
                      <w:sz w:val="24"/>
                      <w:szCs w:val="24"/>
                    </w:rPr>
                  </w:pPr>
                  <w:r>
                    <w:rPr>
                      <w:sz w:val="24"/>
                      <w:szCs w:val="24"/>
                    </w:rPr>
                    <w:t>62%</w:t>
                  </w:r>
                </w:p>
              </w:tc>
              <w:tc>
                <w:tcPr>
                  <w:tcW w:w="1272" w:type="dxa"/>
                </w:tcPr>
                <w:p w14:paraId="31D3D82E" w14:textId="77777777" w:rsidR="004123D9" w:rsidRPr="003A624F" w:rsidRDefault="004123D9" w:rsidP="004123D9">
                  <w:pPr>
                    <w:jc w:val="center"/>
                    <w:rPr>
                      <w:sz w:val="24"/>
                      <w:szCs w:val="24"/>
                    </w:rPr>
                  </w:pPr>
                  <w:r>
                    <w:rPr>
                      <w:sz w:val="24"/>
                      <w:szCs w:val="24"/>
                    </w:rPr>
                    <w:t>97%</w:t>
                  </w:r>
                </w:p>
              </w:tc>
            </w:tr>
          </w:tbl>
          <w:p w14:paraId="72906D83" w14:textId="6E34D309" w:rsidR="004123D9" w:rsidRDefault="004123D9" w:rsidP="00101AE7">
            <w:pPr>
              <w:rPr>
                <w:rFonts w:cstheme="minorHAnsi"/>
                <w:b/>
                <w:sz w:val="28"/>
                <w:szCs w:val="28"/>
                <w:u w:val="single"/>
              </w:rPr>
            </w:pPr>
          </w:p>
          <w:p w14:paraId="21393096" w14:textId="77777777" w:rsidR="004123D9" w:rsidRDefault="004123D9" w:rsidP="004123D9">
            <w:pPr>
              <w:rPr>
                <w:b/>
                <w:sz w:val="24"/>
                <w:szCs w:val="24"/>
                <w:u w:val="single"/>
              </w:rPr>
            </w:pPr>
            <w:r>
              <w:rPr>
                <w:b/>
                <w:sz w:val="24"/>
                <w:szCs w:val="24"/>
                <w:u w:val="single"/>
              </w:rPr>
              <w:t xml:space="preserve">Primary 4: All </w:t>
            </w:r>
          </w:p>
          <w:tbl>
            <w:tblPr>
              <w:tblStyle w:val="TableGrid"/>
              <w:tblW w:w="0" w:type="auto"/>
              <w:tblLook w:val="04A0" w:firstRow="1" w:lastRow="0" w:firstColumn="1" w:lastColumn="0" w:noHBand="0" w:noVBand="1"/>
            </w:tblPr>
            <w:tblGrid>
              <w:gridCol w:w="1569"/>
              <w:gridCol w:w="1360"/>
              <w:gridCol w:w="1695"/>
              <w:gridCol w:w="1576"/>
              <w:gridCol w:w="1544"/>
              <w:gridCol w:w="1272"/>
            </w:tblGrid>
            <w:tr w:rsidR="004123D9" w14:paraId="5AA4A249" w14:textId="77777777" w:rsidTr="003E3DDD">
              <w:tc>
                <w:tcPr>
                  <w:tcW w:w="1569" w:type="dxa"/>
                </w:tcPr>
                <w:p w14:paraId="2A09AEFA" w14:textId="77777777" w:rsidR="004123D9" w:rsidRPr="00483CDB" w:rsidRDefault="004123D9" w:rsidP="004123D9">
                  <w:pPr>
                    <w:jc w:val="center"/>
                    <w:rPr>
                      <w:b/>
                      <w:sz w:val="24"/>
                      <w:szCs w:val="24"/>
                    </w:rPr>
                  </w:pPr>
                  <w:r>
                    <w:rPr>
                      <w:b/>
                      <w:sz w:val="24"/>
                      <w:szCs w:val="24"/>
                    </w:rPr>
                    <w:t>Session</w:t>
                  </w:r>
                </w:p>
              </w:tc>
              <w:tc>
                <w:tcPr>
                  <w:tcW w:w="1360" w:type="dxa"/>
                </w:tcPr>
                <w:p w14:paraId="508A8768" w14:textId="77777777" w:rsidR="004123D9" w:rsidRDefault="004123D9" w:rsidP="004123D9">
                  <w:pPr>
                    <w:jc w:val="center"/>
                    <w:rPr>
                      <w:b/>
                      <w:sz w:val="24"/>
                      <w:szCs w:val="24"/>
                    </w:rPr>
                  </w:pPr>
                  <w:r>
                    <w:rPr>
                      <w:b/>
                      <w:sz w:val="24"/>
                      <w:szCs w:val="24"/>
                    </w:rPr>
                    <w:t>Pupils</w:t>
                  </w:r>
                </w:p>
              </w:tc>
              <w:tc>
                <w:tcPr>
                  <w:tcW w:w="1695" w:type="dxa"/>
                </w:tcPr>
                <w:p w14:paraId="6D7991C5" w14:textId="77777777" w:rsidR="004123D9" w:rsidRPr="00483CDB" w:rsidRDefault="004123D9" w:rsidP="004123D9">
                  <w:pPr>
                    <w:jc w:val="center"/>
                    <w:rPr>
                      <w:b/>
                      <w:sz w:val="24"/>
                      <w:szCs w:val="24"/>
                    </w:rPr>
                  </w:pPr>
                  <w:r>
                    <w:rPr>
                      <w:b/>
                      <w:sz w:val="24"/>
                      <w:szCs w:val="24"/>
                    </w:rPr>
                    <w:t>Numeracy</w:t>
                  </w:r>
                </w:p>
              </w:tc>
              <w:tc>
                <w:tcPr>
                  <w:tcW w:w="1576" w:type="dxa"/>
                </w:tcPr>
                <w:p w14:paraId="6BDA2F78" w14:textId="77777777" w:rsidR="004123D9" w:rsidRPr="00483CDB" w:rsidRDefault="004123D9" w:rsidP="004123D9">
                  <w:pPr>
                    <w:jc w:val="center"/>
                    <w:rPr>
                      <w:b/>
                      <w:sz w:val="24"/>
                      <w:szCs w:val="24"/>
                    </w:rPr>
                  </w:pPr>
                  <w:r>
                    <w:rPr>
                      <w:b/>
                      <w:sz w:val="24"/>
                      <w:szCs w:val="24"/>
                    </w:rPr>
                    <w:t>Reading</w:t>
                  </w:r>
                </w:p>
              </w:tc>
              <w:tc>
                <w:tcPr>
                  <w:tcW w:w="1544" w:type="dxa"/>
                </w:tcPr>
                <w:p w14:paraId="2C5C0701" w14:textId="77777777" w:rsidR="004123D9" w:rsidRPr="00483CDB" w:rsidRDefault="004123D9" w:rsidP="004123D9">
                  <w:pPr>
                    <w:jc w:val="center"/>
                    <w:rPr>
                      <w:b/>
                      <w:sz w:val="24"/>
                      <w:szCs w:val="24"/>
                    </w:rPr>
                  </w:pPr>
                  <w:r>
                    <w:rPr>
                      <w:b/>
                      <w:sz w:val="24"/>
                      <w:szCs w:val="24"/>
                    </w:rPr>
                    <w:t>Writing</w:t>
                  </w:r>
                </w:p>
              </w:tc>
              <w:tc>
                <w:tcPr>
                  <w:tcW w:w="1272" w:type="dxa"/>
                </w:tcPr>
                <w:p w14:paraId="6185874E" w14:textId="77777777" w:rsidR="004123D9" w:rsidRDefault="004123D9" w:rsidP="004123D9">
                  <w:pPr>
                    <w:jc w:val="center"/>
                    <w:rPr>
                      <w:b/>
                      <w:sz w:val="24"/>
                      <w:szCs w:val="24"/>
                    </w:rPr>
                  </w:pPr>
                  <w:r>
                    <w:rPr>
                      <w:b/>
                      <w:sz w:val="24"/>
                      <w:szCs w:val="24"/>
                    </w:rPr>
                    <w:t>T &amp; L</w:t>
                  </w:r>
                </w:p>
              </w:tc>
            </w:tr>
            <w:tr w:rsidR="004123D9" w:rsidRPr="00BB51F5" w14:paraId="30684EEE" w14:textId="77777777" w:rsidTr="003E3DDD">
              <w:tc>
                <w:tcPr>
                  <w:tcW w:w="1569" w:type="dxa"/>
                </w:tcPr>
                <w:p w14:paraId="78F2BA62" w14:textId="77777777" w:rsidR="004123D9" w:rsidRPr="00BB51F5" w:rsidRDefault="004123D9" w:rsidP="004123D9">
                  <w:pPr>
                    <w:jc w:val="center"/>
                    <w:rPr>
                      <w:b/>
                      <w:sz w:val="24"/>
                      <w:szCs w:val="24"/>
                    </w:rPr>
                  </w:pPr>
                  <w:r>
                    <w:rPr>
                      <w:b/>
                      <w:sz w:val="24"/>
                      <w:szCs w:val="24"/>
                    </w:rPr>
                    <w:t>2021/22</w:t>
                  </w:r>
                </w:p>
              </w:tc>
              <w:tc>
                <w:tcPr>
                  <w:tcW w:w="1360" w:type="dxa"/>
                </w:tcPr>
                <w:p w14:paraId="12E54913" w14:textId="77777777" w:rsidR="004123D9" w:rsidRPr="00BB51F5" w:rsidRDefault="004123D9" w:rsidP="004123D9">
                  <w:pPr>
                    <w:jc w:val="center"/>
                    <w:rPr>
                      <w:b/>
                      <w:sz w:val="24"/>
                      <w:szCs w:val="24"/>
                    </w:rPr>
                  </w:pPr>
                  <w:r>
                    <w:rPr>
                      <w:b/>
                      <w:sz w:val="24"/>
                      <w:szCs w:val="24"/>
                    </w:rPr>
                    <w:t>35</w:t>
                  </w:r>
                </w:p>
              </w:tc>
              <w:tc>
                <w:tcPr>
                  <w:tcW w:w="1695" w:type="dxa"/>
                </w:tcPr>
                <w:p w14:paraId="013120F8" w14:textId="77777777" w:rsidR="004123D9" w:rsidRPr="00C23D8A" w:rsidRDefault="004123D9" w:rsidP="004123D9">
                  <w:pPr>
                    <w:jc w:val="center"/>
                    <w:rPr>
                      <w:b/>
                      <w:sz w:val="24"/>
                      <w:szCs w:val="24"/>
                    </w:rPr>
                  </w:pPr>
                  <w:r w:rsidRPr="00C23D8A">
                    <w:rPr>
                      <w:b/>
                      <w:sz w:val="24"/>
                      <w:szCs w:val="24"/>
                    </w:rPr>
                    <w:t>91.4%</w:t>
                  </w:r>
                </w:p>
              </w:tc>
              <w:tc>
                <w:tcPr>
                  <w:tcW w:w="1576" w:type="dxa"/>
                </w:tcPr>
                <w:p w14:paraId="54CA6D02" w14:textId="77777777" w:rsidR="004123D9" w:rsidRPr="00C23D8A" w:rsidRDefault="004123D9" w:rsidP="004123D9">
                  <w:pPr>
                    <w:jc w:val="center"/>
                    <w:rPr>
                      <w:b/>
                      <w:sz w:val="24"/>
                      <w:szCs w:val="24"/>
                    </w:rPr>
                  </w:pPr>
                  <w:r>
                    <w:rPr>
                      <w:b/>
                      <w:sz w:val="24"/>
                      <w:szCs w:val="24"/>
                    </w:rPr>
                    <w:t>85.7</w:t>
                  </w:r>
                  <w:r w:rsidRPr="00C23D8A">
                    <w:rPr>
                      <w:b/>
                      <w:sz w:val="24"/>
                      <w:szCs w:val="24"/>
                    </w:rPr>
                    <w:t>%</w:t>
                  </w:r>
                </w:p>
              </w:tc>
              <w:tc>
                <w:tcPr>
                  <w:tcW w:w="1544" w:type="dxa"/>
                </w:tcPr>
                <w:p w14:paraId="74C4D84A" w14:textId="77777777" w:rsidR="004123D9" w:rsidRPr="00C23D8A" w:rsidRDefault="004123D9" w:rsidP="004123D9">
                  <w:pPr>
                    <w:jc w:val="center"/>
                    <w:rPr>
                      <w:b/>
                      <w:sz w:val="24"/>
                      <w:szCs w:val="24"/>
                    </w:rPr>
                  </w:pPr>
                  <w:r>
                    <w:rPr>
                      <w:b/>
                      <w:sz w:val="24"/>
                      <w:szCs w:val="24"/>
                    </w:rPr>
                    <w:t>80</w:t>
                  </w:r>
                  <w:r w:rsidRPr="00C23D8A">
                    <w:rPr>
                      <w:b/>
                      <w:sz w:val="24"/>
                      <w:szCs w:val="24"/>
                    </w:rPr>
                    <w:t>%</w:t>
                  </w:r>
                </w:p>
              </w:tc>
              <w:tc>
                <w:tcPr>
                  <w:tcW w:w="1272" w:type="dxa"/>
                </w:tcPr>
                <w:p w14:paraId="3EAA9022" w14:textId="77777777" w:rsidR="004123D9" w:rsidRPr="00C23D8A" w:rsidRDefault="004123D9" w:rsidP="004123D9">
                  <w:pPr>
                    <w:jc w:val="center"/>
                    <w:rPr>
                      <w:b/>
                      <w:sz w:val="24"/>
                      <w:szCs w:val="24"/>
                    </w:rPr>
                  </w:pPr>
                  <w:r>
                    <w:rPr>
                      <w:b/>
                      <w:sz w:val="24"/>
                      <w:szCs w:val="24"/>
                    </w:rPr>
                    <w:t>94.2</w:t>
                  </w:r>
                  <w:r w:rsidRPr="00C23D8A">
                    <w:rPr>
                      <w:b/>
                      <w:sz w:val="24"/>
                      <w:szCs w:val="24"/>
                    </w:rPr>
                    <w:t>%</w:t>
                  </w:r>
                </w:p>
              </w:tc>
            </w:tr>
            <w:tr w:rsidR="004123D9" w:rsidRPr="00BB51F5" w14:paraId="48D38F5A" w14:textId="77777777" w:rsidTr="003E3DDD">
              <w:tc>
                <w:tcPr>
                  <w:tcW w:w="1569" w:type="dxa"/>
                </w:tcPr>
                <w:p w14:paraId="2CA8CD7D" w14:textId="77777777" w:rsidR="004123D9" w:rsidRPr="00BB51F5" w:rsidRDefault="004123D9" w:rsidP="004123D9">
                  <w:pPr>
                    <w:jc w:val="center"/>
                    <w:rPr>
                      <w:sz w:val="24"/>
                      <w:szCs w:val="24"/>
                    </w:rPr>
                  </w:pPr>
                  <w:r w:rsidRPr="00BB51F5">
                    <w:rPr>
                      <w:sz w:val="24"/>
                      <w:szCs w:val="24"/>
                    </w:rPr>
                    <w:t>2020/21</w:t>
                  </w:r>
                </w:p>
              </w:tc>
              <w:tc>
                <w:tcPr>
                  <w:tcW w:w="1360" w:type="dxa"/>
                </w:tcPr>
                <w:p w14:paraId="62E003C2" w14:textId="77777777" w:rsidR="004123D9" w:rsidRPr="00BB51F5" w:rsidRDefault="004123D9" w:rsidP="004123D9">
                  <w:pPr>
                    <w:jc w:val="center"/>
                    <w:rPr>
                      <w:sz w:val="24"/>
                      <w:szCs w:val="24"/>
                    </w:rPr>
                  </w:pPr>
                  <w:r w:rsidRPr="00BB51F5">
                    <w:rPr>
                      <w:sz w:val="24"/>
                      <w:szCs w:val="24"/>
                    </w:rPr>
                    <w:t>43</w:t>
                  </w:r>
                </w:p>
              </w:tc>
              <w:tc>
                <w:tcPr>
                  <w:tcW w:w="1695" w:type="dxa"/>
                </w:tcPr>
                <w:p w14:paraId="46FD1107" w14:textId="77777777" w:rsidR="004123D9" w:rsidRPr="00BB51F5" w:rsidRDefault="004123D9" w:rsidP="004123D9">
                  <w:pPr>
                    <w:jc w:val="center"/>
                    <w:rPr>
                      <w:sz w:val="24"/>
                      <w:szCs w:val="24"/>
                    </w:rPr>
                  </w:pPr>
                  <w:r w:rsidRPr="00BB51F5">
                    <w:rPr>
                      <w:sz w:val="24"/>
                      <w:szCs w:val="24"/>
                    </w:rPr>
                    <w:t>72%</w:t>
                  </w:r>
                </w:p>
              </w:tc>
              <w:tc>
                <w:tcPr>
                  <w:tcW w:w="1576" w:type="dxa"/>
                </w:tcPr>
                <w:p w14:paraId="7583146E" w14:textId="77777777" w:rsidR="004123D9" w:rsidRPr="00BB51F5" w:rsidRDefault="004123D9" w:rsidP="004123D9">
                  <w:pPr>
                    <w:jc w:val="center"/>
                    <w:rPr>
                      <w:sz w:val="24"/>
                      <w:szCs w:val="24"/>
                    </w:rPr>
                  </w:pPr>
                  <w:r w:rsidRPr="00BB51F5">
                    <w:rPr>
                      <w:sz w:val="24"/>
                      <w:szCs w:val="24"/>
                    </w:rPr>
                    <w:t>70%</w:t>
                  </w:r>
                </w:p>
              </w:tc>
              <w:tc>
                <w:tcPr>
                  <w:tcW w:w="1544" w:type="dxa"/>
                </w:tcPr>
                <w:p w14:paraId="40B3A677" w14:textId="77777777" w:rsidR="004123D9" w:rsidRPr="00BB51F5" w:rsidRDefault="004123D9" w:rsidP="004123D9">
                  <w:pPr>
                    <w:jc w:val="center"/>
                    <w:rPr>
                      <w:sz w:val="24"/>
                      <w:szCs w:val="24"/>
                    </w:rPr>
                  </w:pPr>
                  <w:r w:rsidRPr="00BB51F5">
                    <w:rPr>
                      <w:sz w:val="24"/>
                      <w:szCs w:val="24"/>
                    </w:rPr>
                    <w:t>65%</w:t>
                  </w:r>
                </w:p>
              </w:tc>
              <w:tc>
                <w:tcPr>
                  <w:tcW w:w="1272" w:type="dxa"/>
                </w:tcPr>
                <w:p w14:paraId="4705E94A" w14:textId="77777777" w:rsidR="004123D9" w:rsidRPr="00BB51F5" w:rsidRDefault="004123D9" w:rsidP="004123D9">
                  <w:pPr>
                    <w:jc w:val="center"/>
                    <w:rPr>
                      <w:sz w:val="24"/>
                      <w:szCs w:val="24"/>
                    </w:rPr>
                  </w:pPr>
                  <w:r w:rsidRPr="00BB51F5">
                    <w:rPr>
                      <w:sz w:val="24"/>
                      <w:szCs w:val="24"/>
                    </w:rPr>
                    <w:t>93%</w:t>
                  </w:r>
                </w:p>
              </w:tc>
            </w:tr>
            <w:tr w:rsidR="004123D9" w14:paraId="331D3210" w14:textId="77777777" w:rsidTr="003E3DDD">
              <w:tc>
                <w:tcPr>
                  <w:tcW w:w="1569" w:type="dxa"/>
                </w:tcPr>
                <w:p w14:paraId="772F56DE" w14:textId="77777777" w:rsidR="004123D9" w:rsidRPr="00BB51F5" w:rsidRDefault="004123D9" w:rsidP="004123D9">
                  <w:pPr>
                    <w:jc w:val="center"/>
                    <w:rPr>
                      <w:sz w:val="24"/>
                      <w:szCs w:val="24"/>
                    </w:rPr>
                  </w:pPr>
                  <w:r w:rsidRPr="00BB51F5">
                    <w:rPr>
                      <w:sz w:val="24"/>
                      <w:szCs w:val="24"/>
                    </w:rPr>
                    <w:t>March 2020</w:t>
                  </w:r>
                </w:p>
              </w:tc>
              <w:tc>
                <w:tcPr>
                  <w:tcW w:w="1360" w:type="dxa"/>
                </w:tcPr>
                <w:p w14:paraId="6E24876B" w14:textId="77777777" w:rsidR="004123D9" w:rsidRPr="00BB51F5" w:rsidRDefault="004123D9" w:rsidP="004123D9">
                  <w:pPr>
                    <w:jc w:val="center"/>
                    <w:rPr>
                      <w:sz w:val="24"/>
                      <w:szCs w:val="24"/>
                    </w:rPr>
                  </w:pPr>
                  <w:r w:rsidRPr="00BB51F5">
                    <w:rPr>
                      <w:sz w:val="24"/>
                      <w:szCs w:val="24"/>
                    </w:rPr>
                    <w:t>32</w:t>
                  </w:r>
                </w:p>
              </w:tc>
              <w:tc>
                <w:tcPr>
                  <w:tcW w:w="1695" w:type="dxa"/>
                </w:tcPr>
                <w:p w14:paraId="0A6C0EFB" w14:textId="77777777" w:rsidR="004123D9" w:rsidRPr="00BB51F5" w:rsidRDefault="004123D9" w:rsidP="004123D9">
                  <w:pPr>
                    <w:jc w:val="center"/>
                    <w:rPr>
                      <w:sz w:val="24"/>
                      <w:szCs w:val="24"/>
                    </w:rPr>
                  </w:pPr>
                  <w:r w:rsidRPr="00BB51F5">
                    <w:rPr>
                      <w:sz w:val="24"/>
                      <w:szCs w:val="24"/>
                    </w:rPr>
                    <w:t>78.1%</w:t>
                  </w:r>
                </w:p>
              </w:tc>
              <w:tc>
                <w:tcPr>
                  <w:tcW w:w="1576" w:type="dxa"/>
                </w:tcPr>
                <w:p w14:paraId="6E877771" w14:textId="77777777" w:rsidR="004123D9" w:rsidRPr="00BB51F5" w:rsidRDefault="004123D9" w:rsidP="004123D9">
                  <w:pPr>
                    <w:jc w:val="center"/>
                    <w:rPr>
                      <w:sz w:val="24"/>
                      <w:szCs w:val="24"/>
                    </w:rPr>
                  </w:pPr>
                  <w:r w:rsidRPr="00BB51F5">
                    <w:rPr>
                      <w:sz w:val="24"/>
                      <w:szCs w:val="24"/>
                    </w:rPr>
                    <w:t>81.2%</w:t>
                  </w:r>
                </w:p>
              </w:tc>
              <w:tc>
                <w:tcPr>
                  <w:tcW w:w="1544" w:type="dxa"/>
                </w:tcPr>
                <w:p w14:paraId="5DFE1619" w14:textId="77777777" w:rsidR="004123D9" w:rsidRPr="00BB51F5" w:rsidRDefault="004123D9" w:rsidP="004123D9">
                  <w:pPr>
                    <w:jc w:val="center"/>
                    <w:rPr>
                      <w:sz w:val="24"/>
                      <w:szCs w:val="24"/>
                    </w:rPr>
                  </w:pPr>
                  <w:r w:rsidRPr="00BB51F5">
                    <w:rPr>
                      <w:sz w:val="24"/>
                      <w:szCs w:val="24"/>
                    </w:rPr>
                    <w:t>71.8%</w:t>
                  </w:r>
                </w:p>
              </w:tc>
              <w:tc>
                <w:tcPr>
                  <w:tcW w:w="1272" w:type="dxa"/>
                </w:tcPr>
                <w:p w14:paraId="77A29438" w14:textId="77777777" w:rsidR="004123D9" w:rsidRPr="00BB51F5" w:rsidRDefault="004123D9" w:rsidP="004123D9">
                  <w:pPr>
                    <w:jc w:val="center"/>
                    <w:rPr>
                      <w:sz w:val="24"/>
                      <w:szCs w:val="24"/>
                    </w:rPr>
                  </w:pPr>
                  <w:r w:rsidRPr="00BB51F5">
                    <w:rPr>
                      <w:sz w:val="24"/>
                      <w:szCs w:val="24"/>
                    </w:rPr>
                    <w:t>87.5%</w:t>
                  </w:r>
                </w:p>
              </w:tc>
            </w:tr>
            <w:tr w:rsidR="004123D9" w14:paraId="644C2CAE" w14:textId="77777777" w:rsidTr="003E3DDD">
              <w:tc>
                <w:tcPr>
                  <w:tcW w:w="1569" w:type="dxa"/>
                </w:tcPr>
                <w:p w14:paraId="02166443" w14:textId="77777777" w:rsidR="004123D9" w:rsidRPr="000B5C0B" w:rsidRDefault="004123D9" w:rsidP="004123D9">
                  <w:pPr>
                    <w:jc w:val="center"/>
                    <w:rPr>
                      <w:sz w:val="24"/>
                      <w:szCs w:val="24"/>
                    </w:rPr>
                  </w:pPr>
                  <w:r w:rsidRPr="000B5C0B">
                    <w:rPr>
                      <w:sz w:val="24"/>
                      <w:szCs w:val="24"/>
                    </w:rPr>
                    <w:t>2018/19</w:t>
                  </w:r>
                </w:p>
              </w:tc>
              <w:tc>
                <w:tcPr>
                  <w:tcW w:w="1360" w:type="dxa"/>
                </w:tcPr>
                <w:p w14:paraId="301106A7" w14:textId="77777777" w:rsidR="004123D9" w:rsidRPr="000B5C0B" w:rsidRDefault="004123D9" w:rsidP="004123D9">
                  <w:pPr>
                    <w:jc w:val="center"/>
                    <w:rPr>
                      <w:sz w:val="24"/>
                      <w:szCs w:val="24"/>
                    </w:rPr>
                  </w:pPr>
                  <w:r>
                    <w:rPr>
                      <w:sz w:val="24"/>
                      <w:szCs w:val="24"/>
                    </w:rPr>
                    <w:t>34</w:t>
                  </w:r>
                </w:p>
              </w:tc>
              <w:tc>
                <w:tcPr>
                  <w:tcW w:w="1695" w:type="dxa"/>
                </w:tcPr>
                <w:p w14:paraId="183903DF" w14:textId="77777777" w:rsidR="004123D9" w:rsidRPr="001A5F50" w:rsidRDefault="004123D9" w:rsidP="004123D9">
                  <w:pPr>
                    <w:jc w:val="center"/>
                    <w:rPr>
                      <w:sz w:val="24"/>
                      <w:szCs w:val="24"/>
                    </w:rPr>
                  </w:pPr>
                  <w:r>
                    <w:rPr>
                      <w:sz w:val="24"/>
                      <w:szCs w:val="24"/>
                    </w:rPr>
                    <w:t>88%</w:t>
                  </w:r>
                </w:p>
              </w:tc>
              <w:tc>
                <w:tcPr>
                  <w:tcW w:w="1576" w:type="dxa"/>
                </w:tcPr>
                <w:p w14:paraId="5E564C44" w14:textId="77777777" w:rsidR="004123D9" w:rsidRPr="001A5F50" w:rsidRDefault="004123D9" w:rsidP="004123D9">
                  <w:pPr>
                    <w:jc w:val="center"/>
                    <w:rPr>
                      <w:sz w:val="24"/>
                      <w:szCs w:val="24"/>
                    </w:rPr>
                  </w:pPr>
                  <w:r>
                    <w:rPr>
                      <w:sz w:val="24"/>
                      <w:szCs w:val="24"/>
                    </w:rPr>
                    <w:t>88%</w:t>
                  </w:r>
                </w:p>
              </w:tc>
              <w:tc>
                <w:tcPr>
                  <w:tcW w:w="1544" w:type="dxa"/>
                </w:tcPr>
                <w:p w14:paraId="2FB8A6C5" w14:textId="77777777" w:rsidR="004123D9" w:rsidRPr="001A5F50" w:rsidRDefault="004123D9" w:rsidP="004123D9">
                  <w:pPr>
                    <w:jc w:val="center"/>
                    <w:rPr>
                      <w:sz w:val="24"/>
                      <w:szCs w:val="24"/>
                    </w:rPr>
                  </w:pPr>
                  <w:r w:rsidRPr="001A5F50">
                    <w:rPr>
                      <w:sz w:val="24"/>
                      <w:szCs w:val="24"/>
                    </w:rPr>
                    <w:t>74%</w:t>
                  </w:r>
                </w:p>
              </w:tc>
              <w:tc>
                <w:tcPr>
                  <w:tcW w:w="1272" w:type="dxa"/>
                </w:tcPr>
                <w:p w14:paraId="59E293C7" w14:textId="77777777" w:rsidR="004123D9" w:rsidRPr="001A5F50" w:rsidRDefault="004123D9" w:rsidP="004123D9">
                  <w:pPr>
                    <w:jc w:val="center"/>
                    <w:rPr>
                      <w:sz w:val="24"/>
                      <w:szCs w:val="24"/>
                    </w:rPr>
                  </w:pPr>
                  <w:r w:rsidRPr="001A5F50">
                    <w:rPr>
                      <w:sz w:val="24"/>
                      <w:szCs w:val="24"/>
                    </w:rPr>
                    <w:t>91%</w:t>
                  </w:r>
                </w:p>
              </w:tc>
            </w:tr>
            <w:tr w:rsidR="004123D9" w14:paraId="0CF693FA" w14:textId="77777777" w:rsidTr="003E3DDD">
              <w:tc>
                <w:tcPr>
                  <w:tcW w:w="1569" w:type="dxa"/>
                </w:tcPr>
                <w:p w14:paraId="595B04EC" w14:textId="77777777" w:rsidR="004123D9" w:rsidRPr="00483CDB" w:rsidRDefault="004123D9" w:rsidP="004123D9">
                  <w:pPr>
                    <w:jc w:val="center"/>
                    <w:rPr>
                      <w:sz w:val="24"/>
                      <w:szCs w:val="24"/>
                    </w:rPr>
                  </w:pPr>
                  <w:r>
                    <w:rPr>
                      <w:sz w:val="24"/>
                      <w:szCs w:val="24"/>
                    </w:rPr>
                    <w:t>2017/18</w:t>
                  </w:r>
                </w:p>
              </w:tc>
              <w:tc>
                <w:tcPr>
                  <w:tcW w:w="1360" w:type="dxa"/>
                </w:tcPr>
                <w:p w14:paraId="13D8B94A" w14:textId="77777777" w:rsidR="004123D9" w:rsidRDefault="004123D9" w:rsidP="004123D9">
                  <w:pPr>
                    <w:jc w:val="center"/>
                    <w:rPr>
                      <w:sz w:val="24"/>
                      <w:szCs w:val="24"/>
                    </w:rPr>
                  </w:pPr>
                  <w:r>
                    <w:rPr>
                      <w:sz w:val="24"/>
                      <w:szCs w:val="24"/>
                    </w:rPr>
                    <w:t>35</w:t>
                  </w:r>
                </w:p>
              </w:tc>
              <w:tc>
                <w:tcPr>
                  <w:tcW w:w="1695" w:type="dxa"/>
                </w:tcPr>
                <w:p w14:paraId="7C490067" w14:textId="77777777" w:rsidR="004123D9" w:rsidRPr="00483CDB" w:rsidRDefault="004123D9" w:rsidP="004123D9">
                  <w:pPr>
                    <w:jc w:val="center"/>
                    <w:rPr>
                      <w:sz w:val="24"/>
                      <w:szCs w:val="24"/>
                    </w:rPr>
                  </w:pPr>
                  <w:r>
                    <w:rPr>
                      <w:sz w:val="24"/>
                      <w:szCs w:val="24"/>
                    </w:rPr>
                    <w:t>74%</w:t>
                  </w:r>
                </w:p>
              </w:tc>
              <w:tc>
                <w:tcPr>
                  <w:tcW w:w="1576" w:type="dxa"/>
                </w:tcPr>
                <w:p w14:paraId="17A17C49" w14:textId="77777777" w:rsidR="004123D9" w:rsidRPr="00483CDB" w:rsidRDefault="004123D9" w:rsidP="004123D9">
                  <w:pPr>
                    <w:jc w:val="center"/>
                    <w:rPr>
                      <w:sz w:val="24"/>
                      <w:szCs w:val="24"/>
                    </w:rPr>
                  </w:pPr>
                  <w:r>
                    <w:rPr>
                      <w:sz w:val="24"/>
                      <w:szCs w:val="24"/>
                    </w:rPr>
                    <w:t>71%</w:t>
                  </w:r>
                </w:p>
              </w:tc>
              <w:tc>
                <w:tcPr>
                  <w:tcW w:w="1544" w:type="dxa"/>
                </w:tcPr>
                <w:p w14:paraId="2929C294" w14:textId="77777777" w:rsidR="004123D9" w:rsidRPr="00483CDB" w:rsidRDefault="004123D9" w:rsidP="004123D9">
                  <w:pPr>
                    <w:jc w:val="center"/>
                    <w:rPr>
                      <w:sz w:val="24"/>
                      <w:szCs w:val="24"/>
                    </w:rPr>
                  </w:pPr>
                  <w:r>
                    <w:rPr>
                      <w:sz w:val="24"/>
                      <w:szCs w:val="24"/>
                    </w:rPr>
                    <w:t>54%</w:t>
                  </w:r>
                </w:p>
              </w:tc>
              <w:tc>
                <w:tcPr>
                  <w:tcW w:w="1272" w:type="dxa"/>
                </w:tcPr>
                <w:p w14:paraId="421A7B3C" w14:textId="77777777" w:rsidR="004123D9" w:rsidRPr="00483CDB" w:rsidRDefault="004123D9" w:rsidP="004123D9">
                  <w:pPr>
                    <w:jc w:val="center"/>
                    <w:rPr>
                      <w:sz w:val="24"/>
                      <w:szCs w:val="24"/>
                    </w:rPr>
                  </w:pPr>
                  <w:r>
                    <w:rPr>
                      <w:sz w:val="24"/>
                      <w:szCs w:val="24"/>
                    </w:rPr>
                    <w:t>86%</w:t>
                  </w:r>
                </w:p>
              </w:tc>
            </w:tr>
            <w:tr w:rsidR="004123D9" w14:paraId="1B1BC218" w14:textId="77777777" w:rsidTr="003E3DDD">
              <w:tc>
                <w:tcPr>
                  <w:tcW w:w="1569" w:type="dxa"/>
                </w:tcPr>
                <w:p w14:paraId="6A9795DD" w14:textId="77777777" w:rsidR="004123D9" w:rsidRPr="00483CDB" w:rsidRDefault="004123D9" w:rsidP="004123D9">
                  <w:pPr>
                    <w:jc w:val="center"/>
                    <w:rPr>
                      <w:sz w:val="24"/>
                      <w:szCs w:val="24"/>
                    </w:rPr>
                  </w:pPr>
                  <w:r>
                    <w:rPr>
                      <w:sz w:val="24"/>
                      <w:szCs w:val="24"/>
                    </w:rPr>
                    <w:t>2016/17</w:t>
                  </w:r>
                </w:p>
              </w:tc>
              <w:tc>
                <w:tcPr>
                  <w:tcW w:w="1360" w:type="dxa"/>
                </w:tcPr>
                <w:p w14:paraId="545D3A64" w14:textId="77777777" w:rsidR="004123D9" w:rsidRDefault="004123D9" w:rsidP="004123D9">
                  <w:pPr>
                    <w:jc w:val="center"/>
                    <w:rPr>
                      <w:sz w:val="24"/>
                      <w:szCs w:val="24"/>
                    </w:rPr>
                  </w:pPr>
                  <w:r>
                    <w:rPr>
                      <w:sz w:val="24"/>
                      <w:szCs w:val="24"/>
                    </w:rPr>
                    <w:t>26</w:t>
                  </w:r>
                </w:p>
              </w:tc>
              <w:tc>
                <w:tcPr>
                  <w:tcW w:w="1695" w:type="dxa"/>
                </w:tcPr>
                <w:p w14:paraId="1795F8E1" w14:textId="77777777" w:rsidR="004123D9" w:rsidRPr="00483CDB" w:rsidRDefault="004123D9" w:rsidP="004123D9">
                  <w:pPr>
                    <w:jc w:val="center"/>
                    <w:rPr>
                      <w:sz w:val="24"/>
                      <w:szCs w:val="24"/>
                    </w:rPr>
                  </w:pPr>
                  <w:r>
                    <w:rPr>
                      <w:sz w:val="24"/>
                      <w:szCs w:val="24"/>
                    </w:rPr>
                    <w:t>85%</w:t>
                  </w:r>
                </w:p>
              </w:tc>
              <w:tc>
                <w:tcPr>
                  <w:tcW w:w="1576" w:type="dxa"/>
                </w:tcPr>
                <w:p w14:paraId="6F798E73" w14:textId="77777777" w:rsidR="004123D9" w:rsidRPr="003A624F" w:rsidRDefault="004123D9" w:rsidP="004123D9">
                  <w:pPr>
                    <w:jc w:val="center"/>
                    <w:rPr>
                      <w:sz w:val="24"/>
                      <w:szCs w:val="24"/>
                    </w:rPr>
                  </w:pPr>
                  <w:r>
                    <w:rPr>
                      <w:sz w:val="24"/>
                      <w:szCs w:val="24"/>
                    </w:rPr>
                    <w:t>96%</w:t>
                  </w:r>
                </w:p>
              </w:tc>
              <w:tc>
                <w:tcPr>
                  <w:tcW w:w="1544" w:type="dxa"/>
                </w:tcPr>
                <w:p w14:paraId="255AD341" w14:textId="77777777" w:rsidR="004123D9" w:rsidRPr="003A624F" w:rsidRDefault="004123D9" w:rsidP="004123D9">
                  <w:pPr>
                    <w:jc w:val="center"/>
                    <w:rPr>
                      <w:sz w:val="24"/>
                      <w:szCs w:val="24"/>
                    </w:rPr>
                  </w:pPr>
                  <w:r>
                    <w:rPr>
                      <w:sz w:val="24"/>
                      <w:szCs w:val="24"/>
                    </w:rPr>
                    <w:t>77%</w:t>
                  </w:r>
                </w:p>
              </w:tc>
              <w:tc>
                <w:tcPr>
                  <w:tcW w:w="1272" w:type="dxa"/>
                </w:tcPr>
                <w:p w14:paraId="286739A9" w14:textId="77777777" w:rsidR="004123D9" w:rsidRPr="003A624F" w:rsidRDefault="004123D9" w:rsidP="004123D9">
                  <w:pPr>
                    <w:jc w:val="center"/>
                    <w:rPr>
                      <w:sz w:val="24"/>
                      <w:szCs w:val="24"/>
                    </w:rPr>
                  </w:pPr>
                  <w:r>
                    <w:rPr>
                      <w:sz w:val="24"/>
                      <w:szCs w:val="24"/>
                    </w:rPr>
                    <w:t>92%</w:t>
                  </w:r>
                </w:p>
              </w:tc>
            </w:tr>
            <w:tr w:rsidR="004123D9" w14:paraId="1EC57852" w14:textId="77777777" w:rsidTr="003E3DDD">
              <w:tc>
                <w:tcPr>
                  <w:tcW w:w="1569" w:type="dxa"/>
                </w:tcPr>
                <w:p w14:paraId="12F1C0F4" w14:textId="77777777" w:rsidR="004123D9" w:rsidRPr="00483CDB" w:rsidRDefault="004123D9" w:rsidP="004123D9">
                  <w:pPr>
                    <w:jc w:val="center"/>
                    <w:rPr>
                      <w:sz w:val="24"/>
                      <w:szCs w:val="24"/>
                    </w:rPr>
                  </w:pPr>
                  <w:r>
                    <w:rPr>
                      <w:sz w:val="24"/>
                      <w:szCs w:val="24"/>
                    </w:rPr>
                    <w:t>2015/16</w:t>
                  </w:r>
                </w:p>
              </w:tc>
              <w:tc>
                <w:tcPr>
                  <w:tcW w:w="1360" w:type="dxa"/>
                </w:tcPr>
                <w:p w14:paraId="5F8406E3" w14:textId="77777777" w:rsidR="004123D9" w:rsidRDefault="004123D9" w:rsidP="004123D9">
                  <w:pPr>
                    <w:jc w:val="center"/>
                    <w:rPr>
                      <w:sz w:val="24"/>
                      <w:szCs w:val="24"/>
                    </w:rPr>
                  </w:pPr>
                  <w:r>
                    <w:rPr>
                      <w:sz w:val="24"/>
                      <w:szCs w:val="24"/>
                    </w:rPr>
                    <w:t>28</w:t>
                  </w:r>
                </w:p>
              </w:tc>
              <w:tc>
                <w:tcPr>
                  <w:tcW w:w="1695" w:type="dxa"/>
                </w:tcPr>
                <w:p w14:paraId="67091FC8" w14:textId="77777777" w:rsidR="004123D9" w:rsidRPr="003A624F" w:rsidRDefault="004123D9" w:rsidP="004123D9">
                  <w:pPr>
                    <w:jc w:val="center"/>
                    <w:rPr>
                      <w:sz w:val="24"/>
                      <w:szCs w:val="24"/>
                    </w:rPr>
                  </w:pPr>
                  <w:r>
                    <w:rPr>
                      <w:sz w:val="24"/>
                      <w:szCs w:val="24"/>
                    </w:rPr>
                    <w:t>49%</w:t>
                  </w:r>
                </w:p>
              </w:tc>
              <w:tc>
                <w:tcPr>
                  <w:tcW w:w="1576" w:type="dxa"/>
                </w:tcPr>
                <w:p w14:paraId="64153C62" w14:textId="77777777" w:rsidR="004123D9" w:rsidRPr="003A624F" w:rsidRDefault="004123D9" w:rsidP="004123D9">
                  <w:pPr>
                    <w:jc w:val="center"/>
                    <w:rPr>
                      <w:sz w:val="24"/>
                      <w:szCs w:val="24"/>
                    </w:rPr>
                  </w:pPr>
                  <w:r>
                    <w:rPr>
                      <w:sz w:val="24"/>
                      <w:szCs w:val="24"/>
                    </w:rPr>
                    <w:t>39%</w:t>
                  </w:r>
                </w:p>
              </w:tc>
              <w:tc>
                <w:tcPr>
                  <w:tcW w:w="1544" w:type="dxa"/>
                </w:tcPr>
                <w:p w14:paraId="1DBA57B1" w14:textId="77777777" w:rsidR="004123D9" w:rsidRPr="003A624F" w:rsidRDefault="004123D9" w:rsidP="004123D9">
                  <w:pPr>
                    <w:jc w:val="center"/>
                    <w:rPr>
                      <w:sz w:val="24"/>
                      <w:szCs w:val="24"/>
                    </w:rPr>
                  </w:pPr>
                  <w:r>
                    <w:rPr>
                      <w:sz w:val="24"/>
                      <w:szCs w:val="24"/>
                    </w:rPr>
                    <w:t>36%</w:t>
                  </w:r>
                </w:p>
              </w:tc>
              <w:tc>
                <w:tcPr>
                  <w:tcW w:w="1272" w:type="dxa"/>
                </w:tcPr>
                <w:p w14:paraId="10C2DDD9" w14:textId="77777777" w:rsidR="004123D9" w:rsidRPr="003A624F" w:rsidRDefault="004123D9" w:rsidP="004123D9">
                  <w:pPr>
                    <w:jc w:val="center"/>
                    <w:rPr>
                      <w:sz w:val="24"/>
                      <w:szCs w:val="24"/>
                    </w:rPr>
                  </w:pPr>
                  <w:r>
                    <w:rPr>
                      <w:sz w:val="24"/>
                      <w:szCs w:val="24"/>
                    </w:rPr>
                    <w:t>64%</w:t>
                  </w:r>
                </w:p>
              </w:tc>
            </w:tr>
          </w:tbl>
          <w:p w14:paraId="7B90E98A" w14:textId="18A594E5" w:rsidR="004123D9" w:rsidRDefault="004123D9" w:rsidP="00101AE7">
            <w:pPr>
              <w:rPr>
                <w:rFonts w:cstheme="minorHAnsi"/>
                <w:b/>
                <w:sz w:val="28"/>
                <w:szCs w:val="28"/>
                <w:u w:val="single"/>
              </w:rPr>
            </w:pPr>
          </w:p>
          <w:p w14:paraId="13895923" w14:textId="77777777" w:rsidR="004123D9" w:rsidRDefault="004123D9" w:rsidP="004123D9">
            <w:pPr>
              <w:rPr>
                <w:b/>
                <w:sz w:val="24"/>
                <w:szCs w:val="24"/>
                <w:u w:val="single"/>
              </w:rPr>
            </w:pPr>
          </w:p>
          <w:p w14:paraId="3EE8B649" w14:textId="77777777" w:rsidR="004123D9" w:rsidRDefault="004123D9" w:rsidP="004123D9">
            <w:pPr>
              <w:rPr>
                <w:b/>
                <w:sz w:val="24"/>
                <w:szCs w:val="24"/>
                <w:u w:val="single"/>
              </w:rPr>
            </w:pPr>
          </w:p>
          <w:p w14:paraId="74E484B7" w14:textId="77777777" w:rsidR="004123D9" w:rsidRDefault="004123D9" w:rsidP="004123D9">
            <w:pPr>
              <w:rPr>
                <w:b/>
                <w:sz w:val="24"/>
                <w:szCs w:val="24"/>
                <w:u w:val="single"/>
              </w:rPr>
            </w:pPr>
          </w:p>
          <w:p w14:paraId="3C848B0A" w14:textId="00A5D4E2" w:rsidR="004123D9" w:rsidRDefault="004123D9" w:rsidP="004123D9">
            <w:pPr>
              <w:rPr>
                <w:b/>
                <w:sz w:val="24"/>
                <w:szCs w:val="24"/>
                <w:u w:val="single"/>
              </w:rPr>
            </w:pPr>
            <w:r>
              <w:rPr>
                <w:b/>
                <w:sz w:val="24"/>
                <w:szCs w:val="24"/>
                <w:u w:val="single"/>
              </w:rPr>
              <w:t xml:space="preserve">Primary 7: All </w:t>
            </w:r>
          </w:p>
          <w:tbl>
            <w:tblPr>
              <w:tblStyle w:val="TableGrid"/>
              <w:tblW w:w="0" w:type="auto"/>
              <w:tblLook w:val="04A0" w:firstRow="1" w:lastRow="0" w:firstColumn="1" w:lastColumn="0" w:noHBand="0" w:noVBand="1"/>
            </w:tblPr>
            <w:tblGrid>
              <w:gridCol w:w="1569"/>
              <w:gridCol w:w="1360"/>
              <w:gridCol w:w="1695"/>
              <w:gridCol w:w="1576"/>
              <w:gridCol w:w="1544"/>
              <w:gridCol w:w="1272"/>
            </w:tblGrid>
            <w:tr w:rsidR="004123D9" w14:paraId="5271837A" w14:textId="77777777" w:rsidTr="003E3DDD">
              <w:tc>
                <w:tcPr>
                  <w:tcW w:w="1569" w:type="dxa"/>
                </w:tcPr>
                <w:p w14:paraId="43D6DC12" w14:textId="77777777" w:rsidR="004123D9" w:rsidRPr="00483CDB" w:rsidRDefault="004123D9" w:rsidP="004123D9">
                  <w:pPr>
                    <w:jc w:val="center"/>
                    <w:rPr>
                      <w:b/>
                      <w:sz w:val="24"/>
                      <w:szCs w:val="24"/>
                    </w:rPr>
                  </w:pPr>
                  <w:r>
                    <w:rPr>
                      <w:b/>
                      <w:sz w:val="24"/>
                      <w:szCs w:val="24"/>
                    </w:rPr>
                    <w:t>Session</w:t>
                  </w:r>
                </w:p>
              </w:tc>
              <w:tc>
                <w:tcPr>
                  <w:tcW w:w="1360" w:type="dxa"/>
                </w:tcPr>
                <w:p w14:paraId="24C5656C" w14:textId="77777777" w:rsidR="004123D9" w:rsidRDefault="004123D9" w:rsidP="004123D9">
                  <w:pPr>
                    <w:jc w:val="center"/>
                    <w:rPr>
                      <w:b/>
                      <w:sz w:val="24"/>
                      <w:szCs w:val="24"/>
                    </w:rPr>
                  </w:pPr>
                  <w:r>
                    <w:rPr>
                      <w:b/>
                      <w:sz w:val="24"/>
                      <w:szCs w:val="24"/>
                    </w:rPr>
                    <w:t>Pupils</w:t>
                  </w:r>
                </w:p>
              </w:tc>
              <w:tc>
                <w:tcPr>
                  <w:tcW w:w="1695" w:type="dxa"/>
                </w:tcPr>
                <w:p w14:paraId="43D0B3A1" w14:textId="77777777" w:rsidR="004123D9" w:rsidRPr="00483CDB" w:rsidRDefault="004123D9" w:rsidP="004123D9">
                  <w:pPr>
                    <w:jc w:val="center"/>
                    <w:rPr>
                      <w:b/>
                      <w:sz w:val="24"/>
                      <w:szCs w:val="24"/>
                    </w:rPr>
                  </w:pPr>
                  <w:r>
                    <w:rPr>
                      <w:b/>
                      <w:sz w:val="24"/>
                      <w:szCs w:val="24"/>
                    </w:rPr>
                    <w:t>Numeracy</w:t>
                  </w:r>
                </w:p>
              </w:tc>
              <w:tc>
                <w:tcPr>
                  <w:tcW w:w="1576" w:type="dxa"/>
                </w:tcPr>
                <w:p w14:paraId="388807B2" w14:textId="77777777" w:rsidR="004123D9" w:rsidRPr="00483CDB" w:rsidRDefault="004123D9" w:rsidP="004123D9">
                  <w:pPr>
                    <w:jc w:val="center"/>
                    <w:rPr>
                      <w:b/>
                      <w:sz w:val="24"/>
                      <w:szCs w:val="24"/>
                    </w:rPr>
                  </w:pPr>
                  <w:r>
                    <w:rPr>
                      <w:b/>
                      <w:sz w:val="24"/>
                      <w:szCs w:val="24"/>
                    </w:rPr>
                    <w:t>Reading</w:t>
                  </w:r>
                </w:p>
              </w:tc>
              <w:tc>
                <w:tcPr>
                  <w:tcW w:w="1544" w:type="dxa"/>
                </w:tcPr>
                <w:p w14:paraId="559C1A32" w14:textId="77777777" w:rsidR="004123D9" w:rsidRPr="00483CDB" w:rsidRDefault="004123D9" w:rsidP="004123D9">
                  <w:pPr>
                    <w:jc w:val="center"/>
                    <w:rPr>
                      <w:b/>
                      <w:sz w:val="24"/>
                      <w:szCs w:val="24"/>
                    </w:rPr>
                  </w:pPr>
                  <w:r>
                    <w:rPr>
                      <w:b/>
                      <w:sz w:val="24"/>
                      <w:szCs w:val="24"/>
                    </w:rPr>
                    <w:t>Writing</w:t>
                  </w:r>
                </w:p>
              </w:tc>
              <w:tc>
                <w:tcPr>
                  <w:tcW w:w="1272" w:type="dxa"/>
                </w:tcPr>
                <w:p w14:paraId="60A5C488" w14:textId="77777777" w:rsidR="004123D9" w:rsidRDefault="004123D9" w:rsidP="004123D9">
                  <w:pPr>
                    <w:jc w:val="center"/>
                    <w:rPr>
                      <w:b/>
                      <w:sz w:val="24"/>
                      <w:szCs w:val="24"/>
                    </w:rPr>
                  </w:pPr>
                  <w:r>
                    <w:rPr>
                      <w:b/>
                      <w:sz w:val="24"/>
                      <w:szCs w:val="24"/>
                    </w:rPr>
                    <w:t>T &amp; L</w:t>
                  </w:r>
                </w:p>
              </w:tc>
            </w:tr>
            <w:tr w:rsidR="004123D9" w14:paraId="7F9B1FE2" w14:textId="77777777" w:rsidTr="003E3DDD">
              <w:tc>
                <w:tcPr>
                  <w:tcW w:w="1569" w:type="dxa"/>
                </w:tcPr>
                <w:p w14:paraId="67CDB2A3" w14:textId="77777777" w:rsidR="004123D9" w:rsidRPr="00727E3D" w:rsidRDefault="004123D9" w:rsidP="004123D9">
                  <w:pPr>
                    <w:jc w:val="center"/>
                    <w:rPr>
                      <w:b/>
                      <w:sz w:val="24"/>
                      <w:szCs w:val="24"/>
                    </w:rPr>
                  </w:pPr>
                  <w:r>
                    <w:rPr>
                      <w:b/>
                      <w:sz w:val="24"/>
                      <w:szCs w:val="24"/>
                    </w:rPr>
                    <w:t>2021/22</w:t>
                  </w:r>
                </w:p>
              </w:tc>
              <w:tc>
                <w:tcPr>
                  <w:tcW w:w="1360" w:type="dxa"/>
                </w:tcPr>
                <w:p w14:paraId="594B16D1" w14:textId="77777777" w:rsidR="004123D9" w:rsidRDefault="004123D9" w:rsidP="004123D9">
                  <w:pPr>
                    <w:jc w:val="center"/>
                    <w:rPr>
                      <w:b/>
                      <w:sz w:val="24"/>
                      <w:szCs w:val="24"/>
                    </w:rPr>
                  </w:pPr>
                  <w:r>
                    <w:rPr>
                      <w:b/>
                      <w:sz w:val="24"/>
                      <w:szCs w:val="24"/>
                    </w:rPr>
                    <w:t>35</w:t>
                  </w:r>
                </w:p>
              </w:tc>
              <w:tc>
                <w:tcPr>
                  <w:tcW w:w="1695" w:type="dxa"/>
                </w:tcPr>
                <w:p w14:paraId="30B73694" w14:textId="77777777" w:rsidR="004123D9" w:rsidRDefault="004123D9" w:rsidP="004123D9">
                  <w:pPr>
                    <w:jc w:val="center"/>
                    <w:rPr>
                      <w:b/>
                      <w:sz w:val="24"/>
                      <w:szCs w:val="24"/>
                    </w:rPr>
                  </w:pPr>
                  <w:r>
                    <w:rPr>
                      <w:b/>
                      <w:sz w:val="24"/>
                      <w:szCs w:val="24"/>
                    </w:rPr>
                    <w:t>97.1%</w:t>
                  </w:r>
                </w:p>
              </w:tc>
              <w:tc>
                <w:tcPr>
                  <w:tcW w:w="1576" w:type="dxa"/>
                </w:tcPr>
                <w:p w14:paraId="7FB59FC2" w14:textId="77777777" w:rsidR="004123D9" w:rsidRDefault="004123D9" w:rsidP="004123D9">
                  <w:pPr>
                    <w:jc w:val="center"/>
                    <w:rPr>
                      <w:b/>
                      <w:sz w:val="24"/>
                      <w:szCs w:val="24"/>
                    </w:rPr>
                  </w:pPr>
                  <w:r>
                    <w:rPr>
                      <w:b/>
                      <w:sz w:val="24"/>
                      <w:szCs w:val="24"/>
                    </w:rPr>
                    <w:t>94.2%</w:t>
                  </w:r>
                </w:p>
              </w:tc>
              <w:tc>
                <w:tcPr>
                  <w:tcW w:w="1544" w:type="dxa"/>
                </w:tcPr>
                <w:p w14:paraId="75BEC711" w14:textId="77777777" w:rsidR="004123D9" w:rsidRDefault="004123D9" w:rsidP="004123D9">
                  <w:pPr>
                    <w:jc w:val="center"/>
                    <w:rPr>
                      <w:b/>
                      <w:sz w:val="24"/>
                      <w:szCs w:val="24"/>
                    </w:rPr>
                  </w:pPr>
                  <w:r>
                    <w:rPr>
                      <w:b/>
                      <w:sz w:val="24"/>
                      <w:szCs w:val="24"/>
                    </w:rPr>
                    <w:t>80%</w:t>
                  </w:r>
                </w:p>
              </w:tc>
              <w:tc>
                <w:tcPr>
                  <w:tcW w:w="1272" w:type="dxa"/>
                </w:tcPr>
                <w:p w14:paraId="32E7BF1A" w14:textId="77777777" w:rsidR="004123D9" w:rsidRDefault="004123D9" w:rsidP="004123D9">
                  <w:pPr>
                    <w:jc w:val="center"/>
                    <w:rPr>
                      <w:b/>
                      <w:sz w:val="24"/>
                      <w:szCs w:val="24"/>
                    </w:rPr>
                  </w:pPr>
                  <w:r>
                    <w:rPr>
                      <w:b/>
                      <w:sz w:val="24"/>
                      <w:szCs w:val="24"/>
                    </w:rPr>
                    <w:t>97.1%</w:t>
                  </w:r>
                </w:p>
              </w:tc>
            </w:tr>
            <w:tr w:rsidR="004123D9" w:rsidRPr="003E2ACB" w14:paraId="3C36440A" w14:textId="77777777" w:rsidTr="003E3DDD">
              <w:tc>
                <w:tcPr>
                  <w:tcW w:w="1569" w:type="dxa"/>
                </w:tcPr>
                <w:p w14:paraId="7D232054" w14:textId="77777777" w:rsidR="004123D9" w:rsidRPr="003E2ACB" w:rsidRDefault="004123D9" w:rsidP="004123D9">
                  <w:pPr>
                    <w:jc w:val="center"/>
                    <w:rPr>
                      <w:sz w:val="24"/>
                      <w:szCs w:val="24"/>
                    </w:rPr>
                  </w:pPr>
                  <w:r w:rsidRPr="003E2ACB">
                    <w:rPr>
                      <w:sz w:val="24"/>
                      <w:szCs w:val="24"/>
                    </w:rPr>
                    <w:t>2020/21</w:t>
                  </w:r>
                </w:p>
              </w:tc>
              <w:tc>
                <w:tcPr>
                  <w:tcW w:w="1360" w:type="dxa"/>
                </w:tcPr>
                <w:p w14:paraId="479C20D7" w14:textId="77777777" w:rsidR="004123D9" w:rsidRPr="003E2ACB" w:rsidRDefault="004123D9" w:rsidP="004123D9">
                  <w:pPr>
                    <w:jc w:val="center"/>
                    <w:rPr>
                      <w:sz w:val="24"/>
                      <w:szCs w:val="24"/>
                    </w:rPr>
                  </w:pPr>
                  <w:r w:rsidRPr="003E2ACB">
                    <w:rPr>
                      <w:sz w:val="24"/>
                      <w:szCs w:val="24"/>
                    </w:rPr>
                    <w:t>33</w:t>
                  </w:r>
                </w:p>
              </w:tc>
              <w:tc>
                <w:tcPr>
                  <w:tcW w:w="1695" w:type="dxa"/>
                </w:tcPr>
                <w:p w14:paraId="4BA4A85A" w14:textId="77777777" w:rsidR="004123D9" w:rsidRPr="003E2ACB" w:rsidRDefault="004123D9" w:rsidP="004123D9">
                  <w:pPr>
                    <w:jc w:val="center"/>
                    <w:rPr>
                      <w:sz w:val="24"/>
                      <w:szCs w:val="24"/>
                    </w:rPr>
                  </w:pPr>
                  <w:r w:rsidRPr="003E2ACB">
                    <w:rPr>
                      <w:sz w:val="24"/>
                      <w:szCs w:val="24"/>
                    </w:rPr>
                    <w:t>73%</w:t>
                  </w:r>
                </w:p>
              </w:tc>
              <w:tc>
                <w:tcPr>
                  <w:tcW w:w="1576" w:type="dxa"/>
                </w:tcPr>
                <w:p w14:paraId="06DB7325" w14:textId="77777777" w:rsidR="004123D9" w:rsidRPr="003E2ACB" w:rsidRDefault="004123D9" w:rsidP="004123D9">
                  <w:pPr>
                    <w:jc w:val="center"/>
                    <w:rPr>
                      <w:sz w:val="24"/>
                      <w:szCs w:val="24"/>
                    </w:rPr>
                  </w:pPr>
                  <w:r w:rsidRPr="003E2ACB">
                    <w:rPr>
                      <w:sz w:val="24"/>
                      <w:szCs w:val="24"/>
                    </w:rPr>
                    <w:t>88%</w:t>
                  </w:r>
                </w:p>
              </w:tc>
              <w:tc>
                <w:tcPr>
                  <w:tcW w:w="1544" w:type="dxa"/>
                </w:tcPr>
                <w:p w14:paraId="2BDCFBE1" w14:textId="77777777" w:rsidR="004123D9" w:rsidRPr="003E2ACB" w:rsidRDefault="004123D9" w:rsidP="004123D9">
                  <w:pPr>
                    <w:jc w:val="center"/>
                    <w:rPr>
                      <w:sz w:val="24"/>
                      <w:szCs w:val="24"/>
                    </w:rPr>
                  </w:pPr>
                  <w:r w:rsidRPr="003E2ACB">
                    <w:rPr>
                      <w:sz w:val="24"/>
                      <w:szCs w:val="24"/>
                    </w:rPr>
                    <w:t>82%</w:t>
                  </w:r>
                </w:p>
              </w:tc>
              <w:tc>
                <w:tcPr>
                  <w:tcW w:w="1272" w:type="dxa"/>
                </w:tcPr>
                <w:p w14:paraId="57B7AB5F" w14:textId="77777777" w:rsidR="004123D9" w:rsidRPr="003E2ACB" w:rsidRDefault="004123D9" w:rsidP="004123D9">
                  <w:pPr>
                    <w:jc w:val="center"/>
                    <w:rPr>
                      <w:sz w:val="24"/>
                      <w:szCs w:val="24"/>
                    </w:rPr>
                  </w:pPr>
                  <w:r w:rsidRPr="003E2ACB">
                    <w:rPr>
                      <w:sz w:val="24"/>
                      <w:szCs w:val="24"/>
                    </w:rPr>
                    <w:t>91%</w:t>
                  </w:r>
                </w:p>
              </w:tc>
            </w:tr>
            <w:tr w:rsidR="004123D9" w:rsidRPr="003E2ACB" w14:paraId="13DF7889" w14:textId="77777777" w:rsidTr="003E3DDD">
              <w:tc>
                <w:tcPr>
                  <w:tcW w:w="1569" w:type="dxa"/>
                </w:tcPr>
                <w:p w14:paraId="08DCF606" w14:textId="77777777" w:rsidR="004123D9" w:rsidRPr="003E2ACB" w:rsidRDefault="004123D9" w:rsidP="004123D9">
                  <w:pPr>
                    <w:jc w:val="center"/>
                    <w:rPr>
                      <w:sz w:val="24"/>
                      <w:szCs w:val="24"/>
                    </w:rPr>
                  </w:pPr>
                  <w:r w:rsidRPr="003E2ACB">
                    <w:rPr>
                      <w:sz w:val="24"/>
                      <w:szCs w:val="24"/>
                    </w:rPr>
                    <w:t>March 2020</w:t>
                  </w:r>
                </w:p>
              </w:tc>
              <w:tc>
                <w:tcPr>
                  <w:tcW w:w="1360" w:type="dxa"/>
                </w:tcPr>
                <w:p w14:paraId="1FD6F51C" w14:textId="77777777" w:rsidR="004123D9" w:rsidRPr="003E2ACB" w:rsidRDefault="004123D9" w:rsidP="004123D9">
                  <w:pPr>
                    <w:jc w:val="center"/>
                    <w:rPr>
                      <w:sz w:val="24"/>
                      <w:szCs w:val="24"/>
                    </w:rPr>
                  </w:pPr>
                  <w:r w:rsidRPr="003E2ACB">
                    <w:rPr>
                      <w:sz w:val="24"/>
                      <w:szCs w:val="24"/>
                    </w:rPr>
                    <w:t>24</w:t>
                  </w:r>
                </w:p>
              </w:tc>
              <w:tc>
                <w:tcPr>
                  <w:tcW w:w="1695" w:type="dxa"/>
                </w:tcPr>
                <w:p w14:paraId="1485FE1A" w14:textId="77777777" w:rsidR="004123D9" w:rsidRPr="003E2ACB" w:rsidRDefault="004123D9" w:rsidP="004123D9">
                  <w:pPr>
                    <w:jc w:val="center"/>
                    <w:rPr>
                      <w:sz w:val="24"/>
                      <w:szCs w:val="24"/>
                    </w:rPr>
                  </w:pPr>
                  <w:r w:rsidRPr="003E2ACB">
                    <w:rPr>
                      <w:sz w:val="24"/>
                      <w:szCs w:val="24"/>
                    </w:rPr>
                    <w:t>83.3%</w:t>
                  </w:r>
                </w:p>
              </w:tc>
              <w:tc>
                <w:tcPr>
                  <w:tcW w:w="1576" w:type="dxa"/>
                </w:tcPr>
                <w:p w14:paraId="7371F77F" w14:textId="77777777" w:rsidR="004123D9" w:rsidRPr="003E2ACB" w:rsidRDefault="004123D9" w:rsidP="004123D9">
                  <w:pPr>
                    <w:jc w:val="center"/>
                    <w:rPr>
                      <w:sz w:val="24"/>
                      <w:szCs w:val="24"/>
                    </w:rPr>
                  </w:pPr>
                  <w:r w:rsidRPr="003E2ACB">
                    <w:rPr>
                      <w:sz w:val="24"/>
                      <w:szCs w:val="24"/>
                    </w:rPr>
                    <w:t>87.5%</w:t>
                  </w:r>
                </w:p>
              </w:tc>
              <w:tc>
                <w:tcPr>
                  <w:tcW w:w="1544" w:type="dxa"/>
                </w:tcPr>
                <w:p w14:paraId="7630AAFC" w14:textId="77777777" w:rsidR="004123D9" w:rsidRPr="003E2ACB" w:rsidRDefault="004123D9" w:rsidP="004123D9">
                  <w:pPr>
                    <w:jc w:val="center"/>
                    <w:rPr>
                      <w:sz w:val="24"/>
                      <w:szCs w:val="24"/>
                    </w:rPr>
                  </w:pPr>
                  <w:r w:rsidRPr="003E2ACB">
                    <w:rPr>
                      <w:sz w:val="24"/>
                      <w:szCs w:val="24"/>
                    </w:rPr>
                    <w:t>91.6%</w:t>
                  </w:r>
                </w:p>
              </w:tc>
              <w:tc>
                <w:tcPr>
                  <w:tcW w:w="1272" w:type="dxa"/>
                </w:tcPr>
                <w:p w14:paraId="441C7C75" w14:textId="77777777" w:rsidR="004123D9" w:rsidRPr="003E2ACB" w:rsidRDefault="004123D9" w:rsidP="004123D9">
                  <w:pPr>
                    <w:jc w:val="center"/>
                    <w:rPr>
                      <w:sz w:val="24"/>
                      <w:szCs w:val="24"/>
                    </w:rPr>
                  </w:pPr>
                  <w:r w:rsidRPr="003E2ACB">
                    <w:rPr>
                      <w:sz w:val="24"/>
                      <w:szCs w:val="24"/>
                    </w:rPr>
                    <w:t>95.8%</w:t>
                  </w:r>
                </w:p>
              </w:tc>
            </w:tr>
            <w:tr w:rsidR="004123D9" w14:paraId="1948F769" w14:textId="77777777" w:rsidTr="003E3DDD">
              <w:tc>
                <w:tcPr>
                  <w:tcW w:w="1569" w:type="dxa"/>
                </w:tcPr>
                <w:p w14:paraId="7F1FE60C" w14:textId="77777777" w:rsidR="004123D9" w:rsidRPr="00F36287" w:rsidRDefault="004123D9" w:rsidP="004123D9">
                  <w:pPr>
                    <w:jc w:val="center"/>
                    <w:rPr>
                      <w:sz w:val="24"/>
                      <w:szCs w:val="24"/>
                    </w:rPr>
                  </w:pPr>
                  <w:r>
                    <w:rPr>
                      <w:sz w:val="24"/>
                      <w:szCs w:val="24"/>
                    </w:rPr>
                    <w:t>2018/19</w:t>
                  </w:r>
                </w:p>
              </w:tc>
              <w:tc>
                <w:tcPr>
                  <w:tcW w:w="1360" w:type="dxa"/>
                </w:tcPr>
                <w:p w14:paraId="05C9691A" w14:textId="77777777" w:rsidR="004123D9" w:rsidRPr="00F36287" w:rsidRDefault="004123D9" w:rsidP="004123D9">
                  <w:pPr>
                    <w:jc w:val="center"/>
                    <w:rPr>
                      <w:sz w:val="24"/>
                      <w:szCs w:val="24"/>
                    </w:rPr>
                  </w:pPr>
                  <w:r>
                    <w:rPr>
                      <w:sz w:val="24"/>
                      <w:szCs w:val="24"/>
                    </w:rPr>
                    <w:t>24</w:t>
                  </w:r>
                </w:p>
              </w:tc>
              <w:tc>
                <w:tcPr>
                  <w:tcW w:w="1695" w:type="dxa"/>
                </w:tcPr>
                <w:p w14:paraId="1AD1BEF9" w14:textId="77777777" w:rsidR="004123D9" w:rsidRPr="00F36287" w:rsidRDefault="004123D9" w:rsidP="004123D9">
                  <w:pPr>
                    <w:jc w:val="center"/>
                    <w:rPr>
                      <w:sz w:val="24"/>
                      <w:szCs w:val="24"/>
                    </w:rPr>
                  </w:pPr>
                  <w:r w:rsidRPr="00F36287">
                    <w:rPr>
                      <w:sz w:val="24"/>
                      <w:szCs w:val="24"/>
                    </w:rPr>
                    <w:t>71%</w:t>
                  </w:r>
                </w:p>
              </w:tc>
              <w:tc>
                <w:tcPr>
                  <w:tcW w:w="1576" w:type="dxa"/>
                </w:tcPr>
                <w:p w14:paraId="7B981698" w14:textId="77777777" w:rsidR="004123D9" w:rsidRPr="00F36287" w:rsidRDefault="004123D9" w:rsidP="004123D9">
                  <w:pPr>
                    <w:jc w:val="center"/>
                    <w:rPr>
                      <w:sz w:val="24"/>
                      <w:szCs w:val="24"/>
                    </w:rPr>
                  </w:pPr>
                  <w:r w:rsidRPr="00F36287">
                    <w:rPr>
                      <w:sz w:val="24"/>
                      <w:szCs w:val="24"/>
                    </w:rPr>
                    <w:t>83%</w:t>
                  </w:r>
                </w:p>
              </w:tc>
              <w:tc>
                <w:tcPr>
                  <w:tcW w:w="1544" w:type="dxa"/>
                </w:tcPr>
                <w:p w14:paraId="14A7B1A5" w14:textId="77777777" w:rsidR="004123D9" w:rsidRPr="00F36287" w:rsidRDefault="004123D9" w:rsidP="004123D9">
                  <w:pPr>
                    <w:jc w:val="center"/>
                    <w:rPr>
                      <w:sz w:val="24"/>
                      <w:szCs w:val="24"/>
                    </w:rPr>
                  </w:pPr>
                  <w:r>
                    <w:rPr>
                      <w:sz w:val="24"/>
                      <w:szCs w:val="24"/>
                    </w:rPr>
                    <w:t>71%</w:t>
                  </w:r>
                </w:p>
              </w:tc>
              <w:tc>
                <w:tcPr>
                  <w:tcW w:w="1272" w:type="dxa"/>
                </w:tcPr>
                <w:p w14:paraId="0056B421" w14:textId="77777777" w:rsidR="004123D9" w:rsidRPr="00F36287" w:rsidRDefault="004123D9" w:rsidP="004123D9">
                  <w:pPr>
                    <w:jc w:val="center"/>
                    <w:rPr>
                      <w:sz w:val="24"/>
                      <w:szCs w:val="24"/>
                    </w:rPr>
                  </w:pPr>
                  <w:r w:rsidRPr="00F36287">
                    <w:rPr>
                      <w:sz w:val="24"/>
                      <w:szCs w:val="24"/>
                    </w:rPr>
                    <w:t>92%</w:t>
                  </w:r>
                </w:p>
              </w:tc>
            </w:tr>
            <w:tr w:rsidR="004123D9" w14:paraId="53D8B5DA" w14:textId="77777777" w:rsidTr="003E3DDD">
              <w:tc>
                <w:tcPr>
                  <w:tcW w:w="1569" w:type="dxa"/>
                </w:tcPr>
                <w:p w14:paraId="1F482B13" w14:textId="77777777" w:rsidR="004123D9" w:rsidRPr="00483CDB" w:rsidRDefault="004123D9" w:rsidP="004123D9">
                  <w:pPr>
                    <w:jc w:val="center"/>
                    <w:rPr>
                      <w:sz w:val="24"/>
                      <w:szCs w:val="24"/>
                    </w:rPr>
                  </w:pPr>
                  <w:r>
                    <w:rPr>
                      <w:sz w:val="24"/>
                      <w:szCs w:val="24"/>
                    </w:rPr>
                    <w:t>2017/18</w:t>
                  </w:r>
                </w:p>
              </w:tc>
              <w:tc>
                <w:tcPr>
                  <w:tcW w:w="1360" w:type="dxa"/>
                </w:tcPr>
                <w:p w14:paraId="2EA93507" w14:textId="77777777" w:rsidR="004123D9" w:rsidRDefault="004123D9" w:rsidP="004123D9">
                  <w:pPr>
                    <w:jc w:val="center"/>
                    <w:rPr>
                      <w:sz w:val="24"/>
                      <w:szCs w:val="24"/>
                    </w:rPr>
                  </w:pPr>
                  <w:r>
                    <w:rPr>
                      <w:sz w:val="24"/>
                      <w:szCs w:val="24"/>
                    </w:rPr>
                    <w:t>32</w:t>
                  </w:r>
                </w:p>
              </w:tc>
              <w:tc>
                <w:tcPr>
                  <w:tcW w:w="1695" w:type="dxa"/>
                </w:tcPr>
                <w:p w14:paraId="2C641148" w14:textId="77777777" w:rsidR="004123D9" w:rsidRPr="00483CDB" w:rsidRDefault="004123D9" w:rsidP="004123D9">
                  <w:pPr>
                    <w:jc w:val="center"/>
                    <w:rPr>
                      <w:sz w:val="24"/>
                      <w:szCs w:val="24"/>
                    </w:rPr>
                  </w:pPr>
                  <w:r>
                    <w:rPr>
                      <w:sz w:val="24"/>
                      <w:szCs w:val="24"/>
                    </w:rPr>
                    <w:t>53%</w:t>
                  </w:r>
                </w:p>
              </w:tc>
              <w:tc>
                <w:tcPr>
                  <w:tcW w:w="1576" w:type="dxa"/>
                </w:tcPr>
                <w:p w14:paraId="15F7B26D" w14:textId="77777777" w:rsidR="004123D9" w:rsidRPr="00483CDB" w:rsidRDefault="004123D9" w:rsidP="004123D9">
                  <w:pPr>
                    <w:jc w:val="center"/>
                    <w:rPr>
                      <w:sz w:val="24"/>
                      <w:szCs w:val="24"/>
                    </w:rPr>
                  </w:pPr>
                  <w:r>
                    <w:rPr>
                      <w:sz w:val="24"/>
                      <w:szCs w:val="24"/>
                    </w:rPr>
                    <w:t>62%</w:t>
                  </w:r>
                </w:p>
              </w:tc>
              <w:tc>
                <w:tcPr>
                  <w:tcW w:w="1544" w:type="dxa"/>
                </w:tcPr>
                <w:p w14:paraId="5A84CD12" w14:textId="77777777" w:rsidR="004123D9" w:rsidRPr="00483CDB" w:rsidRDefault="004123D9" w:rsidP="004123D9">
                  <w:pPr>
                    <w:jc w:val="center"/>
                    <w:rPr>
                      <w:sz w:val="24"/>
                      <w:szCs w:val="24"/>
                    </w:rPr>
                  </w:pPr>
                  <w:r>
                    <w:rPr>
                      <w:sz w:val="24"/>
                      <w:szCs w:val="24"/>
                    </w:rPr>
                    <w:t>47%</w:t>
                  </w:r>
                </w:p>
              </w:tc>
              <w:tc>
                <w:tcPr>
                  <w:tcW w:w="1272" w:type="dxa"/>
                </w:tcPr>
                <w:p w14:paraId="33BC24B3" w14:textId="77777777" w:rsidR="004123D9" w:rsidRPr="00483CDB" w:rsidRDefault="004123D9" w:rsidP="004123D9">
                  <w:pPr>
                    <w:jc w:val="center"/>
                    <w:rPr>
                      <w:sz w:val="24"/>
                      <w:szCs w:val="24"/>
                    </w:rPr>
                  </w:pPr>
                  <w:r>
                    <w:rPr>
                      <w:sz w:val="24"/>
                      <w:szCs w:val="24"/>
                    </w:rPr>
                    <w:t>56%</w:t>
                  </w:r>
                </w:p>
              </w:tc>
            </w:tr>
            <w:tr w:rsidR="004123D9" w14:paraId="013C35ED" w14:textId="77777777" w:rsidTr="003E3DDD">
              <w:tc>
                <w:tcPr>
                  <w:tcW w:w="1569" w:type="dxa"/>
                </w:tcPr>
                <w:p w14:paraId="3BC54955" w14:textId="77777777" w:rsidR="004123D9" w:rsidRPr="00483CDB" w:rsidRDefault="004123D9" w:rsidP="004123D9">
                  <w:pPr>
                    <w:jc w:val="center"/>
                    <w:rPr>
                      <w:sz w:val="24"/>
                      <w:szCs w:val="24"/>
                    </w:rPr>
                  </w:pPr>
                  <w:r>
                    <w:rPr>
                      <w:sz w:val="24"/>
                      <w:szCs w:val="24"/>
                    </w:rPr>
                    <w:t>2016/17</w:t>
                  </w:r>
                </w:p>
              </w:tc>
              <w:tc>
                <w:tcPr>
                  <w:tcW w:w="1360" w:type="dxa"/>
                </w:tcPr>
                <w:p w14:paraId="1A9B1341" w14:textId="77777777" w:rsidR="004123D9" w:rsidRDefault="004123D9" w:rsidP="004123D9">
                  <w:pPr>
                    <w:jc w:val="center"/>
                    <w:rPr>
                      <w:sz w:val="24"/>
                      <w:szCs w:val="24"/>
                    </w:rPr>
                  </w:pPr>
                  <w:r>
                    <w:rPr>
                      <w:sz w:val="24"/>
                      <w:szCs w:val="24"/>
                    </w:rPr>
                    <w:t>16</w:t>
                  </w:r>
                </w:p>
              </w:tc>
              <w:tc>
                <w:tcPr>
                  <w:tcW w:w="1695" w:type="dxa"/>
                </w:tcPr>
                <w:p w14:paraId="4A3E6221" w14:textId="77777777" w:rsidR="004123D9" w:rsidRPr="00483CDB" w:rsidRDefault="004123D9" w:rsidP="004123D9">
                  <w:pPr>
                    <w:jc w:val="center"/>
                    <w:rPr>
                      <w:sz w:val="24"/>
                      <w:szCs w:val="24"/>
                    </w:rPr>
                  </w:pPr>
                  <w:r>
                    <w:rPr>
                      <w:sz w:val="24"/>
                      <w:szCs w:val="24"/>
                    </w:rPr>
                    <w:t>62%</w:t>
                  </w:r>
                </w:p>
              </w:tc>
              <w:tc>
                <w:tcPr>
                  <w:tcW w:w="1576" w:type="dxa"/>
                </w:tcPr>
                <w:p w14:paraId="56476AB2" w14:textId="77777777" w:rsidR="004123D9" w:rsidRPr="003A624F" w:rsidRDefault="004123D9" w:rsidP="004123D9">
                  <w:pPr>
                    <w:jc w:val="center"/>
                    <w:rPr>
                      <w:sz w:val="24"/>
                      <w:szCs w:val="24"/>
                    </w:rPr>
                  </w:pPr>
                  <w:r>
                    <w:rPr>
                      <w:sz w:val="24"/>
                      <w:szCs w:val="24"/>
                    </w:rPr>
                    <w:t>75%</w:t>
                  </w:r>
                </w:p>
              </w:tc>
              <w:tc>
                <w:tcPr>
                  <w:tcW w:w="1544" w:type="dxa"/>
                </w:tcPr>
                <w:p w14:paraId="0CD51F49" w14:textId="77777777" w:rsidR="004123D9" w:rsidRPr="003A624F" w:rsidRDefault="004123D9" w:rsidP="004123D9">
                  <w:pPr>
                    <w:jc w:val="center"/>
                    <w:rPr>
                      <w:sz w:val="24"/>
                      <w:szCs w:val="24"/>
                    </w:rPr>
                  </w:pPr>
                  <w:r>
                    <w:rPr>
                      <w:sz w:val="24"/>
                      <w:szCs w:val="24"/>
                    </w:rPr>
                    <w:t>62%</w:t>
                  </w:r>
                </w:p>
              </w:tc>
              <w:tc>
                <w:tcPr>
                  <w:tcW w:w="1272" w:type="dxa"/>
                </w:tcPr>
                <w:p w14:paraId="671DE738" w14:textId="77777777" w:rsidR="004123D9" w:rsidRPr="003A624F" w:rsidRDefault="004123D9" w:rsidP="004123D9">
                  <w:pPr>
                    <w:jc w:val="center"/>
                    <w:rPr>
                      <w:sz w:val="24"/>
                      <w:szCs w:val="24"/>
                    </w:rPr>
                  </w:pPr>
                  <w:r>
                    <w:rPr>
                      <w:sz w:val="24"/>
                      <w:szCs w:val="24"/>
                    </w:rPr>
                    <w:t>87%</w:t>
                  </w:r>
                </w:p>
              </w:tc>
            </w:tr>
            <w:tr w:rsidR="004123D9" w14:paraId="7EE04A88" w14:textId="77777777" w:rsidTr="003E3DDD">
              <w:tc>
                <w:tcPr>
                  <w:tcW w:w="1569" w:type="dxa"/>
                </w:tcPr>
                <w:p w14:paraId="7DED6BC2" w14:textId="77777777" w:rsidR="004123D9" w:rsidRPr="00483CDB" w:rsidRDefault="004123D9" w:rsidP="004123D9">
                  <w:pPr>
                    <w:jc w:val="center"/>
                    <w:rPr>
                      <w:sz w:val="24"/>
                      <w:szCs w:val="24"/>
                    </w:rPr>
                  </w:pPr>
                  <w:r>
                    <w:rPr>
                      <w:sz w:val="24"/>
                      <w:szCs w:val="24"/>
                    </w:rPr>
                    <w:t>2015/16</w:t>
                  </w:r>
                </w:p>
              </w:tc>
              <w:tc>
                <w:tcPr>
                  <w:tcW w:w="1360" w:type="dxa"/>
                </w:tcPr>
                <w:p w14:paraId="184BE731" w14:textId="77777777" w:rsidR="004123D9" w:rsidRDefault="004123D9" w:rsidP="004123D9">
                  <w:pPr>
                    <w:jc w:val="center"/>
                    <w:rPr>
                      <w:sz w:val="24"/>
                      <w:szCs w:val="24"/>
                    </w:rPr>
                  </w:pPr>
                  <w:r>
                    <w:rPr>
                      <w:sz w:val="24"/>
                      <w:szCs w:val="24"/>
                    </w:rPr>
                    <w:t>25</w:t>
                  </w:r>
                </w:p>
              </w:tc>
              <w:tc>
                <w:tcPr>
                  <w:tcW w:w="1695" w:type="dxa"/>
                </w:tcPr>
                <w:p w14:paraId="32F10F9A" w14:textId="77777777" w:rsidR="004123D9" w:rsidRPr="003A624F" w:rsidRDefault="004123D9" w:rsidP="004123D9">
                  <w:pPr>
                    <w:jc w:val="center"/>
                    <w:rPr>
                      <w:sz w:val="24"/>
                      <w:szCs w:val="24"/>
                    </w:rPr>
                  </w:pPr>
                  <w:r>
                    <w:rPr>
                      <w:sz w:val="24"/>
                      <w:szCs w:val="24"/>
                    </w:rPr>
                    <w:t>24%</w:t>
                  </w:r>
                </w:p>
              </w:tc>
              <w:tc>
                <w:tcPr>
                  <w:tcW w:w="1576" w:type="dxa"/>
                </w:tcPr>
                <w:p w14:paraId="64F067C0" w14:textId="77777777" w:rsidR="004123D9" w:rsidRPr="003A624F" w:rsidRDefault="004123D9" w:rsidP="004123D9">
                  <w:pPr>
                    <w:jc w:val="center"/>
                    <w:rPr>
                      <w:sz w:val="24"/>
                      <w:szCs w:val="24"/>
                    </w:rPr>
                  </w:pPr>
                  <w:r>
                    <w:rPr>
                      <w:sz w:val="24"/>
                      <w:szCs w:val="24"/>
                    </w:rPr>
                    <w:t>40%</w:t>
                  </w:r>
                </w:p>
              </w:tc>
              <w:tc>
                <w:tcPr>
                  <w:tcW w:w="1544" w:type="dxa"/>
                </w:tcPr>
                <w:p w14:paraId="75C924A9" w14:textId="77777777" w:rsidR="004123D9" w:rsidRPr="003A624F" w:rsidRDefault="004123D9" w:rsidP="004123D9">
                  <w:pPr>
                    <w:jc w:val="center"/>
                    <w:rPr>
                      <w:sz w:val="24"/>
                      <w:szCs w:val="24"/>
                    </w:rPr>
                  </w:pPr>
                  <w:r>
                    <w:rPr>
                      <w:sz w:val="24"/>
                      <w:szCs w:val="24"/>
                    </w:rPr>
                    <w:t>28%</w:t>
                  </w:r>
                </w:p>
              </w:tc>
              <w:tc>
                <w:tcPr>
                  <w:tcW w:w="1272" w:type="dxa"/>
                </w:tcPr>
                <w:p w14:paraId="40906786" w14:textId="77777777" w:rsidR="004123D9" w:rsidRPr="003A624F" w:rsidRDefault="004123D9" w:rsidP="004123D9">
                  <w:pPr>
                    <w:jc w:val="center"/>
                    <w:rPr>
                      <w:sz w:val="24"/>
                      <w:szCs w:val="24"/>
                    </w:rPr>
                  </w:pPr>
                  <w:r>
                    <w:rPr>
                      <w:sz w:val="24"/>
                      <w:szCs w:val="24"/>
                    </w:rPr>
                    <w:t>52%</w:t>
                  </w:r>
                </w:p>
              </w:tc>
            </w:tr>
          </w:tbl>
          <w:p w14:paraId="2D4293FF" w14:textId="77777777" w:rsidR="00B97A89" w:rsidRDefault="00B97A89" w:rsidP="00B97A89">
            <w:pPr>
              <w:spacing w:before="5"/>
              <w:rPr>
                <w:rFonts w:ascii="Arial" w:eastAsia="Arial" w:hAnsi="Arial" w:cs="Arial"/>
                <w:bCs/>
                <w:sz w:val="24"/>
                <w:szCs w:val="24"/>
              </w:rPr>
            </w:pPr>
          </w:p>
          <w:p w14:paraId="234DC406" w14:textId="77777777" w:rsidR="004123D9" w:rsidRPr="00F92C0C" w:rsidRDefault="004123D9" w:rsidP="00101AE7">
            <w:pPr>
              <w:rPr>
                <w:rFonts w:cstheme="minorHAnsi"/>
                <w:b/>
                <w:sz w:val="28"/>
                <w:szCs w:val="28"/>
                <w:u w:val="single"/>
              </w:rPr>
            </w:pPr>
          </w:p>
          <w:p w14:paraId="4F725C09" w14:textId="77777777" w:rsidR="00430376" w:rsidRDefault="00430376" w:rsidP="00430376">
            <w:pPr>
              <w:jc w:val="center"/>
              <w:rPr>
                <w:b/>
                <w:sz w:val="24"/>
                <w:szCs w:val="24"/>
                <w:u w:val="single"/>
              </w:rPr>
            </w:pPr>
            <w:r>
              <w:rPr>
                <w:noProof/>
                <w:lang w:eastAsia="en-GB"/>
              </w:rPr>
              <w:drawing>
                <wp:inline distT="0" distB="0" distL="0" distR="0" wp14:anchorId="40878717" wp14:editId="2A565A45">
                  <wp:extent cx="428625" cy="4826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428625" cy="482600"/>
                          </a:xfrm>
                          <a:prstGeom prst="rect">
                            <a:avLst/>
                          </a:prstGeom>
                        </pic:spPr>
                      </pic:pic>
                    </a:graphicData>
                  </a:graphic>
                </wp:inline>
              </w:drawing>
            </w:r>
            <w:r>
              <w:rPr>
                <w:b/>
                <w:sz w:val="24"/>
                <w:szCs w:val="24"/>
                <w:u w:val="single"/>
              </w:rPr>
              <w:t>Morningside Primary School</w:t>
            </w:r>
            <w:r>
              <w:rPr>
                <w:noProof/>
                <w:lang w:eastAsia="en-GB"/>
              </w:rPr>
              <w:drawing>
                <wp:inline distT="0" distB="0" distL="0" distR="0" wp14:anchorId="4DD1C588" wp14:editId="0393E2A7">
                  <wp:extent cx="428625" cy="4826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428625" cy="482600"/>
                          </a:xfrm>
                          <a:prstGeom prst="rect">
                            <a:avLst/>
                          </a:prstGeom>
                        </pic:spPr>
                      </pic:pic>
                    </a:graphicData>
                  </a:graphic>
                </wp:inline>
              </w:drawing>
            </w:r>
          </w:p>
          <w:p w14:paraId="714195F7" w14:textId="77777777" w:rsidR="00430376" w:rsidRDefault="00430376" w:rsidP="00430376">
            <w:pPr>
              <w:jc w:val="center"/>
              <w:rPr>
                <w:b/>
                <w:sz w:val="24"/>
                <w:szCs w:val="24"/>
                <w:u w:val="single"/>
              </w:rPr>
            </w:pPr>
            <w:r>
              <w:rPr>
                <w:b/>
                <w:sz w:val="24"/>
                <w:szCs w:val="24"/>
                <w:u w:val="single"/>
              </w:rPr>
              <w:t>Achievement of a Level: Teacher Professional Judgements</w:t>
            </w:r>
          </w:p>
          <w:p w14:paraId="7C23169E" w14:textId="77777777" w:rsidR="00430376" w:rsidRDefault="00430376" w:rsidP="00430376">
            <w:pPr>
              <w:jc w:val="center"/>
              <w:rPr>
                <w:b/>
                <w:sz w:val="24"/>
                <w:szCs w:val="24"/>
                <w:u w:val="single"/>
              </w:rPr>
            </w:pPr>
            <w:r>
              <w:rPr>
                <w:b/>
                <w:sz w:val="24"/>
                <w:szCs w:val="24"/>
                <w:u w:val="single"/>
              </w:rPr>
              <w:t>TPJ’s June 2022 attainment meetings</w:t>
            </w:r>
          </w:p>
          <w:p w14:paraId="6927AF32" w14:textId="77777777" w:rsidR="00430376" w:rsidRDefault="00430376" w:rsidP="00430376">
            <w:pPr>
              <w:jc w:val="center"/>
              <w:rPr>
                <w:b/>
                <w:sz w:val="24"/>
                <w:szCs w:val="24"/>
                <w:u w:val="single"/>
              </w:rPr>
            </w:pPr>
            <w:r>
              <w:rPr>
                <w:b/>
                <w:sz w:val="24"/>
                <w:szCs w:val="24"/>
                <w:u w:val="single"/>
              </w:rPr>
              <w:t>% Children on track to achieve</w:t>
            </w:r>
          </w:p>
          <w:p w14:paraId="3278FE7C" w14:textId="77777777" w:rsidR="00430376" w:rsidRDefault="00430376" w:rsidP="00430376">
            <w:pPr>
              <w:jc w:val="center"/>
              <w:rPr>
                <w:b/>
                <w:sz w:val="24"/>
                <w:szCs w:val="24"/>
                <w:u w:val="single"/>
              </w:rPr>
            </w:pPr>
            <w:r>
              <w:rPr>
                <w:b/>
                <w:sz w:val="24"/>
                <w:szCs w:val="24"/>
                <w:u w:val="single"/>
              </w:rPr>
              <w:t>(Including comparison to same stage previous year)</w:t>
            </w:r>
          </w:p>
          <w:p w14:paraId="66C7B569" w14:textId="77777777" w:rsidR="00430376" w:rsidRDefault="00430376" w:rsidP="00430376">
            <w:pPr>
              <w:jc w:val="both"/>
              <w:rPr>
                <w:b/>
                <w:sz w:val="24"/>
                <w:szCs w:val="24"/>
                <w:u w:val="single"/>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430376" w14:paraId="4311CB7D" w14:textId="77777777" w:rsidTr="003E3DDD">
              <w:tc>
                <w:tcPr>
                  <w:tcW w:w="1502" w:type="dxa"/>
                </w:tcPr>
                <w:p w14:paraId="1687593C" w14:textId="77777777" w:rsidR="00430376" w:rsidRPr="00050085" w:rsidRDefault="00430376" w:rsidP="00430376">
                  <w:pPr>
                    <w:jc w:val="center"/>
                    <w:rPr>
                      <w:b/>
                      <w:sz w:val="24"/>
                      <w:szCs w:val="24"/>
                    </w:rPr>
                  </w:pPr>
                  <w:r>
                    <w:rPr>
                      <w:b/>
                      <w:sz w:val="24"/>
                      <w:szCs w:val="24"/>
                    </w:rPr>
                    <w:t>Stage</w:t>
                  </w:r>
                </w:p>
              </w:tc>
              <w:tc>
                <w:tcPr>
                  <w:tcW w:w="1502" w:type="dxa"/>
                </w:tcPr>
                <w:p w14:paraId="61770F56" w14:textId="77777777" w:rsidR="00430376" w:rsidRPr="00050085" w:rsidRDefault="00430376" w:rsidP="00430376">
                  <w:pPr>
                    <w:jc w:val="center"/>
                    <w:rPr>
                      <w:b/>
                      <w:sz w:val="24"/>
                      <w:szCs w:val="24"/>
                    </w:rPr>
                  </w:pPr>
                  <w:r>
                    <w:rPr>
                      <w:b/>
                      <w:sz w:val="24"/>
                      <w:szCs w:val="24"/>
                    </w:rPr>
                    <w:t>No. of Children</w:t>
                  </w:r>
                </w:p>
              </w:tc>
              <w:tc>
                <w:tcPr>
                  <w:tcW w:w="1503" w:type="dxa"/>
                </w:tcPr>
                <w:p w14:paraId="2F944D74" w14:textId="77777777" w:rsidR="00430376" w:rsidRPr="00050085" w:rsidRDefault="00430376" w:rsidP="00430376">
                  <w:pPr>
                    <w:jc w:val="center"/>
                    <w:rPr>
                      <w:b/>
                      <w:sz w:val="24"/>
                      <w:szCs w:val="24"/>
                    </w:rPr>
                  </w:pPr>
                  <w:r>
                    <w:rPr>
                      <w:b/>
                      <w:sz w:val="24"/>
                      <w:szCs w:val="24"/>
                    </w:rPr>
                    <w:t>T &amp; L</w:t>
                  </w:r>
                </w:p>
              </w:tc>
              <w:tc>
                <w:tcPr>
                  <w:tcW w:w="1503" w:type="dxa"/>
                </w:tcPr>
                <w:p w14:paraId="676C349A" w14:textId="77777777" w:rsidR="00430376" w:rsidRPr="00050085" w:rsidRDefault="00430376" w:rsidP="00430376">
                  <w:pPr>
                    <w:jc w:val="center"/>
                    <w:rPr>
                      <w:b/>
                      <w:sz w:val="24"/>
                      <w:szCs w:val="24"/>
                    </w:rPr>
                  </w:pPr>
                  <w:r>
                    <w:rPr>
                      <w:b/>
                      <w:sz w:val="24"/>
                      <w:szCs w:val="24"/>
                    </w:rPr>
                    <w:t>Reading</w:t>
                  </w:r>
                </w:p>
              </w:tc>
              <w:tc>
                <w:tcPr>
                  <w:tcW w:w="1503" w:type="dxa"/>
                </w:tcPr>
                <w:p w14:paraId="3D2AF381" w14:textId="77777777" w:rsidR="00430376" w:rsidRPr="00050085" w:rsidRDefault="00430376" w:rsidP="00430376">
                  <w:pPr>
                    <w:jc w:val="center"/>
                    <w:rPr>
                      <w:b/>
                      <w:sz w:val="24"/>
                      <w:szCs w:val="24"/>
                    </w:rPr>
                  </w:pPr>
                  <w:r>
                    <w:rPr>
                      <w:b/>
                      <w:sz w:val="24"/>
                      <w:szCs w:val="24"/>
                    </w:rPr>
                    <w:t>Writing</w:t>
                  </w:r>
                </w:p>
              </w:tc>
              <w:tc>
                <w:tcPr>
                  <w:tcW w:w="1503" w:type="dxa"/>
                </w:tcPr>
                <w:p w14:paraId="33CC637F" w14:textId="77777777" w:rsidR="00430376" w:rsidRPr="00050085" w:rsidRDefault="00430376" w:rsidP="00430376">
                  <w:pPr>
                    <w:jc w:val="center"/>
                    <w:rPr>
                      <w:b/>
                      <w:sz w:val="24"/>
                      <w:szCs w:val="24"/>
                    </w:rPr>
                  </w:pPr>
                  <w:r>
                    <w:rPr>
                      <w:b/>
                      <w:sz w:val="24"/>
                      <w:szCs w:val="24"/>
                    </w:rPr>
                    <w:t>Numeracy</w:t>
                  </w:r>
                </w:p>
              </w:tc>
            </w:tr>
            <w:tr w:rsidR="00430376" w14:paraId="5781B102" w14:textId="77777777" w:rsidTr="003E3DDD">
              <w:tc>
                <w:tcPr>
                  <w:tcW w:w="1502" w:type="dxa"/>
                </w:tcPr>
                <w:p w14:paraId="1CB857C6" w14:textId="77777777" w:rsidR="00430376" w:rsidRPr="00050085" w:rsidRDefault="00430376" w:rsidP="00430376">
                  <w:pPr>
                    <w:jc w:val="center"/>
                    <w:rPr>
                      <w:sz w:val="24"/>
                      <w:szCs w:val="24"/>
                    </w:rPr>
                  </w:pPr>
                  <w:r>
                    <w:rPr>
                      <w:sz w:val="24"/>
                      <w:szCs w:val="24"/>
                    </w:rPr>
                    <w:t>P1 - Early</w:t>
                  </w:r>
                </w:p>
              </w:tc>
              <w:tc>
                <w:tcPr>
                  <w:tcW w:w="1502" w:type="dxa"/>
                </w:tcPr>
                <w:p w14:paraId="670C06D7" w14:textId="77777777" w:rsidR="00430376" w:rsidRPr="00050085" w:rsidRDefault="00430376" w:rsidP="00430376">
                  <w:pPr>
                    <w:jc w:val="center"/>
                    <w:rPr>
                      <w:sz w:val="24"/>
                      <w:szCs w:val="24"/>
                    </w:rPr>
                  </w:pPr>
                  <w:r>
                    <w:rPr>
                      <w:sz w:val="24"/>
                      <w:szCs w:val="24"/>
                    </w:rPr>
                    <w:t>26</w:t>
                  </w:r>
                </w:p>
              </w:tc>
              <w:tc>
                <w:tcPr>
                  <w:tcW w:w="1503" w:type="dxa"/>
                </w:tcPr>
                <w:p w14:paraId="536F63FC" w14:textId="77777777" w:rsidR="00430376" w:rsidRDefault="00430376" w:rsidP="00430376">
                  <w:pPr>
                    <w:jc w:val="center"/>
                    <w:rPr>
                      <w:sz w:val="24"/>
                      <w:szCs w:val="24"/>
                      <w:highlight w:val="red"/>
                    </w:rPr>
                  </w:pPr>
                  <w:r>
                    <w:rPr>
                      <w:sz w:val="24"/>
                      <w:szCs w:val="24"/>
                      <w:highlight w:val="red"/>
                    </w:rPr>
                    <w:t>92.3</w:t>
                  </w:r>
                  <w:r w:rsidRPr="00C12119">
                    <w:rPr>
                      <w:sz w:val="24"/>
                      <w:szCs w:val="24"/>
                      <w:highlight w:val="red"/>
                    </w:rPr>
                    <w:t>%</w:t>
                  </w:r>
                  <w:r>
                    <w:rPr>
                      <w:sz w:val="24"/>
                      <w:szCs w:val="24"/>
                      <w:highlight w:val="red"/>
                    </w:rPr>
                    <w:t xml:space="preserve"> </w:t>
                  </w:r>
                </w:p>
                <w:p w14:paraId="735B9A61" w14:textId="77777777" w:rsidR="00430376" w:rsidRPr="00050085" w:rsidRDefault="00430376" w:rsidP="00430376">
                  <w:pPr>
                    <w:jc w:val="center"/>
                    <w:rPr>
                      <w:sz w:val="24"/>
                      <w:szCs w:val="24"/>
                    </w:rPr>
                  </w:pPr>
                  <w:r>
                    <w:rPr>
                      <w:sz w:val="24"/>
                      <w:szCs w:val="24"/>
                      <w:highlight w:val="red"/>
                    </w:rPr>
                    <w:t>(-3.7%)</w:t>
                  </w:r>
                </w:p>
              </w:tc>
              <w:tc>
                <w:tcPr>
                  <w:tcW w:w="1503" w:type="dxa"/>
                </w:tcPr>
                <w:p w14:paraId="1C3E614B" w14:textId="77777777" w:rsidR="00430376" w:rsidRDefault="00430376" w:rsidP="00430376">
                  <w:pPr>
                    <w:jc w:val="center"/>
                    <w:rPr>
                      <w:sz w:val="24"/>
                      <w:szCs w:val="24"/>
                      <w:highlight w:val="green"/>
                    </w:rPr>
                  </w:pPr>
                  <w:r>
                    <w:rPr>
                      <w:sz w:val="24"/>
                      <w:szCs w:val="24"/>
                      <w:highlight w:val="green"/>
                    </w:rPr>
                    <w:t>80.7</w:t>
                  </w:r>
                  <w:r w:rsidRPr="00C12119">
                    <w:rPr>
                      <w:sz w:val="24"/>
                      <w:szCs w:val="24"/>
                      <w:highlight w:val="green"/>
                    </w:rPr>
                    <w:t>%</w:t>
                  </w:r>
                  <w:r>
                    <w:rPr>
                      <w:sz w:val="24"/>
                      <w:szCs w:val="24"/>
                      <w:highlight w:val="green"/>
                    </w:rPr>
                    <w:t xml:space="preserve"> (+16.7%) </w:t>
                  </w:r>
                </w:p>
                <w:p w14:paraId="20273D02" w14:textId="77777777" w:rsidR="00430376" w:rsidRPr="00050085" w:rsidRDefault="00430376" w:rsidP="00430376">
                  <w:pPr>
                    <w:jc w:val="center"/>
                    <w:rPr>
                      <w:sz w:val="24"/>
                      <w:szCs w:val="24"/>
                    </w:rPr>
                  </w:pPr>
                </w:p>
              </w:tc>
              <w:tc>
                <w:tcPr>
                  <w:tcW w:w="1503" w:type="dxa"/>
                </w:tcPr>
                <w:p w14:paraId="1C5C4980" w14:textId="77777777" w:rsidR="00430376" w:rsidRPr="00050085" w:rsidRDefault="00430376" w:rsidP="00430376">
                  <w:pPr>
                    <w:jc w:val="center"/>
                    <w:rPr>
                      <w:sz w:val="24"/>
                      <w:szCs w:val="24"/>
                    </w:rPr>
                  </w:pPr>
                  <w:r>
                    <w:rPr>
                      <w:sz w:val="24"/>
                      <w:szCs w:val="24"/>
                      <w:highlight w:val="green"/>
                    </w:rPr>
                    <w:t>84.6</w:t>
                  </w:r>
                  <w:r w:rsidRPr="00C12119">
                    <w:rPr>
                      <w:sz w:val="24"/>
                      <w:szCs w:val="24"/>
                      <w:highlight w:val="green"/>
                    </w:rPr>
                    <w:t>%</w:t>
                  </w:r>
                  <w:r>
                    <w:rPr>
                      <w:sz w:val="24"/>
                      <w:szCs w:val="24"/>
                      <w:highlight w:val="green"/>
                    </w:rPr>
                    <w:t xml:space="preserve"> (+20.7%)</w:t>
                  </w:r>
                </w:p>
              </w:tc>
              <w:tc>
                <w:tcPr>
                  <w:tcW w:w="1503" w:type="dxa"/>
                </w:tcPr>
                <w:p w14:paraId="1B7C69D3" w14:textId="77777777" w:rsidR="00430376" w:rsidRDefault="00430376" w:rsidP="00430376">
                  <w:pPr>
                    <w:jc w:val="center"/>
                    <w:rPr>
                      <w:sz w:val="24"/>
                      <w:szCs w:val="24"/>
                      <w:highlight w:val="red"/>
                    </w:rPr>
                  </w:pPr>
                  <w:r>
                    <w:rPr>
                      <w:sz w:val="24"/>
                      <w:szCs w:val="24"/>
                      <w:highlight w:val="red"/>
                    </w:rPr>
                    <w:t>80.7</w:t>
                  </w:r>
                  <w:r w:rsidRPr="00C12119">
                    <w:rPr>
                      <w:sz w:val="24"/>
                      <w:szCs w:val="24"/>
                      <w:highlight w:val="red"/>
                    </w:rPr>
                    <w:t>%</w:t>
                  </w:r>
                </w:p>
                <w:p w14:paraId="0EF49195" w14:textId="77777777" w:rsidR="00430376" w:rsidRPr="00050085" w:rsidRDefault="00430376" w:rsidP="00430376">
                  <w:pPr>
                    <w:jc w:val="center"/>
                    <w:rPr>
                      <w:sz w:val="24"/>
                      <w:szCs w:val="24"/>
                    </w:rPr>
                  </w:pPr>
                  <w:r>
                    <w:rPr>
                      <w:sz w:val="24"/>
                      <w:szCs w:val="24"/>
                      <w:highlight w:val="red"/>
                    </w:rPr>
                    <w:t xml:space="preserve">(-7.3% </w:t>
                  </w:r>
                </w:p>
              </w:tc>
            </w:tr>
            <w:tr w:rsidR="00430376" w14:paraId="275F056A" w14:textId="77777777" w:rsidTr="003E3DDD">
              <w:tc>
                <w:tcPr>
                  <w:tcW w:w="1502" w:type="dxa"/>
                </w:tcPr>
                <w:p w14:paraId="25707631" w14:textId="77777777" w:rsidR="00430376" w:rsidRPr="00050085" w:rsidRDefault="00430376" w:rsidP="00430376">
                  <w:pPr>
                    <w:jc w:val="center"/>
                    <w:rPr>
                      <w:sz w:val="24"/>
                      <w:szCs w:val="24"/>
                    </w:rPr>
                  </w:pPr>
                  <w:r>
                    <w:rPr>
                      <w:sz w:val="24"/>
                      <w:szCs w:val="24"/>
                    </w:rPr>
                    <w:t>P2 - First</w:t>
                  </w:r>
                </w:p>
              </w:tc>
              <w:tc>
                <w:tcPr>
                  <w:tcW w:w="1502" w:type="dxa"/>
                </w:tcPr>
                <w:p w14:paraId="6672EED2" w14:textId="77777777" w:rsidR="00430376" w:rsidRPr="00050085" w:rsidRDefault="00430376" w:rsidP="00430376">
                  <w:pPr>
                    <w:jc w:val="center"/>
                    <w:rPr>
                      <w:sz w:val="24"/>
                      <w:szCs w:val="24"/>
                    </w:rPr>
                  </w:pPr>
                  <w:r>
                    <w:rPr>
                      <w:sz w:val="24"/>
                      <w:szCs w:val="24"/>
                    </w:rPr>
                    <w:t>25</w:t>
                  </w:r>
                </w:p>
              </w:tc>
              <w:tc>
                <w:tcPr>
                  <w:tcW w:w="1503" w:type="dxa"/>
                </w:tcPr>
                <w:p w14:paraId="6240D0E5" w14:textId="77777777" w:rsidR="00430376" w:rsidRDefault="00430376" w:rsidP="00430376">
                  <w:pPr>
                    <w:jc w:val="center"/>
                    <w:rPr>
                      <w:sz w:val="24"/>
                      <w:szCs w:val="24"/>
                      <w:highlight w:val="red"/>
                    </w:rPr>
                  </w:pPr>
                  <w:r>
                    <w:rPr>
                      <w:sz w:val="24"/>
                      <w:szCs w:val="24"/>
                      <w:highlight w:val="red"/>
                    </w:rPr>
                    <w:t>92</w:t>
                  </w:r>
                  <w:r w:rsidRPr="00C12119">
                    <w:rPr>
                      <w:sz w:val="24"/>
                      <w:szCs w:val="24"/>
                      <w:highlight w:val="red"/>
                    </w:rPr>
                    <w:t>%</w:t>
                  </w:r>
                  <w:r>
                    <w:rPr>
                      <w:sz w:val="24"/>
                      <w:szCs w:val="24"/>
                      <w:highlight w:val="red"/>
                    </w:rPr>
                    <w:t xml:space="preserve"> </w:t>
                  </w:r>
                </w:p>
                <w:p w14:paraId="6B9ABC87" w14:textId="77777777" w:rsidR="00430376" w:rsidRPr="00050085" w:rsidRDefault="00430376" w:rsidP="00430376">
                  <w:pPr>
                    <w:jc w:val="center"/>
                    <w:rPr>
                      <w:sz w:val="24"/>
                      <w:szCs w:val="24"/>
                    </w:rPr>
                  </w:pPr>
                  <w:r>
                    <w:rPr>
                      <w:sz w:val="24"/>
                      <w:szCs w:val="24"/>
                      <w:highlight w:val="red"/>
                    </w:rPr>
                    <w:t>(-4%)</w:t>
                  </w:r>
                </w:p>
              </w:tc>
              <w:tc>
                <w:tcPr>
                  <w:tcW w:w="1503" w:type="dxa"/>
                </w:tcPr>
                <w:p w14:paraId="2A3F70FE" w14:textId="77777777" w:rsidR="00430376" w:rsidRDefault="00430376" w:rsidP="00430376">
                  <w:pPr>
                    <w:jc w:val="center"/>
                    <w:rPr>
                      <w:sz w:val="24"/>
                      <w:szCs w:val="24"/>
                      <w:highlight w:val="red"/>
                    </w:rPr>
                  </w:pPr>
                  <w:r>
                    <w:rPr>
                      <w:sz w:val="24"/>
                      <w:szCs w:val="24"/>
                      <w:highlight w:val="red"/>
                    </w:rPr>
                    <w:t>56</w:t>
                  </w:r>
                  <w:r w:rsidRPr="00C12119">
                    <w:rPr>
                      <w:sz w:val="24"/>
                      <w:szCs w:val="24"/>
                      <w:highlight w:val="red"/>
                    </w:rPr>
                    <w:t>%</w:t>
                  </w:r>
                  <w:r>
                    <w:rPr>
                      <w:sz w:val="24"/>
                      <w:szCs w:val="24"/>
                      <w:highlight w:val="red"/>
                    </w:rPr>
                    <w:t xml:space="preserve"> </w:t>
                  </w:r>
                </w:p>
                <w:p w14:paraId="5EDE941E" w14:textId="77777777" w:rsidR="00430376" w:rsidRPr="00050085" w:rsidRDefault="00430376" w:rsidP="00430376">
                  <w:pPr>
                    <w:jc w:val="center"/>
                    <w:rPr>
                      <w:sz w:val="24"/>
                      <w:szCs w:val="24"/>
                    </w:rPr>
                  </w:pPr>
                  <w:r>
                    <w:rPr>
                      <w:sz w:val="24"/>
                      <w:szCs w:val="24"/>
                      <w:highlight w:val="red"/>
                    </w:rPr>
                    <w:t>(-24%)</w:t>
                  </w:r>
                </w:p>
              </w:tc>
              <w:tc>
                <w:tcPr>
                  <w:tcW w:w="1503" w:type="dxa"/>
                </w:tcPr>
                <w:p w14:paraId="1BE5268E" w14:textId="77777777" w:rsidR="00430376" w:rsidRDefault="00430376" w:rsidP="00430376">
                  <w:pPr>
                    <w:jc w:val="center"/>
                    <w:rPr>
                      <w:sz w:val="24"/>
                      <w:szCs w:val="24"/>
                      <w:highlight w:val="red"/>
                    </w:rPr>
                  </w:pPr>
                  <w:r>
                    <w:rPr>
                      <w:sz w:val="24"/>
                      <w:szCs w:val="24"/>
                      <w:highlight w:val="red"/>
                    </w:rPr>
                    <w:t>48</w:t>
                  </w:r>
                  <w:r w:rsidRPr="00C12119">
                    <w:rPr>
                      <w:sz w:val="24"/>
                      <w:szCs w:val="24"/>
                      <w:highlight w:val="red"/>
                    </w:rPr>
                    <w:t>%</w:t>
                  </w:r>
                  <w:r>
                    <w:rPr>
                      <w:sz w:val="24"/>
                      <w:szCs w:val="24"/>
                      <w:highlight w:val="red"/>
                    </w:rPr>
                    <w:t xml:space="preserve"> </w:t>
                  </w:r>
                </w:p>
                <w:p w14:paraId="4104DF64" w14:textId="77777777" w:rsidR="00430376" w:rsidRPr="00050085" w:rsidRDefault="00430376" w:rsidP="00430376">
                  <w:pPr>
                    <w:jc w:val="center"/>
                    <w:rPr>
                      <w:sz w:val="24"/>
                      <w:szCs w:val="24"/>
                    </w:rPr>
                  </w:pPr>
                  <w:r>
                    <w:rPr>
                      <w:sz w:val="24"/>
                      <w:szCs w:val="24"/>
                      <w:highlight w:val="red"/>
                    </w:rPr>
                    <w:t xml:space="preserve">(-22%) </w:t>
                  </w:r>
                </w:p>
              </w:tc>
              <w:tc>
                <w:tcPr>
                  <w:tcW w:w="1503" w:type="dxa"/>
                </w:tcPr>
                <w:p w14:paraId="72FAD5F1" w14:textId="77777777" w:rsidR="00430376" w:rsidRDefault="00430376" w:rsidP="00430376">
                  <w:pPr>
                    <w:jc w:val="center"/>
                    <w:rPr>
                      <w:sz w:val="24"/>
                      <w:szCs w:val="24"/>
                      <w:highlight w:val="red"/>
                    </w:rPr>
                  </w:pPr>
                  <w:r w:rsidRPr="00C12119">
                    <w:rPr>
                      <w:sz w:val="24"/>
                      <w:szCs w:val="24"/>
                      <w:highlight w:val="red"/>
                    </w:rPr>
                    <w:t>8</w:t>
                  </w:r>
                  <w:r>
                    <w:rPr>
                      <w:sz w:val="24"/>
                      <w:szCs w:val="24"/>
                      <w:highlight w:val="red"/>
                    </w:rPr>
                    <w:t>4</w:t>
                  </w:r>
                  <w:r w:rsidRPr="00C12119">
                    <w:rPr>
                      <w:sz w:val="24"/>
                      <w:szCs w:val="24"/>
                      <w:highlight w:val="red"/>
                    </w:rPr>
                    <w:t>%</w:t>
                  </w:r>
                  <w:r>
                    <w:rPr>
                      <w:sz w:val="24"/>
                      <w:szCs w:val="24"/>
                      <w:highlight w:val="red"/>
                    </w:rPr>
                    <w:t xml:space="preserve"> </w:t>
                  </w:r>
                </w:p>
                <w:p w14:paraId="1BEE7DDB" w14:textId="77777777" w:rsidR="00430376" w:rsidRPr="00050085" w:rsidRDefault="00430376" w:rsidP="00430376">
                  <w:pPr>
                    <w:jc w:val="center"/>
                    <w:rPr>
                      <w:sz w:val="24"/>
                      <w:szCs w:val="24"/>
                    </w:rPr>
                  </w:pPr>
                  <w:r>
                    <w:rPr>
                      <w:sz w:val="24"/>
                      <w:szCs w:val="24"/>
                      <w:highlight w:val="red"/>
                    </w:rPr>
                    <w:t>(-9%)</w:t>
                  </w:r>
                </w:p>
              </w:tc>
            </w:tr>
            <w:tr w:rsidR="00430376" w14:paraId="25FB987A" w14:textId="77777777" w:rsidTr="003E3DDD">
              <w:tc>
                <w:tcPr>
                  <w:tcW w:w="1502" w:type="dxa"/>
                </w:tcPr>
                <w:p w14:paraId="035F7899" w14:textId="77777777" w:rsidR="00430376" w:rsidRPr="00050085" w:rsidRDefault="00430376" w:rsidP="00430376">
                  <w:pPr>
                    <w:jc w:val="center"/>
                    <w:rPr>
                      <w:sz w:val="24"/>
                      <w:szCs w:val="24"/>
                    </w:rPr>
                  </w:pPr>
                  <w:r>
                    <w:rPr>
                      <w:sz w:val="24"/>
                      <w:szCs w:val="24"/>
                    </w:rPr>
                    <w:t>P3 - First</w:t>
                  </w:r>
                </w:p>
              </w:tc>
              <w:tc>
                <w:tcPr>
                  <w:tcW w:w="1502" w:type="dxa"/>
                </w:tcPr>
                <w:p w14:paraId="00A224D5" w14:textId="77777777" w:rsidR="00430376" w:rsidRPr="00050085" w:rsidRDefault="00430376" w:rsidP="00430376">
                  <w:pPr>
                    <w:jc w:val="center"/>
                    <w:rPr>
                      <w:sz w:val="24"/>
                      <w:szCs w:val="24"/>
                    </w:rPr>
                  </w:pPr>
                  <w:r>
                    <w:rPr>
                      <w:sz w:val="24"/>
                      <w:szCs w:val="24"/>
                    </w:rPr>
                    <w:t>29</w:t>
                  </w:r>
                </w:p>
              </w:tc>
              <w:tc>
                <w:tcPr>
                  <w:tcW w:w="1503" w:type="dxa"/>
                </w:tcPr>
                <w:p w14:paraId="676BA909" w14:textId="77777777" w:rsidR="00430376" w:rsidRDefault="00430376" w:rsidP="00430376">
                  <w:pPr>
                    <w:jc w:val="center"/>
                    <w:rPr>
                      <w:sz w:val="24"/>
                      <w:szCs w:val="24"/>
                      <w:highlight w:val="red"/>
                    </w:rPr>
                  </w:pPr>
                  <w:r w:rsidRPr="00C12119">
                    <w:rPr>
                      <w:sz w:val="24"/>
                      <w:szCs w:val="24"/>
                      <w:highlight w:val="red"/>
                    </w:rPr>
                    <w:t>8</w:t>
                  </w:r>
                  <w:r>
                    <w:rPr>
                      <w:sz w:val="24"/>
                      <w:szCs w:val="24"/>
                      <w:highlight w:val="red"/>
                    </w:rPr>
                    <w:t>6</w:t>
                  </w:r>
                  <w:r w:rsidRPr="00C12119">
                    <w:rPr>
                      <w:sz w:val="24"/>
                      <w:szCs w:val="24"/>
                      <w:highlight w:val="red"/>
                    </w:rPr>
                    <w:t>%</w:t>
                  </w:r>
                  <w:r>
                    <w:rPr>
                      <w:sz w:val="24"/>
                      <w:szCs w:val="24"/>
                      <w:highlight w:val="red"/>
                    </w:rPr>
                    <w:t xml:space="preserve"> </w:t>
                  </w:r>
                </w:p>
                <w:p w14:paraId="2840BE2D" w14:textId="77777777" w:rsidR="00430376" w:rsidRPr="00050085" w:rsidRDefault="00430376" w:rsidP="00430376">
                  <w:pPr>
                    <w:jc w:val="center"/>
                    <w:rPr>
                      <w:sz w:val="24"/>
                      <w:szCs w:val="24"/>
                    </w:rPr>
                  </w:pPr>
                  <w:r>
                    <w:rPr>
                      <w:sz w:val="24"/>
                      <w:szCs w:val="24"/>
                      <w:highlight w:val="red"/>
                    </w:rPr>
                    <w:t>(-5%)</w:t>
                  </w:r>
                </w:p>
              </w:tc>
              <w:tc>
                <w:tcPr>
                  <w:tcW w:w="1503" w:type="dxa"/>
                </w:tcPr>
                <w:p w14:paraId="56CC859C" w14:textId="77777777" w:rsidR="00430376" w:rsidRDefault="00430376" w:rsidP="00430376">
                  <w:pPr>
                    <w:jc w:val="center"/>
                    <w:rPr>
                      <w:sz w:val="24"/>
                      <w:szCs w:val="24"/>
                      <w:highlight w:val="red"/>
                    </w:rPr>
                  </w:pPr>
                  <w:r>
                    <w:rPr>
                      <w:sz w:val="24"/>
                      <w:szCs w:val="24"/>
                      <w:highlight w:val="red"/>
                    </w:rPr>
                    <w:t>78</w:t>
                  </w:r>
                  <w:r w:rsidRPr="00C12119">
                    <w:rPr>
                      <w:sz w:val="24"/>
                      <w:szCs w:val="24"/>
                      <w:highlight w:val="red"/>
                    </w:rPr>
                    <w:t>%</w:t>
                  </w:r>
                  <w:r>
                    <w:rPr>
                      <w:sz w:val="24"/>
                      <w:szCs w:val="24"/>
                      <w:highlight w:val="red"/>
                    </w:rPr>
                    <w:t xml:space="preserve"> </w:t>
                  </w:r>
                </w:p>
                <w:p w14:paraId="7F2E9386" w14:textId="77777777" w:rsidR="00430376" w:rsidRPr="00050085" w:rsidRDefault="00430376" w:rsidP="00430376">
                  <w:pPr>
                    <w:jc w:val="center"/>
                    <w:rPr>
                      <w:sz w:val="24"/>
                      <w:szCs w:val="24"/>
                    </w:rPr>
                  </w:pPr>
                  <w:r>
                    <w:rPr>
                      <w:sz w:val="24"/>
                      <w:szCs w:val="24"/>
                      <w:highlight w:val="red"/>
                    </w:rPr>
                    <w:t>(-7%)</w:t>
                  </w:r>
                </w:p>
              </w:tc>
              <w:tc>
                <w:tcPr>
                  <w:tcW w:w="1503" w:type="dxa"/>
                </w:tcPr>
                <w:p w14:paraId="38DE846D" w14:textId="77777777" w:rsidR="00430376" w:rsidRDefault="00430376" w:rsidP="00430376">
                  <w:pPr>
                    <w:jc w:val="center"/>
                    <w:rPr>
                      <w:sz w:val="24"/>
                      <w:szCs w:val="24"/>
                      <w:highlight w:val="red"/>
                    </w:rPr>
                  </w:pPr>
                  <w:r w:rsidRPr="00C12119">
                    <w:rPr>
                      <w:sz w:val="24"/>
                      <w:szCs w:val="24"/>
                      <w:highlight w:val="red"/>
                    </w:rPr>
                    <w:t>6</w:t>
                  </w:r>
                  <w:r>
                    <w:rPr>
                      <w:sz w:val="24"/>
                      <w:szCs w:val="24"/>
                      <w:highlight w:val="red"/>
                    </w:rPr>
                    <w:t>4</w:t>
                  </w:r>
                  <w:r w:rsidRPr="00C12119">
                    <w:rPr>
                      <w:sz w:val="24"/>
                      <w:szCs w:val="24"/>
                      <w:highlight w:val="red"/>
                    </w:rPr>
                    <w:t>%</w:t>
                  </w:r>
                  <w:r>
                    <w:rPr>
                      <w:sz w:val="24"/>
                      <w:szCs w:val="24"/>
                      <w:highlight w:val="red"/>
                    </w:rPr>
                    <w:t xml:space="preserve"> </w:t>
                  </w:r>
                </w:p>
                <w:p w14:paraId="4B8B101B" w14:textId="77777777" w:rsidR="00430376" w:rsidRPr="00050085" w:rsidRDefault="00430376" w:rsidP="00430376">
                  <w:pPr>
                    <w:jc w:val="center"/>
                    <w:rPr>
                      <w:sz w:val="24"/>
                      <w:szCs w:val="24"/>
                    </w:rPr>
                  </w:pPr>
                  <w:r>
                    <w:rPr>
                      <w:sz w:val="24"/>
                      <w:szCs w:val="24"/>
                      <w:highlight w:val="red"/>
                    </w:rPr>
                    <w:t>(-9%)</w:t>
                  </w:r>
                </w:p>
              </w:tc>
              <w:tc>
                <w:tcPr>
                  <w:tcW w:w="1503" w:type="dxa"/>
                </w:tcPr>
                <w:p w14:paraId="30F5B2BA" w14:textId="77777777" w:rsidR="00430376" w:rsidRDefault="00430376" w:rsidP="00430376">
                  <w:pPr>
                    <w:jc w:val="center"/>
                    <w:rPr>
                      <w:sz w:val="24"/>
                      <w:szCs w:val="24"/>
                      <w:highlight w:val="red"/>
                    </w:rPr>
                  </w:pPr>
                  <w:r>
                    <w:rPr>
                      <w:sz w:val="24"/>
                      <w:szCs w:val="24"/>
                      <w:highlight w:val="red"/>
                    </w:rPr>
                    <w:t>61</w:t>
                  </w:r>
                  <w:r w:rsidRPr="00C12119">
                    <w:rPr>
                      <w:sz w:val="24"/>
                      <w:szCs w:val="24"/>
                      <w:highlight w:val="red"/>
                    </w:rPr>
                    <w:t>%</w:t>
                  </w:r>
                  <w:r>
                    <w:rPr>
                      <w:sz w:val="24"/>
                      <w:szCs w:val="24"/>
                      <w:highlight w:val="red"/>
                    </w:rPr>
                    <w:t xml:space="preserve"> </w:t>
                  </w:r>
                </w:p>
                <w:p w14:paraId="5CD65805" w14:textId="77777777" w:rsidR="00430376" w:rsidRPr="00050085" w:rsidRDefault="00430376" w:rsidP="00430376">
                  <w:pPr>
                    <w:jc w:val="center"/>
                    <w:rPr>
                      <w:sz w:val="24"/>
                      <w:szCs w:val="24"/>
                    </w:rPr>
                  </w:pPr>
                  <w:r>
                    <w:rPr>
                      <w:sz w:val="24"/>
                      <w:szCs w:val="24"/>
                      <w:highlight w:val="red"/>
                    </w:rPr>
                    <w:t>(-30%)</w:t>
                  </w:r>
                </w:p>
              </w:tc>
            </w:tr>
            <w:tr w:rsidR="00430376" w14:paraId="26DB3893" w14:textId="77777777" w:rsidTr="003E3DDD">
              <w:tc>
                <w:tcPr>
                  <w:tcW w:w="1502" w:type="dxa"/>
                </w:tcPr>
                <w:p w14:paraId="40153FEF" w14:textId="77777777" w:rsidR="00430376" w:rsidRPr="00050085" w:rsidRDefault="00430376" w:rsidP="00430376">
                  <w:pPr>
                    <w:jc w:val="center"/>
                    <w:rPr>
                      <w:sz w:val="24"/>
                      <w:szCs w:val="24"/>
                    </w:rPr>
                  </w:pPr>
                  <w:r>
                    <w:rPr>
                      <w:sz w:val="24"/>
                      <w:szCs w:val="24"/>
                    </w:rPr>
                    <w:lastRenderedPageBreak/>
                    <w:t>P4 - First</w:t>
                  </w:r>
                </w:p>
              </w:tc>
              <w:tc>
                <w:tcPr>
                  <w:tcW w:w="1502" w:type="dxa"/>
                </w:tcPr>
                <w:p w14:paraId="0A4295D6" w14:textId="77777777" w:rsidR="00430376" w:rsidRPr="00EC5CE4" w:rsidRDefault="00430376" w:rsidP="00430376">
                  <w:pPr>
                    <w:jc w:val="center"/>
                    <w:rPr>
                      <w:sz w:val="24"/>
                      <w:szCs w:val="24"/>
                    </w:rPr>
                  </w:pPr>
                  <w:r>
                    <w:rPr>
                      <w:sz w:val="24"/>
                      <w:szCs w:val="24"/>
                    </w:rPr>
                    <w:t>35</w:t>
                  </w:r>
                </w:p>
              </w:tc>
              <w:tc>
                <w:tcPr>
                  <w:tcW w:w="1503" w:type="dxa"/>
                </w:tcPr>
                <w:p w14:paraId="377AD655" w14:textId="77777777" w:rsidR="00430376" w:rsidRPr="00EC5CE4" w:rsidRDefault="00430376" w:rsidP="00430376">
                  <w:pPr>
                    <w:jc w:val="center"/>
                    <w:rPr>
                      <w:sz w:val="24"/>
                      <w:szCs w:val="24"/>
                    </w:rPr>
                  </w:pPr>
                  <w:r w:rsidRPr="008D01DB">
                    <w:rPr>
                      <w:sz w:val="24"/>
                      <w:szCs w:val="24"/>
                      <w:highlight w:val="green"/>
                    </w:rPr>
                    <w:t>94.2% (+1.2%)</w:t>
                  </w:r>
                </w:p>
              </w:tc>
              <w:tc>
                <w:tcPr>
                  <w:tcW w:w="1503" w:type="dxa"/>
                </w:tcPr>
                <w:p w14:paraId="7E7D5F6E" w14:textId="77777777" w:rsidR="00430376" w:rsidRPr="00EC5CE4" w:rsidRDefault="00430376" w:rsidP="00430376">
                  <w:pPr>
                    <w:jc w:val="center"/>
                    <w:rPr>
                      <w:sz w:val="24"/>
                      <w:szCs w:val="24"/>
                    </w:rPr>
                  </w:pPr>
                  <w:r w:rsidRPr="008D01DB">
                    <w:rPr>
                      <w:sz w:val="24"/>
                      <w:szCs w:val="24"/>
                      <w:highlight w:val="green"/>
                    </w:rPr>
                    <w:t>85.7% (+15.7%)</w:t>
                  </w:r>
                </w:p>
              </w:tc>
              <w:tc>
                <w:tcPr>
                  <w:tcW w:w="1503" w:type="dxa"/>
                </w:tcPr>
                <w:p w14:paraId="2AC2F606" w14:textId="77777777" w:rsidR="00430376" w:rsidRPr="008D01DB" w:rsidRDefault="00430376" w:rsidP="00430376">
                  <w:pPr>
                    <w:jc w:val="center"/>
                    <w:rPr>
                      <w:sz w:val="24"/>
                      <w:szCs w:val="24"/>
                      <w:highlight w:val="green"/>
                    </w:rPr>
                  </w:pPr>
                  <w:r w:rsidRPr="008D01DB">
                    <w:rPr>
                      <w:sz w:val="24"/>
                      <w:szCs w:val="24"/>
                      <w:highlight w:val="green"/>
                    </w:rPr>
                    <w:t xml:space="preserve">80% </w:t>
                  </w:r>
                </w:p>
                <w:p w14:paraId="14650FC9" w14:textId="77777777" w:rsidR="00430376" w:rsidRPr="00EC5CE4" w:rsidRDefault="00430376" w:rsidP="00430376">
                  <w:pPr>
                    <w:jc w:val="center"/>
                    <w:rPr>
                      <w:sz w:val="24"/>
                      <w:szCs w:val="24"/>
                    </w:rPr>
                  </w:pPr>
                  <w:r w:rsidRPr="008D01DB">
                    <w:rPr>
                      <w:sz w:val="24"/>
                      <w:szCs w:val="24"/>
                      <w:highlight w:val="green"/>
                    </w:rPr>
                    <w:t>(+15%)</w:t>
                  </w:r>
                </w:p>
              </w:tc>
              <w:tc>
                <w:tcPr>
                  <w:tcW w:w="1503" w:type="dxa"/>
                </w:tcPr>
                <w:p w14:paraId="041B5010" w14:textId="77777777" w:rsidR="00430376" w:rsidRPr="00EC5CE4" w:rsidRDefault="00430376" w:rsidP="00430376">
                  <w:pPr>
                    <w:jc w:val="center"/>
                    <w:rPr>
                      <w:sz w:val="24"/>
                      <w:szCs w:val="24"/>
                    </w:rPr>
                  </w:pPr>
                  <w:r>
                    <w:rPr>
                      <w:sz w:val="24"/>
                      <w:szCs w:val="24"/>
                      <w:highlight w:val="green"/>
                    </w:rPr>
                    <w:t>91.4</w:t>
                  </w:r>
                  <w:r w:rsidRPr="00C12119">
                    <w:rPr>
                      <w:sz w:val="24"/>
                      <w:szCs w:val="24"/>
                      <w:highlight w:val="green"/>
                    </w:rPr>
                    <w:t>%</w:t>
                  </w:r>
                  <w:r>
                    <w:rPr>
                      <w:sz w:val="24"/>
                      <w:szCs w:val="24"/>
                      <w:highlight w:val="green"/>
                    </w:rPr>
                    <w:t xml:space="preserve"> (+19.4%)</w:t>
                  </w:r>
                </w:p>
              </w:tc>
            </w:tr>
            <w:tr w:rsidR="00430376" w14:paraId="5BBC35EC" w14:textId="77777777" w:rsidTr="003E3DDD">
              <w:tc>
                <w:tcPr>
                  <w:tcW w:w="1502" w:type="dxa"/>
                </w:tcPr>
                <w:p w14:paraId="4316332C" w14:textId="77777777" w:rsidR="00430376" w:rsidRPr="00050085" w:rsidRDefault="00430376" w:rsidP="00430376">
                  <w:pPr>
                    <w:jc w:val="center"/>
                    <w:rPr>
                      <w:sz w:val="24"/>
                      <w:szCs w:val="24"/>
                    </w:rPr>
                  </w:pPr>
                  <w:r>
                    <w:rPr>
                      <w:sz w:val="24"/>
                      <w:szCs w:val="24"/>
                    </w:rPr>
                    <w:t>P5 - Second</w:t>
                  </w:r>
                </w:p>
              </w:tc>
              <w:tc>
                <w:tcPr>
                  <w:tcW w:w="1502" w:type="dxa"/>
                </w:tcPr>
                <w:p w14:paraId="45B5FBAC" w14:textId="77777777" w:rsidR="00430376" w:rsidRPr="00EC5CE4" w:rsidRDefault="00430376" w:rsidP="00430376">
                  <w:pPr>
                    <w:jc w:val="center"/>
                    <w:rPr>
                      <w:sz w:val="24"/>
                      <w:szCs w:val="24"/>
                    </w:rPr>
                  </w:pPr>
                  <w:r>
                    <w:rPr>
                      <w:sz w:val="24"/>
                      <w:szCs w:val="24"/>
                    </w:rPr>
                    <w:t>41</w:t>
                  </w:r>
                </w:p>
              </w:tc>
              <w:tc>
                <w:tcPr>
                  <w:tcW w:w="1503" w:type="dxa"/>
                </w:tcPr>
                <w:p w14:paraId="7184C368" w14:textId="77777777" w:rsidR="00430376" w:rsidRDefault="00430376" w:rsidP="00430376">
                  <w:pPr>
                    <w:jc w:val="center"/>
                    <w:rPr>
                      <w:sz w:val="24"/>
                      <w:szCs w:val="24"/>
                      <w:highlight w:val="red"/>
                    </w:rPr>
                  </w:pPr>
                  <w:r w:rsidRPr="00A76FF0">
                    <w:rPr>
                      <w:sz w:val="24"/>
                      <w:szCs w:val="24"/>
                      <w:highlight w:val="red"/>
                    </w:rPr>
                    <w:t xml:space="preserve">95% </w:t>
                  </w:r>
                </w:p>
                <w:p w14:paraId="0D496964" w14:textId="77777777" w:rsidR="00430376" w:rsidRPr="00EC5CE4" w:rsidRDefault="00430376" w:rsidP="00430376">
                  <w:pPr>
                    <w:jc w:val="center"/>
                    <w:rPr>
                      <w:sz w:val="24"/>
                      <w:szCs w:val="24"/>
                    </w:rPr>
                  </w:pPr>
                  <w:r w:rsidRPr="00A76FF0">
                    <w:rPr>
                      <w:sz w:val="24"/>
                      <w:szCs w:val="24"/>
                      <w:highlight w:val="red"/>
                    </w:rPr>
                    <w:t>(-2%)</w:t>
                  </w:r>
                </w:p>
              </w:tc>
              <w:tc>
                <w:tcPr>
                  <w:tcW w:w="1503" w:type="dxa"/>
                </w:tcPr>
                <w:p w14:paraId="545CD780" w14:textId="77777777" w:rsidR="00430376" w:rsidRDefault="00430376" w:rsidP="00430376">
                  <w:pPr>
                    <w:jc w:val="center"/>
                    <w:rPr>
                      <w:sz w:val="24"/>
                      <w:szCs w:val="24"/>
                      <w:highlight w:val="red"/>
                    </w:rPr>
                  </w:pPr>
                  <w:r>
                    <w:rPr>
                      <w:sz w:val="24"/>
                      <w:szCs w:val="24"/>
                      <w:highlight w:val="red"/>
                    </w:rPr>
                    <w:t>65</w:t>
                  </w:r>
                  <w:r w:rsidRPr="0030786C">
                    <w:rPr>
                      <w:sz w:val="24"/>
                      <w:szCs w:val="24"/>
                      <w:highlight w:val="red"/>
                    </w:rPr>
                    <w:t>%</w:t>
                  </w:r>
                  <w:r>
                    <w:rPr>
                      <w:sz w:val="24"/>
                      <w:szCs w:val="24"/>
                      <w:highlight w:val="red"/>
                    </w:rPr>
                    <w:t xml:space="preserve"> </w:t>
                  </w:r>
                </w:p>
                <w:p w14:paraId="08C42FDB" w14:textId="77777777" w:rsidR="00430376" w:rsidRPr="00EC5CE4" w:rsidRDefault="00430376" w:rsidP="00430376">
                  <w:pPr>
                    <w:jc w:val="center"/>
                    <w:rPr>
                      <w:sz w:val="24"/>
                      <w:szCs w:val="24"/>
                    </w:rPr>
                  </w:pPr>
                  <w:r>
                    <w:rPr>
                      <w:sz w:val="24"/>
                      <w:szCs w:val="24"/>
                      <w:highlight w:val="red"/>
                    </w:rPr>
                    <w:t>(-20%)</w:t>
                  </w:r>
                </w:p>
              </w:tc>
              <w:tc>
                <w:tcPr>
                  <w:tcW w:w="1503" w:type="dxa"/>
                </w:tcPr>
                <w:p w14:paraId="696C9CAD" w14:textId="77777777" w:rsidR="00430376" w:rsidRDefault="00430376" w:rsidP="00430376">
                  <w:pPr>
                    <w:jc w:val="center"/>
                    <w:rPr>
                      <w:sz w:val="24"/>
                      <w:szCs w:val="24"/>
                      <w:highlight w:val="red"/>
                    </w:rPr>
                  </w:pPr>
                  <w:r>
                    <w:rPr>
                      <w:sz w:val="24"/>
                      <w:szCs w:val="24"/>
                      <w:highlight w:val="red"/>
                    </w:rPr>
                    <w:t>60</w:t>
                  </w:r>
                  <w:r w:rsidRPr="0030786C">
                    <w:rPr>
                      <w:sz w:val="24"/>
                      <w:szCs w:val="24"/>
                      <w:highlight w:val="red"/>
                    </w:rPr>
                    <w:t>%</w:t>
                  </w:r>
                  <w:r>
                    <w:rPr>
                      <w:sz w:val="24"/>
                      <w:szCs w:val="24"/>
                      <w:highlight w:val="red"/>
                    </w:rPr>
                    <w:t xml:space="preserve"> </w:t>
                  </w:r>
                </w:p>
                <w:p w14:paraId="06C39AED" w14:textId="77777777" w:rsidR="00430376" w:rsidRPr="00EC5CE4" w:rsidRDefault="00430376" w:rsidP="00430376">
                  <w:pPr>
                    <w:jc w:val="center"/>
                    <w:rPr>
                      <w:sz w:val="24"/>
                      <w:szCs w:val="24"/>
                    </w:rPr>
                  </w:pPr>
                  <w:r>
                    <w:rPr>
                      <w:sz w:val="24"/>
                      <w:szCs w:val="24"/>
                      <w:highlight w:val="red"/>
                    </w:rPr>
                    <w:t>(-13%)</w:t>
                  </w:r>
                </w:p>
              </w:tc>
              <w:tc>
                <w:tcPr>
                  <w:tcW w:w="1503" w:type="dxa"/>
                </w:tcPr>
                <w:p w14:paraId="191B362A" w14:textId="77777777" w:rsidR="00430376" w:rsidRDefault="00430376" w:rsidP="00430376">
                  <w:pPr>
                    <w:jc w:val="center"/>
                    <w:rPr>
                      <w:sz w:val="24"/>
                      <w:szCs w:val="24"/>
                      <w:highlight w:val="red"/>
                    </w:rPr>
                  </w:pPr>
                  <w:r w:rsidRPr="00C12119">
                    <w:rPr>
                      <w:sz w:val="24"/>
                      <w:szCs w:val="24"/>
                      <w:highlight w:val="red"/>
                    </w:rPr>
                    <w:t>70%</w:t>
                  </w:r>
                </w:p>
                <w:p w14:paraId="43F9A859" w14:textId="77777777" w:rsidR="00430376" w:rsidRPr="00EC5CE4" w:rsidRDefault="00430376" w:rsidP="00430376">
                  <w:pPr>
                    <w:jc w:val="center"/>
                    <w:rPr>
                      <w:sz w:val="24"/>
                      <w:szCs w:val="24"/>
                    </w:rPr>
                  </w:pPr>
                  <w:r>
                    <w:rPr>
                      <w:sz w:val="24"/>
                      <w:szCs w:val="24"/>
                      <w:highlight w:val="red"/>
                    </w:rPr>
                    <w:t xml:space="preserve"> (-15%)</w:t>
                  </w:r>
                </w:p>
              </w:tc>
            </w:tr>
            <w:tr w:rsidR="00430376" w14:paraId="6F384A29" w14:textId="77777777" w:rsidTr="003E3DDD">
              <w:tc>
                <w:tcPr>
                  <w:tcW w:w="1502" w:type="dxa"/>
                </w:tcPr>
                <w:p w14:paraId="5E6D8589" w14:textId="77777777" w:rsidR="00430376" w:rsidRPr="00050085" w:rsidRDefault="00430376" w:rsidP="00430376">
                  <w:pPr>
                    <w:jc w:val="center"/>
                    <w:rPr>
                      <w:sz w:val="24"/>
                      <w:szCs w:val="24"/>
                    </w:rPr>
                  </w:pPr>
                  <w:r>
                    <w:rPr>
                      <w:sz w:val="24"/>
                      <w:szCs w:val="24"/>
                    </w:rPr>
                    <w:t>P6 - Second</w:t>
                  </w:r>
                </w:p>
              </w:tc>
              <w:tc>
                <w:tcPr>
                  <w:tcW w:w="1502" w:type="dxa"/>
                </w:tcPr>
                <w:p w14:paraId="2AA8BAB4" w14:textId="77777777" w:rsidR="00430376" w:rsidRPr="00EC5CE4" w:rsidRDefault="00430376" w:rsidP="00430376">
                  <w:pPr>
                    <w:jc w:val="center"/>
                    <w:rPr>
                      <w:sz w:val="24"/>
                      <w:szCs w:val="24"/>
                    </w:rPr>
                  </w:pPr>
                  <w:r>
                    <w:rPr>
                      <w:sz w:val="24"/>
                      <w:szCs w:val="24"/>
                    </w:rPr>
                    <w:t>32</w:t>
                  </w:r>
                </w:p>
              </w:tc>
              <w:tc>
                <w:tcPr>
                  <w:tcW w:w="1503" w:type="dxa"/>
                </w:tcPr>
                <w:p w14:paraId="260F4E61" w14:textId="77777777" w:rsidR="00430376" w:rsidRDefault="00430376" w:rsidP="00430376">
                  <w:pPr>
                    <w:jc w:val="center"/>
                    <w:rPr>
                      <w:sz w:val="24"/>
                      <w:szCs w:val="24"/>
                      <w:highlight w:val="red"/>
                    </w:rPr>
                  </w:pPr>
                  <w:r w:rsidRPr="00C12119">
                    <w:rPr>
                      <w:sz w:val="24"/>
                      <w:szCs w:val="24"/>
                      <w:highlight w:val="red"/>
                    </w:rPr>
                    <w:t>96.8%</w:t>
                  </w:r>
                  <w:r>
                    <w:rPr>
                      <w:sz w:val="24"/>
                      <w:szCs w:val="24"/>
                      <w:highlight w:val="red"/>
                    </w:rPr>
                    <w:t xml:space="preserve"> </w:t>
                  </w:r>
                </w:p>
                <w:p w14:paraId="343EA18D" w14:textId="77777777" w:rsidR="00430376" w:rsidRPr="00EC5CE4" w:rsidRDefault="00430376" w:rsidP="00430376">
                  <w:pPr>
                    <w:jc w:val="center"/>
                    <w:rPr>
                      <w:sz w:val="24"/>
                      <w:szCs w:val="24"/>
                    </w:rPr>
                  </w:pPr>
                  <w:r>
                    <w:rPr>
                      <w:sz w:val="24"/>
                      <w:szCs w:val="24"/>
                      <w:highlight w:val="red"/>
                    </w:rPr>
                    <w:t>(-3.2%)</w:t>
                  </w:r>
                </w:p>
              </w:tc>
              <w:tc>
                <w:tcPr>
                  <w:tcW w:w="1503" w:type="dxa"/>
                </w:tcPr>
                <w:p w14:paraId="61C86E8B" w14:textId="77777777" w:rsidR="00430376" w:rsidRPr="00EC5CE4" w:rsidRDefault="00430376" w:rsidP="00430376">
                  <w:pPr>
                    <w:jc w:val="center"/>
                    <w:rPr>
                      <w:sz w:val="24"/>
                      <w:szCs w:val="24"/>
                    </w:rPr>
                  </w:pPr>
                  <w:r w:rsidRPr="00A76FF0">
                    <w:rPr>
                      <w:sz w:val="24"/>
                      <w:szCs w:val="24"/>
                      <w:highlight w:val="green"/>
                    </w:rPr>
                    <w:t>94%</w:t>
                  </w:r>
                </w:p>
              </w:tc>
              <w:tc>
                <w:tcPr>
                  <w:tcW w:w="1503" w:type="dxa"/>
                </w:tcPr>
                <w:p w14:paraId="6145BFE8" w14:textId="77777777" w:rsidR="00430376" w:rsidRPr="00EC5CE4" w:rsidRDefault="00430376" w:rsidP="00430376">
                  <w:pPr>
                    <w:jc w:val="center"/>
                    <w:rPr>
                      <w:sz w:val="24"/>
                      <w:szCs w:val="24"/>
                    </w:rPr>
                  </w:pPr>
                  <w:r w:rsidRPr="00A76FF0">
                    <w:rPr>
                      <w:sz w:val="24"/>
                      <w:szCs w:val="24"/>
                      <w:highlight w:val="green"/>
                    </w:rPr>
                    <w:t>84.3% (+17.3%)</w:t>
                  </w:r>
                </w:p>
              </w:tc>
              <w:tc>
                <w:tcPr>
                  <w:tcW w:w="1503" w:type="dxa"/>
                </w:tcPr>
                <w:p w14:paraId="4BE01952" w14:textId="77777777" w:rsidR="00430376" w:rsidRPr="00EC5CE4" w:rsidRDefault="00430376" w:rsidP="00430376">
                  <w:pPr>
                    <w:jc w:val="center"/>
                    <w:rPr>
                      <w:sz w:val="24"/>
                      <w:szCs w:val="24"/>
                    </w:rPr>
                  </w:pPr>
                  <w:r w:rsidRPr="00A76FF0">
                    <w:rPr>
                      <w:sz w:val="24"/>
                      <w:szCs w:val="24"/>
                      <w:highlight w:val="green"/>
                    </w:rPr>
                    <w:t>96.8% (+10.8%)</w:t>
                  </w:r>
                </w:p>
              </w:tc>
            </w:tr>
            <w:tr w:rsidR="00430376" w14:paraId="44114685" w14:textId="77777777" w:rsidTr="003E3DDD">
              <w:tc>
                <w:tcPr>
                  <w:tcW w:w="1502" w:type="dxa"/>
                </w:tcPr>
                <w:p w14:paraId="5D81EBE5" w14:textId="77777777" w:rsidR="00430376" w:rsidRPr="00050085" w:rsidRDefault="00430376" w:rsidP="00430376">
                  <w:pPr>
                    <w:jc w:val="center"/>
                    <w:rPr>
                      <w:sz w:val="24"/>
                      <w:szCs w:val="24"/>
                    </w:rPr>
                  </w:pPr>
                  <w:r>
                    <w:rPr>
                      <w:sz w:val="24"/>
                      <w:szCs w:val="24"/>
                    </w:rPr>
                    <w:t>P7 - Second</w:t>
                  </w:r>
                </w:p>
              </w:tc>
              <w:tc>
                <w:tcPr>
                  <w:tcW w:w="1502" w:type="dxa"/>
                </w:tcPr>
                <w:p w14:paraId="5C43AAB3" w14:textId="77777777" w:rsidR="00430376" w:rsidRPr="00EC5CE4" w:rsidRDefault="00430376" w:rsidP="00430376">
                  <w:pPr>
                    <w:jc w:val="center"/>
                    <w:rPr>
                      <w:sz w:val="24"/>
                      <w:szCs w:val="24"/>
                    </w:rPr>
                  </w:pPr>
                  <w:r>
                    <w:rPr>
                      <w:sz w:val="24"/>
                      <w:szCs w:val="24"/>
                    </w:rPr>
                    <w:t>36</w:t>
                  </w:r>
                </w:p>
              </w:tc>
              <w:tc>
                <w:tcPr>
                  <w:tcW w:w="1503" w:type="dxa"/>
                </w:tcPr>
                <w:p w14:paraId="2AF86E32" w14:textId="77777777" w:rsidR="00430376" w:rsidRPr="00EC5CE4" w:rsidRDefault="00430376" w:rsidP="00430376">
                  <w:pPr>
                    <w:jc w:val="center"/>
                    <w:rPr>
                      <w:sz w:val="24"/>
                      <w:szCs w:val="24"/>
                    </w:rPr>
                  </w:pPr>
                  <w:r>
                    <w:rPr>
                      <w:sz w:val="24"/>
                      <w:szCs w:val="24"/>
                      <w:highlight w:val="green"/>
                    </w:rPr>
                    <w:t>97.1</w:t>
                  </w:r>
                  <w:r w:rsidRPr="00C12119">
                    <w:rPr>
                      <w:sz w:val="24"/>
                      <w:szCs w:val="24"/>
                      <w:highlight w:val="green"/>
                    </w:rPr>
                    <w:t>%</w:t>
                  </w:r>
                  <w:r>
                    <w:rPr>
                      <w:sz w:val="24"/>
                      <w:szCs w:val="24"/>
                      <w:highlight w:val="green"/>
                    </w:rPr>
                    <w:t xml:space="preserve"> (+6.1%)</w:t>
                  </w:r>
                </w:p>
              </w:tc>
              <w:tc>
                <w:tcPr>
                  <w:tcW w:w="1503" w:type="dxa"/>
                </w:tcPr>
                <w:p w14:paraId="17A82D7D" w14:textId="77777777" w:rsidR="00430376" w:rsidRPr="00EC5CE4" w:rsidRDefault="00430376" w:rsidP="00430376">
                  <w:pPr>
                    <w:jc w:val="center"/>
                    <w:rPr>
                      <w:sz w:val="24"/>
                      <w:szCs w:val="24"/>
                    </w:rPr>
                  </w:pPr>
                  <w:r>
                    <w:rPr>
                      <w:sz w:val="24"/>
                      <w:szCs w:val="24"/>
                      <w:highlight w:val="green"/>
                    </w:rPr>
                    <w:t>94.2</w:t>
                  </w:r>
                  <w:r w:rsidRPr="00695127">
                    <w:rPr>
                      <w:sz w:val="24"/>
                      <w:szCs w:val="24"/>
                      <w:highlight w:val="green"/>
                    </w:rPr>
                    <w:t>%</w:t>
                  </w:r>
                  <w:r>
                    <w:rPr>
                      <w:sz w:val="24"/>
                      <w:szCs w:val="24"/>
                      <w:highlight w:val="green"/>
                    </w:rPr>
                    <w:t xml:space="preserve"> (+6.2%)</w:t>
                  </w:r>
                </w:p>
              </w:tc>
              <w:tc>
                <w:tcPr>
                  <w:tcW w:w="1503" w:type="dxa"/>
                </w:tcPr>
                <w:p w14:paraId="29E5C62A" w14:textId="77777777" w:rsidR="00430376" w:rsidRDefault="00430376" w:rsidP="00430376">
                  <w:pPr>
                    <w:jc w:val="center"/>
                    <w:rPr>
                      <w:sz w:val="24"/>
                      <w:szCs w:val="24"/>
                      <w:highlight w:val="red"/>
                    </w:rPr>
                  </w:pPr>
                  <w:r>
                    <w:rPr>
                      <w:sz w:val="24"/>
                      <w:szCs w:val="24"/>
                      <w:highlight w:val="red"/>
                    </w:rPr>
                    <w:t>80</w:t>
                  </w:r>
                  <w:r w:rsidRPr="00C12119">
                    <w:rPr>
                      <w:sz w:val="24"/>
                      <w:szCs w:val="24"/>
                      <w:highlight w:val="red"/>
                    </w:rPr>
                    <w:t>%</w:t>
                  </w:r>
                  <w:r>
                    <w:rPr>
                      <w:sz w:val="24"/>
                      <w:szCs w:val="24"/>
                      <w:highlight w:val="red"/>
                    </w:rPr>
                    <w:t xml:space="preserve"> </w:t>
                  </w:r>
                </w:p>
                <w:p w14:paraId="6EF0041C" w14:textId="77777777" w:rsidR="00430376" w:rsidRPr="00EC5CE4" w:rsidRDefault="00430376" w:rsidP="00430376">
                  <w:pPr>
                    <w:jc w:val="center"/>
                    <w:rPr>
                      <w:sz w:val="24"/>
                      <w:szCs w:val="24"/>
                    </w:rPr>
                  </w:pPr>
                  <w:r>
                    <w:rPr>
                      <w:sz w:val="24"/>
                      <w:szCs w:val="24"/>
                      <w:highlight w:val="red"/>
                    </w:rPr>
                    <w:t>(-2%)</w:t>
                  </w:r>
                </w:p>
              </w:tc>
              <w:tc>
                <w:tcPr>
                  <w:tcW w:w="1503" w:type="dxa"/>
                </w:tcPr>
                <w:p w14:paraId="08DA919F" w14:textId="77777777" w:rsidR="00430376" w:rsidRPr="00EC5CE4" w:rsidRDefault="00430376" w:rsidP="00430376">
                  <w:pPr>
                    <w:jc w:val="center"/>
                    <w:rPr>
                      <w:sz w:val="24"/>
                      <w:szCs w:val="24"/>
                    </w:rPr>
                  </w:pPr>
                  <w:r>
                    <w:rPr>
                      <w:sz w:val="24"/>
                      <w:szCs w:val="24"/>
                      <w:highlight w:val="green"/>
                    </w:rPr>
                    <w:t>97.1</w:t>
                  </w:r>
                  <w:r w:rsidRPr="00C12119">
                    <w:rPr>
                      <w:sz w:val="24"/>
                      <w:szCs w:val="24"/>
                      <w:highlight w:val="green"/>
                    </w:rPr>
                    <w:t>%</w:t>
                  </w:r>
                  <w:r>
                    <w:rPr>
                      <w:sz w:val="24"/>
                      <w:szCs w:val="24"/>
                      <w:highlight w:val="green"/>
                    </w:rPr>
                    <w:t xml:space="preserve"> (+24.1%)</w:t>
                  </w:r>
                </w:p>
              </w:tc>
            </w:tr>
          </w:tbl>
          <w:p w14:paraId="51F53489" w14:textId="2573045B" w:rsidR="002E6E35" w:rsidRDefault="002E6E35" w:rsidP="002E6E35">
            <w:pPr>
              <w:rPr>
                <w:b/>
                <w:sz w:val="24"/>
                <w:szCs w:val="24"/>
                <w:u w:val="single"/>
              </w:rPr>
            </w:pPr>
          </w:p>
          <w:p w14:paraId="2DF18AD1" w14:textId="77777777" w:rsidR="002E6E35" w:rsidRDefault="002E6E35" w:rsidP="002E6E35">
            <w:pPr>
              <w:spacing w:before="5"/>
              <w:rPr>
                <w:rFonts w:ascii="Arial" w:eastAsia="Arial" w:hAnsi="Arial" w:cs="Arial"/>
                <w:bCs/>
                <w:sz w:val="24"/>
                <w:szCs w:val="24"/>
              </w:rPr>
            </w:pPr>
            <w:r>
              <w:rPr>
                <w:rFonts w:ascii="Arial" w:eastAsia="Arial" w:hAnsi="Arial" w:cs="Arial"/>
                <w:bCs/>
                <w:sz w:val="24"/>
                <w:szCs w:val="24"/>
              </w:rPr>
              <w:t>Analysis of this highlights the following:</w:t>
            </w:r>
          </w:p>
          <w:p w14:paraId="26673E55" w14:textId="77777777" w:rsidR="002E6E35" w:rsidRDefault="002E6E35" w:rsidP="002E6E35">
            <w:pPr>
              <w:pStyle w:val="ListParagraph"/>
              <w:numPr>
                <w:ilvl w:val="0"/>
                <w:numId w:val="30"/>
              </w:numPr>
              <w:spacing w:before="5"/>
              <w:rPr>
                <w:rFonts w:ascii="Arial" w:eastAsia="Arial" w:hAnsi="Arial" w:cs="Arial"/>
                <w:bCs/>
                <w:sz w:val="24"/>
                <w:szCs w:val="24"/>
              </w:rPr>
            </w:pPr>
            <w:r>
              <w:rPr>
                <w:rFonts w:ascii="Arial" w:eastAsia="Arial" w:hAnsi="Arial" w:cs="Arial"/>
                <w:bCs/>
                <w:sz w:val="24"/>
                <w:szCs w:val="24"/>
              </w:rPr>
              <w:t>Slight increase in attainment over time in all areas at P4</w:t>
            </w:r>
          </w:p>
          <w:p w14:paraId="61CF0484" w14:textId="77777777" w:rsidR="002E6E35" w:rsidRDefault="002E6E35" w:rsidP="002E6E35">
            <w:pPr>
              <w:pStyle w:val="ListParagraph"/>
              <w:numPr>
                <w:ilvl w:val="0"/>
                <w:numId w:val="30"/>
              </w:numPr>
              <w:spacing w:before="5"/>
              <w:rPr>
                <w:rFonts w:ascii="Arial" w:eastAsia="Arial" w:hAnsi="Arial" w:cs="Arial"/>
                <w:bCs/>
                <w:sz w:val="24"/>
                <w:szCs w:val="24"/>
              </w:rPr>
            </w:pPr>
            <w:r>
              <w:rPr>
                <w:rFonts w:ascii="Arial" w:eastAsia="Arial" w:hAnsi="Arial" w:cs="Arial"/>
                <w:bCs/>
                <w:sz w:val="24"/>
                <w:szCs w:val="24"/>
              </w:rPr>
              <w:t>Increase in attainment over time in all areas at P7 compared to their P4 results</w:t>
            </w:r>
          </w:p>
          <w:p w14:paraId="5DED1A49" w14:textId="77777777" w:rsidR="002E6E35" w:rsidRDefault="002E6E35" w:rsidP="002E6E35">
            <w:pPr>
              <w:pStyle w:val="ListParagraph"/>
              <w:numPr>
                <w:ilvl w:val="0"/>
                <w:numId w:val="30"/>
              </w:numPr>
              <w:spacing w:before="5"/>
              <w:rPr>
                <w:rFonts w:ascii="Arial" w:eastAsia="Arial" w:hAnsi="Arial" w:cs="Arial"/>
                <w:bCs/>
                <w:sz w:val="24"/>
                <w:szCs w:val="24"/>
              </w:rPr>
            </w:pPr>
            <w:r>
              <w:rPr>
                <w:rFonts w:ascii="Arial" w:eastAsia="Arial" w:hAnsi="Arial" w:cs="Arial"/>
                <w:bCs/>
                <w:sz w:val="24"/>
                <w:szCs w:val="24"/>
              </w:rPr>
              <w:t>Greatest dips in attainment across all areas are at P2, P3 and P5.  These cohorts have all received various literacy and numeracy interventions but there are still significant gaps in learning.  These cohorts will still receive support next session.</w:t>
            </w:r>
          </w:p>
          <w:p w14:paraId="6C1656A8" w14:textId="77777777" w:rsidR="002E6E35" w:rsidRPr="00B97A89" w:rsidRDefault="002E6E35" w:rsidP="002E6E35">
            <w:pPr>
              <w:pStyle w:val="ListParagraph"/>
              <w:numPr>
                <w:ilvl w:val="0"/>
                <w:numId w:val="30"/>
              </w:numPr>
              <w:spacing w:before="5"/>
              <w:rPr>
                <w:rFonts w:ascii="Arial" w:eastAsia="Arial" w:hAnsi="Arial" w:cs="Arial"/>
                <w:bCs/>
                <w:sz w:val="24"/>
                <w:szCs w:val="24"/>
              </w:rPr>
            </w:pPr>
            <w:r>
              <w:rPr>
                <w:rFonts w:ascii="Arial" w:eastAsia="Arial" w:hAnsi="Arial" w:cs="Arial"/>
                <w:bCs/>
                <w:sz w:val="24"/>
                <w:szCs w:val="24"/>
              </w:rPr>
              <w:t>Specific targets next session will be:  P2 Numeracy, P3 Reading and Writing, P4 Writing and Numeracy and P6 Reading, Writing and Numeracy.</w:t>
            </w:r>
          </w:p>
          <w:p w14:paraId="487AE6B5" w14:textId="77777777" w:rsidR="002E6E35" w:rsidRDefault="002E6E35" w:rsidP="002E6E35">
            <w:pPr>
              <w:rPr>
                <w:b/>
                <w:sz w:val="24"/>
                <w:szCs w:val="24"/>
                <w:u w:val="single"/>
              </w:rPr>
            </w:pPr>
          </w:p>
          <w:p w14:paraId="1B123B20" w14:textId="77777777" w:rsidR="002E6E35" w:rsidRDefault="002E6E35" w:rsidP="00B97A89">
            <w:pPr>
              <w:jc w:val="center"/>
              <w:rPr>
                <w:b/>
                <w:sz w:val="24"/>
                <w:szCs w:val="24"/>
                <w:u w:val="single"/>
              </w:rPr>
            </w:pPr>
          </w:p>
          <w:p w14:paraId="25090CCF" w14:textId="77777777" w:rsidR="002E6E35" w:rsidRDefault="002E6E35" w:rsidP="00B97A89">
            <w:pPr>
              <w:jc w:val="center"/>
              <w:rPr>
                <w:b/>
                <w:sz w:val="24"/>
                <w:szCs w:val="24"/>
                <w:u w:val="single"/>
              </w:rPr>
            </w:pPr>
          </w:p>
          <w:p w14:paraId="2F124E37" w14:textId="77777777" w:rsidR="002E6E35" w:rsidRDefault="002E6E35" w:rsidP="00B97A89">
            <w:pPr>
              <w:jc w:val="center"/>
              <w:rPr>
                <w:b/>
                <w:sz w:val="24"/>
                <w:szCs w:val="24"/>
                <w:u w:val="single"/>
              </w:rPr>
            </w:pPr>
          </w:p>
          <w:p w14:paraId="3EE9FAD0" w14:textId="77777777" w:rsidR="002E6E35" w:rsidRDefault="002E6E35" w:rsidP="00B97A89">
            <w:pPr>
              <w:jc w:val="center"/>
              <w:rPr>
                <w:b/>
                <w:sz w:val="24"/>
                <w:szCs w:val="24"/>
                <w:u w:val="single"/>
              </w:rPr>
            </w:pPr>
          </w:p>
          <w:p w14:paraId="39A0A8B7" w14:textId="6C4F728A" w:rsidR="00B97A89" w:rsidRDefault="00B97A89" w:rsidP="00B97A89">
            <w:pPr>
              <w:jc w:val="center"/>
              <w:rPr>
                <w:b/>
                <w:sz w:val="24"/>
                <w:szCs w:val="24"/>
                <w:u w:val="single"/>
              </w:rPr>
            </w:pPr>
            <w:r>
              <w:rPr>
                <w:noProof/>
                <w:lang w:eastAsia="en-GB"/>
              </w:rPr>
              <w:drawing>
                <wp:inline distT="0" distB="0" distL="0" distR="0" wp14:anchorId="07438E89" wp14:editId="45BFDC8F">
                  <wp:extent cx="428625" cy="48260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428625" cy="482600"/>
                          </a:xfrm>
                          <a:prstGeom prst="rect">
                            <a:avLst/>
                          </a:prstGeom>
                        </pic:spPr>
                      </pic:pic>
                    </a:graphicData>
                  </a:graphic>
                </wp:inline>
              </w:drawing>
            </w:r>
            <w:r>
              <w:rPr>
                <w:b/>
                <w:sz w:val="24"/>
                <w:szCs w:val="24"/>
                <w:u w:val="single"/>
              </w:rPr>
              <w:t>Morningside Primary School</w:t>
            </w:r>
            <w:r>
              <w:rPr>
                <w:noProof/>
                <w:lang w:eastAsia="en-GB"/>
              </w:rPr>
              <w:drawing>
                <wp:inline distT="0" distB="0" distL="0" distR="0" wp14:anchorId="6C7D3C07" wp14:editId="1B74CFD5">
                  <wp:extent cx="428625" cy="4826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428625" cy="482600"/>
                          </a:xfrm>
                          <a:prstGeom prst="rect">
                            <a:avLst/>
                          </a:prstGeom>
                        </pic:spPr>
                      </pic:pic>
                    </a:graphicData>
                  </a:graphic>
                </wp:inline>
              </w:drawing>
            </w:r>
          </w:p>
          <w:p w14:paraId="637542DB" w14:textId="77777777" w:rsidR="00B97A89" w:rsidRDefault="00B97A89" w:rsidP="00B97A89">
            <w:pPr>
              <w:jc w:val="center"/>
              <w:rPr>
                <w:b/>
                <w:sz w:val="24"/>
                <w:szCs w:val="24"/>
                <w:u w:val="single"/>
              </w:rPr>
            </w:pPr>
            <w:r>
              <w:rPr>
                <w:b/>
                <w:sz w:val="24"/>
                <w:szCs w:val="24"/>
                <w:u w:val="single"/>
              </w:rPr>
              <w:t>Achievement of a Level: Teacher Professional Judgements</w:t>
            </w:r>
          </w:p>
          <w:p w14:paraId="2492A540" w14:textId="77777777" w:rsidR="00B97A89" w:rsidRDefault="00B97A89" w:rsidP="00B97A89">
            <w:pPr>
              <w:jc w:val="center"/>
              <w:rPr>
                <w:b/>
                <w:sz w:val="24"/>
                <w:szCs w:val="24"/>
                <w:u w:val="single"/>
              </w:rPr>
            </w:pPr>
            <w:r>
              <w:rPr>
                <w:b/>
                <w:sz w:val="24"/>
                <w:szCs w:val="24"/>
                <w:u w:val="single"/>
              </w:rPr>
              <w:t>TPJ’s June 2022 attainment meetings</w:t>
            </w:r>
          </w:p>
          <w:p w14:paraId="28DA4BFD" w14:textId="77777777" w:rsidR="00B97A89" w:rsidRDefault="00B97A89" w:rsidP="00B97A89">
            <w:pPr>
              <w:jc w:val="center"/>
              <w:rPr>
                <w:b/>
                <w:sz w:val="24"/>
                <w:szCs w:val="24"/>
                <w:u w:val="single"/>
              </w:rPr>
            </w:pPr>
            <w:r>
              <w:rPr>
                <w:b/>
                <w:sz w:val="24"/>
                <w:szCs w:val="24"/>
                <w:u w:val="single"/>
              </w:rPr>
              <w:t>% Children on track to achieve</w:t>
            </w:r>
          </w:p>
          <w:p w14:paraId="59A1E42D" w14:textId="77777777" w:rsidR="00B97A89" w:rsidRDefault="00B97A89" w:rsidP="00B97A89">
            <w:pPr>
              <w:jc w:val="center"/>
              <w:rPr>
                <w:b/>
                <w:sz w:val="24"/>
                <w:szCs w:val="24"/>
                <w:u w:val="single"/>
              </w:rPr>
            </w:pPr>
            <w:r>
              <w:rPr>
                <w:b/>
                <w:sz w:val="24"/>
                <w:szCs w:val="24"/>
                <w:u w:val="single"/>
              </w:rPr>
              <w:t>(Including cohort comparison from previous year)</w:t>
            </w:r>
          </w:p>
          <w:p w14:paraId="32BB8630" w14:textId="77777777" w:rsidR="00B97A89" w:rsidRDefault="00B97A89" w:rsidP="00B97A89">
            <w:pPr>
              <w:jc w:val="both"/>
              <w:rPr>
                <w:b/>
                <w:sz w:val="24"/>
                <w:szCs w:val="24"/>
                <w:u w:val="single"/>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97A89" w14:paraId="5FF241A9" w14:textId="77777777" w:rsidTr="003F646C">
              <w:tc>
                <w:tcPr>
                  <w:tcW w:w="1502" w:type="dxa"/>
                </w:tcPr>
                <w:p w14:paraId="5F17B23B" w14:textId="77777777" w:rsidR="00B97A89" w:rsidRPr="00050085" w:rsidRDefault="00B97A89" w:rsidP="00B97A89">
                  <w:pPr>
                    <w:jc w:val="center"/>
                    <w:rPr>
                      <w:b/>
                      <w:sz w:val="24"/>
                      <w:szCs w:val="24"/>
                    </w:rPr>
                  </w:pPr>
                  <w:r>
                    <w:rPr>
                      <w:b/>
                      <w:sz w:val="24"/>
                      <w:szCs w:val="24"/>
                    </w:rPr>
                    <w:t>Stage</w:t>
                  </w:r>
                </w:p>
              </w:tc>
              <w:tc>
                <w:tcPr>
                  <w:tcW w:w="1502" w:type="dxa"/>
                </w:tcPr>
                <w:p w14:paraId="2B1D769F" w14:textId="77777777" w:rsidR="00B97A89" w:rsidRPr="00050085" w:rsidRDefault="00B97A89" w:rsidP="00B97A89">
                  <w:pPr>
                    <w:jc w:val="center"/>
                    <w:rPr>
                      <w:b/>
                      <w:sz w:val="24"/>
                      <w:szCs w:val="24"/>
                    </w:rPr>
                  </w:pPr>
                  <w:r>
                    <w:rPr>
                      <w:b/>
                      <w:sz w:val="24"/>
                      <w:szCs w:val="24"/>
                    </w:rPr>
                    <w:t>No. of Children</w:t>
                  </w:r>
                </w:p>
              </w:tc>
              <w:tc>
                <w:tcPr>
                  <w:tcW w:w="1503" w:type="dxa"/>
                </w:tcPr>
                <w:p w14:paraId="245C8EE6" w14:textId="77777777" w:rsidR="00B97A89" w:rsidRPr="00050085" w:rsidRDefault="00B97A89" w:rsidP="00B97A89">
                  <w:pPr>
                    <w:jc w:val="center"/>
                    <w:rPr>
                      <w:b/>
                      <w:sz w:val="24"/>
                      <w:szCs w:val="24"/>
                    </w:rPr>
                  </w:pPr>
                  <w:r>
                    <w:rPr>
                      <w:b/>
                      <w:sz w:val="24"/>
                      <w:szCs w:val="24"/>
                    </w:rPr>
                    <w:t>T &amp; L</w:t>
                  </w:r>
                </w:p>
              </w:tc>
              <w:tc>
                <w:tcPr>
                  <w:tcW w:w="1503" w:type="dxa"/>
                </w:tcPr>
                <w:p w14:paraId="0DE2DEEE" w14:textId="77777777" w:rsidR="00B97A89" w:rsidRPr="00050085" w:rsidRDefault="00B97A89" w:rsidP="00B97A89">
                  <w:pPr>
                    <w:jc w:val="center"/>
                    <w:rPr>
                      <w:b/>
                      <w:sz w:val="24"/>
                      <w:szCs w:val="24"/>
                    </w:rPr>
                  </w:pPr>
                  <w:r>
                    <w:rPr>
                      <w:b/>
                      <w:sz w:val="24"/>
                      <w:szCs w:val="24"/>
                    </w:rPr>
                    <w:t>Reading</w:t>
                  </w:r>
                </w:p>
              </w:tc>
              <w:tc>
                <w:tcPr>
                  <w:tcW w:w="1503" w:type="dxa"/>
                </w:tcPr>
                <w:p w14:paraId="538F0DFA" w14:textId="77777777" w:rsidR="00B97A89" w:rsidRPr="00050085" w:rsidRDefault="00B97A89" w:rsidP="00B97A89">
                  <w:pPr>
                    <w:jc w:val="center"/>
                    <w:rPr>
                      <w:b/>
                      <w:sz w:val="24"/>
                      <w:szCs w:val="24"/>
                    </w:rPr>
                  </w:pPr>
                  <w:r>
                    <w:rPr>
                      <w:b/>
                      <w:sz w:val="24"/>
                      <w:szCs w:val="24"/>
                    </w:rPr>
                    <w:t>Writing</w:t>
                  </w:r>
                </w:p>
              </w:tc>
              <w:tc>
                <w:tcPr>
                  <w:tcW w:w="1503" w:type="dxa"/>
                </w:tcPr>
                <w:p w14:paraId="32180E88" w14:textId="77777777" w:rsidR="00B97A89" w:rsidRPr="00050085" w:rsidRDefault="00B97A89" w:rsidP="00B97A89">
                  <w:pPr>
                    <w:jc w:val="center"/>
                    <w:rPr>
                      <w:b/>
                      <w:sz w:val="24"/>
                      <w:szCs w:val="24"/>
                    </w:rPr>
                  </w:pPr>
                  <w:r>
                    <w:rPr>
                      <w:b/>
                      <w:sz w:val="24"/>
                      <w:szCs w:val="24"/>
                    </w:rPr>
                    <w:t>Numeracy</w:t>
                  </w:r>
                </w:p>
              </w:tc>
            </w:tr>
            <w:tr w:rsidR="00B97A89" w14:paraId="787D66B9" w14:textId="77777777" w:rsidTr="003F646C">
              <w:tc>
                <w:tcPr>
                  <w:tcW w:w="1502" w:type="dxa"/>
                </w:tcPr>
                <w:p w14:paraId="6BCDCA75" w14:textId="77777777" w:rsidR="00B97A89" w:rsidRPr="00050085" w:rsidRDefault="00B97A89" w:rsidP="00B97A89">
                  <w:pPr>
                    <w:jc w:val="center"/>
                    <w:rPr>
                      <w:sz w:val="24"/>
                      <w:szCs w:val="24"/>
                    </w:rPr>
                  </w:pPr>
                  <w:r>
                    <w:rPr>
                      <w:sz w:val="24"/>
                      <w:szCs w:val="24"/>
                    </w:rPr>
                    <w:t>P1 - Early</w:t>
                  </w:r>
                </w:p>
              </w:tc>
              <w:tc>
                <w:tcPr>
                  <w:tcW w:w="1502" w:type="dxa"/>
                </w:tcPr>
                <w:p w14:paraId="50DCD114" w14:textId="77777777" w:rsidR="00B97A89" w:rsidRPr="00050085" w:rsidRDefault="00B97A89" w:rsidP="00B97A89">
                  <w:pPr>
                    <w:jc w:val="center"/>
                    <w:rPr>
                      <w:sz w:val="24"/>
                      <w:szCs w:val="24"/>
                    </w:rPr>
                  </w:pPr>
                  <w:r>
                    <w:rPr>
                      <w:sz w:val="24"/>
                      <w:szCs w:val="24"/>
                    </w:rPr>
                    <w:t>26</w:t>
                  </w:r>
                </w:p>
              </w:tc>
              <w:tc>
                <w:tcPr>
                  <w:tcW w:w="1503" w:type="dxa"/>
                </w:tcPr>
                <w:p w14:paraId="424DDFBB" w14:textId="77777777" w:rsidR="00B97A89" w:rsidRPr="00005681" w:rsidRDefault="00B97A89" w:rsidP="00B97A89">
                  <w:pPr>
                    <w:jc w:val="center"/>
                    <w:rPr>
                      <w:sz w:val="24"/>
                      <w:szCs w:val="24"/>
                    </w:rPr>
                  </w:pPr>
                  <w:r w:rsidRPr="00005681">
                    <w:rPr>
                      <w:sz w:val="24"/>
                      <w:szCs w:val="24"/>
                    </w:rPr>
                    <w:t xml:space="preserve">92.3% </w:t>
                  </w:r>
                </w:p>
                <w:p w14:paraId="408CDF40" w14:textId="77777777" w:rsidR="00B97A89" w:rsidRPr="00050085" w:rsidRDefault="00B97A89" w:rsidP="00B97A89">
                  <w:pPr>
                    <w:jc w:val="center"/>
                    <w:rPr>
                      <w:sz w:val="24"/>
                      <w:szCs w:val="24"/>
                    </w:rPr>
                  </w:pPr>
                </w:p>
              </w:tc>
              <w:tc>
                <w:tcPr>
                  <w:tcW w:w="1503" w:type="dxa"/>
                </w:tcPr>
                <w:p w14:paraId="775D7DAD" w14:textId="77777777" w:rsidR="00B97A89" w:rsidRPr="00005681" w:rsidRDefault="00B97A89" w:rsidP="00B97A89">
                  <w:pPr>
                    <w:jc w:val="center"/>
                    <w:rPr>
                      <w:sz w:val="24"/>
                      <w:szCs w:val="24"/>
                    </w:rPr>
                  </w:pPr>
                  <w:r w:rsidRPr="00005681">
                    <w:rPr>
                      <w:sz w:val="24"/>
                      <w:szCs w:val="24"/>
                    </w:rPr>
                    <w:t xml:space="preserve">80.7%  </w:t>
                  </w:r>
                </w:p>
                <w:p w14:paraId="58AB5779" w14:textId="77777777" w:rsidR="00B97A89" w:rsidRPr="00050085" w:rsidRDefault="00B97A89" w:rsidP="00B97A89">
                  <w:pPr>
                    <w:jc w:val="center"/>
                    <w:rPr>
                      <w:sz w:val="24"/>
                      <w:szCs w:val="24"/>
                    </w:rPr>
                  </w:pPr>
                </w:p>
              </w:tc>
              <w:tc>
                <w:tcPr>
                  <w:tcW w:w="1503" w:type="dxa"/>
                </w:tcPr>
                <w:p w14:paraId="4047A016" w14:textId="77777777" w:rsidR="00B97A89" w:rsidRPr="00050085" w:rsidRDefault="00B97A89" w:rsidP="00B97A89">
                  <w:pPr>
                    <w:jc w:val="center"/>
                    <w:rPr>
                      <w:sz w:val="24"/>
                      <w:szCs w:val="24"/>
                    </w:rPr>
                  </w:pPr>
                  <w:r w:rsidRPr="00005681">
                    <w:rPr>
                      <w:sz w:val="24"/>
                      <w:szCs w:val="24"/>
                    </w:rPr>
                    <w:t xml:space="preserve">84.6% </w:t>
                  </w:r>
                </w:p>
              </w:tc>
              <w:tc>
                <w:tcPr>
                  <w:tcW w:w="1503" w:type="dxa"/>
                </w:tcPr>
                <w:p w14:paraId="16D551BF" w14:textId="77777777" w:rsidR="00B97A89" w:rsidRPr="00005681" w:rsidRDefault="00B97A89" w:rsidP="00B97A89">
                  <w:pPr>
                    <w:jc w:val="center"/>
                    <w:rPr>
                      <w:sz w:val="24"/>
                      <w:szCs w:val="24"/>
                    </w:rPr>
                  </w:pPr>
                  <w:r w:rsidRPr="00005681">
                    <w:rPr>
                      <w:sz w:val="24"/>
                      <w:szCs w:val="24"/>
                    </w:rPr>
                    <w:t>80.7%</w:t>
                  </w:r>
                </w:p>
                <w:p w14:paraId="10ADD97E" w14:textId="77777777" w:rsidR="00B97A89" w:rsidRPr="00050085" w:rsidRDefault="00B97A89" w:rsidP="00B97A89">
                  <w:pPr>
                    <w:jc w:val="center"/>
                    <w:rPr>
                      <w:sz w:val="24"/>
                      <w:szCs w:val="24"/>
                    </w:rPr>
                  </w:pPr>
                </w:p>
              </w:tc>
            </w:tr>
            <w:tr w:rsidR="00B97A89" w14:paraId="75314EAA" w14:textId="77777777" w:rsidTr="003F646C">
              <w:tc>
                <w:tcPr>
                  <w:tcW w:w="1502" w:type="dxa"/>
                </w:tcPr>
                <w:p w14:paraId="7DDAD0FF" w14:textId="77777777" w:rsidR="00B97A89" w:rsidRPr="00050085" w:rsidRDefault="00B97A89" w:rsidP="00B97A89">
                  <w:pPr>
                    <w:jc w:val="center"/>
                    <w:rPr>
                      <w:sz w:val="24"/>
                      <w:szCs w:val="24"/>
                    </w:rPr>
                  </w:pPr>
                  <w:r>
                    <w:rPr>
                      <w:sz w:val="24"/>
                      <w:szCs w:val="24"/>
                    </w:rPr>
                    <w:t>P2 - First</w:t>
                  </w:r>
                </w:p>
              </w:tc>
              <w:tc>
                <w:tcPr>
                  <w:tcW w:w="1502" w:type="dxa"/>
                </w:tcPr>
                <w:p w14:paraId="4E90C856" w14:textId="77777777" w:rsidR="00B97A89" w:rsidRPr="00050085" w:rsidRDefault="00B97A89" w:rsidP="00B97A89">
                  <w:pPr>
                    <w:jc w:val="center"/>
                    <w:rPr>
                      <w:sz w:val="24"/>
                      <w:szCs w:val="24"/>
                    </w:rPr>
                  </w:pPr>
                  <w:r>
                    <w:rPr>
                      <w:sz w:val="24"/>
                      <w:szCs w:val="24"/>
                    </w:rPr>
                    <w:t>25</w:t>
                  </w:r>
                </w:p>
              </w:tc>
              <w:tc>
                <w:tcPr>
                  <w:tcW w:w="1503" w:type="dxa"/>
                </w:tcPr>
                <w:p w14:paraId="23627545" w14:textId="77777777" w:rsidR="00B97A89" w:rsidRDefault="00B97A89" w:rsidP="00B97A89">
                  <w:pPr>
                    <w:jc w:val="center"/>
                    <w:rPr>
                      <w:sz w:val="24"/>
                      <w:szCs w:val="24"/>
                      <w:highlight w:val="red"/>
                    </w:rPr>
                  </w:pPr>
                  <w:r>
                    <w:rPr>
                      <w:sz w:val="24"/>
                      <w:szCs w:val="24"/>
                      <w:highlight w:val="red"/>
                    </w:rPr>
                    <w:t>92</w:t>
                  </w:r>
                  <w:r w:rsidRPr="00C12119">
                    <w:rPr>
                      <w:sz w:val="24"/>
                      <w:szCs w:val="24"/>
                      <w:highlight w:val="red"/>
                    </w:rPr>
                    <w:t>%</w:t>
                  </w:r>
                  <w:r>
                    <w:rPr>
                      <w:sz w:val="24"/>
                      <w:szCs w:val="24"/>
                      <w:highlight w:val="red"/>
                    </w:rPr>
                    <w:t xml:space="preserve"> </w:t>
                  </w:r>
                </w:p>
                <w:p w14:paraId="13398C5F" w14:textId="77777777" w:rsidR="00B97A89" w:rsidRPr="00050085" w:rsidRDefault="00B97A89" w:rsidP="00B97A89">
                  <w:pPr>
                    <w:jc w:val="center"/>
                    <w:rPr>
                      <w:sz w:val="24"/>
                      <w:szCs w:val="24"/>
                    </w:rPr>
                  </w:pPr>
                  <w:r>
                    <w:rPr>
                      <w:sz w:val="24"/>
                      <w:szCs w:val="24"/>
                      <w:highlight w:val="red"/>
                    </w:rPr>
                    <w:t>(-4%)</w:t>
                  </w:r>
                </w:p>
              </w:tc>
              <w:tc>
                <w:tcPr>
                  <w:tcW w:w="1503" w:type="dxa"/>
                </w:tcPr>
                <w:p w14:paraId="21CAC3BF" w14:textId="77777777" w:rsidR="00B97A89" w:rsidRDefault="00B97A89" w:rsidP="00B97A89">
                  <w:pPr>
                    <w:jc w:val="center"/>
                    <w:rPr>
                      <w:sz w:val="24"/>
                      <w:szCs w:val="24"/>
                      <w:highlight w:val="red"/>
                    </w:rPr>
                  </w:pPr>
                  <w:r>
                    <w:rPr>
                      <w:sz w:val="24"/>
                      <w:szCs w:val="24"/>
                      <w:highlight w:val="red"/>
                    </w:rPr>
                    <w:t>56</w:t>
                  </w:r>
                  <w:r w:rsidRPr="00C12119">
                    <w:rPr>
                      <w:sz w:val="24"/>
                      <w:szCs w:val="24"/>
                      <w:highlight w:val="red"/>
                    </w:rPr>
                    <w:t>%</w:t>
                  </w:r>
                  <w:r>
                    <w:rPr>
                      <w:sz w:val="24"/>
                      <w:szCs w:val="24"/>
                      <w:highlight w:val="red"/>
                    </w:rPr>
                    <w:t xml:space="preserve"> </w:t>
                  </w:r>
                </w:p>
                <w:p w14:paraId="7AC448CE" w14:textId="77777777" w:rsidR="00B97A89" w:rsidRPr="00050085" w:rsidRDefault="00B97A89" w:rsidP="00B97A89">
                  <w:pPr>
                    <w:jc w:val="center"/>
                    <w:rPr>
                      <w:sz w:val="24"/>
                      <w:szCs w:val="24"/>
                    </w:rPr>
                  </w:pPr>
                  <w:r>
                    <w:rPr>
                      <w:sz w:val="24"/>
                      <w:szCs w:val="24"/>
                      <w:highlight w:val="red"/>
                    </w:rPr>
                    <w:t>(-8%)</w:t>
                  </w:r>
                </w:p>
              </w:tc>
              <w:tc>
                <w:tcPr>
                  <w:tcW w:w="1503" w:type="dxa"/>
                </w:tcPr>
                <w:p w14:paraId="5729FF8B" w14:textId="77777777" w:rsidR="00B97A89" w:rsidRDefault="00B97A89" w:rsidP="00B97A89">
                  <w:pPr>
                    <w:jc w:val="center"/>
                    <w:rPr>
                      <w:sz w:val="24"/>
                      <w:szCs w:val="24"/>
                      <w:highlight w:val="red"/>
                    </w:rPr>
                  </w:pPr>
                  <w:r>
                    <w:rPr>
                      <w:sz w:val="24"/>
                      <w:szCs w:val="24"/>
                      <w:highlight w:val="red"/>
                    </w:rPr>
                    <w:t>48</w:t>
                  </w:r>
                  <w:r w:rsidRPr="00C12119">
                    <w:rPr>
                      <w:sz w:val="24"/>
                      <w:szCs w:val="24"/>
                      <w:highlight w:val="red"/>
                    </w:rPr>
                    <w:t>%</w:t>
                  </w:r>
                  <w:r>
                    <w:rPr>
                      <w:sz w:val="24"/>
                      <w:szCs w:val="24"/>
                      <w:highlight w:val="red"/>
                    </w:rPr>
                    <w:t xml:space="preserve"> </w:t>
                  </w:r>
                </w:p>
                <w:p w14:paraId="013D6951" w14:textId="77777777" w:rsidR="00B97A89" w:rsidRPr="00050085" w:rsidRDefault="00B97A89" w:rsidP="00B97A89">
                  <w:pPr>
                    <w:jc w:val="center"/>
                    <w:rPr>
                      <w:sz w:val="24"/>
                      <w:szCs w:val="24"/>
                    </w:rPr>
                  </w:pPr>
                  <w:r>
                    <w:rPr>
                      <w:sz w:val="24"/>
                      <w:szCs w:val="24"/>
                      <w:highlight w:val="red"/>
                    </w:rPr>
                    <w:t xml:space="preserve">(-12%) </w:t>
                  </w:r>
                </w:p>
              </w:tc>
              <w:tc>
                <w:tcPr>
                  <w:tcW w:w="1503" w:type="dxa"/>
                </w:tcPr>
                <w:p w14:paraId="2BFDF888" w14:textId="77777777" w:rsidR="00B97A89" w:rsidRDefault="00B97A89" w:rsidP="00B97A89">
                  <w:pPr>
                    <w:jc w:val="center"/>
                    <w:rPr>
                      <w:sz w:val="24"/>
                      <w:szCs w:val="24"/>
                      <w:highlight w:val="red"/>
                    </w:rPr>
                  </w:pPr>
                  <w:r w:rsidRPr="00C12119">
                    <w:rPr>
                      <w:sz w:val="24"/>
                      <w:szCs w:val="24"/>
                      <w:highlight w:val="red"/>
                    </w:rPr>
                    <w:t>8</w:t>
                  </w:r>
                  <w:r>
                    <w:rPr>
                      <w:sz w:val="24"/>
                      <w:szCs w:val="24"/>
                      <w:highlight w:val="red"/>
                    </w:rPr>
                    <w:t>4</w:t>
                  </w:r>
                  <w:r w:rsidRPr="00C12119">
                    <w:rPr>
                      <w:sz w:val="24"/>
                      <w:szCs w:val="24"/>
                      <w:highlight w:val="red"/>
                    </w:rPr>
                    <w:t>%</w:t>
                  </w:r>
                  <w:r>
                    <w:rPr>
                      <w:sz w:val="24"/>
                      <w:szCs w:val="24"/>
                      <w:highlight w:val="red"/>
                    </w:rPr>
                    <w:t xml:space="preserve"> </w:t>
                  </w:r>
                </w:p>
                <w:p w14:paraId="49344469" w14:textId="77777777" w:rsidR="00B97A89" w:rsidRPr="00050085" w:rsidRDefault="00B97A89" w:rsidP="00B97A89">
                  <w:pPr>
                    <w:jc w:val="center"/>
                    <w:rPr>
                      <w:sz w:val="24"/>
                      <w:szCs w:val="24"/>
                    </w:rPr>
                  </w:pPr>
                  <w:r>
                    <w:rPr>
                      <w:sz w:val="24"/>
                      <w:szCs w:val="24"/>
                      <w:highlight w:val="red"/>
                    </w:rPr>
                    <w:t>(-4%)</w:t>
                  </w:r>
                </w:p>
              </w:tc>
            </w:tr>
            <w:tr w:rsidR="00B97A89" w14:paraId="71D01947" w14:textId="77777777" w:rsidTr="003F646C">
              <w:tc>
                <w:tcPr>
                  <w:tcW w:w="1502" w:type="dxa"/>
                </w:tcPr>
                <w:p w14:paraId="7FA3C218" w14:textId="77777777" w:rsidR="00B97A89" w:rsidRPr="00050085" w:rsidRDefault="00B97A89" w:rsidP="00B97A89">
                  <w:pPr>
                    <w:jc w:val="center"/>
                    <w:rPr>
                      <w:sz w:val="24"/>
                      <w:szCs w:val="24"/>
                    </w:rPr>
                  </w:pPr>
                  <w:r>
                    <w:rPr>
                      <w:sz w:val="24"/>
                      <w:szCs w:val="24"/>
                    </w:rPr>
                    <w:t>P3 - First</w:t>
                  </w:r>
                </w:p>
              </w:tc>
              <w:tc>
                <w:tcPr>
                  <w:tcW w:w="1502" w:type="dxa"/>
                </w:tcPr>
                <w:p w14:paraId="485A1A1D" w14:textId="77777777" w:rsidR="00B97A89" w:rsidRPr="00050085" w:rsidRDefault="00B97A89" w:rsidP="00B97A89">
                  <w:pPr>
                    <w:jc w:val="center"/>
                    <w:rPr>
                      <w:sz w:val="24"/>
                      <w:szCs w:val="24"/>
                    </w:rPr>
                  </w:pPr>
                  <w:r>
                    <w:rPr>
                      <w:sz w:val="24"/>
                      <w:szCs w:val="24"/>
                    </w:rPr>
                    <w:t>29</w:t>
                  </w:r>
                </w:p>
              </w:tc>
              <w:tc>
                <w:tcPr>
                  <w:tcW w:w="1503" w:type="dxa"/>
                </w:tcPr>
                <w:p w14:paraId="43A8AD11" w14:textId="77777777" w:rsidR="00B97A89" w:rsidRDefault="00B97A89" w:rsidP="00B97A89">
                  <w:pPr>
                    <w:jc w:val="center"/>
                    <w:rPr>
                      <w:sz w:val="24"/>
                      <w:szCs w:val="24"/>
                      <w:highlight w:val="red"/>
                    </w:rPr>
                  </w:pPr>
                  <w:r w:rsidRPr="00C12119">
                    <w:rPr>
                      <w:sz w:val="24"/>
                      <w:szCs w:val="24"/>
                      <w:highlight w:val="red"/>
                    </w:rPr>
                    <w:t>8</w:t>
                  </w:r>
                  <w:r>
                    <w:rPr>
                      <w:sz w:val="24"/>
                      <w:szCs w:val="24"/>
                      <w:highlight w:val="red"/>
                    </w:rPr>
                    <w:t>6</w:t>
                  </w:r>
                  <w:r w:rsidRPr="00C12119">
                    <w:rPr>
                      <w:sz w:val="24"/>
                      <w:szCs w:val="24"/>
                      <w:highlight w:val="red"/>
                    </w:rPr>
                    <w:t>%</w:t>
                  </w:r>
                  <w:r>
                    <w:rPr>
                      <w:sz w:val="24"/>
                      <w:szCs w:val="24"/>
                      <w:highlight w:val="red"/>
                    </w:rPr>
                    <w:t xml:space="preserve"> </w:t>
                  </w:r>
                </w:p>
                <w:p w14:paraId="3904398C" w14:textId="77777777" w:rsidR="00B97A89" w:rsidRPr="00050085" w:rsidRDefault="00B97A89" w:rsidP="00B97A89">
                  <w:pPr>
                    <w:jc w:val="center"/>
                    <w:rPr>
                      <w:sz w:val="24"/>
                      <w:szCs w:val="24"/>
                    </w:rPr>
                  </w:pPr>
                  <w:r>
                    <w:rPr>
                      <w:sz w:val="24"/>
                      <w:szCs w:val="24"/>
                      <w:highlight w:val="red"/>
                    </w:rPr>
                    <w:t>(-10%)</w:t>
                  </w:r>
                </w:p>
              </w:tc>
              <w:tc>
                <w:tcPr>
                  <w:tcW w:w="1503" w:type="dxa"/>
                </w:tcPr>
                <w:p w14:paraId="72207790" w14:textId="77777777" w:rsidR="00B97A89" w:rsidRDefault="00B97A89" w:rsidP="00B97A89">
                  <w:pPr>
                    <w:jc w:val="center"/>
                    <w:rPr>
                      <w:sz w:val="24"/>
                      <w:szCs w:val="24"/>
                      <w:highlight w:val="red"/>
                    </w:rPr>
                  </w:pPr>
                  <w:r>
                    <w:rPr>
                      <w:sz w:val="24"/>
                      <w:szCs w:val="24"/>
                      <w:highlight w:val="red"/>
                    </w:rPr>
                    <w:t>78</w:t>
                  </w:r>
                  <w:r w:rsidRPr="00C12119">
                    <w:rPr>
                      <w:sz w:val="24"/>
                      <w:szCs w:val="24"/>
                      <w:highlight w:val="red"/>
                    </w:rPr>
                    <w:t>%</w:t>
                  </w:r>
                  <w:r>
                    <w:rPr>
                      <w:sz w:val="24"/>
                      <w:szCs w:val="24"/>
                      <w:highlight w:val="red"/>
                    </w:rPr>
                    <w:t xml:space="preserve"> </w:t>
                  </w:r>
                </w:p>
                <w:p w14:paraId="6297C8FF" w14:textId="77777777" w:rsidR="00B97A89" w:rsidRPr="00050085" w:rsidRDefault="00B97A89" w:rsidP="00B97A89">
                  <w:pPr>
                    <w:jc w:val="center"/>
                    <w:rPr>
                      <w:sz w:val="24"/>
                      <w:szCs w:val="24"/>
                    </w:rPr>
                  </w:pPr>
                  <w:r>
                    <w:rPr>
                      <w:sz w:val="24"/>
                      <w:szCs w:val="24"/>
                      <w:highlight w:val="red"/>
                    </w:rPr>
                    <w:t>(-2%)</w:t>
                  </w:r>
                </w:p>
              </w:tc>
              <w:tc>
                <w:tcPr>
                  <w:tcW w:w="1503" w:type="dxa"/>
                </w:tcPr>
                <w:p w14:paraId="7406B7E0" w14:textId="77777777" w:rsidR="00B97A89" w:rsidRDefault="00B97A89" w:rsidP="00B97A89">
                  <w:pPr>
                    <w:jc w:val="center"/>
                    <w:rPr>
                      <w:sz w:val="24"/>
                      <w:szCs w:val="24"/>
                      <w:highlight w:val="red"/>
                    </w:rPr>
                  </w:pPr>
                  <w:r w:rsidRPr="00C12119">
                    <w:rPr>
                      <w:sz w:val="24"/>
                      <w:szCs w:val="24"/>
                      <w:highlight w:val="red"/>
                    </w:rPr>
                    <w:t>6</w:t>
                  </w:r>
                  <w:r>
                    <w:rPr>
                      <w:sz w:val="24"/>
                      <w:szCs w:val="24"/>
                      <w:highlight w:val="red"/>
                    </w:rPr>
                    <w:t>4</w:t>
                  </w:r>
                  <w:r w:rsidRPr="00C12119">
                    <w:rPr>
                      <w:sz w:val="24"/>
                      <w:szCs w:val="24"/>
                      <w:highlight w:val="red"/>
                    </w:rPr>
                    <w:t>%</w:t>
                  </w:r>
                  <w:r>
                    <w:rPr>
                      <w:sz w:val="24"/>
                      <w:szCs w:val="24"/>
                      <w:highlight w:val="red"/>
                    </w:rPr>
                    <w:t xml:space="preserve"> </w:t>
                  </w:r>
                </w:p>
                <w:p w14:paraId="40C8F307" w14:textId="77777777" w:rsidR="00B97A89" w:rsidRPr="00050085" w:rsidRDefault="00B97A89" w:rsidP="00B97A89">
                  <w:pPr>
                    <w:jc w:val="center"/>
                    <w:rPr>
                      <w:sz w:val="24"/>
                      <w:szCs w:val="24"/>
                    </w:rPr>
                  </w:pPr>
                  <w:r>
                    <w:rPr>
                      <w:sz w:val="24"/>
                      <w:szCs w:val="24"/>
                      <w:highlight w:val="red"/>
                    </w:rPr>
                    <w:t>(-6%)</w:t>
                  </w:r>
                </w:p>
              </w:tc>
              <w:tc>
                <w:tcPr>
                  <w:tcW w:w="1503" w:type="dxa"/>
                </w:tcPr>
                <w:p w14:paraId="782027AF" w14:textId="77777777" w:rsidR="00B97A89" w:rsidRDefault="00B97A89" w:rsidP="00B97A89">
                  <w:pPr>
                    <w:jc w:val="center"/>
                    <w:rPr>
                      <w:sz w:val="24"/>
                      <w:szCs w:val="24"/>
                      <w:highlight w:val="red"/>
                    </w:rPr>
                  </w:pPr>
                  <w:r>
                    <w:rPr>
                      <w:sz w:val="24"/>
                      <w:szCs w:val="24"/>
                      <w:highlight w:val="red"/>
                    </w:rPr>
                    <w:t>61</w:t>
                  </w:r>
                  <w:r w:rsidRPr="00C12119">
                    <w:rPr>
                      <w:sz w:val="24"/>
                      <w:szCs w:val="24"/>
                      <w:highlight w:val="red"/>
                    </w:rPr>
                    <w:t>%</w:t>
                  </w:r>
                  <w:r>
                    <w:rPr>
                      <w:sz w:val="24"/>
                      <w:szCs w:val="24"/>
                      <w:highlight w:val="red"/>
                    </w:rPr>
                    <w:t xml:space="preserve"> </w:t>
                  </w:r>
                </w:p>
                <w:p w14:paraId="049F641B" w14:textId="77777777" w:rsidR="00B97A89" w:rsidRPr="00050085" w:rsidRDefault="00B97A89" w:rsidP="00B97A89">
                  <w:pPr>
                    <w:jc w:val="center"/>
                    <w:rPr>
                      <w:sz w:val="24"/>
                      <w:szCs w:val="24"/>
                    </w:rPr>
                  </w:pPr>
                  <w:r>
                    <w:rPr>
                      <w:sz w:val="24"/>
                      <w:szCs w:val="24"/>
                      <w:highlight w:val="red"/>
                    </w:rPr>
                    <w:t>(-28%)</w:t>
                  </w:r>
                </w:p>
              </w:tc>
            </w:tr>
            <w:tr w:rsidR="00B97A89" w14:paraId="297E2E92" w14:textId="77777777" w:rsidTr="003F646C">
              <w:tc>
                <w:tcPr>
                  <w:tcW w:w="1502" w:type="dxa"/>
                </w:tcPr>
                <w:p w14:paraId="57669ED8" w14:textId="77777777" w:rsidR="00B97A89" w:rsidRPr="00050085" w:rsidRDefault="00B97A89" w:rsidP="00B97A89">
                  <w:pPr>
                    <w:jc w:val="center"/>
                    <w:rPr>
                      <w:sz w:val="24"/>
                      <w:szCs w:val="24"/>
                    </w:rPr>
                  </w:pPr>
                  <w:r>
                    <w:rPr>
                      <w:sz w:val="24"/>
                      <w:szCs w:val="24"/>
                    </w:rPr>
                    <w:t>P4 - First</w:t>
                  </w:r>
                </w:p>
              </w:tc>
              <w:tc>
                <w:tcPr>
                  <w:tcW w:w="1502" w:type="dxa"/>
                </w:tcPr>
                <w:p w14:paraId="16E8AD99" w14:textId="77777777" w:rsidR="00B97A89" w:rsidRPr="00EC5CE4" w:rsidRDefault="00B97A89" w:rsidP="00B97A89">
                  <w:pPr>
                    <w:jc w:val="center"/>
                    <w:rPr>
                      <w:sz w:val="24"/>
                      <w:szCs w:val="24"/>
                    </w:rPr>
                  </w:pPr>
                  <w:r>
                    <w:rPr>
                      <w:sz w:val="24"/>
                      <w:szCs w:val="24"/>
                    </w:rPr>
                    <w:t>35</w:t>
                  </w:r>
                </w:p>
              </w:tc>
              <w:tc>
                <w:tcPr>
                  <w:tcW w:w="1503" w:type="dxa"/>
                </w:tcPr>
                <w:p w14:paraId="775873FC" w14:textId="77777777" w:rsidR="00B97A89" w:rsidRPr="00EC5CE4" w:rsidRDefault="00B97A89" w:rsidP="00B97A89">
                  <w:pPr>
                    <w:jc w:val="center"/>
                    <w:rPr>
                      <w:sz w:val="24"/>
                      <w:szCs w:val="24"/>
                    </w:rPr>
                  </w:pPr>
                  <w:r w:rsidRPr="008D01DB">
                    <w:rPr>
                      <w:sz w:val="24"/>
                      <w:szCs w:val="24"/>
                      <w:highlight w:val="green"/>
                    </w:rPr>
                    <w:t>94.2% (+</w:t>
                  </w:r>
                  <w:r>
                    <w:rPr>
                      <w:sz w:val="24"/>
                      <w:szCs w:val="24"/>
                      <w:highlight w:val="green"/>
                    </w:rPr>
                    <w:t>3</w:t>
                  </w:r>
                  <w:r w:rsidRPr="008D01DB">
                    <w:rPr>
                      <w:sz w:val="24"/>
                      <w:szCs w:val="24"/>
                      <w:highlight w:val="green"/>
                    </w:rPr>
                    <w:t>.2%)</w:t>
                  </w:r>
                </w:p>
              </w:tc>
              <w:tc>
                <w:tcPr>
                  <w:tcW w:w="1503" w:type="dxa"/>
                </w:tcPr>
                <w:p w14:paraId="17668D99" w14:textId="77777777" w:rsidR="00B97A89" w:rsidRPr="00EC5CE4" w:rsidRDefault="00B97A89" w:rsidP="00B97A89">
                  <w:pPr>
                    <w:jc w:val="center"/>
                    <w:rPr>
                      <w:sz w:val="24"/>
                      <w:szCs w:val="24"/>
                    </w:rPr>
                  </w:pPr>
                  <w:r w:rsidRPr="008D01DB">
                    <w:rPr>
                      <w:sz w:val="24"/>
                      <w:szCs w:val="24"/>
                      <w:highlight w:val="green"/>
                    </w:rPr>
                    <w:t>85.7% (+</w:t>
                  </w:r>
                  <w:r>
                    <w:rPr>
                      <w:sz w:val="24"/>
                      <w:szCs w:val="24"/>
                      <w:highlight w:val="green"/>
                    </w:rPr>
                    <w:t>0</w:t>
                  </w:r>
                  <w:r w:rsidRPr="008D01DB">
                    <w:rPr>
                      <w:sz w:val="24"/>
                      <w:szCs w:val="24"/>
                      <w:highlight w:val="green"/>
                    </w:rPr>
                    <w:t>.7%)</w:t>
                  </w:r>
                </w:p>
              </w:tc>
              <w:tc>
                <w:tcPr>
                  <w:tcW w:w="1503" w:type="dxa"/>
                </w:tcPr>
                <w:p w14:paraId="5452F495" w14:textId="77777777" w:rsidR="00B97A89" w:rsidRPr="008D01DB" w:rsidRDefault="00B97A89" w:rsidP="00B97A89">
                  <w:pPr>
                    <w:jc w:val="center"/>
                    <w:rPr>
                      <w:sz w:val="24"/>
                      <w:szCs w:val="24"/>
                      <w:highlight w:val="green"/>
                    </w:rPr>
                  </w:pPr>
                  <w:r w:rsidRPr="008D01DB">
                    <w:rPr>
                      <w:sz w:val="24"/>
                      <w:szCs w:val="24"/>
                      <w:highlight w:val="green"/>
                    </w:rPr>
                    <w:t xml:space="preserve">80% </w:t>
                  </w:r>
                </w:p>
                <w:p w14:paraId="0D7DD558" w14:textId="77777777" w:rsidR="00B97A89" w:rsidRPr="00EC5CE4" w:rsidRDefault="00B97A89" w:rsidP="00B97A89">
                  <w:pPr>
                    <w:jc w:val="center"/>
                    <w:rPr>
                      <w:sz w:val="24"/>
                      <w:szCs w:val="24"/>
                    </w:rPr>
                  </w:pPr>
                  <w:r w:rsidRPr="008D01DB">
                    <w:rPr>
                      <w:sz w:val="24"/>
                      <w:szCs w:val="24"/>
                      <w:highlight w:val="green"/>
                    </w:rPr>
                    <w:t>(+</w:t>
                  </w:r>
                  <w:r>
                    <w:rPr>
                      <w:sz w:val="24"/>
                      <w:szCs w:val="24"/>
                      <w:highlight w:val="green"/>
                    </w:rPr>
                    <w:t>7</w:t>
                  </w:r>
                  <w:r w:rsidRPr="008D01DB">
                    <w:rPr>
                      <w:sz w:val="24"/>
                      <w:szCs w:val="24"/>
                      <w:highlight w:val="green"/>
                    </w:rPr>
                    <w:t>%)</w:t>
                  </w:r>
                </w:p>
              </w:tc>
              <w:tc>
                <w:tcPr>
                  <w:tcW w:w="1503" w:type="dxa"/>
                </w:tcPr>
                <w:p w14:paraId="2F6E42F2" w14:textId="77777777" w:rsidR="00B97A89" w:rsidRDefault="00B97A89" w:rsidP="00B97A89">
                  <w:pPr>
                    <w:jc w:val="center"/>
                    <w:rPr>
                      <w:sz w:val="24"/>
                      <w:szCs w:val="24"/>
                      <w:highlight w:val="green"/>
                    </w:rPr>
                  </w:pPr>
                  <w:r>
                    <w:rPr>
                      <w:sz w:val="24"/>
                      <w:szCs w:val="24"/>
                      <w:highlight w:val="green"/>
                    </w:rPr>
                    <w:t>91.4</w:t>
                  </w:r>
                  <w:r w:rsidRPr="00C12119">
                    <w:rPr>
                      <w:sz w:val="24"/>
                      <w:szCs w:val="24"/>
                      <w:highlight w:val="green"/>
                    </w:rPr>
                    <w:t>%</w:t>
                  </w:r>
                  <w:r>
                    <w:rPr>
                      <w:sz w:val="24"/>
                      <w:szCs w:val="24"/>
                      <w:highlight w:val="green"/>
                    </w:rPr>
                    <w:t xml:space="preserve"> </w:t>
                  </w:r>
                </w:p>
                <w:p w14:paraId="340B1DAC" w14:textId="77777777" w:rsidR="00B97A89" w:rsidRPr="00EC5CE4" w:rsidRDefault="00B97A89" w:rsidP="00B97A89">
                  <w:pPr>
                    <w:jc w:val="center"/>
                    <w:rPr>
                      <w:sz w:val="24"/>
                      <w:szCs w:val="24"/>
                    </w:rPr>
                  </w:pPr>
                  <w:r>
                    <w:rPr>
                      <w:sz w:val="24"/>
                      <w:szCs w:val="24"/>
                      <w:highlight w:val="green"/>
                    </w:rPr>
                    <w:t>(=%)</w:t>
                  </w:r>
                </w:p>
              </w:tc>
            </w:tr>
            <w:tr w:rsidR="00B97A89" w14:paraId="321721F6" w14:textId="77777777" w:rsidTr="003F646C">
              <w:tc>
                <w:tcPr>
                  <w:tcW w:w="1502" w:type="dxa"/>
                </w:tcPr>
                <w:p w14:paraId="68CD5DC5" w14:textId="77777777" w:rsidR="00B97A89" w:rsidRPr="00050085" w:rsidRDefault="00B97A89" w:rsidP="00B97A89">
                  <w:pPr>
                    <w:jc w:val="center"/>
                    <w:rPr>
                      <w:sz w:val="24"/>
                      <w:szCs w:val="24"/>
                    </w:rPr>
                  </w:pPr>
                  <w:r>
                    <w:rPr>
                      <w:sz w:val="24"/>
                      <w:szCs w:val="24"/>
                    </w:rPr>
                    <w:t>P5 - Second</w:t>
                  </w:r>
                </w:p>
              </w:tc>
              <w:tc>
                <w:tcPr>
                  <w:tcW w:w="1502" w:type="dxa"/>
                </w:tcPr>
                <w:p w14:paraId="29933A64" w14:textId="77777777" w:rsidR="00B97A89" w:rsidRPr="00EC5CE4" w:rsidRDefault="00B97A89" w:rsidP="00B97A89">
                  <w:pPr>
                    <w:jc w:val="center"/>
                    <w:rPr>
                      <w:sz w:val="24"/>
                      <w:szCs w:val="24"/>
                    </w:rPr>
                  </w:pPr>
                  <w:r>
                    <w:rPr>
                      <w:sz w:val="24"/>
                      <w:szCs w:val="24"/>
                    </w:rPr>
                    <w:t>41</w:t>
                  </w:r>
                </w:p>
              </w:tc>
              <w:tc>
                <w:tcPr>
                  <w:tcW w:w="1503" w:type="dxa"/>
                </w:tcPr>
                <w:p w14:paraId="1033D06B" w14:textId="77777777" w:rsidR="00B97A89" w:rsidRPr="00005681" w:rsidRDefault="00B97A89" w:rsidP="00B97A89">
                  <w:pPr>
                    <w:jc w:val="center"/>
                    <w:rPr>
                      <w:sz w:val="24"/>
                      <w:szCs w:val="24"/>
                      <w:highlight w:val="green"/>
                    </w:rPr>
                  </w:pPr>
                  <w:r w:rsidRPr="00005681">
                    <w:rPr>
                      <w:sz w:val="24"/>
                      <w:szCs w:val="24"/>
                      <w:highlight w:val="green"/>
                    </w:rPr>
                    <w:t xml:space="preserve">95% </w:t>
                  </w:r>
                </w:p>
                <w:p w14:paraId="2ECF544A" w14:textId="77777777" w:rsidR="00B97A89" w:rsidRPr="00EC5CE4" w:rsidRDefault="00B97A89" w:rsidP="00B97A89">
                  <w:pPr>
                    <w:jc w:val="center"/>
                    <w:rPr>
                      <w:sz w:val="24"/>
                      <w:szCs w:val="24"/>
                    </w:rPr>
                  </w:pPr>
                  <w:r w:rsidRPr="00005681">
                    <w:rPr>
                      <w:sz w:val="24"/>
                      <w:szCs w:val="24"/>
                      <w:highlight w:val="green"/>
                    </w:rPr>
                    <w:t>(+2%)</w:t>
                  </w:r>
                </w:p>
              </w:tc>
              <w:tc>
                <w:tcPr>
                  <w:tcW w:w="1503" w:type="dxa"/>
                </w:tcPr>
                <w:p w14:paraId="62E1764B" w14:textId="77777777" w:rsidR="00B97A89" w:rsidRDefault="00B97A89" w:rsidP="00B97A89">
                  <w:pPr>
                    <w:jc w:val="center"/>
                    <w:rPr>
                      <w:sz w:val="24"/>
                      <w:szCs w:val="24"/>
                      <w:highlight w:val="red"/>
                    </w:rPr>
                  </w:pPr>
                  <w:r>
                    <w:rPr>
                      <w:sz w:val="24"/>
                      <w:szCs w:val="24"/>
                      <w:highlight w:val="red"/>
                    </w:rPr>
                    <w:t>65</w:t>
                  </w:r>
                  <w:r w:rsidRPr="0030786C">
                    <w:rPr>
                      <w:sz w:val="24"/>
                      <w:szCs w:val="24"/>
                      <w:highlight w:val="red"/>
                    </w:rPr>
                    <w:t>%</w:t>
                  </w:r>
                  <w:r>
                    <w:rPr>
                      <w:sz w:val="24"/>
                      <w:szCs w:val="24"/>
                      <w:highlight w:val="red"/>
                    </w:rPr>
                    <w:t xml:space="preserve"> </w:t>
                  </w:r>
                </w:p>
                <w:p w14:paraId="7E840C29" w14:textId="77777777" w:rsidR="00B97A89" w:rsidRPr="00EC5CE4" w:rsidRDefault="00B97A89" w:rsidP="00B97A89">
                  <w:pPr>
                    <w:jc w:val="center"/>
                    <w:rPr>
                      <w:sz w:val="24"/>
                      <w:szCs w:val="24"/>
                    </w:rPr>
                  </w:pPr>
                  <w:r>
                    <w:rPr>
                      <w:sz w:val="24"/>
                      <w:szCs w:val="24"/>
                      <w:highlight w:val="red"/>
                    </w:rPr>
                    <w:t>(-5%)</w:t>
                  </w:r>
                </w:p>
              </w:tc>
              <w:tc>
                <w:tcPr>
                  <w:tcW w:w="1503" w:type="dxa"/>
                </w:tcPr>
                <w:p w14:paraId="2AD376D5" w14:textId="77777777" w:rsidR="00B97A89" w:rsidRDefault="00B97A89" w:rsidP="00B97A89">
                  <w:pPr>
                    <w:jc w:val="center"/>
                    <w:rPr>
                      <w:sz w:val="24"/>
                      <w:szCs w:val="24"/>
                      <w:highlight w:val="red"/>
                    </w:rPr>
                  </w:pPr>
                  <w:r>
                    <w:rPr>
                      <w:sz w:val="24"/>
                      <w:szCs w:val="24"/>
                      <w:highlight w:val="red"/>
                    </w:rPr>
                    <w:t>60</w:t>
                  </w:r>
                  <w:r w:rsidRPr="0030786C">
                    <w:rPr>
                      <w:sz w:val="24"/>
                      <w:szCs w:val="24"/>
                      <w:highlight w:val="red"/>
                    </w:rPr>
                    <w:t>%</w:t>
                  </w:r>
                  <w:r>
                    <w:rPr>
                      <w:sz w:val="24"/>
                      <w:szCs w:val="24"/>
                      <w:highlight w:val="red"/>
                    </w:rPr>
                    <w:t xml:space="preserve"> </w:t>
                  </w:r>
                </w:p>
                <w:p w14:paraId="0D829FA0" w14:textId="77777777" w:rsidR="00B97A89" w:rsidRPr="00EC5CE4" w:rsidRDefault="00B97A89" w:rsidP="00B97A89">
                  <w:pPr>
                    <w:jc w:val="center"/>
                    <w:rPr>
                      <w:sz w:val="24"/>
                      <w:szCs w:val="24"/>
                    </w:rPr>
                  </w:pPr>
                  <w:r>
                    <w:rPr>
                      <w:sz w:val="24"/>
                      <w:szCs w:val="24"/>
                      <w:highlight w:val="red"/>
                    </w:rPr>
                    <w:t>(-5%)</w:t>
                  </w:r>
                </w:p>
              </w:tc>
              <w:tc>
                <w:tcPr>
                  <w:tcW w:w="1503" w:type="dxa"/>
                </w:tcPr>
                <w:p w14:paraId="67327339" w14:textId="77777777" w:rsidR="00B97A89" w:rsidRDefault="00B97A89" w:rsidP="00B97A89">
                  <w:pPr>
                    <w:jc w:val="center"/>
                    <w:rPr>
                      <w:sz w:val="24"/>
                      <w:szCs w:val="24"/>
                      <w:highlight w:val="red"/>
                    </w:rPr>
                  </w:pPr>
                  <w:r w:rsidRPr="00C12119">
                    <w:rPr>
                      <w:sz w:val="24"/>
                      <w:szCs w:val="24"/>
                      <w:highlight w:val="red"/>
                    </w:rPr>
                    <w:t>70%</w:t>
                  </w:r>
                </w:p>
                <w:p w14:paraId="157B3118" w14:textId="77777777" w:rsidR="00B97A89" w:rsidRPr="00EC5CE4" w:rsidRDefault="00B97A89" w:rsidP="00B97A89">
                  <w:pPr>
                    <w:jc w:val="center"/>
                    <w:rPr>
                      <w:sz w:val="24"/>
                      <w:szCs w:val="24"/>
                    </w:rPr>
                  </w:pPr>
                  <w:r>
                    <w:rPr>
                      <w:sz w:val="24"/>
                      <w:szCs w:val="24"/>
                      <w:highlight w:val="red"/>
                    </w:rPr>
                    <w:t xml:space="preserve"> (-2%)</w:t>
                  </w:r>
                </w:p>
              </w:tc>
            </w:tr>
            <w:tr w:rsidR="00B97A89" w14:paraId="5A75C5B6" w14:textId="77777777" w:rsidTr="003F646C">
              <w:tc>
                <w:tcPr>
                  <w:tcW w:w="1502" w:type="dxa"/>
                </w:tcPr>
                <w:p w14:paraId="3C7EB5B5" w14:textId="77777777" w:rsidR="00B97A89" w:rsidRPr="00050085" w:rsidRDefault="00B97A89" w:rsidP="00B97A89">
                  <w:pPr>
                    <w:jc w:val="center"/>
                    <w:rPr>
                      <w:sz w:val="24"/>
                      <w:szCs w:val="24"/>
                    </w:rPr>
                  </w:pPr>
                  <w:r>
                    <w:rPr>
                      <w:sz w:val="24"/>
                      <w:szCs w:val="24"/>
                    </w:rPr>
                    <w:t>P6 - Second</w:t>
                  </w:r>
                </w:p>
              </w:tc>
              <w:tc>
                <w:tcPr>
                  <w:tcW w:w="1502" w:type="dxa"/>
                </w:tcPr>
                <w:p w14:paraId="640DA456" w14:textId="77777777" w:rsidR="00B97A89" w:rsidRPr="00EC5CE4" w:rsidRDefault="00B97A89" w:rsidP="00B97A89">
                  <w:pPr>
                    <w:jc w:val="center"/>
                    <w:rPr>
                      <w:sz w:val="24"/>
                      <w:szCs w:val="24"/>
                    </w:rPr>
                  </w:pPr>
                  <w:r>
                    <w:rPr>
                      <w:sz w:val="24"/>
                      <w:szCs w:val="24"/>
                    </w:rPr>
                    <w:t>32</w:t>
                  </w:r>
                </w:p>
              </w:tc>
              <w:tc>
                <w:tcPr>
                  <w:tcW w:w="1503" w:type="dxa"/>
                </w:tcPr>
                <w:p w14:paraId="7A66714C" w14:textId="77777777" w:rsidR="00B97A89" w:rsidRPr="00005681" w:rsidRDefault="00B97A89" w:rsidP="00B97A89">
                  <w:pPr>
                    <w:jc w:val="center"/>
                    <w:rPr>
                      <w:sz w:val="24"/>
                      <w:szCs w:val="24"/>
                      <w:highlight w:val="green"/>
                    </w:rPr>
                  </w:pPr>
                  <w:r w:rsidRPr="00005681">
                    <w:rPr>
                      <w:sz w:val="24"/>
                      <w:szCs w:val="24"/>
                      <w:highlight w:val="green"/>
                    </w:rPr>
                    <w:t xml:space="preserve">96.8% </w:t>
                  </w:r>
                </w:p>
                <w:p w14:paraId="47156CB1" w14:textId="77777777" w:rsidR="00B97A89" w:rsidRPr="00EC5CE4" w:rsidRDefault="00B97A89" w:rsidP="00B97A89">
                  <w:pPr>
                    <w:jc w:val="center"/>
                    <w:rPr>
                      <w:sz w:val="24"/>
                      <w:szCs w:val="24"/>
                    </w:rPr>
                  </w:pPr>
                  <w:r w:rsidRPr="00005681">
                    <w:rPr>
                      <w:sz w:val="24"/>
                      <w:szCs w:val="24"/>
                      <w:highlight w:val="green"/>
                    </w:rPr>
                    <w:t>(</w:t>
                  </w:r>
                  <w:r>
                    <w:rPr>
                      <w:sz w:val="24"/>
                      <w:szCs w:val="24"/>
                      <w:highlight w:val="green"/>
                    </w:rPr>
                    <w:t>=</w:t>
                  </w:r>
                  <w:r w:rsidRPr="00005681">
                    <w:rPr>
                      <w:sz w:val="24"/>
                      <w:szCs w:val="24"/>
                      <w:highlight w:val="green"/>
                    </w:rPr>
                    <w:t>%)</w:t>
                  </w:r>
                </w:p>
              </w:tc>
              <w:tc>
                <w:tcPr>
                  <w:tcW w:w="1503" w:type="dxa"/>
                </w:tcPr>
                <w:p w14:paraId="1BF7945A" w14:textId="77777777" w:rsidR="00B97A89" w:rsidRDefault="00B97A89" w:rsidP="00B97A89">
                  <w:pPr>
                    <w:jc w:val="center"/>
                    <w:rPr>
                      <w:sz w:val="24"/>
                      <w:szCs w:val="24"/>
                      <w:highlight w:val="green"/>
                    </w:rPr>
                  </w:pPr>
                  <w:r w:rsidRPr="00A76FF0">
                    <w:rPr>
                      <w:sz w:val="24"/>
                      <w:szCs w:val="24"/>
                      <w:highlight w:val="green"/>
                    </w:rPr>
                    <w:t>94%</w:t>
                  </w:r>
                  <w:r>
                    <w:rPr>
                      <w:sz w:val="24"/>
                      <w:szCs w:val="24"/>
                      <w:highlight w:val="green"/>
                    </w:rPr>
                    <w:t xml:space="preserve"> </w:t>
                  </w:r>
                </w:p>
                <w:p w14:paraId="0402F034" w14:textId="77777777" w:rsidR="00B97A89" w:rsidRPr="00EC5CE4" w:rsidRDefault="00B97A89" w:rsidP="00B97A89">
                  <w:pPr>
                    <w:jc w:val="center"/>
                    <w:rPr>
                      <w:sz w:val="24"/>
                      <w:szCs w:val="24"/>
                    </w:rPr>
                  </w:pPr>
                  <w:r>
                    <w:rPr>
                      <w:sz w:val="24"/>
                      <w:szCs w:val="24"/>
                      <w:highlight w:val="green"/>
                    </w:rPr>
                    <w:t>(+9%)</w:t>
                  </w:r>
                </w:p>
              </w:tc>
              <w:tc>
                <w:tcPr>
                  <w:tcW w:w="1503" w:type="dxa"/>
                </w:tcPr>
                <w:p w14:paraId="7FC5B482" w14:textId="77777777" w:rsidR="00B97A89" w:rsidRPr="00EC5CE4" w:rsidRDefault="00B97A89" w:rsidP="00B97A89">
                  <w:pPr>
                    <w:jc w:val="center"/>
                    <w:rPr>
                      <w:sz w:val="24"/>
                      <w:szCs w:val="24"/>
                    </w:rPr>
                  </w:pPr>
                  <w:r w:rsidRPr="00A76FF0">
                    <w:rPr>
                      <w:sz w:val="24"/>
                      <w:szCs w:val="24"/>
                      <w:highlight w:val="green"/>
                    </w:rPr>
                    <w:t>84.3% (+1</w:t>
                  </w:r>
                  <w:r>
                    <w:rPr>
                      <w:sz w:val="24"/>
                      <w:szCs w:val="24"/>
                      <w:highlight w:val="green"/>
                    </w:rPr>
                    <w:t>1</w:t>
                  </w:r>
                  <w:r w:rsidRPr="00A76FF0">
                    <w:rPr>
                      <w:sz w:val="24"/>
                      <w:szCs w:val="24"/>
                      <w:highlight w:val="green"/>
                    </w:rPr>
                    <w:t>.3%)</w:t>
                  </w:r>
                </w:p>
              </w:tc>
              <w:tc>
                <w:tcPr>
                  <w:tcW w:w="1503" w:type="dxa"/>
                </w:tcPr>
                <w:p w14:paraId="5EAAD337" w14:textId="77777777" w:rsidR="00B97A89" w:rsidRPr="00EC5CE4" w:rsidRDefault="00B97A89" w:rsidP="00B97A89">
                  <w:pPr>
                    <w:jc w:val="center"/>
                    <w:rPr>
                      <w:sz w:val="24"/>
                      <w:szCs w:val="24"/>
                    </w:rPr>
                  </w:pPr>
                  <w:r w:rsidRPr="00A76FF0">
                    <w:rPr>
                      <w:sz w:val="24"/>
                      <w:szCs w:val="24"/>
                      <w:highlight w:val="green"/>
                    </w:rPr>
                    <w:t>96.8% (+1</w:t>
                  </w:r>
                  <w:r>
                    <w:rPr>
                      <w:sz w:val="24"/>
                      <w:szCs w:val="24"/>
                      <w:highlight w:val="green"/>
                    </w:rPr>
                    <w:t>1</w:t>
                  </w:r>
                  <w:r w:rsidRPr="00A76FF0">
                    <w:rPr>
                      <w:sz w:val="24"/>
                      <w:szCs w:val="24"/>
                      <w:highlight w:val="green"/>
                    </w:rPr>
                    <w:t>.8%)</w:t>
                  </w:r>
                </w:p>
              </w:tc>
            </w:tr>
            <w:tr w:rsidR="00B97A89" w14:paraId="33816D1C" w14:textId="77777777" w:rsidTr="003F646C">
              <w:tc>
                <w:tcPr>
                  <w:tcW w:w="1502" w:type="dxa"/>
                </w:tcPr>
                <w:p w14:paraId="732EC40F" w14:textId="77777777" w:rsidR="00B97A89" w:rsidRPr="00050085" w:rsidRDefault="00B97A89" w:rsidP="00B97A89">
                  <w:pPr>
                    <w:jc w:val="center"/>
                    <w:rPr>
                      <w:sz w:val="24"/>
                      <w:szCs w:val="24"/>
                    </w:rPr>
                  </w:pPr>
                  <w:r>
                    <w:rPr>
                      <w:sz w:val="24"/>
                      <w:szCs w:val="24"/>
                    </w:rPr>
                    <w:t>P7 - Second</w:t>
                  </w:r>
                </w:p>
              </w:tc>
              <w:tc>
                <w:tcPr>
                  <w:tcW w:w="1502" w:type="dxa"/>
                </w:tcPr>
                <w:p w14:paraId="642477B2" w14:textId="77777777" w:rsidR="00B97A89" w:rsidRPr="00EC5CE4" w:rsidRDefault="00B97A89" w:rsidP="00B97A89">
                  <w:pPr>
                    <w:jc w:val="center"/>
                    <w:rPr>
                      <w:sz w:val="24"/>
                      <w:szCs w:val="24"/>
                    </w:rPr>
                  </w:pPr>
                  <w:r>
                    <w:rPr>
                      <w:sz w:val="24"/>
                      <w:szCs w:val="24"/>
                    </w:rPr>
                    <w:t>36</w:t>
                  </w:r>
                </w:p>
              </w:tc>
              <w:tc>
                <w:tcPr>
                  <w:tcW w:w="1503" w:type="dxa"/>
                </w:tcPr>
                <w:p w14:paraId="6610D86E" w14:textId="77777777" w:rsidR="00B97A89" w:rsidRPr="00092213" w:rsidRDefault="00B97A89" w:rsidP="00B97A89">
                  <w:pPr>
                    <w:jc w:val="center"/>
                    <w:rPr>
                      <w:sz w:val="24"/>
                      <w:szCs w:val="24"/>
                      <w:highlight w:val="red"/>
                    </w:rPr>
                  </w:pPr>
                  <w:r w:rsidRPr="00092213">
                    <w:rPr>
                      <w:sz w:val="24"/>
                      <w:szCs w:val="24"/>
                      <w:highlight w:val="red"/>
                    </w:rPr>
                    <w:t xml:space="preserve">97.1% </w:t>
                  </w:r>
                </w:p>
                <w:p w14:paraId="2F4BDBF6" w14:textId="77777777" w:rsidR="00B97A89" w:rsidRPr="00EC5CE4" w:rsidRDefault="00B97A89" w:rsidP="00B97A89">
                  <w:pPr>
                    <w:jc w:val="center"/>
                    <w:rPr>
                      <w:sz w:val="24"/>
                      <w:szCs w:val="24"/>
                    </w:rPr>
                  </w:pPr>
                  <w:r w:rsidRPr="00092213">
                    <w:rPr>
                      <w:sz w:val="24"/>
                      <w:szCs w:val="24"/>
                      <w:highlight w:val="red"/>
                    </w:rPr>
                    <w:t>(-2.9%)</w:t>
                  </w:r>
                </w:p>
              </w:tc>
              <w:tc>
                <w:tcPr>
                  <w:tcW w:w="1503" w:type="dxa"/>
                </w:tcPr>
                <w:p w14:paraId="0C424AB5" w14:textId="77777777" w:rsidR="00B97A89" w:rsidRPr="00EC5CE4" w:rsidRDefault="00B97A89" w:rsidP="00B97A89">
                  <w:pPr>
                    <w:jc w:val="center"/>
                    <w:rPr>
                      <w:sz w:val="24"/>
                      <w:szCs w:val="24"/>
                    </w:rPr>
                  </w:pPr>
                  <w:r>
                    <w:rPr>
                      <w:sz w:val="24"/>
                      <w:szCs w:val="24"/>
                      <w:highlight w:val="green"/>
                    </w:rPr>
                    <w:t>94.2</w:t>
                  </w:r>
                  <w:r w:rsidRPr="00695127">
                    <w:rPr>
                      <w:sz w:val="24"/>
                      <w:szCs w:val="24"/>
                      <w:highlight w:val="green"/>
                    </w:rPr>
                    <w:t>%</w:t>
                  </w:r>
                  <w:r>
                    <w:rPr>
                      <w:sz w:val="24"/>
                      <w:szCs w:val="24"/>
                      <w:highlight w:val="green"/>
                    </w:rPr>
                    <w:t xml:space="preserve"> (=%)</w:t>
                  </w:r>
                </w:p>
              </w:tc>
              <w:tc>
                <w:tcPr>
                  <w:tcW w:w="1503" w:type="dxa"/>
                </w:tcPr>
                <w:p w14:paraId="6638A92A" w14:textId="77777777" w:rsidR="00B97A89" w:rsidRPr="00092213" w:rsidRDefault="00B97A89" w:rsidP="00B97A89">
                  <w:pPr>
                    <w:jc w:val="center"/>
                    <w:rPr>
                      <w:sz w:val="24"/>
                      <w:szCs w:val="24"/>
                      <w:highlight w:val="green"/>
                    </w:rPr>
                  </w:pPr>
                  <w:r w:rsidRPr="00092213">
                    <w:rPr>
                      <w:sz w:val="24"/>
                      <w:szCs w:val="24"/>
                      <w:highlight w:val="green"/>
                    </w:rPr>
                    <w:t xml:space="preserve">80% </w:t>
                  </w:r>
                </w:p>
                <w:p w14:paraId="26BE9EEE" w14:textId="77777777" w:rsidR="00B97A89" w:rsidRPr="00EC5CE4" w:rsidRDefault="00B97A89" w:rsidP="00B97A89">
                  <w:pPr>
                    <w:jc w:val="center"/>
                    <w:rPr>
                      <w:sz w:val="24"/>
                      <w:szCs w:val="24"/>
                    </w:rPr>
                  </w:pPr>
                  <w:r w:rsidRPr="00092213">
                    <w:rPr>
                      <w:sz w:val="24"/>
                      <w:szCs w:val="24"/>
                      <w:highlight w:val="green"/>
                    </w:rPr>
                    <w:t>(+13%)</w:t>
                  </w:r>
                </w:p>
              </w:tc>
              <w:tc>
                <w:tcPr>
                  <w:tcW w:w="1503" w:type="dxa"/>
                </w:tcPr>
                <w:p w14:paraId="79E3CECC" w14:textId="77777777" w:rsidR="00B97A89" w:rsidRPr="00EC5CE4" w:rsidRDefault="00B97A89" w:rsidP="00B97A89">
                  <w:pPr>
                    <w:jc w:val="center"/>
                    <w:rPr>
                      <w:sz w:val="24"/>
                      <w:szCs w:val="24"/>
                    </w:rPr>
                  </w:pPr>
                  <w:r>
                    <w:rPr>
                      <w:sz w:val="24"/>
                      <w:szCs w:val="24"/>
                      <w:highlight w:val="green"/>
                    </w:rPr>
                    <w:t>97.1</w:t>
                  </w:r>
                  <w:r w:rsidRPr="00C12119">
                    <w:rPr>
                      <w:sz w:val="24"/>
                      <w:szCs w:val="24"/>
                      <w:highlight w:val="green"/>
                    </w:rPr>
                    <w:t>%</w:t>
                  </w:r>
                  <w:r>
                    <w:rPr>
                      <w:sz w:val="24"/>
                      <w:szCs w:val="24"/>
                      <w:highlight w:val="green"/>
                    </w:rPr>
                    <w:t xml:space="preserve"> (+11.1%)</w:t>
                  </w:r>
                </w:p>
              </w:tc>
            </w:tr>
          </w:tbl>
          <w:p w14:paraId="44B6F34D" w14:textId="77777777" w:rsidR="00B97A89" w:rsidRDefault="00B97A89" w:rsidP="00430376">
            <w:pPr>
              <w:jc w:val="both"/>
              <w:rPr>
                <w:b/>
                <w:sz w:val="24"/>
                <w:szCs w:val="24"/>
                <w:u w:val="single"/>
              </w:rPr>
            </w:pPr>
          </w:p>
          <w:p w14:paraId="3DD355C9" w14:textId="71E3B95D" w:rsidR="008A4AA0" w:rsidRDefault="009052BB" w:rsidP="000F66C2">
            <w:pPr>
              <w:spacing w:before="5"/>
              <w:rPr>
                <w:rFonts w:ascii="Arial" w:eastAsia="Arial" w:hAnsi="Arial" w:cs="Arial"/>
                <w:bCs/>
                <w:sz w:val="24"/>
                <w:szCs w:val="24"/>
              </w:rPr>
            </w:pPr>
            <w:r>
              <w:rPr>
                <w:rFonts w:ascii="Arial" w:eastAsia="Arial" w:hAnsi="Arial" w:cs="Arial"/>
                <w:bCs/>
                <w:sz w:val="24"/>
                <w:szCs w:val="24"/>
              </w:rPr>
              <w:t>Analysis of this</w:t>
            </w:r>
            <w:r w:rsidR="002E6E35">
              <w:rPr>
                <w:rFonts w:ascii="Arial" w:eastAsia="Arial" w:hAnsi="Arial" w:cs="Arial"/>
                <w:bCs/>
                <w:sz w:val="24"/>
                <w:szCs w:val="24"/>
              </w:rPr>
              <w:t xml:space="preserve"> when </w:t>
            </w:r>
            <w:r w:rsidR="00F64D93">
              <w:rPr>
                <w:rFonts w:ascii="Arial" w:eastAsia="Arial" w:hAnsi="Arial" w:cs="Arial"/>
                <w:bCs/>
                <w:sz w:val="24"/>
                <w:szCs w:val="24"/>
              </w:rPr>
              <w:t xml:space="preserve">comparing same cohort with their previous data </w:t>
            </w:r>
            <w:r>
              <w:rPr>
                <w:rFonts w:ascii="Arial" w:eastAsia="Arial" w:hAnsi="Arial" w:cs="Arial"/>
                <w:bCs/>
                <w:sz w:val="24"/>
                <w:szCs w:val="24"/>
              </w:rPr>
              <w:t>highlights the following:</w:t>
            </w:r>
          </w:p>
          <w:p w14:paraId="1A81F0B1" w14:textId="119A6E29" w:rsidR="008A4AA0" w:rsidRPr="00810AFC" w:rsidRDefault="00810AFC" w:rsidP="00810AFC">
            <w:pPr>
              <w:pStyle w:val="ListParagraph"/>
              <w:numPr>
                <w:ilvl w:val="0"/>
                <w:numId w:val="30"/>
              </w:numPr>
              <w:spacing w:before="5"/>
              <w:rPr>
                <w:rFonts w:ascii="Arial" w:eastAsia="Arial" w:hAnsi="Arial" w:cs="Arial"/>
                <w:b/>
                <w:bCs/>
                <w:sz w:val="24"/>
                <w:szCs w:val="24"/>
              </w:rPr>
            </w:pPr>
            <w:r>
              <w:rPr>
                <w:rFonts w:ascii="Arial" w:eastAsia="Arial" w:hAnsi="Arial" w:cs="Arial"/>
                <w:bCs/>
                <w:sz w:val="24"/>
                <w:szCs w:val="24"/>
              </w:rPr>
              <w:t>Significant dip in attainment in P2 writing</w:t>
            </w:r>
          </w:p>
          <w:p w14:paraId="704BC8D9" w14:textId="4DF60F13" w:rsidR="00810AFC" w:rsidRPr="00810AFC" w:rsidRDefault="00810AFC" w:rsidP="00810AFC">
            <w:pPr>
              <w:pStyle w:val="ListParagraph"/>
              <w:numPr>
                <w:ilvl w:val="0"/>
                <w:numId w:val="30"/>
              </w:numPr>
              <w:spacing w:before="5"/>
              <w:rPr>
                <w:rFonts w:ascii="Arial" w:eastAsia="Arial" w:hAnsi="Arial" w:cs="Arial"/>
                <w:b/>
                <w:bCs/>
                <w:sz w:val="24"/>
                <w:szCs w:val="24"/>
              </w:rPr>
            </w:pPr>
            <w:r>
              <w:rPr>
                <w:rFonts w:ascii="Arial" w:eastAsia="Arial" w:hAnsi="Arial" w:cs="Arial"/>
                <w:bCs/>
                <w:sz w:val="24"/>
                <w:szCs w:val="24"/>
              </w:rPr>
              <w:t>Significant dip in attainment in P3 numeracy</w:t>
            </w:r>
          </w:p>
          <w:p w14:paraId="36CC194B" w14:textId="30136C51" w:rsidR="00810AFC" w:rsidRPr="00810AFC" w:rsidRDefault="00810AFC" w:rsidP="00810AFC">
            <w:pPr>
              <w:pStyle w:val="ListParagraph"/>
              <w:numPr>
                <w:ilvl w:val="0"/>
                <w:numId w:val="30"/>
              </w:numPr>
              <w:spacing w:before="5"/>
              <w:rPr>
                <w:rFonts w:ascii="Arial" w:eastAsia="Arial" w:hAnsi="Arial" w:cs="Arial"/>
                <w:b/>
                <w:bCs/>
                <w:sz w:val="24"/>
                <w:szCs w:val="24"/>
              </w:rPr>
            </w:pPr>
            <w:r>
              <w:rPr>
                <w:rFonts w:ascii="Arial" w:eastAsia="Arial" w:hAnsi="Arial" w:cs="Arial"/>
                <w:bCs/>
                <w:sz w:val="24"/>
                <w:szCs w:val="24"/>
              </w:rPr>
              <w:t>These cohorts will receive support in these areas next session.</w:t>
            </w:r>
          </w:p>
          <w:p w14:paraId="07F023C8" w14:textId="77777777" w:rsidR="008A4AA0" w:rsidRDefault="008A4AA0" w:rsidP="000F66C2">
            <w:pPr>
              <w:spacing w:before="5"/>
              <w:rPr>
                <w:rFonts w:ascii="Arial" w:eastAsia="Arial" w:hAnsi="Arial" w:cs="Arial"/>
                <w:b/>
                <w:bCs/>
                <w:sz w:val="24"/>
                <w:szCs w:val="24"/>
              </w:rPr>
            </w:pPr>
          </w:p>
          <w:p w14:paraId="4BDB5498" w14:textId="77777777" w:rsidR="008A4AA0" w:rsidRDefault="008A4AA0" w:rsidP="000F66C2">
            <w:pPr>
              <w:spacing w:before="5"/>
              <w:rPr>
                <w:rFonts w:ascii="Arial" w:eastAsia="Arial" w:hAnsi="Arial" w:cs="Arial"/>
                <w:b/>
                <w:bCs/>
                <w:sz w:val="24"/>
                <w:szCs w:val="24"/>
              </w:rPr>
            </w:pPr>
          </w:p>
          <w:p w14:paraId="2916C19D" w14:textId="77777777" w:rsidR="008A4AA0" w:rsidRDefault="008A4AA0" w:rsidP="000F66C2">
            <w:pPr>
              <w:spacing w:before="5"/>
              <w:rPr>
                <w:rFonts w:ascii="Arial" w:eastAsia="Arial" w:hAnsi="Arial" w:cs="Arial"/>
                <w:b/>
                <w:bCs/>
                <w:sz w:val="24"/>
                <w:szCs w:val="24"/>
              </w:rPr>
            </w:pPr>
          </w:p>
          <w:p w14:paraId="74869460" w14:textId="77777777" w:rsidR="008A4AA0" w:rsidRDefault="008A4AA0" w:rsidP="000F66C2">
            <w:pPr>
              <w:spacing w:before="5"/>
              <w:rPr>
                <w:rFonts w:ascii="Arial" w:eastAsia="Arial" w:hAnsi="Arial" w:cs="Arial"/>
                <w:b/>
                <w:bCs/>
                <w:sz w:val="24"/>
                <w:szCs w:val="24"/>
              </w:rPr>
            </w:pPr>
          </w:p>
          <w:p w14:paraId="502B149A" w14:textId="77777777" w:rsidR="008A4AA0" w:rsidRDefault="008A4AA0" w:rsidP="000F66C2">
            <w:pPr>
              <w:spacing w:before="5"/>
              <w:rPr>
                <w:rFonts w:ascii="Arial" w:eastAsia="Arial" w:hAnsi="Arial" w:cs="Arial"/>
                <w:b/>
                <w:bCs/>
                <w:sz w:val="24"/>
                <w:szCs w:val="24"/>
              </w:rPr>
            </w:pPr>
          </w:p>
          <w:p w14:paraId="7983AC1A" w14:textId="77777777" w:rsidR="00810AFC" w:rsidRDefault="00810AFC" w:rsidP="000F66C2">
            <w:pPr>
              <w:spacing w:before="5"/>
              <w:rPr>
                <w:rFonts w:ascii="Arial" w:eastAsia="Arial" w:hAnsi="Arial" w:cs="Arial"/>
                <w:b/>
                <w:bCs/>
                <w:sz w:val="24"/>
                <w:szCs w:val="24"/>
              </w:rPr>
            </w:pPr>
          </w:p>
          <w:p w14:paraId="6112D82D" w14:textId="77777777" w:rsidR="00810AFC" w:rsidRDefault="00810AFC" w:rsidP="000F66C2">
            <w:pPr>
              <w:spacing w:before="5"/>
              <w:rPr>
                <w:rFonts w:ascii="Arial" w:eastAsia="Arial" w:hAnsi="Arial" w:cs="Arial"/>
                <w:b/>
                <w:bCs/>
                <w:sz w:val="24"/>
                <w:szCs w:val="24"/>
              </w:rPr>
            </w:pPr>
          </w:p>
          <w:p w14:paraId="24EB9D41" w14:textId="77777777" w:rsidR="00810AFC" w:rsidRDefault="00810AFC" w:rsidP="000F66C2">
            <w:pPr>
              <w:spacing w:before="5"/>
              <w:rPr>
                <w:rFonts w:ascii="Arial" w:eastAsia="Arial" w:hAnsi="Arial" w:cs="Arial"/>
                <w:b/>
                <w:bCs/>
                <w:sz w:val="24"/>
                <w:szCs w:val="24"/>
              </w:rPr>
            </w:pPr>
          </w:p>
          <w:p w14:paraId="5EAFFECE" w14:textId="77777777" w:rsidR="00810AFC" w:rsidRDefault="00810AFC" w:rsidP="000F66C2">
            <w:pPr>
              <w:spacing w:before="5"/>
              <w:rPr>
                <w:rFonts w:ascii="Arial" w:eastAsia="Arial" w:hAnsi="Arial" w:cs="Arial"/>
                <w:b/>
                <w:bCs/>
                <w:sz w:val="24"/>
                <w:szCs w:val="24"/>
              </w:rPr>
            </w:pPr>
          </w:p>
          <w:p w14:paraId="40BF3C80" w14:textId="77777777" w:rsidR="00810AFC" w:rsidRDefault="00810AFC" w:rsidP="000F66C2">
            <w:pPr>
              <w:spacing w:before="5"/>
              <w:rPr>
                <w:rFonts w:ascii="Arial" w:eastAsia="Arial" w:hAnsi="Arial" w:cs="Arial"/>
                <w:b/>
                <w:bCs/>
                <w:sz w:val="24"/>
                <w:szCs w:val="24"/>
              </w:rPr>
            </w:pPr>
          </w:p>
          <w:p w14:paraId="0241C98E" w14:textId="77777777" w:rsidR="00810AFC" w:rsidRDefault="00810AFC" w:rsidP="000F66C2">
            <w:pPr>
              <w:spacing w:before="5"/>
              <w:rPr>
                <w:rFonts w:ascii="Arial" w:eastAsia="Arial" w:hAnsi="Arial" w:cs="Arial"/>
                <w:b/>
                <w:bCs/>
                <w:sz w:val="24"/>
                <w:szCs w:val="24"/>
              </w:rPr>
            </w:pPr>
          </w:p>
          <w:p w14:paraId="4F5EFB5E" w14:textId="77777777" w:rsidR="00810AFC" w:rsidRDefault="00810AFC" w:rsidP="000F66C2">
            <w:pPr>
              <w:spacing w:before="5"/>
              <w:rPr>
                <w:rFonts w:ascii="Arial" w:eastAsia="Arial" w:hAnsi="Arial" w:cs="Arial"/>
                <w:b/>
                <w:bCs/>
                <w:sz w:val="24"/>
                <w:szCs w:val="24"/>
              </w:rPr>
            </w:pPr>
          </w:p>
          <w:p w14:paraId="2840CE21" w14:textId="77777777" w:rsidR="00810AFC" w:rsidRDefault="00810AFC" w:rsidP="000F66C2">
            <w:pPr>
              <w:spacing w:before="5"/>
              <w:rPr>
                <w:rFonts w:ascii="Arial" w:eastAsia="Arial" w:hAnsi="Arial" w:cs="Arial"/>
                <w:b/>
                <w:bCs/>
                <w:sz w:val="24"/>
                <w:szCs w:val="24"/>
              </w:rPr>
            </w:pPr>
          </w:p>
          <w:p w14:paraId="36561AE0" w14:textId="77777777" w:rsidR="00810AFC" w:rsidRDefault="00810AFC" w:rsidP="000F66C2">
            <w:pPr>
              <w:spacing w:before="5"/>
              <w:rPr>
                <w:rFonts w:ascii="Arial" w:eastAsia="Arial" w:hAnsi="Arial" w:cs="Arial"/>
                <w:b/>
                <w:bCs/>
                <w:sz w:val="24"/>
                <w:szCs w:val="24"/>
              </w:rPr>
            </w:pPr>
          </w:p>
          <w:p w14:paraId="7CF7174D" w14:textId="77777777" w:rsidR="00810AFC" w:rsidRDefault="00810AFC" w:rsidP="000F66C2">
            <w:pPr>
              <w:spacing w:before="5"/>
              <w:rPr>
                <w:rFonts w:ascii="Arial" w:eastAsia="Arial" w:hAnsi="Arial" w:cs="Arial"/>
                <w:b/>
                <w:bCs/>
                <w:sz w:val="24"/>
                <w:szCs w:val="24"/>
              </w:rPr>
            </w:pPr>
          </w:p>
          <w:p w14:paraId="4748459E" w14:textId="77777777" w:rsidR="00810AFC" w:rsidRDefault="00810AFC" w:rsidP="000F66C2">
            <w:pPr>
              <w:spacing w:before="5"/>
              <w:rPr>
                <w:rFonts w:ascii="Arial" w:eastAsia="Arial" w:hAnsi="Arial" w:cs="Arial"/>
                <w:b/>
                <w:bCs/>
                <w:sz w:val="24"/>
                <w:szCs w:val="24"/>
              </w:rPr>
            </w:pPr>
          </w:p>
          <w:p w14:paraId="33503419" w14:textId="77777777" w:rsidR="00810AFC" w:rsidRDefault="00810AFC" w:rsidP="000F66C2">
            <w:pPr>
              <w:spacing w:before="5"/>
              <w:rPr>
                <w:rFonts w:ascii="Arial" w:eastAsia="Arial" w:hAnsi="Arial" w:cs="Arial"/>
                <w:b/>
                <w:bCs/>
                <w:sz w:val="24"/>
                <w:szCs w:val="24"/>
              </w:rPr>
            </w:pPr>
          </w:p>
          <w:p w14:paraId="187F57B8" w14:textId="3AA3A726" w:rsidR="00810AFC" w:rsidRPr="00595487" w:rsidRDefault="00810AFC" w:rsidP="000F66C2">
            <w:pPr>
              <w:spacing w:before="5"/>
              <w:rPr>
                <w:rFonts w:ascii="Arial" w:eastAsia="Arial" w:hAnsi="Arial" w:cs="Arial"/>
                <w:b/>
                <w:bCs/>
                <w:sz w:val="24"/>
                <w:szCs w:val="24"/>
              </w:rPr>
            </w:pPr>
          </w:p>
        </w:tc>
      </w:tr>
      <w:tr w:rsidR="008A4AA0" w14:paraId="30331616" w14:textId="77777777" w:rsidTr="007914B4">
        <w:trPr>
          <w:trHeight w:val="1854"/>
        </w:trPr>
        <w:tc>
          <w:tcPr>
            <w:tcW w:w="10450" w:type="dxa"/>
          </w:tcPr>
          <w:p w14:paraId="54FF5FED" w14:textId="77777777" w:rsidR="003E557A" w:rsidRPr="009B7BB0" w:rsidRDefault="003E557A" w:rsidP="003E557A">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640FF6BD" w14:textId="77777777" w:rsidR="003E557A" w:rsidRPr="003445BA"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This section should evaluate the impact of the current School Improvement Plan (SIP) priorities.</w:t>
            </w:r>
          </w:p>
          <w:p w14:paraId="24556ACE" w14:textId="5379A33A" w:rsidR="003E557A" w:rsidRPr="009B7BB0"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It is structured to reflect the ongoing evaluation process</w:t>
            </w:r>
            <w:r w:rsidRPr="003445BA">
              <w:rPr>
                <w:rFonts w:ascii="Arial" w:hAnsi="Arial" w:cs="Arial"/>
                <w:i/>
              </w:rPr>
              <w:t xml:space="preserve">, </w:t>
            </w:r>
            <w:r w:rsidRPr="003445BA">
              <w:rPr>
                <w:rFonts w:ascii="Arial" w:hAnsi="Arial" w:cs="Arial"/>
                <w:i/>
                <w:u w:val="single"/>
              </w:rPr>
              <w:t xml:space="preserve">with agreed timescales for review </w:t>
            </w:r>
            <w:r w:rsidRPr="003445BA">
              <w:rPr>
                <w:rFonts w:ascii="Arial" w:hAnsi="Arial" w:cs="Arial"/>
                <w:i/>
                <w:color w:val="000000"/>
              </w:rPr>
              <w:t>(</w:t>
            </w:r>
            <w:r w:rsidRPr="003445BA">
              <w:rPr>
                <w:rFonts w:ascii="Arial" w:hAnsi="Arial" w:cs="Arial"/>
                <w:i/>
                <w:color w:val="FF0000"/>
              </w:rPr>
              <w:t>October, Jan (PEF) and May</w:t>
            </w:r>
            <w:r w:rsidRPr="003445BA">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tc>
      </w:tr>
      <w:tr w:rsidR="008A4AA0" w14:paraId="13A18E81" w14:textId="77777777" w:rsidTr="00511F1A">
        <w:trPr>
          <w:trHeight w:val="4083"/>
        </w:trPr>
        <w:tc>
          <w:tcPr>
            <w:tcW w:w="10450" w:type="dxa"/>
          </w:tcPr>
          <w:p w14:paraId="0B2D2B19" w14:textId="34845890" w:rsidR="008A4AA0" w:rsidRDefault="008A4AA0" w:rsidP="000F66C2">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1:</w:t>
            </w:r>
            <w:r w:rsidR="00CB2A26">
              <w:rPr>
                <w:rFonts w:ascii="Arial"/>
                <w:b/>
                <w:sz w:val="24"/>
              </w:rPr>
              <w:t xml:space="preserve"> </w:t>
            </w:r>
            <w:r w:rsidR="00DD492B">
              <w:rPr>
                <w:rFonts w:ascii="Arial"/>
                <w:b/>
                <w:sz w:val="24"/>
              </w:rPr>
              <w:t>To raise attainment in literacy and numeracy</w:t>
            </w:r>
            <w:r w:rsidR="00511F1A">
              <w:rPr>
                <w:rFonts w:ascii="Arial"/>
                <w:b/>
                <w:sz w:val="24"/>
              </w:rPr>
              <w:t xml:space="preserve"> through high quality pedagogy, ensuring equity for all learners and close the attainment gap.</w:t>
            </w:r>
          </w:p>
          <w:p w14:paraId="4FF86406" w14:textId="77777777" w:rsidR="00BA7F5E" w:rsidRDefault="00BA7F5E" w:rsidP="000F66C2">
            <w:pPr>
              <w:spacing w:before="5"/>
              <w:rPr>
                <w:rFonts w:ascii="Arial"/>
                <w:b/>
                <w:sz w:val="24"/>
              </w:rPr>
            </w:pPr>
          </w:p>
          <w:tbl>
            <w:tblPr>
              <w:tblStyle w:val="TableGrid"/>
              <w:tblW w:w="10485" w:type="dxa"/>
              <w:tblLook w:val="04A0" w:firstRow="1" w:lastRow="0" w:firstColumn="1" w:lastColumn="0" w:noHBand="0" w:noVBand="1"/>
            </w:tblPr>
            <w:tblGrid>
              <w:gridCol w:w="1472"/>
              <w:gridCol w:w="1399"/>
              <w:gridCol w:w="1656"/>
              <w:gridCol w:w="1369"/>
              <w:gridCol w:w="1540"/>
              <w:gridCol w:w="1543"/>
              <w:gridCol w:w="1506"/>
            </w:tblGrid>
            <w:tr w:rsidR="00BA7F5E" w:rsidRPr="00BA7F5E" w14:paraId="5C06F5CB" w14:textId="77777777" w:rsidTr="00BA7F5E">
              <w:tc>
                <w:tcPr>
                  <w:tcW w:w="1267" w:type="dxa"/>
                  <w:shd w:val="clear" w:color="auto" w:fill="D9D9D9" w:themeFill="background1" w:themeFillShade="D9"/>
                </w:tcPr>
                <w:p w14:paraId="5F81414D" w14:textId="77777777" w:rsidR="00BA7F5E" w:rsidRPr="00BA7F5E" w:rsidRDefault="00BA7F5E" w:rsidP="00BA7F5E">
                  <w:pPr>
                    <w:spacing w:before="5"/>
                    <w:rPr>
                      <w:rFonts w:ascii="Arial"/>
                      <w:b/>
                      <w:sz w:val="20"/>
                      <w:szCs w:val="20"/>
                    </w:rPr>
                  </w:pPr>
                  <w:r w:rsidRPr="00BA7F5E">
                    <w:rPr>
                      <w:rFonts w:ascii="Arial"/>
                      <w:b/>
                      <w:sz w:val="20"/>
                      <w:szCs w:val="20"/>
                    </w:rPr>
                    <w:t>NIF Priority</w:t>
                  </w:r>
                </w:p>
              </w:tc>
              <w:tc>
                <w:tcPr>
                  <w:tcW w:w="1412" w:type="dxa"/>
                  <w:shd w:val="clear" w:color="auto" w:fill="D9D9D9" w:themeFill="background1" w:themeFillShade="D9"/>
                </w:tcPr>
                <w:p w14:paraId="7CB30527" w14:textId="77777777" w:rsidR="00BA7F5E" w:rsidRPr="00BA7F5E" w:rsidRDefault="00BA7F5E" w:rsidP="00BA7F5E">
                  <w:pPr>
                    <w:spacing w:before="5"/>
                    <w:rPr>
                      <w:rFonts w:ascii="Arial"/>
                      <w:b/>
                      <w:sz w:val="20"/>
                      <w:szCs w:val="20"/>
                    </w:rPr>
                  </w:pPr>
                  <w:r w:rsidRPr="00BA7F5E">
                    <w:rPr>
                      <w:rFonts w:ascii="Arial"/>
                      <w:b/>
                      <w:sz w:val="20"/>
                      <w:szCs w:val="20"/>
                    </w:rPr>
                    <w:t>NIF Driver</w:t>
                  </w:r>
                </w:p>
              </w:tc>
              <w:tc>
                <w:tcPr>
                  <w:tcW w:w="1706" w:type="dxa"/>
                  <w:shd w:val="clear" w:color="auto" w:fill="D9D9D9" w:themeFill="background1" w:themeFillShade="D9"/>
                </w:tcPr>
                <w:p w14:paraId="7AD9B5BB" w14:textId="77777777" w:rsidR="00BA7F5E" w:rsidRPr="00BA7F5E" w:rsidRDefault="00BA7F5E" w:rsidP="00BA7F5E">
                  <w:pPr>
                    <w:spacing w:before="5"/>
                    <w:rPr>
                      <w:rFonts w:ascii="Arial"/>
                      <w:b/>
                      <w:sz w:val="20"/>
                      <w:szCs w:val="20"/>
                    </w:rPr>
                  </w:pPr>
                  <w:r w:rsidRPr="00BA7F5E">
                    <w:rPr>
                      <w:rFonts w:ascii="Arial"/>
                      <w:b/>
                      <w:sz w:val="20"/>
                      <w:szCs w:val="20"/>
                    </w:rPr>
                    <w:t>Education and Families Priority</w:t>
                  </w:r>
                </w:p>
              </w:tc>
              <w:tc>
                <w:tcPr>
                  <w:tcW w:w="1422" w:type="dxa"/>
                  <w:shd w:val="clear" w:color="auto" w:fill="D9D9D9" w:themeFill="background1" w:themeFillShade="D9"/>
                </w:tcPr>
                <w:p w14:paraId="0D1DBDD9" w14:textId="77777777" w:rsidR="00BA7F5E" w:rsidRPr="00BA7F5E" w:rsidRDefault="00BA7F5E" w:rsidP="00BA7F5E">
                  <w:pPr>
                    <w:spacing w:before="5"/>
                    <w:rPr>
                      <w:rFonts w:ascii="Arial"/>
                      <w:b/>
                      <w:sz w:val="20"/>
                      <w:szCs w:val="20"/>
                    </w:rPr>
                  </w:pPr>
                  <w:r w:rsidRPr="00BA7F5E">
                    <w:rPr>
                      <w:rFonts w:ascii="Arial"/>
                      <w:b/>
                      <w:sz w:val="20"/>
                      <w:szCs w:val="20"/>
                    </w:rPr>
                    <w:t>HGIOS 4 QIs</w:t>
                  </w:r>
                </w:p>
              </w:tc>
              <w:tc>
                <w:tcPr>
                  <w:tcW w:w="1559" w:type="dxa"/>
                  <w:shd w:val="clear" w:color="auto" w:fill="D9D9D9" w:themeFill="background1" w:themeFillShade="D9"/>
                </w:tcPr>
                <w:p w14:paraId="4908EB7F" w14:textId="77777777" w:rsidR="00BA7F5E" w:rsidRPr="00BA7F5E" w:rsidRDefault="00BA7F5E" w:rsidP="00BA7F5E">
                  <w:pPr>
                    <w:spacing w:before="5"/>
                    <w:rPr>
                      <w:rFonts w:ascii="Arial" w:hAnsi="Arial" w:cs="Arial"/>
                      <w:b/>
                      <w:sz w:val="20"/>
                      <w:szCs w:val="20"/>
                    </w:rPr>
                  </w:pPr>
                  <w:r w:rsidRPr="00BA7F5E">
                    <w:rPr>
                      <w:rFonts w:ascii="Arial" w:hAnsi="Arial" w:cs="Arial"/>
                      <w:b/>
                      <w:sz w:val="20"/>
                      <w:szCs w:val="20"/>
                    </w:rPr>
                    <w:t>PEF Intervention</w:t>
                  </w:r>
                </w:p>
              </w:tc>
              <w:tc>
                <w:tcPr>
                  <w:tcW w:w="1569" w:type="dxa"/>
                  <w:shd w:val="clear" w:color="auto" w:fill="D9D9D9" w:themeFill="background1" w:themeFillShade="D9"/>
                </w:tcPr>
                <w:p w14:paraId="763F53C8" w14:textId="77777777" w:rsidR="00BA7F5E" w:rsidRPr="00BA7F5E" w:rsidRDefault="00BA7F5E" w:rsidP="00BA7F5E">
                  <w:pPr>
                    <w:spacing w:before="5"/>
                    <w:rPr>
                      <w:rFonts w:ascii="Arial" w:hAnsi="Arial" w:cs="Arial"/>
                      <w:b/>
                      <w:sz w:val="20"/>
                      <w:szCs w:val="20"/>
                    </w:rPr>
                  </w:pPr>
                  <w:r w:rsidRPr="00BA7F5E">
                    <w:rPr>
                      <w:rFonts w:ascii="Arial" w:hAnsi="Arial" w:cs="Arial"/>
                      <w:b/>
                      <w:sz w:val="20"/>
                      <w:szCs w:val="20"/>
                    </w:rPr>
                    <w:t>Developing in Faith</w:t>
                  </w:r>
                </w:p>
              </w:tc>
              <w:tc>
                <w:tcPr>
                  <w:tcW w:w="1550" w:type="dxa"/>
                  <w:shd w:val="clear" w:color="auto" w:fill="D9D9D9" w:themeFill="background1" w:themeFillShade="D9"/>
                </w:tcPr>
                <w:p w14:paraId="767E0807" w14:textId="77777777" w:rsidR="00BA7F5E" w:rsidRPr="00BA7F5E" w:rsidRDefault="00BA7F5E" w:rsidP="00BA7F5E">
                  <w:pPr>
                    <w:spacing w:before="5"/>
                    <w:rPr>
                      <w:rFonts w:ascii="Arial" w:hAnsi="Arial" w:cs="Arial"/>
                      <w:b/>
                      <w:sz w:val="20"/>
                      <w:szCs w:val="20"/>
                    </w:rPr>
                  </w:pPr>
                  <w:r w:rsidRPr="00BA7F5E">
                    <w:rPr>
                      <w:rFonts w:ascii="Arial" w:hAnsi="Arial" w:cs="Arial"/>
                      <w:b/>
                      <w:sz w:val="20"/>
                      <w:szCs w:val="20"/>
                    </w:rPr>
                    <w:t>UNCRC Article(s)</w:t>
                  </w:r>
                </w:p>
              </w:tc>
            </w:tr>
            <w:tr w:rsidR="00BA7F5E" w:rsidRPr="00BA7F5E" w14:paraId="04772225" w14:textId="77777777" w:rsidTr="00BA7F5E">
              <w:sdt>
                <w:sdtPr>
                  <w:rPr>
                    <w:rFonts w:ascii="Arial"/>
                    <w:b/>
                    <w:sz w:val="20"/>
                    <w:szCs w:val="20"/>
                  </w:rPr>
                  <w:alias w:val="NIF Priority"/>
                  <w:tag w:val="NIF Priority"/>
                  <w:id w:val="206850345"/>
                  <w:placeholder>
                    <w:docPart w:val="41A205B5BA05439491330654ABF29138"/>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267" w:type="dxa"/>
                      <w:shd w:val="clear" w:color="auto" w:fill="D9D9D9" w:themeFill="background1" w:themeFillShade="D9"/>
                    </w:tcPr>
                    <w:p w14:paraId="12105353" w14:textId="71B62B17" w:rsidR="00BA7F5E" w:rsidRPr="00BA7F5E" w:rsidRDefault="00511F1A" w:rsidP="00BA7F5E">
                      <w:pPr>
                        <w:spacing w:before="5"/>
                        <w:rPr>
                          <w:rFonts w:ascii="Arial"/>
                          <w:b/>
                          <w:sz w:val="20"/>
                          <w:szCs w:val="20"/>
                        </w:rPr>
                      </w:pPr>
                      <w:r>
                        <w:rPr>
                          <w:rFonts w:ascii="Arial"/>
                          <w:b/>
                          <w:sz w:val="20"/>
                          <w:szCs w:val="20"/>
                        </w:rPr>
                        <w:t>1. Improvement in attainment; particularly in literacy and numeracy</w:t>
                      </w:r>
                    </w:p>
                  </w:tc>
                </w:sdtContent>
              </w:sdt>
              <w:sdt>
                <w:sdtPr>
                  <w:rPr>
                    <w:rFonts w:ascii="Arial"/>
                    <w:b/>
                    <w:sz w:val="20"/>
                    <w:szCs w:val="20"/>
                  </w:rPr>
                  <w:alias w:val="NIF Driver"/>
                  <w:tag w:val="NIF Driver"/>
                  <w:id w:val="87737101"/>
                  <w:placeholder>
                    <w:docPart w:val="41A205B5BA05439491330654ABF29138"/>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12" w:type="dxa"/>
                      <w:shd w:val="clear" w:color="auto" w:fill="D9D9D9" w:themeFill="background1" w:themeFillShade="D9"/>
                    </w:tcPr>
                    <w:p w14:paraId="1759642E" w14:textId="3E28C0B9" w:rsidR="00BA7F5E" w:rsidRPr="00BA7F5E" w:rsidRDefault="009C651B" w:rsidP="00BA7F5E">
                      <w:pPr>
                        <w:spacing w:before="5"/>
                        <w:rPr>
                          <w:rFonts w:ascii="Arial"/>
                          <w:b/>
                          <w:sz w:val="20"/>
                          <w:szCs w:val="20"/>
                        </w:rPr>
                      </w:pPr>
                      <w:r>
                        <w:rPr>
                          <w:rFonts w:ascii="Arial"/>
                          <w:b/>
                          <w:sz w:val="20"/>
                          <w:szCs w:val="20"/>
                        </w:rPr>
                        <w:t>1. School Leadership</w:t>
                      </w:r>
                    </w:p>
                  </w:tc>
                </w:sdtContent>
              </w:sdt>
              <w:sdt>
                <w:sdtPr>
                  <w:rPr>
                    <w:rFonts w:ascii="Arial"/>
                    <w:b/>
                    <w:sz w:val="20"/>
                    <w:szCs w:val="20"/>
                  </w:rPr>
                  <w:alias w:val="Education and Families Priority"/>
                  <w:tag w:val="Education and Families Priority"/>
                  <w:id w:val="978350871"/>
                  <w:placeholder>
                    <w:docPart w:val="41A205B5BA05439491330654ABF29138"/>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706" w:type="dxa"/>
                      <w:shd w:val="clear" w:color="auto" w:fill="D9D9D9" w:themeFill="background1" w:themeFillShade="D9"/>
                    </w:tcPr>
                    <w:p w14:paraId="5B65080F"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935049255"/>
                  <w:placeholder>
                    <w:docPart w:val="41A205B5BA05439491330654ABF29138"/>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22" w:type="dxa"/>
                      <w:shd w:val="clear" w:color="auto" w:fill="D9D9D9" w:themeFill="background1" w:themeFillShade="D9"/>
                    </w:tcPr>
                    <w:p w14:paraId="4DF30F00"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303740025"/>
                  <w:placeholder>
                    <w:docPart w:val="288CA0BFFE114114B5A9236666CE39E4"/>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59" w:type="dxa"/>
                      <w:shd w:val="clear" w:color="auto" w:fill="D9D9D9" w:themeFill="background1" w:themeFillShade="D9"/>
                    </w:tcPr>
                    <w:p w14:paraId="00934DE4" w14:textId="77777777" w:rsidR="00BA7F5E" w:rsidRPr="00BA7F5E" w:rsidRDefault="00BA7F5E" w:rsidP="00BA7F5E">
                      <w:pPr>
                        <w:spacing w:before="5"/>
                        <w:rPr>
                          <w:rFonts w:ascii="Arial"/>
                          <w:b/>
                          <w:sz w:val="20"/>
                          <w:szCs w:val="20"/>
                        </w:rPr>
                      </w:pPr>
                      <w:r>
                        <w:rPr>
                          <w:rStyle w:val="PlaceholderText"/>
                        </w:rPr>
                        <w:t>Choose an item.</w:t>
                      </w:r>
                    </w:p>
                  </w:tc>
                </w:sdtContent>
              </w:sdt>
              <w:sdt>
                <w:sdtPr>
                  <w:rPr>
                    <w:b/>
                    <w:sz w:val="24"/>
                  </w:rPr>
                  <w:alias w:val="Developing in Faith"/>
                  <w:tag w:val="Developing in Faith"/>
                  <w:id w:val="1334175107"/>
                  <w:placeholder>
                    <w:docPart w:val="4ECA704CB3BE4E4ABB83B5FDDB6F2291"/>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69" w:type="dxa"/>
                      <w:shd w:val="clear" w:color="auto" w:fill="D9D9D9" w:themeFill="background1" w:themeFillShade="D9"/>
                    </w:tcPr>
                    <w:p w14:paraId="2E1FE3F8" w14:textId="77777777" w:rsidR="00BA7F5E" w:rsidRPr="00BA7F5E" w:rsidRDefault="00BA7F5E" w:rsidP="00BA7F5E">
                      <w:pPr>
                        <w:spacing w:before="5"/>
                        <w:rPr>
                          <w:rFonts w:ascii="Arial"/>
                          <w:b/>
                          <w:sz w:val="20"/>
                          <w:szCs w:val="20"/>
                        </w:rPr>
                      </w:pPr>
                      <w:r>
                        <w:rPr>
                          <w:rStyle w:val="PlaceholderText"/>
                        </w:rPr>
                        <w:t>Choose an item.</w:t>
                      </w:r>
                    </w:p>
                  </w:tc>
                </w:sdtContent>
              </w:sdt>
              <w:sdt>
                <w:sdtPr>
                  <w:rPr>
                    <w:bCs/>
                  </w:rPr>
                  <w:id w:val="1136149395"/>
                  <w:placeholder>
                    <w:docPart w:val="44250592502F4C35B15FF0BB9AA19320"/>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50" w:type="dxa"/>
                      <w:shd w:val="clear" w:color="auto" w:fill="D9D9D9" w:themeFill="background1" w:themeFillShade="D9"/>
                    </w:tcPr>
                    <w:p w14:paraId="18796728" w14:textId="77777777" w:rsidR="00BA7F5E" w:rsidRPr="00BA7F5E" w:rsidRDefault="00BA7F5E" w:rsidP="00BA7F5E">
                      <w:pPr>
                        <w:spacing w:before="5"/>
                        <w:rPr>
                          <w:rFonts w:ascii="Arial"/>
                          <w:b/>
                          <w:sz w:val="20"/>
                          <w:szCs w:val="20"/>
                        </w:rPr>
                      </w:pPr>
                      <w:r w:rsidRPr="00D228FA">
                        <w:rPr>
                          <w:rStyle w:val="PlaceholderText"/>
                        </w:rPr>
                        <w:t>Choose an item.</w:t>
                      </w:r>
                    </w:p>
                  </w:tc>
                </w:sdtContent>
              </w:sdt>
            </w:tr>
          </w:tbl>
          <w:p w14:paraId="54738AF4" w14:textId="2990E4B1" w:rsidR="00BA7F5E" w:rsidRPr="00492DDC" w:rsidRDefault="00BA7F5E" w:rsidP="000F66C2">
            <w:pPr>
              <w:spacing w:before="5"/>
              <w:rPr>
                <w:rFonts w:ascii="Arial"/>
                <w:b/>
                <w:sz w:val="24"/>
              </w:rPr>
            </w:pPr>
          </w:p>
        </w:tc>
      </w:tr>
      <w:tr w:rsidR="008A4AA0" w14:paraId="511AC767" w14:textId="77777777" w:rsidTr="00FC3CAC">
        <w:tc>
          <w:tcPr>
            <w:tcW w:w="10450" w:type="dxa"/>
          </w:tcPr>
          <w:p w14:paraId="7594C768" w14:textId="77777777"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t>Evaluative Statement &amp; Actual Impact/Evidence (</w:t>
            </w:r>
            <w:r>
              <w:rPr>
                <w:rFonts w:ascii="Arial"/>
                <w:spacing w:val="-1"/>
                <w:sz w:val="24"/>
                <w:u w:val="single"/>
              </w:rPr>
              <w:t>October</w:t>
            </w:r>
            <w:r w:rsidRPr="00FF05E9">
              <w:rPr>
                <w:rFonts w:ascii="Arial"/>
                <w:spacing w:val="-1"/>
                <w:sz w:val="24"/>
                <w:u w:val="single"/>
              </w:rPr>
              <w:t xml:space="preserve">) </w:t>
            </w:r>
          </w:p>
          <w:p w14:paraId="67B2C70E" w14:textId="77777777"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508B620A" w14:textId="4B59BB76" w:rsidR="001D341D" w:rsidRDefault="006C166C" w:rsidP="001D341D">
            <w:pPr>
              <w:pStyle w:val="TableParagraph"/>
              <w:spacing w:before="79"/>
              <w:ind w:left="73"/>
              <w:rPr>
                <w:rFonts w:ascii="Arial"/>
                <w:b/>
                <w:spacing w:val="-1"/>
                <w:sz w:val="20"/>
                <w:szCs w:val="20"/>
                <w:u w:val="single"/>
              </w:rPr>
            </w:pPr>
            <w:r>
              <w:rPr>
                <w:rFonts w:ascii="Arial"/>
                <w:b/>
                <w:spacing w:val="-1"/>
                <w:sz w:val="20"/>
                <w:szCs w:val="20"/>
                <w:u w:val="single"/>
              </w:rPr>
              <w:t>Refreshed Curriculum Rationale which reflects updated assessment and curriculum advice to provide all learners with a broad general education across four contexts of learning</w:t>
            </w:r>
          </w:p>
          <w:p w14:paraId="4C79759C" w14:textId="4AF32E5C" w:rsidR="006C166C" w:rsidRDefault="006C166C" w:rsidP="006C166C">
            <w:pPr>
              <w:pStyle w:val="TableParagraph"/>
              <w:numPr>
                <w:ilvl w:val="0"/>
                <w:numId w:val="19"/>
              </w:numPr>
              <w:spacing w:before="79"/>
              <w:rPr>
                <w:rFonts w:ascii="Arial"/>
                <w:spacing w:val="-1"/>
                <w:sz w:val="20"/>
                <w:szCs w:val="20"/>
              </w:rPr>
            </w:pPr>
            <w:r>
              <w:rPr>
                <w:rFonts w:ascii="Arial"/>
                <w:spacing w:val="-1"/>
                <w:sz w:val="20"/>
                <w:szCs w:val="20"/>
              </w:rPr>
              <w:t xml:space="preserve">Members of this group will take part in West Partnership sessions with the Robert Owen Centre to complete a collaborative action research project in relation to the refreshed curriculum narrative.  This will ensure we are </w:t>
            </w:r>
            <w:r w:rsidR="009E5A6A">
              <w:rPr>
                <w:rFonts w:ascii="Arial"/>
                <w:spacing w:val="-1"/>
                <w:sz w:val="20"/>
                <w:szCs w:val="20"/>
              </w:rPr>
              <w:t>refreshing our curriculum in line with OECD recommendations and ensure our curriculum supports</w:t>
            </w:r>
            <w:r w:rsidR="008E2D4B">
              <w:rPr>
                <w:rFonts w:ascii="Arial"/>
                <w:spacing w:val="-1"/>
                <w:sz w:val="20"/>
                <w:szCs w:val="20"/>
              </w:rPr>
              <w:t xml:space="preserve"> and is relevant to</w:t>
            </w:r>
            <w:r w:rsidR="009E5A6A">
              <w:rPr>
                <w:rFonts w:ascii="Arial"/>
                <w:spacing w:val="-1"/>
                <w:sz w:val="20"/>
                <w:szCs w:val="20"/>
              </w:rPr>
              <w:t xml:space="preserve"> all learners within our context.</w:t>
            </w:r>
          </w:p>
          <w:p w14:paraId="328D0BE4" w14:textId="680DEDC9" w:rsidR="009E5A6A" w:rsidRDefault="009E5A6A" w:rsidP="009E5A6A">
            <w:pPr>
              <w:pStyle w:val="TableParagraph"/>
              <w:spacing w:before="79"/>
              <w:rPr>
                <w:rFonts w:ascii="Arial"/>
                <w:spacing w:val="-1"/>
                <w:sz w:val="20"/>
                <w:szCs w:val="20"/>
              </w:rPr>
            </w:pPr>
          </w:p>
          <w:p w14:paraId="79682E8E" w14:textId="4B158137" w:rsidR="009E5A6A" w:rsidRDefault="009E5A6A" w:rsidP="009E5A6A">
            <w:pPr>
              <w:pStyle w:val="TableParagraph"/>
              <w:spacing w:before="79"/>
              <w:rPr>
                <w:rFonts w:ascii="Arial"/>
                <w:b/>
                <w:spacing w:val="-1"/>
                <w:sz w:val="20"/>
                <w:szCs w:val="20"/>
                <w:u w:val="single"/>
              </w:rPr>
            </w:pPr>
            <w:r>
              <w:rPr>
                <w:rFonts w:ascii="Arial"/>
                <w:b/>
                <w:spacing w:val="-1"/>
                <w:sz w:val="20"/>
                <w:szCs w:val="20"/>
                <w:u w:val="single"/>
              </w:rPr>
              <w:t>Embed effective pedagogy in literacy and numeracy across all stages to ensure consistency of practice and shared understanding of standards</w:t>
            </w:r>
          </w:p>
          <w:p w14:paraId="130B09CD" w14:textId="039937BC" w:rsidR="009E5A6A" w:rsidRPr="006E04F6" w:rsidRDefault="009E5A6A" w:rsidP="009E5A6A">
            <w:pPr>
              <w:pStyle w:val="TableParagraph"/>
              <w:numPr>
                <w:ilvl w:val="0"/>
                <w:numId w:val="19"/>
              </w:numPr>
              <w:spacing w:before="79"/>
              <w:rPr>
                <w:rFonts w:ascii="Arial"/>
                <w:b/>
                <w:spacing w:val="-1"/>
                <w:sz w:val="20"/>
                <w:szCs w:val="20"/>
              </w:rPr>
            </w:pPr>
            <w:r w:rsidRPr="006E04F6">
              <w:rPr>
                <w:rFonts w:ascii="Arial"/>
                <w:b/>
                <w:spacing w:val="-1"/>
                <w:sz w:val="20"/>
                <w:szCs w:val="20"/>
              </w:rPr>
              <w:t xml:space="preserve">Term 1 monitoring and tracking cycle completed which has included </w:t>
            </w:r>
            <w:r w:rsidR="00B32D93" w:rsidRPr="006E04F6">
              <w:rPr>
                <w:rFonts w:ascii="Arial"/>
                <w:b/>
                <w:spacing w:val="-1"/>
                <w:sz w:val="20"/>
                <w:szCs w:val="20"/>
              </w:rPr>
              <w:t xml:space="preserve">collegiate planning, </w:t>
            </w:r>
            <w:r w:rsidRPr="006E04F6">
              <w:rPr>
                <w:rFonts w:ascii="Arial"/>
                <w:b/>
                <w:spacing w:val="-1"/>
                <w:sz w:val="20"/>
                <w:szCs w:val="20"/>
              </w:rPr>
              <w:t>class visits, jotter sampling, attainment meetings and learner conversations.  This has given us a baseline in terms of consistency of practice</w:t>
            </w:r>
            <w:r w:rsidR="00B32D93" w:rsidRPr="006E04F6">
              <w:rPr>
                <w:rFonts w:ascii="Arial"/>
                <w:b/>
                <w:spacing w:val="-1"/>
                <w:sz w:val="20"/>
                <w:szCs w:val="20"/>
              </w:rPr>
              <w:t xml:space="preserve"> for this session.</w:t>
            </w:r>
          </w:p>
          <w:p w14:paraId="0F20FC31" w14:textId="07A165EF" w:rsidR="009E5A6A" w:rsidRPr="006E04F6" w:rsidRDefault="009E5A6A" w:rsidP="009E5A6A">
            <w:pPr>
              <w:pStyle w:val="TableParagraph"/>
              <w:numPr>
                <w:ilvl w:val="0"/>
                <w:numId w:val="19"/>
              </w:numPr>
              <w:spacing w:before="79"/>
              <w:rPr>
                <w:rFonts w:ascii="Arial"/>
                <w:b/>
                <w:spacing w:val="-1"/>
                <w:sz w:val="20"/>
                <w:szCs w:val="20"/>
              </w:rPr>
            </w:pPr>
            <w:r w:rsidRPr="006E04F6">
              <w:rPr>
                <w:rFonts w:ascii="Arial"/>
                <w:b/>
                <w:spacing w:val="-1"/>
                <w:sz w:val="20"/>
                <w:szCs w:val="20"/>
              </w:rPr>
              <w:lastRenderedPageBreak/>
              <w:t>Most</w:t>
            </w:r>
            <w:r w:rsidR="00B32D93" w:rsidRPr="006E04F6">
              <w:rPr>
                <w:rFonts w:ascii="Arial"/>
                <w:b/>
                <w:spacing w:val="-1"/>
                <w:sz w:val="20"/>
                <w:szCs w:val="20"/>
              </w:rPr>
              <w:t xml:space="preserve"> staff </w:t>
            </w:r>
            <w:r w:rsidR="008E2D4B" w:rsidRPr="006E04F6">
              <w:rPr>
                <w:rFonts w:ascii="Arial"/>
                <w:b/>
                <w:spacing w:val="-1"/>
                <w:sz w:val="20"/>
                <w:szCs w:val="20"/>
              </w:rPr>
              <w:t>planning is good, is progressive and differentiated and supports the needs of learners</w:t>
            </w:r>
            <w:r w:rsidR="00766F54" w:rsidRPr="006E04F6">
              <w:rPr>
                <w:rFonts w:ascii="Arial"/>
                <w:b/>
                <w:spacing w:val="-1"/>
                <w:sz w:val="20"/>
                <w:szCs w:val="20"/>
              </w:rPr>
              <w:t>, identifying what needs to be learned and assessed and ensuring appropriate challenge.</w:t>
            </w:r>
          </w:p>
          <w:p w14:paraId="55D02603" w14:textId="5A699A80" w:rsidR="00766F54" w:rsidRPr="001D7F2A" w:rsidRDefault="00766F54" w:rsidP="009E5A6A">
            <w:pPr>
              <w:pStyle w:val="TableParagraph"/>
              <w:numPr>
                <w:ilvl w:val="0"/>
                <w:numId w:val="19"/>
              </w:numPr>
              <w:spacing w:before="79"/>
              <w:rPr>
                <w:rFonts w:ascii="Arial"/>
                <w:i/>
                <w:spacing w:val="-1"/>
                <w:sz w:val="20"/>
                <w:szCs w:val="20"/>
              </w:rPr>
            </w:pPr>
            <w:r w:rsidRPr="001D7F2A">
              <w:rPr>
                <w:rFonts w:ascii="Arial"/>
                <w:i/>
                <w:spacing w:val="-1"/>
                <w:sz w:val="20"/>
                <w:szCs w:val="20"/>
              </w:rPr>
              <w:t>Termly attainment meetings</w:t>
            </w:r>
            <w:r w:rsidR="00EA2B64" w:rsidRPr="001D7F2A">
              <w:rPr>
                <w:rFonts w:ascii="Arial"/>
                <w:i/>
                <w:spacing w:val="-1"/>
                <w:sz w:val="20"/>
                <w:szCs w:val="20"/>
              </w:rPr>
              <w:t xml:space="preserve"> and monthly evaluations,</w:t>
            </w:r>
            <w:r w:rsidRPr="001D7F2A">
              <w:rPr>
                <w:rFonts w:ascii="Arial"/>
                <w:i/>
                <w:spacing w:val="-1"/>
                <w:sz w:val="20"/>
                <w:szCs w:val="20"/>
              </w:rPr>
              <w:t xml:space="preserve"> highlight pupil progress and </w:t>
            </w:r>
            <w:r w:rsidR="00EA2B64" w:rsidRPr="001D7F2A">
              <w:rPr>
                <w:rFonts w:ascii="Arial"/>
                <w:i/>
                <w:spacing w:val="-1"/>
                <w:sz w:val="20"/>
                <w:szCs w:val="20"/>
              </w:rPr>
              <w:t>inform next steps in planning.</w:t>
            </w:r>
          </w:p>
          <w:p w14:paraId="2059056E" w14:textId="192A06B9" w:rsidR="00EA2B64" w:rsidRPr="001D7F2A" w:rsidRDefault="00EA2B64" w:rsidP="009E5A6A">
            <w:pPr>
              <w:pStyle w:val="TableParagraph"/>
              <w:numPr>
                <w:ilvl w:val="0"/>
                <w:numId w:val="19"/>
              </w:numPr>
              <w:spacing w:before="79"/>
              <w:rPr>
                <w:rFonts w:ascii="Arial"/>
                <w:i/>
                <w:spacing w:val="-1"/>
                <w:sz w:val="20"/>
                <w:szCs w:val="20"/>
              </w:rPr>
            </w:pPr>
            <w:r w:rsidRPr="001D7F2A">
              <w:rPr>
                <w:rFonts w:ascii="Arial"/>
                <w:i/>
                <w:spacing w:val="-1"/>
                <w:sz w:val="20"/>
                <w:szCs w:val="20"/>
              </w:rPr>
              <w:t>Planning pathways have been developed in the majority of curricular areas to ensure progression and depth of learning.</w:t>
            </w:r>
          </w:p>
          <w:p w14:paraId="7C509F2D" w14:textId="0C188462" w:rsidR="00EA2B64" w:rsidRPr="001D7F2A" w:rsidRDefault="00EA2B64" w:rsidP="009E5A6A">
            <w:pPr>
              <w:pStyle w:val="TableParagraph"/>
              <w:numPr>
                <w:ilvl w:val="0"/>
                <w:numId w:val="19"/>
              </w:numPr>
              <w:spacing w:before="79"/>
              <w:rPr>
                <w:rFonts w:ascii="Arial"/>
                <w:i/>
                <w:spacing w:val="-1"/>
                <w:sz w:val="20"/>
                <w:szCs w:val="20"/>
              </w:rPr>
            </w:pPr>
            <w:r w:rsidRPr="001D7F2A">
              <w:rPr>
                <w:rFonts w:ascii="Arial"/>
                <w:i/>
                <w:spacing w:val="-1"/>
                <w:sz w:val="20"/>
                <w:szCs w:val="20"/>
              </w:rPr>
              <w:t>Collegiate planning using the moderation cycle self-evaluation materials, ensures consistency of standards and progression</w:t>
            </w:r>
            <w:r w:rsidR="00B301A0" w:rsidRPr="001D7F2A">
              <w:rPr>
                <w:rFonts w:ascii="Arial"/>
                <w:i/>
                <w:spacing w:val="-1"/>
                <w:sz w:val="20"/>
                <w:szCs w:val="20"/>
              </w:rPr>
              <w:t xml:space="preserve"> </w:t>
            </w:r>
          </w:p>
          <w:p w14:paraId="239B6205" w14:textId="7E080EDE" w:rsidR="00716A73" w:rsidRDefault="006B6B93" w:rsidP="009E5A6A">
            <w:pPr>
              <w:pStyle w:val="TableParagraph"/>
              <w:numPr>
                <w:ilvl w:val="0"/>
                <w:numId w:val="19"/>
              </w:numPr>
              <w:spacing w:before="79"/>
              <w:rPr>
                <w:rFonts w:ascii="Arial"/>
                <w:i/>
                <w:spacing w:val="-1"/>
                <w:sz w:val="20"/>
                <w:szCs w:val="20"/>
              </w:rPr>
            </w:pPr>
            <w:r>
              <w:rPr>
                <w:rFonts w:ascii="Arial"/>
                <w:i/>
                <w:spacing w:val="-1"/>
                <w:sz w:val="20"/>
                <w:szCs w:val="20"/>
              </w:rPr>
              <w:t>All staff plan using the E</w:t>
            </w:r>
            <w:r>
              <w:rPr>
                <w:rFonts w:ascii="Arial"/>
                <w:i/>
                <w:spacing w:val="-1"/>
                <w:sz w:val="20"/>
                <w:szCs w:val="20"/>
              </w:rPr>
              <w:t>’</w:t>
            </w:r>
            <w:r>
              <w:rPr>
                <w:rFonts w:ascii="Arial"/>
                <w:i/>
                <w:spacing w:val="-1"/>
                <w:sz w:val="20"/>
                <w:szCs w:val="20"/>
              </w:rPr>
              <w:t>s and O</w:t>
            </w:r>
            <w:r>
              <w:rPr>
                <w:rFonts w:ascii="Arial"/>
                <w:i/>
                <w:spacing w:val="-1"/>
                <w:sz w:val="20"/>
                <w:szCs w:val="20"/>
              </w:rPr>
              <w:t>’</w:t>
            </w:r>
            <w:r>
              <w:rPr>
                <w:rFonts w:ascii="Arial"/>
                <w:i/>
                <w:spacing w:val="-1"/>
                <w:sz w:val="20"/>
                <w:szCs w:val="20"/>
              </w:rPr>
              <w:t>s and assess using the benchmarks</w:t>
            </w:r>
          </w:p>
          <w:p w14:paraId="162F54DC" w14:textId="5AEDFB21" w:rsidR="006E04F6" w:rsidRPr="006E04F6" w:rsidRDefault="006E04F6" w:rsidP="009E5A6A">
            <w:pPr>
              <w:pStyle w:val="TableParagraph"/>
              <w:numPr>
                <w:ilvl w:val="0"/>
                <w:numId w:val="19"/>
              </w:numPr>
              <w:spacing w:before="79"/>
              <w:rPr>
                <w:rFonts w:ascii="Arial"/>
                <w:i/>
                <w:spacing w:val="-1"/>
                <w:sz w:val="20"/>
                <w:szCs w:val="20"/>
              </w:rPr>
            </w:pPr>
            <w:r>
              <w:rPr>
                <w:rFonts w:ascii="Arial"/>
                <w:b/>
                <w:spacing w:val="-1"/>
                <w:sz w:val="20"/>
                <w:szCs w:val="20"/>
              </w:rPr>
              <w:t>Across the school the quality of teaching of most staff is consistently good with elements of very good practice from some staff.</w:t>
            </w:r>
          </w:p>
          <w:p w14:paraId="76C80F48" w14:textId="714DE3E8" w:rsidR="006E04F6" w:rsidRDefault="006E04F6" w:rsidP="009E5A6A">
            <w:pPr>
              <w:pStyle w:val="TableParagraph"/>
              <w:numPr>
                <w:ilvl w:val="0"/>
                <w:numId w:val="19"/>
              </w:numPr>
              <w:spacing w:before="79"/>
              <w:rPr>
                <w:rFonts w:ascii="Arial"/>
                <w:i/>
                <w:spacing w:val="-1"/>
                <w:sz w:val="20"/>
                <w:szCs w:val="20"/>
              </w:rPr>
            </w:pPr>
            <w:r>
              <w:rPr>
                <w:rFonts w:ascii="Arial"/>
                <w:i/>
                <w:spacing w:val="-1"/>
                <w:sz w:val="20"/>
                <w:szCs w:val="20"/>
              </w:rPr>
              <w:t>Class visits show a wide range of pedagogy to engage and support pupils in their learning</w:t>
            </w:r>
          </w:p>
          <w:p w14:paraId="542D41A0" w14:textId="268CDE4C" w:rsidR="006E04F6" w:rsidRDefault="006E04F6" w:rsidP="009E5A6A">
            <w:pPr>
              <w:pStyle w:val="TableParagraph"/>
              <w:numPr>
                <w:ilvl w:val="0"/>
                <w:numId w:val="19"/>
              </w:numPr>
              <w:spacing w:before="79"/>
              <w:rPr>
                <w:rFonts w:ascii="Arial"/>
                <w:i/>
                <w:spacing w:val="-1"/>
                <w:sz w:val="20"/>
                <w:szCs w:val="20"/>
              </w:rPr>
            </w:pPr>
            <w:r>
              <w:rPr>
                <w:rFonts w:ascii="Arial"/>
                <w:i/>
                <w:spacing w:val="-1"/>
                <w:sz w:val="20"/>
                <w:szCs w:val="20"/>
              </w:rPr>
              <w:t xml:space="preserve">Self-evaluation of </w:t>
            </w:r>
            <w:r w:rsidR="0038334B">
              <w:rPr>
                <w:rFonts w:ascii="Arial"/>
                <w:i/>
                <w:spacing w:val="-1"/>
                <w:sz w:val="20"/>
                <w:szCs w:val="20"/>
              </w:rPr>
              <w:t>engagement with learners</w:t>
            </w:r>
            <w:r w:rsidR="0038334B">
              <w:rPr>
                <w:rFonts w:ascii="Arial"/>
                <w:i/>
                <w:spacing w:val="-1"/>
                <w:sz w:val="20"/>
                <w:szCs w:val="20"/>
              </w:rPr>
              <w:t>’</w:t>
            </w:r>
            <w:r w:rsidR="0038334B">
              <w:rPr>
                <w:rFonts w:ascii="Arial"/>
                <w:i/>
                <w:spacing w:val="-1"/>
                <w:sz w:val="20"/>
                <w:szCs w:val="20"/>
              </w:rPr>
              <w:t xml:space="preserve"> element of the moderation cycle shows that 75% of these elements are green or purple based on the evidence provided by staff</w:t>
            </w:r>
          </w:p>
          <w:p w14:paraId="0538DAB0" w14:textId="20DF9E81" w:rsidR="005B2297" w:rsidRPr="005B2297" w:rsidRDefault="005B2297" w:rsidP="009E5A6A">
            <w:pPr>
              <w:pStyle w:val="TableParagraph"/>
              <w:numPr>
                <w:ilvl w:val="0"/>
                <w:numId w:val="19"/>
              </w:numPr>
              <w:spacing w:before="79"/>
              <w:rPr>
                <w:rFonts w:ascii="Arial"/>
                <w:i/>
                <w:spacing w:val="-1"/>
                <w:sz w:val="20"/>
                <w:szCs w:val="20"/>
              </w:rPr>
            </w:pPr>
            <w:r>
              <w:rPr>
                <w:rFonts w:ascii="Arial"/>
                <w:b/>
                <w:spacing w:val="-1"/>
                <w:sz w:val="20"/>
                <w:szCs w:val="20"/>
              </w:rPr>
              <w:t>High quality feedback in most classes and across the majority of curricular areas, ensures pupils are fully aware of their achievements and next steps in learning</w:t>
            </w:r>
          </w:p>
          <w:p w14:paraId="3DD07F46" w14:textId="231595AD" w:rsidR="005B2297" w:rsidRDefault="007D7984" w:rsidP="009E5A6A">
            <w:pPr>
              <w:pStyle w:val="TableParagraph"/>
              <w:numPr>
                <w:ilvl w:val="0"/>
                <w:numId w:val="19"/>
              </w:numPr>
              <w:spacing w:before="79"/>
              <w:rPr>
                <w:rFonts w:ascii="Arial"/>
                <w:i/>
                <w:spacing w:val="-1"/>
                <w:sz w:val="20"/>
                <w:szCs w:val="20"/>
              </w:rPr>
            </w:pPr>
            <w:r>
              <w:rPr>
                <w:rFonts w:ascii="Arial"/>
                <w:i/>
                <w:spacing w:val="-1"/>
                <w:sz w:val="20"/>
                <w:szCs w:val="20"/>
              </w:rPr>
              <w:t>Support visits show that formative assessment is embedded in most classes</w:t>
            </w:r>
          </w:p>
          <w:p w14:paraId="0E1BD389" w14:textId="31A03FB3" w:rsidR="007D7984" w:rsidRDefault="007D7984" w:rsidP="009E5A6A">
            <w:pPr>
              <w:pStyle w:val="TableParagraph"/>
              <w:numPr>
                <w:ilvl w:val="0"/>
                <w:numId w:val="19"/>
              </w:numPr>
              <w:spacing w:before="79"/>
              <w:rPr>
                <w:rFonts w:ascii="Arial"/>
                <w:i/>
                <w:spacing w:val="-1"/>
                <w:sz w:val="20"/>
                <w:szCs w:val="20"/>
              </w:rPr>
            </w:pPr>
            <w:r>
              <w:rPr>
                <w:rFonts w:ascii="Arial"/>
                <w:i/>
                <w:spacing w:val="-1"/>
                <w:sz w:val="20"/>
                <w:szCs w:val="20"/>
              </w:rPr>
              <w:t>Most children can discuss their learning and are aware of their achievements and next steps</w:t>
            </w:r>
          </w:p>
          <w:p w14:paraId="6BB87EA1" w14:textId="5B63BA98" w:rsidR="007D7984" w:rsidRDefault="007D7984" w:rsidP="009E5A6A">
            <w:pPr>
              <w:pStyle w:val="TableParagraph"/>
              <w:numPr>
                <w:ilvl w:val="0"/>
                <w:numId w:val="19"/>
              </w:numPr>
              <w:spacing w:before="79"/>
              <w:rPr>
                <w:rFonts w:ascii="Arial"/>
                <w:i/>
                <w:spacing w:val="-1"/>
                <w:sz w:val="20"/>
                <w:szCs w:val="20"/>
              </w:rPr>
            </w:pPr>
            <w:r>
              <w:rPr>
                <w:rFonts w:ascii="Arial"/>
                <w:i/>
                <w:spacing w:val="-1"/>
                <w:sz w:val="20"/>
                <w:szCs w:val="20"/>
              </w:rPr>
              <w:t xml:space="preserve">Self and peer assessment are used in most classes </w:t>
            </w:r>
          </w:p>
          <w:p w14:paraId="69560B22" w14:textId="61AEC05E" w:rsidR="007D7984" w:rsidRDefault="007D7984" w:rsidP="009E5A6A">
            <w:pPr>
              <w:pStyle w:val="TableParagraph"/>
              <w:numPr>
                <w:ilvl w:val="0"/>
                <w:numId w:val="19"/>
              </w:numPr>
              <w:spacing w:before="79"/>
              <w:rPr>
                <w:rFonts w:ascii="Arial"/>
                <w:i/>
                <w:spacing w:val="-1"/>
                <w:sz w:val="20"/>
                <w:szCs w:val="20"/>
              </w:rPr>
            </w:pPr>
            <w:r>
              <w:rPr>
                <w:rFonts w:ascii="Arial"/>
                <w:i/>
                <w:spacing w:val="-1"/>
                <w:sz w:val="20"/>
                <w:szCs w:val="20"/>
              </w:rPr>
              <w:t xml:space="preserve">Consistent approach used by all staff to support pupils to </w:t>
            </w:r>
            <w:proofErr w:type="spellStart"/>
            <w:r>
              <w:rPr>
                <w:rFonts w:ascii="Arial"/>
                <w:i/>
                <w:spacing w:val="-1"/>
                <w:sz w:val="20"/>
                <w:szCs w:val="20"/>
              </w:rPr>
              <w:t>recognise</w:t>
            </w:r>
            <w:proofErr w:type="spellEnd"/>
            <w:r>
              <w:rPr>
                <w:rFonts w:ascii="Arial"/>
                <w:i/>
                <w:spacing w:val="-1"/>
                <w:sz w:val="20"/>
                <w:szCs w:val="20"/>
              </w:rPr>
              <w:t xml:space="preserve"> and achievements and next steps</w:t>
            </w:r>
          </w:p>
          <w:p w14:paraId="0816BFBA" w14:textId="506E6EBE" w:rsidR="007D7984" w:rsidRDefault="007D7984" w:rsidP="009E5A6A">
            <w:pPr>
              <w:pStyle w:val="TableParagraph"/>
              <w:numPr>
                <w:ilvl w:val="0"/>
                <w:numId w:val="19"/>
              </w:numPr>
              <w:spacing w:before="79"/>
              <w:rPr>
                <w:rFonts w:ascii="Arial"/>
                <w:i/>
                <w:spacing w:val="-1"/>
                <w:sz w:val="20"/>
                <w:szCs w:val="20"/>
              </w:rPr>
            </w:pPr>
            <w:r>
              <w:rPr>
                <w:rFonts w:ascii="Arial"/>
                <w:i/>
                <w:spacing w:val="-1"/>
                <w:sz w:val="20"/>
                <w:szCs w:val="20"/>
              </w:rPr>
              <w:t xml:space="preserve">All pupils with </w:t>
            </w:r>
            <w:proofErr w:type="spellStart"/>
            <w:r>
              <w:rPr>
                <w:rFonts w:ascii="Arial"/>
                <w:i/>
                <w:spacing w:val="-1"/>
                <w:sz w:val="20"/>
                <w:szCs w:val="20"/>
              </w:rPr>
              <w:t>GIRfMe</w:t>
            </w:r>
            <w:proofErr w:type="spellEnd"/>
            <w:r>
              <w:rPr>
                <w:rFonts w:ascii="Arial"/>
                <w:i/>
                <w:spacing w:val="-1"/>
                <w:sz w:val="20"/>
                <w:szCs w:val="20"/>
              </w:rPr>
              <w:t xml:space="preserve"> plans are involved in setting and reviewing their termly targets</w:t>
            </w:r>
          </w:p>
          <w:p w14:paraId="379B44BF" w14:textId="23859179" w:rsidR="00F03948" w:rsidRPr="00F03948" w:rsidRDefault="00F03948" w:rsidP="009E5A6A">
            <w:pPr>
              <w:pStyle w:val="TableParagraph"/>
              <w:numPr>
                <w:ilvl w:val="0"/>
                <w:numId w:val="19"/>
              </w:numPr>
              <w:spacing w:before="79"/>
              <w:rPr>
                <w:rFonts w:ascii="Arial"/>
                <w:i/>
                <w:spacing w:val="-1"/>
                <w:sz w:val="20"/>
                <w:szCs w:val="20"/>
              </w:rPr>
            </w:pPr>
            <w:r>
              <w:rPr>
                <w:rFonts w:ascii="Arial"/>
                <w:b/>
                <w:spacing w:val="-1"/>
                <w:sz w:val="20"/>
                <w:szCs w:val="20"/>
              </w:rPr>
              <w:t>Most pupils understand the purpose of learning. Effective questioning which promote higher order thinking is evident in most classes</w:t>
            </w:r>
          </w:p>
          <w:p w14:paraId="562AA6EC" w14:textId="727E099D" w:rsidR="00F03948" w:rsidRDefault="00F03948" w:rsidP="009E5A6A">
            <w:pPr>
              <w:pStyle w:val="TableParagraph"/>
              <w:numPr>
                <w:ilvl w:val="0"/>
                <w:numId w:val="19"/>
              </w:numPr>
              <w:spacing w:before="79"/>
              <w:rPr>
                <w:rFonts w:ascii="Arial"/>
                <w:i/>
                <w:spacing w:val="-1"/>
                <w:sz w:val="20"/>
                <w:szCs w:val="20"/>
              </w:rPr>
            </w:pPr>
            <w:r>
              <w:rPr>
                <w:rFonts w:ascii="Arial"/>
                <w:i/>
                <w:spacing w:val="-1"/>
                <w:sz w:val="20"/>
                <w:szCs w:val="20"/>
              </w:rPr>
              <w:t>Class visits show that most pupils understand their learning intentions and, in most classes, pupils are involved in creating success criteria</w:t>
            </w:r>
          </w:p>
          <w:p w14:paraId="6843B755" w14:textId="05D8975B" w:rsidR="00F03948" w:rsidRDefault="00F03948" w:rsidP="009E5A6A">
            <w:pPr>
              <w:pStyle w:val="TableParagraph"/>
              <w:numPr>
                <w:ilvl w:val="0"/>
                <w:numId w:val="19"/>
              </w:numPr>
              <w:spacing w:before="79"/>
              <w:rPr>
                <w:rFonts w:ascii="Arial"/>
                <w:i/>
                <w:spacing w:val="-1"/>
                <w:sz w:val="20"/>
                <w:szCs w:val="20"/>
              </w:rPr>
            </w:pPr>
            <w:r>
              <w:rPr>
                <w:rFonts w:ascii="Arial"/>
                <w:i/>
                <w:spacing w:val="-1"/>
                <w:sz w:val="20"/>
                <w:szCs w:val="20"/>
              </w:rPr>
              <w:t>Class visits show that in most classes, questioning is promoting HOTS</w:t>
            </w:r>
          </w:p>
          <w:p w14:paraId="61331EA7" w14:textId="27C95146" w:rsidR="003C7C4A" w:rsidRDefault="003C7C4A" w:rsidP="003C7C4A">
            <w:pPr>
              <w:pStyle w:val="TableParagraph"/>
              <w:spacing w:before="79"/>
              <w:ind w:left="73"/>
              <w:rPr>
                <w:rFonts w:ascii="Arial"/>
                <w:b/>
                <w:spacing w:val="-1"/>
                <w:sz w:val="20"/>
                <w:szCs w:val="20"/>
                <w:u w:val="single"/>
              </w:rPr>
            </w:pPr>
            <w:r>
              <w:rPr>
                <w:rFonts w:ascii="Arial"/>
                <w:b/>
                <w:spacing w:val="-1"/>
                <w:sz w:val="20"/>
                <w:szCs w:val="20"/>
                <w:u w:val="single"/>
              </w:rPr>
              <w:t>Identify gaps in learning across all stages and increase the number of learners on track to attain expected levels in literacy and numeracy</w:t>
            </w:r>
          </w:p>
          <w:p w14:paraId="4E912F0D" w14:textId="747AFBE3" w:rsidR="003C7C4A" w:rsidRDefault="003C7C4A" w:rsidP="003C7C4A">
            <w:pPr>
              <w:pStyle w:val="TableParagraph"/>
              <w:numPr>
                <w:ilvl w:val="0"/>
                <w:numId w:val="19"/>
              </w:numPr>
              <w:spacing w:before="79"/>
              <w:rPr>
                <w:rFonts w:ascii="Arial"/>
                <w:b/>
                <w:spacing w:val="-1"/>
                <w:sz w:val="20"/>
                <w:szCs w:val="20"/>
              </w:rPr>
            </w:pPr>
            <w:r>
              <w:rPr>
                <w:rFonts w:ascii="Arial"/>
                <w:b/>
                <w:spacing w:val="-1"/>
                <w:sz w:val="20"/>
                <w:szCs w:val="20"/>
              </w:rPr>
              <w:t>Robust assessment approaches are in place to support teacher judgement and identify gaps in learning</w:t>
            </w:r>
          </w:p>
          <w:p w14:paraId="2D1E2F53" w14:textId="55EA63B6" w:rsidR="003C7C4A" w:rsidRPr="003C7C4A" w:rsidRDefault="003C7C4A" w:rsidP="003C7C4A">
            <w:pPr>
              <w:pStyle w:val="TableParagraph"/>
              <w:numPr>
                <w:ilvl w:val="0"/>
                <w:numId w:val="19"/>
              </w:numPr>
              <w:spacing w:before="79"/>
              <w:rPr>
                <w:rFonts w:ascii="Arial"/>
                <w:b/>
                <w:spacing w:val="-1"/>
                <w:sz w:val="20"/>
                <w:szCs w:val="20"/>
              </w:rPr>
            </w:pPr>
            <w:r>
              <w:rPr>
                <w:rFonts w:ascii="Arial"/>
                <w:i/>
                <w:spacing w:val="-1"/>
                <w:sz w:val="20"/>
                <w:szCs w:val="20"/>
              </w:rPr>
              <w:t xml:space="preserve">A wide range of formative, </w:t>
            </w:r>
            <w:proofErr w:type="spellStart"/>
            <w:r>
              <w:rPr>
                <w:rFonts w:ascii="Arial"/>
                <w:i/>
                <w:spacing w:val="-1"/>
                <w:sz w:val="20"/>
                <w:szCs w:val="20"/>
              </w:rPr>
              <w:t>standardised</w:t>
            </w:r>
            <w:proofErr w:type="spellEnd"/>
            <w:r>
              <w:rPr>
                <w:rFonts w:ascii="Arial"/>
                <w:i/>
                <w:spacing w:val="-1"/>
                <w:sz w:val="20"/>
                <w:szCs w:val="20"/>
              </w:rPr>
              <w:t xml:space="preserve"> and diagnostic assessments are used by all staff to support professional judgements</w:t>
            </w:r>
          </w:p>
          <w:p w14:paraId="35B2A43D" w14:textId="429BAD7C" w:rsidR="003C7C4A" w:rsidRPr="003C7C4A" w:rsidRDefault="003C7C4A" w:rsidP="003C7C4A">
            <w:pPr>
              <w:pStyle w:val="TableParagraph"/>
              <w:numPr>
                <w:ilvl w:val="0"/>
                <w:numId w:val="19"/>
              </w:numPr>
              <w:spacing w:before="79"/>
              <w:rPr>
                <w:rFonts w:ascii="Arial"/>
                <w:b/>
                <w:spacing w:val="-1"/>
                <w:sz w:val="20"/>
                <w:szCs w:val="20"/>
              </w:rPr>
            </w:pPr>
            <w:r>
              <w:rPr>
                <w:rFonts w:ascii="Arial"/>
                <w:i/>
                <w:spacing w:val="-1"/>
                <w:sz w:val="20"/>
                <w:szCs w:val="20"/>
              </w:rPr>
              <w:t>Data from these is discussed at termly attainment meetings to ensure progression and timeous interventions</w:t>
            </w:r>
          </w:p>
          <w:p w14:paraId="695B36F3" w14:textId="40EF0733" w:rsidR="003C7C4A" w:rsidRPr="003C7C4A" w:rsidRDefault="001B517B" w:rsidP="003C7C4A">
            <w:pPr>
              <w:pStyle w:val="TableParagraph"/>
              <w:numPr>
                <w:ilvl w:val="0"/>
                <w:numId w:val="19"/>
              </w:numPr>
              <w:spacing w:before="79"/>
              <w:rPr>
                <w:rFonts w:ascii="Arial"/>
                <w:b/>
                <w:spacing w:val="-1"/>
                <w:sz w:val="20"/>
                <w:szCs w:val="20"/>
              </w:rPr>
            </w:pPr>
            <w:r>
              <w:rPr>
                <w:rFonts w:ascii="Arial"/>
                <w:b/>
                <w:i/>
                <w:spacing w:val="-1"/>
                <w:sz w:val="20"/>
                <w:szCs w:val="20"/>
              </w:rPr>
              <w:t>30</w:t>
            </w:r>
            <w:r w:rsidR="003C7C4A">
              <w:rPr>
                <w:rFonts w:ascii="Arial"/>
                <w:b/>
                <w:i/>
                <w:spacing w:val="-1"/>
                <w:sz w:val="20"/>
                <w:szCs w:val="20"/>
              </w:rPr>
              <w:t>%</w:t>
            </w:r>
            <w:r w:rsidR="003C7C4A">
              <w:rPr>
                <w:rFonts w:ascii="Arial"/>
                <w:i/>
                <w:spacing w:val="-1"/>
                <w:sz w:val="20"/>
                <w:szCs w:val="20"/>
              </w:rPr>
              <w:t xml:space="preserve"> of children have been identified as needing interventions in literacy</w:t>
            </w:r>
          </w:p>
          <w:p w14:paraId="73D5357A" w14:textId="2FD2FBB7" w:rsidR="003C7C4A" w:rsidRPr="005F2938" w:rsidRDefault="00911504" w:rsidP="003C7C4A">
            <w:pPr>
              <w:pStyle w:val="TableParagraph"/>
              <w:numPr>
                <w:ilvl w:val="0"/>
                <w:numId w:val="19"/>
              </w:numPr>
              <w:spacing w:before="79"/>
              <w:rPr>
                <w:rFonts w:ascii="Arial"/>
                <w:b/>
                <w:spacing w:val="-1"/>
                <w:sz w:val="20"/>
                <w:szCs w:val="20"/>
              </w:rPr>
            </w:pPr>
            <w:r>
              <w:rPr>
                <w:rFonts w:ascii="Arial"/>
                <w:b/>
                <w:i/>
                <w:spacing w:val="-1"/>
                <w:sz w:val="20"/>
                <w:szCs w:val="20"/>
              </w:rPr>
              <w:t>23</w:t>
            </w:r>
            <w:r w:rsidR="003C7C4A">
              <w:rPr>
                <w:rFonts w:ascii="Arial"/>
                <w:b/>
                <w:i/>
                <w:spacing w:val="-1"/>
                <w:sz w:val="20"/>
                <w:szCs w:val="20"/>
              </w:rPr>
              <w:t xml:space="preserve">% </w:t>
            </w:r>
            <w:r w:rsidR="003C7C4A">
              <w:rPr>
                <w:rFonts w:ascii="Arial"/>
                <w:i/>
                <w:spacing w:val="-1"/>
                <w:sz w:val="20"/>
                <w:szCs w:val="20"/>
              </w:rPr>
              <w:t>of children have been identified as needing interventions in numeracy</w:t>
            </w:r>
          </w:p>
          <w:p w14:paraId="531B6890" w14:textId="409106B6" w:rsidR="005F2938" w:rsidRPr="00467483" w:rsidRDefault="005F2938" w:rsidP="003C7C4A">
            <w:pPr>
              <w:pStyle w:val="TableParagraph"/>
              <w:numPr>
                <w:ilvl w:val="0"/>
                <w:numId w:val="19"/>
              </w:numPr>
              <w:spacing w:before="79"/>
              <w:rPr>
                <w:rFonts w:ascii="Arial"/>
                <w:b/>
                <w:spacing w:val="-1"/>
                <w:sz w:val="20"/>
                <w:szCs w:val="20"/>
              </w:rPr>
            </w:pPr>
            <w:r>
              <w:rPr>
                <w:rFonts w:ascii="Arial"/>
                <w:i/>
                <w:spacing w:val="-1"/>
                <w:sz w:val="20"/>
                <w:szCs w:val="20"/>
              </w:rPr>
              <w:t>All staff are involved in moderation activities in school and across the cluster to support their shared understanding of standards</w:t>
            </w:r>
          </w:p>
          <w:p w14:paraId="16BB409F" w14:textId="5B964628" w:rsidR="00467483" w:rsidRDefault="00467483" w:rsidP="00467483">
            <w:pPr>
              <w:pStyle w:val="TableParagraph"/>
              <w:spacing w:before="79"/>
              <w:rPr>
                <w:rFonts w:ascii="Arial"/>
                <w:b/>
                <w:spacing w:val="-1"/>
                <w:sz w:val="20"/>
                <w:szCs w:val="20"/>
                <w:u w:val="single"/>
              </w:rPr>
            </w:pPr>
            <w:r>
              <w:rPr>
                <w:rFonts w:ascii="Arial"/>
                <w:b/>
                <w:spacing w:val="-1"/>
                <w:sz w:val="20"/>
                <w:szCs w:val="20"/>
                <w:u w:val="single"/>
              </w:rPr>
              <w:t>Identified gaps addressed through range of universal, additional and intensive support and interventions</w:t>
            </w:r>
          </w:p>
          <w:p w14:paraId="6334CE7F" w14:textId="415D5E7E" w:rsidR="00467483" w:rsidRPr="00DA4F33" w:rsidRDefault="00467483" w:rsidP="00DA4F33">
            <w:pPr>
              <w:pStyle w:val="TableParagraph"/>
              <w:numPr>
                <w:ilvl w:val="0"/>
                <w:numId w:val="19"/>
              </w:numPr>
              <w:spacing w:before="79"/>
              <w:rPr>
                <w:rFonts w:ascii="Arial"/>
                <w:b/>
                <w:spacing w:val="-1"/>
                <w:sz w:val="20"/>
                <w:szCs w:val="20"/>
              </w:rPr>
            </w:pPr>
            <w:r>
              <w:rPr>
                <w:rFonts w:ascii="Arial"/>
                <w:b/>
                <w:spacing w:val="-1"/>
                <w:sz w:val="20"/>
                <w:szCs w:val="20"/>
              </w:rPr>
              <w:t>Identified children from P1, P4 and P7 are receiving interventions in literacy and numeracy from the cluster Building Back Better Teacher to help close the identified gaps</w:t>
            </w:r>
          </w:p>
          <w:p w14:paraId="30D8047F" w14:textId="52A4217A" w:rsidR="00467483" w:rsidRPr="00467483" w:rsidRDefault="005C5D1A" w:rsidP="00467483">
            <w:pPr>
              <w:pStyle w:val="TableParagraph"/>
              <w:numPr>
                <w:ilvl w:val="0"/>
                <w:numId w:val="19"/>
              </w:numPr>
              <w:spacing w:before="79"/>
              <w:rPr>
                <w:rFonts w:ascii="Arial"/>
                <w:b/>
                <w:spacing w:val="-1"/>
                <w:sz w:val="20"/>
                <w:szCs w:val="20"/>
              </w:rPr>
            </w:pPr>
            <w:r>
              <w:rPr>
                <w:rFonts w:ascii="Arial"/>
                <w:i/>
                <w:spacing w:val="-1"/>
                <w:sz w:val="20"/>
                <w:szCs w:val="20"/>
              </w:rPr>
              <w:t>15</w:t>
            </w:r>
            <w:r w:rsidR="00467483">
              <w:rPr>
                <w:rFonts w:ascii="Arial"/>
                <w:i/>
                <w:spacing w:val="-1"/>
                <w:sz w:val="20"/>
                <w:szCs w:val="20"/>
              </w:rPr>
              <w:t>% of P1</w:t>
            </w:r>
            <w:r w:rsidR="00467483">
              <w:rPr>
                <w:rFonts w:ascii="Arial"/>
                <w:i/>
                <w:spacing w:val="-1"/>
                <w:sz w:val="20"/>
                <w:szCs w:val="20"/>
              </w:rPr>
              <w:t>’</w:t>
            </w:r>
            <w:r w:rsidR="00467483">
              <w:rPr>
                <w:rFonts w:ascii="Arial"/>
                <w:i/>
                <w:spacing w:val="-1"/>
                <w:sz w:val="20"/>
                <w:szCs w:val="20"/>
              </w:rPr>
              <w:t>s</w:t>
            </w:r>
            <w:r w:rsidR="001B517B">
              <w:rPr>
                <w:rFonts w:ascii="Arial"/>
                <w:i/>
                <w:spacing w:val="-1"/>
                <w:sz w:val="20"/>
                <w:szCs w:val="20"/>
              </w:rPr>
              <w:t xml:space="preserve"> </w:t>
            </w:r>
            <w:r w:rsidR="00467483">
              <w:rPr>
                <w:rFonts w:ascii="Arial"/>
                <w:i/>
                <w:spacing w:val="-1"/>
                <w:sz w:val="20"/>
                <w:szCs w:val="20"/>
              </w:rPr>
              <w:t>receiving numeracy support</w:t>
            </w:r>
          </w:p>
          <w:p w14:paraId="010151E7" w14:textId="771F876F" w:rsidR="00467483" w:rsidRPr="00DA4F33" w:rsidRDefault="00DA4F33" w:rsidP="00DA4F33">
            <w:pPr>
              <w:pStyle w:val="TableParagraph"/>
              <w:numPr>
                <w:ilvl w:val="0"/>
                <w:numId w:val="19"/>
              </w:numPr>
              <w:spacing w:before="79"/>
              <w:rPr>
                <w:rFonts w:ascii="Arial"/>
                <w:b/>
                <w:spacing w:val="-1"/>
                <w:sz w:val="20"/>
                <w:szCs w:val="20"/>
              </w:rPr>
            </w:pPr>
            <w:r>
              <w:rPr>
                <w:rFonts w:ascii="Arial"/>
                <w:i/>
                <w:spacing w:val="-1"/>
                <w:sz w:val="20"/>
                <w:szCs w:val="20"/>
              </w:rPr>
              <w:t>11</w:t>
            </w:r>
            <w:r w:rsidR="00467483">
              <w:rPr>
                <w:rFonts w:ascii="Arial"/>
                <w:i/>
                <w:spacing w:val="-1"/>
                <w:sz w:val="20"/>
                <w:szCs w:val="20"/>
              </w:rPr>
              <w:t>% of P4</w:t>
            </w:r>
            <w:r w:rsidR="00467483">
              <w:rPr>
                <w:rFonts w:ascii="Arial"/>
                <w:i/>
                <w:spacing w:val="-1"/>
                <w:sz w:val="20"/>
                <w:szCs w:val="20"/>
              </w:rPr>
              <w:t>’</w:t>
            </w:r>
            <w:r w:rsidR="00467483">
              <w:rPr>
                <w:rFonts w:ascii="Arial"/>
                <w:i/>
                <w:spacing w:val="-1"/>
                <w:sz w:val="20"/>
                <w:szCs w:val="20"/>
              </w:rPr>
              <w:t>s receiving literacy support</w:t>
            </w:r>
          </w:p>
          <w:p w14:paraId="2AAFBD45" w14:textId="313C2B44" w:rsidR="00467483" w:rsidRPr="00467483" w:rsidRDefault="00DA4F33" w:rsidP="00467483">
            <w:pPr>
              <w:pStyle w:val="TableParagraph"/>
              <w:numPr>
                <w:ilvl w:val="0"/>
                <w:numId w:val="19"/>
              </w:numPr>
              <w:spacing w:before="79"/>
              <w:rPr>
                <w:rFonts w:ascii="Arial"/>
                <w:b/>
                <w:spacing w:val="-1"/>
                <w:sz w:val="20"/>
                <w:szCs w:val="20"/>
              </w:rPr>
            </w:pPr>
            <w:r>
              <w:rPr>
                <w:rFonts w:ascii="Arial"/>
                <w:i/>
                <w:spacing w:val="-1"/>
                <w:sz w:val="20"/>
                <w:szCs w:val="20"/>
              </w:rPr>
              <w:t>11</w:t>
            </w:r>
            <w:r w:rsidR="00467483">
              <w:rPr>
                <w:rFonts w:ascii="Arial"/>
                <w:i/>
                <w:spacing w:val="-1"/>
                <w:sz w:val="20"/>
                <w:szCs w:val="20"/>
              </w:rPr>
              <w:t>% of P7</w:t>
            </w:r>
            <w:r w:rsidR="00467483">
              <w:rPr>
                <w:rFonts w:ascii="Arial"/>
                <w:i/>
                <w:spacing w:val="-1"/>
                <w:sz w:val="20"/>
                <w:szCs w:val="20"/>
              </w:rPr>
              <w:t>’</w:t>
            </w:r>
            <w:r w:rsidR="00467483">
              <w:rPr>
                <w:rFonts w:ascii="Arial"/>
                <w:i/>
                <w:spacing w:val="-1"/>
                <w:sz w:val="20"/>
                <w:szCs w:val="20"/>
              </w:rPr>
              <w:t>s receiving literacy support</w:t>
            </w:r>
          </w:p>
          <w:p w14:paraId="402043DB" w14:textId="32E978A9" w:rsidR="00467483" w:rsidRPr="00D06083" w:rsidRDefault="00DA4F33" w:rsidP="00467483">
            <w:pPr>
              <w:pStyle w:val="TableParagraph"/>
              <w:numPr>
                <w:ilvl w:val="0"/>
                <w:numId w:val="19"/>
              </w:numPr>
              <w:spacing w:before="79"/>
              <w:rPr>
                <w:rFonts w:ascii="Arial"/>
                <w:b/>
                <w:spacing w:val="-1"/>
                <w:sz w:val="20"/>
                <w:szCs w:val="20"/>
              </w:rPr>
            </w:pPr>
            <w:r>
              <w:rPr>
                <w:rFonts w:ascii="Arial"/>
                <w:i/>
                <w:spacing w:val="-1"/>
                <w:sz w:val="20"/>
                <w:szCs w:val="20"/>
              </w:rPr>
              <w:t>14</w:t>
            </w:r>
            <w:r w:rsidR="00467483">
              <w:rPr>
                <w:rFonts w:ascii="Arial"/>
                <w:i/>
                <w:spacing w:val="-1"/>
                <w:sz w:val="20"/>
                <w:szCs w:val="20"/>
              </w:rPr>
              <w:t>% of P7</w:t>
            </w:r>
            <w:r w:rsidR="00467483">
              <w:rPr>
                <w:rFonts w:ascii="Arial"/>
                <w:i/>
                <w:spacing w:val="-1"/>
                <w:sz w:val="20"/>
                <w:szCs w:val="20"/>
              </w:rPr>
              <w:t>’</w:t>
            </w:r>
            <w:r w:rsidR="00467483">
              <w:rPr>
                <w:rFonts w:ascii="Arial"/>
                <w:i/>
                <w:spacing w:val="-1"/>
                <w:sz w:val="20"/>
                <w:szCs w:val="20"/>
              </w:rPr>
              <w:t>s receiving numeracy support</w:t>
            </w:r>
          </w:p>
          <w:p w14:paraId="4AC425E1" w14:textId="056973B6" w:rsidR="00711DBA" w:rsidRPr="00DA4F33" w:rsidRDefault="00711DBA" w:rsidP="00711DBA">
            <w:pPr>
              <w:pStyle w:val="TableParagraph"/>
              <w:numPr>
                <w:ilvl w:val="0"/>
                <w:numId w:val="19"/>
              </w:numPr>
              <w:spacing w:before="79"/>
              <w:rPr>
                <w:rFonts w:ascii="Arial"/>
                <w:b/>
                <w:spacing w:val="-1"/>
                <w:sz w:val="20"/>
                <w:szCs w:val="20"/>
              </w:rPr>
            </w:pPr>
            <w:r>
              <w:rPr>
                <w:rFonts w:ascii="Arial"/>
                <w:b/>
                <w:spacing w:val="-1"/>
                <w:sz w:val="20"/>
                <w:szCs w:val="20"/>
              </w:rPr>
              <w:t xml:space="preserve">Identified children from all other stages are receiving interventions in literacy and numeracy </w:t>
            </w:r>
          </w:p>
          <w:p w14:paraId="06440D13" w14:textId="079196F4" w:rsidR="00D06083" w:rsidRPr="00711DBA" w:rsidRDefault="001B517B" w:rsidP="00467483">
            <w:pPr>
              <w:pStyle w:val="TableParagraph"/>
              <w:numPr>
                <w:ilvl w:val="0"/>
                <w:numId w:val="19"/>
              </w:numPr>
              <w:spacing w:before="79"/>
              <w:rPr>
                <w:rFonts w:ascii="Arial"/>
                <w:b/>
                <w:spacing w:val="-1"/>
                <w:sz w:val="20"/>
                <w:szCs w:val="20"/>
              </w:rPr>
            </w:pPr>
            <w:r>
              <w:rPr>
                <w:rFonts w:ascii="Arial"/>
                <w:i/>
                <w:spacing w:val="-1"/>
                <w:sz w:val="20"/>
                <w:szCs w:val="20"/>
              </w:rPr>
              <w:t>23</w:t>
            </w:r>
            <w:r w:rsidR="00711DBA">
              <w:rPr>
                <w:rFonts w:ascii="Arial"/>
                <w:i/>
                <w:spacing w:val="-1"/>
                <w:sz w:val="20"/>
                <w:szCs w:val="20"/>
              </w:rPr>
              <w:t>% of children receiving literacy support</w:t>
            </w:r>
          </w:p>
          <w:p w14:paraId="00AB461B" w14:textId="332BA5B7" w:rsidR="00711DBA" w:rsidRPr="00087E99" w:rsidRDefault="001B517B" w:rsidP="00467483">
            <w:pPr>
              <w:pStyle w:val="TableParagraph"/>
              <w:numPr>
                <w:ilvl w:val="0"/>
                <w:numId w:val="19"/>
              </w:numPr>
              <w:spacing w:before="79"/>
              <w:rPr>
                <w:rFonts w:ascii="Arial"/>
                <w:b/>
                <w:spacing w:val="-1"/>
                <w:sz w:val="20"/>
                <w:szCs w:val="20"/>
              </w:rPr>
            </w:pPr>
            <w:r>
              <w:rPr>
                <w:rFonts w:ascii="Arial"/>
                <w:i/>
                <w:spacing w:val="-1"/>
                <w:sz w:val="20"/>
                <w:szCs w:val="20"/>
              </w:rPr>
              <w:t>14</w:t>
            </w:r>
            <w:r w:rsidR="00711DBA">
              <w:rPr>
                <w:rFonts w:ascii="Arial"/>
                <w:i/>
                <w:spacing w:val="-1"/>
                <w:sz w:val="20"/>
                <w:szCs w:val="20"/>
              </w:rPr>
              <w:t>% of children receiving numeracy support</w:t>
            </w:r>
          </w:p>
          <w:p w14:paraId="11086665" w14:textId="0EA40644" w:rsidR="00087E99" w:rsidRDefault="00087E99" w:rsidP="00087E99">
            <w:pPr>
              <w:pStyle w:val="TableParagraph"/>
              <w:spacing w:before="79"/>
              <w:rPr>
                <w:rFonts w:ascii="Arial"/>
                <w:b/>
                <w:spacing w:val="-1"/>
                <w:sz w:val="20"/>
                <w:szCs w:val="20"/>
                <w:u w:val="single"/>
              </w:rPr>
            </w:pPr>
            <w:r>
              <w:rPr>
                <w:rFonts w:ascii="Arial"/>
                <w:b/>
                <w:spacing w:val="-1"/>
                <w:sz w:val="20"/>
                <w:szCs w:val="20"/>
                <w:u w:val="single"/>
              </w:rPr>
              <w:t>Embed a more rigorous approach to tracking pupil progress across literacy and numeracy</w:t>
            </w:r>
          </w:p>
          <w:p w14:paraId="45911733" w14:textId="4F93E1CB" w:rsidR="00087E99" w:rsidRDefault="00087E99" w:rsidP="00087E99">
            <w:pPr>
              <w:pStyle w:val="TableParagraph"/>
              <w:numPr>
                <w:ilvl w:val="0"/>
                <w:numId w:val="19"/>
              </w:numPr>
              <w:spacing w:before="79"/>
              <w:rPr>
                <w:rFonts w:ascii="Arial"/>
                <w:b/>
                <w:spacing w:val="-1"/>
                <w:sz w:val="20"/>
                <w:szCs w:val="20"/>
              </w:rPr>
            </w:pPr>
            <w:r>
              <w:rPr>
                <w:rFonts w:ascii="Arial"/>
                <w:b/>
                <w:spacing w:val="-1"/>
                <w:sz w:val="20"/>
                <w:szCs w:val="20"/>
              </w:rPr>
              <w:t>Increasingly robust methods of tracking and monitoring, including the impact of interventions, inform planning and measure the attainment across literacy and numeracy</w:t>
            </w:r>
          </w:p>
          <w:p w14:paraId="774A14B7" w14:textId="0FDB58E7" w:rsidR="00087E99" w:rsidRPr="007160EA" w:rsidRDefault="007160EA" w:rsidP="00087E99">
            <w:pPr>
              <w:pStyle w:val="TableParagraph"/>
              <w:numPr>
                <w:ilvl w:val="0"/>
                <w:numId w:val="19"/>
              </w:numPr>
              <w:spacing w:before="79"/>
              <w:rPr>
                <w:rFonts w:ascii="Arial"/>
                <w:b/>
                <w:spacing w:val="-1"/>
                <w:sz w:val="20"/>
                <w:szCs w:val="20"/>
              </w:rPr>
            </w:pPr>
            <w:r>
              <w:rPr>
                <w:rFonts w:ascii="Arial"/>
                <w:i/>
                <w:spacing w:val="-1"/>
                <w:sz w:val="20"/>
                <w:szCs w:val="20"/>
              </w:rPr>
              <w:t xml:space="preserve">All staff use </w:t>
            </w:r>
            <w:proofErr w:type="spellStart"/>
            <w:r>
              <w:rPr>
                <w:rFonts w:ascii="Arial"/>
                <w:i/>
                <w:spacing w:val="-1"/>
                <w:sz w:val="20"/>
                <w:szCs w:val="20"/>
              </w:rPr>
              <w:t>Seemis</w:t>
            </w:r>
            <w:proofErr w:type="spellEnd"/>
            <w:r>
              <w:rPr>
                <w:rFonts w:ascii="Arial"/>
                <w:i/>
                <w:spacing w:val="-1"/>
                <w:sz w:val="20"/>
                <w:szCs w:val="20"/>
              </w:rPr>
              <w:t xml:space="preserve"> Progress and Achievement App to track pupil progress</w:t>
            </w:r>
          </w:p>
          <w:p w14:paraId="6CEE5408" w14:textId="634EF615" w:rsidR="007160EA" w:rsidRPr="007160EA" w:rsidRDefault="007160EA" w:rsidP="00087E99">
            <w:pPr>
              <w:pStyle w:val="TableParagraph"/>
              <w:numPr>
                <w:ilvl w:val="0"/>
                <w:numId w:val="19"/>
              </w:numPr>
              <w:spacing w:before="79"/>
              <w:rPr>
                <w:rFonts w:ascii="Arial"/>
                <w:b/>
                <w:spacing w:val="-1"/>
                <w:sz w:val="20"/>
                <w:szCs w:val="20"/>
              </w:rPr>
            </w:pPr>
            <w:r>
              <w:rPr>
                <w:rFonts w:ascii="Arial"/>
                <w:i/>
                <w:spacing w:val="-1"/>
                <w:sz w:val="20"/>
                <w:szCs w:val="20"/>
              </w:rPr>
              <w:t>All staff complete monthly evaluations to highlight progress in attainment</w:t>
            </w:r>
          </w:p>
          <w:p w14:paraId="67435D3E" w14:textId="72FE4C8C" w:rsidR="007160EA" w:rsidRPr="002C5393" w:rsidRDefault="007160EA" w:rsidP="00087E99">
            <w:pPr>
              <w:pStyle w:val="TableParagraph"/>
              <w:numPr>
                <w:ilvl w:val="0"/>
                <w:numId w:val="19"/>
              </w:numPr>
              <w:spacing w:before="79"/>
              <w:rPr>
                <w:rFonts w:ascii="Arial"/>
                <w:b/>
                <w:spacing w:val="-1"/>
                <w:sz w:val="20"/>
                <w:szCs w:val="20"/>
              </w:rPr>
            </w:pPr>
            <w:r>
              <w:rPr>
                <w:rFonts w:ascii="Arial"/>
                <w:i/>
                <w:spacing w:val="-1"/>
                <w:sz w:val="20"/>
                <w:szCs w:val="20"/>
              </w:rPr>
              <w:t>All staff complete termly attainment meetings with SLT to discuss progress in attainment</w:t>
            </w:r>
          </w:p>
          <w:p w14:paraId="20CB7CD7" w14:textId="5B73FCDB" w:rsidR="002C5393" w:rsidRPr="002C5393" w:rsidRDefault="002C5393" w:rsidP="00087E99">
            <w:pPr>
              <w:pStyle w:val="TableParagraph"/>
              <w:numPr>
                <w:ilvl w:val="0"/>
                <w:numId w:val="19"/>
              </w:numPr>
              <w:spacing w:before="79"/>
              <w:rPr>
                <w:rFonts w:ascii="Arial"/>
                <w:b/>
                <w:spacing w:val="-1"/>
                <w:sz w:val="20"/>
                <w:szCs w:val="20"/>
              </w:rPr>
            </w:pPr>
            <w:r>
              <w:rPr>
                <w:rFonts w:ascii="Arial"/>
                <w:i/>
                <w:spacing w:val="-1"/>
                <w:sz w:val="20"/>
                <w:szCs w:val="20"/>
              </w:rPr>
              <w:lastRenderedPageBreak/>
              <w:t>New whole school tracking document is being developed to track attainment over time</w:t>
            </w:r>
          </w:p>
          <w:p w14:paraId="0BB8579F" w14:textId="51CB72A1" w:rsidR="002C5393" w:rsidRPr="00087E99" w:rsidRDefault="002C5393" w:rsidP="00087E99">
            <w:pPr>
              <w:pStyle w:val="TableParagraph"/>
              <w:numPr>
                <w:ilvl w:val="0"/>
                <w:numId w:val="19"/>
              </w:numPr>
              <w:spacing w:before="79"/>
              <w:rPr>
                <w:rFonts w:ascii="Arial"/>
                <w:b/>
                <w:spacing w:val="-1"/>
                <w:sz w:val="20"/>
                <w:szCs w:val="20"/>
              </w:rPr>
            </w:pPr>
            <w:r>
              <w:rPr>
                <w:rFonts w:ascii="Arial"/>
                <w:i/>
                <w:spacing w:val="-1"/>
                <w:sz w:val="20"/>
                <w:szCs w:val="20"/>
              </w:rPr>
              <w:t>Staged intervention tracking process ensures support and interventions are in places for pupils who require this</w:t>
            </w:r>
          </w:p>
          <w:p w14:paraId="6E87DC50" w14:textId="77777777" w:rsidR="002C5393" w:rsidRDefault="002C5393" w:rsidP="001D341D">
            <w:pPr>
              <w:pStyle w:val="TableParagraph"/>
              <w:spacing w:before="79"/>
              <w:rPr>
                <w:rFonts w:ascii="Arial"/>
                <w:spacing w:val="-1"/>
                <w:sz w:val="24"/>
              </w:rPr>
            </w:pPr>
          </w:p>
          <w:p w14:paraId="65C1398C" w14:textId="04F96442" w:rsidR="001377EA"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12EA5530" w14:textId="77777777" w:rsidR="009E5A6A" w:rsidRDefault="009E5A6A" w:rsidP="009E5A6A">
            <w:pPr>
              <w:pStyle w:val="TableParagraph"/>
              <w:spacing w:before="79"/>
              <w:ind w:left="73"/>
              <w:rPr>
                <w:rFonts w:ascii="Arial"/>
                <w:b/>
                <w:spacing w:val="-1"/>
                <w:sz w:val="20"/>
                <w:szCs w:val="20"/>
                <w:u w:val="single"/>
              </w:rPr>
            </w:pPr>
            <w:r>
              <w:rPr>
                <w:rFonts w:ascii="Arial"/>
                <w:b/>
                <w:spacing w:val="-1"/>
                <w:sz w:val="20"/>
                <w:szCs w:val="20"/>
                <w:u w:val="single"/>
              </w:rPr>
              <w:t>Refreshed Curriculum Rationale which reflects updated assessment and curriculum advice to provide all learners with a broad general education across four contexts of learning</w:t>
            </w:r>
          </w:p>
          <w:p w14:paraId="4BBD9CA8" w14:textId="4E75B180" w:rsidR="009E5A6A" w:rsidRPr="007D7984" w:rsidRDefault="009E5A6A" w:rsidP="009E5A6A">
            <w:pPr>
              <w:pStyle w:val="TableParagraph"/>
              <w:numPr>
                <w:ilvl w:val="0"/>
                <w:numId w:val="19"/>
              </w:numPr>
              <w:spacing w:before="79"/>
              <w:rPr>
                <w:rFonts w:ascii="Arial"/>
                <w:sz w:val="24"/>
              </w:rPr>
            </w:pPr>
            <w:r>
              <w:rPr>
                <w:rFonts w:ascii="Arial"/>
                <w:sz w:val="20"/>
                <w:szCs w:val="20"/>
              </w:rPr>
              <w:t>Consultation with all stakeholders will take place before Christmas and feedback from this will be used in the CAR project.</w:t>
            </w:r>
          </w:p>
          <w:p w14:paraId="1427483B" w14:textId="2F7E6651" w:rsidR="007D7984" w:rsidRPr="007D7984" w:rsidRDefault="007D7984" w:rsidP="007D7984">
            <w:pPr>
              <w:pStyle w:val="TableParagraph"/>
              <w:spacing w:before="79"/>
              <w:rPr>
                <w:rFonts w:ascii="Arial"/>
                <w:b/>
                <w:spacing w:val="-1"/>
                <w:sz w:val="20"/>
                <w:szCs w:val="20"/>
                <w:u w:val="single"/>
              </w:rPr>
            </w:pPr>
            <w:r>
              <w:rPr>
                <w:rFonts w:ascii="Arial"/>
                <w:b/>
                <w:spacing w:val="-1"/>
                <w:sz w:val="20"/>
                <w:szCs w:val="20"/>
                <w:u w:val="single"/>
              </w:rPr>
              <w:t>Embed effective pedagogy in literacy and numeracy across all stages to ensure consistency of practice and shared understanding of standards</w:t>
            </w:r>
          </w:p>
          <w:p w14:paraId="29E34B61" w14:textId="77777777" w:rsidR="006E04F6" w:rsidRPr="006E04F6" w:rsidRDefault="006E04F6" w:rsidP="009E5A6A">
            <w:pPr>
              <w:pStyle w:val="TableParagraph"/>
              <w:numPr>
                <w:ilvl w:val="0"/>
                <w:numId w:val="19"/>
              </w:numPr>
              <w:spacing w:before="79"/>
              <w:rPr>
                <w:rFonts w:ascii="Arial"/>
                <w:sz w:val="24"/>
              </w:rPr>
            </w:pPr>
            <w:r>
              <w:rPr>
                <w:rFonts w:ascii="Arial"/>
                <w:sz w:val="20"/>
                <w:szCs w:val="20"/>
              </w:rPr>
              <w:t>Continue to develop robust approaches to moderation of planning and assessment</w:t>
            </w:r>
          </w:p>
          <w:p w14:paraId="479ABB22" w14:textId="77777777" w:rsidR="006E04F6" w:rsidRPr="00500676" w:rsidRDefault="006E04F6" w:rsidP="009E5A6A">
            <w:pPr>
              <w:pStyle w:val="TableParagraph"/>
              <w:numPr>
                <w:ilvl w:val="0"/>
                <w:numId w:val="19"/>
              </w:numPr>
              <w:spacing w:before="79"/>
              <w:rPr>
                <w:rFonts w:ascii="Arial"/>
                <w:sz w:val="24"/>
              </w:rPr>
            </w:pPr>
            <w:r>
              <w:rPr>
                <w:rFonts w:ascii="Arial"/>
                <w:sz w:val="20"/>
                <w:szCs w:val="20"/>
              </w:rPr>
              <w:t>Through the use of How Good is OUR School, staff will have regular dialogues with pupils around planning and their learning</w:t>
            </w:r>
          </w:p>
          <w:p w14:paraId="638F9C6A" w14:textId="77777777" w:rsidR="00500676" w:rsidRPr="00500676" w:rsidRDefault="00500676" w:rsidP="009E5A6A">
            <w:pPr>
              <w:pStyle w:val="TableParagraph"/>
              <w:numPr>
                <w:ilvl w:val="0"/>
                <w:numId w:val="19"/>
              </w:numPr>
              <w:spacing w:before="79"/>
              <w:rPr>
                <w:rFonts w:ascii="Arial"/>
                <w:sz w:val="24"/>
              </w:rPr>
            </w:pPr>
            <w:r>
              <w:rPr>
                <w:rFonts w:ascii="Arial"/>
                <w:sz w:val="20"/>
                <w:szCs w:val="20"/>
              </w:rPr>
              <w:t>Ensure that good practice is shared across the school and complete the moderation cycle self-evaluation on LI and SC and learning, leaching and assessment to help plan next steps</w:t>
            </w:r>
          </w:p>
          <w:p w14:paraId="2003E579" w14:textId="77777777" w:rsidR="00500676" w:rsidRPr="005B2297" w:rsidRDefault="00500676" w:rsidP="009E5A6A">
            <w:pPr>
              <w:pStyle w:val="TableParagraph"/>
              <w:numPr>
                <w:ilvl w:val="0"/>
                <w:numId w:val="19"/>
              </w:numPr>
              <w:spacing w:before="79"/>
              <w:rPr>
                <w:rFonts w:ascii="Arial"/>
                <w:sz w:val="24"/>
              </w:rPr>
            </w:pPr>
            <w:r>
              <w:rPr>
                <w:rFonts w:ascii="Arial"/>
                <w:sz w:val="20"/>
                <w:szCs w:val="20"/>
              </w:rPr>
              <w:t xml:space="preserve">Current learning, teaching and assessment policy is being reviewed to </w:t>
            </w:r>
            <w:r w:rsidR="005B2297">
              <w:rPr>
                <w:rFonts w:ascii="Arial"/>
                <w:sz w:val="20"/>
                <w:szCs w:val="20"/>
              </w:rPr>
              <w:t>reflect developments in pedagogy</w:t>
            </w:r>
          </w:p>
          <w:p w14:paraId="78B09995" w14:textId="77777777" w:rsidR="005B2297" w:rsidRPr="007D7984" w:rsidRDefault="005B2297" w:rsidP="009E5A6A">
            <w:pPr>
              <w:pStyle w:val="TableParagraph"/>
              <w:numPr>
                <w:ilvl w:val="0"/>
                <w:numId w:val="19"/>
              </w:numPr>
              <w:spacing w:before="79"/>
              <w:rPr>
                <w:rFonts w:ascii="Arial"/>
                <w:sz w:val="24"/>
              </w:rPr>
            </w:pPr>
            <w:r>
              <w:rPr>
                <w:rFonts w:ascii="Arial"/>
                <w:sz w:val="20"/>
                <w:szCs w:val="20"/>
              </w:rPr>
              <w:t>All staff will complete an Open University module on Inclusive Pedagogy by the end of the session</w:t>
            </w:r>
          </w:p>
          <w:p w14:paraId="48303EB7" w14:textId="77777777" w:rsidR="007D7984" w:rsidRPr="007D7984" w:rsidRDefault="007D7984" w:rsidP="009E5A6A">
            <w:pPr>
              <w:pStyle w:val="TableParagraph"/>
              <w:numPr>
                <w:ilvl w:val="0"/>
                <w:numId w:val="19"/>
              </w:numPr>
              <w:spacing w:before="79"/>
              <w:rPr>
                <w:rFonts w:ascii="Arial"/>
                <w:sz w:val="24"/>
              </w:rPr>
            </w:pPr>
            <w:r>
              <w:rPr>
                <w:rFonts w:ascii="Arial"/>
                <w:sz w:val="20"/>
                <w:szCs w:val="20"/>
              </w:rPr>
              <w:t xml:space="preserve">Ensure all staff are using our </w:t>
            </w:r>
            <w:proofErr w:type="spellStart"/>
            <w:r>
              <w:rPr>
                <w:rFonts w:ascii="Arial"/>
                <w:sz w:val="20"/>
                <w:szCs w:val="20"/>
              </w:rPr>
              <w:t>AiFL</w:t>
            </w:r>
            <w:proofErr w:type="spellEnd"/>
            <w:r>
              <w:rPr>
                <w:rFonts w:ascii="Arial"/>
                <w:sz w:val="20"/>
                <w:szCs w:val="20"/>
              </w:rPr>
              <w:t xml:space="preserve"> progression pathway to ensure all formative assessment strategies are used</w:t>
            </w:r>
          </w:p>
          <w:p w14:paraId="0B01D15C" w14:textId="77777777" w:rsidR="007D7984" w:rsidRPr="007D7984" w:rsidRDefault="007D7984" w:rsidP="009E5A6A">
            <w:pPr>
              <w:pStyle w:val="TableParagraph"/>
              <w:numPr>
                <w:ilvl w:val="0"/>
                <w:numId w:val="19"/>
              </w:numPr>
              <w:spacing w:before="79"/>
              <w:rPr>
                <w:rFonts w:ascii="Arial"/>
                <w:sz w:val="24"/>
              </w:rPr>
            </w:pPr>
            <w:r>
              <w:rPr>
                <w:rFonts w:ascii="Arial"/>
                <w:sz w:val="20"/>
                <w:szCs w:val="20"/>
              </w:rPr>
              <w:t>Further support and training for staff in using self and peer assessment effectively</w:t>
            </w:r>
          </w:p>
          <w:p w14:paraId="20074DE8" w14:textId="77777777" w:rsidR="007D7984" w:rsidRPr="00F03948" w:rsidRDefault="00F03948" w:rsidP="009E5A6A">
            <w:pPr>
              <w:pStyle w:val="TableParagraph"/>
              <w:numPr>
                <w:ilvl w:val="0"/>
                <w:numId w:val="19"/>
              </w:numPr>
              <w:spacing w:before="79"/>
              <w:rPr>
                <w:rFonts w:ascii="Arial"/>
                <w:sz w:val="24"/>
              </w:rPr>
            </w:pPr>
            <w:r>
              <w:rPr>
                <w:rFonts w:ascii="Arial"/>
                <w:sz w:val="20"/>
                <w:szCs w:val="20"/>
              </w:rPr>
              <w:t>Ensure all staff are linking feedback to learning intention and success criteria</w:t>
            </w:r>
          </w:p>
          <w:p w14:paraId="626CF7EE" w14:textId="274E8C16" w:rsidR="00F03948" w:rsidRPr="00F03948" w:rsidRDefault="00F03948" w:rsidP="009E5A6A">
            <w:pPr>
              <w:pStyle w:val="TableParagraph"/>
              <w:numPr>
                <w:ilvl w:val="0"/>
                <w:numId w:val="19"/>
              </w:numPr>
              <w:spacing w:before="79"/>
              <w:rPr>
                <w:rFonts w:ascii="Arial"/>
                <w:sz w:val="24"/>
              </w:rPr>
            </w:pPr>
            <w:r>
              <w:rPr>
                <w:rFonts w:ascii="Arial"/>
                <w:sz w:val="20"/>
                <w:szCs w:val="20"/>
              </w:rPr>
              <w:t>Staff complete self-evaluation on feedback</w:t>
            </w:r>
          </w:p>
          <w:p w14:paraId="0B60F180" w14:textId="00F0C71F" w:rsidR="00F03948" w:rsidRPr="00F03948" w:rsidRDefault="00F03948" w:rsidP="009E5A6A">
            <w:pPr>
              <w:pStyle w:val="TableParagraph"/>
              <w:numPr>
                <w:ilvl w:val="0"/>
                <w:numId w:val="19"/>
              </w:numPr>
              <w:spacing w:before="79"/>
              <w:rPr>
                <w:rFonts w:ascii="Arial"/>
                <w:sz w:val="24"/>
              </w:rPr>
            </w:pPr>
            <w:r>
              <w:rPr>
                <w:rFonts w:ascii="Arial"/>
                <w:sz w:val="20"/>
                <w:szCs w:val="20"/>
              </w:rPr>
              <w:t>Provide further training for staff on involving pupils in creating SC</w:t>
            </w:r>
          </w:p>
          <w:p w14:paraId="5FBB86F7" w14:textId="77777777" w:rsidR="002F2AB4" w:rsidRPr="002F2AB4" w:rsidRDefault="00F03948" w:rsidP="002F2AB4">
            <w:pPr>
              <w:pStyle w:val="TableParagraph"/>
              <w:numPr>
                <w:ilvl w:val="0"/>
                <w:numId w:val="19"/>
              </w:numPr>
              <w:spacing w:before="79"/>
              <w:rPr>
                <w:rFonts w:ascii="Arial"/>
                <w:sz w:val="24"/>
              </w:rPr>
            </w:pPr>
            <w:r>
              <w:rPr>
                <w:rFonts w:ascii="Arial"/>
                <w:sz w:val="20"/>
                <w:szCs w:val="20"/>
              </w:rPr>
              <w:t>Share good practice of effective questioning</w:t>
            </w:r>
          </w:p>
          <w:p w14:paraId="3835AB91" w14:textId="77777777" w:rsidR="002F2AB4" w:rsidRDefault="002F2AB4" w:rsidP="002F2AB4">
            <w:pPr>
              <w:pStyle w:val="TableParagraph"/>
              <w:spacing w:before="79"/>
              <w:ind w:left="73"/>
              <w:rPr>
                <w:rFonts w:ascii="Arial"/>
                <w:b/>
                <w:spacing w:val="-1"/>
                <w:sz w:val="20"/>
                <w:szCs w:val="20"/>
                <w:u w:val="single"/>
              </w:rPr>
            </w:pPr>
            <w:r>
              <w:rPr>
                <w:rFonts w:ascii="Arial"/>
                <w:b/>
                <w:spacing w:val="-1"/>
                <w:sz w:val="20"/>
                <w:szCs w:val="20"/>
                <w:u w:val="single"/>
              </w:rPr>
              <w:t>Identify gaps in learning across all stages and increase the number of learners on track to attain expected levels in literacy and numeracy</w:t>
            </w:r>
          </w:p>
          <w:p w14:paraId="75F7158C" w14:textId="137D6106" w:rsidR="002F2AB4" w:rsidRPr="00467483" w:rsidRDefault="002956F3" w:rsidP="002F2AB4">
            <w:pPr>
              <w:pStyle w:val="TableParagraph"/>
              <w:numPr>
                <w:ilvl w:val="0"/>
                <w:numId w:val="19"/>
              </w:numPr>
              <w:spacing w:before="79"/>
              <w:rPr>
                <w:rFonts w:ascii="Arial"/>
                <w:sz w:val="24"/>
              </w:rPr>
            </w:pPr>
            <w:r>
              <w:rPr>
                <w:rFonts w:ascii="Arial"/>
                <w:sz w:val="20"/>
                <w:szCs w:val="20"/>
              </w:rPr>
              <w:t xml:space="preserve">Ensure evidence of planned assessments and further </w:t>
            </w:r>
            <w:r w:rsidR="00467483">
              <w:rPr>
                <w:rFonts w:ascii="Arial"/>
                <w:sz w:val="20"/>
                <w:szCs w:val="20"/>
              </w:rPr>
              <w:t>develop moderation of assessment evidence to support professional judgements and shared standards</w:t>
            </w:r>
          </w:p>
          <w:p w14:paraId="4BFFDD19" w14:textId="7B9AE639" w:rsidR="00467483" w:rsidRPr="00467483" w:rsidRDefault="00467483" w:rsidP="002F2AB4">
            <w:pPr>
              <w:pStyle w:val="TableParagraph"/>
              <w:numPr>
                <w:ilvl w:val="0"/>
                <w:numId w:val="19"/>
              </w:numPr>
              <w:spacing w:before="79"/>
              <w:rPr>
                <w:rFonts w:ascii="Arial"/>
                <w:sz w:val="24"/>
              </w:rPr>
            </w:pPr>
            <w:r>
              <w:rPr>
                <w:rFonts w:ascii="Arial"/>
                <w:sz w:val="20"/>
                <w:szCs w:val="20"/>
              </w:rPr>
              <w:t xml:space="preserve">A&amp;M practitioner to support staff in writing high quality assessments for numeracy and </w:t>
            </w:r>
            <w:proofErr w:type="spellStart"/>
            <w:r>
              <w:rPr>
                <w:rFonts w:ascii="Arial"/>
                <w:sz w:val="20"/>
                <w:szCs w:val="20"/>
              </w:rPr>
              <w:t>maths</w:t>
            </w:r>
            <w:proofErr w:type="spellEnd"/>
          </w:p>
          <w:p w14:paraId="007F116C" w14:textId="53A65C69" w:rsidR="00467483" w:rsidRPr="00711DBA" w:rsidRDefault="00467483" w:rsidP="002F2AB4">
            <w:pPr>
              <w:pStyle w:val="TableParagraph"/>
              <w:numPr>
                <w:ilvl w:val="0"/>
                <w:numId w:val="19"/>
              </w:numPr>
              <w:spacing w:before="79"/>
              <w:rPr>
                <w:rFonts w:ascii="Arial"/>
                <w:sz w:val="24"/>
              </w:rPr>
            </w:pPr>
            <w:r>
              <w:rPr>
                <w:rFonts w:ascii="Arial"/>
                <w:sz w:val="20"/>
                <w:szCs w:val="20"/>
              </w:rPr>
              <w:t>Cluster moderation event planned for November inset</w:t>
            </w:r>
          </w:p>
          <w:p w14:paraId="58DD5B10" w14:textId="1DF54F08" w:rsidR="00711DBA" w:rsidRDefault="00711DBA" w:rsidP="00711DBA">
            <w:pPr>
              <w:pStyle w:val="TableParagraph"/>
              <w:spacing w:before="79"/>
              <w:rPr>
                <w:rFonts w:ascii="Arial"/>
                <w:b/>
                <w:spacing w:val="-1"/>
                <w:sz w:val="20"/>
                <w:szCs w:val="20"/>
                <w:u w:val="single"/>
              </w:rPr>
            </w:pPr>
            <w:r>
              <w:rPr>
                <w:rFonts w:ascii="Arial"/>
                <w:b/>
                <w:spacing w:val="-1"/>
                <w:sz w:val="20"/>
                <w:szCs w:val="20"/>
                <w:u w:val="single"/>
              </w:rPr>
              <w:t>Identified gaps addressed through range of universal, additional and intensive support and interventions</w:t>
            </w:r>
          </w:p>
          <w:p w14:paraId="66E5B8DA" w14:textId="635D8109" w:rsidR="00711DBA" w:rsidRPr="002C5393" w:rsidRDefault="00711DBA" w:rsidP="00711DBA">
            <w:pPr>
              <w:pStyle w:val="TableParagraph"/>
              <w:numPr>
                <w:ilvl w:val="0"/>
                <w:numId w:val="19"/>
              </w:numPr>
              <w:spacing w:before="79"/>
              <w:rPr>
                <w:rFonts w:ascii="Arial"/>
                <w:b/>
                <w:spacing w:val="-1"/>
                <w:sz w:val="20"/>
                <w:szCs w:val="20"/>
              </w:rPr>
            </w:pPr>
            <w:r>
              <w:rPr>
                <w:rFonts w:ascii="Arial"/>
                <w:spacing w:val="-1"/>
                <w:sz w:val="20"/>
                <w:szCs w:val="20"/>
              </w:rPr>
              <w:t>Progress measured at end of intervention and data updated accordingly</w:t>
            </w:r>
          </w:p>
          <w:p w14:paraId="5AA023BC" w14:textId="77777777" w:rsidR="002C5393" w:rsidRDefault="002C5393" w:rsidP="002C5393">
            <w:pPr>
              <w:pStyle w:val="TableParagraph"/>
              <w:spacing w:before="79"/>
              <w:rPr>
                <w:rFonts w:ascii="Arial"/>
                <w:b/>
                <w:spacing w:val="-1"/>
                <w:sz w:val="20"/>
                <w:szCs w:val="20"/>
                <w:u w:val="single"/>
              </w:rPr>
            </w:pPr>
            <w:r>
              <w:rPr>
                <w:rFonts w:ascii="Arial"/>
                <w:b/>
                <w:spacing w:val="-1"/>
                <w:sz w:val="20"/>
                <w:szCs w:val="20"/>
                <w:u w:val="single"/>
              </w:rPr>
              <w:t>Embed a more rigorous approach to tracking pupil progress across literacy and numeracy</w:t>
            </w:r>
          </w:p>
          <w:p w14:paraId="152C2BFC" w14:textId="4DF3D946" w:rsidR="002C5393" w:rsidRPr="002C5393" w:rsidRDefault="002C5393" w:rsidP="002C5393">
            <w:pPr>
              <w:pStyle w:val="TableParagraph"/>
              <w:numPr>
                <w:ilvl w:val="0"/>
                <w:numId w:val="19"/>
              </w:numPr>
              <w:spacing w:before="79"/>
              <w:rPr>
                <w:rFonts w:ascii="Arial"/>
                <w:spacing w:val="-1"/>
                <w:sz w:val="20"/>
                <w:szCs w:val="20"/>
              </w:rPr>
            </w:pPr>
            <w:r>
              <w:rPr>
                <w:rFonts w:ascii="Arial"/>
                <w:spacing w:val="-1"/>
                <w:sz w:val="20"/>
                <w:szCs w:val="20"/>
              </w:rPr>
              <w:t>Continue to build staff confidence and capacity in interrogating data to inform professional judgements, improve outcomes and ensure equity for all pupils</w:t>
            </w:r>
          </w:p>
          <w:p w14:paraId="0C8FE7CE" w14:textId="6AC49B0E" w:rsidR="00467483" w:rsidRPr="002F2AB4" w:rsidRDefault="00467483" w:rsidP="00467483">
            <w:pPr>
              <w:pStyle w:val="TableParagraph"/>
              <w:spacing w:before="79"/>
              <w:ind w:left="433"/>
              <w:rPr>
                <w:rFonts w:ascii="Arial"/>
                <w:sz w:val="24"/>
              </w:rPr>
            </w:pPr>
          </w:p>
        </w:tc>
      </w:tr>
      <w:tr w:rsidR="001D341D" w14:paraId="21E2C8F0" w14:textId="77777777" w:rsidTr="00FC3CAC">
        <w:tc>
          <w:tcPr>
            <w:tcW w:w="10450" w:type="dxa"/>
          </w:tcPr>
          <w:p w14:paraId="165A11E6" w14:textId="4BAB1E3B"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January</w:t>
            </w:r>
            <w:r w:rsidRPr="00FF05E9">
              <w:rPr>
                <w:rFonts w:ascii="Arial"/>
                <w:spacing w:val="-1"/>
                <w:sz w:val="24"/>
                <w:u w:val="single"/>
              </w:rPr>
              <w:t xml:space="preserve">) </w:t>
            </w:r>
          </w:p>
          <w:p w14:paraId="186D6E10" w14:textId="07461A2B"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24D6963B" w14:textId="77777777" w:rsidR="00414067" w:rsidRDefault="00414067" w:rsidP="00414067">
            <w:pPr>
              <w:pStyle w:val="TableParagraph"/>
              <w:spacing w:before="79"/>
              <w:ind w:left="73"/>
              <w:rPr>
                <w:rFonts w:ascii="Arial"/>
                <w:b/>
                <w:spacing w:val="-1"/>
                <w:sz w:val="20"/>
                <w:szCs w:val="20"/>
                <w:u w:val="single"/>
              </w:rPr>
            </w:pPr>
            <w:r>
              <w:rPr>
                <w:rFonts w:ascii="Arial"/>
                <w:b/>
                <w:spacing w:val="-1"/>
                <w:sz w:val="20"/>
                <w:szCs w:val="20"/>
                <w:u w:val="single"/>
              </w:rPr>
              <w:t>Refreshed Curriculum Rationale which reflects updated assessment and curriculum advice to provide all learners with a broad general education across four contexts of learning</w:t>
            </w:r>
          </w:p>
          <w:p w14:paraId="27669108" w14:textId="4F8D4F28" w:rsidR="00414067" w:rsidRPr="00414067" w:rsidRDefault="00414067" w:rsidP="00414067">
            <w:pPr>
              <w:pStyle w:val="TableParagraph"/>
              <w:numPr>
                <w:ilvl w:val="0"/>
                <w:numId w:val="19"/>
              </w:numPr>
              <w:spacing w:before="79"/>
              <w:rPr>
                <w:rFonts w:ascii="Arial"/>
                <w:spacing w:val="-1"/>
                <w:sz w:val="24"/>
              </w:rPr>
            </w:pPr>
            <w:r>
              <w:rPr>
                <w:rFonts w:ascii="Arial"/>
                <w:spacing w:val="-1"/>
                <w:sz w:val="20"/>
                <w:szCs w:val="20"/>
              </w:rPr>
              <w:t>PT and a class teacher have completed training from West Partnership and ROC to support the implementation of a CAR project.  This will focus on developing skills across learning which will in turn feed into our refreshed curriculum rationale and narrative.  The research will be carried out with a group of children in P7/6 and then rolled out across the other stages.</w:t>
            </w:r>
          </w:p>
          <w:p w14:paraId="7ABC057A" w14:textId="77777777" w:rsidR="00414067" w:rsidRDefault="00414067" w:rsidP="00414067">
            <w:pPr>
              <w:pStyle w:val="TableParagraph"/>
              <w:spacing w:before="79"/>
              <w:rPr>
                <w:rFonts w:ascii="Arial"/>
                <w:b/>
                <w:spacing w:val="-1"/>
                <w:sz w:val="20"/>
                <w:szCs w:val="20"/>
                <w:u w:val="single"/>
              </w:rPr>
            </w:pPr>
            <w:r>
              <w:rPr>
                <w:rFonts w:ascii="Arial"/>
                <w:b/>
                <w:spacing w:val="-1"/>
                <w:sz w:val="20"/>
                <w:szCs w:val="20"/>
                <w:u w:val="single"/>
              </w:rPr>
              <w:t>Embed effective pedagogy in literacy and numeracy across all stages to ensure consistency of practice and shared understanding of standards</w:t>
            </w:r>
          </w:p>
          <w:p w14:paraId="1A2B19FA" w14:textId="70735F9C" w:rsidR="00414067" w:rsidRPr="006E04F6" w:rsidRDefault="00414067" w:rsidP="00414067">
            <w:pPr>
              <w:pStyle w:val="TableParagraph"/>
              <w:numPr>
                <w:ilvl w:val="0"/>
                <w:numId w:val="19"/>
              </w:numPr>
              <w:spacing w:before="79"/>
              <w:rPr>
                <w:rFonts w:ascii="Arial"/>
                <w:b/>
                <w:spacing w:val="-1"/>
                <w:sz w:val="20"/>
                <w:szCs w:val="20"/>
              </w:rPr>
            </w:pPr>
            <w:r w:rsidRPr="006E04F6">
              <w:rPr>
                <w:rFonts w:ascii="Arial"/>
                <w:b/>
                <w:spacing w:val="-1"/>
                <w:sz w:val="20"/>
                <w:szCs w:val="20"/>
              </w:rPr>
              <w:t xml:space="preserve">Term </w:t>
            </w:r>
            <w:r>
              <w:rPr>
                <w:rFonts w:ascii="Arial"/>
                <w:b/>
                <w:spacing w:val="-1"/>
                <w:sz w:val="20"/>
                <w:szCs w:val="20"/>
              </w:rPr>
              <w:t>2</w:t>
            </w:r>
            <w:r w:rsidRPr="006E04F6">
              <w:rPr>
                <w:rFonts w:ascii="Arial"/>
                <w:b/>
                <w:spacing w:val="-1"/>
                <w:sz w:val="20"/>
                <w:szCs w:val="20"/>
              </w:rPr>
              <w:t xml:space="preserve"> monitoring and tracking cycle completed which has included collegiate planning, </w:t>
            </w:r>
            <w:r>
              <w:rPr>
                <w:rFonts w:ascii="Arial"/>
                <w:b/>
                <w:spacing w:val="-1"/>
                <w:sz w:val="20"/>
                <w:szCs w:val="20"/>
              </w:rPr>
              <w:t xml:space="preserve">peer </w:t>
            </w:r>
            <w:r w:rsidRPr="006E04F6">
              <w:rPr>
                <w:rFonts w:ascii="Arial"/>
                <w:b/>
                <w:spacing w:val="-1"/>
                <w:sz w:val="20"/>
                <w:szCs w:val="20"/>
              </w:rPr>
              <w:t>class visits</w:t>
            </w:r>
            <w:r>
              <w:rPr>
                <w:rFonts w:ascii="Arial"/>
                <w:b/>
                <w:spacing w:val="-1"/>
                <w:sz w:val="20"/>
                <w:szCs w:val="20"/>
              </w:rPr>
              <w:t xml:space="preserve"> and </w:t>
            </w:r>
            <w:r w:rsidRPr="006E04F6">
              <w:rPr>
                <w:rFonts w:ascii="Arial"/>
                <w:b/>
                <w:spacing w:val="-1"/>
                <w:sz w:val="20"/>
                <w:szCs w:val="20"/>
              </w:rPr>
              <w:t>jotter sampling</w:t>
            </w:r>
            <w:r>
              <w:rPr>
                <w:rFonts w:ascii="Arial"/>
                <w:b/>
                <w:spacing w:val="-1"/>
                <w:sz w:val="20"/>
                <w:szCs w:val="20"/>
              </w:rPr>
              <w:t xml:space="preserve"> with a Numeracy and </w:t>
            </w:r>
            <w:proofErr w:type="spellStart"/>
            <w:r>
              <w:rPr>
                <w:rFonts w:ascii="Arial"/>
                <w:b/>
                <w:spacing w:val="-1"/>
                <w:sz w:val="20"/>
                <w:szCs w:val="20"/>
              </w:rPr>
              <w:t>Maths</w:t>
            </w:r>
            <w:proofErr w:type="spellEnd"/>
            <w:r>
              <w:rPr>
                <w:rFonts w:ascii="Arial"/>
                <w:b/>
                <w:spacing w:val="-1"/>
                <w:sz w:val="20"/>
                <w:szCs w:val="20"/>
              </w:rPr>
              <w:t xml:space="preserve"> focus,</w:t>
            </w:r>
            <w:r w:rsidRPr="006E04F6">
              <w:rPr>
                <w:rFonts w:ascii="Arial"/>
                <w:b/>
                <w:spacing w:val="-1"/>
                <w:sz w:val="20"/>
                <w:szCs w:val="20"/>
              </w:rPr>
              <w:t xml:space="preserve"> attainment meetings and learner conversations.  This</w:t>
            </w:r>
            <w:r>
              <w:rPr>
                <w:rFonts w:ascii="Arial"/>
                <w:b/>
                <w:spacing w:val="-1"/>
                <w:sz w:val="20"/>
                <w:szCs w:val="20"/>
              </w:rPr>
              <w:t xml:space="preserve"> allows us to continue to gather evidence </w:t>
            </w:r>
            <w:r w:rsidRPr="006E04F6">
              <w:rPr>
                <w:rFonts w:ascii="Arial"/>
                <w:b/>
                <w:spacing w:val="-1"/>
                <w:sz w:val="20"/>
                <w:szCs w:val="20"/>
              </w:rPr>
              <w:t xml:space="preserve">in terms of consistency of practice for </w:t>
            </w:r>
            <w:r w:rsidRPr="006E04F6">
              <w:rPr>
                <w:rFonts w:ascii="Arial"/>
                <w:b/>
                <w:spacing w:val="-1"/>
                <w:sz w:val="20"/>
                <w:szCs w:val="20"/>
              </w:rPr>
              <w:lastRenderedPageBreak/>
              <w:t>this session.</w:t>
            </w:r>
          </w:p>
          <w:p w14:paraId="02903AA8" w14:textId="77777777" w:rsidR="00414067" w:rsidRPr="006E04F6" w:rsidRDefault="00414067" w:rsidP="00414067">
            <w:pPr>
              <w:pStyle w:val="TableParagraph"/>
              <w:numPr>
                <w:ilvl w:val="0"/>
                <w:numId w:val="19"/>
              </w:numPr>
              <w:spacing w:before="79"/>
              <w:rPr>
                <w:rFonts w:ascii="Arial"/>
                <w:b/>
                <w:spacing w:val="-1"/>
                <w:sz w:val="20"/>
                <w:szCs w:val="20"/>
              </w:rPr>
            </w:pPr>
            <w:r w:rsidRPr="006E04F6">
              <w:rPr>
                <w:rFonts w:ascii="Arial"/>
                <w:b/>
                <w:spacing w:val="-1"/>
                <w:sz w:val="20"/>
                <w:szCs w:val="20"/>
              </w:rPr>
              <w:t>Most staff planning is good, is progressive and differentiated and supports the needs of learners, identifying what needs to be learned and assessed and ensuring appropriate challenge.</w:t>
            </w:r>
          </w:p>
          <w:p w14:paraId="7226E04C" w14:textId="77777777" w:rsidR="00414067" w:rsidRPr="001D7F2A" w:rsidRDefault="00414067" w:rsidP="00414067">
            <w:pPr>
              <w:pStyle w:val="TableParagraph"/>
              <w:numPr>
                <w:ilvl w:val="0"/>
                <w:numId w:val="19"/>
              </w:numPr>
              <w:spacing w:before="79"/>
              <w:rPr>
                <w:rFonts w:ascii="Arial"/>
                <w:i/>
                <w:spacing w:val="-1"/>
                <w:sz w:val="20"/>
                <w:szCs w:val="20"/>
              </w:rPr>
            </w:pPr>
            <w:r w:rsidRPr="001D7F2A">
              <w:rPr>
                <w:rFonts w:ascii="Arial"/>
                <w:i/>
                <w:spacing w:val="-1"/>
                <w:sz w:val="20"/>
                <w:szCs w:val="20"/>
              </w:rPr>
              <w:t>Termly attainment meetings and monthly evaluations, highlight pupil progress and inform next steps in planning.</w:t>
            </w:r>
          </w:p>
          <w:p w14:paraId="5877B653" w14:textId="70A80D58" w:rsidR="00414067" w:rsidRPr="001D7F2A" w:rsidRDefault="00414067" w:rsidP="00414067">
            <w:pPr>
              <w:pStyle w:val="TableParagraph"/>
              <w:numPr>
                <w:ilvl w:val="0"/>
                <w:numId w:val="19"/>
              </w:numPr>
              <w:spacing w:before="79"/>
              <w:rPr>
                <w:rFonts w:ascii="Arial"/>
                <w:i/>
                <w:spacing w:val="-1"/>
                <w:sz w:val="20"/>
                <w:szCs w:val="20"/>
              </w:rPr>
            </w:pPr>
            <w:r w:rsidRPr="001D7F2A">
              <w:rPr>
                <w:rFonts w:ascii="Arial"/>
                <w:i/>
                <w:spacing w:val="-1"/>
                <w:sz w:val="20"/>
                <w:szCs w:val="20"/>
              </w:rPr>
              <w:t>Planning pathways have been developed in the majority of curricular areas to ensure progression and depth of learning</w:t>
            </w:r>
            <w:r w:rsidR="00E02EFF">
              <w:rPr>
                <w:rFonts w:ascii="Arial"/>
                <w:i/>
                <w:spacing w:val="-1"/>
                <w:sz w:val="20"/>
                <w:szCs w:val="20"/>
              </w:rPr>
              <w:t xml:space="preserve">, however we continue to develop these, especially in Numeracy and </w:t>
            </w:r>
            <w:proofErr w:type="spellStart"/>
            <w:r w:rsidR="00E02EFF">
              <w:rPr>
                <w:rFonts w:ascii="Arial"/>
                <w:i/>
                <w:spacing w:val="-1"/>
                <w:sz w:val="20"/>
                <w:szCs w:val="20"/>
              </w:rPr>
              <w:t>Maths</w:t>
            </w:r>
            <w:proofErr w:type="spellEnd"/>
            <w:r w:rsidR="00E02EFF">
              <w:rPr>
                <w:rFonts w:ascii="Arial"/>
                <w:i/>
                <w:spacing w:val="-1"/>
                <w:sz w:val="20"/>
                <w:szCs w:val="20"/>
              </w:rPr>
              <w:t>. We have introduced some outdoor learning progression planning this term.</w:t>
            </w:r>
          </w:p>
          <w:p w14:paraId="039A8285" w14:textId="77777777" w:rsidR="00414067" w:rsidRPr="001D7F2A" w:rsidRDefault="00414067" w:rsidP="00414067">
            <w:pPr>
              <w:pStyle w:val="TableParagraph"/>
              <w:numPr>
                <w:ilvl w:val="0"/>
                <w:numId w:val="19"/>
              </w:numPr>
              <w:spacing w:before="79"/>
              <w:rPr>
                <w:rFonts w:ascii="Arial"/>
                <w:i/>
                <w:spacing w:val="-1"/>
                <w:sz w:val="20"/>
                <w:szCs w:val="20"/>
              </w:rPr>
            </w:pPr>
            <w:r w:rsidRPr="001D7F2A">
              <w:rPr>
                <w:rFonts w:ascii="Arial"/>
                <w:i/>
                <w:spacing w:val="-1"/>
                <w:sz w:val="20"/>
                <w:szCs w:val="20"/>
              </w:rPr>
              <w:t xml:space="preserve">Collegiate planning using the moderation cycle self-evaluation materials, ensures consistency of standards and progression </w:t>
            </w:r>
          </w:p>
          <w:p w14:paraId="598DDF2A" w14:textId="77777777" w:rsidR="00414067" w:rsidRDefault="00414067" w:rsidP="00414067">
            <w:pPr>
              <w:pStyle w:val="TableParagraph"/>
              <w:numPr>
                <w:ilvl w:val="0"/>
                <w:numId w:val="19"/>
              </w:numPr>
              <w:spacing w:before="79"/>
              <w:rPr>
                <w:rFonts w:ascii="Arial"/>
                <w:i/>
                <w:spacing w:val="-1"/>
                <w:sz w:val="20"/>
                <w:szCs w:val="20"/>
              </w:rPr>
            </w:pPr>
            <w:r>
              <w:rPr>
                <w:rFonts w:ascii="Arial"/>
                <w:i/>
                <w:spacing w:val="-1"/>
                <w:sz w:val="20"/>
                <w:szCs w:val="20"/>
              </w:rPr>
              <w:t>All staff plan using the E</w:t>
            </w:r>
            <w:r>
              <w:rPr>
                <w:rFonts w:ascii="Arial"/>
                <w:i/>
                <w:spacing w:val="-1"/>
                <w:sz w:val="20"/>
                <w:szCs w:val="20"/>
              </w:rPr>
              <w:t>’</w:t>
            </w:r>
            <w:r>
              <w:rPr>
                <w:rFonts w:ascii="Arial"/>
                <w:i/>
                <w:spacing w:val="-1"/>
                <w:sz w:val="20"/>
                <w:szCs w:val="20"/>
              </w:rPr>
              <w:t>s and O</w:t>
            </w:r>
            <w:r>
              <w:rPr>
                <w:rFonts w:ascii="Arial"/>
                <w:i/>
                <w:spacing w:val="-1"/>
                <w:sz w:val="20"/>
                <w:szCs w:val="20"/>
              </w:rPr>
              <w:t>’</w:t>
            </w:r>
            <w:r>
              <w:rPr>
                <w:rFonts w:ascii="Arial"/>
                <w:i/>
                <w:spacing w:val="-1"/>
                <w:sz w:val="20"/>
                <w:szCs w:val="20"/>
              </w:rPr>
              <w:t>s and assess using the benchmarks</w:t>
            </w:r>
          </w:p>
          <w:p w14:paraId="32B72699" w14:textId="77777777" w:rsidR="00414067" w:rsidRPr="006E04F6" w:rsidRDefault="00414067" w:rsidP="00414067">
            <w:pPr>
              <w:pStyle w:val="TableParagraph"/>
              <w:numPr>
                <w:ilvl w:val="0"/>
                <w:numId w:val="19"/>
              </w:numPr>
              <w:spacing w:before="79"/>
              <w:rPr>
                <w:rFonts w:ascii="Arial"/>
                <w:i/>
                <w:spacing w:val="-1"/>
                <w:sz w:val="20"/>
                <w:szCs w:val="20"/>
              </w:rPr>
            </w:pPr>
            <w:r>
              <w:rPr>
                <w:rFonts w:ascii="Arial"/>
                <w:b/>
                <w:spacing w:val="-1"/>
                <w:sz w:val="20"/>
                <w:szCs w:val="20"/>
              </w:rPr>
              <w:t>Across the school the quality of teaching of most staff is consistently good with elements of very good practice from some staff.</w:t>
            </w:r>
          </w:p>
          <w:p w14:paraId="37509B57" w14:textId="77777777" w:rsidR="00414067" w:rsidRDefault="00414067" w:rsidP="00414067">
            <w:pPr>
              <w:pStyle w:val="TableParagraph"/>
              <w:numPr>
                <w:ilvl w:val="0"/>
                <w:numId w:val="19"/>
              </w:numPr>
              <w:spacing w:before="79"/>
              <w:rPr>
                <w:rFonts w:ascii="Arial"/>
                <w:i/>
                <w:spacing w:val="-1"/>
                <w:sz w:val="20"/>
                <w:szCs w:val="20"/>
              </w:rPr>
            </w:pPr>
            <w:r>
              <w:rPr>
                <w:rFonts w:ascii="Arial"/>
                <w:i/>
                <w:spacing w:val="-1"/>
                <w:sz w:val="20"/>
                <w:szCs w:val="20"/>
              </w:rPr>
              <w:t>Class visits show a wide range of pedagogy to engage and support pupils in their learning</w:t>
            </w:r>
          </w:p>
          <w:p w14:paraId="2A6437B1" w14:textId="5A871EA5" w:rsidR="00414067" w:rsidRDefault="00414067" w:rsidP="00414067">
            <w:pPr>
              <w:pStyle w:val="TableParagraph"/>
              <w:numPr>
                <w:ilvl w:val="0"/>
                <w:numId w:val="19"/>
              </w:numPr>
              <w:spacing w:before="79"/>
              <w:rPr>
                <w:rFonts w:ascii="Arial"/>
                <w:i/>
                <w:spacing w:val="-1"/>
                <w:sz w:val="20"/>
                <w:szCs w:val="20"/>
              </w:rPr>
            </w:pPr>
            <w:r>
              <w:rPr>
                <w:rFonts w:ascii="Arial"/>
                <w:i/>
                <w:spacing w:val="-1"/>
                <w:sz w:val="20"/>
                <w:szCs w:val="20"/>
              </w:rPr>
              <w:t xml:space="preserve">Self-evaluation </w:t>
            </w:r>
            <w:r w:rsidR="00E02EFF">
              <w:rPr>
                <w:rFonts w:ascii="Arial"/>
                <w:i/>
                <w:spacing w:val="-1"/>
                <w:sz w:val="20"/>
                <w:szCs w:val="20"/>
              </w:rPr>
              <w:t xml:space="preserve">of aspects of pedagogy within monthly evaluations, show that staff are engaged in improving practice in </w:t>
            </w:r>
            <w:r w:rsidR="006732DB">
              <w:rPr>
                <w:rFonts w:ascii="Arial"/>
                <w:i/>
                <w:spacing w:val="-1"/>
                <w:sz w:val="20"/>
                <w:szCs w:val="20"/>
              </w:rPr>
              <w:t xml:space="preserve">feedback, effective questioning and </w:t>
            </w:r>
            <w:r w:rsidR="00181177">
              <w:rPr>
                <w:rFonts w:ascii="Arial"/>
                <w:i/>
                <w:spacing w:val="-1"/>
                <w:sz w:val="20"/>
                <w:szCs w:val="20"/>
              </w:rPr>
              <w:t>Li</w:t>
            </w:r>
            <w:r w:rsidR="00181177">
              <w:rPr>
                <w:rFonts w:ascii="Arial"/>
                <w:i/>
                <w:spacing w:val="-1"/>
                <w:sz w:val="20"/>
                <w:szCs w:val="20"/>
              </w:rPr>
              <w:t>’</w:t>
            </w:r>
            <w:r w:rsidR="00181177">
              <w:rPr>
                <w:rFonts w:ascii="Arial"/>
                <w:i/>
                <w:spacing w:val="-1"/>
                <w:sz w:val="20"/>
                <w:szCs w:val="20"/>
              </w:rPr>
              <w:t>s and SC.</w:t>
            </w:r>
          </w:p>
          <w:p w14:paraId="61B94808" w14:textId="77777777" w:rsidR="00414067" w:rsidRPr="005B2297" w:rsidRDefault="00414067" w:rsidP="00414067">
            <w:pPr>
              <w:pStyle w:val="TableParagraph"/>
              <w:numPr>
                <w:ilvl w:val="0"/>
                <w:numId w:val="19"/>
              </w:numPr>
              <w:spacing w:before="79"/>
              <w:rPr>
                <w:rFonts w:ascii="Arial"/>
                <w:i/>
                <w:spacing w:val="-1"/>
                <w:sz w:val="20"/>
                <w:szCs w:val="20"/>
              </w:rPr>
            </w:pPr>
            <w:r>
              <w:rPr>
                <w:rFonts w:ascii="Arial"/>
                <w:b/>
                <w:spacing w:val="-1"/>
                <w:sz w:val="20"/>
                <w:szCs w:val="20"/>
              </w:rPr>
              <w:t>High quality feedback in most classes and across the majority of curricular areas, ensures pupils are fully aware of their achievements and next steps in learning</w:t>
            </w:r>
          </w:p>
          <w:p w14:paraId="1C0D46BB" w14:textId="6C8F5BF4" w:rsidR="00414067" w:rsidRDefault="00181177" w:rsidP="00414067">
            <w:pPr>
              <w:pStyle w:val="TableParagraph"/>
              <w:numPr>
                <w:ilvl w:val="0"/>
                <w:numId w:val="19"/>
              </w:numPr>
              <w:spacing w:before="79"/>
              <w:rPr>
                <w:rFonts w:ascii="Arial"/>
                <w:i/>
                <w:spacing w:val="-1"/>
                <w:sz w:val="20"/>
                <w:szCs w:val="20"/>
              </w:rPr>
            </w:pPr>
            <w:r>
              <w:rPr>
                <w:rFonts w:ascii="Arial"/>
                <w:i/>
                <w:spacing w:val="-1"/>
                <w:sz w:val="20"/>
                <w:szCs w:val="20"/>
              </w:rPr>
              <w:t xml:space="preserve">Peer </w:t>
            </w:r>
            <w:r w:rsidR="00414067">
              <w:rPr>
                <w:rFonts w:ascii="Arial"/>
                <w:i/>
                <w:spacing w:val="-1"/>
                <w:sz w:val="20"/>
                <w:szCs w:val="20"/>
              </w:rPr>
              <w:t>Support visits show that formative assessment is embedded in most classes</w:t>
            </w:r>
          </w:p>
          <w:p w14:paraId="52C78518" w14:textId="07A55B70" w:rsidR="0093025F" w:rsidRDefault="0093025F" w:rsidP="00414067">
            <w:pPr>
              <w:pStyle w:val="TableParagraph"/>
              <w:numPr>
                <w:ilvl w:val="0"/>
                <w:numId w:val="19"/>
              </w:numPr>
              <w:spacing w:before="79"/>
              <w:rPr>
                <w:rFonts w:ascii="Arial"/>
                <w:i/>
                <w:spacing w:val="-1"/>
                <w:sz w:val="20"/>
                <w:szCs w:val="20"/>
              </w:rPr>
            </w:pPr>
            <w:r>
              <w:rPr>
                <w:rFonts w:ascii="Arial"/>
                <w:i/>
                <w:spacing w:val="-1"/>
                <w:sz w:val="20"/>
                <w:szCs w:val="20"/>
              </w:rPr>
              <w:t>Staff found these visits really helpful in sharing effective practice with each other and using this in their own classes.</w:t>
            </w:r>
          </w:p>
          <w:p w14:paraId="445F3605" w14:textId="77777777" w:rsidR="00414067" w:rsidRDefault="00414067" w:rsidP="00414067">
            <w:pPr>
              <w:pStyle w:val="TableParagraph"/>
              <w:numPr>
                <w:ilvl w:val="0"/>
                <w:numId w:val="19"/>
              </w:numPr>
              <w:spacing w:before="79"/>
              <w:rPr>
                <w:rFonts w:ascii="Arial"/>
                <w:i/>
                <w:spacing w:val="-1"/>
                <w:sz w:val="20"/>
                <w:szCs w:val="20"/>
              </w:rPr>
            </w:pPr>
            <w:r>
              <w:rPr>
                <w:rFonts w:ascii="Arial"/>
                <w:i/>
                <w:spacing w:val="-1"/>
                <w:sz w:val="20"/>
                <w:szCs w:val="20"/>
              </w:rPr>
              <w:t>Most children can discuss their learning and are aware of their achievements and next steps</w:t>
            </w:r>
          </w:p>
          <w:p w14:paraId="13A83F9A" w14:textId="77777777" w:rsidR="00414067" w:rsidRDefault="00414067" w:rsidP="00414067">
            <w:pPr>
              <w:pStyle w:val="TableParagraph"/>
              <w:numPr>
                <w:ilvl w:val="0"/>
                <w:numId w:val="19"/>
              </w:numPr>
              <w:spacing w:before="79"/>
              <w:rPr>
                <w:rFonts w:ascii="Arial"/>
                <w:i/>
                <w:spacing w:val="-1"/>
                <w:sz w:val="20"/>
                <w:szCs w:val="20"/>
              </w:rPr>
            </w:pPr>
            <w:r>
              <w:rPr>
                <w:rFonts w:ascii="Arial"/>
                <w:i/>
                <w:spacing w:val="-1"/>
                <w:sz w:val="20"/>
                <w:szCs w:val="20"/>
              </w:rPr>
              <w:t xml:space="preserve">Self and peer assessment are used in most classes </w:t>
            </w:r>
          </w:p>
          <w:p w14:paraId="389CABFF" w14:textId="5EE9B098" w:rsidR="00414067" w:rsidRDefault="00414067" w:rsidP="00414067">
            <w:pPr>
              <w:pStyle w:val="TableParagraph"/>
              <w:numPr>
                <w:ilvl w:val="0"/>
                <w:numId w:val="19"/>
              </w:numPr>
              <w:spacing w:before="79"/>
              <w:rPr>
                <w:rFonts w:ascii="Arial"/>
                <w:i/>
                <w:spacing w:val="-1"/>
                <w:sz w:val="20"/>
                <w:szCs w:val="20"/>
              </w:rPr>
            </w:pPr>
            <w:r>
              <w:rPr>
                <w:rFonts w:ascii="Arial"/>
                <w:i/>
                <w:spacing w:val="-1"/>
                <w:sz w:val="20"/>
                <w:szCs w:val="20"/>
              </w:rPr>
              <w:t xml:space="preserve">Consistent approach used by all staff to support pupils to </w:t>
            </w:r>
            <w:proofErr w:type="spellStart"/>
            <w:r>
              <w:rPr>
                <w:rFonts w:ascii="Arial"/>
                <w:i/>
                <w:spacing w:val="-1"/>
                <w:sz w:val="20"/>
                <w:szCs w:val="20"/>
              </w:rPr>
              <w:t>recognise</w:t>
            </w:r>
            <w:proofErr w:type="spellEnd"/>
            <w:r>
              <w:rPr>
                <w:rFonts w:ascii="Arial"/>
                <w:i/>
                <w:spacing w:val="-1"/>
                <w:sz w:val="20"/>
                <w:szCs w:val="20"/>
              </w:rPr>
              <w:t xml:space="preserve"> achievements and next steps</w:t>
            </w:r>
          </w:p>
          <w:p w14:paraId="6D7F2030" w14:textId="77777777" w:rsidR="00414067" w:rsidRDefault="00414067" w:rsidP="00414067">
            <w:pPr>
              <w:pStyle w:val="TableParagraph"/>
              <w:numPr>
                <w:ilvl w:val="0"/>
                <w:numId w:val="19"/>
              </w:numPr>
              <w:spacing w:before="79"/>
              <w:rPr>
                <w:rFonts w:ascii="Arial"/>
                <w:i/>
                <w:spacing w:val="-1"/>
                <w:sz w:val="20"/>
                <w:szCs w:val="20"/>
              </w:rPr>
            </w:pPr>
            <w:r>
              <w:rPr>
                <w:rFonts w:ascii="Arial"/>
                <w:i/>
                <w:spacing w:val="-1"/>
                <w:sz w:val="20"/>
                <w:szCs w:val="20"/>
              </w:rPr>
              <w:t xml:space="preserve">All pupils with </w:t>
            </w:r>
            <w:proofErr w:type="spellStart"/>
            <w:r>
              <w:rPr>
                <w:rFonts w:ascii="Arial"/>
                <w:i/>
                <w:spacing w:val="-1"/>
                <w:sz w:val="20"/>
                <w:szCs w:val="20"/>
              </w:rPr>
              <w:t>GIRfMe</w:t>
            </w:r>
            <w:proofErr w:type="spellEnd"/>
            <w:r>
              <w:rPr>
                <w:rFonts w:ascii="Arial"/>
                <w:i/>
                <w:spacing w:val="-1"/>
                <w:sz w:val="20"/>
                <w:szCs w:val="20"/>
              </w:rPr>
              <w:t xml:space="preserve"> plans are involved in setting and reviewing their termly targets</w:t>
            </w:r>
          </w:p>
          <w:p w14:paraId="4102C760" w14:textId="77777777" w:rsidR="00414067" w:rsidRPr="00F03948" w:rsidRDefault="00414067" w:rsidP="00414067">
            <w:pPr>
              <w:pStyle w:val="TableParagraph"/>
              <w:numPr>
                <w:ilvl w:val="0"/>
                <w:numId w:val="19"/>
              </w:numPr>
              <w:spacing w:before="79"/>
              <w:rPr>
                <w:rFonts w:ascii="Arial"/>
                <w:i/>
                <w:spacing w:val="-1"/>
                <w:sz w:val="20"/>
                <w:szCs w:val="20"/>
              </w:rPr>
            </w:pPr>
            <w:r>
              <w:rPr>
                <w:rFonts w:ascii="Arial"/>
                <w:b/>
                <w:spacing w:val="-1"/>
                <w:sz w:val="20"/>
                <w:szCs w:val="20"/>
              </w:rPr>
              <w:t>Most pupils understand the purpose of learning. Effective questioning which promote higher order thinking is evident in most classes</w:t>
            </w:r>
          </w:p>
          <w:p w14:paraId="22A7841F" w14:textId="0833A4DC" w:rsidR="00414067" w:rsidRDefault="00181177" w:rsidP="00414067">
            <w:pPr>
              <w:pStyle w:val="TableParagraph"/>
              <w:numPr>
                <w:ilvl w:val="0"/>
                <w:numId w:val="19"/>
              </w:numPr>
              <w:spacing w:before="79"/>
              <w:rPr>
                <w:rFonts w:ascii="Arial"/>
                <w:i/>
                <w:spacing w:val="-1"/>
                <w:sz w:val="20"/>
                <w:szCs w:val="20"/>
              </w:rPr>
            </w:pPr>
            <w:r>
              <w:rPr>
                <w:rFonts w:ascii="Arial"/>
                <w:i/>
                <w:spacing w:val="-1"/>
                <w:sz w:val="20"/>
                <w:szCs w:val="20"/>
              </w:rPr>
              <w:t xml:space="preserve">Peer </w:t>
            </w:r>
            <w:r w:rsidR="00414067">
              <w:rPr>
                <w:rFonts w:ascii="Arial"/>
                <w:i/>
                <w:spacing w:val="-1"/>
                <w:sz w:val="20"/>
                <w:szCs w:val="20"/>
              </w:rPr>
              <w:t>Class visits show that most pupils understand their learning intentions and, in most classes, pupils are involved in creating success criteria</w:t>
            </w:r>
          </w:p>
          <w:p w14:paraId="2E928AC8" w14:textId="77777777" w:rsidR="003B28D4" w:rsidRDefault="003B28D4" w:rsidP="003B28D4">
            <w:pPr>
              <w:pStyle w:val="TableParagraph"/>
              <w:spacing w:before="79"/>
              <w:ind w:left="73"/>
              <w:rPr>
                <w:rFonts w:ascii="Arial"/>
                <w:b/>
                <w:spacing w:val="-1"/>
                <w:sz w:val="20"/>
                <w:szCs w:val="20"/>
                <w:u w:val="single"/>
              </w:rPr>
            </w:pPr>
            <w:r>
              <w:rPr>
                <w:rFonts w:ascii="Arial"/>
                <w:b/>
                <w:spacing w:val="-1"/>
                <w:sz w:val="20"/>
                <w:szCs w:val="20"/>
                <w:u w:val="single"/>
              </w:rPr>
              <w:t>Identify gaps in learning across all stages and increase the number of learners on track to attain expected levels in literacy and numeracy</w:t>
            </w:r>
          </w:p>
          <w:p w14:paraId="7ACD1726" w14:textId="333F676B" w:rsidR="003B28D4" w:rsidRPr="003B28D4" w:rsidRDefault="003B28D4" w:rsidP="003B28D4">
            <w:pPr>
              <w:pStyle w:val="TableParagraph"/>
              <w:numPr>
                <w:ilvl w:val="0"/>
                <w:numId w:val="19"/>
              </w:numPr>
              <w:spacing w:before="79"/>
              <w:rPr>
                <w:rFonts w:ascii="Arial"/>
                <w:b/>
                <w:spacing w:val="-1"/>
                <w:sz w:val="20"/>
                <w:szCs w:val="20"/>
              </w:rPr>
            </w:pPr>
            <w:r>
              <w:rPr>
                <w:rFonts w:ascii="Arial"/>
                <w:b/>
                <w:spacing w:val="-1"/>
                <w:sz w:val="20"/>
                <w:szCs w:val="20"/>
              </w:rPr>
              <w:t>Robust assessment approaches are in place to support teacher judgement and identify gaps in learning</w:t>
            </w:r>
          </w:p>
          <w:p w14:paraId="09D37472" w14:textId="77777777" w:rsidR="003B28D4" w:rsidRPr="003C7C4A" w:rsidRDefault="003B28D4" w:rsidP="003B28D4">
            <w:pPr>
              <w:pStyle w:val="TableParagraph"/>
              <w:numPr>
                <w:ilvl w:val="0"/>
                <w:numId w:val="19"/>
              </w:numPr>
              <w:spacing w:before="79"/>
              <w:rPr>
                <w:rFonts w:ascii="Arial"/>
                <w:b/>
                <w:spacing w:val="-1"/>
                <w:sz w:val="20"/>
                <w:szCs w:val="20"/>
              </w:rPr>
            </w:pPr>
            <w:r>
              <w:rPr>
                <w:rFonts w:ascii="Arial"/>
                <w:i/>
                <w:spacing w:val="-1"/>
                <w:sz w:val="20"/>
                <w:szCs w:val="20"/>
              </w:rPr>
              <w:t xml:space="preserve">A wide range of formative, </w:t>
            </w:r>
            <w:proofErr w:type="spellStart"/>
            <w:r>
              <w:rPr>
                <w:rFonts w:ascii="Arial"/>
                <w:i/>
                <w:spacing w:val="-1"/>
                <w:sz w:val="20"/>
                <w:szCs w:val="20"/>
              </w:rPr>
              <w:t>standardised</w:t>
            </w:r>
            <w:proofErr w:type="spellEnd"/>
            <w:r>
              <w:rPr>
                <w:rFonts w:ascii="Arial"/>
                <w:i/>
                <w:spacing w:val="-1"/>
                <w:sz w:val="20"/>
                <w:szCs w:val="20"/>
              </w:rPr>
              <w:t xml:space="preserve"> and diagnostic assessments are used by all staff to support professional judgements</w:t>
            </w:r>
          </w:p>
          <w:p w14:paraId="1026E4BA" w14:textId="226F471E" w:rsidR="003B28D4" w:rsidRPr="003B28D4" w:rsidRDefault="003B28D4" w:rsidP="003B28D4">
            <w:pPr>
              <w:pStyle w:val="TableParagraph"/>
              <w:numPr>
                <w:ilvl w:val="0"/>
                <w:numId w:val="19"/>
              </w:numPr>
              <w:spacing w:before="79"/>
              <w:rPr>
                <w:rFonts w:ascii="Arial"/>
                <w:b/>
                <w:spacing w:val="-1"/>
                <w:sz w:val="20"/>
                <w:szCs w:val="20"/>
              </w:rPr>
            </w:pPr>
            <w:r>
              <w:rPr>
                <w:rFonts w:ascii="Arial"/>
                <w:i/>
                <w:spacing w:val="-1"/>
                <w:sz w:val="20"/>
                <w:szCs w:val="20"/>
              </w:rPr>
              <w:t>Data from these is discussed at termly attainment meetings to ensure progression and timeous interventions</w:t>
            </w:r>
          </w:p>
          <w:p w14:paraId="22081C2C" w14:textId="541D7205" w:rsidR="003B28D4" w:rsidRPr="003C7C4A" w:rsidRDefault="003B28D4" w:rsidP="003B28D4">
            <w:pPr>
              <w:pStyle w:val="TableParagraph"/>
              <w:numPr>
                <w:ilvl w:val="0"/>
                <w:numId w:val="19"/>
              </w:numPr>
              <w:spacing w:before="79"/>
              <w:rPr>
                <w:rFonts w:ascii="Arial"/>
                <w:b/>
                <w:spacing w:val="-1"/>
                <w:sz w:val="20"/>
                <w:szCs w:val="20"/>
              </w:rPr>
            </w:pPr>
            <w:r>
              <w:rPr>
                <w:rFonts w:ascii="Arial"/>
                <w:b/>
                <w:spacing w:val="-1"/>
                <w:sz w:val="20"/>
                <w:szCs w:val="20"/>
              </w:rPr>
              <w:t>December attainment meetings have been used to plan further interventions this term</w:t>
            </w:r>
          </w:p>
          <w:p w14:paraId="3F216699" w14:textId="0C6D256F" w:rsidR="003B28D4" w:rsidRPr="003C7C4A" w:rsidRDefault="002D3982" w:rsidP="003B28D4">
            <w:pPr>
              <w:pStyle w:val="TableParagraph"/>
              <w:numPr>
                <w:ilvl w:val="0"/>
                <w:numId w:val="19"/>
              </w:numPr>
              <w:spacing w:before="79"/>
              <w:rPr>
                <w:rFonts w:ascii="Arial"/>
                <w:b/>
                <w:spacing w:val="-1"/>
                <w:sz w:val="20"/>
                <w:szCs w:val="20"/>
              </w:rPr>
            </w:pPr>
            <w:r>
              <w:rPr>
                <w:rFonts w:ascii="Arial"/>
                <w:b/>
                <w:i/>
                <w:spacing w:val="-1"/>
                <w:sz w:val="20"/>
                <w:szCs w:val="20"/>
              </w:rPr>
              <w:t>35</w:t>
            </w:r>
            <w:r w:rsidR="003B28D4">
              <w:rPr>
                <w:rFonts w:ascii="Arial"/>
                <w:b/>
                <w:i/>
                <w:spacing w:val="-1"/>
                <w:sz w:val="20"/>
                <w:szCs w:val="20"/>
              </w:rPr>
              <w:t>%</w:t>
            </w:r>
            <w:r w:rsidR="003B28D4">
              <w:rPr>
                <w:rFonts w:ascii="Arial"/>
                <w:i/>
                <w:spacing w:val="-1"/>
                <w:sz w:val="20"/>
                <w:szCs w:val="20"/>
              </w:rPr>
              <w:t xml:space="preserve"> of children have been identified as needing interventions in literacy</w:t>
            </w:r>
          </w:p>
          <w:p w14:paraId="7F69C9CE" w14:textId="06EFB098" w:rsidR="003B28D4" w:rsidRPr="005F2938" w:rsidRDefault="002D3982" w:rsidP="003B28D4">
            <w:pPr>
              <w:pStyle w:val="TableParagraph"/>
              <w:numPr>
                <w:ilvl w:val="0"/>
                <w:numId w:val="19"/>
              </w:numPr>
              <w:spacing w:before="79"/>
              <w:rPr>
                <w:rFonts w:ascii="Arial"/>
                <w:b/>
                <w:spacing w:val="-1"/>
                <w:sz w:val="20"/>
                <w:szCs w:val="20"/>
              </w:rPr>
            </w:pPr>
            <w:r>
              <w:rPr>
                <w:rFonts w:ascii="Arial"/>
                <w:b/>
                <w:i/>
                <w:spacing w:val="-1"/>
                <w:sz w:val="20"/>
                <w:szCs w:val="20"/>
              </w:rPr>
              <w:t>19</w:t>
            </w:r>
            <w:r w:rsidR="003B28D4">
              <w:rPr>
                <w:rFonts w:ascii="Arial"/>
                <w:b/>
                <w:i/>
                <w:spacing w:val="-1"/>
                <w:sz w:val="20"/>
                <w:szCs w:val="20"/>
              </w:rPr>
              <w:t xml:space="preserve">% </w:t>
            </w:r>
            <w:r w:rsidR="003B28D4">
              <w:rPr>
                <w:rFonts w:ascii="Arial"/>
                <w:i/>
                <w:spacing w:val="-1"/>
                <w:sz w:val="20"/>
                <w:szCs w:val="20"/>
              </w:rPr>
              <w:t>of children have been identified as needing interventions in numeracy</w:t>
            </w:r>
          </w:p>
          <w:p w14:paraId="7344F4F4" w14:textId="71A551D4" w:rsidR="002D3982" w:rsidRPr="000C5020" w:rsidRDefault="003B28D4" w:rsidP="000C5020">
            <w:pPr>
              <w:pStyle w:val="TableParagraph"/>
              <w:numPr>
                <w:ilvl w:val="0"/>
                <w:numId w:val="19"/>
              </w:numPr>
              <w:spacing w:before="79"/>
              <w:rPr>
                <w:rFonts w:ascii="Arial"/>
                <w:b/>
                <w:spacing w:val="-1"/>
                <w:sz w:val="20"/>
                <w:szCs w:val="20"/>
              </w:rPr>
            </w:pPr>
            <w:r>
              <w:rPr>
                <w:rFonts w:ascii="Arial"/>
                <w:i/>
                <w:spacing w:val="-1"/>
                <w:sz w:val="20"/>
                <w:szCs w:val="20"/>
              </w:rPr>
              <w:t>All staff are involved in moderation activities in school and across the cluster to support their shared understanding of standards</w:t>
            </w:r>
          </w:p>
          <w:p w14:paraId="1E3BFB1D" w14:textId="77777777" w:rsidR="00B570E7" w:rsidRDefault="00B570E7" w:rsidP="00B570E7">
            <w:pPr>
              <w:pStyle w:val="TableParagraph"/>
              <w:spacing w:before="79"/>
              <w:rPr>
                <w:rFonts w:ascii="Arial"/>
                <w:b/>
                <w:spacing w:val="-1"/>
                <w:sz w:val="20"/>
                <w:szCs w:val="20"/>
                <w:u w:val="single"/>
              </w:rPr>
            </w:pPr>
            <w:r>
              <w:rPr>
                <w:rFonts w:ascii="Arial"/>
                <w:b/>
                <w:spacing w:val="-1"/>
                <w:sz w:val="20"/>
                <w:szCs w:val="20"/>
                <w:u w:val="single"/>
              </w:rPr>
              <w:t>Identified gaps addressed through range of universal, additional and intensive support and interventions</w:t>
            </w:r>
          </w:p>
          <w:p w14:paraId="7E1D577B" w14:textId="77777777" w:rsidR="00B570E7" w:rsidRPr="00DA4F33" w:rsidRDefault="00B570E7" w:rsidP="00B570E7">
            <w:pPr>
              <w:pStyle w:val="TableParagraph"/>
              <w:numPr>
                <w:ilvl w:val="0"/>
                <w:numId w:val="19"/>
              </w:numPr>
              <w:spacing w:before="79"/>
              <w:rPr>
                <w:rFonts w:ascii="Arial"/>
                <w:b/>
                <w:spacing w:val="-1"/>
                <w:sz w:val="20"/>
                <w:szCs w:val="20"/>
              </w:rPr>
            </w:pPr>
            <w:r>
              <w:rPr>
                <w:rFonts w:ascii="Arial"/>
                <w:b/>
                <w:spacing w:val="-1"/>
                <w:sz w:val="20"/>
                <w:szCs w:val="20"/>
              </w:rPr>
              <w:t>Identified children from P1, P4 and P7 are receiving interventions in literacy and numeracy from the cluster Building Back Better Teacher to help close the identified gaps</w:t>
            </w:r>
          </w:p>
          <w:p w14:paraId="46B2029E" w14:textId="0486D3D1" w:rsidR="00B570E7" w:rsidRPr="00467483" w:rsidRDefault="00B23B24" w:rsidP="00B570E7">
            <w:pPr>
              <w:pStyle w:val="TableParagraph"/>
              <w:numPr>
                <w:ilvl w:val="0"/>
                <w:numId w:val="19"/>
              </w:numPr>
              <w:spacing w:before="79"/>
              <w:rPr>
                <w:rFonts w:ascii="Arial"/>
                <w:b/>
                <w:spacing w:val="-1"/>
                <w:sz w:val="20"/>
                <w:szCs w:val="20"/>
              </w:rPr>
            </w:pPr>
            <w:r>
              <w:rPr>
                <w:rFonts w:ascii="Arial"/>
                <w:i/>
                <w:spacing w:val="-1"/>
                <w:sz w:val="20"/>
                <w:szCs w:val="20"/>
              </w:rPr>
              <w:t>27</w:t>
            </w:r>
            <w:r w:rsidR="00B570E7">
              <w:rPr>
                <w:rFonts w:ascii="Arial"/>
                <w:i/>
                <w:spacing w:val="-1"/>
                <w:sz w:val="20"/>
                <w:szCs w:val="20"/>
              </w:rPr>
              <w:t>% of P1</w:t>
            </w:r>
            <w:r w:rsidR="00B570E7">
              <w:rPr>
                <w:rFonts w:ascii="Arial"/>
                <w:i/>
                <w:spacing w:val="-1"/>
                <w:sz w:val="20"/>
                <w:szCs w:val="20"/>
              </w:rPr>
              <w:t>’</w:t>
            </w:r>
            <w:r w:rsidR="00B570E7">
              <w:rPr>
                <w:rFonts w:ascii="Arial"/>
                <w:i/>
                <w:spacing w:val="-1"/>
                <w:sz w:val="20"/>
                <w:szCs w:val="20"/>
              </w:rPr>
              <w:t xml:space="preserve">s receiving </w:t>
            </w:r>
            <w:r>
              <w:rPr>
                <w:rFonts w:ascii="Arial"/>
                <w:i/>
                <w:spacing w:val="-1"/>
                <w:sz w:val="20"/>
                <w:szCs w:val="20"/>
              </w:rPr>
              <w:t>literacy</w:t>
            </w:r>
            <w:r w:rsidR="00B570E7">
              <w:rPr>
                <w:rFonts w:ascii="Arial"/>
                <w:i/>
                <w:spacing w:val="-1"/>
                <w:sz w:val="20"/>
                <w:szCs w:val="20"/>
              </w:rPr>
              <w:t xml:space="preserve"> support</w:t>
            </w:r>
          </w:p>
          <w:p w14:paraId="361B47D5" w14:textId="5EEA7830" w:rsidR="00B570E7" w:rsidRPr="00DA4F33" w:rsidRDefault="00B570E7" w:rsidP="00B570E7">
            <w:pPr>
              <w:pStyle w:val="TableParagraph"/>
              <w:numPr>
                <w:ilvl w:val="0"/>
                <w:numId w:val="19"/>
              </w:numPr>
              <w:spacing w:before="79"/>
              <w:rPr>
                <w:rFonts w:ascii="Arial"/>
                <w:b/>
                <w:spacing w:val="-1"/>
                <w:sz w:val="20"/>
                <w:szCs w:val="20"/>
              </w:rPr>
            </w:pPr>
            <w:r>
              <w:rPr>
                <w:rFonts w:ascii="Arial"/>
                <w:i/>
                <w:spacing w:val="-1"/>
                <w:sz w:val="20"/>
                <w:szCs w:val="20"/>
              </w:rPr>
              <w:t>1</w:t>
            </w:r>
            <w:r w:rsidR="00CC5721">
              <w:rPr>
                <w:rFonts w:ascii="Arial"/>
                <w:i/>
                <w:spacing w:val="-1"/>
                <w:sz w:val="20"/>
                <w:szCs w:val="20"/>
              </w:rPr>
              <w:t>7</w:t>
            </w:r>
            <w:r>
              <w:rPr>
                <w:rFonts w:ascii="Arial"/>
                <w:i/>
                <w:spacing w:val="-1"/>
                <w:sz w:val="20"/>
                <w:szCs w:val="20"/>
              </w:rPr>
              <w:t>% of P4</w:t>
            </w:r>
            <w:r>
              <w:rPr>
                <w:rFonts w:ascii="Arial"/>
                <w:i/>
                <w:spacing w:val="-1"/>
                <w:sz w:val="20"/>
                <w:szCs w:val="20"/>
              </w:rPr>
              <w:t>’</w:t>
            </w:r>
            <w:r>
              <w:rPr>
                <w:rFonts w:ascii="Arial"/>
                <w:i/>
                <w:spacing w:val="-1"/>
                <w:sz w:val="20"/>
                <w:szCs w:val="20"/>
              </w:rPr>
              <w:t>s receiving literacy support</w:t>
            </w:r>
          </w:p>
          <w:p w14:paraId="4F9F8773" w14:textId="4F5A0942" w:rsidR="00B570E7" w:rsidRPr="00467483" w:rsidRDefault="00CC5721" w:rsidP="00B570E7">
            <w:pPr>
              <w:pStyle w:val="TableParagraph"/>
              <w:numPr>
                <w:ilvl w:val="0"/>
                <w:numId w:val="19"/>
              </w:numPr>
              <w:spacing w:before="79"/>
              <w:rPr>
                <w:rFonts w:ascii="Arial"/>
                <w:b/>
                <w:spacing w:val="-1"/>
                <w:sz w:val="20"/>
                <w:szCs w:val="20"/>
              </w:rPr>
            </w:pPr>
            <w:r>
              <w:rPr>
                <w:rFonts w:ascii="Arial"/>
                <w:i/>
                <w:spacing w:val="-1"/>
                <w:sz w:val="20"/>
                <w:szCs w:val="20"/>
              </w:rPr>
              <w:t>25</w:t>
            </w:r>
            <w:r w:rsidR="00B570E7">
              <w:rPr>
                <w:rFonts w:ascii="Arial"/>
                <w:i/>
                <w:spacing w:val="-1"/>
                <w:sz w:val="20"/>
                <w:szCs w:val="20"/>
              </w:rPr>
              <w:t>% of P7</w:t>
            </w:r>
            <w:r w:rsidR="00B570E7">
              <w:rPr>
                <w:rFonts w:ascii="Arial"/>
                <w:i/>
                <w:spacing w:val="-1"/>
                <w:sz w:val="20"/>
                <w:szCs w:val="20"/>
              </w:rPr>
              <w:t>’</w:t>
            </w:r>
            <w:r w:rsidR="00B570E7">
              <w:rPr>
                <w:rFonts w:ascii="Arial"/>
                <w:i/>
                <w:spacing w:val="-1"/>
                <w:sz w:val="20"/>
                <w:szCs w:val="20"/>
              </w:rPr>
              <w:t>s receiving literacy support</w:t>
            </w:r>
          </w:p>
          <w:p w14:paraId="361C3526" w14:textId="22DD0B3C" w:rsidR="00B570E7" w:rsidRPr="00D06083" w:rsidRDefault="00CC5721" w:rsidP="00B570E7">
            <w:pPr>
              <w:pStyle w:val="TableParagraph"/>
              <w:numPr>
                <w:ilvl w:val="0"/>
                <w:numId w:val="19"/>
              </w:numPr>
              <w:spacing w:before="79"/>
              <w:rPr>
                <w:rFonts w:ascii="Arial"/>
                <w:b/>
                <w:spacing w:val="-1"/>
                <w:sz w:val="20"/>
                <w:szCs w:val="20"/>
              </w:rPr>
            </w:pPr>
            <w:r>
              <w:rPr>
                <w:rFonts w:ascii="Arial"/>
                <w:i/>
                <w:spacing w:val="-1"/>
                <w:sz w:val="20"/>
                <w:szCs w:val="20"/>
              </w:rPr>
              <w:t>14</w:t>
            </w:r>
            <w:r w:rsidR="00B570E7">
              <w:rPr>
                <w:rFonts w:ascii="Arial"/>
                <w:i/>
                <w:spacing w:val="-1"/>
                <w:sz w:val="20"/>
                <w:szCs w:val="20"/>
              </w:rPr>
              <w:t>% of P7</w:t>
            </w:r>
            <w:r w:rsidR="00B570E7">
              <w:rPr>
                <w:rFonts w:ascii="Arial"/>
                <w:i/>
                <w:spacing w:val="-1"/>
                <w:sz w:val="20"/>
                <w:szCs w:val="20"/>
              </w:rPr>
              <w:t>’</w:t>
            </w:r>
            <w:r w:rsidR="00B570E7">
              <w:rPr>
                <w:rFonts w:ascii="Arial"/>
                <w:i/>
                <w:spacing w:val="-1"/>
                <w:sz w:val="20"/>
                <w:szCs w:val="20"/>
              </w:rPr>
              <w:t>s receiving numeracy support</w:t>
            </w:r>
          </w:p>
          <w:p w14:paraId="732FBBA2" w14:textId="77777777" w:rsidR="00B570E7" w:rsidRPr="00DA4F33" w:rsidRDefault="00B570E7" w:rsidP="00B570E7">
            <w:pPr>
              <w:pStyle w:val="TableParagraph"/>
              <w:numPr>
                <w:ilvl w:val="0"/>
                <w:numId w:val="19"/>
              </w:numPr>
              <w:spacing w:before="79"/>
              <w:rPr>
                <w:rFonts w:ascii="Arial"/>
                <w:b/>
                <w:spacing w:val="-1"/>
                <w:sz w:val="20"/>
                <w:szCs w:val="20"/>
              </w:rPr>
            </w:pPr>
            <w:r>
              <w:rPr>
                <w:rFonts w:ascii="Arial"/>
                <w:b/>
                <w:spacing w:val="-1"/>
                <w:sz w:val="20"/>
                <w:szCs w:val="20"/>
              </w:rPr>
              <w:t xml:space="preserve">Identified children from all other stages are receiving interventions in literacy and numeracy </w:t>
            </w:r>
          </w:p>
          <w:p w14:paraId="093E24F9" w14:textId="704CFAB4" w:rsidR="00B570E7" w:rsidRPr="00711DBA" w:rsidRDefault="00B570E7" w:rsidP="00B570E7">
            <w:pPr>
              <w:pStyle w:val="TableParagraph"/>
              <w:numPr>
                <w:ilvl w:val="0"/>
                <w:numId w:val="19"/>
              </w:numPr>
              <w:spacing w:before="79"/>
              <w:rPr>
                <w:rFonts w:ascii="Arial"/>
                <w:b/>
                <w:spacing w:val="-1"/>
                <w:sz w:val="20"/>
                <w:szCs w:val="20"/>
              </w:rPr>
            </w:pPr>
            <w:r>
              <w:rPr>
                <w:rFonts w:ascii="Arial"/>
                <w:i/>
                <w:spacing w:val="-1"/>
                <w:sz w:val="20"/>
                <w:szCs w:val="20"/>
              </w:rPr>
              <w:t>2</w:t>
            </w:r>
            <w:r w:rsidR="00CC5721">
              <w:rPr>
                <w:rFonts w:ascii="Arial"/>
                <w:i/>
                <w:spacing w:val="-1"/>
                <w:sz w:val="20"/>
                <w:szCs w:val="20"/>
              </w:rPr>
              <w:t>1</w:t>
            </w:r>
            <w:r>
              <w:rPr>
                <w:rFonts w:ascii="Arial"/>
                <w:i/>
                <w:spacing w:val="-1"/>
                <w:sz w:val="20"/>
                <w:szCs w:val="20"/>
              </w:rPr>
              <w:t>% of children receiving literacy support</w:t>
            </w:r>
          </w:p>
          <w:p w14:paraId="38822F03" w14:textId="331806BD" w:rsidR="001D341D" w:rsidRPr="00425B72" w:rsidRDefault="00B570E7" w:rsidP="001D341D">
            <w:pPr>
              <w:pStyle w:val="TableParagraph"/>
              <w:numPr>
                <w:ilvl w:val="0"/>
                <w:numId w:val="19"/>
              </w:numPr>
              <w:spacing w:before="79"/>
              <w:rPr>
                <w:rFonts w:ascii="Arial"/>
                <w:b/>
                <w:spacing w:val="-1"/>
                <w:sz w:val="20"/>
                <w:szCs w:val="20"/>
              </w:rPr>
            </w:pPr>
            <w:r>
              <w:rPr>
                <w:rFonts w:ascii="Arial"/>
                <w:i/>
                <w:spacing w:val="-1"/>
                <w:sz w:val="20"/>
                <w:szCs w:val="20"/>
              </w:rPr>
              <w:t>1</w:t>
            </w:r>
            <w:r w:rsidR="00CC5721">
              <w:rPr>
                <w:rFonts w:ascii="Arial"/>
                <w:i/>
                <w:spacing w:val="-1"/>
                <w:sz w:val="20"/>
                <w:szCs w:val="20"/>
              </w:rPr>
              <w:t>5</w:t>
            </w:r>
            <w:r>
              <w:rPr>
                <w:rFonts w:ascii="Arial"/>
                <w:i/>
                <w:spacing w:val="-1"/>
                <w:sz w:val="20"/>
                <w:szCs w:val="20"/>
              </w:rPr>
              <w:t>% of children receiving numeracy support</w:t>
            </w:r>
          </w:p>
          <w:p w14:paraId="7DA4C834" w14:textId="77777777" w:rsidR="00CF6989" w:rsidRPr="002C5393" w:rsidRDefault="00CF6989" w:rsidP="00CF6989">
            <w:pPr>
              <w:pStyle w:val="TableParagraph"/>
              <w:numPr>
                <w:ilvl w:val="0"/>
                <w:numId w:val="19"/>
              </w:numPr>
              <w:spacing w:before="79"/>
              <w:rPr>
                <w:rFonts w:ascii="Arial"/>
                <w:b/>
                <w:spacing w:val="-1"/>
                <w:sz w:val="20"/>
                <w:szCs w:val="20"/>
              </w:rPr>
            </w:pPr>
            <w:r>
              <w:rPr>
                <w:rFonts w:ascii="Arial"/>
                <w:spacing w:val="-1"/>
                <w:sz w:val="20"/>
                <w:szCs w:val="20"/>
              </w:rPr>
              <w:t>Data from intervention assessments show that almost all children are making progress with these, with a few children not making progress</w:t>
            </w:r>
          </w:p>
          <w:p w14:paraId="0AB594E8" w14:textId="77777777" w:rsidR="00CF6989" w:rsidRPr="002C5393" w:rsidRDefault="00CF6989" w:rsidP="00CF6989">
            <w:pPr>
              <w:pStyle w:val="TableParagraph"/>
              <w:numPr>
                <w:ilvl w:val="0"/>
                <w:numId w:val="19"/>
              </w:numPr>
              <w:spacing w:before="79"/>
              <w:rPr>
                <w:rFonts w:ascii="Arial"/>
                <w:spacing w:val="-1"/>
                <w:sz w:val="20"/>
                <w:szCs w:val="20"/>
              </w:rPr>
            </w:pPr>
            <w:r>
              <w:rPr>
                <w:rFonts w:ascii="Arial"/>
                <w:spacing w:val="-1"/>
                <w:sz w:val="20"/>
                <w:szCs w:val="20"/>
              </w:rPr>
              <w:t xml:space="preserve">Layers of data are being developed and shared with staff to ensure they understand where the gaps in progress </w:t>
            </w:r>
            <w:r>
              <w:rPr>
                <w:rFonts w:ascii="Arial"/>
                <w:spacing w:val="-1"/>
                <w:sz w:val="20"/>
                <w:szCs w:val="20"/>
              </w:rPr>
              <w:lastRenderedPageBreak/>
              <w:t>are.</w:t>
            </w:r>
          </w:p>
          <w:p w14:paraId="75524F5E" w14:textId="77777777" w:rsidR="001D341D" w:rsidRDefault="001D341D" w:rsidP="001D341D">
            <w:pPr>
              <w:pStyle w:val="TableParagraph"/>
              <w:spacing w:before="79"/>
              <w:rPr>
                <w:rFonts w:ascii="Arial"/>
                <w:spacing w:val="-1"/>
                <w:sz w:val="24"/>
              </w:rPr>
            </w:pPr>
          </w:p>
          <w:p w14:paraId="5C06AE62" w14:textId="77777777"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39BFC3E6" w14:textId="77777777" w:rsidR="00414067" w:rsidRDefault="00414067" w:rsidP="00414067">
            <w:pPr>
              <w:pStyle w:val="TableParagraph"/>
              <w:spacing w:before="79"/>
              <w:ind w:left="73"/>
              <w:rPr>
                <w:rFonts w:ascii="Arial"/>
                <w:b/>
                <w:spacing w:val="-1"/>
                <w:sz w:val="20"/>
                <w:szCs w:val="20"/>
                <w:u w:val="single"/>
              </w:rPr>
            </w:pPr>
            <w:r>
              <w:rPr>
                <w:rFonts w:ascii="Arial"/>
                <w:b/>
                <w:spacing w:val="-1"/>
                <w:sz w:val="20"/>
                <w:szCs w:val="20"/>
                <w:u w:val="single"/>
              </w:rPr>
              <w:t>Refreshed Curriculum Rationale which reflects updated assessment and curriculum advice to provide all learners with a broad general education across four contexts of learning</w:t>
            </w:r>
          </w:p>
          <w:p w14:paraId="522B6385" w14:textId="558F266D" w:rsidR="001D341D" w:rsidRDefault="00414067" w:rsidP="00414067">
            <w:pPr>
              <w:pStyle w:val="TableParagraph"/>
              <w:numPr>
                <w:ilvl w:val="0"/>
                <w:numId w:val="19"/>
              </w:numPr>
              <w:spacing w:before="79"/>
              <w:rPr>
                <w:rFonts w:ascii="Arial"/>
                <w:spacing w:val="-1"/>
                <w:sz w:val="24"/>
                <w:u w:val="single"/>
              </w:rPr>
            </w:pPr>
            <w:r>
              <w:rPr>
                <w:rFonts w:ascii="Arial"/>
                <w:spacing w:val="-1"/>
                <w:sz w:val="20"/>
                <w:szCs w:val="20"/>
              </w:rPr>
              <w:t>CAR project will be implemented and data gathered.</w:t>
            </w:r>
          </w:p>
          <w:p w14:paraId="5CD0A066" w14:textId="1C17BBDA" w:rsidR="00EB061F" w:rsidRPr="007D7984" w:rsidRDefault="00EB061F" w:rsidP="00EB061F">
            <w:pPr>
              <w:pStyle w:val="TableParagraph"/>
              <w:spacing w:before="79"/>
              <w:rPr>
                <w:rFonts w:ascii="Arial"/>
                <w:b/>
                <w:spacing w:val="-1"/>
                <w:sz w:val="20"/>
                <w:szCs w:val="20"/>
                <w:u w:val="single"/>
              </w:rPr>
            </w:pPr>
            <w:r>
              <w:rPr>
                <w:rFonts w:ascii="Arial"/>
                <w:b/>
                <w:spacing w:val="-1"/>
                <w:sz w:val="20"/>
                <w:szCs w:val="20"/>
                <w:u w:val="single"/>
              </w:rPr>
              <w:t>Embed effective pedagogy in literacy and numeracy across all stages to ensure consistency of practice and shared understanding of standards</w:t>
            </w:r>
          </w:p>
          <w:p w14:paraId="4AA65BD8" w14:textId="5CE02D3A" w:rsidR="00EB061F" w:rsidRPr="006E04F6" w:rsidRDefault="00EB061F" w:rsidP="00EB061F">
            <w:pPr>
              <w:pStyle w:val="TableParagraph"/>
              <w:numPr>
                <w:ilvl w:val="0"/>
                <w:numId w:val="19"/>
              </w:numPr>
              <w:spacing w:before="79"/>
              <w:rPr>
                <w:rFonts w:ascii="Arial"/>
                <w:sz w:val="24"/>
              </w:rPr>
            </w:pPr>
            <w:r>
              <w:rPr>
                <w:rFonts w:ascii="Arial"/>
                <w:sz w:val="20"/>
                <w:szCs w:val="20"/>
              </w:rPr>
              <w:t>All staff will participate in cluster moderation event in February to moderate HQA</w:t>
            </w:r>
          </w:p>
          <w:p w14:paraId="0534E145" w14:textId="77777777" w:rsidR="00EB061F" w:rsidRPr="00500676" w:rsidRDefault="00EB061F" w:rsidP="00EB061F">
            <w:pPr>
              <w:pStyle w:val="TableParagraph"/>
              <w:numPr>
                <w:ilvl w:val="0"/>
                <w:numId w:val="19"/>
              </w:numPr>
              <w:spacing w:before="79"/>
              <w:rPr>
                <w:rFonts w:ascii="Arial"/>
                <w:sz w:val="24"/>
              </w:rPr>
            </w:pPr>
            <w:r>
              <w:rPr>
                <w:rFonts w:ascii="Arial"/>
                <w:sz w:val="20"/>
                <w:szCs w:val="20"/>
              </w:rPr>
              <w:t>Ensure that good practice is shared across the school and complete the moderation cycle self-evaluation on LI and SC and learning, leaching and assessment to help plan next steps</w:t>
            </w:r>
          </w:p>
          <w:p w14:paraId="58B2C5BE" w14:textId="77777777" w:rsidR="00EB061F" w:rsidRPr="005B2297" w:rsidRDefault="00EB061F" w:rsidP="00EB061F">
            <w:pPr>
              <w:pStyle w:val="TableParagraph"/>
              <w:numPr>
                <w:ilvl w:val="0"/>
                <w:numId w:val="19"/>
              </w:numPr>
              <w:spacing w:before="79"/>
              <w:rPr>
                <w:rFonts w:ascii="Arial"/>
                <w:sz w:val="24"/>
              </w:rPr>
            </w:pPr>
            <w:r>
              <w:rPr>
                <w:rFonts w:ascii="Arial"/>
                <w:sz w:val="20"/>
                <w:szCs w:val="20"/>
              </w:rPr>
              <w:t>Current learning, teaching and assessment policy is being reviewed to reflect developments in pedagogy</w:t>
            </w:r>
          </w:p>
          <w:p w14:paraId="5D58F445" w14:textId="6AD4F244" w:rsidR="00EB061F" w:rsidRPr="007D7984" w:rsidRDefault="00EB061F" w:rsidP="00EB061F">
            <w:pPr>
              <w:pStyle w:val="TableParagraph"/>
              <w:numPr>
                <w:ilvl w:val="0"/>
                <w:numId w:val="19"/>
              </w:numPr>
              <w:spacing w:before="79"/>
              <w:rPr>
                <w:rFonts w:ascii="Arial"/>
                <w:sz w:val="24"/>
              </w:rPr>
            </w:pPr>
            <w:r>
              <w:rPr>
                <w:rFonts w:ascii="Arial"/>
                <w:sz w:val="20"/>
                <w:szCs w:val="20"/>
              </w:rPr>
              <w:t xml:space="preserve">As part of the Circle Framework, all staff will complete a self-evaluation on </w:t>
            </w:r>
            <w:r w:rsidR="0093025F">
              <w:rPr>
                <w:rFonts w:ascii="Arial"/>
                <w:sz w:val="20"/>
                <w:szCs w:val="20"/>
              </w:rPr>
              <w:t>their class environment to focus on embedding inclusive pedagogy.</w:t>
            </w:r>
          </w:p>
          <w:p w14:paraId="389FEAA3" w14:textId="31F70534" w:rsidR="00EB061F" w:rsidRPr="007D7984" w:rsidRDefault="0093025F" w:rsidP="00EB061F">
            <w:pPr>
              <w:pStyle w:val="TableParagraph"/>
              <w:numPr>
                <w:ilvl w:val="0"/>
                <w:numId w:val="19"/>
              </w:numPr>
              <w:spacing w:before="79"/>
              <w:rPr>
                <w:rFonts w:ascii="Arial"/>
                <w:sz w:val="24"/>
              </w:rPr>
            </w:pPr>
            <w:r>
              <w:rPr>
                <w:rFonts w:ascii="Arial"/>
                <w:sz w:val="20"/>
                <w:szCs w:val="20"/>
              </w:rPr>
              <w:t>Further support for all staff in using</w:t>
            </w:r>
            <w:r w:rsidR="00EB061F">
              <w:rPr>
                <w:rFonts w:ascii="Arial"/>
                <w:sz w:val="20"/>
                <w:szCs w:val="20"/>
              </w:rPr>
              <w:t xml:space="preserve"> </w:t>
            </w:r>
            <w:proofErr w:type="spellStart"/>
            <w:r w:rsidR="00EB061F">
              <w:rPr>
                <w:rFonts w:ascii="Arial"/>
                <w:sz w:val="20"/>
                <w:szCs w:val="20"/>
              </w:rPr>
              <w:t>AiFL</w:t>
            </w:r>
            <w:proofErr w:type="spellEnd"/>
            <w:r w:rsidR="00EB061F">
              <w:rPr>
                <w:rFonts w:ascii="Arial"/>
                <w:sz w:val="20"/>
                <w:szCs w:val="20"/>
              </w:rPr>
              <w:t xml:space="preserve"> progression pathway to ensure all formative assessment strategies are used</w:t>
            </w:r>
          </w:p>
          <w:p w14:paraId="185DF353" w14:textId="77777777" w:rsidR="00EB061F" w:rsidRPr="00F03948" w:rsidRDefault="00EB061F" w:rsidP="00EB061F">
            <w:pPr>
              <w:pStyle w:val="TableParagraph"/>
              <w:numPr>
                <w:ilvl w:val="0"/>
                <w:numId w:val="19"/>
              </w:numPr>
              <w:spacing w:before="79"/>
              <w:rPr>
                <w:rFonts w:ascii="Arial"/>
                <w:sz w:val="24"/>
              </w:rPr>
            </w:pPr>
            <w:r>
              <w:rPr>
                <w:rFonts w:ascii="Arial"/>
                <w:sz w:val="20"/>
                <w:szCs w:val="20"/>
              </w:rPr>
              <w:t>Ensure all staff are linking feedback to learning intention and success criteria</w:t>
            </w:r>
          </w:p>
          <w:p w14:paraId="7CAE711C" w14:textId="77777777" w:rsidR="00EB061F" w:rsidRPr="00F03948" w:rsidRDefault="00EB061F" w:rsidP="00EB061F">
            <w:pPr>
              <w:pStyle w:val="TableParagraph"/>
              <w:numPr>
                <w:ilvl w:val="0"/>
                <w:numId w:val="19"/>
              </w:numPr>
              <w:spacing w:before="79"/>
              <w:rPr>
                <w:rFonts w:ascii="Arial"/>
                <w:sz w:val="24"/>
              </w:rPr>
            </w:pPr>
            <w:r>
              <w:rPr>
                <w:rFonts w:ascii="Arial"/>
                <w:sz w:val="20"/>
                <w:szCs w:val="20"/>
              </w:rPr>
              <w:t>Provide further training for staff on involving pupils in creating SC</w:t>
            </w:r>
          </w:p>
          <w:p w14:paraId="1382161D" w14:textId="49C82A22" w:rsidR="0093025F" w:rsidRPr="000C5020" w:rsidRDefault="00EB061F" w:rsidP="0093025F">
            <w:pPr>
              <w:pStyle w:val="TableParagraph"/>
              <w:numPr>
                <w:ilvl w:val="0"/>
                <w:numId w:val="19"/>
              </w:numPr>
              <w:spacing w:before="79"/>
              <w:rPr>
                <w:rFonts w:ascii="Arial"/>
                <w:sz w:val="24"/>
              </w:rPr>
            </w:pPr>
            <w:r>
              <w:rPr>
                <w:rFonts w:ascii="Arial"/>
                <w:sz w:val="20"/>
                <w:szCs w:val="20"/>
              </w:rPr>
              <w:t>Share good practice o</w:t>
            </w:r>
            <w:r w:rsidR="0093025F">
              <w:rPr>
                <w:rFonts w:ascii="Arial"/>
                <w:sz w:val="20"/>
                <w:szCs w:val="20"/>
              </w:rPr>
              <w:t>n</w:t>
            </w:r>
            <w:r>
              <w:rPr>
                <w:rFonts w:ascii="Arial"/>
                <w:sz w:val="20"/>
                <w:szCs w:val="20"/>
              </w:rPr>
              <w:t xml:space="preserve"> effective questioning</w:t>
            </w:r>
          </w:p>
          <w:p w14:paraId="27C0F5AE" w14:textId="77777777" w:rsidR="000C5020" w:rsidRDefault="000C5020" w:rsidP="000C5020">
            <w:pPr>
              <w:pStyle w:val="TableParagraph"/>
              <w:spacing w:before="79"/>
              <w:ind w:left="73"/>
              <w:rPr>
                <w:rFonts w:ascii="Arial"/>
                <w:b/>
                <w:spacing w:val="-1"/>
                <w:sz w:val="20"/>
                <w:szCs w:val="20"/>
                <w:u w:val="single"/>
              </w:rPr>
            </w:pPr>
            <w:r>
              <w:rPr>
                <w:rFonts w:ascii="Arial"/>
                <w:b/>
                <w:spacing w:val="-1"/>
                <w:sz w:val="20"/>
                <w:szCs w:val="20"/>
                <w:u w:val="single"/>
              </w:rPr>
              <w:t>Identify gaps in learning across all stages and increase the number of learners on track to attain expected levels in literacy and numeracy</w:t>
            </w:r>
          </w:p>
          <w:p w14:paraId="309DD03B" w14:textId="4FA1879D" w:rsidR="000C5020" w:rsidRPr="00467483" w:rsidRDefault="000C5020" w:rsidP="000C5020">
            <w:pPr>
              <w:pStyle w:val="TableParagraph"/>
              <w:numPr>
                <w:ilvl w:val="0"/>
                <w:numId w:val="19"/>
              </w:numPr>
              <w:spacing w:before="79"/>
              <w:rPr>
                <w:rFonts w:ascii="Arial"/>
                <w:sz w:val="24"/>
              </w:rPr>
            </w:pPr>
            <w:r>
              <w:rPr>
                <w:rFonts w:ascii="Arial"/>
                <w:sz w:val="20"/>
                <w:szCs w:val="20"/>
              </w:rPr>
              <w:t>Continue to ensure evidence of planned assessments and further develop moderation of assessment evidence to support professional judgements and shared standards, particularly at P4</w:t>
            </w:r>
          </w:p>
          <w:p w14:paraId="314A2DDE" w14:textId="3192B13E" w:rsidR="000C5020" w:rsidRPr="00467483" w:rsidRDefault="000C5020" w:rsidP="000C5020">
            <w:pPr>
              <w:pStyle w:val="TableParagraph"/>
              <w:numPr>
                <w:ilvl w:val="0"/>
                <w:numId w:val="19"/>
              </w:numPr>
              <w:spacing w:before="79"/>
              <w:rPr>
                <w:rFonts w:ascii="Arial"/>
                <w:sz w:val="24"/>
              </w:rPr>
            </w:pPr>
            <w:r>
              <w:rPr>
                <w:rFonts w:ascii="Arial"/>
                <w:sz w:val="20"/>
                <w:szCs w:val="20"/>
              </w:rPr>
              <w:t>HQA being implemented for Time</w:t>
            </w:r>
          </w:p>
          <w:p w14:paraId="1F0541FB" w14:textId="5A552EEC" w:rsidR="000C5020" w:rsidRPr="00CF6989" w:rsidRDefault="000C5020" w:rsidP="000C5020">
            <w:pPr>
              <w:pStyle w:val="TableParagraph"/>
              <w:numPr>
                <w:ilvl w:val="0"/>
                <w:numId w:val="19"/>
              </w:numPr>
              <w:spacing w:before="79"/>
              <w:rPr>
                <w:rFonts w:ascii="Arial"/>
                <w:sz w:val="24"/>
              </w:rPr>
            </w:pPr>
            <w:r>
              <w:rPr>
                <w:rFonts w:ascii="Arial"/>
                <w:sz w:val="20"/>
                <w:szCs w:val="20"/>
              </w:rPr>
              <w:t>Cluster moderation event planned for February inset</w:t>
            </w:r>
          </w:p>
          <w:p w14:paraId="49D821D6" w14:textId="77777777" w:rsidR="00CF6989" w:rsidRDefault="00CF6989" w:rsidP="00CF6989">
            <w:pPr>
              <w:pStyle w:val="TableParagraph"/>
              <w:spacing w:before="79"/>
              <w:rPr>
                <w:rFonts w:ascii="Arial"/>
                <w:b/>
                <w:spacing w:val="-1"/>
                <w:sz w:val="20"/>
                <w:szCs w:val="20"/>
                <w:u w:val="single"/>
              </w:rPr>
            </w:pPr>
            <w:r>
              <w:rPr>
                <w:rFonts w:ascii="Arial"/>
                <w:b/>
                <w:spacing w:val="-1"/>
                <w:sz w:val="20"/>
                <w:szCs w:val="20"/>
                <w:u w:val="single"/>
              </w:rPr>
              <w:t>Identified gaps addressed through range of universal, additional and intensive support and interventions</w:t>
            </w:r>
          </w:p>
          <w:p w14:paraId="0396E583" w14:textId="77777777" w:rsidR="00CF6989" w:rsidRPr="000C5020" w:rsidRDefault="00CF6989" w:rsidP="00CF6989">
            <w:pPr>
              <w:pStyle w:val="TableParagraph"/>
              <w:numPr>
                <w:ilvl w:val="0"/>
                <w:numId w:val="19"/>
              </w:numPr>
              <w:spacing w:before="79"/>
              <w:rPr>
                <w:rFonts w:ascii="Arial"/>
                <w:b/>
                <w:spacing w:val="-1"/>
                <w:sz w:val="20"/>
                <w:szCs w:val="20"/>
              </w:rPr>
            </w:pPr>
            <w:r>
              <w:rPr>
                <w:rFonts w:ascii="Arial"/>
                <w:spacing w:val="-1"/>
                <w:sz w:val="20"/>
                <w:szCs w:val="20"/>
              </w:rPr>
              <w:t>Progress measured at end of intervention and data updated accordingly</w:t>
            </w:r>
          </w:p>
          <w:p w14:paraId="57EB3558" w14:textId="77777777" w:rsidR="00CF6989" w:rsidRDefault="00CF6989" w:rsidP="00CF6989">
            <w:pPr>
              <w:pStyle w:val="TableParagraph"/>
              <w:spacing w:before="79"/>
              <w:rPr>
                <w:rFonts w:ascii="Arial"/>
                <w:b/>
                <w:spacing w:val="-1"/>
                <w:sz w:val="20"/>
                <w:szCs w:val="20"/>
                <w:u w:val="single"/>
              </w:rPr>
            </w:pPr>
            <w:r>
              <w:rPr>
                <w:rFonts w:ascii="Arial"/>
                <w:b/>
                <w:spacing w:val="-1"/>
                <w:sz w:val="20"/>
                <w:szCs w:val="20"/>
                <w:u w:val="single"/>
              </w:rPr>
              <w:t>Embed a more rigorous approach to tracking pupil progress across literacy and numeracy</w:t>
            </w:r>
          </w:p>
          <w:p w14:paraId="756A5632" w14:textId="77777777" w:rsidR="00CF6989" w:rsidRDefault="00CF6989" w:rsidP="00CF6989">
            <w:pPr>
              <w:pStyle w:val="TableParagraph"/>
              <w:numPr>
                <w:ilvl w:val="0"/>
                <w:numId w:val="19"/>
              </w:numPr>
              <w:spacing w:before="79"/>
              <w:rPr>
                <w:rFonts w:ascii="Arial"/>
                <w:spacing w:val="-1"/>
                <w:sz w:val="20"/>
                <w:szCs w:val="20"/>
              </w:rPr>
            </w:pPr>
            <w:r>
              <w:rPr>
                <w:rFonts w:ascii="Arial"/>
                <w:spacing w:val="-1"/>
                <w:sz w:val="20"/>
                <w:szCs w:val="20"/>
              </w:rPr>
              <w:t>Continue to build staff confidence and capacity in interrogating data to inform professional judgements, improve outcomes and ensure equity for all pupils</w:t>
            </w:r>
          </w:p>
          <w:p w14:paraId="6C7A10C8" w14:textId="6608D2B2" w:rsidR="001D341D" w:rsidRPr="00FF05E9" w:rsidRDefault="001D341D" w:rsidP="001D341D">
            <w:pPr>
              <w:pStyle w:val="TableParagraph"/>
              <w:spacing w:before="79"/>
              <w:rPr>
                <w:rFonts w:ascii="Arial"/>
                <w:spacing w:val="-1"/>
                <w:sz w:val="24"/>
                <w:u w:val="single"/>
              </w:rPr>
            </w:pPr>
          </w:p>
        </w:tc>
      </w:tr>
      <w:tr w:rsidR="001D341D" w14:paraId="0D27581A" w14:textId="77777777" w:rsidTr="00FC3CAC">
        <w:tc>
          <w:tcPr>
            <w:tcW w:w="10450" w:type="dxa"/>
          </w:tcPr>
          <w:p w14:paraId="7544EA26" w14:textId="55440DEC"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May</w:t>
            </w:r>
            <w:r w:rsidRPr="00FF05E9">
              <w:rPr>
                <w:rFonts w:ascii="Arial"/>
                <w:spacing w:val="-1"/>
                <w:sz w:val="24"/>
                <w:u w:val="single"/>
              </w:rPr>
              <w:t xml:space="preserve">) </w:t>
            </w:r>
          </w:p>
          <w:p w14:paraId="6FD7B56E" w14:textId="2D300B5C"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392FFC99" w14:textId="77777777" w:rsidR="00C9617D" w:rsidRDefault="00C9617D" w:rsidP="00C9617D">
            <w:pPr>
              <w:widowControl/>
              <w:ind w:left="60"/>
              <w:textAlignment w:val="baseline"/>
              <w:rPr>
                <w:rFonts w:ascii="Arial" w:eastAsia="Times New Roman" w:hAnsi="Arial" w:cs="Arial"/>
                <w:b/>
                <w:bCs/>
                <w:sz w:val="20"/>
                <w:szCs w:val="20"/>
                <w:u w:val="single"/>
                <w:lang w:eastAsia="en-GB"/>
              </w:rPr>
            </w:pPr>
          </w:p>
          <w:p w14:paraId="7BB31FB9" w14:textId="0165CB2C"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t>Refreshed Curriculum Rationale which reflects updated assessment and curriculum advice to provide all learners with a broad general education across four contexts of learning</w:t>
            </w:r>
            <w:r w:rsidRPr="00C9617D">
              <w:rPr>
                <w:rFonts w:ascii="Arial" w:eastAsia="Times New Roman" w:hAnsi="Arial" w:cs="Arial"/>
                <w:sz w:val="20"/>
                <w:szCs w:val="20"/>
                <w:lang w:val="en-GB" w:eastAsia="en-GB"/>
              </w:rPr>
              <w:t> </w:t>
            </w:r>
          </w:p>
          <w:p w14:paraId="21D4F272"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CAR project implemented with targeted group. Baseline assessments completed. </w:t>
            </w:r>
            <w:r w:rsidRPr="00C9617D">
              <w:rPr>
                <w:rFonts w:ascii="Arial" w:eastAsia="Times New Roman" w:hAnsi="Arial" w:cs="Arial"/>
                <w:sz w:val="24"/>
                <w:szCs w:val="24"/>
                <w:lang w:val="en-GB" w:eastAsia="en-GB"/>
              </w:rPr>
              <w:t> </w:t>
            </w:r>
          </w:p>
          <w:p w14:paraId="7F0B8CF6" w14:textId="77777777" w:rsidR="00C9617D" w:rsidRDefault="00C9617D" w:rsidP="00C9617D">
            <w:pPr>
              <w:widowControl/>
              <w:textAlignment w:val="baseline"/>
              <w:rPr>
                <w:rFonts w:ascii="Arial" w:eastAsia="Times New Roman" w:hAnsi="Arial" w:cs="Arial"/>
                <w:b/>
                <w:bCs/>
                <w:sz w:val="20"/>
                <w:szCs w:val="20"/>
                <w:u w:val="single"/>
                <w:lang w:eastAsia="en-GB"/>
              </w:rPr>
            </w:pPr>
          </w:p>
          <w:p w14:paraId="36F9D94E" w14:textId="61290E04"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t>Embed effective pedagogy in literacy and numeracy across all stages to ensure consistency of practice and shared understanding of standards</w:t>
            </w:r>
            <w:r w:rsidRPr="00C9617D">
              <w:rPr>
                <w:rFonts w:ascii="Arial" w:eastAsia="Times New Roman" w:hAnsi="Arial" w:cs="Arial"/>
                <w:sz w:val="20"/>
                <w:szCs w:val="20"/>
                <w:lang w:val="en-GB" w:eastAsia="en-GB"/>
              </w:rPr>
              <w:t> </w:t>
            </w:r>
          </w:p>
          <w:p w14:paraId="2A124C85"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All staff participated in cluster moderation event in February to moderate HQA.</w:t>
            </w:r>
            <w:r w:rsidRPr="00C9617D">
              <w:rPr>
                <w:rFonts w:ascii="Arial" w:eastAsia="Times New Roman" w:hAnsi="Arial" w:cs="Arial"/>
                <w:sz w:val="24"/>
                <w:szCs w:val="24"/>
                <w:lang w:val="en-GB" w:eastAsia="en-GB"/>
              </w:rPr>
              <w:t> </w:t>
            </w:r>
          </w:p>
          <w:p w14:paraId="1B0E5339"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All staff completed self-evaluation of LI and SC, and learning, teaching and assessment within monthly evaluations.</w:t>
            </w:r>
            <w:r w:rsidRPr="00C9617D">
              <w:rPr>
                <w:rFonts w:ascii="Arial" w:eastAsia="Times New Roman" w:hAnsi="Arial" w:cs="Arial"/>
                <w:sz w:val="24"/>
                <w:szCs w:val="24"/>
                <w:lang w:val="en-GB" w:eastAsia="en-GB"/>
              </w:rPr>
              <w:t> </w:t>
            </w:r>
          </w:p>
          <w:p w14:paraId="0F9B816F"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All staff completed Circle Framework on classroom environments and planned improvements based on shared good practice. </w:t>
            </w:r>
            <w:r w:rsidRPr="00C9617D">
              <w:rPr>
                <w:rFonts w:ascii="Arial" w:eastAsia="Times New Roman" w:hAnsi="Arial" w:cs="Arial"/>
                <w:sz w:val="24"/>
                <w:szCs w:val="24"/>
                <w:lang w:val="en-GB" w:eastAsia="en-GB"/>
              </w:rPr>
              <w:t> </w:t>
            </w:r>
          </w:p>
          <w:p w14:paraId="5BC13CFD"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SIP group developing resources to embed Meta skills through a progressive planner to be implemented throughout P1-7. </w:t>
            </w:r>
            <w:r w:rsidRPr="00C9617D">
              <w:rPr>
                <w:rFonts w:ascii="Arial" w:eastAsia="Times New Roman" w:hAnsi="Arial" w:cs="Arial"/>
                <w:sz w:val="24"/>
                <w:szCs w:val="24"/>
                <w:lang w:val="en-GB" w:eastAsia="en-GB"/>
              </w:rPr>
              <w:t> </w:t>
            </w:r>
          </w:p>
          <w:p w14:paraId="1F4DA28F"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All parents have been issued a questionnaire to gather views on our curriculum. </w:t>
            </w:r>
            <w:r w:rsidRPr="00C9617D">
              <w:rPr>
                <w:rFonts w:ascii="Arial" w:eastAsia="Times New Roman" w:hAnsi="Arial" w:cs="Arial"/>
                <w:sz w:val="24"/>
                <w:szCs w:val="24"/>
                <w:lang w:val="en-GB" w:eastAsia="en-GB"/>
              </w:rPr>
              <w:t> </w:t>
            </w:r>
          </w:p>
          <w:p w14:paraId="006209F7"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Tracking and monitoring of jotters competed to ensure staff are linking feedback to SC.</w:t>
            </w:r>
            <w:r w:rsidRPr="00C9617D">
              <w:rPr>
                <w:rFonts w:ascii="Arial" w:eastAsia="Times New Roman" w:hAnsi="Arial" w:cs="Arial"/>
                <w:sz w:val="24"/>
                <w:szCs w:val="24"/>
                <w:lang w:val="en-GB" w:eastAsia="en-GB"/>
              </w:rPr>
              <w:t> </w:t>
            </w:r>
          </w:p>
          <w:p w14:paraId="4C24FD2E"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0"/>
                <w:szCs w:val="20"/>
                <w:lang w:val="en-GB" w:eastAsia="en-GB"/>
              </w:rPr>
              <w:t> </w:t>
            </w:r>
          </w:p>
          <w:p w14:paraId="4211AD3F"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lastRenderedPageBreak/>
              <w:t>Identify gaps in learning across all stages and increase the number of learners on track to attain expected levels in literacy and numeracy</w:t>
            </w:r>
            <w:r w:rsidRPr="00C9617D">
              <w:rPr>
                <w:rFonts w:ascii="Arial" w:eastAsia="Times New Roman" w:hAnsi="Arial" w:cs="Arial"/>
                <w:sz w:val="20"/>
                <w:szCs w:val="20"/>
                <w:lang w:val="en-GB" w:eastAsia="en-GB"/>
              </w:rPr>
              <w:t> </w:t>
            </w:r>
          </w:p>
          <w:p w14:paraId="3B302274"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val="en-GB" w:eastAsia="en-GB"/>
              </w:rPr>
              <w:t> </w:t>
            </w:r>
          </w:p>
          <w:p w14:paraId="40A68A71"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All staff plan assessments in forward plans and have participated in cluster moderation event. </w:t>
            </w:r>
            <w:r w:rsidRPr="00C9617D">
              <w:rPr>
                <w:rFonts w:ascii="Arial" w:eastAsia="Times New Roman" w:hAnsi="Arial" w:cs="Arial"/>
                <w:sz w:val="24"/>
                <w:szCs w:val="24"/>
                <w:lang w:val="en-GB" w:eastAsia="en-GB"/>
              </w:rPr>
              <w:t> </w:t>
            </w:r>
          </w:p>
          <w:p w14:paraId="5019E3C5"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Attainment meetings taken place each term and Progress and Achievement app updated. </w:t>
            </w:r>
            <w:r w:rsidRPr="00C9617D">
              <w:rPr>
                <w:rFonts w:ascii="Arial" w:eastAsia="Times New Roman" w:hAnsi="Arial" w:cs="Arial"/>
                <w:sz w:val="24"/>
                <w:szCs w:val="24"/>
                <w:lang w:val="en-GB" w:eastAsia="en-GB"/>
              </w:rPr>
              <w:t> </w:t>
            </w:r>
          </w:p>
          <w:p w14:paraId="0C43EACA"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Most children receiving targeted support are showing improvement in attainment. </w:t>
            </w:r>
            <w:r w:rsidRPr="00C9617D">
              <w:rPr>
                <w:rFonts w:ascii="Arial" w:eastAsia="Times New Roman" w:hAnsi="Arial" w:cs="Arial"/>
                <w:sz w:val="24"/>
                <w:szCs w:val="24"/>
                <w:lang w:val="en-GB" w:eastAsia="en-GB"/>
              </w:rPr>
              <w:t> </w:t>
            </w:r>
          </w:p>
          <w:p w14:paraId="24930247"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val="en-GB" w:eastAsia="en-GB"/>
              </w:rPr>
              <w:t> </w:t>
            </w:r>
          </w:p>
          <w:p w14:paraId="36CB2ECB"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t>Identified gaps addressed through range of universal, additional and intensive support and interventions</w:t>
            </w:r>
            <w:r w:rsidRPr="00C9617D">
              <w:rPr>
                <w:rFonts w:ascii="Arial" w:eastAsia="Times New Roman" w:hAnsi="Arial" w:cs="Arial"/>
                <w:sz w:val="20"/>
                <w:szCs w:val="20"/>
                <w:lang w:val="en-GB" w:eastAsia="en-GB"/>
              </w:rPr>
              <w:t> </w:t>
            </w:r>
          </w:p>
          <w:p w14:paraId="2BCEE2C9"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Interventions for numeracy, literacy and HWB continued throughout the term. </w:t>
            </w:r>
            <w:r w:rsidRPr="00C9617D">
              <w:rPr>
                <w:rFonts w:ascii="Arial" w:eastAsia="Times New Roman" w:hAnsi="Arial" w:cs="Arial"/>
                <w:sz w:val="24"/>
                <w:szCs w:val="24"/>
                <w:lang w:val="en-GB" w:eastAsia="en-GB"/>
              </w:rPr>
              <w:t> </w:t>
            </w:r>
          </w:p>
          <w:p w14:paraId="3ADF05F9"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val="en-GB" w:eastAsia="en-GB"/>
              </w:rPr>
              <w:t> </w:t>
            </w:r>
          </w:p>
          <w:p w14:paraId="18F4E9D7"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val="en-GB" w:eastAsia="en-GB"/>
              </w:rPr>
              <w:t> </w:t>
            </w:r>
          </w:p>
          <w:p w14:paraId="06BBA26B"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t>Embed a more rigorous approach to tracking pupil progress across literacy and numeracy</w:t>
            </w:r>
            <w:r w:rsidRPr="00C9617D">
              <w:rPr>
                <w:rFonts w:ascii="Arial" w:eastAsia="Times New Roman" w:hAnsi="Arial" w:cs="Arial"/>
                <w:sz w:val="20"/>
                <w:szCs w:val="20"/>
                <w:lang w:val="en-GB" w:eastAsia="en-GB"/>
              </w:rPr>
              <w:t> </w:t>
            </w:r>
          </w:p>
          <w:p w14:paraId="67529705"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Staff encouraged to use benchmarks regularly to track pupil progress across literacy and numeracy. </w:t>
            </w:r>
            <w:r w:rsidRPr="00C9617D">
              <w:rPr>
                <w:rFonts w:ascii="Arial" w:eastAsia="Times New Roman" w:hAnsi="Arial" w:cs="Arial"/>
                <w:sz w:val="24"/>
                <w:szCs w:val="24"/>
                <w:lang w:val="en-GB" w:eastAsia="en-GB"/>
              </w:rPr>
              <w:t> </w:t>
            </w:r>
          </w:p>
          <w:p w14:paraId="667884D7"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Attainment meetings and collection of ACEL data based on benchmarks, assessment data and professional judgements.</w:t>
            </w:r>
            <w:r w:rsidRPr="00C9617D">
              <w:rPr>
                <w:rFonts w:ascii="Arial" w:eastAsia="Times New Roman" w:hAnsi="Arial" w:cs="Arial"/>
                <w:sz w:val="24"/>
                <w:szCs w:val="24"/>
                <w:lang w:val="en-GB" w:eastAsia="en-GB"/>
              </w:rPr>
              <w:t> </w:t>
            </w:r>
          </w:p>
          <w:p w14:paraId="388D06C5"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val="en-GB" w:eastAsia="en-GB"/>
              </w:rPr>
              <w:t> </w:t>
            </w:r>
          </w:p>
          <w:p w14:paraId="1549852B"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t>Embed a more rigorous approach to tracking pupil progress across literacy and numeracy</w:t>
            </w:r>
            <w:r w:rsidRPr="00C9617D">
              <w:rPr>
                <w:rFonts w:ascii="Arial" w:eastAsia="Times New Roman" w:hAnsi="Arial" w:cs="Arial"/>
                <w:sz w:val="20"/>
                <w:szCs w:val="20"/>
                <w:lang w:val="en-GB" w:eastAsia="en-GB"/>
              </w:rPr>
              <w:t> </w:t>
            </w:r>
          </w:p>
          <w:p w14:paraId="40866EAE"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Continue to build staff confidence and capacity in interrogating data to inform professional judgements, improve outcomes and ensure equity for all pupils.</w:t>
            </w:r>
            <w:r w:rsidRPr="00C9617D">
              <w:rPr>
                <w:rFonts w:ascii="Arial" w:eastAsia="Times New Roman" w:hAnsi="Arial" w:cs="Arial"/>
                <w:sz w:val="24"/>
                <w:szCs w:val="24"/>
                <w:lang w:val="en-GB" w:eastAsia="en-GB"/>
              </w:rPr>
              <w:t> </w:t>
            </w:r>
          </w:p>
          <w:p w14:paraId="0050DB90"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Further in-school moderation to ensure progression and shared expectations. </w:t>
            </w:r>
            <w:r w:rsidRPr="00C9617D">
              <w:rPr>
                <w:rFonts w:ascii="Arial" w:eastAsia="Times New Roman" w:hAnsi="Arial" w:cs="Arial"/>
                <w:sz w:val="24"/>
                <w:szCs w:val="24"/>
                <w:lang w:val="en-GB" w:eastAsia="en-GB"/>
              </w:rPr>
              <w:t> </w:t>
            </w:r>
          </w:p>
          <w:p w14:paraId="3903C854"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val="en-GB" w:eastAsia="en-GB"/>
              </w:rPr>
              <w:t> </w:t>
            </w:r>
          </w:p>
          <w:p w14:paraId="0DB3B058" w14:textId="77777777"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4F9D7891"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t>Refreshed Curriculum Rationale which reflects updated assessment and curriculum advice to provide all learners with a broad general education across four contexts of learning</w:t>
            </w:r>
            <w:r w:rsidRPr="00C9617D">
              <w:rPr>
                <w:rFonts w:ascii="Arial" w:eastAsia="Times New Roman" w:hAnsi="Arial" w:cs="Arial"/>
                <w:sz w:val="20"/>
                <w:szCs w:val="20"/>
                <w:lang w:val="en-GB" w:eastAsia="en-GB"/>
              </w:rPr>
              <w:t> </w:t>
            </w:r>
          </w:p>
          <w:p w14:paraId="67271F8D"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 xml:space="preserve">Complete CAR project and end assessments to </w:t>
            </w:r>
            <w:proofErr w:type="spellStart"/>
            <w:r w:rsidRPr="00C9617D">
              <w:rPr>
                <w:rFonts w:ascii="Arial" w:eastAsia="Times New Roman" w:hAnsi="Arial" w:cs="Arial"/>
                <w:sz w:val="24"/>
                <w:szCs w:val="24"/>
                <w:lang w:eastAsia="en-GB"/>
              </w:rPr>
              <w:t>analyse</w:t>
            </w:r>
            <w:proofErr w:type="spellEnd"/>
            <w:r w:rsidRPr="00C9617D">
              <w:rPr>
                <w:rFonts w:ascii="Arial" w:eastAsia="Times New Roman" w:hAnsi="Arial" w:cs="Arial"/>
                <w:sz w:val="24"/>
                <w:szCs w:val="24"/>
                <w:lang w:eastAsia="en-GB"/>
              </w:rPr>
              <w:t xml:space="preserve"> data and impact.</w:t>
            </w:r>
            <w:r w:rsidRPr="00C9617D">
              <w:rPr>
                <w:rFonts w:ascii="Arial" w:eastAsia="Times New Roman" w:hAnsi="Arial" w:cs="Arial"/>
                <w:sz w:val="24"/>
                <w:szCs w:val="24"/>
                <w:lang w:val="en-GB" w:eastAsia="en-GB"/>
              </w:rPr>
              <w:t> </w:t>
            </w:r>
          </w:p>
          <w:p w14:paraId="62F24BFF"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val="en-GB" w:eastAsia="en-GB"/>
              </w:rPr>
              <w:t> </w:t>
            </w:r>
          </w:p>
          <w:p w14:paraId="045A656F"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t>Embed effective pedagogy in literacy and numeracy across all stages to ensure consistency of practice and shared understanding of standards</w:t>
            </w:r>
            <w:r w:rsidRPr="00C9617D">
              <w:rPr>
                <w:rFonts w:ascii="Arial" w:eastAsia="Times New Roman" w:hAnsi="Arial" w:cs="Arial"/>
                <w:sz w:val="20"/>
                <w:szCs w:val="20"/>
                <w:lang w:val="en-GB" w:eastAsia="en-GB"/>
              </w:rPr>
              <w:t> </w:t>
            </w:r>
          </w:p>
          <w:p w14:paraId="1AF2071A"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Staff will continue Circle framework with a focus on inclusive practice with targeted pupils. </w:t>
            </w:r>
            <w:r w:rsidRPr="00C9617D">
              <w:rPr>
                <w:rFonts w:ascii="Arial" w:eastAsia="Times New Roman" w:hAnsi="Arial" w:cs="Arial"/>
                <w:sz w:val="24"/>
                <w:szCs w:val="24"/>
                <w:lang w:val="en-GB" w:eastAsia="en-GB"/>
              </w:rPr>
              <w:t> </w:t>
            </w:r>
          </w:p>
          <w:p w14:paraId="520737A0"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Complete Meta skills, ‘I can’ display packs for Early, First and Second level.</w:t>
            </w:r>
            <w:r w:rsidRPr="00C9617D">
              <w:rPr>
                <w:rFonts w:ascii="Arial" w:eastAsia="Times New Roman" w:hAnsi="Arial" w:cs="Arial"/>
                <w:sz w:val="24"/>
                <w:szCs w:val="24"/>
                <w:lang w:val="en-GB" w:eastAsia="en-GB"/>
              </w:rPr>
              <w:t> </w:t>
            </w:r>
          </w:p>
          <w:p w14:paraId="79EDE464"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proofErr w:type="spellStart"/>
            <w:r w:rsidRPr="00C9617D">
              <w:rPr>
                <w:rFonts w:ascii="Arial" w:eastAsia="Times New Roman" w:hAnsi="Arial" w:cs="Arial"/>
                <w:sz w:val="24"/>
                <w:szCs w:val="24"/>
                <w:lang w:eastAsia="en-GB"/>
              </w:rPr>
              <w:t>Analyse</w:t>
            </w:r>
            <w:proofErr w:type="spellEnd"/>
            <w:r w:rsidRPr="00C9617D">
              <w:rPr>
                <w:rFonts w:ascii="Arial" w:eastAsia="Times New Roman" w:hAnsi="Arial" w:cs="Arial"/>
                <w:sz w:val="24"/>
                <w:szCs w:val="24"/>
                <w:lang w:eastAsia="en-GB"/>
              </w:rPr>
              <w:t xml:space="preserve"> data from parent questionnaire and follow up on results.</w:t>
            </w:r>
            <w:r w:rsidRPr="00C9617D">
              <w:rPr>
                <w:rFonts w:ascii="Arial" w:eastAsia="Times New Roman" w:hAnsi="Arial" w:cs="Arial"/>
                <w:sz w:val="24"/>
                <w:szCs w:val="24"/>
                <w:lang w:val="en-GB" w:eastAsia="en-GB"/>
              </w:rPr>
              <w:t> </w:t>
            </w:r>
          </w:p>
          <w:p w14:paraId="365FC66B"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All pupils to complete a curriculum questionnaire before the end of May. </w:t>
            </w:r>
            <w:r w:rsidRPr="00C9617D">
              <w:rPr>
                <w:rFonts w:ascii="Arial" w:eastAsia="Times New Roman" w:hAnsi="Arial" w:cs="Arial"/>
                <w:sz w:val="24"/>
                <w:szCs w:val="24"/>
                <w:lang w:val="en-GB" w:eastAsia="en-GB"/>
              </w:rPr>
              <w:t> </w:t>
            </w:r>
          </w:p>
          <w:p w14:paraId="134BB48A"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Provide further training for staff on involving children in creating SC.</w:t>
            </w:r>
            <w:r w:rsidRPr="00C9617D">
              <w:rPr>
                <w:rFonts w:ascii="Arial" w:eastAsia="Times New Roman" w:hAnsi="Arial" w:cs="Arial"/>
                <w:sz w:val="24"/>
                <w:szCs w:val="24"/>
                <w:lang w:val="en-GB" w:eastAsia="en-GB"/>
              </w:rPr>
              <w:t> </w:t>
            </w:r>
          </w:p>
          <w:p w14:paraId="5A59D86A"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 xml:space="preserve">Data on monitoring will be </w:t>
            </w:r>
            <w:proofErr w:type="spellStart"/>
            <w:r w:rsidRPr="00C9617D">
              <w:rPr>
                <w:rFonts w:ascii="Arial" w:eastAsia="Times New Roman" w:hAnsi="Arial" w:cs="Arial"/>
                <w:sz w:val="24"/>
                <w:szCs w:val="24"/>
                <w:lang w:eastAsia="en-GB"/>
              </w:rPr>
              <w:t>analysed</w:t>
            </w:r>
            <w:proofErr w:type="spellEnd"/>
            <w:r w:rsidRPr="00C9617D">
              <w:rPr>
                <w:rFonts w:ascii="Arial" w:eastAsia="Times New Roman" w:hAnsi="Arial" w:cs="Arial"/>
                <w:sz w:val="24"/>
                <w:szCs w:val="24"/>
                <w:lang w:eastAsia="en-GB"/>
              </w:rPr>
              <w:t>.</w:t>
            </w:r>
            <w:r w:rsidRPr="00C9617D">
              <w:rPr>
                <w:rFonts w:ascii="Arial" w:eastAsia="Times New Roman" w:hAnsi="Arial" w:cs="Arial"/>
                <w:sz w:val="24"/>
                <w:szCs w:val="24"/>
                <w:lang w:val="en-GB" w:eastAsia="en-GB"/>
              </w:rPr>
              <w:t> </w:t>
            </w:r>
          </w:p>
          <w:p w14:paraId="43D042E2"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val="en-GB" w:eastAsia="en-GB"/>
              </w:rPr>
              <w:t> </w:t>
            </w:r>
          </w:p>
          <w:p w14:paraId="27A2B2EB"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t>Identify gaps in learning across all stages and increase the number of learners on track to attain expected levels in literacy and numeracy</w:t>
            </w:r>
            <w:r w:rsidRPr="00C9617D">
              <w:rPr>
                <w:rFonts w:ascii="Arial" w:eastAsia="Times New Roman" w:hAnsi="Arial" w:cs="Arial"/>
                <w:sz w:val="20"/>
                <w:szCs w:val="20"/>
                <w:lang w:val="en-GB" w:eastAsia="en-GB"/>
              </w:rPr>
              <w:t> </w:t>
            </w:r>
          </w:p>
          <w:p w14:paraId="27B69A8B"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 xml:space="preserve">Use data to inform future classes and groupings to </w:t>
            </w:r>
            <w:proofErr w:type="spellStart"/>
            <w:r w:rsidRPr="00C9617D">
              <w:rPr>
                <w:rFonts w:ascii="Arial" w:eastAsia="Times New Roman" w:hAnsi="Arial" w:cs="Arial"/>
                <w:sz w:val="24"/>
                <w:szCs w:val="24"/>
                <w:lang w:eastAsia="en-GB"/>
              </w:rPr>
              <w:t>maximise</w:t>
            </w:r>
            <w:proofErr w:type="spellEnd"/>
            <w:r w:rsidRPr="00C9617D">
              <w:rPr>
                <w:rFonts w:ascii="Arial" w:eastAsia="Times New Roman" w:hAnsi="Arial" w:cs="Arial"/>
                <w:sz w:val="24"/>
                <w:szCs w:val="24"/>
                <w:lang w:eastAsia="en-GB"/>
              </w:rPr>
              <w:t xml:space="preserve"> support implemented to reduce gaps in learning. </w:t>
            </w:r>
            <w:r w:rsidRPr="00C9617D">
              <w:rPr>
                <w:rFonts w:ascii="Arial" w:eastAsia="Times New Roman" w:hAnsi="Arial" w:cs="Arial"/>
                <w:sz w:val="24"/>
                <w:szCs w:val="24"/>
                <w:lang w:val="en-GB" w:eastAsia="en-GB"/>
              </w:rPr>
              <w:t> </w:t>
            </w:r>
          </w:p>
          <w:p w14:paraId="235390AD" w14:textId="77777777" w:rsidR="00C9617D" w:rsidRPr="00C9617D" w:rsidRDefault="00C9617D" w:rsidP="00C9617D">
            <w:pPr>
              <w:widowControl/>
              <w:ind w:left="60"/>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val="en-GB" w:eastAsia="en-GB"/>
              </w:rPr>
              <w:t> </w:t>
            </w:r>
          </w:p>
          <w:p w14:paraId="57E20FF1"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b/>
                <w:bCs/>
                <w:sz w:val="20"/>
                <w:szCs w:val="20"/>
                <w:u w:val="single"/>
                <w:lang w:eastAsia="en-GB"/>
              </w:rPr>
              <w:t>Identified gaps addressed through range of universal, additional and intensive support and interventions</w:t>
            </w:r>
            <w:r w:rsidRPr="00C9617D">
              <w:rPr>
                <w:rFonts w:ascii="Arial" w:eastAsia="Times New Roman" w:hAnsi="Arial" w:cs="Arial"/>
                <w:sz w:val="20"/>
                <w:szCs w:val="20"/>
                <w:lang w:val="en-GB" w:eastAsia="en-GB"/>
              </w:rPr>
              <w:t> </w:t>
            </w:r>
          </w:p>
          <w:p w14:paraId="168A7B40" w14:textId="77777777" w:rsidR="00C9617D" w:rsidRPr="00C9617D" w:rsidRDefault="00C9617D" w:rsidP="00C9617D">
            <w:pPr>
              <w:widowControl/>
              <w:textAlignment w:val="baseline"/>
              <w:rPr>
                <w:rFonts w:ascii="Segoe UI" w:eastAsia="Times New Roman" w:hAnsi="Segoe UI" w:cs="Segoe UI"/>
                <w:sz w:val="18"/>
                <w:szCs w:val="18"/>
                <w:lang w:val="en-GB" w:eastAsia="en-GB"/>
              </w:rPr>
            </w:pPr>
            <w:r w:rsidRPr="00C9617D">
              <w:rPr>
                <w:rFonts w:ascii="Arial" w:eastAsia="Times New Roman" w:hAnsi="Arial" w:cs="Arial"/>
                <w:sz w:val="24"/>
                <w:szCs w:val="24"/>
                <w:lang w:eastAsia="en-GB"/>
              </w:rPr>
              <w:t>Progress measured at end of intervention and data updated accordingly. </w:t>
            </w:r>
            <w:r w:rsidRPr="00C9617D">
              <w:rPr>
                <w:rFonts w:ascii="Arial" w:eastAsia="Times New Roman" w:hAnsi="Arial" w:cs="Arial"/>
                <w:sz w:val="24"/>
                <w:szCs w:val="24"/>
                <w:lang w:val="en-GB" w:eastAsia="en-GB"/>
              </w:rPr>
              <w:t> </w:t>
            </w:r>
          </w:p>
          <w:p w14:paraId="7599177F" w14:textId="4B184FD6" w:rsidR="001D341D" w:rsidRPr="00FF05E9" w:rsidRDefault="001D341D" w:rsidP="001D341D">
            <w:pPr>
              <w:pStyle w:val="TableParagraph"/>
              <w:spacing w:before="79"/>
              <w:rPr>
                <w:rFonts w:ascii="Arial"/>
                <w:spacing w:val="-1"/>
                <w:sz w:val="24"/>
                <w:u w:val="single"/>
              </w:rPr>
            </w:pPr>
          </w:p>
        </w:tc>
      </w:tr>
    </w:tbl>
    <w:p w14:paraId="0B138C76" w14:textId="09AB0A2B" w:rsidR="001D341D" w:rsidRDefault="001D341D" w:rsidP="001377EA">
      <w:pPr>
        <w:spacing w:before="5"/>
        <w:rPr>
          <w:rFonts w:ascii="Arial" w:eastAsia="Arial" w:hAnsi="Arial" w:cs="Arial"/>
          <w:b/>
          <w:bCs/>
          <w:sz w:val="32"/>
          <w:szCs w:val="32"/>
        </w:rPr>
      </w:pPr>
    </w:p>
    <w:p w14:paraId="01B1D8B6" w14:textId="1ED35D5D" w:rsidR="002354EC" w:rsidRDefault="002354EC" w:rsidP="001377EA">
      <w:pPr>
        <w:spacing w:before="5"/>
        <w:rPr>
          <w:rFonts w:ascii="Arial" w:eastAsia="Arial" w:hAnsi="Arial" w:cs="Arial"/>
          <w:b/>
          <w:bCs/>
          <w:sz w:val="32"/>
          <w:szCs w:val="32"/>
        </w:rPr>
      </w:pPr>
    </w:p>
    <w:p w14:paraId="2DB188D0" w14:textId="0EDA5DBF" w:rsidR="002354EC" w:rsidRDefault="002354EC" w:rsidP="001377EA">
      <w:pPr>
        <w:spacing w:before="5"/>
        <w:rPr>
          <w:rFonts w:ascii="Arial" w:eastAsia="Arial" w:hAnsi="Arial" w:cs="Arial"/>
          <w:b/>
          <w:bCs/>
          <w:sz w:val="32"/>
          <w:szCs w:val="32"/>
        </w:rPr>
      </w:pPr>
    </w:p>
    <w:p w14:paraId="6A4B151E" w14:textId="5D760A98" w:rsidR="002354EC" w:rsidRDefault="002354EC" w:rsidP="001377EA">
      <w:pPr>
        <w:spacing w:before="5"/>
        <w:rPr>
          <w:rFonts w:ascii="Arial" w:eastAsia="Arial" w:hAnsi="Arial" w:cs="Arial"/>
          <w:b/>
          <w:bCs/>
          <w:sz w:val="32"/>
          <w:szCs w:val="32"/>
        </w:rPr>
      </w:pPr>
    </w:p>
    <w:p w14:paraId="14815C3D" w14:textId="41BC3CAB" w:rsidR="002354EC" w:rsidRDefault="002354EC" w:rsidP="001377EA">
      <w:pPr>
        <w:spacing w:before="5"/>
        <w:rPr>
          <w:rFonts w:ascii="Arial" w:eastAsia="Arial" w:hAnsi="Arial" w:cs="Arial"/>
          <w:b/>
          <w:bCs/>
          <w:sz w:val="32"/>
          <w:szCs w:val="32"/>
        </w:rPr>
      </w:pPr>
    </w:p>
    <w:p w14:paraId="6D7041E9" w14:textId="069D8707" w:rsidR="002354EC" w:rsidRDefault="002354EC" w:rsidP="001377EA">
      <w:pPr>
        <w:spacing w:before="5"/>
        <w:rPr>
          <w:rFonts w:ascii="Arial" w:eastAsia="Arial" w:hAnsi="Arial" w:cs="Arial"/>
          <w:b/>
          <w:bCs/>
          <w:sz w:val="32"/>
          <w:szCs w:val="32"/>
        </w:rPr>
      </w:pPr>
    </w:p>
    <w:p w14:paraId="6451C2ED" w14:textId="2FAFDE75" w:rsidR="002354EC" w:rsidRDefault="002354EC" w:rsidP="001377EA">
      <w:pPr>
        <w:spacing w:before="5"/>
        <w:rPr>
          <w:rFonts w:ascii="Arial" w:eastAsia="Arial" w:hAnsi="Arial" w:cs="Arial"/>
          <w:b/>
          <w:bCs/>
          <w:sz w:val="32"/>
          <w:szCs w:val="32"/>
        </w:rPr>
      </w:pPr>
    </w:p>
    <w:p w14:paraId="08F5F89D" w14:textId="5F4F44CC" w:rsidR="002354EC" w:rsidRDefault="002354EC" w:rsidP="001377EA">
      <w:pPr>
        <w:spacing w:before="5"/>
        <w:rPr>
          <w:rFonts w:ascii="Arial" w:eastAsia="Arial" w:hAnsi="Arial" w:cs="Arial"/>
          <w:b/>
          <w:bCs/>
          <w:sz w:val="32"/>
          <w:szCs w:val="32"/>
        </w:rPr>
      </w:pPr>
    </w:p>
    <w:p w14:paraId="7F0F34ED" w14:textId="056E5ABE" w:rsidR="002354EC" w:rsidRDefault="002354EC" w:rsidP="001377EA">
      <w:pPr>
        <w:spacing w:before="5"/>
        <w:rPr>
          <w:rFonts w:ascii="Arial" w:eastAsia="Arial" w:hAnsi="Arial" w:cs="Arial"/>
          <w:b/>
          <w:bCs/>
          <w:sz w:val="32"/>
          <w:szCs w:val="32"/>
        </w:rPr>
      </w:pPr>
    </w:p>
    <w:p w14:paraId="759BDB33" w14:textId="77352BDC" w:rsidR="002354EC" w:rsidRDefault="002354EC" w:rsidP="001377EA">
      <w:pPr>
        <w:spacing w:before="5"/>
        <w:rPr>
          <w:rFonts w:ascii="Arial" w:eastAsia="Arial" w:hAnsi="Arial" w:cs="Arial"/>
          <w:b/>
          <w:bCs/>
          <w:sz w:val="32"/>
          <w:szCs w:val="32"/>
        </w:rPr>
      </w:pPr>
    </w:p>
    <w:p w14:paraId="4DE08C56" w14:textId="3A748AFF" w:rsidR="002354EC" w:rsidRDefault="002354EC" w:rsidP="001377EA">
      <w:pPr>
        <w:spacing w:before="5"/>
        <w:rPr>
          <w:rFonts w:ascii="Arial" w:eastAsia="Arial" w:hAnsi="Arial" w:cs="Arial"/>
          <w:b/>
          <w:bCs/>
          <w:sz w:val="32"/>
          <w:szCs w:val="32"/>
        </w:rPr>
      </w:pPr>
    </w:p>
    <w:p w14:paraId="2405249E" w14:textId="745A7BEA" w:rsidR="002354EC" w:rsidRDefault="002354EC" w:rsidP="001377EA">
      <w:pPr>
        <w:spacing w:before="5"/>
        <w:rPr>
          <w:rFonts w:ascii="Arial" w:eastAsia="Arial" w:hAnsi="Arial" w:cs="Arial"/>
          <w:b/>
          <w:bCs/>
          <w:sz w:val="32"/>
          <w:szCs w:val="32"/>
        </w:rPr>
      </w:pPr>
    </w:p>
    <w:p w14:paraId="4E50BAE4" w14:textId="0A1E927A" w:rsidR="002354EC" w:rsidRDefault="002354EC" w:rsidP="001377EA">
      <w:pPr>
        <w:spacing w:before="5"/>
        <w:rPr>
          <w:rFonts w:ascii="Arial" w:eastAsia="Arial" w:hAnsi="Arial" w:cs="Arial"/>
          <w:b/>
          <w:bCs/>
          <w:sz w:val="32"/>
          <w:szCs w:val="32"/>
        </w:rPr>
      </w:pPr>
    </w:p>
    <w:p w14:paraId="51E5F709" w14:textId="7E42EE41" w:rsidR="002354EC" w:rsidRDefault="002354EC" w:rsidP="001377EA">
      <w:pPr>
        <w:spacing w:before="5"/>
        <w:rPr>
          <w:rFonts w:ascii="Arial" w:eastAsia="Arial" w:hAnsi="Arial" w:cs="Arial"/>
          <w:b/>
          <w:bCs/>
          <w:sz w:val="32"/>
          <w:szCs w:val="32"/>
        </w:rPr>
      </w:pPr>
    </w:p>
    <w:p w14:paraId="68BB3995" w14:textId="719D00A3" w:rsidR="002354EC" w:rsidRDefault="002354EC" w:rsidP="001377EA">
      <w:pPr>
        <w:spacing w:before="5"/>
        <w:rPr>
          <w:rFonts w:ascii="Arial" w:eastAsia="Arial" w:hAnsi="Arial" w:cs="Arial"/>
          <w:b/>
          <w:bCs/>
          <w:sz w:val="32"/>
          <w:szCs w:val="32"/>
        </w:rPr>
      </w:pPr>
    </w:p>
    <w:p w14:paraId="2F2E628E" w14:textId="2187A672" w:rsidR="002354EC" w:rsidRDefault="002354EC" w:rsidP="001377EA">
      <w:pPr>
        <w:spacing w:before="5"/>
        <w:rPr>
          <w:rFonts w:ascii="Arial" w:eastAsia="Arial" w:hAnsi="Arial" w:cs="Arial"/>
          <w:b/>
          <w:bCs/>
          <w:sz w:val="32"/>
          <w:szCs w:val="32"/>
        </w:rPr>
      </w:pPr>
    </w:p>
    <w:p w14:paraId="6C093A7A" w14:textId="39155D12" w:rsidR="002354EC" w:rsidRDefault="002354EC" w:rsidP="001377EA">
      <w:pPr>
        <w:spacing w:before="5"/>
        <w:rPr>
          <w:rFonts w:ascii="Arial" w:eastAsia="Arial" w:hAnsi="Arial" w:cs="Arial"/>
          <w:b/>
          <w:bCs/>
          <w:sz w:val="32"/>
          <w:szCs w:val="32"/>
        </w:rPr>
      </w:pPr>
    </w:p>
    <w:p w14:paraId="03A05409" w14:textId="59A712E7" w:rsidR="002354EC" w:rsidRDefault="002354EC" w:rsidP="001377EA">
      <w:pPr>
        <w:spacing w:before="5"/>
        <w:rPr>
          <w:rFonts w:ascii="Arial" w:eastAsia="Arial" w:hAnsi="Arial" w:cs="Arial"/>
          <w:b/>
          <w:bCs/>
          <w:sz w:val="32"/>
          <w:szCs w:val="32"/>
        </w:rPr>
      </w:pPr>
    </w:p>
    <w:p w14:paraId="798CFAC9" w14:textId="307DED2D" w:rsidR="00C9617D" w:rsidRDefault="00C9617D" w:rsidP="001377EA">
      <w:pPr>
        <w:spacing w:before="5"/>
        <w:rPr>
          <w:rFonts w:ascii="Arial" w:eastAsia="Arial" w:hAnsi="Arial" w:cs="Arial"/>
          <w:b/>
          <w:bCs/>
          <w:sz w:val="32"/>
          <w:szCs w:val="32"/>
        </w:rPr>
      </w:pPr>
    </w:p>
    <w:p w14:paraId="6A00B06F" w14:textId="377D9167" w:rsidR="00C9617D" w:rsidRDefault="00C9617D" w:rsidP="001377EA">
      <w:pPr>
        <w:spacing w:before="5"/>
        <w:rPr>
          <w:rFonts w:ascii="Arial" w:eastAsia="Arial" w:hAnsi="Arial" w:cs="Arial"/>
          <w:b/>
          <w:bCs/>
          <w:sz w:val="32"/>
          <w:szCs w:val="32"/>
        </w:rPr>
      </w:pPr>
    </w:p>
    <w:p w14:paraId="673FF8A7" w14:textId="1C330F83" w:rsidR="00C9617D" w:rsidRDefault="00C9617D" w:rsidP="001377EA">
      <w:pPr>
        <w:spacing w:before="5"/>
        <w:rPr>
          <w:rFonts w:ascii="Arial" w:eastAsia="Arial" w:hAnsi="Arial" w:cs="Arial"/>
          <w:b/>
          <w:bCs/>
          <w:sz w:val="32"/>
          <w:szCs w:val="32"/>
        </w:rPr>
      </w:pPr>
    </w:p>
    <w:p w14:paraId="6DE6DD31" w14:textId="77777777" w:rsidR="00C9617D" w:rsidRDefault="00C9617D" w:rsidP="001377EA">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8A4AA0" w14:paraId="003A0F15" w14:textId="77777777" w:rsidTr="00FC3CAC">
        <w:tc>
          <w:tcPr>
            <w:tcW w:w="10450" w:type="dxa"/>
          </w:tcPr>
          <w:p w14:paraId="586181AE" w14:textId="6ADAB4D9" w:rsidR="008A4AA0" w:rsidRDefault="008A4AA0" w:rsidP="000F66C2">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r w:rsidR="00212106">
              <w:rPr>
                <w:rFonts w:ascii="Arial"/>
                <w:b/>
                <w:sz w:val="24"/>
              </w:rPr>
              <w:t xml:space="preserve"> Support the mental, emotional and physical health</w:t>
            </w:r>
            <w:r w:rsidR="00F921AB">
              <w:rPr>
                <w:rFonts w:ascii="Arial"/>
                <w:b/>
                <w:sz w:val="24"/>
              </w:rPr>
              <w:t xml:space="preserve"> of all children, families and staff</w:t>
            </w:r>
          </w:p>
          <w:p w14:paraId="442FB56A" w14:textId="77777777" w:rsidR="008A4AA0" w:rsidRPr="00BA7F5E" w:rsidRDefault="008A4AA0" w:rsidP="000F66C2">
            <w:pPr>
              <w:spacing w:before="5"/>
              <w:rPr>
                <w:rFonts w:ascii="Arial" w:eastAsia="Arial" w:hAnsi="Arial" w:cs="Arial"/>
                <w:b/>
                <w:bCs/>
                <w:sz w:val="20"/>
                <w:szCs w:val="20"/>
              </w:rPr>
            </w:pPr>
          </w:p>
          <w:tbl>
            <w:tblPr>
              <w:tblStyle w:val="TableGrid"/>
              <w:tblW w:w="10605" w:type="dxa"/>
              <w:tblLook w:val="04A0" w:firstRow="1" w:lastRow="0" w:firstColumn="1" w:lastColumn="0" w:noHBand="0" w:noVBand="1"/>
            </w:tblPr>
            <w:tblGrid>
              <w:gridCol w:w="1387"/>
              <w:gridCol w:w="1412"/>
              <w:gridCol w:w="1706"/>
              <w:gridCol w:w="1422"/>
              <w:gridCol w:w="1559"/>
              <w:gridCol w:w="1569"/>
              <w:gridCol w:w="1550"/>
            </w:tblGrid>
            <w:tr w:rsidR="00BA7F5E" w:rsidRPr="00BA7F5E" w14:paraId="7B3DAF20" w14:textId="77777777" w:rsidTr="00BA7F5E">
              <w:tc>
                <w:tcPr>
                  <w:tcW w:w="1387" w:type="dxa"/>
                  <w:shd w:val="clear" w:color="auto" w:fill="D9D9D9" w:themeFill="background1" w:themeFillShade="D9"/>
                </w:tcPr>
                <w:p w14:paraId="0CB10DE0" w14:textId="77777777" w:rsidR="00BA7F5E" w:rsidRPr="00BA7F5E" w:rsidRDefault="00BA7F5E" w:rsidP="00BA7F5E">
                  <w:pPr>
                    <w:spacing w:before="5"/>
                    <w:rPr>
                      <w:rFonts w:ascii="Arial"/>
                      <w:b/>
                      <w:sz w:val="20"/>
                      <w:szCs w:val="20"/>
                    </w:rPr>
                  </w:pPr>
                  <w:r w:rsidRPr="00BA7F5E">
                    <w:rPr>
                      <w:rFonts w:ascii="Arial"/>
                      <w:b/>
                      <w:sz w:val="20"/>
                      <w:szCs w:val="20"/>
                    </w:rPr>
                    <w:t>NIF Priority</w:t>
                  </w:r>
                </w:p>
              </w:tc>
              <w:tc>
                <w:tcPr>
                  <w:tcW w:w="1412" w:type="dxa"/>
                  <w:shd w:val="clear" w:color="auto" w:fill="D9D9D9" w:themeFill="background1" w:themeFillShade="D9"/>
                </w:tcPr>
                <w:p w14:paraId="7F6E0FE8" w14:textId="77777777" w:rsidR="00BA7F5E" w:rsidRPr="00BA7F5E" w:rsidRDefault="00BA7F5E" w:rsidP="00BA7F5E">
                  <w:pPr>
                    <w:spacing w:before="5"/>
                    <w:rPr>
                      <w:rFonts w:ascii="Arial"/>
                      <w:b/>
                      <w:sz w:val="20"/>
                      <w:szCs w:val="20"/>
                    </w:rPr>
                  </w:pPr>
                  <w:r w:rsidRPr="00BA7F5E">
                    <w:rPr>
                      <w:rFonts w:ascii="Arial"/>
                      <w:b/>
                      <w:sz w:val="20"/>
                      <w:szCs w:val="20"/>
                    </w:rPr>
                    <w:t>NIF Driver</w:t>
                  </w:r>
                </w:p>
              </w:tc>
              <w:tc>
                <w:tcPr>
                  <w:tcW w:w="1706" w:type="dxa"/>
                  <w:shd w:val="clear" w:color="auto" w:fill="D9D9D9" w:themeFill="background1" w:themeFillShade="D9"/>
                </w:tcPr>
                <w:p w14:paraId="3C6526B3" w14:textId="77777777" w:rsidR="00BA7F5E" w:rsidRPr="00BA7F5E" w:rsidRDefault="00BA7F5E" w:rsidP="00BA7F5E">
                  <w:pPr>
                    <w:spacing w:before="5"/>
                    <w:rPr>
                      <w:rFonts w:ascii="Arial"/>
                      <w:b/>
                      <w:sz w:val="20"/>
                      <w:szCs w:val="20"/>
                    </w:rPr>
                  </w:pPr>
                  <w:r w:rsidRPr="00BA7F5E">
                    <w:rPr>
                      <w:rFonts w:ascii="Arial"/>
                      <w:b/>
                      <w:sz w:val="20"/>
                      <w:szCs w:val="20"/>
                    </w:rPr>
                    <w:t>Education and Families Priority</w:t>
                  </w:r>
                </w:p>
              </w:tc>
              <w:tc>
                <w:tcPr>
                  <w:tcW w:w="1422" w:type="dxa"/>
                  <w:shd w:val="clear" w:color="auto" w:fill="D9D9D9" w:themeFill="background1" w:themeFillShade="D9"/>
                </w:tcPr>
                <w:p w14:paraId="0F8A7EC4" w14:textId="77777777" w:rsidR="00BA7F5E" w:rsidRPr="00BA7F5E" w:rsidRDefault="00BA7F5E" w:rsidP="00BA7F5E">
                  <w:pPr>
                    <w:spacing w:before="5"/>
                    <w:rPr>
                      <w:rFonts w:ascii="Arial"/>
                      <w:b/>
                      <w:sz w:val="20"/>
                      <w:szCs w:val="20"/>
                    </w:rPr>
                  </w:pPr>
                  <w:r w:rsidRPr="00BA7F5E">
                    <w:rPr>
                      <w:rFonts w:ascii="Arial"/>
                      <w:b/>
                      <w:sz w:val="20"/>
                      <w:szCs w:val="20"/>
                    </w:rPr>
                    <w:t>HGIOS 4 QIs</w:t>
                  </w:r>
                </w:p>
              </w:tc>
              <w:tc>
                <w:tcPr>
                  <w:tcW w:w="1559" w:type="dxa"/>
                  <w:shd w:val="clear" w:color="auto" w:fill="D9D9D9" w:themeFill="background1" w:themeFillShade="D9"/>
                </w:tcPr>
                <w:p w14:paraId="4F2DE198" w14:textId="77777777" w:rsidR="00BA7F5E" w:rsidRPr="00BA7F5E" w:rsidRDefault="00BA7F5E" w:rsidP="00BA7F5E">
                  <w:pPr>
                    <w:spacing w:before="5"/>
                    <w:rPr>
                      <w:rFonts w:ascii="Arial" w:hAnsi="Arial" w:cs="Arial"/>
                      <w:b/>
                      <w:sz w:val="20"/>
                      <w:szCs w:val="20"/>
                    </w:rPr>
                  </w:pPr>
                  <w:r w:rsidRPr="00BA7F5E">
                    <w:rPr>
                      <w:rFonts w:ascii="Arial" w:hAnsi="Arial" w:cs="Arial"/>
                      <w:b/>
                      <w:sz w:val="20"/>
                      <w:szCs w:val="20"/>
                    </w:rPr>
                    <w:t>PEF Intervention</w:t>
                  </w:r>
                </w:p>
              </w:tc>
              <w:tc>
                <w:tcPr>
                  <w:tcW w:w="1569" w:type="dxa"/>
                  <w:shd w:val="clear" w:color="auto" w:fill="D9D9D9" w:themeFill="background1" w:themeFillShade="D9"/>
                </w:tcPr>
                <w:p w14:paraId="2E346D7F" w14:textId="77777777" w:rsidR="00BA7F5E" w:rsidRPr="00BA7F5E" w:rsidRDefault="00BA7F5E" w:rsidP="00BA7F5E">
                  <w:pPr>
                    <w:spacing w:before="5"/>
                    <w:rPr>
                      <w:rFonts w:ascii="Arial" w:hAnsi="Arial" w:cs="Arial"/>
                      <w:b/>
                      <w:sz w:val="20"/>
                      <w:szCs w:val="20"/>
                    </w:rPr>
                  </w:pPr>
                  <w:r w:rsidRPr="00BA7F5E">
                    <w:rPr>
                      <w:rFonts w:ascii="Arial" w:hAnsi="Arial" w:cs="Arial"/>
                      <w:b/>
                      <w:sz w:val="20"/>
                      <w:szCs w:val="20"/>
                    </w:rPr>
                    <w:t>Developing in Faith</w:t>
                  </w:r>
                </w:p>
              </w:tc>
              <w:tc>
                <w:tcPr>
                  <w:tcW w:w="1550" w:type="dxa"/>
                  <w:shd w:val="clear" w:color="auto" w:fill="D9D9D9" w:themeFill="background1" w:themeFillShade="D9"/>
                </w:tcPr>
                <w:p w14:paraId="2C595C7B" w14:textId="77777777" w:rsidR="00BA7F5E" w:rsidRPr="00BA7F5E" w:rsidRDefault="00BA7F5E" w:rsidP="00BA7F5E">
                  <w:pPr>
                    <w:spacing w:before="5"/>
                    <w:rPr>
                      <w:rFonts w:ascii="Arial" w:hAnsi="Arial" w:cs="Arial"/>
                      <w:b/>
                      <w:sz w:val="20"/>
                      <w:szCs w:val="20"/>
                    </w:rPr>
                  </w:pPr>
                  <w:r w:rsidRPr="00BA7F5E">
                    <w:rPr>
                      <w:rFonts w:ascii="Arial" w:hAnsi="Arial" w:cs="Arial"/>
                      <w:b/>
                      <w:sz w:val="20"/>
                      <w:szCs w:val="20"/>
                    </w:rPr>
                    <w:t>UNCRC Article(s)</w:t>
                  </w:r>
                </w:p>
              </w:tc>
            </w:tr>
            <w:tr w:rsidR="00BA7F5E" w:rsidRPr="00BA7F5E" w14:paraId="0297BE16" w14:textId="77777777" w:rsidTr="00BA7F5E">
              <w:sdt>
                <w:sdtPr>
                  <w:rPr>
                    <w:rFonts w:ascii="Arial"/>
                    <w:b/>
                    <w:sz w:val="20"/>
                    <w:szCs w:val="20"/>
                  </w:rPr>
                  <w:alias w:val="NIF Priority"/>
                  <w:tag w:val="NIF Priority"/>
                  <w:id w:val="-1601866189"/>
                  <w:placeholder>
                    <w:docPart w:val="6B97BF8E65D347798A662BFBD885ECA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387" w:type="dxa"/>
                      <w:shd w:val="clear" w:color="auto" w:fill="D9D9D9" w:themeFill="background1" w:themeFillShade="D9"/>
                    </w:tcPr>
                    <w:p w14:paraId="087453AB"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NIF Driver"/>
                  <w:tag w:val="NIF Driver"/>
                  <w:id w:val="-331600869"/>
                  <w:placeholder>
                    <w:docPart w:val="6B97BF8E65D347798A662BFBD885ECAE"/>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12" w:type="dxa"/>
                      <w:shd w:val="clear" w:color="auto" w:fill="D9D9D9" w:themeFill="background1" w:themeFillShade="D9"/>
                    </w:tcPr>
                    <w:p w14:paraId="71BA701B"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291481229"/>
                  <w:placeholder>
                    <w:docPart w:val="6B97BF8E65D347798A662BFBD885ECA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706" w:type="dxa"/>
                      <w:shd w:val="clear" w:color="auto" w:fill="D9D9D9" w:themeFill="background1" w:themeFillShade="D9"/>
                    </w:tcPr>
                    <w:p w14:paraId="186BA35D"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945821981"/>
                  <w:placeholder>
                    <w:docPart w:val="6B97BF8E65D347798A662BFBD885ECAE"/>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22" w:type="dxa"/>
                      <w:shd w:val="clear" w:color="auto" w:fill="D9D9D9" w:themeFill="background1" w:themeFillShade="D9"/>
                    </w:tcPr>
                    <w:p w14:paraId="7466DB75"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165619113"/>
                  <w:placeholder>
                    <w:docPart w:val="3ADF7A95AAE14C618DF0326579C8DD74"/>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59" w:type="dxa"/>
                      <w:shd w:val="clear" w:color="auto" w:fill="D9D9D9" w:themeFill="background1" w:themeFillShade="D9"/>
                    </w:tcPr>
                    <w:p w14:paraId="28FE0BF2" w14:textId="77777777" w:rsidR="00BA7F5E" w:rsidRPr="00BA7F5E" w:rsidRDefault="00BA7F5E" w:rsidP="00BA7F5E">
                      <w:pPr>
                        <w:spacing w:before="5"/>
                        <w:rPr>
                          <w:rFonts w:ascii="Arial"/>
                          <w:b/>
                          <w:sz w:val="20"/>
                          <w:szCs w:val="20"/>
                        </w:rPr>
                      </w:pPr>
                      <w:r>
                        <w:rPr>
                          <w:rStyle w:val="PlaceholderText"/>
                        </w:rPr>
                        <w:t>Choose an item.</w:t>
                      </w:r>
                    </w:p>
                  </w:tc>
                </w:sdtContent>
              </w:sdt>
              <w:sdt>
                <w:sdtPr>
                  <w:rPr>
                    <w:b/>
                    <w:sz w:val="24"/>
                  </w:rPr>
                  <w:alias w:val="Developing in Faith"/>
                  <w:tag w:val="Developing in Faith"/>
                  <w:id w:val="456300604"/>
                  <w:placeholder>
                    <w:docPart w:val="D9E2116F10104C4F8C43CEF3D378A766"/>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69" w:type="dxa"/>
                      <w:shd w:val="clear" w:color="auto" w:fill="D9D9D9" w:themeFill="background1" w:themeFillShade="D9"/>
                    </w:tcPr>
                    <w:p w14:paraId="351D00E1" w14:textId="77777777" w:rsidR="00BA7F5E" w:rsidRPr="00BA7F5E" w:rsidRDefault="00BA7F5E" w:rsidP="00BA7F5E">
                      <w:pPr>
                        <w:spacing w:before="5"/>
                        <w:rPr>
                          <w:rFonts w:ascii="Arial"/>
                          <w:b/>
                          <w:sz w:val="20"/>
                          <w:szCs w:val="20"/>
                        </w:rPr>
                      </w:pPr>
                      <w:r>
                        <w:rPr>
                          <w:rStyle w:val="PlaceholderText"/>
                        </w:rPr>
                        <w:t>Choose an item.</w:t>
                      </w:r>
                    </w:p>
                  </w:tc>
                </w:sdtContent>
              </w:sdt>
              <w:sdt>
                <w:sdtPr>
                  <w:rPr>
                    <w:bCs/>
                  </w:rPr>
                  <w:id w:val="-2079206689"/>
                  <w:placeholder>
                    <w:docPart w:val="B2E2CD54513247F888017B788EDCEEE9"/>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50" w:type="dxa"/>
                      <w:shd w:val="clear" w:color="auto" w:fill="D9D9D9" w:themeFill="background1" w:themeFillShade="D9"/>
                    </w:tcPr>
                    <w:p w14:paraId="34B799E5" w14:textId="77777777" w:rsidR="00BA7F5E" w:rsidRPr="00BA7F5E" w:rsidRDefault="00BA7F5E" w:rsidP="00BA7F5E">
                      <w:pPr>
                        <w:spacing w:before="5"/>
                        <w:rPr>
                          <w:rFonts w:ascii="Arial"/>
                          <w:b/>
                          <w:sz w:val="20"/>
                          <w:szCs w:val="20"/>
                        </w:rPr>
                      </w:pPr>
                      <w:r w:rsidRPr="00D228FA">
                        <w:rPr>
                          <w:rStyle w:val="PlaceholderText"/>
                        </w:rPr>
                        <w:t>Choose an item.</w:t>
                      </w:r>
                    </w:p>
                  </w:tc>
                </w:sdtContent>
              </w:sdt>
            </w:tr>
          </w:tbl>
          <w:p w14:paraId="797E50C6" w14:textId="4E81939C" w:rsidR="00BA7F5E" w:rsidRPr="00BA7F5E" w:rsidRDefault="00BA7F5E" w:rsidP="000F66C2">
            <w:pPr>
              <w:spacing w:before="5"/>
              <w:rPr>
                <w:rFonts w:ascii="Arial" w:eastAsia="Arial" w:hAnsi="Arial" w:cs="Arial"/>
                <w:b/>
                <w:bCs/>
                <w:sz w:val="20"/>
                <w:szCs w:val="20"/>
              </w:rPr>
            </w:pPr>
          </w:p>
        </w:tc>
      </w:tr>
      <w:tr w:rsidR="008A4AA0" w14:paraId="1A88D0F0" w14:textId="77777777" w:rsidTr="00FC3CAC">
        <w:tc>
          <w:tcPr>
            <w:tcW w:w="10450" w:type="dxa"/>
          </w:tcPr>
          <w:p w14:paraId="6E28E21B" w14:textId="77777777"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t>Evaluative Statement &amp; Actual Impact/Evidence (</w:t>
            </w:r>
            <w:r>
              <w:rPr>
                <w:rFonts w:ascii="Arial"/>
                <w:spacing w:val="-1"/>
                <w:sz w:val="24"/>
                <w:u w:val="single"/>
              </w:rPr>
              <w:t>October</w:t>
            </w:r>
            <w:r w:rsidRPr="00FF05E9">
              <w:rPr>
                <w:rFonts w:ascii="Arial"/>
                <w:spacing w:val="-1"/>
                <w:sz w:val="24"/>
                <w:u w:val="single"/>
              </w:rPr>
              <w:t xml:space="preserve">) </w:t>
            </w:r>
          </w:p>
          <w:p w14:paraId="31771886" w14:textId="77777777"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40F4AA1E" w14:textId="079F0AEF" w:rsidR="001D341D" w:rsidRDefault="00F921AB" w:rsidP="001D341D">
            <w:pPr>
              <w:pStyle w:val="TableParagraph"/>
              <w:spacing w:before="79"/>
              <w:ind w:left="73"/>
              <w:rPr>
                <w:rFonts w:ascii="Arial"/>
                <w:b/>
                <w:spacing w:val="-1"/>
                <w:sz w:val="20"/>
                <w:szCs w:val="20"/>
                <w:u w:val="single"/>
              </w:rPr>
            </w:pPr>
            <w:r>
              <w:rPr>
                <w:rFonts w:ascii="Arial"/>
                <w:b/>
                <w:spacing w:val="-1"/>
                <w:sz w:val="20"/>
                <w:szCs w:val="20"/>
                <w:u w:val="single"/>
              </w:rPr>
              <w:t>Analysis of HGIOS 4-3.1 self-evaluation audit has informed elements of this priority and identified appropriate staff CLPL</w:t>
            </w:r>
          </w:p>
          <w:p w14:paraId="7B7324DF" w14:textId="6FA5BBA6" w:rsidR="00F921AB" w:rsidRDefault="00F921AB" w:rsidP="00F921AB">
            <w:pPr>
              <w:pStyle w:val="TableParagraph"/>
              <w:numPr>
                <w:ilvl w:val="0"/>
                <w:numId w:val="19"/>
              </w:numPr>
              <w:spacing w:before="79"/>
              <w:rPr>
                <w:rFonts w:ascii="Arial"/>
                <w:b/>
                <w:spacing w:val="-1"/>
                <w:sz w:val="20"/>
                <w:szCs w:val="20"/>
              </w:rPr>
            </w:pPr>
            <w:r>
              <w:rPr>
                <w:rFonts w:ascii="Arial"/>
                <w:b/>
                <w:spacing w:val="-1"/>
                <w:sz w:val="20"/>
                <w:szCs w:val="20"/>
              </w:rPr>
              <w:t>All staff are familiar with the GIRFEC principles and received training from PT</w:t>
            </w:r>
          </w:p>
          <w:p w14:paraId="441CC132" w14:textId="078ADE89" w:rsidR="00F921AB" w:rsidRPr="00F921AB" w:rsidRDefault="00F921AB" w:rsidP="00F921AB">
            <w:pPr>
              <w:pStyle w:val="TableParagraph"/>
              <w:numPr>
                <w:ilvl w:val="0"/>
                <w:numId w:val="19"/>
              </w:numPr>
              <w:spacing w:before="79"/>
              <w:rPr>
                <w:rFonts w:ascii="Arial"/>
                <w:b/>
                <w:spacing w:val="-1"/>
                <w:sz w:val="20"/>
                <w:szCs w:val="20"/>
              </w:rPr>
            </w:pPr>
            <w:r>
              <w:rPr>
                <w:rFonts w:ascii="Arial"/>
                <w:i/>
                <w:spacing w:val="-1"/>
                <w:sz w:val="20"/>
                <w:szCs w:val="20"/>
              </w:rPr>
              <w:t>Most staff use this effectively in their daily practice and planning for pupils</w:t>
            </w:r>
          </w:p>
          <w:p w14:paraId="7587EA89" w14:textId="694FE4B3" w:rsidR="00F921AB" w:rsidRPr="00F921AB" w:rsidRDefault="00F921AB" w:rsidP="00F921AB">
            <w:pPr>
              <w:pStyle w:val="TableParagraph"/>
              <w:numPr>
                <w:ilvl w:val="0"/>
                <w:numId w:val="19"/>
              </w:numPr>
              <w:spacing w:before="79"/>
              <w:rPr>
                <w:rFonts w:ascii="Arial"/>
                <w:b/>
                <w:spacing w:val="-1"/>
                <w:sz w:val="20"/>
                <w:szCs w:val="20"/>
              </w:rPr>
            </w:pPr>
            <w:r>
              <w:rPr>
                <w:rFonts w:ascii="Arial"/>
                <w:i/>
                <w:spacing w:val="-1"/>
                <w:sz w:val="20"/>
                <w:szCs w:val="20"/>
              </w:rPr>
              <w:t>PT has supported all staff with ensuring the core elements are embedded across the school</w:t>
            </w:r>
          </w:p>
          <w:p w14:paraId="2907CBE7" w14:textId="5412322A" w:rsidR="009A78BB" w:rsidRPr="009A78BB" w:rsidRDefault="00F921AB" w:rsidP="009A78BB">
            <w:pPr>
              <w:pStyle w:val="TableParagraph"/>
              <w:numPr>
                <w:ilvl w:val="0"/>
                <w:numId w:val="19"/>
              </w:numPr>
              <w:spacing w:before="79"/>
              <w:rPr>
                <w:rFonts w:ascii="Arial"/>
                <w:b/>
                <w:spacing w:val="-1"/>
                <w:sz w:val="20"/>
                <w:szCs w:val="20"/>
              </w:rPr>
            </w:pPr>
            <w:r>
              <w:rPr>
                <w:rFonts w:ascii="Arial"/>
                <w:i/>
                <w:spacing w:val="-1"/>
                <w:sz w:val="20"/>
                <w:szCs w:val="20"/>
              </w:rPr>
              <w:t>All staff are using t</w:t>
            </w:r>
            <w:r w:rsidR="00DA7521">
              <w:rPr>
                <w:rFonts w:ascii="Arial"/>
                <w:i/>
                <w:spacing w:val="-1"/>
                <w:sz w:val="20"/>
                <w:szCs w:val="20"/>
              </w:rPr>
              <w:t xml:space="preserve">he Resilience Toolkit and SDQ to help create </w:t>
            </w:r>
            <w:proofErr w:type="spellStart"/>
            <w:r w:rsidR="00DA7521">
              <w:rPr>
                <w:rFonts w:ascii="Arial"/>
                <w:i/>
                <w:spacing w:val="-1"/>
                <w:sz w:val="20"/>
                <w:szCs w:val="20"/>
              </w:rPr>
              <w:t>GIRfMe</w:t>
            </w:r>
            <w:proofErr w:type="spellEnd"/>
            <w:r w:rsidR="00DA7521">
              <w:rPr>
                <w:rFonts w:ascii="Arial"/>
                <w:i/>
                <w:spacing w:val="-1"/>
                <w:sz w:val="20"/>
                <w:szCs w:val="20"/>
              </w:rPr>
              <w:t xml:space="preserve"> targets with their pupils</w:t>
            </w:r>
          </w:p>
          <w:p w14:paraId="78C9FCD3" w14:textId="18989640" w:rsidR="00866244" w:rsidRDefault="00866244" w:rsidP="00F921AB">
            <w:pPr>
              <w:pStyle w:val="TableParagraph"/>
              <w:numPr>
                <w:ilvl w:val="0"/>
                <w:numId w:val="19"/>
              </w:numPr>
              <w:spacing w:before="79"/>
              <w:rPr>
                <w:rFonts w:ascii="Arial"/>
                <w:b/>
                <w:spacing w:val="-1"/>
                <w:sz w:val="20"/>
                <w:szCs w:val="20"/>
              </w:rPr>
            </w:pPr>
            <w:r>
              <w:rPr>
                <w:rFonts w:ascii="Arial"/>
                <w:b/>
                <w:spacing w:val="-1"/>
                <w:sz w:val="20"/>
                <w:szCs w:val="20"/>
              </w:rPr>
              <w:t>Majority of staff are tr</w:t>
            </w:r>
            <w:r w:rsidR="00383318">
              <w:rPr>
                <w:rFonts w:ascii="Arial"/>
                <w:b/>
                <w:spacing w:val="-1"/>
                <w:sz w:val="20"/>
                <w:szCs w:val="20"/>
              </w:rPr>
              <w:t xml:space="preserve">auma informed and </w:t>
            </w:r>
            <w:r w:rsidR="009076E4">
              <w:rPr>
                <w:rFonts w:ascii="Arial"/>
                <w:b/>
                <w:spacing w:val="-1"/>
                <w:sz w:val="20"/>
                <w:szCs w:val="20"/>
              </w:rPr>
              <w:t xml:space="preserve">are trained in </w:t>
            </w:r>
            <w:proofErr w:type="spellStart"/>
            <w:r w:rsidR="009076E4">
              <w:rPr>
                <w:rFonts w:ascii="Arial"/>
                <w:b/>
                <w:spacing w:val="-1"/>
                <w:sz w:val="20"/>
                <w:szCs w:val="20"/>
              </w:rPr>
              <w:t>Solihull</w:t>
            </w:r>
            <w:proofErr w:type="spellEnd"/>
            <w:r w:rsidR="009076E4">
              <w:rPr>
                <w:rFonts w:ascii="Arial"/>
                <w:b/>
                <w:spacing w:val="-1"/>
                <w:sz w:val="20"/>
                <w:szCs w:val="20"/>
              </w:rPr>
              <w:t xml:space="preserve"> and Resilience</w:t>
            </w:r>
          </w:p>
          <w:p w14:paraId="30C8DA56" w14:textId="1B1B9E2D" w:rsidR="009076E4" w:rsidRPr="009076E4" w:rsidRDefault="009076E4" w:rsidP="00F921AB">
            <w:pPr>
              <w:pStyle w:val="TableParagraph"/>
              <w:numPr>
                <w:ilvl w:val="0"/>
                <w:numId w:val="19"/>
              </w:numPr>
              <w:spacing w:before="79"/>
              <w:rPr>
                <w:rFonts w:ascii="Arial"/>
                <w:b/>
                <w:spacing w:val="-1"/>
                <w:sz w:val="20"/>
                <w:szCs w:val="20"/>
              </w:rPr>
            </w:pPr>
            <w:r>
              <w:rPr>
                <w:rFonts w:ascii="Arial"/>
                <w:i/>
                <w:spacing w:val="-1"/>
                <w:sz w:val="20"/>
                <w:szCs w:val="20"/>
              </w:rPr>
              <w:t xml:space="preserve">Most staff are </w:t>
            </w:r>
            <w:proofErr w:type="spellStart"/>
            <w:r>
              <w:rPr>
                <w:rFonts w:ascii="Arial"/>
                <w:i/>
                <w:spacing w:val="-1"/>
                <w:sz w:val="20"/>
                <w:szCs w:val="20"/>
              </w:rPr>
              <w:t>Solihull</w:t>
            </w:r>
            <w:proofErr w:type="spellEnd"/>
            <w:r>
              <w:rPr>
                <w:rFonts w:ascii="Arial"/>
                <w:i/>
                <w:spacing w:val="-1"/>
                <w:sz w:val="20"/>
                <w:szCs w:val="20"/>
              </w:rPr>
              <w:t xml:space="preserve"> trained </w:t>
            </w:r>
          </w:p>
          <w:p w14:paraId="0D8FE085" w14:textId="354EB41D" w:rsidR="009076E4" w:rsidRPr="009076E4" w:rsidRDefault="009076E4" w:rsidP="00F921AB">
            <w:pPr>
              <w:pStyle w:val="TableParagraph"/>
              <w:numPr>
                <w:ilvl w:val="0"/>
                <w:numId w:val="19"/>
              </w:numPr>
              <w:spacing w:before="79"/>
              <w:rPr>
                <w:rFonts w:ascii="Arial"/>
                <w:b/>
                <w:spacing w:val="-1"/>
                <w:sz w:val="20"/>
                <w:szCs w:val="20"/>
              </w:rPr>
            </w:pPr>
            <w:r>
              <w:rPr>
                <w:rFonts w:ascii="Arial"/>
                <w:i/>
                <w:spacing w:val="-1"/>
                <w:sz w:val="20"/>
                <w:szCs w:val="20"/>
              </w:rPr>
              <w:t>There is a consistency of nurturing and trauma informed language used across the school</w:t>
            </w:r>
          </w:p>
          <w:p w14:paraId="0F6AA790" w14:textId="4533A243" w:rsidR="002354EC" w:rsidRPr="009A78BB" w:rsidRDefault="009076E4" w:rsidP="009A78BB">
            <w:pPr>
              <w:pStyle w:val="TableParagraph"/>
              <w:numPr>
                <w:ilvl w:val="0"/>
                <w:numId w:val="19"/>
              </w:numPr>
              <w:spacing w:before="79"/>
              <w:rPr>
                <w:rFonts w:ascii="Arial"/>
                <w:b/>
                <w:spacing w:val="-1"/>
                <w:sz w:val="20"/>
                <w:szCs w:val="20"/>
              </w:rPr>
            </w:pPr>
            <w:r>
              <w:rPr>
                <w:rFonts w:ascii="Arial"/>
                <w:i/>
                <w:spacing w:val="-1"/>
                <w:sz w:val="20"/>
                <w:szCs w:val="20"/>
              </w:rPr>
              <w:t>Positive Relationships Policy reflects this practice</w:t>
            </w:r>
          </w:p>
          <w:p w14:paraId="69372EE7" w14:textId="022746D8" w:rsidR="00CB1E14" w:rsidRDefault="00CB1E14" w:rsidP="00CB1E14">
            <w:pPr>
              <w:pStyle w:val="TableParagraph"/>
              <w:spacing w:before="79"/>
              <w:rPr>
                <w:rFonts w:ascii="Arial"/>
                <w:b/>
                <w:spacing w:val="-1"/>
                <w:sz w:val="20"/>
                <w:szCs w:val="20"/>
                <w:u w:val="single"/>
              </w:rPr>
            </w:pPr>
            <w:r>
              <w:rPr>
                <w:rFonts w:ascii="Arial"/>
                <w:b/>
                <w:spacing w:val="-1"/>
                <w:sz w:val="20"/>
                <w:szCs w:val="20"/>
                <w:u w:val="single"/>
              </w:rPr>
              <w:t xml:space="preserve">Data from SDQ has been </w:t>
            </w:r>
            <w:proofErr w:type="spellStart"/>
            <w:r>
              <w:rPr>
                <w:rFonts w:ascii="Arial"/>
                <w:b/>
                <w:spacing w:val="-1"/>
                <w:sz w:val="20"/>
                <w:szCs w:val="20"/>
                <w:u w:val="single"/>
              </w:rPr>
              <w:t>analysed</w:t>
            </w:r>
            <w:proofErr w:type="spellEnd"/>
            <w:r>
              <w:rPr>
                <w:rFonts w:ascii="Arial"/>
                <w:b/>
                <w:spacing w:val="-1"/>
                <w:sz w:val="20"/>
                <w:szCs w:val="20"/>
                <w:u w:val="single"/>
              </w:rPr>
              <w:t xml:space="preserve"> to plan for children</w:t>
            </w:r>
            <w:r>
              <w:rPr>
                <w:rFonts w:ascii="Arial"/>
                <w:b/>
                <w:spacing w:val="-1"/>
                <w:sz w:val="20"/>
                <w:szCs w:val="20"/>
                <w:u w:val="single"/>
              </w:rPr>
              <w:t>’</w:t>
            </w:r>
            <w:r>
              <w:rPr>
                <w:rFonts w:ascii="Arial"/>
                <w:b/>
                <w:spacing w:val="-1"/>
                <w:sz w:val="20"/>
                <w:szCs w:val="20"/>
                <w:u w:val="single"/>
              </w:rPr>
              <w:t>s wellbeing and identified areas will be addressed</w:t>
            </w:r>
          </w:p>
          <w:p w14:paraId="37D57A1A" w14:textId="3F767310" w:rsidR="00CB1E14" w:rsidRDefault="00CB1E14" w:rsidP="00CB1E14">
            <w:pPr>
              <w:pStyle w:val="TableParagraph"/>
              <w:numPr>
                <w:ilvl w:val="0"/>
                <w:numId w:val="19"/>
              </w:numPr>
              <w:spacing w:before="79"/>
              <w:rPr>
                <w:rFonts w:ascii="Arial"/>
                <w:i/>
                <w:spacing w:val="-1"/>
                <w:sz w:val="20"/>
                <w:szCs w:val="20"/>
              </w:rPr>
            </w:pPr>
            <w:r>
              <w:rPr>
                <w:rFonts w:ascii="Arial"/>
                <w:i/>
                <w:spacing w:val="-1"/>
                <w:sz w:val="20"/>
                <w:szCs w:val="20"/>
              </w:rPr>
              <w:t>Some staff have been trained in SDQ analysis</w:t>
            </w:r>
          </w:p>
          <w:p w14:paraId="3E28F5DE" w14:textId="7C946CEA" w:rsidR="00CB1E14" w:rsidRDefault="00CB1E14" w:rsidP="00CB1E14">
            <w:pPr>
              <w:pStyle w:val="TableParagraph"/>
              <w:numPr>
                <w:ilvl w:val="0"/>
                <w:numId w:val="19"/>
              </w:numPr>
              <w:spacing w:before="79"/>
              <w:rPr>
                <w:rFonts w:ascii="Arial"/>
                <w:i/>
                <w:spacing w:val="-1"/>
                <w:sz w:val="20"/>
                <w:szCs w:val="20"/>
              </w:rPr>
            </w:pPr>
            <w:r>
              <w:rPr>
                <w:rFonts w:ascii="Arial"/>
                <w:i/>
                <w:spacing w:val="-1"/>
                <w:sz w:val="20"/>
                <w:szCs w:val="20"/>
              </w:rPr>
              <w:t>HWB champion is supporting staff in analysis and interpretation of data</w:t>
            </w:r>
          </w:p>
          <w:p w14:paraId="65234138" w14:textId="420E7620" w:rsidR="00CB1E14" w:rsidRDefault="00CB1E14" w:rsidP="00CB1E14">
            <w:pPr>
              <w:pStyle w:val="TableParagraph"/>
              <w:numPr>
                <w:ilvl w:val="0"/>
                <w:numId w:val="19"/>
              </w:numPr>
              <w:spacing w:before="79"/>
              <w:rPr>
                <w:rFonts w:ascii="Arial"/>
                <w:i/>
                <w:spacing w:val="-1"/>
                <w:sz w:val="20"/>
                <w:szCs w:val="20"/>
              </w:rPr>
            </w:pPr>
            <w:r>
              <w:rPr>
                <w:rFonts w:ascii="Arial"/>
                <w:i/>
                <w:spacing w:val="-1"/>
                <w:sz w:val="20"/>
                <w:szCs w:val="20"/>
              </w:rPr>
              <w:t>SDQ support materials used to identify appropriate interventions at universal, additional or intensive levels</w:t>
            </w:r>
          </w:p>
          <w:p w14:paraId="3FD683A7" w14:textId="3BE81193" w:rsidR="00CB1E14" w:rsidRDefault="00CB1E14" w:rsidP="00CB1E14">
            <w:pPr>
              <w:pStyle w:val="TableParagraph"/>
              <w:numPr>
                <w:ilvl w:val="0"/>
                <w:numId w:val="19"/>
              </w:numPr>
              <w:spacing w:before="79"/>
              <w:rPr>
                <w:rFonts w:ascii="Arial"/>
                <w:i/>
                <w:spacing w:val="-1"/>
                <w:sz w:val="20"/>
                <w:szCs w:val="20"/>
              </w:rPr>
            </w:pPr>
            <w:r>
              <w:rPr>
                <w:rFonts w:ascii="Arial"/>
                <w:i/>
                <w:spacing w:val="-1"/>
                <w:sz w:val="20"/>
                <w:szCs w:val="20"/>
              </w:rPr>
              <w:t xml:space="preserve">SDQ data used to support staff in writing </w:t>
            </w:r>
            <w:proofErr w:type="spellStart"/>
            <w:r>
              <w:rPr>
                <w:rFonts w:ascii="Arial"/>
                <w:i/>
                <w:spacing w:val="-1"/>
                <w:sz w:val="20"/>
                <w:szCs w:val="20"/>
              </w:rPr>
              <w:t>GIRfMe</w:t>
            </w:r>
            <w:proofErr w:type="spellEnd"/>
            <w:r>
              <w:rPr>
                <w:rFonts w:ascii="Arial"/>
                <w:i/>
                <w:spacing w:val="-1"/>
                <w:sz w:val="20"/>
                <w:szCs w:val="20"/>
              </w:rPr>
              <w:t xml:space="preserve"> targets</w:t>
            </w:r>
          </w:p>
          <w:p w14:paraId="4D95AB83" w14:textId="6802ACE5" w:rsidR="00CB1E14" w:rsidRDefault="00CB1E14" w:rsidP="00CB1E14">
            <w:pPr>
              <w:pStyle w:val="TableParagraph"/>
              <w:spacing w:before="79"/>
              <w:rPr>
                <w:rFonts w:ascii="Arial"/>
                <w:b/>
                <w:spacing w:val="-1"/>
                <w:sz w:val="20"/>
                <w:szCs w:val="20"/>
                <w:u w:val="single"/>
              </w:rPr>
            </w:pPr>
            <w:r>
              <w:rPr>
                <w:rFonts w:ascii="Arial"/>
                <w:b/>
                <w:spacing w:val="-1"/>
                <w:sz w:val="20"/>
                <w:szCs w:val="20"/>
                <w:u w:val="single"/>
              </w:rPr>
              <w:t xml:space="preserve">Introduction and use of </w:t>
            </w:r>
            <w:proofErr w:type="spellStart"/>
            <w:r>
              <w:rPr>
                <w:rFonts w:ascii="Arial"/>
                <w:b/>
                <w:spacing w:val="-1"/>
                <w:sz w:val="20"/>
                <w:szCs w:val="20"/>
                <w:u w:val="single"/>
              </w:rPr>
              <w:t>Seemis</w:t>
            </w:r>
            <w:proofErr w:type="spellEnd"/>
            <w:r>
              <w:rPr>
                <w:rFonts w:ascii="Arial"/>
                <w:b/>
                <w:spacing w:val="-1"/>
                <w:sz w:val="20"/>
                <w:szCs w:val="20"/>
                <w:u w:val="single"/>
              </w:rPr>
              <w:t xml:space="preserve"> wellbeing app</w:t>
            </w:r>
          </w:p>
          <w:p w14:paraId="49AFC4B4" w14:textId="23257EB1" w:rsidR="00CB1E14" w:rsidRDefault="000F66C2" w:rsidP="00CB1E14">
            <w:pPr>
              <w:pStyle w:val="TableParagraph"/>
              <w:numPr>
                <w:ilvl w:val="0"/>
                <w:numId w:val="19"/>
              </w:numPr>
              <w:spacing w:before="79"/>
              <w:rPr>
                <w:rFonts w:ascii="Arial"/>
                <w:i/>
                <w:spacing w:val="-1"/>
                <w:sz w:val="20"/>
                <w:szCs w:val="20"/>
              </w:rPr>
            </w:pPr>
            <w:r>
              <w:rPr>
                <w:rFonts w:ascii="Arial"/>
                <w:i/>
                <w:spacing w:val="-1"/>
                <w:sz w:val="20"/>
                <w:szCs w:val="20"/>
              </w:rPr>
              <w:t>HT and PT starting to use this with increased confidence</w:t>
            </w:r>
          </w:p>
          <w:p w14:paraId="707A150E" w14:textId="40D05D42" w:rsidR="000F66C2" w:rsidRDefault="000F66C2" w:rsidP="00CB1E14">
            <w:pPr>
              <w:pStyle w:val="TableParagraph"/>
              <w:numPr>
                <w:ilvl w:val="0"/>
                <w:numId w:val="19"/>
              </w:numPr>
              <w:spacing w:before="79"/>
              <w:rPr>
                <w:rFonts w:ascii="Arial"/>
                <w:i/>
                <w:spacing w:val="-1"/>
                <w:sz w:val="20"/>
                <w:szCs w:val="20"/>
              </w:rPr>
            </w:pPr>
            <w:r>
              <w:rPr>
                <w:rFonts w:ascii="Arial"/>
                <w:i/>
                <w:spacing w:val="-1"/>
                <w:sz w:val="20"/>
                <w:szCs w:val="20"/>
              </w:rPr>
              <w:t>A few children</w:t>
            </w:r>
            <w:r>
              <w:rPr>
                <w:rFonts w:ascii="Arial"/>
                <w:i/>
                <w:spacing w:val="-1"/>
                <w:sz w:val="20"/>
                <w:szCs w:val="20"/>
              </w:rPr>
              <w:t>’</w:t>
            </w:r>
            <w:r>
              <w:rPr>
                <w:rFonts w:ascii="Arial"/>
                <w:i/>
                <w:spacing w:val="-1"/>
                <w:sz w:val="20"/>
                <w:szCs w:val="20"/>
              </w:rPr>
              <w:t>s information and plans have been added so far</w:t>
            </w:r>
          </w:p>
          <w:p w14:paraId="14968552" w14:textId="6BBE4F26" w:rsidR="000F66C2" w:rsidRDefault="000F66C2" w:rsidP="000F66C2">
            <w:pPr>
              <w:pStyle w:val="TableParagraph"/>
              <w:spacing w:before="79"/>
              <w:rPr>
                <w:rFonts w:ascii="Arial"/>
                <w:b/>
                <w:spacing w:val="-1"/>
                <w:sz w:val="20"/>
                <w:szCs w:val="20"/>
                <w:u w:val="single"/>
              </w:rPr>
            </w:pPr>
            <w:r>
              <w:rPr>
                <w:rFonts w:ascii="Arial"/>
                <w:b/>
                <w:spacing w:val="-1"/>
                <w:sz w:val="20"/>
                <w:szCs w:val="20"/>
                <w:u w:val="single"/>
              </w:rPr>
              <w:t>Learners will benefit from universal support for wellbeing through the integration of progressive programs including Healthy Schools</w:t>
            </w:r>
          </w:p>
          <w:p w14:paraId="7EEF42B0" w14:textId="5909B0FA" w:rsidR="000F66C2" w:rsidRDefault="000F66C2" w:rsidP="000F66C2">
            <w:pPr>
              <w:pStyle w:val="TableParagraph"/>
              <w:numPr>
                <w:ilvl w:val="0"/>
                <w:numId w:val="19"/>
              </w:numPr>
              <w:spacing w:before="79"/>
              <w:rPr>
                <w:rFonts w:ascii="Arial"/>
                <w:i/>
                <w:spacing w:val="-1"/>
                <w:sz w:val="20"/>
                <w:szCs w:val="20"/>
              </w:rPr>
            </w:pPr>
            <w:r>
              <w:rPr>
                <w:rFonts w:ascii="Arial"/>
                <w:i/>
                <w:spacing w:val="-1"/>
                <w:sz w:val="20"/>
                <w:szCs w:val="20"/>
              </w:rPr>
              <w:t>All staff plan HWB lessons using Healthy Schools</w:t>
            </w:r>
          </w:p>
          <w:p w14:paraId="63D757A9" w14:textId="566CA257" w:rsidR="000F66C2" w:rsidRDefault="002A634E" w:rsidP="000F66C2">
            <w:pPr>
              <w:pStyle w:val="TableParagraph"/>
              <w:numPr>
                <w:ilvl w:val="0"/>
                <w:numId w:val="19"/>
              </w:numPr>
              <w:spacing w:before="79"/>
              <w:rPr>
                <w:rFonts w:ascii="Arial"/>
                <w:i/>
                <w:spacing w:val="-1"/>
                <w:sz w:val="20"/>
                <w:szCs w:val="20"/>
              </w:rPr>
            </w:pPr>
            <w:r>
              <w:rPr>
                <w:rFonts w:ascii="Arial"/>
                <w:i/>
                <w:spacing w:val="-1"/>
                <w:sz w:val="20"/>
                <w:szCs w:val="20"/>
              </w:rPr>
              <w:t xml:space="preserve">Most staff use </w:t>
            </w:r>
            <w:proofErr w:type="spellStart"/>
            <w:r>
              <w:rPr>
                <w:rFonts w:ascii="Arial"/>
                <w:i/>
                <w:spacing w:val="-1"/>
                <w:sz w:val="20"/>
                <w:szCs w:val="20"/>
              </w:rPr>
              <w:t>Emotionworks</w:t>
            </w:r>
            <w:proofErr w:type="spellEnd"/>
            <w:r>
              <w:rPr>
                <w:rFonts w:ascii="Arial"/>
                <w:i/>
                <w:spacing w:val="-1"/>
                <w:sz w:val="20"/>
                <w:szCs w:val="20"/>
              </w:rPr>
              <w:t xml:space="preserve"> during HWB lessons and in other curricular areas</w:t>
            </w:r>
          </w:p>
          <w:p w14:paraId="209CC83D" w14:textId="4473D7D7" w:rsidR="002A634E" w:rsidRDefault="002A634E" w:rsidP="000F66C2">
            <w:pPr>
              <w:pStyle w:val="TableParagraph"/>
              <w:numPr>
                <w:ilvl w:val="0"/>
                <w:numId w:val="19"/>
              </w:numPr>
              <w:spacing w:before="79"/>
              <w:rPr>
                <w:rFonts w:ascii="Arial"/>
                <w:i/>
                <w:spacing w:val="-1"/>
                <w:sz w:val="20"/>
                <w:szCs w:val="20"/>
              </w:rPr>
            </w:pPr>
            <w:r>
              <w:rPr>
                <w:rFonts w:ascii="Arial"/>
                <w:i/>
                <w:spacing w:val="-1"/>
                <w:sz w:val="20"/>
                <w:szCs w:val="20"/>
              </w:rPr>
              <w:t>HWB champion provides updates to staff regarding universal programs</w:t>
            </w:r>
          </w:p>
          <w:p w14:paraId="1DB03F82" w14:textId="11FDD406" w:rsidR="002A634E" w:rsidRDefault="002A634E" w:rsidP="000F66C2">
            <w:pPr>
              <w:pStyle w:val="TableParagraph"/>
              <w:numPr>
                <w:ilvl w:val="0"/>
                <w:numId w:val="19"/>
              </w:numPr>
              <w:spacing w:before="79"/>
              <w:rPr>
                <w:rFonts w:ascii="Arial"/>
                <w:i/>
                <w:spacing w:val="-1"/>
                <w:sz w:val="20"/>
                <w:szCs w:val="20"/>
              </w:rPr>
            </w:pPr>
            <w:r>
              <w:rPr>
                <w:rFonts w:ascii="Arial"/>
                <w:i/>
                <w:spacing w:val="-1"/>
                <w:sz w:val="20"/>
                <w:szCs w:val="20"/>
              </w:rPr>
              <w:lastRenderedPageBreak/>
              <w:t>Almost all learners engage well in HWB lessons</w:t>
            </w:r>
          </w:p>
          <w:p w14:paraId="51BBB64E" w14:textId="4EB011E8" w:rsidR="0009657C" w:rsidRDefault="0009657C" w:rsidP="0009657C">
            <w:pPr>
              <w:pStyle w:val="TableParagraph"/>
              <w:spacing w:before="79"/>
              <w:rPr>
                <w:rFonts w:ascii="Arial"/>
                <w:b/>
                <w:spacing w:val="-1"/>
                <w:sz w:val="20"/>
                <w:szCs w:val="20"/>
                <w:u w:val="single"/>
              </w:rPr>
            </w:pPr>
            <w:r>
              <w:rPr>
                <w:rFonts w:ascii="Arial"/>
                <w:b/>
                <w:spacing w:val="-1"/>
                <w:sz w:val="20"/>
                <w:szCs w:val="20"/>
                <w:u w:val="single"/>
              </w:rPr>
              <w:t>Becoming a Gold Rights Respecting School and embed a child rights approach into all aspects of school life</w:t>
            </w:r>
          </w:p>
          <w:p w14:paraId="53ABE079" w14:textId="34A1FA82" w:rsidR="0009657C" w:rsidRDefault="0009657C" w:rsidP="0009657C">
            <w:pPr>
              <w:pStyle w:val="TableParagraph"/>
              <w:numPr>
                <w:ilvl w:val="0"/>
                <w:numId w:val="19"/>
              </w:numPr>
              <w:spacing w:before="79"/>
              <w:rPr>
                <w:rFonts w:ascii="Arial"/>
                <w:i/>
                <w:spacing w:val="-1"/>
                <w:sz w:val="20"/>
                <w:szCs w:val="20"/>
              </w:rPr>
            </w:pPr>
            <w:r>
              <w:rPr>
                <w:rFonts w:ascii="Arial"/>
                <w:i/>
                <w:spacing w:val="-1"/>
                <w:sz w:val="20"/>
                <w:szCs w:val="20"/>
              </w:rPr>
              <w:t>Class, playground and school charters all created and being followed consistently</w:t>
            </w:r>
          </w:p>
          <w:p w14:paraId="4514232B" w14:textId="2DA19BC7" w:rsidR="0009657C" w:rsidRDefault="0009657C" w:rsidP="0009657C">
            <w:pPr>
              <w:pStyle w:val="TableParagraph"/>
              <w:numPr>
                <w:ilvl w:val="0"/>
                <w:numId w:val="19"/>
              </w:numPr>
              <w:spacing w:before="79"/>
              <w:rPr>
                <w:rFonts w:ascii="Arial"/>
                <w:i/>
                <w:spacing w:val="-1"/>
                <w:sz w:val="20"/>
                <w:szCs w:val="20"/>
              </w:rPr>
            </w:pPr>
            <w:r>
              <w:rPr>
                <w:rFonts w:ascii="Arial"/>
                <w:i/>
                <w:spacing w:val="-1"/>
                <w:sz w:val="20"/>
                <w:szCs w:val="20"/>
              </w:rPr>
              <w:t>Positive Relationships Policy is based on UNCRC and used consistently</w:t>
            </w:r>
          </w:p>
          <w:p w14:paraId="2BE1F5BD" w14:textId="72B1C527" w:rsidR="0009657C" w:rsidRDefault="0009657C" w:rsidP="0009657C">
            <w:pPr>
              <w:pStyle w:val="TableParagraph"/>
              <w:numPr>
                <w:ilvl w:val="0"/>
                <w:numId w:val="19"/>
              </w:numPr>
              <w:spacing w:before="79"/>
              <w:rPr>
                <w:rFonts w:ascii="Arial"/>
                <w:i/>
                <w:spacing w:val="-1"/>
                <w:sz w:val="20"/>
                <w:szCs w:val="20"/>
              </w:rPr>
            </w:pPr>
            <w:r>
              <w:rPr>
                <w:rFonts w:ascii="Arial"/>
                <w:i/>
                <w:spacing w:val="-1"/>
                <w:sz w:val="20"/>
                <w:szCs w:val="20"/>
              </w:rPr>
              <w:t>All children complete a Rights of the Child booklet which will progress with them throughout Primary school</w:t>
            </w:r>
          </w:p>
          <w:p w14:paraId="28E56A6C" w14:textId="34D5D2D2" w:rsidR="0009657C" w:rsidRDefault="0009657C" w:rsidP="0009657C">
            <w:pPr>
              <w:pStyle w:val="TableParagraph"/>
              <w:numPr>
                <w:ilvl w:val="0"/>
                <w:numId w:val="19"/>
              </w:numPr>
              <w:spacing w:before="79"/>
              <w:rPr>
                <w:rFonts w:ascii="Arial"/>
                <w:i/>
                <w:spacing w:val="-1"/>
                <w:sz w:val="20"/>
                <w:szCs w:val="20"/>
              </w:rPr>
            </w:pPr>
            <w:r>
              <w:rPr>
                <w:rFonts w:ascii="Arial"/>
                <w:i/>
                <w:spacing w:val="-1"/>
                <w:sz w:val="20"/>
                <w:szCs w:val="20"/>
              </w:rPr>
              <w:t>Gold Action Plan written</w:t>
            </w:r>
          </w:p>
          <w:p w14:paraId="0A058760" w14:textId="54886468" w:rsidR="00374E5B" w:rsidRDefault="00374E5B" w:rsidP="00374E5B">
            <w:pPr>
              <w:pStyle w:val="TableParagraph"/>
              <w:spacing w:before="79"/>
              <w:rPr>
                <w:rFonts w:ascii="Arial"/>
                <w:b/>
                <w:spacing w:val="-1"/>
                <w:sz w:val="20"/>
                <w:szCs w:val="20"/>
                <w:u w:val="single"/>
              </w:rPr>
            </w:pPr>
            <w:r>
              <w:rPr>
                <w:rFonts w:ascii="Arial"/>
                <w:b/>
                <w:spacing w:val="-1"/>
                <w:sz w:val="20"/>
                <w:szCs w:val="20"/>
                <w:u w:val="single"/>
              </w:rPr>
              <w:t>Strong links with other services, partner agencies, third sector are firmly established to support pupils in their HWB recovery</w:t>
            </w:r>
          </w:p>
          <w:p w14:paraId="1679AA56" w14:textId="0D81AA0A" w:rsidR="00374E5B" w:rsidRDefault="00374E5B" w:rsidP="00374E5B">
            <w:pPr>
              <w:pStyle w:val="TableParagraph"/>
              <w:numPr>
                <w:ilvl w:val="0"/>
                <w:numId w:val="19"/>
              </w:numPr>
              <w:spacing w:before="79"/>
              <w:rPr>
                <w:rFonts w:ascii="Arial"/>
                <w:i/>
                <w:spacing w:val="-1"/>
                <w:sz w:val="20"/>
                <w:szCs w:val="20"/>
              </w:rPr>
            </w:pPr>
            <w:r>
              <w:rPr>
                <w:rFonts w:ascii="Arial"/>
                <w:i/>
                <w:spacing w:val="-1"/>
                <w:sz w:val="20"/>
                <w:szCs w:val="20"/>
              </w:rPr>
              <w:t>HWB champion engages with appropriate partners</w:t>
            </w:r>
            <w:r w:rsidR="00DA6FFE">
              <w:rPr>
                <w:rFonts w:ascii="Arial"/>
                <w:i/>
                <w:spacing w:val="-1"/>
                <w:sz w:val="20"/>
                <w:szCs w:val="20"/>
              </w:rPr>
              <w:t xml:space="preserve"> to support wellbeing in school</w:t>
            </w:r>
          </w:p>
          <w:p w14:paraId="4264EA52" w14:textId="77777777" w:rsidR="00DA6FFE" w:rsidRPr="00374E5B" w:rsidRDefault="00DA6FFE" w:rsidP="00DA6FFE">
            <w:pPr>
              <w:pStyle w:val="TableParagraph"/>
              <w:spacing w:before="79"/>
              <w:rPr>
                <w:rFonts w:ascii="Arial"/>
                <w:i/>
                <w:spacing w:val="-1"/>
                <w:sz w:val="20"/>
                <w:szCs w:val="20"/>
              </w:rPr>
            </w:pPr>
          </w:p>
          <w:p w14:paraId="30B655A5" w14:textId="77777777"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590B5F87" w14:textId="77777777" w:rsidR="009076E4" w:rsidRDefault="009076E4" w:rsidP="009076E4">
            <w:pPr>
              <w:pStyle w:val="TableParagraph"/>
              <w:spacing w:before="79"/>
              <w:rPr>
                <w:rFonts w:ascii="Arial"/>
                <w:b/>
                <w:spacing w:val="-1"/>
                <w:sz w:val="20"/>
                <w:szCs w:val="20"/>
                <w:u w:val="single"/>
              </w:rPr>
            </w:pPr>
            <w:r>
              <w:rPr>
                <w:rFonts w:ascii="Arial"/>
                <w:b/>
                <w:spacing w:val="-1"/>
                <w:sz w:val="20"/>
                <w:szCs w:val="20"/>
                <w:u w:val="single"/>
              </w:rPr>
              <w:t>Analysis of HGIOS 4-3.1 self-evaluation audit has informed elements of this priority and identified appropriate staff CLPL</w:t>
            </w:r>
          </w:p>
          <w:p w14:paraId="1D181E8D" w14:textId="234532BD" w:rsidR="001D341D" w:rsidRPr="00CB1E14" w:rsidRDefault="009076E4" w:rsidP="009076E4">
            <w:pPr>
              <w:pStyle w:val="TableParagraph"/>
              <w:numPr>
                <w:ilvl w:val="0"/>
                <w:numId w:val="19"/>
              </w:numPr>
              <w:spacing w:before="79"/>
              <w:rPr>
                <w:rFonts w:ascii="Arial"/>
                <w:spacing w:val="-1"/>
                <w:sz w:val="24"/>
              </w:rPr>
            </w:pPr>
            <w:proofErr w:type="spellStart"/>
            <w:r>
              <w:rPr>
                <w:rFonts w:ascii="Arial"/>
                <w:spacing w:val="-1"/>
                <w:sz w:val="20"/>
                <w:szCs w:val="20"/>
              </w:rPr>
              <w:t>Solihull</w:t>
            </w:r>
            <w:proofErr w:type="spellEnd"/>
            <w:r>
              <w:rPr>
                <w:rFonts w:ascii="Arial"/>
                <w:spacing w:val="-1"/>
                <w:sz w:val="20"/>
                <w:szCs w:val="20"/>
              </w:rPr>
              <w:t xml:space="preserve"> training for</w:t>
            </w:r>
            <w:r w:rsidR="00CB1E14">
              <w:rPr>
                <w:rFonts w:ascii="Arial"/>
                <w:spacing w:val="-1"/>
                <w:sz w:val="20"/>
                <w:szCs w:val="20"/>
              </w:rPr>
              <w:t xml:space="preserve"> staff who have not been trained</w:t>
            </w:r>
          </w:p>
          <w:p w14:paraId="30B834DC" w14:textId="0F896041" w:rsidR="00CB1E14" w:rsidRPr="00CB1E14" w:rsidRDefault="00CB1E14" w:rsidP="009076E4">
            <w:pPr>
              <w:pStyle w:val="TableParagraph"/>
              <w:numPr>
                <w:ilvl w:val="0"/>
                <w:numId w:val="19"/>
              </w:numPr>
              <w:spacing w:before="79"/>
              <w:rPr>
                <w:rFonts w:ascii="Arial"/>
                <w:spacing w:val="-1"/>
                <w:sz w:val="24"/>
              </w:rPr>
            </w:pPr>
            <w:r>
              <w:rPr>
                <w:rFonts w:ascii="Arial"/>
                <w:spacing w:val="-1"/>
                <w:sz w:val="20"/>
                <w:szCs w:val="20"/>
              </w:rPr>
              <w:t>All staff will receive training in executive functioning and managing children</w:t>
            </w:r>
            <w:r>
              <w:rPr>
                <w:rFonts w:ascii="Arial"/>
                <w:spacing w:val="-1"/>
                <w:sz w:val="20"/>
                <w:szCs w:val="20"/>
              </w:rPr>
              <w:t>’</w:t>
            </w:r>
            <w:r>
              <w:rPr>
                <w:rFonts w:ascii="Arial"/>
                <w:spacing w:val="-1"/>
                <w:sz w:val="20"/>
                <w:szCs w:val="20"/>
              </w:rPr>
              <w:t>s anxiety from Psychological Services</w:t>
            </w:r>
          </w:p>
          <w:p w14:paraId="08C4ADFC" w14:textId="77777777" w:rsidR="00CB1E14" w:rsidRDefault="00CB1E14" w:rsidP="00CB1E14">
            <w:pPr>
              <w:pStyle w:val="TableParagraph"/>
              <w:spacing w:before="79"/>
              <w:rPr>
                <w:rFonts w:ascii="Arial"/>
                <w:b/>
                <w:spacing w:val="-1"/>
                <w:sz w:val="20"/>
                <w:szCs w:val="20"/>
                <w:u w:val="single"/>
              </w:rPr>
            </w:pPr>
            <w:r>
              <w:rPr>
                <w:rFonts w:ascii="Arial"/>
                <w:b/>
                <w:spacing w:val="-1"/>
                <w:sz w:val="20"/>
                <w:szCs w:val="20"/>
                <w:u w:val="single"/>
              </w:rPr>
              <w:t xml:space="preserve">Data from SDQ has been </w:t>
            </w:r>
            <w:proofErr w:type="spellStart"/>
            <w:r>
              <w:rPr>
                <w:rFonts w:ascii="Arial"/>
                <w:b/>
                <w:spacing w:val="-1"/>
                <w:sz w:val="20"/>
                <w:szCs w:val="20"/>
                <w:u w:val="single"/>
              </w:rPr>
              <w:t>analysed</w:t>
            </w:r>
            <w:proofErr w:type="spellEnd"/>
            <w:r>
              <w:rPr>
                <w:rFonts w:ascii="Arial"/>
                <w:b/>
                <w:spacing w:val="-1"/>
                <w:sz w:val="20"/>
                <w:szCs w:val="20"/>
                <w:u w:val="single"/>
              </w:rPr>
              <w:t xml:space="preserve"> to plan for children</w:t>
            </w:r>
            <w:r>
              <w:rPr>
                <w:rFonts w:ascii="Arial"/>
                <w:b/>
                <w:spacing w:val="-1"/>
                <w:sz w:val="20"/>
                <w:szCs w:val="20"/>
                <w:u w:val="single"/>
              </w:rPr>
              <w:t>’</w:t>
            </w:r>
            <w:r>
              <w:rPr>
                <w:rFonts w:ascii="Arial"/>
                <w:b/>
                <w:spacing w:val="-1"/>
                <w:sz w:val="20"/>
                <w:szCs w:val="20"/>
                <w:u w:val="single"/>
              </w:rPr>
              <w:t>s wellbeing and identified areas will be addressed</w:t>
            </w:r>
          </w:p>
          <w:p w14:paraId="243E6566" w14:textId="6DC2D9B7" w:rsidR="00CB1E14" w:rsidRPr="00CB1E14" w:rsidRDefault="00CB1E14" w:rsidP="00CB1E14">
            <w:pPr>
              <w:pStyle w:val="TableParagraph"/>
              <w:numPr>
                <w:ilvl w:val="0"/>
                <w:numId w:val="19"/>
              </w:numPr>
              <w:spacing w:before="79"/>
              <w:rPr>
                <w:rFonts w:ascii="Arial"/>
                <w:spacing w:val="-1"/>
                <w:sz w:val="20"/>
                <w:szCs w:val="20"/>
              </w:rPr>
            </w:pPr>
            <w:r>
              <w:rPr>
                <w:rFonts w:ascii="Arial"/>
                <w:spacing w:val="-1"/>
                <w:sz w:val="20"/>
                <w:szCs w:val="20"/>
              </w:rPr>
              <w:t>Training for more staff required in interrogation of this data</w:t>
            </w:r>
          </w:p>
          <w:p w14:paraId="3FC3E5CA" w14:textId="77777777" w:rsidR="000F66C2" w:rsidRDefault="000F66C2" w:rsidP="000F66C2">
            <w:pPr>
              <w:pStyle w:val="TableParagraph"/>
              <w:spacing w:before="79"/>
              <w:rPr>
                <w:rFonts w:ascii="Arial"/>
                <w:b/>
                <w:spacing w:val="-1"/>
                <w:sz w:val="20"/>
                <w:szCs w:val="20"/>
                <w:u w:val="single"/>
              </w:rPr>
            </w:pPr>
            <w:r>
              <w:rPr>
                <w:rFonts w:ascii="Arial"/>
                <w:b/>
                <w:spacing w:val="-1"/>
                <w:sz w:val="20"/>
                <w:szCs w:val="20"/>
                <w:u w:val="single"/>
              </w:rPr>
              <w:t xml:space="preserve">Introduction and use of </w:t>
            </w:r>
            <w:proofErr w:type="spellStart"/>
            <w:r>
              <w:rPr>
                <w:rFonts w:ascii="Arial"/>
                <w:b/>
                <w:spacing w:val="-1"/>
                <w:sz w:val="20"/>
                <w:szCs w:val="20"/>
                <w:u w:val="single"/>
              </w:rPr>
              <w:t>Seemis</w:t>
            </w:r>
            <w:proofErr w:type="spellEnd"/>
            <w:r>
              <w:rPr>
                <w:rFonts w:ascii="Arial"/>
                <w:b/>
                <w:spacing w:val="-1"/>
                <w:sz w:val="20"/>
                <w:szCs w:val="20"/>
                <w:u w:val="single"/>
              </w:rPr>
              <w:t xml:space="preserve"> wellbeing app</w:t>
            </w:r>
          </w:p>
          <w:p w14:paraId="7CBEED82" w14:textId="2AB5383B" w:rsidR="008A4AA0" w:rsidRPr="000F66C2" w:rsidRDefault="000F66C2" w:rsidP="000F66C2">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Further capacity building in the use of this app is required</w:t>
            </w:r>
          </w:p>
          <w:p w14:paraId="2C903377" w14:textId="0FDAB0A6" w:rsidR="002A634E" w:rsidRPr="002A634E" w:rsidRDefault="000F66C2" w:rsidP="002A634E">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More children’s plans and assessments will be added next term</w:t>
            </w:r>
          </w:p>
          <w:p w14:paraId="4574DCBB" w14:textId="77777777" w:rsidR="002A634E" w:rsidRDefault="002A634E" w:rsidP="002A634E">
            <w:pPr>
              <w:pStyle w:val="TableParagraph"/>
              <w:spacing w:before="79"/>
              <w:rPr>
                <w:rFonts w:ascii="Arial"/>
                <w:b/>
                <w:spacing w:val="-1"/>
                <w:sz w:val="20"/>
                <w:szCs w:val="20"/>
                <w:u w:val="single"/>
              </w:rPr>
            </w:pPr>
            <w:r>
              <w:rPr>
                <w:rFonts w:ascii="Arial"/>
                <w:b/>
                <w:spacing w:val="-1"/>
                <w:sz w:val="20"/>
                <w:szCs w:val="20"/>
                <w:u w:val="single"/>
              </w:rPr>
              <w:t>Learners will benefit from universal support for wellbeing through the integration of progressive programs including Healthy Schools</w:t>
            </w:r>
          </w:p>
          <w:p w14:paraId="53B798FC" w14:textId="21A2C307" w:rsidR="002A634E" w:rsidRPr="0009657C" w:rsidRDefault="002A634E" w:rsidP="002A634E">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 xml:space="preserve">Introduce class visits </w:t>
            </w:r>
            <w:r w:rsidR="0026622B">
              <w:rPr>
                <w:rFonts w:ascii="Arial" w:eastAsia="Arial" w:hAnsi="Arial" w:cs="Arial"/>
                <w:sz w:val="20"/>
                <w:szCs w:val="20"/>
              </w:rPr>
              <w:t xml:space="preserve">to </w:t>
            </w:r>
            <w:r w:rsidR="0009657C">
              <w:rPr>
                <w:rFonts w:ascii="Arial" w:eastAsia="Arial" w:hAnsi="Arial" w:cs="Arial"/>
                <w:sz w:val="20"/>
                <w:szCs w:val="20"/>
              </w:rPr>
              <w:t>gather more evidence around engagement in HWB programs</w:t>
            </w:r>
          </w:p>
          <w:p w14:paraId="0DCC38C3" w14:textId="77777777" w:rsidR="0009657C" w:rsidRDefault="0009657C" w:rsidP="0009657C">
            <w:pPr>
              <w:pStyle w:val="TableParagraph"/>
              <w:spacing w:before="79"/>
              <w:rPr>
                <w:rFonts w:ascii="Arial"/>
                <w:b/>
                <w:spacing w:val="-1"/>
                <w:sz w:val="20"/>
                <w:szCs w:val="20"/>
                <w:u w:val="single"/>
              </w:rPr>
            </w:pPr>
            <w:r>
              <w:rPr>
                <w:rFonts w:ascii="Arial"/>
                <w:b/>
                <w:spacing w:val="-1"/>
                <w:sz w:val="20"/>
                <w:szCs w:val="20"/>
                <w:u w:val="single"/>
              </w:rPr>
              <w:t>Becoming a Gold Rights Respecting School and embed a child rights approach into all aspects of school life</w:t>
            </w:r>
          </w:p>
          <w:p w14:paraId="7C20B4FD" w14:textId="64571B9A" w:rsidR="0009657C" w:rsidRPr="00DA6FFE" w:rsidRDefault="0009657C" w:rsidP="0009657C">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All stakeholders involved in working on action plan and evidence gathered</w:t>
            </w:r>
          </w:p>
          <w:p w14:paraId="0A65896D" w14:textId="77777777" w:rsidR="00DA6FFE" w:rsidRDefault="00DA6FFE" w:rsidP="00DA6FFE">
            <w:pPr>
              <w:pStyle w:val="TableParagraph"/>
              <w:spacing w:before="79"/>
              <w:rPr>
                <w:rFonts w:ascii="Arial"/>
                <w:b/>
                <w:spacing w:val="-1"/>
                <w:sz w:val="20"/>
                <w:szCs w:val="20"/>
                <w:u w:val="single"/>
              </w:rPr>
            </w:pPr>
            <w:r>
              <w:rPr>
                <w:rFonts w:ascii="Arial"/>
                <w:b/>
                <w:spacing w:val="-1"/>
                <w:sz w:val="20"/>
                <w:szCs w:val="20"/>
                <w:u w:val="single"/>
              </w:rPr>
              <w:t>Strong links with other services, partner agencies, third sector are firmly established to support pupils in their HWB recovery</w:t>
            </w:r>
          </w:p>
          <w:p w14:paraId="7CCAC7F2" w14:textId="60DE9727" w:rsidR="00DA6FFE" w:rsidRPr="00DA6FFE" w:rsidRDefault="00DA6FFE" w:rsidP="00DA6FFE">
            <w:pPr>
              <w:pStyle w:val="TableParagraph"/>
              <w:numPr>
                <w:ilvl w:val="0"/>
                <w:numId w:val="19"/>
              </w:numPr>
              <w:spacing w:before="79"/>
              <w:rPr>
                <w:rFonts w:ascii="Arial" w:eastAsia="Arial" w:hAnsi="Arial" w:cs="Arial"/>
                <w:sz w:val="20"/>
                <w:szCs w:val="20"/>
              </w:rPr>
            </w:pPr>
            <w:r>
              <w:rPr>
                <w:rFonts w:ascii="Arial" w:eastAsia="Arial" w:hAnsi="Arial" w:cs="Arial"/>
                <w:sz w:val="20"/>
                <w:szCs w:val="20"/>
              </w:rPr>
              <w:t xml:space="preserve">This will continue to be developed further as </w:t>
            </w:r>
            <w:proofErr w:type="spellStart"/>
            <w:r>
              <w:rPr>
                <w:rFonts w:ascii="Arial" w:eastAsia="Arial" w:hAnsi="Arial" w:cs="Arial"/>
                <w:sz w:val="20"/>
                <w:szCs w:val="20"/>
              </w:rPr>
              <w:t>Covid</w:t>
            </w:r>
            <w:proofErr w:type="spellEnd"/>
            <w:r>
              <w:rPr>
                <w:rFonts w:ascii="Arial" w:eastAsia="Arial" w:hAnsi="Arial" w:cs="Arial"/>
                <w:sz w:val="20"/>
                <w:szCs w:val="20"/>
              </w:rPr>
              <w:t xml:space="preserve"> restrictions are less and more partnership working can return in school</w:t>
            </w:r>
          </w:p>
          <w:p w14:paraId="6E36661F" w14:textId="77777777" w:rsidR="008A4AA0" w:rsidRDefault="008A4AA0" w:rsidP="000F66C2">
            <w:pPr>
              <w:spacing w:before="5"/>
              <w:jc w:val="center"/>
              <w:rPr>
                <w:rFonts w:ascii="Arial" w:eastAsia="Arial" w:hAnsi="Arial" w:cs="Arial"/>
                <w:b/>
                <w:bCs/>
                <w:sz w:val="32"/>
                <w:szCs w:val="32"/>
              </w:rPr>
            </w:pPr>
          </w:p>
        </w:tc>
      </w:tr>
      <w:tr w:rsidR="001D341D" w14:paraId="06A486B0" w14:textId="77777777" w:rsidTr="00FC3CAC">
        <w:tc>
          <w:tcPr>
            <w:tcW w:w="10450" w:type="dxa"/>
          </w:tcPr>
          <w:p w14:paraId="557BC1EE" w14:textId="06A96388"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January</w:t>
            </w:r>
            <w:r w:rsidRPr="00FF05E9">
              <w:rPr>
                <w:rFonts w:ascii="Arial"/>
                <w:spacing w:val="-1"/>
                <w:sz w:val="24"/>
                <w:u w:val="single"/>
              </w:rPr>
              <w:t xml:space="preserve">) </w:t>
            </w:r>
          </w:p>
          <w:p w14:paraId="07CBB695" w14:textId="77777777"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56736C18" w14:textId="77777777" w:rsidR="009A78BB" w:rsidRDefault="009A78BB" w:rsidP="009A78BB">
            <w:pPr>
              <w:pStyle w:val="TableParagraph"/>
              <w:spacing w:before="79"/>
              <w:ind w:left="73"/>
              <w:rPr>
                <w:rFonts w:ascii="Arial"/>
                <w:b/>
                <w:spacing w:val="-1"/>
                <w:sz w:val="20"/>
                <w:szCs w:val="20"/>
                <w:u w:val="single"/>
              </w:rPr>
            </w:pPr>
            <w:r>
              <w:rPr>
                <w:rFonts w:ascii="Arial"/>
                <w:b/>
                <w:spacing w:val="-1"/>
                <w:sz w:val="20"/>
                <w:szCs w:val="20"/>
                <w:u w:val="single"/>
              </w:rPr>
              <w:t>Analysis of HGIOS 4-3.1 self-evaluation audit has informed elements of this priority and identified appropriate staff CLPL</w:t>
            </w:r>
          </w:p>
          <w:p w14:paraId="2506B048" w14:textId="77777777" w:rsidR="009A78BB" w:rsidRDefault="009A78BB" w:rsidP="009A78BB">
            <w:pPr>
              <w:pStyle w:val="TableParagraph"/>
              <w:numPr>
                <w:ilvl w:val="0"/>
                <w:numId w:val="19"/>
              </w:numPr>
              <w:spacing w:before="79"/>
              <w:rPr>
                <w:rFonts w:ascii="Arial"/>
                <w:b/>
                <w:spacing w:val="-1"/>
                <w:sz w:val="20"/>
                <w:szCs w:val="20"/>
              </w:rPr>
            </w:pPr>
            <w:r>
              <w:rPr>
                <w:rFonts w:ascii="Arial"/>
                <w:b/>
                <w:spacing w:val="-1"/>
                <w:sz w:val="20"/>
                <w:szCs w:val="20"/>
              </w:rPr>
              <w:t>All staff are familiar with the GIRFEC principles and received training from PT</w:t>
            </w:r>
          </w:p>
          <w:p w14:paraId="0CA592A6" w14:textId="77777777" w:rsidR="009A78BB" w:rsidRPr="00F921AB" w:rsidRDefault="009A78BB" w:rsidP="009A78BB">
            <w:pPr>
              <w:pStyle w:val="TableParagraph"/>
              <w:numPr>
                <w:ilvl w:val="0"/>
                <w:numId w:val="19"/>
              </w:numPr>
              <w:spacing w:before="79"/>
              <w:rPr>
                <w:rFonts w:ascii="Arial"/>
                <w:b/>
                <w:spacing w:val="-1"/>
                <w:sz w:val="20"/>
                <w:szCs w:val="20"/>
              </w:rPr>
            </w:pPr>
            <w:r>
              <w:rPr>
                <w:rFonts w:ascii="Arial"/>
                <w:i/>
                <w:spacing w:val="-1"/>
                <w:sz w:val="20"/>
                <w:szCs w:val="20"/>
              </w:rPr>
              <w:t>Most staff use this effectively in their daily practice and planning for pupils</w:t>
            </w:r>
          </w:p>
          <w:p w14:paraId="46F7B1A3" w14:textId="77777777" w:rsidR="009A78BB" w:rsidRPr="00F921AB" w:rsidRDefault="009A78BB" w:rsidP="009A78BB">
            <w:pPr>
              <w:pStyle w:val="TableParagraph"/>
              <w:numPr>
                <w:ilvl w:val="0"/>
                <w:numId w:val="19"/>
              </w:numPr>
              <w:spacing w:before="79"/>
              <w:rPr>
                <w:rFonts w:ascii="Arial"/>
                <w:b/>
                <w:spacing w:val="-1"/>
                <w:sz w:val="20"/>
                <w:szCs w:val="20"/>
              </w:rPr>
            </w:pPr>
            <w:r>
              <w:rPr>
                <w:rFonts w:ascii="Arial"/>
                <w:i/>
                <w:spacing w:val="-1"/>
                <w:sz w:val="20"/>
                <w:szCs w:val="20"/>
              </w:rPr>
              <w:t>PT has supported all staff with ensuring the core elements are embedded across the school</w:t>
            </w:r>
          </w:p>
          <w:p w14:paraId="2766910F" w14:textId="3E705E47" w:rsidR="009A78BB" w:rsidRPr="009A78BB" w:rsidRDefault="009A78BB" w:rsidP="009A78BB">
            <w:pPr>
              <w:pStyle w:val="TableParagraph"/>
              <w:numPr>
                <w:ilvl w:val="0"/>
                <w:numId w:val="19"/>
              </w:numPr>
              <w:spacing w:before="79"/>
              <w:rPr>
                <w:rFonts w:ascii="Arial"/>
                <w:b/>
                <w:spacing w:val="-1"/>
                <w:sz w:val="20"/>
                <w:szCs w:val="20"/>
              </w:rPr>
            </w:pPr>
            <w:r>
              <w:rPr>
                <w:rFonts w:ascii="Arial"/>
                <w:i/>
                <w:spacing w:val="-1"/>
                <w:sz w:val="20"/>
                <w:szCs w:val="20"/>
              </w:rPr>
              <w:t xml:space="preserve">All staff are using the Resilience Toolkit and SDQ to help create </w:t>
            </w:r>
            <w:proofErr w:type="spellStart"/>
            <w:r>
              <w:rPr>
                <w:rFonts w:ascii="Arial"/>
                <w:i/>
                <w:spacing w:val="-1"/>
                <w:sz w:val="20"/>
                <w:szCs w:val="20"/>
              </w:rPr>
              <w:t>GIRfMe</w:t>
            </w:r>
            <w:proofErr w:type="spellEnd"/>
            <w:r>
              <w:rPr>
                <w:rFonts w:ascii="Arial"/>
                <w:i/>
                <w:spacing w:val="-1"/>
                <w:sz w:val="20"/>
                <w:szCs w:val="20"/>
              </w:rPr>
              <w:t xml:space="preserve"> targets with their pupils</w:t>
            </w:r>
          </w:p>
          <w:p w14:paraId="77DDAD85" w14:textId="1667813A" w:rsidR="009A78BB" w:rsidRPr="009A78BB" w:rsidRDefault="009A78BB" w:rsidP="009A78BB">
            <w:pPr>
              <w:pStyle w:val="TableParagraph"/>
              <w:numPr>
                <w:ilvl w:val="0"/>
                <w:numId w:val="19"/>
              </w:numPr>
              <w:spacing w:before="79"/>
              <w:rPr>
                <w:rFonts w:ascii="Arial"/>
                <w:b/>
                <w:spacing w:val="-1"/>
                <w:sz w:val="20"/>
                <w:szCs w:val="20"/>
              </w:rPr>
            </w:pPr>
            <w:r>
              <w:rPr>
                <w:rFonts w:ascii="Arial"/>
                <w:spacing w:val="-1"/>
                <w:sz w:val="20"/>
                <w:szCs w:val="20"/>
              </w:rPr>
              <w:t>HT and PT attended GIRFEC refresh training which is helping support implementation of new pathway</w:t>
            </w:r>
          </w:p>
          <w:p w14:paraId="24D7B3EF" w14:textId="77777777" w:rsidR="009A78BB" w:rsidRDefault="009A78BB" w:rsidP="009A78BB">
            <w:pPr>
              <w:pStyle w:val="TableParagraph"/>
              <w:numPr>
                <w:ilvl w:val="0"/>
                <w:numId w:val="19"/>
              </w:numPr>
              <w:spacing w:before="79"/>
              <w:rPr>
                <w:rFonts w:ascii="Arial"/>
                <w:b/>
                <w:spacing w:val="-1"/>
                <w:sz w:val="20"/>
                <w:szCs w:val="20"/>
              </w:rPr>
            </w:pPr>
            <w:r>
              <w:rPr>
                <w:rFonts w:ascii="Arial"/>
                <w:b/>
                <w:spacing w:val="-1"/>
                <w:sz w:val="20"/>
                <w:szCs w:val="20"/>
              </w:rPr>
              <w:t xml:space="preserve">Majority of staff are trauma informed and are trained in </w:t>
            </w:r>
            <w:proofErr w:type="spellStart"/>
            <w:r>
              <w:rPr>
                <w:rFonts w:ascii="Arial"/>
                <w:b/>
                <w:spacing w:val="-1"/>
                <w:sz w:val="20"/>
                <w:szCs w:val="20"/>
              </w:rPr>
              <w:t>Solihull</w:t>
            </w:r>
            <w:proofErr w:type="spellEnd"/>
            <w:r>
              <w:rPr>
                <w:rFonts w:ascii="Arial"/>
                <w:b/>
                <w:spacing w:val="-1"/>
                <w:sz w:val="20"/>
                <w:szCs w:val="20"/>
              </w:rPr>
              <w:t xml:space="preserve"> and Resilience</w:t>
            </w:r>
          </w:p>
          <w:p w14:paraId="021E963E" w14:textId="77777777" w:rsidR="009A78BB" w:rsidRPr="009076E4" w:rsidRDefault="009A78BB" w:rsidP="009A78BB">
            <w:pPr>
              <w:pStyle w:val="TableParagraph"/>
              <w:numPr>
                <w:ilvl w:val="0"/>
                <w:numId w:val="19"/>
              </w:numPr>
              <w:spacing w:before="79"/>
              <w:rPr>
                <w:rFonts w:ascii="Arial"/>
                <w:b/>
                <w:spacing w:val="-1"/>
                <w:sz w:val="20"/>
                <w:szCs w:val="20"/>
              </w:rPr>
            </w:pPr>
            <w:r>
              <w:rPr>
                <w:rFonts w:ascii="Arial"/>
                <w:i/>
                <w:spacing w:val="-1"/>
                <w:sz w:val="20"/>
                <w:szCs w:val="20"/>
              </w:rPr>
              <w:t xml:space="preserve">Most staff are </w:t>
            </w:r>
            <w:proofErr w:type="spellStart"/>
            <w:r>
              <w:rPr>
                <w:rFonts w:ascii="Arial"/>
                <w:i/>
                <w:spacing w:val="-1"/>
                <w:sz w:val="20"/>
                <w:szCs w:val="20"/>
              </w:rPr>
              <w:t>Solihull</w:t>
            </w:r>
            <w:proofErr w:type="spellEnd"/>
            <w:r>
              <w:rPr>
                <w:rFonts w:ascii="Arial"/>
                <w:i/>
                <w:spacing w:val="-1"/>
                <w:sz w:val="20"/>
                <w:szCs w:val="20"/>
              </w:rPr>
              <w:t xml:space="preserve"> trained </w:t>
            </w:r>
          </w:p>
          <w:p w14:paraId="6A7687C3" w14:textId="77777777" w:rsidR="009A78BB" w:rsidRPr="009076E4" w:rsidRDefault="009A78BB" w:rsidP="009A78BB">
            <w:pPr>
              <w:pStyle w:val="TableParagraph"/>
              <w:numPr>
                <w:ilvl w:val="0"/>
                <w:numId w:val="19"/>
              </w:numPr>
              <w:spacing w:before="79"/>
              <w:rPr>
                <w:rFonts w:ascii="Arial"/>
                <w:b/>
                <w:spacing w:val="-1"/>
                <w:sz w:val="20"/>
                <w:szCs w:val="20"/>
              </w:rPr>
            </w:pPr>
            <w:r>
              <w:rPr>
                <w:rFonts w:ascii="Arial"/>
                <w:i/>
                <w:spacing w:val="-1"/>
                <w:sz w:val="20"/>
                <w:szCs w:val="20"/>
              </w:rPr>
              <w:t>There is a consistency of nurturing and trauma informed language used across the school</w:t>
            </w:r>
          </w:p>
          <w:p w14:paraId="6043295E" w14:textId="77777777" w:rsidR="009A78BB" w:rsidRPr="002354EC" w:rsidRDefault="009A78BB" w:rsidP="009A78BB">
            <w:pPr>
              <w:pStyle w:val="TableParagraph"/>
              <w:numPr>
                <w:ilvl w:val="0"/>
                <w:numId w:val="19"/>
              </w:numPr>
              <w:spacing w:before="79"/>
              <w:rPr>
                <w:rFonts w:ascii="Arial"/>
                <w:b/>
                <w:spacing w:val="-1"/>
                <w:sz w:val="20"/>
                <w:szCs w:val="20"/>
              </w:rPr>
            </w:pPr>
            <w:r>
              <w:rPr>
                <w:rFonts w:ascii="Arial"/>
                <w:i/>
                <w:spacing w:val="-1"/>
                <w:sz w:val="20"/>
                <w:szCs w:val="20"/>
              </w:rPr>
              <w:t>Positive Relationships Policy reflects this practice</w:t>
            </w:r>
          </w:p>
          <w:p w14:paraId="0B96F0B7" w14:textId="400EE972" w:rsidR="009A78BB" w:rsidRPr="009A78BB" w:rsidRDefault="009A78BB" w:rsidP="009A78BB">
            <w:pPr>
              <w:pStyle w:val="TableParagraph"/>
              <w:numPr>
                <w:ilvl w:val="0"/>
                <w:numId w:val="19"/>
              </w:numPr>
              <w:spacing w:before="79"/>
              <w:rPr>
                <w:rFonts w:ascii="Arial"/>
                <w:b/>
                <w:spacing w:val="-1"/>
                <w:sz w:val="20"/>
                <w:szCs w:val="20"/>
              </w:rPr>
            </w:pPr>
            <w:r>
              <w:rPr>
                <w:rFonts w:ascii="Arial"/>
                <w:spacing w:val="-1"/>
                <w:sz w:val="20"/>
                <w:szCs w:val="20"/>
              </w:rPr>
              <w:t>All staff trained in using Anxiety materials produced by Psychological Services.</w:t>
            </w:r>
          </w:p>
          <w:p w14:paraId="0AC5B7D1" w14:textId="77777777" w:rsidR="009A78BB" w:rsidRDefault="009A78BB" w:rsidP="009A78BB">
            <w:pPr>
              <w:pStyle w:val="TableParagraph"/>
              <w:spacing w:before="79"/>
              <w:rPr>
                <w:rFonts w:ascii="Arial"/>
                <w:b/>
                <w:spacing w:val="-1"/>
                <w:sz w:val="20"/>
                <w:szCs w:val="20"/>
                <w:u w:val="single"/>
              </w:rPr>
            </w:pPr>
            <w:r>
              <w:rPr>
                <w:rFonts w:ascii="Arial"/>
                <w:b/>
                <w:spacing w:val="-1"/>
                <w:sz w:val="20"/>
                <w:szCs w:val="20"/>
                <w:u w:val="single"/>
              </w:rPr>
              <w:t xml:space="preserve">Data from SDQ has been </w:t>
            </w:r>
            <w:proofErr w:type="spellStart"/>
            <w:r>
              <w:rPr>
                <w:rFonts w:ascii="Arial"/>
                <w:b/>
                <w:spacing w:val="-1"/>
                <w:sz w:val="20"/>
                <w:szCs w:val="20"/>
                <w:u w:val="single"/>
              </w:rPr>
              <w:t>analysed</w:t>
            </w:r>
            <w:proofErr w:type="spellEnd"/>
            <w:r>
              <w:rPr>
                <w:rFonts w:ascii="Arial"/>
                <w:b/>
                <w:spacing w:val="-1"/>
                <w:sz w:val="20"/>
                <w:szCs w:val="20"/>
                <w:u w:val="single"/>
              </w:rPr>
              <w:t xml:space="preserve"> to plan for children</w:t>
            </w:r>
            <w:r>
              <w:rPr>
                <w:rFonts w:ascii="Arial"/>
                <w:b/>
                <w:spacing w:val="-1"/>
                <w:sz w:val="20"/>
                <w:szCs w:val="20"/>
                <w:u w:val="single"/>
              </w:rPr>
              <w:t>’</w:t>
            </w:r>
            <w:r>
              <w:rPr>
                <w:rFonts w:ascii="Arial"/>
                <w:b/>
                <w:spacing w:val="-1"/>
                <w:sz w:val="20"/>
                <w:szCs w:val="20"/>
                <w:u w:val="single"/>
              </w:rPr>
              <w:t>s wellbeing and identified areas will be addressed</w:t>
            </w:r>
          </w:p>
          <w:p w14:paraId="5E2976BC" w14:textId="77777777" w:rsidR="009A78BB" w:rsidRDefault="009A78BB" w:rsidP="009A78BB">
            <w:pPr>
              <w:pStyle w:val="TableParagraph"/>
              <w:numPr>
                <w:ilvl w:val="0"/>
                <w:numId w:val="19"/>
              </w:numPr>
              <w:spacing w:before="79"/>
              <w:rPr>
                <w:rFonts w:ascii="Arial"/>
                <w:i/>
                <w:spacing w:val="-1"/>
                <w:sz w:val="20"/>
                <w:szCs w:val="20"/>
              </w:rPr>
            </w:pPr>
            <w:r>
              <w:rPr>
                <w:rFonts w:ascii="Arial"/>
                <w:i/>
                <w:spacing w:val="-1"/>
                <w:sz w:val="20"/>
                <w:szCs w:val="20"/>
              </w:rPr>
              <w:t>Some staff have been trained in SDQ analysis</w:t>
            </w:r>
          </w:p>
          <w:p w14:paraId="77BCF1C5" w14:textId="77777777" w:rsidR="009A78BB" w:rsidRDefault="009A78BB" w:rsidP="009A78BB">
            <w:pPr>
              <w:pStyle w:val="TableParagraph"/>
              <w:numPr>
                <w:ilvl w:val="0"/>
                <w:numId w:val="19"/>
              </w:numPr>
              <w:spacing w:before="79"/>
              <w:rPr>
                <w:rFonts w:ascii="Arial"/>
                <w:i/>
                <w:spacing w:val="-1"/>
                <w:sz w:val="20"/>
                <w:szCs w:val="20"/>
              </w:rPr>
            </w:pPr>
            <w:r>
              <w:rPr>
                <w:rFonts w:ascii="Arial"/>
                <w:i/>
                <w:spacing w:val="-1"/>
                <w:sz w:val="20"/>
                <w:szCs w:val="20"/>
              </w:rPr>
              <w:lastRenderedPageBreak/>
              <w:t>HWB champion is supporting staff in analysis and interpretation of data</w:t>
            </w:r>
          </w:p>
          <w:p w14:paraId="26940CDA" w14:textId="77777777" w:rsidR="009A78BB" w:rsidRDefault="009A78BB" w:rsidP="009A78BB">
            <w:pPr>
              <w:pStyle w:val="TableParagraph"/>
              <w:numPr>
                <w:ilvl w:val="0"/>
                <w:numId w:val="19"/>
              </w:numPr>
              <w:spacing w:before="79"/>
              <w:rPr>
                <w:rFonts w:ascii="Arial"/>
                <w:i/>
                <w:spacing w:val="-1"/>
                <w:sz w:val="20"/>
                <w:szCs w:val="20"/>
              </w:rPr>
            </w:pPr>
            <w:r>
              <w:rPr>
                <w:rFonts w:ascii="Arial"/>
                <w:i/>
                <w:spacing w:val="-1"/>
                <w:sz w:val="20"/>
                <w:szCs w:val="20"/>
              </w:rPr>
              <w:t>SDQ support materials used to identify appropriate interventions at universal, additional or intensive levels</w:t>
            </w:r>
          </w:p>
          <w:p w14:paraId="18BDCB75" w14:textId="77777777" w:rsidR="009A78BB" w:rsidRDefault="009A78BB" w:rsidP="009A78BB">
            <w:pPr>
              <w:pStyle w:val="TableParagraph"/>
              <w:numPr>
                <w:ilvl w:val="0"/>
                <w:numId w:val="19"/>
              </w:numPr>
              <w:spacing w:before="79"/>
              <w:rPr>
                <w:rFonts w:ascii="Arial"/>
                <w:i/>
                <w:spacing w:val="-1"/>
                <w:sz w:val="20"/>
                <w:szCs w:val="20"/>
              </w:rPr>
            </w:pPr>
            <w:r>
              <w:rPr>
                <w:rFonts w:ascii="Arial"/>
                <w:i/>
                <w:spacing w:val="-1"/>
                <w:sz w:val="20"/>
                <w:szCs w:val="20"/>
              </w:rPr>
              <w:t xml:space="preserve">SDQ data used to support staff in writing </w:t>
            </w:r>
            <w:proofErr w:type="spellStart"/>
            <w:r>
              <w:rPr>
                <w:rFonts w:ascii="Arial"/>
                <w:i/>
                <w:spacing w:val="-1"/>
                <w:sz w:val="20"/>
                <w:szCs w:val="20"/>
              </w:rPr>
              <w:t>GIRfMe</w:t>
            </w:r>
            <w:proofErr w:type="spellEnd"/>
            <w:r>
              <w:rPr>
                <w:rFonts w:ascii="Arial"/>
                <w:i/>
                <w:spacing w:val="-1"/>
                <w:sz w:val="20"/>
                <w:szCs w:val="20"/>
              </w:rPr>
              <w:t xml:space="preserve"> targets</w:t>
            </w:r>
          </w:p>
          <w:p w14:paraId="44330D30" w14:textId="77665898" w:rsidR="009A78BB" w:rsidRDefault="009A78BB" w:rsidP="009A78BB">
            <w:pPr>
              <w:pStyle w:val="TableParagraph"/>
              <w:numPr>
                <w:ilvl w:val="0"/>
                <w:numId w:val="19"/>
              </w:numPr>
              <w:spacing w:before="79"/>
              <w:rPr>
                <w:rFonts w:ascii="Arial"/>
                <w:i/>
                <w:spacing w:val="-1"/>
                <w:sz w:val="20"/>
                <w:szCs w:val="20"/>
              </w:rPr>
            </w:pPr>
            <w:r>
              <w:rPr>
                <w:rFonts w:ascii="Arial"/>
                <w:i/>
                <w:spacing w:val="-1"/>
                <w:sz w:val="20"/>
                <w:szCs w:val="20"/>
              </w:rPr>
              <w:t>Anxiety materials being used to support children identified with specific anxiety needs</w:t>
            </w:r>
          </w:p>
          <w:p w14:paraId="758DC16D" w14:textId="2C61ADE4" w:rsidR="009A78BB" w:rsidRDefault="009A78BB" w:rsidP="009A78BB">
            <w:pPr>
              <w:pStyle w:val="TableParagraph"/>
              <w:numPr>
                <w:ilvl w:val="0"/>
                <w:numId w:val="19"/>
              </w:numPr>
              <w:spacing w:before="79"/>
              <w:rPr>
                <w:rFonts w:ascii="Arial"/>
                <w:i/>
                <w:spacing w:val="-1"/>
                <w:sz w:val="20"/>
                <w:szCs w:val="20"/>
              </w:rPr>
            </w:pPr>
            <w:r>
              <w:rPr>
                <w:rFonts w:ascii="Arial"/>
                <w:i/>
                <w:spacing w:val="-1"/>
                <w:sz w:val="20"/>
                <w:szCs w:val="20"/>
              </w:rPr>
              <w:t>Relax Kids materials are being used in some classrooms with all parents receiving information about this and materials for them to try at home</w:t>
            </w:r>
          </w:p>
          <w:p w14:paraId="3A58C23E" w14:textId="394DB7EF" w:rsidR="009A78BB" w:rsidRDefault="009A78BB" w:rsidP="009A78BB">
            <w:pPr>
              <w:pStyle w:val="TableParagraph"/>
              <w:numPr>
                <w:ilvl w:val="0"/>
                <w:numId w:val="19"/>
              </w:numPr>
              <w:spacing w:before="79"/>
              <w:rPr>
                <w:rFonts w:ascii="Arial"/>
                <w:i/>
                <w:spacing w:val="-1"/>
                <w:sz w:val="20"/>
                <w:szCs w:val="20"/>
              </w:rPr>
            </w:pPr>
            <w:r>
              <w:rPr>
                <w:rFonts w:ascii="Arial"/>
                <w:i/>
                <w:spacing w:val="-1"/>
                <w:sz w:val="20"/>
                <w:szCs w:val="20"/>
              </w:rPr>
              <w:t>2 children receive Drawing and Talking therapy from PT. This is helping to support their emotional literacy and engagement in learning</w:t>
            </w:r>
          </w:p>
          <w:p w14:paraId="1DE1C8E7" w14:textId="77777777" w:rsidR="009A78BB" w:rsidRDefault="009A78BB" w:rsidP="009A78BB">
            <w:pPr>
              <w:pStyle w:val="TableParagraph"/>
              <w:spacing w:before="79"/>
              <w:rPr>
                <w:rFonts w:ascii="Arial"/>
                <w:b/>
                <w:spacing w:val="-1"/>
                <w:sz w:val="20"/>
                <w:szCs w:val="20"/>
                <w:u w:val="single"/>
              </w:rPr>
            </w:pPr>
            <w:r>
              <w:rPr>
                <w:rFonts w:ascii="Arial"/>
                <w:b/>
                <w:spacing w:val="-1"/>
                <w:sz w:val="20"/>
                <w:szCs w:val="20"/>
                <w:u w:val="single"/>
              </w:rPr>
              <w:t xml:space="preserve">Introduction and use of </w:t>
            </w:r>
            <w:proofErr w:type="spellStart"/>
            <w:r>
              <w:rPr>
                <w:rFonts w:ascii="Arial"/>
                <w:b/>
                <w:spacing w:val="-1"/>
                <w:sz w:val="20"/>
                <w:szCs w:val="20"/>
                <w:u w:val="single"/>
              </w:rPr>
              <w:t>Seemis</w:t>
            </w:r>
            <w:proofErr w:type="spellEnd"/>
            <w:r>
              <w:rPr>
                <w:rFonts w:ascii="Arial"/>
                <w:b/>
                <w:spacing w:val="-1"/>
                <w:sz w:val="20"/>
                <w:szCs w:val="20"/>
                <w:u w:val="single"/>
              </w:rPr>
              <w:t xml:space="preserve"> wellbeing app</w:t>
            </w:r>
          </w:p>
          <w:p w14:paraId="79E516EA" w14:textId="7AD77DB1" w:rsidR="009A78BB" w:rsidRDefault="009A78BB" w:rsidP="009A78BB">
            <w:pPr>
              <w:pStyle w:val="TableParagraph"/>
              <w:numPr>
                <w:ilvl w:val="0"/>
                <w:numId w:val="19"/>
              </w:numPr>
              <w:spacing w:before="79"/>
              <w:rPr>
                <w:rFonts w:ascii="Arial"/>
                <w:i/>
                <w:spacing w:val="-1"/>
                <w:sz w:val="20"/>
                <w:szCs w:val="20"/>
              </w:rPr>
            </w:pPr>
            <w:r>
              <w:rPr>
                <w:rFonts w:ascii="Arial"/>
                <w:i/>
                <w:spacing w:val="-1"/>
                <w:sz w:val="20"/>
                <w:szCs w:val="20"/>
              </w:rPr>
              <w:t xml:space="preserve">HT and PT </w:t>
            </w:r>
            <w:r w:rsidR="009E2895">
              <w:rPr>
                <w:rFonts w:ascii="Arial"/>
                <w:i/>
                <w:spacing w:val="-1"/>
                <w:sz w:val="20"/>
                <w:szCs w:val="20"/>
              </w:rPr>
              <w:t>continuing</w:t>
            </w:r>
            <w:r>
              <w:rPr>
                <w:rFonts w:ascii="Arial"/>
                <w:i/>
                <w:spacing w:val="-1"/>
                <w:sz w:val="20"/>
                <w:szCs w:val="20"/>
              </w:rPr>
              <w:t xml:space="preserve"> to use this with increased confidence</w:t>
            </w:r>
          </w:p>
          <w:p w14:paraId="64ACF668" w14:textId="0CC47C5A" w:rsidR="009A78BB" w:rsidRDefault="009A78BB" w:rsidP="009A78BB">
            <w:pPr>
              <w:pStyle w:val="TableParagraph"/>
              <w:numPr>
                <w:ilvl w:val="0"/>
                <w:numId w:val="19"/>
              </w:numPr>
              <w:spacing w:before="79"/>
              <w:rPr>
                <w:rFonts w:ascii="Arial"/>
                <w:i/>
                <w:spacing w:val="-1"/>
                <w:sz w:val="20"/>
                <w:szCs w:val="20"/>
              </w:rPr>
            </w:pPr>
            <w:r>
              <w:rPr>
                <w:rFonts w:ascii="Arial"/>
                <w:i/>
                <w:spacing w:val="-1"/>
                <w:sz w:val="20"/>
                <w:szCs w:val="20"/>
              </w:rPr>
              <w:t>A few children</w:t>
            </w:r>
            <w:r>
              <w:rPr>
                <w:rFonts w:ascii="Arial"/>
                <w:i/>
                <w:spacing w:val="-1"/>
                <w:sz w:val="20"/>
                <w:szCs w:val="20"/>
              </w:rPr>
              <w:t>’</w:t>
            </w:r>
            <w:r>
              <w:rPr>
                <w:rFonts w:ascii="Arial"/>
                <w:i/>
                <w:spacing w:val="-1"/>
                <w:sz w:val="20"/>
                <w:szCs w:val="20"/>
              </w:rPr>
              <w:t>s information and plans have been added so far</w:t>
            </w:r>
          </w:p>
          <w:p w14:paraId="6FBC1ED6" w14:textId="77777777" w:rsidR="00200E84" w:rsidRDefault="00200E84" w:rsidP="00200E84">
            <w:pPr>
              <w:pStyle w:val="TableParagraph"/>
              <w:spacing w:before="79"/>
              <w:rPr>
                <w:rFonts w:ascii="Arial"/>
                <w:b/>
                <w:spacing w:val="-1"/>
                <w:sz w:val="20"/>
                <w:szCs w:val="20"/>
                <w:u w:val="single"/>
              </w:rPr>
            </w:pPr>
            <w:r>
              <w:rPr>
                <w:rFonts w:ascii="Arial"/>
                <w:b/>
                <w:spacing w:val="-1"/>
                <w:sz w:val="20"/>
                <w:szCs w:val="20"/>
                <w:u w:val="single"/>
              </w:rPr>
              <w:t>Learners will benefit from universal support for wellbeing through the integration of progressive programs including Healthy Schools</w:t>
            </w:r>
          </w:p>
          <w:p w14:paraId="1EF7E930" w14:textId="77777777" w:rsidR="00200E84" w:rsidRDefault="00200E84" w:rsidP="00200E84">
            <w:pPr>
              <w:pStyle w:val="TableParagraph"/>
              <w:numPr>
                <w:ilvl w:val="0"/>
                <w:numId w:val="19"/>
              </w:numPr>
              <w:spacing w:before="79"/>
              <w:rPr>
                <w:rFonts w:ascii="Arial"/>
                <w:i/>
                <w:spacing w:val="-1"/>
                <w:sz w:val="20"/>
                <w:szCs w:val="20"/>
              </w:rPr>
            </w:pPr>
            <w:r>
              <w:rPr>
                <w:rFonts w:ascii="Arial"/>
                <w:i/>
                <w:spacing w:val="-1"/>
                <w:sz w:val="20"/>
                <w:szCs w:val="20"/>
              </w:rPr>
              <w:t>All staff plan HWB lessons using Healthy Schools</w:t>
            </w:r>
          </w:p>
          <w:p w14:paraId="27B98A37" w14:textId="77777777" w:rsidR="00200E84" w:rsidRDefault="00200E84" w:rsidP="00200E84">
            <w:pPr>
              <w:pStyle w:val="TableParagraph"/>
              <w:numPr>
                <w:ilvl w:val="0"/>
                <w:numId w:val="19"/>
              </w:numPr>
              <w:spacing w:before="79"/>
              <w:rPr>
                <w:rFonts w:ascii="Arial"/>
                <w:i/>
                <w:spacing w:val="-1"/>
                <w:sz w:val="20"/>
                <w:szCs w:val="20"/>
              </w:rPr>
            </w:pPr>
            <w:r>
              <w:rPr>
                <w:rFonts w:ascii="Arial"/>
                <w:i/>
                <w:spacing w:val="-1"/>
                <w:sz w:val="20"/>
                <w:szCs w:val="20"/>
              </w:rPr>
              <w:t xml:space="preserve">Most staff use </w:t>
            </w:r>
            <w:proofErr w:type="spellStart"/>
            <w:r>
              <w:rPr>
                <w:rFonts w:ascii="Arial"/>
                <w:i/>
                <w:spacing w:val="-1"/>
                <w:sz w:val="20"/>
                <w:szCs w:val="20"/>
              </w:rPr>
              <w:t>Emotionworks</w:t>
            </w:r>
            <w:proofErr w:type="spellEnd"/>
            <w:r>
              <w:rPr>
                <w:rFonts w:ascii="Arial"/>
                <w:i/>
                <w:spacing w:val="-1"/>
                <w:sz w:val="20"/>
                <w:szCs w:val="20"/>
              </w:rPr>
              <w:t xml:space="preserve"> during HWB lessons and in other curricular areas</w:t>
            </w:r>
          </w:p>
          <w:p w14:paraId="13F8272A" w14:textId="77777777" w:rsidR="00200E84" w:rsidRDefault="00200E84" w:rsidP="00200E84">
            <w:pPr>
              <w:pStyle w:val="TableParagraph"/>
              <w:numPr>
                <w:ilvl w:val="0"/>
                <w:numId w:val="19"/>
              </w:numPr>
              <w:spacing w:before="79"/>
              <w:rPr>
                <w:rFonts w:ascii="Arial"/>
                <w:i/>
                <w:spacing w:val="-1"/>
                <w:sz w:val="20"/>
                <w:szCs w:val="20"/>
              </w:rPr>
            </w:pPr>
            <w:r>
              <w:rPr>
                <w:rFonts w:ascii="Arial"/>
                <w:i/>
                <w:spacing w:val="-1"/>
                <w:sz w:val="20"/>
                <w:szCs w:val="20"/>
              </w:rPr>
              <w:t>HWB champion provides updates to staff regarding universal programs</w:t>
            </w:r>
          </w:p>
          <w:p w14:paraId="32033F2A" w14:textId="77777777" w:rsidR="00200E84" w:rsidRDefault="00200E84" w:rsidP="00200E84">
            <w:pPr>
              <w:pStyle w:val="TableParagraph"/>
              <w:numPr>
                <w:ilvl w:val="0"/>
                <w:numId w:val="19"/>
              </w:numPr>
              <w:spacing w:before="79"/>
              <w:rPr>
                <w:rFonts w:ascii="Arial"/>
                <w:i/>
                <w:spacing w:val="-1"/>
                <w:sz w:val="20"/>
                <w:szCs w:val="20"/>
              </w:rPr>
            </w:pPr>
            <w:r>
              <w:rPr>
                <w:rFonts w:ascii="Arial"/>
                <w:i/>
                <w:spacing w:val="-1"/>
                <w:sz w:val="20"/>
                <w:szCs w:val="20"/>
              </w:rPr>
              <w:t>Almost all learners engage well in HWB lessons</w:t>
            </w:r>
          </w:p>
          <w:p w14:paraId="68E336D9" w14:textId="39984764" w:rsidR="00200E84" w:rsidRDefault="00200E84" w:rsidP="00200E84">
            <w:pPr>
              <w:pStyle w:val="TableParagraph"/>
              <w:numPr>
                <w:ilvl w:val="0"/>
                <w:numId w:val="19"/>
              </w:numPr>
              <w:spacing w:before="79"/>
              <w:rPr>
                <w:rFonts w:ascii="Arial"/>
                <w:i/>
                <w:spacing w:val="-1"/>
                <w:sz w:val="20"/>
                <w:szCs w:val="20"/>
              </w:rPr>
            </w:pPr>
            <w:r>
              <w:rPr>
                <w:rFonts w:ascii="Arial"/>
                <w:i/>
                <w:spacing w:val="-1"/>
                <w:sz w:val="20"/>
                <w:szCs w:val="20"/>
              </w:rPr>
              <w:t>Progressive PE program has been developed and implemented this term</w:t>
            </w:r>
          </w:p>
          <w:p w14:paraId="2D2E4B9E" w14:textId="77777777" w:rsidR="002376F0" w:rsidRDefault="002376F0" w:rsidP="002376F0">
            <w:pPr>
              <w:pStyle w:val="TableParagraph"/>
              <w:spacing w:before="79"/>
              <w:rPr>
                <w:rFonts w:ascii="Arial"/>
                <w:b/>
                <w:spacing w:val="-1"/>
                <w:sz w:val="20"/>
                <w:szCs w:val="20"/>
                <w:u w:val="single"/>
              </w:rPr>
            </w:pPr>
            <w:r>
              <w:rPr>
                <w:rFonts w:ascii="Arial"/>
                <w:b/>
                <w:spacing w:val="-1"/>
                <w:sz w:val="20"/>
                <w:szCs w:val="20"/>
                <w:u w:val="single"/>
              </w:rPr>
              <w:t>Becoming a Gold Rights Respecting School and embed a child rights approach into all aspects of school life</w:t>
            </w:r>
          </w:p>
          <w:p w14:paraId="6417AEB5" w14:textId="77777777" w:rsidR="002376F0" w:rsidRDefault="002376F0" w:rsidP="002376F0">
            <w:pPr>
              <w:pStyle w:val="TableParagraph"/>
              <w:numPr>
                <w:ilvl w:val="0"/>
                <w:numId w:val="19"/>
              </w:numPr>
              <w:spacing w:before="79"/>
              <w:rPr>
                <w:rFonts w:ascii="Arial"/>
                <w:i/>
                <w:spacing w:val="-1"/>
                <w:sz w:val="20"/>
                <w:szCs w:val="20"/>
              </w:rPr>
            </w:pPr>
            <w:r>
              <w:rPr>
                <w:rFonts w:ascii="Arial"/>
                <w:i/>
                <w:spacing w:val="-1"/>
                <w:sz w:val="20"/>
                <w:szCs w:val="20"/>
              </w:rPr>
              <w:t>Class, playground and school charters all created and being followed consistently</w:t>
            </w:r>
          </w:p>
          <w:p w14:paraId="7B964C70" w14:textId="77777777" w:rsidR="002376F0" w:rsidRDefault="002376F0" w:rsidP="002376F0">
            <w:pPr>
              <w:pStyle w:val="TableParagraph"/>
              <w:numPr>
                <w:ilvl w:val="0"/>
                <w:numId w:val="19"/>
              </w:numPr>
              <w:spacing w:before="79"/>
              <w:rPr>
                <w:rFonts w:ascii="Arial"/>
                <w:i/>
                <w:spacing w:val="-1"/>
                <w:sz w:val="20"/>
                <w:szCs w:val="20"/>
              </w:rPr>
            </w:pPr>
            <w:r>
              <w:rPr>
                <w:rFonts w:ascii="Arial"/>
                <w:i/>
                <w:spacing w:val="-1"/>
                <w:sz w:val="20"/>
                <w:szCs w:val="20"/>
              </w:rPr>
              <w:t>Positive Relationships Policy is based on UNCRC and used consistently</w:t>
            </w:r>
          </w:p>
          <w:p w14:paraId="4FFF5A19" w14:textId="77777777" w:rsidR="002376F0" w:rsidRDefault="002376F0" w:rsidP="002376F0">
            <w:pPr>
              <w:pStyle w:val="TableParagraph"/>
              <w:numPr>
                <w:ilvl w:val="0"/>
                <w:numId w:val="19"/>
              </w:numPr>
              <w:spacing w:before="79"/>
              <w:rPr>
                <w:rFonts w:ascii="Arial"/>
                <w:i/>
                <w:spacing w:val="-1"/>
                <w:sz w:val="20"/>
                <w:szCs w:val="20"/>
              </w:rPr>
            </w:pPr>
            <w:r>
              <w:rPr>
                <w:rFonts w:ascii="Arial"/>
                <w:i/>
                <w:spacing w:val="-1"/>
                <w:sz w:val="20"/>
                <w:szCs w:val="20"/>
              </w:rPr>
              <w:t>All children complete a Rights of the Child booklet which will progress with them throughout Primary school</w:t>
            </w:r>
          </w:p>
          <w:p w14:paraId="12306333" w14:textId="655A6781" w:rsidR="002376F0" w:rsidRDefault="002376F0" w:rsidP="002376F0">
            <w:pPr>
              <w:pStyle w:val="TableParagraph"/>
              <w:numPr>
                <w:ilvl w:val="0"/>
                <w:numId w:val="19"/>
              </w:numPr>
              <w:spacing w:before="79"/>
              <w:rPr>
                <w:rFonts w:ascii="Arial"/>
                <w:i/>
                <w:spacing w:val="-1"/>
                <w:sz w:val="20"/>
                <w:szCs w:val="20"/>
              </w:rPr>
            </w:pPr>
            <w:r>
              <w:rPr>
                <w:rFonts w:ascii="Arial"/>
                <w:i/>
                <w:spacing w:val="-1"/>
                <w:sz w:val="20"/>
                <w:szCs w:val="20"/>
              </w:rPr>
              <w:t>Gold Action Plan written</w:t>
            </w:r>
          </w:p>
          <w:p w14:paraId="5841A0BF" w14:textId="5EC89523" w:rsidR="002376F0" w:rsidRDefault="002376F0" w:rsidP="002376F0">
            <w:pPr>
              <w:pStyle w:val="TableParagraph"/>
              <w:numPr>
                <w:ilvl w:val="0"/>
                <w:numId w:val="19"/>
              </w:numPr>
              <w:spacing w:before="79"/>
              <w:rPr>
                <w:rFonts w:ascii="Arial"/>
                <w:i/>
                <w:spacing w:val="-1"/>
                <w:sz w:val="20"/>
                <w:szCs w:val="20"/>
              </w:rPr>
            </w:pPr>
            <w:r>
              <w:rPr>
                <w:rFonts w:ascii="Arial"/>
                <w:i/>
                <w:spacing w:val="-1"/>
                <w:sz w:val="20"/>
                <w:szCs w:val="20"/>
              </w:rPr>
              <w:t>RRS assemblies which highlight the work of the whole school</w:t>
            </w:r>
          </w:p>
          <w:p w14:paraId="518E3709" w14:textId="77777777" w:rsidR="002376F0" w:rsidRDefault="002376F0" w:rsidP="002376F0">
            <w:pPr>
              <w:pStyle w:val="TableParagraph"/>
              <w:spacing w:before="79"/>
              <w:rPr>
                <w:rFonts w:ascii="Arial"/>
                <w:b/>
                <w:spacing w:val="-1"/>
                <w:sz w:val="20"/>
                <w:szCs w:val="20"/>
                <w:u w:val="single"/>
              </w:rPr>
            </w:pPr>
            <w:r>
              <w:rPr>
                <w:rFonts w:ascii="Arial"/>
                <w:b/>
                <w:spacing w:val="-1"/>
                <w:sz w:val="20"/>
                <w:szCs w:val="20"/>
                <w:u w:val="single"/>
              </w:rPr>
              <w:t>Strong links with other services, partner agencies, third sector are firmly established to support pupils in their HWB recovery</w:t>
            </w:r>
          </w:p>
          <w:p w14:paraId="57E232AE" w14:textId="584E7B15" w:rsidR="002376F0" w:rsidRDefault="002376F0" w:rsidP="002376F0">
            <w:pPr>
              <w:pStyle w:val="TableParagraph"/>
              <w:numPr>
                <w:ilvl w:val="0"/>
                <w:numId w:val="19"/>
              </w:numPr>
              <w:spacing w:before="79"/>
              <w:rPr>
                <w:rFonts w:ascii="Arial"/>
                <w:i/>
                <w:spacing w:val="-1"/>
                <w:sz w:val="20"/>
                <w:szCs w:val="20"/>
              </w:rPr>
            </w:pPr>
            <w:r>
              <w:rPr>
                <w:rFonts w:ascii="Arial"/>
                <w:i/>
                <w:spacing w:val="-1"/>
                <w:sz w:val="20"/>
                <w:szCs w:val="20"/>
              </w:rPr>
              <w:t>HWB champion continues to engage with appropriate partners to support wellbeing in school</w:t>
            </w:r>
          </w:p>
          <w:p w14:paraId="55D4C29F" w14:textId="1A3D7F13" w:rsidR="002376F0" w:rsidRDefault="002376F0" w:rsidP="002376F0">
            <w:pPr>
              <w:pStyle w:val="TableParagraph"/>
              <w:numPr>
                <w:ilvl w:val="0"/>
                <w:numId w:val="19"/>
              </w:numPr>
              <w:spacing w:before="79"/>
              <w:rPr>
                <w:rFonts w:ascii="Arial"/>
                <w:i/>
                <w:spacing w:val="-1"/>
                <w:sz w:val="20"/>
                <w:szCs w:val="20"/>
              </w:rPr>
            </w:pPr>
            <w:r>
              <w:rPr>
                <w:rFonts w:ascii="Arial"/>
                <w:i/>
                <w:spacing w:val="-1"/>
                <w:sz w:val="20"/>
                <w:szCs w:val="20"/>
              </w:rPr>
              <w:t>Outlet Play support Forest School sessions</w:t>
            </w:r>
          </w:p>
          <w:p w14:paraId="4440C735" w14:textId="263FA6FE" w:rsidR="002376F0" w:rsidRDefault="002376F0" w:rsidP="002376F0">
            <w:pPr>
              <w:pStyle w:val="TableParagraph"/>
              <w:numPr>
                <w:ilvl w:val="0"/>
                <w:numId w:val="19"/>
              </w:numPr>
              <w:spacing w:before="79"/>
              <w:rPr>
                <w:rFonts w:ascii="Arial"/>
                <w:i/>
                <w:spacing w:val="-1"/>
                <w:sz w:val="20"/>
                <w:szCs w:val="20"/>
              </w:rPr>
            </w:pPr>
            <w:r>
              <w:rPr>
                <w:rFonts w:ascii="Arial"/>
                <w:i/>
                <w:spacing w:val="-1"/>
                <w:sz w:val="20"/>
                <w:szCs w:val="20"/>
              </w:rPr>
              <w:t xml:space="preserve">Active Schools providing </w:t>
            </w:r>
            <w:proofErr w:type="spellStart"/>
            <w:r>
              <w:rPr>
                <w:rFonts w:ascii="Arial"/>
                <w:i/>
                <w:spacing w:val="-1"/>
                <w:sz w:val="20"/>
                <w:szCs w:val="20"/>
              </w:rPr>
              <w:t>Bikeability</w:t>
            </w:r>
            <w:proofErr w:type="spellEnd"/>
            <w:r>
              <w:rPr>
                <w:rFonts w:ascii="Arial"/>
                <w:i/>
                <w:spacing w:val="-1"/>
                <w:sz w:val="20"/>
                <w:szCs w:val="20"/>
              </w:rPr>
              <w:t xml:space="preserve"> </w:t>
            </w:r>
            <w:proofErr w:type="spellStart"/>
            <w:r>
              <w:rPr>
                <w:rFonts w:ascii="Arial"/>
                <w:i/>
                <w:spacing w:val="-1"/>
                <w:sz w:val="20"/>
                <w:szCs w:val="20"/>
              </w:rPr>
              <w:t>traing</w:t>
            </w:r>
            <w:proofErr w:type="spellEnd"/>
            <w:r>
              <w:rPr>
                <w:rFonts w:ascii="Arial"/>
                <w:i/>
                <w:spacing w:val="-1"/>
                <w:sz w:val="20"/>
                <w:szCs w:val="20"/>
              </w:rPr>
              <w:t xml:space="preserve"> for all P7</w:t>
            </w:r>
            <w:r>
              <w:rPr>
                <w:rFonts w:ascii="Arial"/>
                <w:i/>
                <w:spacing w:val="-1"/>
                <w:sz w:val="20"/>
                <w:szCs w:val="20"/>
              </w:rPr>
              <w:t>’</w:t>
            </w:r>
            <w:r>
              <w:rPr>
                <w:rFonts w:ascii="Arial"/>
                <w:i/>
                <w:spacing w:val="-1"/>
                <w:sz w:val="20"/>
                <w:szCs w:val="20"/>
              </w:rPr>
              <w:t>s</w:t>
            </w:r>
          </w:p>
          <w:p w14:paraId="500E598C" w14:textId="77777777" w:rsidR="002376F0" w:rsidRDefault="002376F0" w:rsidP="002376F0">
            <w:pPr>
              <w:pStyle w:val="TableParagraph"/>
              <w:spacing w:before="79"/>
              <w:rPr>
                <w:rFonts w:ascii="Arial"/>
                <w:i/>
                <w:spacing w:val="-1"/>
                <w:sz w:val="20"/>
                <w:szCs w:val="20"/>
              </w:rPr>
            </w:pPr>
          </w:p>
          <w:p w14:paraId="759630F9" w14:textId="77777777" w:rsidR="009A78BB" w:rsidRDefault="009A78BB" w:rsidP="009A78BB">
            <w:pPr>
              <w:pStyle w:val="TableParagraph"/>
              <w:spacing w:before="79"/>
              <w:rPr>
                <w:rFonts w:ascii="Arial"/>
                <w:i/>
                <w:spacing w:val="-1"/>
                <w:sz w:val="20"/>
                <w:szCs w:val="20"/>
              </w:rPr>
            </w:pPr>
          </w:p>
          <w:p w14:paraId="15CA84A2" w14:textId="77777777"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307B1CEA" w14:textId="77777777" w:rsidR="009A78BB" w:rsidRDefault="009A78BB" w:rsidP="009A78BB">
            <w:pPr>
              <w:pStyle w:val="TableParagraph"/>
              <w:spacing w:before="79"/>
              <w:rPr>
                <w:rFonts w:ascii="Arial"/>
                <w:b/>
                <w:spacing w:val="-1"/>
                <w:sz w:val="20"/>
                <w:szCs w:val="20"/>
                <w:u w:val="single"/>
              </w:rPr>
            </w:pPr>
            <w:r>
              <w:rPr>
                <w:rFonts w:ascii="Arial"/>
                <w:b/>
                <w:spacing w:val="-1"/>
                <w:sz w:val="20"/>
                <w:szCs w:val="20"/>
                <w:u w:val="single"/>
              </w:rPr>
              <w:t>Analysis of HGIOS 4-3.1 self-evaluation audit has informed elements of this priority and identified appropriate staff CLPL</w:t>
            </w:r>
          </w:p>
          <w:p w14:paraId="7E11127F" w14:textId="77777777" w:rsidR="009A78BB" w:rsidRPr="00CB1E14" w:rsidRDefault="009A78BB" w:rsidP="009A78BB">
            <w:pPr>
              <w:pStyle w:val="TableParagraph"/>
              <w:numPr>
                <w:ilvl w:val="0"/>
                <w:numId w:val="19"/>
              </w:numPr>
              <w:spacing w:before="79"/>
              <w:rPr>
                <w:rFonts w:ascii="Arial"/>
                <w:spacing w:val="-1"/>
                <w:sz w:val="24"/>
              </w:rPr>
            </w:pPr>
            <w:proofErr w:type="spellStart"/>
            <w:r>
              <w:rPr>
                <w:rFonts w:ascii="Arial"/>
                <w:spacing w:val="-1"/>
                <w:sz w:val="20"/>
                <w:szCs w:val="20"/>
              </w:rPr>
              <w:t>Solihull</w:t>
            </w:r>
            <w:proofErr w:type="spellEnd"/>
            <w:r>
              <w:rPr>
                <w:rFonts w:ascii="Arial"/>
                <w:spacing w:val="-1"/>
                <w:sz w:val="20"/>
                <w:szCs w:val="20"/>
              </w:rPr>
              <w:t xml:space="preserve"> training for staff who have not been trained</w:t>
            </w:r>
          </w:p>
          <w:p w14:paraId="39FFC65C" w14:textId="7AD4E111" w:rsidR="009A78BB" w:rsidRPr="009A78BB" w:rsidRDefault="009A78BB" w:rsidP="009A78BB">
            <w:pPr>
              <w:pStyle w:val="TableParagraph"/>
              <w:numPr>
                <w:ilvl w:val="0"/>
                <w:numId w:val="19"/>
              </w:numPr>
              <w:spacing w:before="79"/>
              <w:rPr>
                <w:rFonts w:ascii="Arial"/>
                <w:spacing w:val="-1"/>
                <w:sz w:val="24"/>
              </w:rPr>
            </w:pPr>
            <w:r>
              <w:rPr>
                <w:rFonts w:ascii="Arial"/>
                <w:spacing w:val="-1"/>
                <w:sz w:val="20"/>
                <w:szCs w:val="20"/>
              </w:rPr>
              <w:t>All staff will receive training in executive functioning from Psychological Services</w:t>
            </w:r>
          </w:p>
          <w:p w14:paraId="012FCE41" w14:textId="26163F0B" w:rsidR="009E2895" w:rsidRPr="009E2895" w:rsidRDefault="009A78BB" w:rsidP="009E2895">
            <w:pPr>
              <w:pStyle w:val="TableParagraph"/>
              <w:numPr>
                <w:ilvl w:val="0"/>
                <w:numId w:val="19"/>
              </w:numPr>
              <w:spacing w:before="79"/>
              <w:rPr>
                <w:rFonts w:ascii="Arial"/>
                <w:spacing w:val="-1"/>
                <w:sz w:val="24"/>
              </w:rPr>
            </w:pPr>
            <w:r>
              <w:rPr>
                <w:rFonts w:ascii="Arial"/>
                <w:spacing w:val="-1"/>
                <w:sz w:val="20"/>
                <w:szCs w:val="20"/>
              </w:rPr>
              <w:t>All staff will complete inclusive pedagogy self-evaluation and form an action plan to support improved practice</w:t>
            </w:r>
          </w:p>
          <w:p w14:paraId="659F9E77" w14:textId="77777777" w:rsidR="009E2895" w:rsidRDefault="009E2895" w:rsidP="009E2895">
            <w:pPr>
              <w:pStyle w:val="TableParagraph"/>
              <w:spacing w:before="79"/>
              <w:rPr>
                <w:rFonts w:ascii="Arial"/>
                <w:b/>
                <w:spacing w:val="-1"/>
                <w:sz w:val="20"/>
                <w:szCs w:val="20"/>
                <w:u w:val="single"/>
              </w:rPr>
            </w:pPr>
            <w:r>
              <w:rPr>
                <w:rFonts w:ascii="Arial"/>
                <w:b/>
                <w:spacing w:val="-1"/>
                <w:sz w:val="20"/>
                <w:szCs w:val="20"/>
                <w:u w:val="single"/>
              </w:rPr>
              <w:t xml:space="preserve">Data from SDQ has been </w:t>
            </w:r>
            <w:proofErr w:type="spellStart"/>
            <w:r>
              <w:rPr>
                <w:rFonts w:ascii="Arial"/>
                <w:b/>
                <w:spacing w:val="-1"/>
                <w:sz w:val="20"/>
                <w:szCs w:val="20"/>
                <w:u w:val="single"/>
              </w:rPr>
              <w:t>analysed</w:t>
            </w:r>
            <w:proofErr w:type="spellEnd"/>
            <w:r>
              <w:rPr>
                <w:rFonts w:ascii="Arial"/>
                <w:b/>
                <w:spacing w:val="-1"/>
                <w:sz w:val="20"/>
                <w:szCs w:val="20"/>
                <w:u w:val="single"/>
              </w:rPr>
              <w:t xml:space="preserve"> to plan for children</w:t>
            </w:r>
            <w:r>
              <w:rPr>
                <w:rFonts w:ascii="Arial"/>
                <w:b/>
                <w:spacing w:val="-1"/>
                <w:sz w:val="20"/>
                <w:szCs w:val="20"/>
                <w:u w:val="single"/>
              </w:rPr>
              <w:t>’</w:t>
            </w:r>
            <w:r>
              <w:rPr>
                <w:rFonts w:ascii="Arial"/>
                <w:b/>
                <w:spacing w:val="-1"/>
                <w:sz w:val="20"/>
                <w:szCs w:val="20"/>
                <w:u w:val="single"/>
              </w:rPr>
              <w:t>s wellbeing and identified areas will be addressed</w:t>
            </w:r>
          </w:p>
          <w:p w14:paraId="378F15E5" w14:textId="0372D81D" w:rsidR="009E2895" w:rsidRDefault="009E2895" w:rsidP="009E2895">
            <w:pPr>
              <w:pStyle w:val="TableParagraph"/>
              <w:numPr>
                <w:ilvl w:val="0"/>
                <w:numId w:val="19"/>
              </w:numPr>
              <w:spacing w:before="79"/>
              <w:rPr>
                <w:rFonts w:ascii="Arial"/>
                <w:spacing w:val="-1"/>
                <w:sz w:val="20"/>
                <w:szCs w:val="20"/>
              </w:rPr>
            </w:pPr>
            <w:r>
              <w:rPr>
                <w:rFonts w:ascii="Arial"/>
                <w:spacing w:val="-1"/>
                <w:sz w:val="20"/>
                <w:szCs w:val="20"/>
              </w:rPr>
              <w:t>Continue to use this data to plan appropriate interventions</w:t>
            </w:r>
          </w:p>
          <w:p w14:paraId="67D97D57" w14:textId="47862455" w:rsidR="00EF0F09" w:rsidRDefault="00EF0F09" w:rsidP="009E2895">
            <w:pPr>
              <w:pStyle w:val="TableParagraph"/>
              <w:numPr>
                <w:ilvl w:val="0"/>
                <w:numId w:val="19"/>
              </w:numPr>
              <w:spacing w:before="79"/>
              <w:rPr>
                <w:rFonts w:ascii="Arial"/>
                <w:spacing w:val="-1"/>
                <w:sz w:val="20"/>
                <w:szCs w:val="20"/>
              </w:rPr>
            </w:pPr>
            <w:r>
              <w:rPr>
                <w:rFonts w:ascii="Arial"/>
                <w:spacing w:val="-1"/>
                <w:sz w:val="20"/>
                <w:szCs w:val="20"/>
              </w:rPr>
              <w:t>4 children will attend a block of Forest School.  We are hoping this will support their emotional and social development and engagement in learning</w:t>
            </w:r>
          </w:p>
          <w:p w14:paraId="4FF9F211" w14:textId="77777777" w:rsidR="009E2895" w:rsidRDefault="009E2895" w:rsidP="009E2895">
            <w:pPr>
              <w:pStyle w:val="TableParagraph"/>
              <w:spacing w:before="79"/>
              <w:rPr>
                <w:rFonts w:ascii="Arial"/>
                <w:b/>
                <w:spacing w:val="-1"/>
                <w:sz w:val="20"/>
                <w:szCs w:val="20"/>
                <w:u w:val="single"/>
              </w:rPr>
            </w:pPr>
            <w:r>
              <w:rPr>
                <w:rFonts w:ascii="Arial"/>
                <w:b/>
                <w:spacing w:val="-1"/>
                <w:sz w:val="20"/>
                <w:szCs w:val="20"/>
                <w:u w:val="single"/>
              </w:rPr>
              <w:t xml:space="preserve">Introduction and use of </w:t>
            </w:r>
            <w:proofErr w:type="spellStart"/>
            <w:r>
              <w:rPr>
                <w:rFonts w:ascii="Arial"/>
                <w:b/>
                <w:spacing w:val="-1"/>
                <w:sz w:val="20"/>
                <w:szCs w:val="20"/>
                <w:u w:val="single"/>
              </w:rPr>
              <w:t>Seemis</w:t>
            </w:r>
            <w:proofErr w:type="spellEnd"/>
            <w:r>
              <w:rPr>
                <w:rFonts w:ascii="Arial"/>
                <w:b/>
                <w:spacing w:val="-1"/>
                <w:sz w:val="20"/>
                <w:szCs w:val="20"/>
                <w:u w:val="single"/>
              </w:rPr>
              <w:t xml:space="preserve"> wellbeing app</w:t>
            </w:r>
          </w:p>
          <w:p w14:paraId="42C84334" w14:textId="77777777" w:rsidR="009E2895" w:rsidRPr="000F66C2" w:rsidRDefault="009E2895" w:rsidP="009E2895">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Further capacity building in the use of this app is required</w:t>
            </w:r>
          </w:p>
          <w:p w14:paraId="17C6F13E" w14:textId="0CBCFFD6" w:rsidR="009E2895" w:rsidRPr="00C07950" w:rsidRDefault="009E2895" w:rsidP="009E2895">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More children’s plans and assessments will be added next term</w:t>
            </w:r>
          </w:p>
          <w:p w14:paraId="68130B77" w14:textId="77777777" w:rsidR="00C07950" w:rsidRDefault="00C07950" w:rsidP="00C07950">
            <w:pPr>
              <w:pStyle w:val="TableParagraph"/>
              <w:spacing w:before="79"/>
              <w:rPr>
                <w:rFonts w:ascii="Arial"/>
                <w:b/>
                <w:spacing w:val="-1"/>
                <w:sz w:val="20"/>
                <w:szCs w:val="20"/>
                <w:u w:val="single"/>
              </w:rPr>
            </w:pPr>
            <w:r>
              <w:rPr>
                <w:rFonts w:ascii="Arial"/>
                <w:b/>
                <w:spacing w:val="-1"/>
                <w:sz w:val="20"/>
                <w:szCs w:val="20"/>
                <w:u w:val="single"/>
              </w:rPr>
              <w:t>Learners will benefit from universal support for wellbeing through the integration of progressive programs including Healthy Schools</w:t>
            </w:r>
          </w:p>
          <w:p w14:paraId="3DABB437" w14:textId="1E7EB118" w:rsidR="00C07950" w:rsidRPr="002376F0" w:rsidRDefault="00C07950" w:rsidP="00C07950">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Class visits this term will focus on engagement in HWB lessons</w:t>
            </w:r>
          </w:p>
          <w:p w14:paraId="65A176FF" w14:textId="77777777" w:rsidR="002376F0" w:rsidRDefault="002376F0" w:rsidP="002376F0">
            <w:pPr>
              <w:pStyle w:val="TableParagraph"/>
              <w:spacing w:before="79"/>
              <w:rPr>
                <w:rFonts w:ascii="Arial"/>
                <w:b/>
                <w:spacing w:val="-1"/>
                <w:sz w:val="20"/>
                <w:szCs w:val="20"/>
                <w:u w:val="single"/>
              </w:rPr>
            </w:pPr>
            <w:r>
              <w:rPr>
                <w:rFonts w:ascii="Arial"/>
                <w:b/>
                <w:spacing w:val="-1"/>
                <w:sz w:val="20"/>
                <w:szCs w:val="20"/>
                <w:u w:val="single"/>
              </w:rPr>
              <w:t>Becoming a Gold Rights Respecting School and embed a child rights approach into all aspects of school life</w:t>
            </w:r>
          </w:p>
          <w:p w14:paraId="7E5F0181" w14:textId="1087CE13" w:rsidR="002376F0" w:rsidRPr="002376F0" w:rsidRDefault="002376F0" w:rsidP="002376F0">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All stakeholders continue to be involved in working on action plan and evidence gathered</w:t>
            </w:r>
          </w:p>
          <w:p w14:paraId="2F1D4AF4" w14:textId="77777777" w:rsidR="002376F0" w:rsidRDefault="002376F0" w:rsidP="002376F0">
            <w:pPr>
              <w:pStyle w:val="TableParagraph"/>
              <w:spacing w:before="79"/>
              <w:rPr>
                <w:rFonts w:ascii="Arial"/>
                <w:b/>
                <w:spacing w:val="-1"/>
                <w:sz w:val="20"/>
                <w:szCs w:val="20"/>
                <w:u w:val="single"/>
              </w:rPr>
            </w:pPr>
            <w:r>
              <w:rPr>
                <w:rFonts w:ascii="Arial"/>
                <w:b/>
                <w:spacing w:val="-1"/>
                <w:sz w:val="20"/>
                <w:szCs w:val="20"/>
                <w:u w:val="single"/>
              </w:rPr>
              <w:lastRenderedPageBreak/>
              <w:t>Strong links with other services, partner agencies, third sector are firmly established to support pupils in their HWB recovery</w:t>
            </w:r>
          </w:p>
          <w:p w14:paraId="26594249" w14:textId="008D99F1" w:rsidR="001D341D" w:rsidRPr="002376F0" w:rsidRDefault="002376F0" w:rsidP="001D341D">
            <w:pPr>
              <w:pStyle w:val="TableParagraph"/>
              <w:numPr>
                <w:ilvl w:val="0"/>
                <w:numId w:val="19"/>
              </w:numPr>
              <w:spacing w:before="79"/>
              <w:rPr>
                <w:rFonts w:ascii="Arial" w:eastAsia="Arial" w:hAnsi="Arial" w:cs="Arial"/>
                <w:sz w:val="20"/>
                <w:szCs w:val="20"/>
              </w:rPr>
            </w:pPr>
            <w:r>
              <w:rPr>
                <w:rFonts w:ascii="Arial" w:eastAsia="Arial" w:hAnsi="Arial" w:cs="Arial"/>
                <w:sz w:val="20"/>
                <w:szCs w:val="20"/>
              </w:rPr>
              <w:t xml:space="preserve">This will continue to be developed further as </w:t>
            </w:r>
            <w:proofErr w:type="spellStart"/>
            <w:r>
              <w:rPr>
                <w:rFonts w:ascii="Arial" w:eastAsia="Arial" w:hAnsi="Arial" w:cs="Arial"/>
                <w:sz w:val="20"/>
                <w:szCs w:val="20"/>
              </w:rPr>
              <w:t>Covid</w:t>
            </w:r>
            <w:proofErr w:type="spellEnd"/>
            <w:r>
              <w:rPr>
                <w:rFonts w:ascii="Arial" w:eastAsia="Arial" w:hAnsi="Arial" w:cs="Arial"/>
                <w:sz w:val="20"/>
                <w:szCs w:val="20"/>
              </w:rPr>
              <w:t xml:space="preserve"> restrictions are less and more partnership working can return in school</w:t>
            </w:r>
          </w:p>
          <w:p w14:paraId="0A1FF271" w14:textId="7D8D072D" w:rsidR="001D341D" w:rsidRPr="00FF05E9" w:rsidRDefault="001D341D" w:rsidP="001D341D">
            <w:pPr>
              <w:pStyle w:val="TableParagraph"/>
              <w:spacing w:before="79"/>
              <w:rPr>
                <w:rFonts w:ascii="Arial"/>
                <w:spacing w:val="-1"/>
                <w:sz w:val="24"/>
                <w:u w:val="single"/>
              </w:rPr>
            </w:pPr>
          </w:p>
        </w:tc>
      </w:tr>
      <w:tr w:rsidR="001D341D" w14:paraId="5E244095" w14:textId="77777777" w:rsidTr="00FC3CAC">
        <w:tc>
          <w:tcPr>
            <w:tcW w:w="10450" w:type="dxa"/>
          </w:tcPr>
          <w:p w14:paraId="367F48B8" w14:textId="43A1EC3C"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May</w:t>
            </w:r>
            <w:r w:rsidRPr="00FF05E9">
              <w:rPr>
                <w:rFonts w:ascii="Arial"/>
                <w:spacing w:val="-1"/>
                <w:sz w:val="24"/>
                <w:u w:val="single"/>
              </w:rPr>
              <w:t xml:space="preserve">) </w:t>
            </w:r>
          </w:p>
          <w:p w14:paraId="4C158912" w14:textId="77777777"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4E7094D4" w14:textId="77777777" w:rsidR="003F646C" w:rsidRDefault="003F646C" w:rsidP="003F646C">
            <w:pPr>
              <w:pStyle w:val="TableParagraph"/>
              <w:spacing w:before="79"/>
              <w:rPr>
                <w:rFonts w:ascii="Arial"/>
                <w:b/>
                <w:spacing w:val="-1"/>
                <w:sz w:val="20"/>
                <w:szCs w:val="20"/>
                <w:u w:val="single"/>
              </w:rPr>
            </w:pPr>
            <w:r>
              <w:rPr>
                <w:rFonts w:ascii="Arial"/>
                <w:b/>
                <w:spacing w:val="-1"/>
                <w:sz w:val="20"/>
                <w:szCs w:val="20"/>
                <w:u w:val="single"/>
              </w:rPr>
              <w:t>Analysis of HGIOS 4-3.1 self-evaluation audit has informed elements of this priority and identified appropriate staff CLPL</w:t>
            </w:r>
          </w:p>
          <w:p w14:paraId="1B841891" w14:textId="57053998" w:rsidR="00E51BA2" w:rsidRPr="00CB1E14" w:rsidRDefault="00E51BA2" w:rsidP="00E51BA2">
            <w:pPr>
              <w:pStyle w:val="TableParagraph"/>
              <w:numPr>
                <w:ilvl w:val="0"/>
                <w:numId w:val="19"/>
              </w:numPr>
              <w:spacing w:before="79"/>
              <w:rPr>
                <w:rFonts w:ascii="Arial"/>
                <w:spacing w:val="-1"/>
                <w:sz w:val="24"/>
              </w:rPr>
            </w:pPr>
            <w:proofErr w:type="spellStart"/>
            <w:r>
              <w:rPr>
                <w:rFonts w:ascii="Arial"/>
                <w:spacing w:val="-1"/>
                <w:sz w:val="20"/>
                <w:szCs w:val="20"/>
              </w:rPr>
              <w:t>Solihull</w:t>
            </w:r>
            <w:proofErr w:type="spellEnd"/>
            <w:r>
              <w:rPr>
                <w:rFonts w:ascii="Arial"/>
                <w:spacing w:val="-1"/>
                <w:sz w:val="20"/>
                <w:szCs w:val="20"/>
              </w:rPr>
              <w:t xml:space="preserve"> training for staff who have not been trained has still to be carried out.  All staff who have been trained use the approach in their daily practice to support all children.</w:t>
            </w:r>
          </w:p>
          <w:p w14:paraId="35AF44E0" w14:textId="7AF17077" w:rsidR="00E51BA2" w:rsidRPr="009A78BB" w:rsidRDefault="00E51BA2" w:rsidP="00E51BA2">
            <w:pPr>
              <w:pStyle w:val="TableParagraph"/>
              <w:numPr>
                <w:ilvl w:val="0"/>
                <w:numId w:val="19"/>
              </w:numPr>
              <w:spacing w:before="79"/>
              <w:rPr>
                <w:rFonts w:ascii="Arial"/>
                <w:spacing w:val="-1"/>
                <w:sz w:val="24"/>
              </w:rPr>
            </w:pPr>
            <w:r>
              <w:rPr>
                <w:rFonts w:ascii="Arial"/>
                <w:spacing w:val="-1"/>
                <w:sz w:val="20"/>
                <w:szCs w:val="20"/>
              </w:rPr>
              <w:t xml:space="preserve">All staff have received follow up training in use of Anxiety Materials from Psychological Services. All staff reported a positive impact on the children. Using the materials for a few months they report that most of the children responded well to the lessons and were showing good understanding of the strategies.  </w:t>
            </w:r>
            <w:r w:rsidR="00B82D12">
              <w:rPr>
                <w:rFonts w:ascii="Arial"/>
                <w:spacing w:val="-1"/>
                <w:sz w:val="20"/>
                <w:szCs w:val="20"/>
              </w:rPr>
              <w:t>Almost all s</w:t>
            </w:r>
            <w:r>
              <w:rPr>
                <w:rFonts w:ascii="Arial"/>
                <w:spacing w:val="-1"/>
                <w:sz w:val="20"/>
                <w:szCs w:val="20"/>
              </w:rPr>
              <w:t>taff also reported a calmer classroom environment.</w:t>
            </w:r>
          </w:p>
          <w:p w14:paraId="1FF202D2" w14:textId="7DFF0537" w:rsidR="00E51BA2" w:rsidRPr="00E51BA2" w:rsidRDefault="00E51BA2" w:rsidP="00E51BA2">
            <w:pPr>
              <w:pStyle w:val="TableParagraph"/>
              <w:numPr>
                <w:ilvl w:val="0"/>
                <w:numId w:val="19"/>
              </w:numPr>
              <w:spacing w:before="79"/>
              <w:rPr>
                <w:rFonts w:ascii="Arial"/>
                <w:spacing w:val="-1"/>
                <w:sz w:val="24"/>
              </w:rPr>
            </w:pPr>
            <w:r>
              <w:rPr>
                <w:rFonts w:ascii="Arial"/>
                <w:spacing w:val="-1"/>
                <w:sz w:val="20"/>
                <w:szCs w:val="20"/>
              </w:rPr>
              <w:t xml:space="preserve">All staff have completed inclusive pedagogy self-evaluation and formed an action plan to support improved practice.  They have reported that by changing a few things in their classroom environment has resulted in a positive impact on most of the targeted children.  </w:t>
            </w:r>
          </w:p>
          <w:p w14:paraId="0B771D08" w14:textId="77777777" w:rsidR="001A5A32" w:rsidRDefault="001A5A32" w:rsidP="001A5A32">
            <w:pPr>
              <w:pStyle w:val="TableParagraph"/>
              <w:spacing w:before="79"/>
              <w:rPr>
                <w:rFonts w:ascii="Arial"/>
                <w:b/>
                <w:spacing w:val="-1"/>
                <w:sz w:val="20"/>
                <w:szCs w:val="20"/>
                <w:u w:val="single"/>
              </w:rPr>
            </w:pPr>
            <w:r>
              <w:rPr>
                <w:rFonts w:ascii="Arial"/>
                <w:b/>
                <w:spacing w:val="-1"/>
                <w:sz w:val="20"/>
                <w:szCs w:val="20"/>
                <w:u w:val="single"/>
              </w:rPr>
              <w:t xml:space="preserve">Introduction and use of </w:t>
            </w:r>
            <w:proofErr w:type="spellStart"/>
            <w:r>
              <w:rPr>
                <w:rFonts w:ascii="Arial"/>
                <w:b/>
                <w:spacing w:val="-1"/>
                <w:sz w:val="20"/>
                <w:szCs w:val="20"/>
                <w:u w:val="single"/>
              </w:rPr>
              <w:t>Seemis</w:t>
            </w:r>
            <w:proofErr w:type="spellEnd"/>
            <w:r>
              <w:rPr>
                <w:rFonts w:ascii="Arial"/>
                <w:b/>
                <w:spacing w:val="-1"/>
                <w:sz w:val="20"/>
                <w:szCs w:val="20"/>
                <w:u w:val="single"/>
              </w:rPr>
              <w:t xml:space="preserve"> wellbeing app</w:t>
            </w:r>
          </w:p>
          <w:p w14:paraId="73A1742D" w14:textId="46ED0702" w:rsidR="001A5A32" w:rsidRPr="000F66C2" w:rsidRDefault="001A5A32" w:rsidP="001A5A32">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Further capacity building in the use of this app is still required</w:t>
            </w:r>
            <w:r w:rsidR="00265CA3">
              <w:rPr>
                <w:rFonts w:ascii="Arial" w:eastAsia="Arial" w:hAnsi="Arial" w:cs="Arial"/>
                <w:sz w:val="20"/>
                <w:szCs w:val="20"/>
              </w:rPr>
              <w:t xml:space="preserve">.  </w:t>
            </w:r>
          </w:p>
          <w:p w14:paraId="13F2CC00" w14:textId="3196D672" w:rsidR="001A5A32" w:rsidRPr="00C07950" w:rsidRDefault="001A5A32" w:rsidP="001A5A32">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 xml:space="preserve">A few children’s plans and assessments have been added however </w:t>
            </w:r>
            <w:r w:rsidR="001A3301">
              <w:rPr>
                <w:rFonts w:ascii="Arial" w:eastAsia="Arial" w:hAnsi="Arial" w:cs="Arial"/>
                <w:sz w:val="20"/>
                <w:szCs w:val="20"/>
              </w:rPr>
              <w:t>we still need to become more confident in doing this.</w:t>
            </w:r>
          </w:p>
          <w:p w14:paraId="2F36D692" w14:textId="77777777" w:rsidR="001A3301" w:rsidRDefault="001A3301" w:rsidP="001A3301">
            <w:pPr>
              <w:pStyle w:val="TableParagraph"/>
              <w:spacing w:before="79"/>
              <w:rPr>
                <w:rFonts w:ascii="Arial"/>
                <w:b/>
                <w:spacing w:val="-1"/>
                <w:sz w:val="20"/>
                <w:szCs w:val="20"/>
                <w:u w:val="single"/>
              </w:rPr>
            </w:pPr>
            <w:r>
              <w:rPr>
                <w:rFonts w:ascii="Arial"/>
                <w:b/>
                <w:spacing w:val="-1"/>
                <w:sz w:val="20"/>
                <w:szCs w:val="20"/>
                <w:u w:val="single"/>
              </w:rPr>
              <w:t xml:space="preserve">Data from SDQ has been </w:t>
            </w:r>
            <w:proofErr w:type="spellStart"/>
            <w:r>
              <w:rPr>
                <w:rFonts w:ascii="Arial"/>
                <w:b/>
                <w:spacing w:val="-1"/>
                <w:sz w:val="20"/>
                <w:szCs w:val="20"/>
                <w:u w:val="single"/>
              </w:rPr>
              <w:t>analysed</w:t>
            </w:r>
            <w:proofErr w:type="spellEnd"/>
            <w:r>
              <w:rPr>
                <w:rFonts w:ascii="Arial"/>
                <w:b/>
                <w:spacing w:val="-1"/>
                <w:sz w:val="20"/>
                <w:szCs w:val="20"/>
                <w:u w:val="single"/>
              </w:rPr>
              <w:t xml:space="preserve"> to plan for children</w:t>
            </w:r>
            <w:r>
              <w:rPr>
                <w:rFonts w:ascii="Arial"/>
                <w:b/>
                <w:spacing w:val="-1"/>
                <w:sz w:val="20"/>
                <w:szCs w:val="20"/>
                <w:u w:val="single"/>
              </w:rPr>
              <w:t>’</w:t>
            </w:r>
            <w:r>
              <w:rPr>
                <w:rFonts w:ascii="Arial"/>
                <w:b/>
                <w:spacing w:val="-1"/>
                <w:sz w:val="20"/>
                <w:szCs w:val="20"/>
                <w:u w:val="single"/>
              </w:rPr>
              <w:t>s wellbeing and identified areas will be addressed</w:t>
            </w:r>
          </w:p>
          <w:p w14:paraId="65D274D4" w14:textId="211AF0A5" w:rsidR="001A3301" w:rsidRDefault="001A3301" w:rsidP="001A3301">
            <w:pPr>
              <w:pStyle w:val="TableParagraph"/>
              <w:numPr>
                <w:ilvl w:val="0"/>
                <w:numId w:val="19"/>
              </w:numPr>
              <w:spacing w:before="79"/>
              <w:rPr>
                <w:rFonts w:ascii="Arial"/>
                <w:spacing w:val="-1"/>
                <w:sz w:val="20"/>
                <w:szCs w:val="20"/>
              </w:rPr>
            </w:pPr>
            <w:r>
              <w:rPr>
                <w:rFonts w:ascii="Arial"/>
                <w:spacing w:val="-1"/>
                <w:sz w:val="20"/>
                <w:szCs w:val="20"/>
              </w:rPr>
              <w:t>6 children have benefitted from Drawing and Talking therapy.  Evaluations show that 83% of these children have benefitted from this intervention with staff noting a positive impact.</w:t>
            </w:r>
          </w:p>
          <w:p w14:paraId="55D8E865" w14:textId="5DA1BC5C" w:rsidR="001A3301" w:rsidRDefault="001A3301" w:rsidP="001A3301">
            <w:pPr>
              <w:pStyle w:val="TableParagraph"/>
              <w:numPr>
                <w:ilvl w:val="0"/>
                <w:numId w:val="19"/>
              </w:numPr>
              <w:spacing w:before="79"/>
              <w:rPr>
                <w:rFonts w:ascii="Arial"/>
                <w:spacing w:val="-1"/>
                <w:sz w:val="20"/>
                <w:szCs w:val="20"/>
              </w:rPr>
            </w:pPr>
            <w:r>
              <w:rPr>
                <w:rFonts w:ascii="Arial"/>
                <w:spacing w:val="-1"/>
                <w:sz w:val="20"/>
                <w:szCs w:val="20"/>
              </w:rPr>
              <w:t xml:space="preserve">4 children have attended a block of Forest School.  Evaluations have shown that all children have benefitted from this intervention saying they all feel happier and more relaxed.  Staff have reported that most, 75% of children, are more focused and able to concentrate for longer periods of time as a result of this. </w:t>
            </w:r>
          </w:p>
          <w:p w14:paraId="1CC0B556" w14:textId="77777777" w:rsidR="001A3301" w:rsidRDefault="001A3301" w:rsidP="001A3301">
            <w:pPr>
              <w:pStyle w:val="TableParagraph"/>
              <w:spacing w:before="79"/>
              <w:rPr>
                <w:rFonts w:ascii="Arial"/>
                <w:b/>
                <w:spacing w:val="-1"/>
                <w:sz w:val="20"/>
                <w:szCs w:val="20"/>
                <w:u w:val="single"/>
              </w:rPr>
            </w:pPr>
            <w:r>
              <w:rPr>
                <w:rFonts w:ascii="Arial"/>
                <w:b/>
                <w:spacing w:val="-1"/>
                <w:sz w:val="20"/>
                <w:szCs w:val="20"/>
                <w:u w:val="single"/>
              </w:rPr>
              <w:t>Learners will benefit from universal support for wellbeing through the integration of progressive programs including Healthy Schools</w:t>
            </w:r>
          </w:p>
          <w:p w14:paraId="167A603A" w14:textId="42BDEE9C" w:rsidR="001D341D" w:rsidRDefault="001A3301" w:rsidP="001A3301">
            <w:pPr>
              <w:pStyle w:val="TableParagraph"/>
              <w:numPr>
                <w:ilvl w:val="0"/>
                <w:numId w:val="19"/>
              </w:numPr>
              <w:spacing w:before="79"/>
              <w:rPr>
                <w:rFonts w:ascii="Arial"/>
                <w:spacing w:val="-1"/>
                <w:sz w:val="24"/>
              </w:rPr>
            </w:pPr>
            <w:r>
              <w:rPr>
                <w:rFonts w:ascii="Arial"/>
                <w:spacing w:val="-1"/>
                <w:sz w:val="20"/>
                <w:szCs w:val="20"/>
              </w:rPr>
              <w:t xml:space="preserve">Class visits and monthly evaluations show that all staff have embedded the </w:t>
            </w:r>
            <w:proofErr w:type="spellStart"/>
            <w:r>
              <w:rPr>
                <w:rFonts w:ascii="Arial"/>
                <w:spacing w:val="-1"/>
                <w:sz w:val="20"/>
                <w:szCs w:val="20"/>
              </w:rPr>
              <w:t>programme</w:t>
            </w:r>
            <w:proofErr w:type="spellEnd"/>
            <w:r>
              <w:rPr>
                <w:rFonts w:ascii="Arial"/>
                <w:spacing w:val="-1"/>
                <w:sz w:val="20"/>
                <w:szCs w:val="20"/>
              </w:rPr>
              <w:t xml:space="preserve"> and use the materials successfully throughout the year. </w:t>
            </w:r>
            <w:r w:rsidR="00497359">
              <w:rPr>
                <w:rFonts w:ascii="Arial"/>
                <w:spacing w:val="-1"/>
                <w:sz w:val="20"/>
                <w:szCs w:val="20"/>
              </w:rPr>
              <w:t>Evaluations show</w:t>
            </w:r>
            <w:r>
              <w:rPr>
                <w:rFonts w:ascii="Arial"/>
                <w:spacing w:val="-1"/>
                <w:sz w:val="20"/>
                <w:szCs w:val="20"/>
              </w:rPr>
              <w:t xml:space="preserve"> that almost all children have a very good understanding of the health and wellbeing indicators.</w:t>
            </w:r>
          </w:p>
          <w:p w14:paraId="0E20AB38" w14:textId="77777777" w:rsidR="00497359" w:rsidRDefault="00497359" w:rsidP="00497359">
            <w:pPr>
              <w:pStyle w:val="TableParagraph"/>
              <w:spacing w:before="79"/>
              <w:rPr>
                <w:rFonts w:ascii="Arial"/>
                <w:b/>
                <w:spacing w:val="-1"/>
                <w:sz w:val="20"/>
                <w:szCs w:val="20"/>
                <w:u w:val="single"/>
              </w:rPr>
            </w:pPr>
            <w:r>
              <w:rPr>
                <w:rFonts w:ascii="Arial"/>
                <w:b/>
                <w:spacing w:val="-1"/>
                <w:sz w:val="20"/>
                <w:szCs w:val="20"/>
                <w:u w:val="single"/>
              </w:rPr>
              <w:t>Strong links with other services, partner agencies, third sector are firmly established to support pupils in their HWB recovery</w:t>
            </w:r>
          </w:p>
          <w:p w14:paraId="6FCA4BBD" w14:textId="694D5F9D" w:rsidR="001D341D" w:rsidRPr="00497359" w:rsidRDefault="00497359" w:rsidP="00497359">
            <w:pPr>
              <w:pStyle w:val="TableParagraph"/>
              <w:numPr>
                <w:ilvl w:val="0"/>
                <w:numId w:val="19"/>
              </w:numPr>
              <w:spacing w:before="79"/>
              <w:rPr>
                <w:rFonts w:ascii="Arial"/>
                <w:spacing w:val="-1"/>
                <w:sz w:val="20"/>
                <w:szCs w:val="20"/>
              </w:rPr>
            </w:pPr>
            <w:r>
              <w:rPr>
                <w:rFonts w:ascii="Arial"/>
                <w:spacing w:val="-1"/>
                <w:sz w:val="20"/>
                <w:szCs w:val="20"/>
              </w:rPr>
              <w:t xml:space="preserve">This has been further strengthened with the reintroduction of our Health Week where partner and third sector agencies have presented a </w:t>
            </w:r>
            <w:proofErr w:type="spellStart"/>
            <w:r>
              <w:rPr>
                <w:rFonts w:ascii="Arial"/>
                <w:spacing w:val="-1"/>
                <w:sz w:val="20"/>
                <w:szCs w:val="20"/>
              </w:rPr>
              <w:t>programme</w:t>
            </w:r>
            <w:proofErr w:type="spellEnd"/>
            <w:r>
              <w:rPr>
                <w:rFonts w:ascii="Arial"/>
                <w:spacing w:val="-1"/>
                <w:sz w:val="20"/>
                <w:szCs w:val="20"/>
              </w:rPr>
              <w:t xml:space="preserve"> of events and activities to support mental, social, emotional and physical health.  Evaluations from this show that almost all children enjoyed the activities</w:t>
            </w:r>
            <w:r w:rsidR="002C4295">
              <w:rPr>
                <w:rFonts w:ascii="Arial"/>
                <w:spacing w:val="-1"/>
                <w:sz w:val="20"/>
                <w:szCs w:val="20"/>
              </w:rPr>
              <w:t>.  Most children feel their wellbeing has benefitted from most of the activities.</w:t>
            </w:r>
          </w:p>
          <w:p w14:paraId="3EC8741E" w14:textId="77777777" w:rsidR="001D341D" w:rsidRDefault="001D341D" w:rsidP="001D341D">
            <w:pPr>
              <w:pStyle w:val="TableParagraph"/>
              <w:spacing w:before="79"/>
              <w:ind w:left="73"/>
              <w:rPr>
                <w:rFonts w:ascii="Arial"/>
                <w:spacing w:val="-1"/>
                <w:sz w:val="24"/>
              </w:rPr>
            </w:pPr>
          </w:p>
          <w:p w14:paraId="0CC49CF4" w14:textId="5C578F0E"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6DC5E7B9" w14:textId="77777777" w:rsidR="00E51BA2" w:rsidRDefault="00E51BA2" w:rsidP="00E51BA2">
            <w:pPr>
              <w:pStyle w:val="TableParagraph"/>
              <w:spacing w:before="79"/>
              <w:rPr>
                <w:rFonts w:ascii="Arial"/>
                <w:b/>
                <w:spacing w:val="-1"/>
                <w:sz w:val="20"/>
                <w:szCs w:val="20"/>
                <w:u w:val="single"/>
              </w:rPr>
            </w:pPr>
            <w:r>
              <w:rPr>
                <w:rFonts w:ascii="Arial"/>
                <w:b/>
                <w:spacing w:val="-1"/>
                <w:sz w:val="20"/>
                <w:szCs w:val="20"/>
                <w:u w:val="single"/>
              </w:rPr>
              <w:t>Analysis of HGIOS 4-3.1 self-evaluation audit has informed elements of this priority and identified appropriate staff CLPL</w:t>
            </w:r>
          </w:p>
          <w:p w14:paraId="2229B16F" w14:textId="77777777" w:rsidR="001A5A32" w:rsidRPr="00CB1E14" w:rsidRDefault="001A5A32" w:rsidP="001A5A32">
            <w:pPr>
              <w:pStyle w:val="TableParagraph"/>
              <w:numPr>
                <w:ilvl w:val="0"/>
                <w:numId w:val="19"/>
              </w:numPr>
              <w:spacing w:before="79"/>
              <w:rPr>
                <w:rFonts w:ascii="Arial"/>
                <w:spacing w:val="-1"/>
                <w:sz w:val="24"/>
              </w:rPr>
            </w:pPr>
            <w:proofErr w:type="spellStart"/>
            <w:r>
              <w:rPr>
                <w:rFonts w:ascii="Arial"/>
                <w:spacing w:val="-1"/>
                <w:sz w:val="20"/>
                <w:szCs w:val="20"/>
              </w:rPr>
              <w:t>Solihull</w:t>
            </w:r>
            <w:proofErr w:type="spellEnd"/>
            <w:r>
              <w:rPr>
                <w:rFonts w:ascii="Arial"/>
                <w:spacing w:val="-1"/>
                <w:sz w:val="20"/>
                <w:szCs w:val="20"/>
              </w:rPr>
              <w:t xml:space="preserve"> training for staff who have not been trained</w:t>
            </w:r>
          </w:p>
          <w:p w14:paraId="3488A19A" w14:textId="77777777" w:rsidR="001A5A32" w:rsidRPr="009A78BB" w:rsidRDefault="001A5A32" w:rsidP="001A5A32">
            <w:pPr>
              <w:pStyle w:val="TableParagraph"/>
              <w:numPr>
                <w:ilvl w:val="0"/>
                <w:numId w:val="19"/>
              </w:numPr>
              <w:spacing w:before="79"/>
              <w:rPr>
                <w:rFonts w:ascii="Arial"/>
                <w:spacing w:val="-1"/>
                <w:sz w:val="24"/>
              </w:rPr>
            </w:pPr>
            <w:r>
              <w:rPr>
                <w:rFonts w:ascii="Arial"/>
                <w:spacing w:val="-1"/>
                <w:sz w:val="20"/>
                <w:szCs w:val="20"/>
              </w:rPr>
              <w:t>All staff will receive training in executive functioning from Psychological Services</w:t>
            </w:r>
          </w:p>
          <w:p w14:paraId="06B63185" w14:textId="77777777" w:rsidR="00497359" w:rsidRDefault="00497359" w:rsidP="00497359">
            <w:pPr>
              <w:pStyle w:val="TableParagraph"/>
              <w:spacing w:before="79"/>
              <w:rPr>
                <w:rFonts w:ascii="Arial"/>
                <w:b/>
                <w:spacing w:val="-1"/>
                <w:sz w:val="20"/>
                <w:szCs w:val="20"/>
                <w:u w:val="single"/>
              </w:rPr>
            </w:pPr>
            <w:r>
              <w:rPr>
                <w:rFonts w:ascii="Arial"/>
                <w:b/>
                <w:spacing w:val="-1"/>
                <w:sz w:val="20"/>
                <w:szCs w:val="20"/>
                <w:u w:val="single"/>
              </w:rPr>
              <w:t xml:space="preserve">Introduction and use of </w:t>
            </w:r>
            <w:proofErr w:type="spellStart"/>
            <w:r>
              <w:rPr>
                <w:rFonts w:ascii="Arial"/>
                <w:b/>
                <w:spacing w:val="-1"/>
                <w:sz w:val="20"/>
                <w:szCs w:val="20"/>
                <w:u w:val="single"/>
              </w:rPr>
              <w:t>Seemis</w:t>
            </w:r>
            <w:proofErr w:type="spellEnd"/>
            <w:r>
              <w:rPr>
                <w:rFonts w:ascii="Arial"/>
                <w:b/>
                <w:spacing w:val="-1"/>
                <w:sz w:val="20"/>
                <w:szCs w:val="20"/>
                <w:u w:val="single"/>
              </w:rPr>
              <w:t xml:space="preserve"> wellbeing app</w:t>
            </w:r>
          </w:p>
          <w:p w14:paraId="23184DDF" w14:textId="77777777" w:rsidR="00E51BA2" w:rsidRDefault="00497359" w:rsidP="00497359">
            <w:pPr>
              <w:pStyle w:val="TableParagraph"/>
              <w:numPr>
                <w:ilvl w:val="0"/>
                <w:numId w:val="19"/>
              </w:numPr>
              <w:spacing w:before="79"/>
              <w:rPr>
                <w:rFonts w:ascii="Arial"/>
                <w:sz w:val="20"/>
                <w:szCs w:val="20"/>
              </w:rPr>
            </w:pPr>
            <w:r>
              <w:rPr>
                <w:rFonts w:ascii="Arial"/>
                <w:sz w:val="20"/>
                <w:szCs w:val="20"/>
              </w:rPr>
              <w:t>Continue to use this more effectively in our planning for children on the GIRFEC pathway</w:t>
            </w:r>
          </w:p>
          <w:p w14:paraId="76703143" w14:textId="77777777" w:rsidR="002C4295" w:rsidRDefault="002C4295" w:rsidP="002C4295">
            <w:pPr>
              <w:pStyle w:val="TableParagraph"/>
              <w:spacing w:before="79"/>
              <w:rPr>
                <w:rFonts w:ascii="Arial"/>
                <w:b/>
                <w:spacing w:val="-1"/>
                <w:sz w:val="20"/>
                <w:szCs w:val="20"/>
                <w:u w:val="single"/>
              </w:rPr>
            </w:pPr>
            <w:r>
              <w:rPr>
                <w:rFonts w:ascii="Arial"/>
                <w:b/>
                <w:spacing w:val="-1"/>
                <w:sz w:val="20"/>
                <w:szCs w:val="20"/>
                <w:u w:val="single"/>
              </w:rPr>
              <w:t>Becoming a Gold Rights Respecting School and embed a child rights approach into all aspects of school life</w:t>
            </w:r>
          </w:p>
          <w:p w14:paraId="491EBB98" w14:textId="77777777" w:rsidR="002C4295" w:rsidRPr="002376F0" w:rsidRDefault="002C4295" w:rsidP="002C4295">
            <w:pPr>
              <w:pStyle w:val="TableParagraph"/>
              <w:numPr>
                <w:ilvl w:val="0"/>
                <w:numId w:val="19"/>
              </w:numPr>
              <w:spacing w:before="79"/>
              <w:rPr>
                <w:rFonts w:ascii="Arial" w:eastAsia="Arial" w:hAnsi="Arial" w:cs="Arial"/>
                <w:sz w:val="24"/>
                <w:szCs w:val="24"/>
              </w:rPr>
            </w:pPr>
            <w:r>
              <w:rPr>
                <w:rFonts w:ascii="Arial" w:eastAsia="Arial" w:hAnsi="Arial" w:cs="Arial"/>
                <w:sz w:val="20"/>
                <w:szCs w:val="20"/>
              </w:rPr>
              <w:t>All stakeholders continue to be involved in working on action plan and evidence gathered</w:t>
            </w:r>
          </w:p>
          <w:p w14:paraId="26F3482A" w14:textId="0E7E6C95" w:rsidR="002C4295" w:rsidRPr="00497359" w:rsidRDefault="002C4295" w:rsidP="002C4295">
            <w:pPr>
              <w:pStyle w:val="TableParagraph"/>
              <w:spacing w:before="79"/>
              <w:rPr>
                <w:rFonts w:ascii="Arial"/>
                <w:sz w:val="20"/>
                <w:szCs w:val="20"/>
              </w:rPr>
            </w:pPr>
          </w:p>
        </w:tc>
      </w:tr>
    </w:tbl>
    <w:p w14:paraId="44B21EF3" w14:textId="005A1A89" w:rsidR="00A550EB" w:rsidRDefault="00A550EB"/>
    <w:p w14:paraId="1BB8AD79" w14:textId="77777777" w:rsidR="00A550EB" w:rsidRDefault="00A550EB"/>
    <w:tbl>
      <w:tblPr>
        <w:tblStyle w:val="TableGrid"/>
        <w:tblW w:w="0" w:type="auto"/>
        <w:tblLook w:val="04A0" w:firstRow="1" w:lastRow="0" w:firstColumn="1" w:lastColumn="0" w:noHBand="0" w:noVBand="1"/>
      </w:tblPr>
      <w:tblGrid>
        <w:gridCol w:w="10450"/>
      </w:tblGrid>
      <w:tr w:rsidR="008A4AA0" w14:paraId="0B1263AE" w14:textId="77777777" w:rsidTr="00FC3CAC">
        <w:tc>
          <w:tcPr>
            <w:tcW w:w="10450" w:type="dxa"/>
          </w:tcPr>
          <w:p w14:paraId="49DC2347" w14:textId="62E0351D" w:rsidR="008A4AA0" w:rsidRDefault="008A4AA0" w:rsidP="000F66C2">
            <w:pPr>
              <w:spacing w:before="5"/>
              <w:rPr>
                <w:rFonts w:ascii="Arial"/>
                <w:b/>
                <w:sz w:val="24"/>
              </w:rPr>
            </w:pPr>
            <w:r>
              <w:rPr>
                <w:rFonts w:ascii="Arial"/>
                <w:b/>
                <w:sz w:val="24"/>
              </w:rPr>
              <w:t>School</w:t>
            </w:r>
            <w:r>
              <w:rPr>
                <w:rFonts w:ascii="Arial"/>
                <w:b/>
                <w:spacing w:val="1"/>
                <w:sz w:val="24"/>
              </w:rPr>
              <w:t xml:space="preserve"> </w:t>
            </w:r>
            <w:r w:rsidR="001377EA">
              <w:rPr>
                <w:rFonts w:ascii="Arial"/>
                <w:b/>
                <w:spacing w:val="1"/>
                <w:sz w:val="24"/>
              </w:rPr>
              <w:t>P</w:t>
            </w:r>
            <w:r>
              <w:rPr>
                <w:rFonts w:ascii="Arial"/>
                <w:b/>
                <w:sz w:val="24"/>
              </w:rPr>
              <w:t>riority</w:t>
            </w:r>
            <w:r>
              <w:rPr>
                <w:rFonts w:ascii="Arial"/>
                <w:b/>
                <w:spacing w:val="-6"/>
                <w:sz w:val="24"/>
              </w:rPr>
              <w:t xml:space="preserve"> </w:t>
            </w:r>
            <w:r>
              <w:rPr>
                <w:rFonts w:ascii="Arial"/>
                <w:b/>
                <w:sz w:val="24"/>
              </w:rPr>
              <w:t>3:</w:t>
            </w:r>
            <w:r w:rsidR="00A550EB">
              <w:rPr>
                <w:rFonts w:ascii="Arial"/>
                <w:b/>
                <w:sz w:val="24"/>
              </w:rPr>
              <w:t xml:space="preserve"> Develop digital pedagogy across all stages which engages learners and delivers a </w:t>
            </w:r>
            <w:proofErr w:type="gramStart"/>
            <w:r w:rsidR="00A550EB">
              <w:rPr>
                <w:rFonts w:ascii="Arial"/>
                <w:b/>
                <w:sz w:val="24"/>
              </w:rPr>
              <w:t>high quality</w:t>
            </w:r>
            <w:proofErr w:type="gramEnd"/>
            <w:r w:rsidR="00A550EB">
              <w:rPr>
                <w:rFonts w:ascii="Arial"/>
                <w:b/>
                <w:sz w:val="24"/>
              </w:rPr>
              <w:t xml:space="preserve"> learning experience for all children.</w:t>
            </w:r>
          </w:p>
          <w:tbl>
            <w:tblPr>
              <w:tblStyle w:val="TableGrid"/>
              <w:tblW w:w="10485" w:type="dxa"/>
              <w:tblLook w:val="04A0" w:firstRow="1" w:lastRow="0" w:firstColumn="1" w:lastColumn="0" w:noHBand="0" w:noVBand="1"/>
            </w:tblPr>
            <w:tblGrid>
              <w:gridCol w:w="1267"/>
              <w:gridCol w:w="1412"/>
              <w:gridCol w:w="1706"/>
              <w:gridCol w:w="1422"/>
              <w:gridCol w:w="1559"/>
              <w:gridCol w:w="1569"/>
              <w:gridCol w:w="1550"/>
            </w:tblGrid>
            <w:tr w:rsidR="00BA7F5E" w:rsidRPr="00BA7F5E" w14:paraId="330723AA" w14:textId="77777777" w:rsidTr="000F66C2">
              <w:tc>
                <w:tcPr>
                  <w:tcW w:w="1267" w:type="dxa"/>
                  <w:shd w:val="clear" w:color="auto" w:fill="D9D9D9" w:themeFill="background1" w:themeFillShade="D9"/>
                </w:tcPr>
                <w:p w14:paraId="0D5757D8" w14:textId="77777777" w:rsidR="00BA7F5E" w:rsidRPr="00BA7F5E" w:rsidRDefault="00BA7F5E" w:rsidP="00BA7F5E">
                  <w:pPr>
                    <w:spacing w:before="5"/>
                    <w:rPr>
                      <w:rFonts w:ascii="Arial"/>
                      <w:b/>
                      <w:sz w:val="20"/>
                      <w:szCs w:val="20"/>
                    </w:rPr>
                  </w:pPr>
                  <w:r w:rsidRPr="00BA7F5E">
                    <w:rPr>
                      <w:rFonts w:ascii="Arial"/>
                      <w:b/>
                      <w:sz w:val="20"/>
                      <w:szCs w:val="20"/>
                    </w:rPr>
                    <w:t>NIF Priority</w:t>
                  </w:r>
                </w:p>
              </w:tc>
              <w:tc>
                <w:tcPr>
                  <w:tcW w:w="1412" w:type="dxa"/>
                  <w:shd w:val="clear" w:color="auto" w:fill="D9D9D9" w:themeFill="background1" w:themeFillShade="D9"/>
                </w:tcPr>
                <w:p w14:paraId="6AD1B87B" w14:textId="77777777" w:rsidR="00BA7F5E" w:rsidRPr="00BA7F5E" w:rsidRDefault="00BA7F5E" w:rsidP="00BA7F5E">
                  <w:pPr>
                    <w:spacing w:before="5"/>
                    <w:rPr>
                      <w:rFonts w:ascii="Arial"/>
                      <w:b/>
                      <w:sz w:val="20"/>
                      <w:szCs w:val="20"/>
                    </w:rPr>
                  </w:pPr>
                  <w:r w:rsidRPr="00BA7F5E">
                    <w:rPr>
                      <w:rFonts w:ascii="Arial"/>
                      <w:b/>
                      <w:sz w:val="20"/>
                      <w:szCs w:val="20"/>
                    </w:rPr>
                    <w:t>NIF Driver</w:t>
                  </w:r>
                </w:p>
              </w:tc>
              <w:tc>
                <w:tcPr>
                  <w:tcW w:w="1706" w:type="dxa"/>
                  <w:shd w:val="clear" w:color="auto" w:fill="D9D9D9" w:themeFill="background1" w:themeFillShade="D9"/>
                </w:tcPr>
                <w:p w14:paraId="0A9F3DAC" w14:textId="77777777" w:rsidR="00BA7F5E" w:rsidRPr="00BA7F5E" w:rsidRDefault="00BA7F5E" w:rsidP="00BA7F5E">
                  <w:pPr>
                    <w:spacing w:before="5"/>
                    <w:rPr>
                      <w:rFonts w:ascii="Arial"/>
                      <w:b/>
                      <w:sz w:val="20"/>
                      <w:szCs w:val="20"/>
                    </w:rPr>
                  </w:pPr>
                  <w:r w:rsidRPr="00BA7F5E">
                    <w:rPr>
                      <w:rFonts w:ascii="Arial"/>
                      <w:b/>
                      <w:sz w:val="20"/>
                      <w:szCs w:val="20"/>
                    </w:rPr>
                    <w:t>Education and Families Priority</w:t>
                  </w:r>
                </w:p>
              </w:tc>
              <w:tc>
                <w:tcPr>
                  <w:tcW w:w="1422" w:type="dxa"/>
                  <w:shd w:val="clear" w:color="auto" w:fill="D9D9D9" w:themeFill="background1" w:themeFillShade="D9"/>
                </w:tcPr>
                <w:p w14:paraId="1A0DB40C" w14:textId="77777777" w:rsidR="00BA7F5E" w:rsidRPr="00BA7F5E" w:rsidRDefault="00BA7F5E" w:rsidP="00BA7F5E">
                  <w:pPr>
                    <w:spacing w:before="5"/>
                    <w:rPr>
                      <w:rFonts w:ascii="Arial"/>
                      <w:b/>
                      <w:sz w:val="20"/>
                      <w:szCs w:val="20"/>
                    </w:rPr>
                  </w:pPr>
                  <w:r w:rsidRPr="00BA7F5E">
                    <w:rPr>
                      <w:rFonts w:ascii="Arial"/>
                      <w:b/>
                      <w:sz w:val="20"/>
                      <w:szCs w:val="20"/>
                    </w:rPr>
                    <w:t>HGIOS 4 QIs</w:t>
                  </w:r>
                </w:p>
              </w:tc>
              <w:tc>
                <w:tcPr>
                  <w:tcW w:w="1559" w:type="dxa"/>
                  <w:shd w:val="clear" w:color="auto" w:fill="D9D9D9" w:themeFill="background1" w:themeFillShade="D9"/>
                </w:tcPr>
                <w:p w14:paraId="1AC0EB8E" w14:textId="77777777" w:rsidR="00BA7F5E" w:rsidRPr="00BA7F5E" w:rsidRDefault="00BA7F5E" w:rsidP="00BA7F5E">
                  <w:pPr>
                    <w:spacing w:before="5"/>
                    <w:rPr>
                      <w:rFonts w:ascii="Arial" w:hAnsi="Arial" w:cs="Arial"/>
                      <w:b/>
                      <w:sz w:val="20"/>
                      <w:szCs w:val="20"/>
                    </w:rPr>
                  </w:pPr>
                  <w:r w:rsidRPr="00BA7F5E">
                    <w:rPr>
                      <w:rFonts w:ascii="Arial" w:hAnsi="Arial" w:cs="Arial"/>
                      <w:b/>
                      <w:sz w:val="20"/>
                      <w:szCs w:val="20"/>
                    </w:rPr>
                    <w:t>PEF Intervention</w:t>
                  </w:r>
                </w:p>
              </w:tc>
              <w:tc>
                <w:tcPr>
                  <w:tcW w:w="1569" w:type="dxa"/>
                  <w:shd w:val="clear" w:color="auto" w:fill="D9D9D9" w:themeFill="background1" w:themeFillShade="D9"/>
                </w:tcPr>
                <w:p w14:paraId="76196D17" w14:textId="77777777" w:rsidR="00BA7F5E" w:rsidRPr="00BA7F5E" w:rsidRDefault="00BA7F5E" w:rsidP="00BA7F5E">
                  <w:pPr>
                    <w:spacing w:before="5"/>
                    <w:rPr>
                      <w:rFonts w:ascii="Arial" w:hAnsi="Arial" w:cs="Arial"/>
                      <w:b/>
                      <w:sz w:val="20"/>
                      <w:szCs w:val="20"/>
                    </w:rPr>
                  </w:pPr>
                  <w:r w:rsidRPr="00BA7F5E">
                    <w:rPr>
                      <w:rFonts w:ascii="Arial" w:hAnsi="Arial" w:cs="Arial"/>
                      <w:b/>
                      <w:sz w:val="20"/>
                      <w:szCs w:val="20"/>
                    </w:rPr>
                    <w:t>Developing in Faith</w:t>
                  </w:r>
                </w:p>
              </w:tc>
              <w:tc>
                <w:tcPr>
                  <w:tcW w:w="1550" w:type="dxa"/>
                  <w:shd w:val="clear" w:color="auto" w:fill="D9D9D9" w:themeFill="background1" w:themeFillShade="D9"/>
                </w:tcPr>
                <w:p w14:paraId="487B08A3" w14:textId="77777777" w:rsidR="00BA7F5E" w:rsidRPr="00BA7F5E" w:rsidRDefault="00BA7F5E" w:rsidP="00BA7F5E">
                  <w:pPr>
                    <w:spacing w:before="5"/>
                    <w:rPr>
                      <w:rFonts w:ascii="Arial" w:hAnsi="Arial" w:cs="Arial"/>
                      <w:b/>
                      <w:sz w:val="20"/>
                      <w:szCs w:val="20"/>
                    </w:rPr>
                  </w:pPr>
                  <w:r w:rsidRPr="00BA7F5E">
                    <w:rPr>
                      <w:rFonts w:ascii="Arial" w:hAnsi="Arial" w:cs="Arial"/>
                      <w:b/>
                      <w:sz w:val="20"/>
                      <w:szCs w:val="20"/>
                    </w:rPr>
                    <w:t>UNCRC Article(s)</w:t>
                  </w:r>
                </w:p>
              </w:tc>
            </w:tr>
            <w:tr w:rsidR="00BA7F5E" w:rsidRPr="00BA7F5E" w14:paraId="1D8E54ED" w14:textId="77777777" w:rsidTr="000F66C2">
              <w:sdt>
                <w:sdtPr>
                  <w:rPr>
                    <w:rFonts w:ascii="Arial"/>
                    <w:b/>
                    <w:sz w:val="20"/>
                    <w:szCs w:val="20"/>
                  </w:rPr>
                  <w:alias w:val="NIF Priority"/>
                  <w:tag w:val="NIF Priority"/>
                  <w:id w:val="-1110205332"/>
                  <w:placeholder>
                    <w:docPart w:val="29F5FB8C3A2746599B369F65BC1BB79A"/>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267" w:type="dxa"/>
                      <w:shd w:val="clear" w:color="auto" w:fill="D9D9D9" w:themeFill="background1" w:themeFillShade="D9"/>
                    </w:tcPr>
                    <w:p w14:paraId="33F0116B"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NIF Driver"/>
                  <w:tag w:val="NIF Driver"/>
                  <w:id w:val="807365146"/>
                  <w:placeholder>
                    <w:docPart w:val="29F5FB8C3A2746599B369F65BC1BB79A"/>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12" w:type="dxa"/>
                      <w:shd w:val="clear" w:color="auto" w:fill="D9D9D9" w:themeFill="background1" w:themeFillShade="D9"/>
                    </w:tcPr>
                    <w:p w14:paraId="1BD8F57D"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832140378"/>
                  <w:placeholder>
                    <w:docPart w:val="29F5FB8C3A2746599B369F65BC1BB79A"/>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706" w:type="dxa"/>
                      <w:shd w:val="clear" w:color="auto" w:fill="D9D9D9" w:themeFill="background1" w:themeFillShade="D9"/>
                    </w:tcPr>
                    <w:p w14:paraId="6D4E780D"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159911962"/>
                  <w:placeholder>
                    <w:docPart w:val="29F5FB8C3A2746599B369F65BC1BB79A"/>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22" w:type="dxa"/>
                      <w:shd w:val="clear" w:color="auto" w:fill="D9D9D9" w:themeFill="background1" w:themeFillShade="D9"/>
                    </w:tcPr>
                    <w:p w14:paraId="76607B0A" w14:textId="77777777" w:rsidR="00BA7F5E" w:rsidRPr="00BA7F5E" w:rsidRDefault="00BA7F5E" w:rsidP="00BA7F5E">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028612475"/>
                  <w:placeholder>
                    <w:docPart w:val="61A2C7540EEB43CB9777FC7C1ABE9DCF"/>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59" w:type="dxa"/>
                      <w:shd w:val="clear" w:color="auto" w:fill="D9D9D9" w:themeFill="background1" w:themeFillShade="D9"/>
                    </w:tcPr>
                    <w:p w14:paraId="6E5D1342" w14:textId="77777777" w:rsidR="00BA7F5E" w:rsidRPr="00BA7F5E" w:rsidRDefault="00BA7F5E" w:rsidP="00BA7F5E">
                      <w:pPr>
                        <w:spacing w:before="5"/>
                        <w:rPr>
                          <w:rFonts w:ascii="Arial"/>
                          <w:b/>
                          <w:sz w:val="20"/>
                          <w:szCs w:val="20"/>
                        </w:rPr>
                      </w:pPr>
                      <w:r>
                        <w:rPr>
                          <w:rStyle w:val="PlaceholderText"/>
                        </w:rPr>
                        <w:t>Choose an item.</w:t>
                      </w:r>
                    </w:p>
                  </w:tc>
                </w:sdtContent>
              </w:sdt>
              <w:sdt>
                <w:sdtPr>
                  <w:rPr>
                    <w:b/>
                    <w:sz w:val="24"/>
                  </w:rPr>
                  <w:alias w:val="Developing in Faith"/>
                  <w:tag w:val="Developing in Faith"/>
                  <w:id w:val="56370512"/>
                  <w:placeholder>
                    <w:docPart w:val="D1CFB180AFFD46E19C57455959F7BC4D"/>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69" w:type="dxa"/>
                      <w:shd w:val="clear" w:color="auto" w:fill="D9D9D9" w:themeFill="background1" w:themeFillShade="D9"/>
                    </w:tcPr>
                    <w:p w14:paraId="03B8C916" w14:textId="77777777" w:rsidR="00BA7F5E" w:rsidRPr="00BA7F5E" w:rsidRDefault="00BA7F5E" w:rsidP="00BA7F5E">
                      <w:pPr>
                        <w:spacing w:before="5"/>
                        <w:rPr>
                          <w:rFonts w:ascii="Arial"/>
                          <w:b/>
                          <w:sz w:val="20"/>
                          <w:szCs w:val="20"/>
                        </w:rPr>
                      </w:pPr>
                      <w:r>
                        <w:rPr>
                          <w:rStyle w:val="PlaceholderText"/>
                        </w:rPr>
                        <w:t>Choose an item.</w:t>
                      </w:r>
                    </w:p>
                  </w:tc>
                </w:sdtContent>
              </w:sdt>
              <w:sdt>
                <w:sdtPr>
                  <w:rPr>
                    <w:bCs/>
                  </w:rPr>
                  <w:id w:val="-1134945202"/>
                  <w:placeholder>
                    <w:docPart w:val="F5DF684CD16B43FDBAAEB05C513DCBAC"/>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50" w:type="dxa"/>
                      <w:shd w:val="clear" w:color="auto" w:fill="D9D9D9" w:themeFill="background1" w:themeFillShade="D9"/>
                    </w:tcPr>
                    <w:p w14:paraId="6306F914" w14:textId="77777777" w:rsidR="00BA7F5E" w:rsidRPr="00BA7F5E" w:rsidRDefault="00BA7F5E" w:rsidP="00BA7F5E">
                      <w:pPr>
                        <w:spacing w:before="5"/>
                        <w:rPr>
                          <w:rFonts w:ascii="Arial"/>
                          <w:b/>
                          <w:sz w:val="20"/>
                          <w:szCs w:val="20"/>
                        </w:rPr>
                      </w:pPr>
                      <w:r w:rsidRPr="00D228FA">
                        <w:rPr>
                          <w:rStyle w:val="PlaceholderText"/>
                        </w:rPr>
                        <w:t>Choose an item.</w:t>
                      </w:r>
                    </w:p>
                  </w:tc>
                </w:sdtContent>
              </w:sdt>
            </w:tr>
          </w:tbl>
          <w:p w14:paraId="38645DC7" w14:textId="41A5EE41" w:rsidR="00BA7F5E" w:rsidRDefault="00BA7F5E" w:rsidP="00BA7F5E">
            <w:pPr>
              <w:pStyle w:val="TableParagraph"/>
              <w:spacing w:before="79"/>
              <w:rPr>
                <w:rFonts w:ascii="Arial"/>
                <w:spacing w:val="-1"/>
                <w:sz w:val="24"/>
              </w:rPr>
            </w:pPr>
          </w:p>
        </w:tc>
      </w:tr>
      <w:tr w:rsidR="008A4AA0" w14:paraId="06802D26" w14:textId="77777777" w:rsidTr="00FC3CAC">
        <w:tc>
          <w:tcPr>
            <w:tcW w:w="10450" w:type="dxa"/>
          </w:tcPr>
          <w:p w14:paraId="7268D21A" w14:textId="77777777"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t>Evaluative Statement &amp; Actual Impact/Evidence (</w:t>
            </w:r>
            <w:r>
              <w:rPr>
                <w:rFonts w:ascii="Arial"/>
                <w:spacing w:val="-1"/>
                <w:sz w:val="24"/>
                <w:u w:val="single"/>
              </w:rPr>
              <w:t>October</w:t>
            </w:r>
            <w:r w:rsidRPr="00FF05E9">
              <w:rPr>
                <w:rFonts w:ascii="Arial"/>
                <w:spacing w:val="-1"/>
                <w:sz w:val="24"/>
                <w:u w:val="single"/>
              </w:rPr>
              <w:t xml:space="preserve">) </w:t>
            </w:r>
          </w:p>
          <w:p w14:paraId="3A511A5E" w14:textId="4E627386"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31F6BB4A" w14:textId="11A1E1B7" w:rsidR="00A550EB" w:rsidRDefault="00A550EB" w:rsidP="001D341D">
            <w:pPr>
              <w:pStyle w:val="TableParagraph"/>
              <w:spacing w:before="79"/>
              <w:ind w:left="73"/>
              <w:rPr>
                <w:rFonts w:ascii="Arial"/>
                <w:b/>
                <w:spacing w:val="-1"/>
                <w:sz w:val="20"/>
                <w:szCs w:val="20"/>
                <w:u w:val="single"/>
              </w:rPr>
            </w:pPr>
            <w:r>
              <w:rPr>
                <w:rFonts w:ascii="Arial"/>
                <w:b/>
                <w:spacing w:val="-1"/>
                <w:sz w:val="20"/>
                <w:szCs w:val="20"/>
                <w:u w:val="single"/>
              </w:rPr>
              <w:t>Ensure all children have access to a device which enables the</w:t>
            </w:r>
            <w:r w:rsidR="004B5127">
              <w:rPr>
                <w:rFonts w:ascii="Arial"/>
                <w:b/>
                <w:spacing w:val="-1"/>
                <w:sz w:val="20"/>
                <w:szCs w:val="20"/>
                <w:u w:val="single"/>
              </w:rPr>
              <w:t>m</w:t>
            </w:r>
            <w:r>
              <w:rPr>
                <w:rFonts w:ascii="Arial"/>
                <w:b/>
                <w:spacing w:val="-1"/>
                <w:sz w:val="20"/>
                <w:szCs w:val="20"/>
                <w:u w:val="single"/>
              </w:rPr>
              <w:t xml:space="preserve"> to engage with digital learning at home</w:t>
            </w:r>
          </w:p>
          <w:p w14:paraId="1F7BA025" w14:textId="125D476D" w:rsidR="006441FE" w:rsidRDefault="006441FE" w:rsidP="006441FE">
            <w:pPr>
              <w:pStyle w:val="TableParagraph"/>
              <w:numPr>
                <w:ilvl w:val="0"/>
                <w:numId w:val="19"/>
              </w:numPr>
              <w:spacing w:before="79"/>
              <w:rPr>
                <w:rFonts w:ascii="Arial"/>
                <w:i/>
                <w:spacing w:val="-1"/>
                <w:sz w:val="20"/>
                <w:szCs w:val="20"/>
              </w:rPr>
            </w:pPr>
            <w:r>
              <w:rPr>
                <w:rFonts w:ascii="Arial"/>
                <w:i/>
                <w:spacing w:val="-1"/>
                <w:sz w:val="20"/>
                <w:szCs w:val="20"/>
              </w:rPr>
              <w:t>Communication with families has identified that all children now have access to a device to enable them to access remote learning</w:t>
            </w:r>
          </w:p>
          <w:p w14:paraId="1F89EB27" w14:textId="4A3FAB4B" w:rsidR="006441FE" w:rsidRDefault="006441FE" w:rsidP="006441FE">
            <w:pPr>
              <w:pStyle w:val="TableParagraph"/>
              <w:numPr>
                <w:ilvl w:val="0"/>
                <w:numId w:val="19"/>
              </w:numPr>
              <w:spacing w:before="79"/>
              <w:rPr>
                <w:rFonts w:ascii="Arial"/>
                <w:i/>
                <w:spacing w:val="-1"/>
                <w:sz w:val="20"/>
                <w:szCs w:val="20"/>
              </w:rPr>
            </w:pPr>
            <w:r>
              <w:rPr>
                <w:rFonts w:ascii="Arial"/>
                <w:i/>
                <w:spacing w:val="-1"/>
                <w:sz w:val="20"/>
                <w:szCs w:val="20"/>
              </w:rPr>
              <w:t>30 devices have been issued to children through the device deployment scheme</w:t>
            </w:r>
          </w:p>
          <w:p w14:paraId="079B4719" w14:textId="407EF651" w:rsidR="00166473" w:rsidRPr="006441FE" w:rsidRDefault="00166473" w:rsidP="006441FE">
            <w:pPr>
              <w:pStyle w:val="TableParagraph"/>
              <w:numPr>
                <w:ilvl w:val="0"/>
                <w:numId w:val="19"/>
              </w:numPr>
              <w:spacing w:before="79"/>
              <w:rPr>
                <w:rFonts w:ascii="Arial"/>
                <w:i/>
                <w:spacing w:val="-1"/>
                <w:sz w:val="20"/>
                <w:szCs w:val="20"/>
              </w:rPr>
            </w:pPr>
            <w:r>
              <w:rPr>
                <w:rFonts w:ascii="Arial"/>
                <w:i/>
                <w:spacing w:val="-1"/>
                <w:sz w:val="20"/>
                <w:szCs w:val="20"/>
              </w:rPr>
              <w:t>This has ensured that most children have been engaging in homework activities and also in remote learning activities during any periods of isolation they may have had</w:t>
            </w:r>
          </w:p>
          <w:p w14:paraId="2C351001" w14:textId="7C092182" w:rsidR="00A550EB" w:rsidRDefault="00A550EB" w:rsidP="001D341D">
            <w:pPr>
              <w:pStyle w:val="TableParagraph"/>
              <w:spacing w:before="79"/>
              <w:ind w:left="73"/>
              <w:rPr>
                <w:rFonts w:ascii="Arial"/>
                <w:b/>
                <w:spacing w:val="-1"/>
                <w:sz w:val="20"/>
                <w:szCs w:val="20"/>
                <w:u w:val="single"/>
              </w:rPr>
            </w:pPr>
            <w:r>
              <w:rPr>
                <w:rFonts w:ascii="Arial"/>
                <w:b/>
                <w:spacing w:val="-1"/>
                <w:sz w:val="20"/>
                <w:szCs w:val="20"/>
                <w:u w:val="single"/>
              </w:rPr>
              <w:t>Ensure all children have ease of access to digital learning platforms which help develop curricular needs</w:t>
            </w:r>
          </w:p>
          <w:p w14:paraId="05576A45" w14:textId="4C8855AF" w:rsidR="00BD4B57" w:rsidRPr="00BD4B57" w:rsidRDefault="00BD4B57" w:rsidP="00BD4B57">
            <w:pPr>
              <w:pStyle w:val="TableParagraph"/>
              <w:numPr>
                <w:ilvl w:val="0"/>
                <w:numId w:val="19"/>
              </w:numPr>
              <w:spacing w:before="79"/>
              <w:rPr>
                <w:rFonts w:ascii="Arial"/>
                <w:i/>
                <w:spacing w:val="-1"/>
                <w:sz w:val="20"/>
                <w:szCs w:val="20"/>
              </w:rPr>
            </w:pPr>
            <w:r>
              <w:rPr>
                <w:rFonts w:ascii="Arial"/>
                <w:i/>
                <w:spacing w:val="-1"/>
                <w:sz w:val="20"/>
                <w:szCs w:val="20"/>
              </w:rPr>
              <w:t>All user details have been reissued along with updated learning overviews</w:t>
            </w:r>
            <w:r w:rsidR="00B32770">
              <w:rPr>
                <w:rFonts w:ascii="Arial"/>
                <w:i/>
                <w:spacing w:val="-1"/>
                <w:sz w:val="20"/>
                <w:szCs w:val="20"/>
              </w:rPr>
              <w:t xml:space="preserve"> to ensure ease of access to digital learning platforms</w:t>
            </w:r>
          </w:p>
          <w:p w14:paraId="456F0BD1" w14:textId="57A20772" w:rsidR="00A550EB" w:rsidRDefault="00A550EB" w:rsidP="001D341D">
            <w:pPr>
              <w:pStyle w:val="TableParagraph"/>
              <w:spacing w:before="79"/>
              <w:ind w:left="73"/>
              <w:rPr>
                <w:rFonts w:ascii="Arial"/>
                <w:b/>
                <w:spacing w:val="-1"/>
                <w:sz w:val="20"/>
                <w:szCs w:val="20"/>
                <w:u w:val="single"/>
              </w:rPr>
            </w:pPr>
            <w:r>
              <w:rPr>
                <w:rFonts w:ascii="Arial"/>
                <w:b/>
                <w:spacing w:val="-1"/>
                <w:sz w:val="20"/>
                <w:szCs w:val="20"/>
                <w:u w:val="single"/>
              </w:rPr>
              <w:t>Review and update communication strategy which ensures all stakeholders know expectations of remote and flipped learning</w:t>
            </w:r>
          </w:p>
          <w:p w14:paraId="7E0489C3" w14:textId="2301ED75" w:rsidR="00B32770" w:rsidRDefault="00B32770" w:rsidP="00B32770">
            <w:pPr>
              <w:pStyle w:val="TableParagraph"/>
              <w:numPr>
                <w:ilvl w:val="0"/>
                <w:numId w:val="19"/>
              </w:numPr>
              <w:spacing w:before="79"/>
              <w:rPr>
                <w:rFonts w:ascii="Arial"/>
                <w:i/>
                <w:spacing w:val="-1"/>
                <w:sz w:val="20"/>
                <w:szCs w:val="20"/>
              </w:rPr>
            </w:pPr>
            <w:r>
              <w:rPr>
                <w:rFonts w:ascii="Arial"/>
                <w:i/>
                <w:spacing w:val="-1"/>
                <w:sz w:val="20"/>
                <w:szCs w:val="20"/>
              </w:rPr>
              <w:t>Parents Portal has been launched again to encourage all parents to sign up to this</w:t>
            </w:r>
          </w:p>
          <w:p w14:paraId="1BFF6D09" w14:textId="2C084D8B" w:rsidR="009E63E9" w:rsidRPr="00B32770" w:rsidRDefault="009E63E9" w:rsidP="00B32770">
            <w:pPr>
              <w:pStyle w:val="TableParagraph"/>
              <w:numPr>
                <w:ilvl w:val="0"/>
                <w:numId w:val="19"/>
              </w:numPr>
              <w:spacing w:before="79"/>
              <w:rPr>
                <w:rFonts w:ascii="Arial"/>
                <w:i/>
                <w:spacing w:val="-1"/>
                <w:sz w:val="20"/>
                <w:szCs w:val="20"/>
              </w:rPr>
            </w:pPr>
            <w:r>
              <w:rPr>
                <w:rFonts w:ascii="Arial"/>
                <w:i/>
                <w:spacing w:val="-1"/>
                <w:sz w:val="20"/>
                <w:szCs w:val="20"/>
              </w:rPr>
              <w:t>Communication strategy review has taken place and new communication strategy will be written as a result, ensuring that all stakeholders understand our digital learning processes</w:t>
            </w:r>
          </w:p>
          <w:p w14:paraId="652E2F68" w14:textId="4C75C2AA" w:rsidR="00A550EB" w:rsidRDefault="00A550EB" w:rsidP="001D341D">
            <w:pPr>
              <w:pStyle w:val="TableParagraph"/>
              <w:spacing w:before="79"/>
              <w:ind w:left="73"/>
              <w:rPr>
                <w:rFonts w:ascii="Arial"/>
                <w:b/>
                <w:spacing w:val="-1"/>
                <w:sz w:val="20"/>
                <w:szCs w:val="20"/>
                <w:u w:val="single"/>
              </w:rPr>
            </w:pPr>
            <w:r>
              <w:rPr>
                <w:rFonts w:ascii="Arial"/>
                <w:b/>
                <w:spacing w:val="-1"/>
                <w:sz w:val="20"/>
                <w:szCs w:val="20"/>
                <w:u w:val="single"/>
              </w:rPr>
              <w:t>Through developed contingency and online learning plans, children experience continued and progressive learning both in school and remotely</w:t>
            </w:r>
          </w:p>
          <w:p w14:paraId="5CB9D623" w14:textId="27369C94" w:rsidR="009E63E9" w:rsidRDefault="009E63E9" w:rsidP="009E63E9">
            <w:pPr>
              <w:pStyle w:val="TableParagraph"/>
              <w:numPr>
                <w:ilvl w:val="0"/>
                <w:numId w:val="19"/>
              </w:numPr>
              <w:spacing w:before="79"/>
              <w:rPr>
                <w:rFonts w:ascii="Arial"/>
                <w:i/>
                <w:spacing w:val="-1"/>
                <w:sz w:val="20"/>
                <w:szCs w:val="20"/>
              </w:rPr>
            </w:pPr>
            <w:proofErr w:type="spellStart"/>
            <w:r>
              <w:rPr>
                <w:rFonts w:ascii="Arial"/>
                <w:i/>
                <w:spacing w:val="-1"/>
                <w:sz w:val="20"/>
                <w:szCs w:val="20"/>
              </w:rPr>
              <w:t>Covid</w:t>
            </w:r>
            <w:proofErr w:type="spellEnd"/>
            <w:r>
              <w:rPr>
                <w:rFonts w:ascii="Arial"/>
                <w:i/>
                <w:spacing w:val="-1"/>
                <w:sz w:val="20"/>
                <w:szCs w:val="20"/>
              </w:rPr>
              <w:t xml:space="preserve"> recovery contingency plan has been updated to reflect the changing situation</w:t>
            </w:r>
          </w:p>
          <w:p w14:paraId="7521A8AA" w14:textId="14F442AC" w:rsidR="009E63E9" w:rsidRDefault="009E63E9" w:rsidP="009E63E9">
            <w:pPr>
              <w:pStyle w:val="TableParagraph"/>
              <w:numPr>
                <w:ilvl w:val="0"/>
                <w:numId w:val="19"/>
              </w:numPr>
              <w:spacing w:before="79"/>
              <w:rPr>
                <w:rFonts w:ascii="Arial"/>
                <w:i/>
                <w:spacing w:val="-1"/>
                <w:sz w:val="20"/>
                <w:szCs w:val="20"/>
              </w:rPr>
            </w:pPr>
            <w:r>
              <w:rPr>
                <w:rFonts w:ascii="Arial"/>
                <w:i/>
                <w:spacing w:val="-1"/>
                <w:sz w:val="20"/>
                <w:szCs w:val="20"/>
              </w:rPr>
              <w:t>Plans in place for children who are isolating</w:t>
            </w:r>
            <w:r w:rsidR="00D8492C">
              <w:rPr>
                <w:rFonts w:ascii="Arial"/>
                <w:i/>
                <w:spacing w:val="-1"/>
                <w:sz w:val="20"/>
                <w:szCs w:val="20"/>
              </w:rPr>
              <w:t xml:space="preserve"> and include use of Digital School/Virtual Classroom </w:t>
            </w:r>
          </w:p>
          <w:p w14:paraId="79AE88A3" w14:textId="4C93350B" w:rsidR="00D8492C" w:rsidRDefault="00D8492C" w:rsidP="009E63E9">
            <w:pPr>
              <w:pStyle w:val="TableParagraph"/>
              <w:numPr>
                <w:ilvl w:val="0"/>
                <w:numId w:val="19"/>
              </w:numPr>
              <w:spacing w:before="79"/>
              <w:rPr>
                <w:rFonts w:ascii="Arial"/>
                <w:i/>
                <w:spacing w:val="-1"/>
                <w:sz w:val="20"/>
                <w:szCs w:val="20"/>
              </w:rPr>
            </w:pPr>
            <w:r>
              <w:rPr>
                <w:rFonts w:ascii="Arial"/>
                <w:i/>
                <w:spacing w:val="-1"/>
                <w:sz w:val="20"/>
                <w:szCs w:val="20"/>
              </w:rPr>
              <w:t>Most children who have been isolating this session have accessed the remote learning offer</w:t>
            </w:r>
          </w:p>
          <w:p w14:paraId="4DAD7865" w14:textId="39C14C87" w:rsidR="00A550EB" w:rsidRDefault="00A550EB" w:rsidP="00FC6EB4">
            <w:pPr>
              <w:pStyle w:val="TableParagraph"/>
              <w:spacing w:before="79"/>
              <w:rPr>
                <w:rFonts w:ascii="Arial"/>
                <w:b/>
                <w:spacing w:val="-1"/>
                <w:sz w:val="20"/>
                <w:szCs w:val="20"/>
                <w:u w:val="single"/>
              </w:rPr>
            </w:pPr>
            <w:r>
              <w:rPr>
                <w:rFonts w:ascii="Arial"/>
                <w:b/>
                <w:spacing w:val="-1"/>
                <w:sz w:val="20"/>
                <w:szCs w:val="20"/>
                <w:u w:val="single"/>
              </w:rPr>
              <w:t>Embed approaches to digital pedagogy to develop and enhance effective learning and teaching</w:t>
            </w:r>
          </w:p>
          <w:p w14:paraId="7515AAE7" w14:textId="1D400B7D" w:rsidR="00E138C5" w:rsidRDefault="00E138C5" w:rsidP="00FC6EB4">
            <w:pPr>
              <w:pStyle w:val="TableParagraph"/>
              <w:spacing w:before="79"/>
              <w:rPr>
                <w:rFonts w:ascii="Arial"/>
                <w:b/>
                <w:spacing w:val="-1"/>
                <w:sz w:val="20"/>
                <w:szCs w:val="20"/>
                <w:u w:val="single"/>
              </w:rPr>
            </w:pPr>
            <w:r>
              <w:rPr>
                <w:rFonts w:ascii="Arial"/>
                <w:b/>
                <w:spacing w:val="-1"/>
                <w:sz w:val="20"/>
                <w:szCs w:val="20"/>
                <w:u w:val="single"/>
              </w:rPr>
              <w:t>Children experience progressive digital skills within and across the curriculum</w:t>
            </w:r>
          </w:p>
          <w:p w14:paraId="3D057947" w14:textId="3196F0F4" w:rsidR="00FC6EB4" w:rsidRDefault="00FC6EB4" w:rsidP="00FC6EB4">
            <w:pPr>
              <w:pStyle w:val="TableParagraph"/>
              <w:numPr>
                <w:ilvl w:val="0"/>
                <w:numId w:val="19"/>
              </w:numPr>
              <w:spacing w:before="79"/>
              <w:rPr>
                <w:rFonts w:ascii="Arial"/>
                <w:i/>
                <w:spacing w:val="-1"/>
                <w:sz w:val="20"/>
                <w:szCs w:val="20"/>
              </w:rPr>
            </w:pPr>
            <w:r>
              <w:rPr>
                <w:rFonts w:ascii="Arial"/>
                <w:i/>
                <w:spacing w:val="-1"/>
                <w:sz w:val="20"/>
                <w:szCs w:val="20"/>
              </w:rPr>
              <w:t>Review undertaken of current pathway and progression planners</w:t>
            </w:r>
          </w:p>
          <w:p w14:paraId="06A68701" w14:textId="0363D245" w:rsidR="00FC6EB4" w:rsidRPr="00FC6EB4" w:rsidRDefault="00FC6EB4" w:rsidP="00FC6EB4">
            <w:pPr>
              <w:pStyle w:val="TableParagraph"/>
              <w:numPr>
                <w:ilvl w:val="0"/>
                <w:numId w:val="19"/>
              </w:numPr>
              <w:spacing w:before="79"/>
              <w:rPr>
                <w:rFonts w:ascii="Arial"/>
                <w:i/>
                <w:spacing w:val="-1"/>
                <w:sz w:val="20"/>
                <w:szCs w:val="20"/>
              </w:rPr>
            </w:pPr>
            <w:r>
              <w:rPr>
                <w:rFonts w:ascii="Arial"/>
                <w:i/>
                <w:spacing w:val="-1"/>
                <w:sz w:val="20"/>
                <w:szCs w:val="20"/>
              </w:rPr>
              <w:t xml:space="preserve">Audit of digital skills progression to ensure all pupils are </w:t>
            </w:r>
            <w:r w:rsidR="00646821">
              <w:rPr>
                <w:rFonts w:ascii="Arial"/>
                <w:i/>
                <w:spacing w:val="-1"/>
                <w:sz w:val="20"/>
                <w:szCs w:val="20"/>
              </w:rPr>
              <w:t>experiencing a progression in skills across all stages</w:t>
            </w:r>
          </w:p>
          <w:p w14:paraId="546D69C7" w14:textId="77777777" w:rsidR="001D341D" w:rsidRDefault="001D341D" w:rsidP="001D341D">
            <w:pPr>
              <w:pStyle w:val="TableParagraph"/>
              <w:spacing w:before="79"/>
              <w:ind w:left="73"/>
              <w:rPr>
                <w:rFonts w:ascii="Arial"/>
                <w:spacing w:val="-1"/>
                <w:sz w:val="24"/>
              </w:rPr>
            </w:pPr>
          </w:p>
          <w:p w14:paraId="3510C6E0" w14:textId="6B353782" w:rsidR="008A4AA0" w:rsidRPr="001D341D" w:rsidRDefault="001D341D" w:rsidP="000F66C2">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534BE4B4" w14:textId="77777777" w:rsidR="00166473" w:rsidRDefault="00166473" w:rsidP="00166473">
            <w:pPr>
              <w:pStyle w:val="TableParagraph"/>
              <w:spacing w:before="79"/>
              <w:ind w:left="73"/>
              <w:rPr>
                <w:rFonts w:ascii="Arial"/>
                <w:b/>
                <w:spacing w:val="-1"/>
                <w:sz w:val="20"/>
                <w:szCs w:val="20"/>
                <w:u w:val="single"/>
              </w:rPr>
            </w:pPr>
            <w:r>
              <w:rPr>
                <w:rFonts w:ascii="Arial"/>
                <w:b/>
                <w:spacing w:val="-1"/>
                <w:sz w:val="20"/>
                <w:szCs w:val="20"/>
                <w:u w:val="single"/>
              </w:rPr>
              <w:t>Ensure all children have access to a device which enables then to engage with digital learning at home</w:t>
            </w:r>
          </w:p>
          <w:p w14:paraId="62A2D952" w14:textId="65FE1BD9" w:rsidR="001377EA" w:rsidRPr="00B32770" w:rsidRDefault="00166473" w:rsidP="00166473">
            <w:pPr>
              <w:pStyle w:val="TableParagraph"/>
              <w:numPr>
                <w:ilvl w:val="0"/>
                <w:numId w:val="19"/>
              </w:numPr>
              <w:spacing w:before="79"/>
              <w:rPr>
                <w:rFonts w:ascii="Arial"/>
                <w:spacing w:val="-1"/>
                <w:sz w:val="24"/>
              </w:rPr>
            </w:pPr>
            <w:r>
              <w:rPr>
                <w:rFonts w:ascii="Arial"/>
                <w:spacing w:val="-1"/>
                <w:sz w:val="20"/>
                <w:szCs w:val="20"/>
              </w:rPr>
              <w:t xml:space="preserve">Regular communication with parents to </w:t>
            </w:r>
            <w:r w:rsidR="00B32770">
              <w:rPr>
                <w:rFonts w:ascii="Arial"/>
                <w:spacing w:val="-1"/>
                <w:sz w:val="20"/>
                <w:szCs w:val="20"/>
              </w:rPr>
              <w:t>keep track of device access</w:t>
            </w:r>
          </w:p>
          <w:p w14:paraId="1C780B4A" w14:textId="77777777" w:rsidR="00B32770" w:rsidRDefault="00B32770" w:rsidP="00B32770">
            <w:pPr>
              <w:pStyle w:val="TableParagraph"/>
              <w:spacing w:before="79"/>
              <w:ind w:left="73"/>
              <w:rPr>
                <w:rFonts w:ascii="Arial"/>
                <w:b/>
                <w:spacing w:val="-1"/>
                <w:sz w:val="20"/>
                <w:szCs w:val="20"/>
                <w:u w:val="single"/>
              </w:rPr>
            </w:pPr>
            <w:r>
              <w:rPr>
                <w:rFonts w:ascii="Arial"/>
                <w:b/>
                <w:spacing w:val="-1"/>
                <w:sz w:val="20"/>
                <w:szCs w:val="20"/>
                <w:u w:val="single"/>
              </w:rPr>
              <w:t>Ensure all children have ease of access to digital learning platforms which help develop curricular needs</w:t>
            </w:r>
          </w:p>
          <w:p w14:paraId="4271F922" w14:textId="77777777" w:rsidR="00B32770" w:rsidRPr="009E63E9" w:rsidRDefault="00B32770" w:rsidP="00B32770">
            <w:pPr>
              <w:pStyle w:val="TableParagraph"/>
              <w:numPr>
                <w:ilvl w:val="0"/>
                <w:numId w:val="19"/>
              </w:numPr>
              <w:spacing w:before="79"/>
              <w:rPr>
                <w:rFonts w:ascii="Arial"/>
                <w:spacing w:val="-1"/>
                <w:sz w:val="24"/>
              </w:rPr>
            </w:pPr>
            <w:r>
              <w:rPr>
                <w:rFonts w:ascii="Arial"/>
                <w:spacing w:val="-1"/>
                <w:sz w:val="20"/>
                <w:szCs w:val="20"/>
              </w:rPr>
              <w:t>Strategic overview of digital learning pathway will be developed</w:t>
            </w:r>
          </w:p>
          <w:p w14:paraId="296F5F2D" w14:textId="77777777" w:rsidR="009E63E9" w:rsidRDefault="009E63E9" w:rsidP="009E63E9">
            <w:pPr>
              <w:pStyle w:val="TableParagraph"/>
              <w:spacing w:before="79"/>
              <w:ind w:left="73"/>
              <w:rPr>
                <w:rFonts w:ascii="Arial"/>
                <w:b/>
                <w:spacing w:val="-1"/>
                <w:sz w:val="20"/>
                <w:szCs w:val="20"/>
                <w:u w:val="single"/>
              </w:rPr>
            </w:pPr>
            <w:r>
              <w:rPr>
                <w:rFonts w:ascii="Arial"/>
                <w:b/>
                <w:spacing w:val="-1"/>
                <w:sz w:val="20"/>
                <w:szCs w:val="20"/>
                <w:u w:val="single"/>
              </w:rPr>
              <w:t>Review and update communication strategy which ensures all stakeholders know expectations of remote and flipped learning</w:t>
            </w:r>
          </w:p>
          <w:p w14:paraId="4D97F03B" w14:textId="77777777" w:rsidR="009E63E9" w:rsidRPr="009E63E9" w:rsidRDefault="009E63E9" w:rsidP="009E63E9">
            <w:pPr>
              <w:pStyle w:val="TableParagraph"/>
              <w:numPr>
                <w:ilvl w:val="0"/>
                <w:numId w:val="19"/>
              </w:numPr>
              <w:spacing w:before="79"/>
              <w:rPr>
                <w:rFonts w:ascii="Arial"/>
                <w:spacing w:val="-1"/>
                <w:sz w:val="24"/>
              </w:rPr>
            </w:pPr>
            <w:r>
              <w:rPr>
                <w:rFonts w:ascii="Arial"/>
                <w:spacing w:val="-1"/>
                <w:sz w:val="20"/>
                <w:szCs w:val="20"/>
              </w:rPr>
              <w:t>New communication strategy being written</w:t>
            </w:r>
          </w:p>
          <w:p w14:paraId="700077E7" w14:textId="77777777" w:rsidR="009E63E9" w:rsidRPr="00D8492C" w:rsidRDefault="009E63E9" w:rsidP="009E63E9">
            <w:pPr>
              <w:pStyle w:val="TableParagraph"/>
              <w:numPr>
                <w:ilvl w:val="0"/>
                <w:numId w:val="19"/>
              </w:numPr>
              <w:spacing w:before="79"/>
              <w:rPr>
                <w:rFonts w:ascii="Arial"/>
                <w:spacing w:val="-1"/>
                <w:sz w:val="24"/>
              </w:rPr>
            </w:pPr>
            <w:r>
              <w:rPr>
                <w:rFonts w:ascii="Arial"/>
                <w:spacing w:val="-1"/>
                <w:sz w:val="20"/>
                <w:szCs w:val="20"/>
              </w:rPr>
              <w:t>Digital lead to be trained in using Parents Portal which will help support parents accessing this more easily</w:t>
            </w:r>
          </w:p>
          <w:p w14:paraId="64DD04D4" w14:textId="77777777" w:rsidR="00D8492C" w:rsidRDefault="00D8492C" w:rsidP="00D8492C">
            <w:pPr>
              <w:pStyle w:val="TableParagraph"/>
              <w:spacing w:before="79"/>
              <w:ind w:left="73"/>
              <w:rPr>
                <w:rFonts w:ascii="Arial"/>
                <w:b/>
                <w:spacing w:val="-1"/>
                <w:sz w:val="20"/>
                <w:szCs w:val="20"/>
                <w:u w:val="single"/>
              </w:rPr>
            </w:pPr>
            <w:r>
              <w:rPr>
                <w:rFonts w:ascii="Arial"/>
                <w:b/>
                <w:spacing w:val="-1"/>
                <w:sz w:val="20"/>
                <w:szCs w:val="20"/>
                <w:u w:val="single"/>
              </w:rPr>
              <w:t>Through developed contingency and online learning plans, children experience continued and progressive learning both in school and remotely</w:t>
            </w:r>
          </w:p>
          <w:p w14:paraId="6431612E" w14:textId="77777777" w:rsidR="00D8492C" w:rsidRPr="00D8492C" w:rsidRDefault="00D8492C" w:rsidP="00D8492C">
            <w:pPr>
              <w:pStyle w:val="TableParagraph"/>
              <w:numPr>
                <w:ilvl w:val="0"/>
                <w:numId w:val="19"/>
              </w:numPr>
              <w:spacing w:before="79"/>
              <w:rPr>
                <w:rFonts w:ascii="Arial"/>
                <w:b/>
                <w:spacing w:val="-1"/>
                <w:sz w:val="20"/>
                <w:szCs w:val="20"/>
                <w:u w:val="single"/>
              </w:rPr>
            </w:pPr>
            <w:r>
              <w:rPr>
                <w:rFonts w:ascii="Arial"/>
                <w:spacing w:val="-1"/>
                <w:sz w:val="20"/>
                <w:szCs w:val="20"/>
              </w:rPr>
              <w:t>Ensure online learning plans and digital offer is updated accordingly</w:t>
            </w:r>
          </w:p>
          <w:p w14:paraId="2CA14187" w14:textId="77777777" w:rsidR="00D8492C" w:rsidRPr="000A63F0" w:rsidRDefault="00D8492C" w:rsidP="00D8492C">
            <w:pPr>
              <w:pStyle w:val="TableParagraph"/>
              <w:numPr>
                <w:ilvl w:val="0"/>
                <w:numId w:val="19"/>
              </w:numPr>
              <w:spacing w:before="79"/>
              <w:rPr>
                <w:rFonts w:ascii="Arial"/>
                <w:b/>
                <w:spacing w:val="-1"/>
                <w:sz w:val="20"/>
                <w:szCs w:val="20"/>
                <w:u w:val="single"/>
              </w:rPr>
            </w:pPr>
            <w:r>
              <w:rPr>
                <w:rFonts w:ascii="Arial"/>
                <w:spacing w:val="-1"/>
                <w:sz w:val="20"/>
                <w:szCs w:val="20"/>
              </w:rPr>
              <w:t xml:space="preserve">Ensure engagement of children </w:t>
            </w:r>
            <w:r w:rsidR="00AA4C81">
              <w:rPr>
                <w:rFonts w:ascii="Arial"/>
                <w:spacing w:val="-1"/>
                <w:sz w:val="20"/>
                <w:szCs w:val="20"/>
              </w:rPr>
              <w:t>who are self-isolating is tracked and monitored routinely</w:t>
            </w:r>
          </w:p>
          <w:p w14:paraId="415B9F13" w14:textId="77777777" w:rsidR="000A63F0" w:rsidRDefault="000A63F0" w:rsidP="000A63F0">
            <w:pPr>
              <w:pStyle w:val="TableParagraph"/>
              <w:spacing w:before="79"/>
              <w:rPr>
                <w:rFonts w:ascii="Arial"/>
                <w:b/>
                <w:spacing w:val="-1"/>
                <w:sz w:val="20"/>
                <w:szCs w:val="20"/>
                <w:u w:val="single"/>
              </w:rPr>
            </w:pPr>
            <w:r>
              <w:rPr>
                <w:rFonts w:ascii="Arial"/>
                <w:b/>
                <w:spacing w:val="-1"/>
                <w:sz w:val="20"/>
                <w:szCs w:val="20"/>
                <w:u w:val="single"/>
              </w:rPr>
              <w:t>Embed approaches to digital pedagogy to develop and enhance effective learning and teaching</w:t>
            </w:r>
          </w:p>
          <w:p w14:paraId="72F27D3B" w14:textId="77777777" w:rsidR="000A63F0" w:rsidRDefault="000A63F0" w:rsidP="000A63F0">
            <w:pPr>
              <w:pStyle w:val="TableParagraph"/>
              <w:spacing w:before="79"/>
              <w:rPr>
                <w:rFonts w:ascii="Arial"/>
                <w:b/>
                <w:spacing w:val="-1"/>
                <w:sz w:val="20"/>
                <w:szCs w:val="20"/>
                <w:u w:val="single"/>
              </w:rPr>
            </w:pPr>
            <w:r>
              <w:rPr>
                <w:rFonts w:ascii="Arial"/>
                <w:b/>
                <w:spacing w:val="-1"/>
                <w:sz w:val="20"/>
                <w:szCs w:val="20"/>
                <w:u w:val="single"/>
              </w:rPr>
              <w:t>Children experience progressive digital skills within and across the curriculum</w:t>
            </w:r>
          </w:p>
          <w:p w14:paraId="1037B8A3" w14:textId="23B6C4B6" w:rsidR="000A63F0" w:rsidRPr="00D8492C" w:rsidRDefault="007F67A8" w:rsidP="007F67A8">
            <w:pPr>
              <w:pStyle w:val="TableParagraph"/>
              <w:numPr>
                <w:ilvl w:val="0"/>
                <w:numId w:val="19"/>
              </w:numPr>
              <w:spacing w:before="79"/>
              <w:rPr>
                <w:rFonts w:ascii="Arial"/>
                <w:b/>
                <w:spacing w:val="-1"/>
                <w:sz w:val="20"/>
                <w:szCs w:val="20"/>
                <w:u w:val="single"/>
              </w:rPr>
            </w:pPr>
            <w:r>
              <w:rPr>
                <w:rFonts w:ascii="Arial"/>
                <w:spacing w:val="-1"/>
                <w:sz w:val="20"/>
                <w:szCs w:val="20"/>
              </w:rPr>
              <w:t xml:space="preserve">Class visits will be arranged to </w:t>
            </w:r>
            <w:r w:rsidR="00F15C71">
              <w:rPr>
                <w:rFonts w:ascii="Arial"/>
                <w:spacing w:val="-1"/>
                <w:sz w:val="20"/>
                <w:szCs w:val="20"/>
              </w:rPr>
              <w:t>monitor pedagogy as part of the review of the new progression planners</w:t>
            </w:r>
          </w:p>
        </w:tc>
      </w:tr>
      <w:tr w:rsidR="001D341D" w14:paraId="2562BCBB" w14:textId="77777777" w:rsidTr="00FC3CAC">
        <w:tc>
          <w:tcPr>
            <w:tcW w:w="10450" w:type="dxa"/>
          </w:tcPr>
          <w:p w14:paraId="60018A51" w14:textId="5DBD3D38"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January</w:t>
            </w:r>
            <w:r w:rsidRPr="00FF05E9">
              <w:rPr>
                <w:rFonts w:ascii="Arial"/>
                <w:spacing w:val="-1"/>
                <w:sz w:val="24"/>
                <w:u w:val="single"/>
              </w:rPr>
              <w:t xml:space="preserve">) </w:t>
            </w:r>
          </w:p>
          <w:p w14:paraId="362421BD" w14:textId="38CDD262"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07D1CDB6" w14:textId="77777777" w:rsidR="00580B7C" w:rsidRDefault="00580B7C" w:rsidP="00580B7C">
            <w:pPr>
              <w:pStyle w:val="paragraph"/>
              <w:shd w:val="clear" w:color="auto" w:fill="FFFFFF"/>
              <w:ind w:left="60"/>
              <w:rPr>
                <w:rFonts w:ascii="Arial" w:hAnsi="Arial" w:cs="Arial"/>
                <w:sz w:val="20"/>
                <w:szCs w:val="20"/>
              </w:rPr>
            </w:pPr>
            <w:r>
              <w:rPr>
                <w:rStyle w:val="normaltextrun"/>
                <w:rFonts w:ascii="Arial" w:hAnsi="Arial" w:cs="Arial"/>
                <w:b/>
                <w:bCs/>
                <w:sz w:val="20"/>
                <w:szCs w:val="20"/>
                <w:u w:val="single"/>
                <w:lang w:val="en-US"/>
              </w:rPr>
              <w:t>Ensure all children have access to a device which enables them to engage with digital learning at home</w:t>
            </w:r>
            <w:r>
              <w:rPr>
                <w:rStyle w:val="eop"/>
                <w:rFonts w:ascii="Arial" w:hAnsi="Arial" w:cs="Arial"/>
                <w:sz w:val="20"/>
                <w:szCs w:val="20"/>
              </w:rPr>
              <w:t> </w:t>
            </w:r>
          </w:p>
          <w:p w14:paraId="16CD7E6F" w14:textId="77777777" w:rsidR="00580B7C" w:rsidRDefault="00580B7C" w:rsidP="00580B7C">
            <w:pPr>
              <w:pStyle w:val="paragraph"/>
              <w:numPr>
                <w:ilvl w:val="0"/>
                <w:numId w:val="20"/>
              </w:numPr>
              <w:rPr>
                <w:rFonts w:ascii="Arial" w:hAnsi="Arial" w:cs="Arial"/>
                <w:sz w:val="20"/>
                <w:szCs w:val="20"/>
                <w:lang w:val="en-US"/>
              </w:rPr>
            </w:pPr>
            <w:r>
              <w:rPr>
                <w:rStyle w:val="normaltextrun"/>
                <w:rFonts w:ascii="Arial" w:hAnsi="Arial" w:cs="Arial"/>
                <w:i/>
                <w:iCs/>
                <w:sz w:val="20"/>
                <w:szCs w:val="20"/>
                <w:lang w:val="en-US"/>
              </w:rPr>
              <w:t xml:space="preserve">All children identified as not having access to tablet or laptop at home have now been allocated a device. </w:t>
            </w:r>
            <w:r>
              <w:rPr>
                <w:rStyle w:val="eop"/>
                <w:rFonts w:ascii="Arial" w:hAnsi="Arial" w:cs="Arial"/>
                <w:sz w:val="20"/>
                <w:szCs w:val="20"/>
                <w:lang w:val="en-US"/>
              </w:rPr>
              <w:t> </w:t>
            </w:r>
          </w:p>
          <w:p w14:paraId="64782E75" w14:textId="77777777" w:rsidR="00580B7C" w:rsidRDefault="00580B7C" w:rsidP="00580B7C">
            <w:pPr>
              <w:pStyle w:val="paragraph"/>
              <w:numPr>
                <w:ilvl w:val="0"/>
                <w:numId w:val="20"/>
              </w:numPr>
              <w:rPr>
                <w:rFonts w:ascii="Arial" w:hAnsi="Arial" w:cs="Arial"/>
                <w:sz w:val="20"/>
                <w:szCs w:val="20"/>
                <w:lang w:val="en-US"/>
              </w:rPr>
            </w:pPr>
            <w:r>
              <w:rPr>
                <w:rStyle w:val="normaltextrun"/>
                <w:rFonts w:ascii="Arial" w:hAnsi="Arial" w:cs="Arial"/>
                <w:i/>
                <w:iCs/>
                <w:sz w:val="20"/>
                <w:szCs w:val="20"/>
                <w:lang w:val="en-US"/>
              </w:rPr>
              <w:t xml:space="preserve">A total of 30 laptops and 4 </w:t>
            </w:r>
            <w:proofErr w:type="spellStart"/>
            <w:r>
              <w:rPr>
                <w:rStyle w:val="normaltextrun"/>
                <w:rFonts w:ascii="Arial" w:hAnsi="Arial" w:cs="Arial"/>
                <w:i/>
                <w:iCs/>
                <w:sz w:val="20"/>
                <w:szCs w:val="20"/>
                <w:lang w:val="en-US"/>
              </w:rPr>
              <w:t>Wifi</w:t>
            </w:r>
            <w:proofErr w:type="spellEnd"/>
            <w:r>
              <w:rPr>
                <w:rStyle w:val="normaltextrun"/>
                <w:rFonts w:ascii="Arial" w:hAnsi="Arial" w:cs="Arial"/>
                <w:i/>
                <w:iCs/>
                <w:sz w:val="20"/>
                <w:szCs w:val="20"/>
                <w:lang w:val="en-US"/>
              </w:rPr>
              <w:t> dongles have now been issued to families who were identified as not having access to a device/internet. </w:t>
            </w:r>
            <w:r>
              <w:rPr>
                <w:rStyle w:val="eop"/>
                <w:rFonts w:ascii="Arial" w:hAnsi="Arial" w:cs="Arial"/>
                <w:sz w:val="20"/>
                <w:szCs w:val="20"/>
                <w:lang w:val="en-US"/>
              </w:rPr>
              <w:t> </w:t>
            </w:r>
          </w:p>
          <w:p w14:paraId="719B18F1" w14:textId="77777777" w:rsidR="00580B7C" w:rsidRDefault="00580B7C" w:rsidP="00580B7C">
            <w:pPr>
              <w:pStyle w:val="paragraph"/>
              <w:shd w:val="clear" w:color="auto" w:fill="FFFFFF"/>
              <w:rPr>
                <w:rFonts w:ascii="Arial" w:hAnsi="Arial" w:cs="Arial"/>
                <w:sz w:val="20"/>
                <w:szCs w:val="20"/>
              </w:rPr>
            </w:pPr>
            <w:r>
              <w:rPr>
                <w:rStyle w:val="normaltextrun"/>
                <w:rFonts w:ascii="Arial" w:hAnsi="Arial" w:cs="Arial"/>
                <w:b/>
                <w:bCs/>
                <w:sz w:val="20"/>
                <w:szCs w:val="20"/>
                <w:u w:val="single"/>
                <w:lang w:val="en-US"/>
              </w:rPr>
              <w:t>Ensure all children have ease of access to digital learning platforms which help develop curricular needs</w:t>
            </w:r>
            <w:r>
              <w:rPr>
                <w:rStyle w:val="eop"/>
                <w:rFonts w:ascii="Arial" w:hAnsi="Arial" w:cs="Arial"/>
                <w:sz w:val="20"/>
                <w:szCs w:val="20"/>
              </w:rPr>
              <w:t> </w:t>
            </w:r>
          </w:p>
          <w:p w14:paraId="6618B89B" w14:textId="77777777" w:rsidR="00580B7C" w:rsidRDefault="00580B7C" w:rsidP="00580B7C">
            <w:pPr>
              <w:pStyle w:val="paragraph"/>
              <w:numPr>
                <w:ilvl w:val="0"/>
                <w:numId w:val="21"/>
              </w:numPr>
              <w:rPr>
                <w:rFonts w:ascii="Arial" w:hAnsi="Arial" w:cs="Arial"/>
                <w:sz w:val="20"/>
                <w:szCs w:val="20"/>
              </w:rPr>
            </w:pPr>
            <w:r>
              <w:rPr>
                <w:rStyle w:val="normaltextrun"/>
                <w:rFonts w:ascii="Arial" w:hAnsi="Arial" w:cs="Arial"/>
                <w:i/>
                <w:iCs/>
                <w:sz w:val="20"/>
                <w:szCs w:val="20"/>
                <w:lang w:val="en-US"/>
              </w:rPr>
              <w:t xml:space="preserve">P1 children have now ALL been provided with login details for Teams, </w:t>
            </w:r>
            <w:proofErr w:type="spellStart"/>
            <w:r>
              <w:rPr>
                <w:rStyle w:val="normaltextrun"/>
                <w:rFonts w:ascii="Arial" w:hAnsi="Arial" w:cs="Arial"/>
                <w:i/>
                <w:iCs/>
                <w:sz w:val="20"/>
                <w:szCs w:val="20"/>
                <w:lang w:val="en-US"/>
              </w:rPr>
              <w:t>ActiveLearn</w:t>
            </w:r>
            <w:proofErr w:type="spellEnd"/>
            <w:r>
              <w:rPr>
                <w:rStyle w:val="normaltextrun"/>
                <w:rFonts w:ascii="Arial" w:hAnsi="Arial" w:cs="Arial"/>
                <w:i/>
                <w:iCs/>
                <w:sz w:val="20"/>
                <w:szCs w:val="20"/>
                <w:lang w:val="en-US"/>
              </w:rPr>
              <w:t xml:space="preserve"> and </w:t>
            </w:r>
            <w:proofErr w:type="spellStart"/>
            <w:r>
              <w:rPr>
                <w:rStyle w:val="normaltextrun"/>
                <w:rFonts w:ascii="Arial" w:hAnsi="Arial" w:cs="Arial"/>
                <w:i/>
                <w:iCs/>
                <w:sz w:val="20"/>
                <w:szCs w:val="20"/>
                <w:lang w:val="en-US"/>
              </w:rPr>
              <w:t>Sumdog</w:t>
            </w:r>
            <w:proofErr w:type="spellEnd"/>
            <w:r>
              <w:rPr>
                <w:rStyle w:val="normaltextrun"/>
                <w:rFonts w:ascii="Arial" w:hAnsi="Arial" w:cs="Arial"/>
                <w:i/>
                <w:iCs/>
                <w:sz w:val="20"/>
                <w:szCs w:val="20"/>
                <w:lang w:val="en-US"/>
              </w:rPr>
              <w:t>.</w:t>
            </w:r>
            <w:r>
              <w:rPr>
                <w:rStyle w:val="eop"/>
                <w:rFonts w:ascii="Arial" w:hAnsi="Arial" w:cs="Arial"/>
                <w:sz w:val="20"/>
                <w:szCs w:val="20"/>
              </w:rPr>
              <w:t> </w:t>
            </w:r>
          </w:p>
          <w:p w14:paraId="5D6EF13E" w14:textId="77777777" w:rsidR="00580B7C" w:rsidRDefault="00580B7C" w:rsidP="00580B7C">
            <w:pPr>
              <w:pStyle w:val="paragraph"/>
              <w:numPr>
                <w:ilvl w:val="0"/>
                <w:numId w:val="21"/>
              </w:numPr>
              <w:rPr>
                <w:rFonts w:ascii="Arial" w:hAnsi="Arial" w:cs="Arial"/>
                <w:sz w:val="20"/>
                <w:szCs w:val="20"/>
                <w:lang w:val="en-US"/>
              </w:rPr>
            </w:pPr>
            <w:r>
              <w:rPr>
                <w:rStyle w:val="normaltextrun"/>
                <w:rFonts w:ascii="Arial" w:hAnsi="Arial" w:cs="Arial"/>
                <w:i/>
                <w:iCs/>
                <w:sz w:val="20"/>
                <w:szCs w:val="20"/>
                <w:lang w:val="en-US"/>
              </w:rPr>
              <w:t>P1 children and parents have been provided with guidance on how homework will be accessed moving forward – including guides on how to login, access tasks and upload pictures of work.  </w:t>
            </w:r>
            <w:r>
              <w:rPr>
                <w:rStyle w:val="eop"/>
                <w:rFonts w:ascii="Arial" w:hAnsi="Arial" w:cs="Arial"/>
                <w:sz w:val="20"/>
                <w:szCs w:val="20"/>
                <w:lang w:val="en-US"/>
              </w:rPr>
              <w:t> </w:t>
            </w:r>
          </w:p>
          <w:p w14:paraId="0429B6B0" w14:textId="77777777" w:rsidR="00580B7C" w:rsidRDefault="00580B7C" w:rsidP="00580B7C">
            <w:pPr>
              <w:pStyle w:val="paragraph"/>
              <w:shd w:val="clear" w:color="auto" w:fill="FFFFFF"/>
              <w:ind w:left="60"/>
              <w:rPr>
                <w:rFonts w:ascii="Arial" w:hAnsi="Arial" w:cs="Arial"/>
                <w:sz w:val="20"/>
                <w:szCs w:val="20"/>
              </w:rPr>
            </w:pPr>
            <w:r>
              <w:rPr>
                <w:rStyle w:val="normaltextrun"/>
                <w:rFonts w:ascii="Arial" w:hAnsi="Arial" w:cs="Arial"/>
                <w:b/>
                <w:bCs/>
                <w:sz w:val="20"/>
                <w:szCs w:val="20"/>
                <w:u w:val="single"/>
                <w:lang w:val="en-US"/>
              </w:rPr>
              <w:t>Review and update communication strategy which ensures all stakeholders know expectations of remote and flipped learning</w:t>
            </w:r>
            <w:r>
              <w:rPr>
                <w:rStyle w:val="eop"/>
                <w:rFonts w:ascii="Arial" w:hAnsi="Arial" w:cs="Arial"/>
                <w:sz w:val="20"/>
                <w:szCs w:val="20"/>
              </w:rPr>
              <w:t> </w:t>
            </w:r>
          </w:p>
          <w:p w14:paraId="4F522546" w14:textId="77777777" w:rsidR="00580B7C" w:rsidRDefault="00580B7C" w:rsidP="00580B7C">
            <w:pPr>
              <w:pStyle w:val="paragraph"/>
              <w:numPr>
                <w:ilvl w:val="0"/>
                <w:numId w:val="22"/>
              </w:numPr>
              <w:rPr>
                <w:rFonts w:ascii="Arial" w:hAnsi="Arial" w:cs="Arial"/>
                <w:sz w:val="20"/>
                <w:szCs w:val="20"/>
              </w:rPr>
            </w:pPr>
            <w:r>
              <w:rPr>
                <w:rStyle w:val="normaltextrun"/>
                <w:rFonts w:ascii="Arial" w:hAnsi="Arial" w:cs="Arial"/>
                <w:i/>
                <w:iCs/>
                <w:sz w:val="20"/>
                <w:szCs w:val="20"/>
                <w:lang w:val="en-US"/>
              </w:rPr>
              <w:t xml:space="preserve">Parents Portal training undertaken by Mr Stathis to help facilitate the implementation of Parents Portal as the main form of communication. </w:t>
            </w:r>
            <w:r>
              <w:rPr>
                <w:rStyle w:val="eop"/>
                <w:rFonts w:ascii="Arial" w:hAnsi="Arial" w:cs="Arial"/>
                <w:sz w:val="20"/>
                <w:szCs w:val="20"/>
              </w:rPr>
              <w:t> </w:t>
            </w:r>
          </w:p>
          <w:p w14:paraId="1D6CD622" w14:textId="77777777" w:rsidR="00580B7C" w:rsidRDefault="00580B7C" w:rsidP="00580B7C">
            <w:pPr>
              <w:pStyle w:val="paragraph"/>
              <w:numPr>
                <w:ilvl w:val="0"/>
                <w:numId w:val="22"/>
              </w:numPr>
              <w:rPr>
                <w:rFonts w:ascii="Arial" w:hAnsi="Arial" w:cs="Arial"/>
                <w:sz w:val="20"/>
                <w:szCs w:val="20"/>
                <w:lang w:val="en-US"/>
              </w:rPr>
            </w:pPr>
            <w:r>
              <w:rPr>
                <w:rStyle w:val="normaltextrun"/>
                <w:rFonts w:ascii="Arial" w:hAnsi="Arial" w:cs="Arial"/>
                <w:i/>
                <w:iCs/>
                <w:sz w:val="20"/>
                <w:szCs w:val="20"/>
                <w:lang w:val="en-US"/>
              </w:rPr>
              <w:t xml:space="preserve">Digital area on school website has been updated to reflect most up to date guidance and support for remote learning access. </w:t>
            </w:r>
            <w:r>
              <w:rPr>
                <w:rStyle w:val="eop"/>
                <w:rFonts w:ascii="Arial" w:hAnsi="Arial" w:cs="Arial"/>
                <w:sz w:val="20"/>
                <w:szCs w:val="20"/>
                <w:lang w:val="en-US"/>
              </w:rPr>
              <w:t> </w:t>
            </w:r>
          </w:p>
          <w:p w14:paraId="735F98CF" w14:textId="77777777" w:rsidR="00580B7C" w:rsidRDefault="00580B7C" w:rsidP="00580B7C">
            <w:pPr>
              <w:pStyle w:val="paragraph"/>
              <w:shd w:val="clear" w:color="auto" w:fill="FFFFFF"/>
              <w:ind w:left="60"/>
              <w:rPr>
                <w:rFonts w:ascii="Arial" w:hAnsi="Arial" w:cs="Arial"/>
                <w:sz w:val="20"/>
                <w:szCs w:val="20"/>
              </w:rPr>
            </w:pPr>
            <w:r>
              <w:rPr>
                <w:rStyle w:val="normaltextrun"/>
                <w:rFonts w:ascii="Arial" w:hAnsi="Arial" w:cs="Arial"/>
                <w:b/>
                <w:bCs/>
                <w:sz w:val="20"/>
                <w:szCs w:val="20"/>
                <w:u w:val="single"/>
                <w:lang w:val="en-US"/>
              </w:rPr>
              <w:t>Through developed contingency and online learning plans, children experience continued and progressive learning both in school and remotely</w:t>
            </w:r>
            <w:r>
              <w:rPr>
                <w:rStyle w:val="eop"/>
                <w:rFonts w:ascii="Arial" w:hAnsi="Arial" w:cs="Arial"/>
                <w:sz w:val="20"/>
                <w:szCs w:val="20"/>
              </w:rPr>
              <w:t> </w:t>
            </w:r>
          </w:p>
          <w:p w14:paraId="357641D3" w14:textId="77777777" w:rsidR="00580B7C" w:rsidRDefault="00580B7C" w:rsidP="00580B7C">
            <w:pPr>
              <w:pStyle w:val="paragraph"/>
              <w:numPr>
                <w:ilvl w:val="0"/>
                <w:numId w:val="23"/>
              </w:numPr>
              <w:rPr>
                <w:rFonts w:ascii="Arial" w:hAnsi="Arial" w:cs="Arial"/>
                <w:sz w:val="20"/>
                <w:szCs w:val="20"/>
                <w:lang w:val="en-US"/>
              </w:rPr>
            </w:pPr>
            <w:r>
              <w:rPr>
                <w:rStyle w:val="normaltextrun"/>
                <w:rFonts w:ascii="Arial" w:hAnsi="Arial" w:cs="Arial"/>
                <w:i/>
                <w:iCs/>
                <w:sz w:val="20"/>
                <w:szCs w:val="20"/>
                <w:lang w:val="en-US"/>
              </w:rPr>
              <w:t>All isolating children have been provided with access to NL Digital School/</w:t>
            </w:r>
            <w:proofErr w:type="spellStart"/>
            <w:r>
              <w:rPr>
                <w:rStyle w:val="normaltextrun"/>
                <w:rFonts w:ascii="Arial" w:hAnsi="Arial" w:cs="Arial"/>
                <w:i/>
                <w:iCs/>
                <w:sz w:val="20"/>
                <w:szCs w:val="20"/>
                <w:lang w:val="en-US"/>
              </w:rPr>
              <w:t>VIrtual</w:t>
            </w:r>
            <w:proofErr w:type="spellEnd"/>
            <w:r>
              <w:rPr>
                <w:rStyle w:val="normaltextrun"/>
                <w:rFonts w:ascii="Arial" w:hAnsi="Arial" w:cs="Arial"/>
                <w:i/>
                <w:iCs/>
                <w:sz w:val="20"/>
                <w:szCs w:val="20"/>
                <w:lang w:val="en-US"/>
              </w:rPr>
              <w:t> Classroom as part of remote learning offer.</w:t>
            </w:r>
            <w:r>
              <w:rPr>
                <w:rStyle w:val="eop"/>
                <w:rFonts w:ascii="Arial" w:hAnsi="Arial" w:cs="Arial"/>
                <w:sz w:val="20"/>
                <w:szCs w:val="20"/>
                <w:lang w:val="en-US"/>
              </w:rPr>
              <w:t> </w:t>
            </w:r>
          </w:p>
          <w:p w14:paraId="14C8029D" w14:textId="77777777" w:rsidR="00580B7C" w:rsidRDefault="00580B7C" w:rsidP="00580B7C">
            <w:pPr>
              <w:pStyle w:val="paragraph"/>
              <w:numPr>
                <w:ilvl w:val="0"/>
                <w:numId w:val="23"/>
              </w:numPr>
              <w:rPr>
                <w:rFonts w:ascii="Arial" w:hAnsi="Arial" w:cs="Arial"/>
                <w:sz w:val="20"/>
                <w:szCs w:val="20"/>
                <w:lang w:val="en-US"/>
              </w:rPr>
            </w:pPr>
            <w:r>
              <w:rPr>
                <w:rStyle w:val="normaltextrun"/>
                <w:rFonts w:ascii="Arial" w:hAnsi="Arial" w:cs="Arial"/>
                <w:i/>
                <w:iCs/>
                <w:sz w:val="20"/>
                <w:szCs w:val="20"/>
                <w:lang w:val="en-US"/>
              </w:rPr>
              <w:t>Most children have accessed home learning offer when isolating.  </w:t>
            </w:r>
            <w:r>
              <w:rPr>
                <w:rStyle w:val="eop"/>
                <w:rFonts w:ascii="Arial" w:hAnsi="Arial" w:cs="Arial"/>
                <w:sz w:val="20"/>
                <w:szCs w:val="20"/>
                <w:lang w:val="en-US"/>
              </w:rPr>
              <w:t> </w:t>
            </w:r>
          </w:p>
          <w:p w14:paraId="5818F509" w14:textId="77777777" w:rsidR="00580B7C" w:rsidRDefault="00580B7C" w:rsidP="00580B7C">
            <w:pPr>
              <w:pStyle w:val="paragraph"/>
              <w:shd w:val="clear" w:color="auto" w:fill="FFFFFF"/>
              <w:rPr>
                <w:rFonts w:ascii="Arial" w:hAnsi="Arial" w:cs="Arial"/>
                <w:sz w:val="20"/>
                <w:szCs w:val="20"/>
              </w:rPr>
            </w:pPr>
            <w:r>
              <w:rPr>
                <w:rStyle w:val="normaltextrun"/>
                <w:rFonts w:ascii="Arial" w:hAnsi="Arial" w:cs="Arial"/>
                <w:b/>
                <w:bCs/>
                <w:sz w:val="20"/>
                <w:szCs w:val="20"/>
                <w:u w:val="single"/>
                <w:lang w:val="en-US"/>
              </w:rPr>
              <w:t>Embed approaches to digital pedagogy to develop and enhance effective learning and teaching</w:t>
            </w:r>
            <w:r>
              <w:rPr>
                <w:rStyle w:val="eop"/>
                <w:rFonts w:ascii="Arial" w:hAnsi="Arial" w:cs="Arial"/>
                <w:sz w:val="20"/>
                <w:szCs w:val="20"/>
              </w:rPr>
              <w:t> </w:t>
            </w:r>
          </w:p>
          <w:p w14:paraId="507D365B" w14:textId="77777777" w:rsidR="00580B7C" w:rsidRDefault="00580B7C" w:rsidP="00580B7C">
            <w:pPr>
              <w:pStyle w:val="paragraph"/>
              <w:shd w:val="clear" w:color="auto" w:fill="FFFFFF"/>
              <w:rPr>
                <w:rFonts w:ascii="Arial" w:hAnsi="Arial" w:cs="Arial"/>
                <w:sz w:val="20"/>
                <w:szCs w:val="20"/>
              </w:rPr>
            </w:pPr>
            <w:r>
              <w:rPr>
                <w:rStyle w:val="normaltextrun"/>
                <w:rFonts w:ascii="Arial" w:hAnsi="Arial" w:cs="Arial"/>
                <w:b/>
                <w:bCs/>
                <w:sz w:val="20"/>
                <w:szCs w:val="20"/>
                <w:u w:val="single"/>
                <w:lang w:val="en-US"/>
              </w:rPr>
              <w:t>Children experience progressive digital skills within and across the curriculum</w:t>
            </w:r>
            <w:r>
              <w:rPr>
                <w:rStyle w:val="eop"/>
                <w:rFonts w:ascii="Arial" w:hAnsi="Arial" w:cs="Arial"/>
                <w:sz w:val="20"/>
                <w:szCs w:val="20"/>
              </w:rPr>
              <w:t> </w:t>
            </w:r>
          </w:p>
          <w:p w14:paraId="6E9B23F6" w14:textId="77777777" w:rsidR="00580B7C" w:rsidRDefault="00580B7C" w:rsidP="00580B7C">
            <w:pPr>
              <w:pStyle w:val="paragraph"/>
              <w:numPr>
                <w:ilvl w:val="0"/>
                <w:numId w:val="24"/>
              </w:numPr>
              <w:rPr>
                <w:rFonts w:ascii="Arial" w:hAnsi="Arial" w:cs="Arial"/>
                <w:sz w:val="20"/>
                <w:szCs w:val="20"/>
                <w:lang w:val="en-US"/>
              </w:rPr>
            </w:pPr>
            <w:r>
              <w:rPr>
                <w:rStyle w:val="normaltextrun"/>
                <w:rFonts w:ascii="Arial" w:hAnsi="Arial" w:cs="Arial"/>
                <w:i/>
                <w:iCs/>
                <w:sz w:val="20"/>
                <w:szCs w:val="20"/>
                <w:lang w:val="en-US"/>
              </w:rPr>
              <w:t xml:space="preserve">Digital learning and teaching policy </w:t>
            </w:r>
            <w:proofErr w:type="gramStart"/>
            <w:r>
              <w:rPr>
                <w:rStyle w:val="normaltextrun"/>
                <w:rFonts w:ascii="Arial" w:hAnsi="Arial" w:cs="Arial"/>
                <w:i/>
                <w:iCs/>
                <w:sz w:val="20"/>
                <w:szCs w:val="20"/>
                <w:lang w:val="en-US"/>
              </w:rPr>
              <w:t>has</w:t>
            </w:r>
            <w:proofErr w:type="gramEnd"/>
            <w:r>
              <w:rPr>
                <w:rStyle w:val="normaltextrun"/>
                <w:rFonts w:ascii="Arial" w:hAnsi="Arial" w:cs="Arial"/>
                <w:i/>
                <w:iCs/>
                <w:sz w:val="20"/>
                <w:szCs w:val="20"/>
                <w:lang w:val="en-US"/>
              </w:rPr>
              <w:t xml:space="preserve"> been updated in line with NLC Digital Guidance and has been shared via the school website. </w:t>
            </w:r>
            <w:r>
              <w:rPr>
                <w:rStyle w:val="eop"/>
                <w:rFonts w:ascii="Arial" w:hAnsi="Arial" w:cs="Arial"/>
                <w:sz w:val="20"/>
                <w:szCs w:val="20"/>
                <w:lang w:val="en-US"/>
              </w:rPr>
              <w:t> </w:t>
            </w:r>
          </w:p>
          <w:p w14:paraId="50BF8B94" w14:textId="77777777" w:rsidR="00580B7C" w:rsidRDefault="00580B7C" w:rsidP="00580B7C">
            <w:pPr>
              <w:pStyle w:val="paragraph"/>
              <w:numPr>
                <w:ilvl w:val="0"/>
                <w:numId w:val="24"/>
              </w:numPr>
              <w:rPr>
                <w:rFonts w:ascii="Arial" w:hAnsi="Arial" w:cs="Arial"/>
                <w:sz w:val="20"/>
                <w:szCs w:val="20"/>
                <w:lang w:val="en-US"/>
              </w:rPr>
            </w:pPr>
            <w:r>
              <w:rPr>
                <w:rStyle w:val="normaltextrun"/>
                <w:rFonts w:ascii="Arial" w:hAnsi="Arial" w:cs="Arial"/>
                <w:i/>
                <w:iCs/>
                <w:sz w:val="20"/>
                <w:szCs w:val="20"/>
                <w:lang w:val="en-US"/>
              </w:rPr>
              <w:t xml:space="preserve">Moderation of current learning and teaching offer of Digital Skills has concluded. </w:t>
            </w:r>
            <w:r>
              <w:rPr>
                <w:rStyle w:val="eop"/>
                <w:rFonts w:ascii="Arial" w:hAnsi="Arial" w:cs="Arial"/>
                <w:sz w:val="20"/>
                <w:szCs w:val="20"/>
                <w:lang w:val="en-US"/>
              </w:rPr>
              <w:t> </w:t>
            </w:r>
          </w:p>
          <w:p w14:paraId="4B0CD3BD" w14:textId="77777777" w:rsidR="00580B7C" w:rsidRDefault="00580B7C" w:rsidP="001D341D">
            <w:pPr>
              <w:pStyle w:val="TableParagraph"/>
              <w:spacing w:before="79"/>
              <w:ind w:left="73"/>
              <w:rPr>
                <w:rFonts w:ascii="Arial"/>
                <w:spacing w:val="-1"/>
                <w:sz w:val="24"/>
              </w:rPr>
            </w:pPr>
          </w:p>
          <w:p w14:paraId="1AC21AFC" w14:textId="6523D839"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29FF0EA2" w14:textId="77777777" w:rsidR="00580B7C" w:rsidRDefault="00580B7C" w:rsidP="00580B7C">
            <w:pPr>
              <w:pStyle w:val="TableParagraph"/>
              <w:spacing w:before="79"/>
              <w:ind w:left="73"/>
              <w:rPr>
                <w:rFonts w:ascii="Arial"/>
                <w:b/>
                <w:spacing w:val="-1"/>
                <w:sz w:val="20"/>
                <w:szCs w:val="20"/>
                <w:u w:val="single"/>
              </w:rPr>
            </w:pPr>
            <w:r>
              <w:rPr>
                <w:rFonts w:ascii="Arial"/>
                <w:b/>
                <w:spacing w:val="-1"/>
                <w:sz w:val="20"/>
                <w:szCs w:val="20"/>
                <w:u w:val="single"/>
              </w:rPr>
              <w:t>Ensure all children have access to a device which enables then to engage with digital learning at home</w:t>
            </w:r>
          </w:p>
          <w:p w14:paraId="38E1175F" w14:textId="03ABC5D7" w:rsidR="00580B7C" w:rsidRPr="00B32770" w:rsidRDefault="00580B7C" w:rsidP="00580B7C">
            <w:pPr>
              <w:pStyle w:val="TableParagraph"/>
              <w:numPr>
                <w:ilvl w:val="0"/>
                <w:numId w:val="19"/>
              </w:numPr>
              <w:spacing w:before="79"/>
              <w:rPr>
                <w:rFonts w:ascii="Arial"/>
                <w:spacing w:val="-1"/>
                <w:sz w:val="24"/>
              </w:rPr>
            </w:pPr>
            <w:r>
              <w:rPr>
                <w:rFonts w:ascii="Arial"/>
                <w:spacing w:val="-1"/>
                <w:sz w:val="20"/>
                <w:szCs w:val="20"/>
              </w:rPr>
              <w:t>Continued regular communication with parents to keep track of device access</w:t>
            </w:r>
          </w:p>
          <w:p w14:paraId="2E4A6C08" w14:textId="77777777" w:rsidR="00580B7C" w:rsidRDefault="00580B7C" w:rsidP="00580B7C">
            <w:pPr>
              <w:pStyle w:val="TableParagraph"/>
              <w:spacing w:before="79"/>
              <w:ind w:left="73"/>
              <w:rPr>
                <w:rFonts w:ascii="Arial"/>
                <w:b/>
                <w:spacing w:val="-1"/>
                <w:sz w:val="20"/>
                <w:szCs w:val="20"/>
                <w:u w:val="single"/>
              </w:rPr>
            </w:pPr>
            <w:r>
              <w:rPr>
                <w:rFonts w:ascii="Arial"/>
                <w:b/>
                <w:spacing w:val="-1"/>
                <w:sz w:val="20"/>
                <w:szCs w:val="20"/>
                <w:u w:val="single"/>
              </w:rPr>
              <w:t>Ensure all children have ease of access to digital learning platforms which help develop curricular needs</w:t>
            </w:r>
          </w:p>
          <w:p w14:paraId="781F448C" w14:textId="77777777" w:rsidR="00580B7C" w:rsidRPr="009E63E9" w:rsidRDefault="00580B7C" w:rsidP="00580B7C">
            <w:pPr>
              <w:pStyle w:val="TableParagraph"/>
              <w:numPr>
                <w:ilvl w:val="0"/>
                <w:numId w:val="19"/>
              </w:numPr>
              <w:spacing w:before="79"/>
              <w:rPr>
                <w:rFonts w:ascii="Arial"/>
                <w:spacing w:val="-1"/>
                <w:sz w:val="24"/>
              </w:rPr>
            </w:pPr>
            <w:r>
              <w:rPr>
                <w:rFonts w:ascii="Arial"/>
                <w:spacing w:val="-1"/>
                <w:sz w:val="20"/>
                <w:szCs w:val="20"/>
              </w:rPr>
              <w:t>Strategic overview of digital learning pathway will be developed</w:t>
            </w:r>
          </w:p>
          <w:p w14:paraId="6295A04D" w14:textId="77777777" w:rsidR="00580B7C" w:rsidRDefault="00580B7C" w:rsidP="00580B7C">
            <w:pPr>
              <w:pStyle w:val="TableParagraph"/>
              <w:spacing w:before="79"/>
              <w:ind w:left="73"/>
              <w:rPr>
                <w:rFonts w:ascii="Arial"/>
                <w:b/>
                <w:spacing w:val="-1"/>
                <w:sz w:val="20"/>
                <w:szCs w:val="20"/>
                <w:u w:val="single"/>
              </w:rPr>
            </w:pPr>
            <w:r>
              <w:rPr>
                <w:rFonts w:ascii="Arial"/>
                <w:b/>
                <w:spacing w:val="-1"/>
                <w:sz w:val="20"/>
                <w:szCs w:val="20"/>
                <w:u w:val="single"/>
              </w:rPr>
              <w:t>Review and update communication strategy which ensures all stakeholders know expectations of remote and flipped learning</w:t>
            </w:r>
          </w:p>
          <w:p w14:paraId="506013B7" w14:textId="6FCACAEA" w:rsidR="00580B7C" w:rsidRPr="00580B7C" w:rsidRDefault="00580B7C" w:rsidP="00580B7C">
            <w:pPr>
              <w:pStyle w:val="TableParagraph"/>
              <w:numPr>
                <w:ilvl w:val="0"/>
                <w:numId w:val="19"/>
              </w:numPr>
              <w:spacing w:before="79"/>
              <w:rPr>
                <w:rFonts w:ascii="Arial"/>
                <w:spacing w:val="-1"/>
                <w:sz w:val="24"/>
              </w:rPr>
            </w:pPr>
            <w:r>
              <w:rPr>
                <w:rFonts w:ascii="Arial"/>
                <w:spacing w:val="-1"/>
                <w:sz w:val="20"/>
                <w:szCs w:val="20"/>
              </w:rPr>
              <w:t>New communication strategy being written</w:t>
            </w:r>
          </w:p>
          <w:p w14:paraId="10E142C1" w14:textId="77777777" w:rsidR="00580B7C" w:rsidRDefault="00580B7C" w:rsidP="00580B7C">
            <w:pPr>
              <w:pStyle w:val="TableParagraph"/>
              <w:spacing w:before="79"/>
              <w:ind w:left="73"/>
              <w:rPr>
                <w:rFonts w:ascii="Arial"/>
                <w:b/>
                <w:spacing w:val="-1"/>
                <w:sz w:val="20"/>
                <w:szCs w:val="20"/>
                <w:u w:val="single"/>
              </w:rPr>
            </w:pPr>
            <w:r>
              <w:rPr>
                <w:rFonts w:ascii="Arial"/>
                <w:b/>
                <w:spacing w:val="-1"/>
                <w:sz w:val="20"/>
                <w:szCs w:val="20"/>
                <w:u w:val="single"/>
              </w:rPr>
              <w:t>Through developed contingency and online learning plans, children experience continued and progressive learning both in school and remotely</w:t>
            </w:r>
          </w:p>
          <w:p w14:paraId="2CCA8F7A" w14:textId="77777777" w:rsidR="00580B7C" w:rsidRPr="00D8492C" w:rsidRDefault="00580B7C" w:rsidP="00580B7C">
            <w:pPr>
              <w:pStyle w:val="TableParagraph"/>
              <w:numPr>
                <w:ilvl w:val="0"/>
                <w:numId w:val="19"/>
              </w:numPr>
              <w:spacing w:before="79"/>
              <w:rPr>
                <w:rFonts w:ascii="Arial"/>
                <w:b/>
                <w:spacing w:val="-1"/>
                <w:sz w:val="20"/>
                <w:szCs w:val="20"/>
                <w:u w:val="single"/>
              </w:rPr>
            </w:pPr>
            <w:r>
              <w:rPr>
                <w:rFonts w:ascii="Arial"/>
                <w:spacing w:val="-1"/>
                <w:sz w:val="20"/>
                <w:szCs w:val="20"/>
              </w:rPr>
              <w:t>Ensure online learning plans and digital offer is updated accordingly</w:t>
            </w:r>
          </w:p>
          <w:p w14:paraId="71EEF8FC" w14:textId="77777777" w:rsidR="00580B7C" w:rsidRPr="000A63F0" w:rsidRDefault="00580B7C" w:rsidP="00580B7C">
            <w:pPr>
              <w:pStyle w:val="TableParagraph"/>
              <w:numPr>
                <w:ilvl w:val="0"/>
                <w:numId w:val="19"/>
              </w:numPr>
              <w:spacing w:before="79"/>
              <w:rPr>
                <w:rFonts w:ascii="Arial"/>
                <w:b/>
                <w:spacing w:val="-1"/>
                <w:sz w:val="20"/>
                <w:szCs w:val="20"/>
                <w:u w:val="single"/>
              </w:rPr>
            </w:pPr>
            <w:r>
              <w:rPr>
                <w:rFonts w:ascii="Arial"/>
                <w:spacing w:val="-1"/>
                <w:sz w:val="20"/>
                <w:szCs w:val="20"/>
              </w:rPr>
              <w:t>Ensure engagement of children who are self-isolating is tracked and monitored routinely</w:t>
            </w:r>
          </w:p>
          <w:p w14:paraId="77D2C831" w14:textId="77777777" w:rsidR="00580B7C" w:rsidRDefault="00580B7C" w:rsidP="00580B7C">
            <w:pPr>
              <w:pStyle w:val="TableParagraph"/>
              <w:spacing w:before="79"/>
              <w:rPr>
                <w:rFonts w:ascii="Arial"/>
                <w:b/>
                <w:spacing w:val="-1"/>
                <w:sz w:val="20"/>
                <w:szCs w:val="20"/>
                <w:u w:val="single"/>
              </w:rPr>
            </w:pPr>
            <w:r>
              <w:rPr>
                <w:rFonts w:ascii="Arial"/>
                <w:b/>
                <w:spacing w:val="-1"/>
                <w:sz w:val="20"/>
                <w:szCs w:val="20"/>
                <w:u w:val="single"/>
              </w:rPr>
              <w:t>Embed approaches to digital pedagogy to develop and enhance effective learning and teaching</w:t>
            </w:r>
          </w:p>
          <w:p w14:paraId="6C56E853" w14:textId="77777777" w:rsidR="00580B7C" w:rsidRDefault="00580B7C" w:rsidP="00580B7C">
            <w:pPr>
              <w:pStyle w:val="TableParagraph"/>
              <w:spacing w:before="79"/>
              <w:rPr>
                <w:rFonts w:ascii="Arial"/>
                <w:b/>
                <w:spacing w:val="-1"/>
                <w:sz w:val="20"/>
                <w:szCs w:val="20"/>
                <w:u w:val="single"/>
              </w:rPr>
            </w:pPr>
            <w:r>
              <w:rPr>
                <w:rFonts w:ascii="Arial"/>
                <w:b/>
                <w:spacing w:val="-1"/>
                <w:sz w:val="20"/>
                <w:szCs w:val="20"/>
                <w:u w:val="single"/>
              </w:rPr>
              <w:t>Children experience progressive digital skills within and across the curriculum</w:t>
            </w:r>
          </w:p>
          <w:p w14:paraId="2B2AF4D3" w14:textId="68BDA442" w:rsidR="00580B7C" w:rsidRDefault="00580B7C" w:rsidP="00580B7C">
            <w:pPr>
              <w:pStyle w:val="TableParagraph"/>
              <w:numPr>
                <w:ilvl w:val="0"/>
                <w:numId w:val="19"/>
              </w:numPr>
              <w:spacing w:before="79"/>
              <w:rPr>
                <w:rFonts w:ascii="Arial"/>
                <w:sz w:val="24"/>
              </w:rPr>
            </w:pPr>
            <w:r>
              <w:rPr>
                <w:rFonts w:ascii="Arial"/>
                <w:spacing w:val="-1"/>
                <w:sz w:val="20"/>
                <w:szCs w:val="20"/>
              </w:rPr>
              <w:t>Class visits will be arranged to monitor pedagogy as part of the review of the new progression planners</w:t>
            </w:r>
          </w:p>
          <w:p w14:paraId="6E83FDCD" w14:textId="77777777" w:rsidR="001D341D" w:rsidRDefault="001D341D" w:rsidP="001D341D">
            <w:pPr>
              <w:pStyle w:val="TableParagraph"/>
              <w:spacing w:before="79"/>
              <w:rPr>
                <w:rFonts w:ascii="Arial"/>
                <w:spacing w:val="-1"/>
                <w:sz w:val="24"/>
                <w:u w:val="single"/>
              </w:rPr>
            </w:pPr>
          </w:p>
          <w:p w14:paraId="4797CB65" w14:textId="31731DA8" w:rsidR="00257FC7" w:rsidRPr="00FF05E9" w:rsidRDefault="00257FC7" w:rsidP="001D341D">
            <w:pPr>
              <w:pStyle w:val="TableParagraph"/>
              <w:spacing w:before="79"/>
              <w:rPr>
                <w:rFonts w:ascii="Arial"/>
                <w:spacing w:val="-1"/>
                <w:sz w:val="24"/>
                <w:u w:val="single"/>
              </w:rPr>
            </w:pPr>
          </w:p>
        </w:tc>
      </w:tr>
      <w:tr w:rsidR="001D341D" w14:paraId="597A2880" w14:textId="77777777" w:rsidTr="00FC3CAC">
        <w:tc>
          <w:tcPr>
            <w:tcW w:w="10450" w:type="dxa"/>
          </w:tcPr>
          <w:p w14:paraId="56C0E52D" w14:textId="4A069F77"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t>Evaluative Statement &amp; Actual Impact/Evidence (</w:t>
            </w:r>
            <w:r>
              <w:rPr>
                <w:rFonts w:ascii="Arial"/>
                <w:spacing w:val="-1"/>
                <w:sz w:val="24"/>
                <w:u w:val="single"/>
              </w:rPr>
              <w:t>May</w:t>
            </w:r>
            <w:r w:rsidRPr="00FF05E9">
              <w:rPr>
                <w:rFonts w:ascii="Arial"/>
                <w:spacing w:val="-1"/>
                <w:sz w:val="24"/>
                <w:u w:val="single"/>
              </w:rPr>
              <w:t xml:space="preserve">) </w:t>
            </w:r>
          </w:p>
          <w:p w14:paraId="4124C584" w14:textId="77777777"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3ABA2E72" w14:textId="77777777" w:rsidR="001D341D" w:rsidRDefault="001D341D" w:rsidP="001D341D">
            <w:pPr>
              <w:pStyle w:val="TableParagraph"/>
              <w:spacing w:before="79"/>
              <w:ind w:left="73"/>
              <w:rPr>
                <w:rFonts w:ascii="Arial"/>
                <w:spacing w:val="-1"/>
                <w:sz w:val="24"/>
              </w:rPr>
            </w:pPr>
          </w:p>
          <w:p w14:paraId="1FF7B447" w14:textId="77777777" w:rsidR="00501B23" w:rsidRDefault="00501B23" w:rsidP="00501B23">
            <w:pPr>
              <w:pStyle w:val="TableParagraph"/>
              <w:spacing w:before="79"/>
              <w:ind w:left="73"/>
              <w:rPr>
                <w:rFonts w:ascii="Arial"/>
                <w:b/>
                <w:spacing w:val="-1"/>
                <w:sz w:val="20"/>
                <w:szCs w:val="20"/>
                <w:u w:val="single"/>
              </w:rPr>
            </w:pPr>
            <w:r>
              <w:rPr>
                <w:rFonts w:ascii="Arial"/>
                <w:b/>
                <w:spacing w:val="-1"/>
                <w:sz w:val="20"/>
                <w:szCs w:val="20"/>
                <w:u w:val="single"/>
              </w:rPr>
              <w:t>Ensure all children have access to a device which enables them to engage with digital learning at home</w:t>
            </w:r>
          </w:p>
          <w:p w14:paraId="5A3D2A2A" w14:textId="6336FA8A" w:rsidR="00501B23" w:rsidRDefault="00501B23" w:rsidP="00501B23">
            <w:pPr>
              <w:pStyle w:val="TableParagraph"/>
              <w:spacing w:before="79"/>
              <w:ind w:left="73"/>
              <w:rPr>
                <w:rFonts w:ascii="Arial"/>
                <w:b/>
                <w:spacing w:val="-1"/>
                <w:sz w:val="20"/>
                <w:szCs w:val="20"/>
                <w:u w:val="single"/>
              </w:rPr>
            </w:pPr>
          </w:p>
          <w:p w14:paraId="4F3666B6" w14:textId="2D2B783F" w:rsidR="00737803" w:rsidRPr="00737803" w:rsidRDefault="00737803" w:rsidP="00737803">
            <w:pPr>
              <w:pStyle w:val="TableParagraph"/>
              <w:numPr>
                <w:ilvl w:val="0"/>
                <w:numId w:val="25"/>
              </w:numPr>
              <w:spacing w:before="79"/>
              <w:rPr>
                <w:rFonts w:ascii="Arial"/>
                <w:i/>
                <w:spacing w:val="-1"/>
                <w:sz w:val="20"/>
                <w:szCs w:val="20"/>
              </w:rPr>
            </w:pPr>
            <w:r>
              <w:rPr>
                <w:rFonts w:ascii="Arial"/>
                <w:spacing w:val="-1"/>
                <w:sz w:val="20"/>
                <w:szCs w:val="20"/>
              </w:rPr>
              <w:t>All children in the school have access to a Digital device at home. In the last year 30 children who did not have access to a digital device have been given a device. Less than half (40%) of children who have been given a device use this device to access homework.</w:t>
            </w:r>
          </w:p>
          <w:p w14:paraId="5802F030" w14:textId="726CFD45" w:rsidR="00501B23" w:rsidRDefault="00501B23" w:rsidP="00501B23">
            <w:pPr>
              <w:pStyle w:val="TableParagraph"/>
              <w:spacing w:before="79"/>
              <w:ind w:left="73"/>
              <w:rPr>
                <w:rFonts w:ascii="Arial"/>
                <w:b/>
                <w:spacing w:val="-1"/>
                <w:sz w:val="20"/>
                <w:szCs w:val="20"/>
                <w:u w:val="single"/>
              </w:rPr>
            </w:pPr>
            <w:r>
              <w:rPr>
                <w:rFonts w:ascii="Arial"/>
                <w:b/>
                <w:spacing w:val="-1"/>
                <w:sz w:val="20"/>
                <w:szCs w:val="20"/>
                <w:u w:val="single"/>
              </w:rPr>
              <w:lastRenderedPageBreak/>
              <w:t>Ensure all children have ease of access to digital learning platforms which help develop curricular needs</w:t>
            </w:r>
          </w:p>
          <w:p w14:paraId="0F8E660E" w14:textId="7E3448F5" w:rsidR="00501B23" w:rsidRDefault="00501B23" w:rsidP="00501B23">
            <w:pPr>
              <w:pStyle w:val="TableParagraph"/>
              <w:spacing w:before="79"/>
              <w:ind w:left="73"/>
              <w:rPr>
                <w:rFonts w:ascii="Arial"/>
                <w:b/>
                <w:spacing w:val="-1"/>
                <w:sz w:val="20"/>
                <w:szCs w:val="20"/>
                <w:u w:val="single"/>
              </w:rPr>
            </w:pPr>
          </w:p>
          <w:p w14:paraId="72F06B00" w14:textId="77777777" w:rsidR="00A82E7C" w:rsidRDefault="00A82E7C" w:rsidP="00A82E7C">
            <w:pPr>
              <w:pStyle w:val="TableParagraph"/>
              <w:numPr>
                <w:ilvl w:val="0"/>
                <w:numId w:val="25"/>
              </w:numPr>
              <w:spacing w:before="79"/>
              <w:rPr>
                <w:rFonts w:ascii="Arial"/>
                <w:spacing w:val="-1"/>
                <w:sz w:val="20"/>
                <w:szCs w:val="20"/>
              </w:rPr>
            </w:pPr>
            <w:r>
              <w:rPr>
                <w:rFonts w:ascii="Arial"/>
                <w:spacing w:val="-1"/>
                <w:sz w:val="20"/>
                <w:szCs w:val="20"/>
              </w:rPr>
              <w:t xml:space="preserve">All children have access to various learning platforms such as; </w:t>
            </w:r>
            <w:proofErr w:type="spellStart"/>
            <w:r>
              <w:rPr>
                <w:rFonts w:ascii="Arial"/>
                <w:spacing w:val="-1"/>
                <w:sz w:val="20"/>
                <w:szCs w:val="20"/>
              </w:rPr>
              <w:t>Sumdog</w:t>
            </w:r>
            <w:proofErr w:type="spellEnd"/>
            <w:r>
              <w:rPr>
                <w:rFonts w:ascii="Arial"/>
                <w:spacing w:val="-1"/>
                <w:sz w:val="20"/>
                <w:szCs w:val="20"/>
              </w:rPr>
              <w:t xml:space="preserve">, </w:t>
            </w:r>
            <w:proofErr w:type="spellStart"/>
            <w:r>
              <w:rPr>
                <w:rFonts w:ascii="Arial"/>
                <w:spacing w:val="-1"/>
                <w:sz w:val="20"/>
                <w:szCs w:val="20"/>
              </w:rPr>
              <w:t>ActiveLearn</w:t>
            </w:r>
            <w:proofErr w:type="spellEnd"/>
            <w:r>
              <w:rPr>
                <w:rFonts w:ascii="Arial"/>
                <w:spacing w:val="-1"/>
                <w:sz w:val="20"/>
                <w:szCs w:val="20"/>
              </w:rPr>
              <w:t xml:space="preserve">, Microsoft Teams. </w:t>
            </w:r>
          </w:p>
          <w:p w14:paraId="36DFD8EA" w14:textId="47F9085A" w:rsidR="00737803" w:rsidRPr="00A82E7C" w:rsidRDefault="00A82E7C" w:rsidP="00A82E7C">
            <w:pPr>
              <w:pStyle w:val="TableParagraph"/>
              <w:numPr>
                <w:ilvl w:val="0"/>
                <w:numId w:val="25"/>
              </w:numPr>
              <w:spacing w:before="79"/>
              <w:rPr>
                <w:rFonts w:ascii="Arial"/>
                <w:i/>
                <w:spacing w:val="-1"/>
                <w:sz w:val="20"/>
                <w:szCs w:val="20"/>
              </w:rPr>
            </w:pPr>
            <w:r>
              <w:rPr>
                <w:rFonts w:ascii="Arial"/>
                <w:spacing w:val="-1"/>
                <w:sz w:val="20"/>
                <w:szCs w:val="20"/>
              </w:rPr>
              <w:t xml:space="preserve">Most children who have an IDL account access </w:t>
            </w:r>
            <w:proofErr w:type="gramStart"/>
            <w:r>
              <w:rPr>
                <w:rFonts w:ascii="Arial"/>
                <w:spacing w:val="-1"/>
                <w:sz w:val="20"/>
                <w:szCs w:val="20"/>
              </w:rPr>
              <w:t>this 3 times</w:t>
            </w:r>
            <w:proofErr w:type="gramEnd"/>
            <w:r>
              <w:rPr>
                <w:rFonts w:ascii="Arial"/>
                <w:spacing w:val="-1"/>
                <w:sz w:val="20"/>
                <w:szCs w:val="20"/>
              </w:rPr>
              <w:t xml:space="preserve"> per week, </w:t>
            </w:r>
          </w:p>
          <w:p w14:paraId="37C23AF0" w14:textId="13B4BDFF" w:rsidR="00A82E7C" w:rsidRPr="00A82E7C" w:rsidRDefault="00A82E7C" w:rsidP="00A82E7C">
            <w:pPr>
              <w:pStyle w:val="TableParagraph"/>
              <w:numPr>
                <w:ilvl w:val="0"/>
                <w:numId w:val="25"/>
              </w:numPr>
              <w:spacing w:before="79"/>
              <w:rPr>
                <w:rFonts w:ascii="Arial"/>
                <w:i/>
                <w:spacing w:val="-1"/>
                <w:sz w:val="20"/>
                <w:szCs w:val="20"/>
              </w:rPr>
            </w:pPr>
            <w:r>
              <w:rPr>
                <w:rFonts w:ascii="Arial"/>
                <w:spacing w:val="-1"/>
                <w:sz w:val="20"/>
                <w:szCs w:val="20"/>
              </w:rPr>
              <w:t xml:space="preserve">All classes have access to a limited number (at least 5) laptops. </w:t>
            </w:r>
          </w:p>
          <w:p w14:paraId="3FE4AB73" w14:textId="79FD901B" w:rsidR="00501B23" w:rsidRDefault="00501B23" w:rsidP="00501B23">
            <w:pPr>
              <w:pStyle w:val="TableParagraph"/>
              <w:spacing w:before="79"/>
              <w:ind w:left="73"/>
              <w:rPr>
                <w:rFonts w:ascii="Arial"/>
                <w:b/>
                <w:spacing w:val="-1"/>
                <w:sz w:val="20"/>
                <w:szCs w:val="20"/>
                <w:u w:val="single"/>
              </w:rPr>
            </w:pPr>
            <w:r>
              <w:rPr>
                <w:rFonts w:ascii="Arial"/>
                <w:b/>
                <w:spacing w:val="-1"/>
                <w:sz w:val="20"/>
                <w:szCs w:val="20"/>
                <w:u w:val="single"/>
              </w:rPr>
              <w:t>Review and update communication strategy which ensures all stakeholders know expectations of remote and flipped learning</w:t>
            </w:r>
          </w:p>
          <w:p w14:paraId="6238F88C" w14:textId="5B26B423" w:rsidR="00501B23" w:rsidRDefault="00501B23" w:rsidP="00501B23">
            <w:pPr>
              <w:pStyle w:val="TableParagraph"/>
              <w:spacing w:before="79"/>
              <w:ind w:left="73"/>
              <w:rPr>
                <w:rFonts w:ascii="Arial"/>
                <w:i/>
                <w:spacing w:val="-1"/>
                <w:sz w:val="20"/>
                <w:szCs w:val="20"/>
              </w:rPr>
            </w:pPr>
          </w:p>
          <w:p w14:paraId="76D97CA0" w14:textId="7E83E4EA" w:rsidR="00A82E7C" w:rsidRPr="00A82E7C" w:rsidRDefault="00A82E7C" w:rsidP="00A82E7C">
            <w:pPr>
              <w:pStyle w:val="TableParagraph"/>
              <w:numPr>
                <w:ilvl w:val="0"/>
                <w:numId w:val="26"/>
              </w:numPr>
              <w:spacing w:before="79"/>
              <w:rPr>
                <w:rFonts w:ascii="Arial"/>
                <w:i/>
                <w:spacing w:val="-1"/>
                <w:sz w:val="20"/>
                <w:szCs w:val="20"/>
              </w:rPr>
            </w:pPr>
            <w:r>
              <w:rPr>
                <w:rFonts w:ascii="Arial"/>
                <w:spacing w:val="-1"/>
                <w:sz w:val="20"/>
                <w:szCs w:val="20"/>
              </w:rPr>
              <w:t xml:space="preserve">The majority (58%) of families have now signed up to our main communication platform of Parents Portal. This is up from 7% of families who were signed up at the end of the previous academic year. </w:t>
            </w:r>
          </w:p>
          <w:p w14:paraId="24F1F027" w14:textId="581F405A" w:rsidR="00A82E7C" w:rsidRPr="00A82E7C" w:rsidRDefault="00A82E7C" w:rsidP="00A82E7C">
            <w:pPr>
              <w:pStyle w:val="TableParagraph"/>
              <w:numPr>
                <w:ilvl w:val="0"/>
                <w:numId w:val="26"/>
              </w:numPr>
              <w:spacing w:before="79"/>
              <w:rPr>
                <w:rFonts w:ascii="Arial"/>
                <w:i/>
                <w:spacing w:val="-1"/>
                <w:sz w:val="20"/>
                <w:szCs w:val="20"/>
              </w:rPr>
            </w:pPr>
            <w:r>
              <w:rPr>
                <w:rFonts w:ascii="Arial"/>
                <w:spacing w:val="-1"/>
                <w:sz w:val="20"/>
                <w:szCs w:val="20"/>
              </w:rPr>
              <w:t xml:space="preserve">All parents were informed of the transition to our new communication strategy in a systematic way over a </w:t>
            </w:r>
            <w:proofErr w:type="gramStart"/>
            <w:r>
              <w:rPr>
                <w:rFonts w:ascii="Arial"/>
                <w:spacing w:val="-1"/>
                <w:sz w:val="20"/>
                <w:szCs w:val="20"/>
              </w:rPr>
              <w:t>four week</w:t>
            </w:r>
            <w:proofErr w:type="gramEnd"/>
            <w:r>
              <w:rPr>
                <w:rFonts w:ascii="Arial"/>
                <w:spacing w:val="-1"/>
                <w:sz w:val="20"/>
                <w:szCs w:val="20"/>
              </w:rPr>
              <w:t xml:space="preserve"> period. </w:t>
            </w:r>
          </w:p>
          <w:p w14:paraId="41F49363" w14:textId="77777777" w:rsidR="00A82E7C" w:rsidRDefault="00A82E7C" w:rsidP="00BD6F9D">
            <w:pPr>
              <w:pStyle w:val="TableParagraph"/>
              <w:spacing w:before="79"/>
              <w:ind w:left="433"/>
              <w:rPr>
                <w:rFonts w:ascii="Arial"/>
                <w:i/>
                <w:spacing w:val="-1"/>
                <w:sz w:val="20"/>
                <w:szCs w:val="20"/>
              </w:rPr>
            </w:pPr>
          </w:p>
          <w:p w14:paraId="5DA5D6BC" w14:textId="5764F5EE" w:rsidR="00501B23" w:rsidRDefault="00501B23" w:rsidP="00501B23">
            <w:pPr>
              <w:pStyle w:val="TableParagraph"/>
              <w:spacing w:before="79"/>
              <w:ind w:left="73"/>
              <w:rPr>
                <w:rFonts w:ascii="Arial"/>
                <w:b/>
                <w:spacing w:val="-1"/>
                <w:sz w:val="20"/>
                <w:szCs w:val="20"/>
                <w:u w:val="single"/>
              </w:rPr>
            </w:pPr>
            <w:r>
              <w:rPr>
                <w:rFonts w:ascii="Arial"/>
                <w:b/>
                <w:spacing w:val="-1"/>
                <w:sz w:val="20"/>
                <w:szCs w:val="20"/>
                <w:u w:val="single"/>
              </w:rPr>
              <w:t>Through developed contingency and online learning plans, children experience continued and progressive learning both in school and remotely</w:t>
            </w:r>
          </w:p>
          <w:p w14:paraId="573B811A" w14:textId="4B387A2E" w:rsidR="00A82E7C" w:rsidRDefault="00A82E7C" w:rsidP="00501B23">
            <w:pPr>
              <w:pStyle w:val="TableParagraph"/>
              <w:spacing w:before="79"/>
              <w:ind w:left="73"/>
              <w:rPr>
                <w:rFonts w:ascii="Arial"/>
                <w:b/>
                <w:spacing w:val="-1"/>
                <w:sz w:val="20"/>
                <w:szCs w:val="20"/>
                <w:u w:val="single"/>
              </w:rPr>
            </w:pPr>
          </w:p>
          <w:p w14:paraId="50B41F9C" w14:textId="6FE1CDBB" w:rsidR="00A82E7C" w:rsidRPr="00A82E7C" w:rsidRDefault="00A82E7C" w:rsidP="00A82E7C">
            <w:pPr>
              <w:pStyle w:val="TableParagraph"/>
              <w:numPr>
                <w:ilvl w:val="0"/>
                <w:numId w:val="27"/>
              </w:numPr>
              <w:spacing w:before="79"/>
              <w:rPr>
                <w:rFonts w:ascii="Arial"/>
                <w:spacing w:val="-1"/>
                <w:sz w:val="20"/>
                <w:szCs w:val="20"/>
              </w:rPr>
            </w:pPr>
            <w:r w:rsidRPr="00A82E7C">
              <w:rPr>
                <w:rFonts w:ascii="Arial"/>
                <w:spacing w:val="-1"/>
                <w:sz w:val="20"/>
                <w:szCs w:val="20"/>
              </w:rPr>
              <w:t xml:space="preserve">Contingency and online learning plans have been continually (and will continue) to be reviewed alongside updated authority and national guidance. </w:t>
            </w:r>
            <w:r>
              <w:rPr>
                <w:rFonts w:ascii="Arial"/>
                <w:spacing w:val="-1"/>
                <w:sz w:val="20"/>
                <w:szCs w:val="20"/>
              </w:rPr>
              <w:t xml:space="preserve">All children and families have been kept up to date and given access to remote learning during times of isolation and absence. </w:t>
            </w:r>
          </w:p>
          <w:p w14:paraId="2A3B4CDE" w14:textId="77777777" w:rsidR="00501B23" w:rsidRDefault="00501B23" w:rsidP="00501B23">
            <w:pPr>
              <w:pStyle w:val="TableParagraph"/>
              <w:spacing w:before="79"/>
              <w:rPr>
                <w:rFonts w:ascii="Arial"/>
                <w:i/>
                <w:spacing w:val="-1"/>
                <w:sz w:val="20"/>
                <w:szCs w:val="20"/>
              </w:rPr>
            </w:pPr>
          </w:p>
          <w:p w14:paraId="4B7BCB32" w14:textId="08C06450" w:rsidR="00501B23" w:rsidRDefault="00501B23" w:rsidP="00501B23">
            <w:pPr>
              <w:pStyle w:val="TableParagraph"/>
              <w:spacing w:before="79"/>
              <w:rPr>
                <w:rFonts w:ascii="Arial"/>
                <w:b/>
                <w:spacing w:val="-1"/>
                <w:sz w:val="20"/>
                <w:szCs w:val="20"/>
                <w:u w:val="single"/>
              </w:rPr>
            </w:pPr>
            <w:r>
              <w:rPr>
                <w:rFonts w:ascii="Arial"/>
                <w:b/>
                <w:spacing w:val="-1"/>
                <w:sz w:val="20"/>
                <w:szCs w:val="20"/>
                <w:u w:val="single"/>
              </w:rPr>
              <w:t>Embed approaches to digital pedagogy to develop and enhance effective learning and teaching</w:t>
            </w:r>
          </w:p>
          <w:p w14:paraId="672F240A" w14:textId="5DD86489" w:rsidR="00501B23" w:rsidRDefault="00501B23" w:rsidP="00501B23">
            <w:pPr>
              <w:pStyle w:val="TableParagraph"/>
              <w:spacing w:before="79"/>
              <w:rPr>
                <w:rFonts w:ascii="Arial"/>
                <w:b/>
                <w:spacing w:val="-1"/>
                <w:sz w:val="20"/>
                <w:szCs w:val="20"/>
                <w:u w:val="single"/>
              </w:rPr>
            </w:pPr>
            <w:r>
              <w:rPr>
                <w:rFonts w:ascii="Arial"/>
                <w:b/>
                <w:spacing w:val="-1"/>
                <w:sz w:val="20"/>
                <w:szCs w:val="20"/>
                <w:u w:val="single"/>
              </w:rPr>
              <w:t>Children experience progressive digital skills within and across the curriculum</w:t>
            </w:r>
          </w:p>
          <w:p w14:paraId="5195BE00" w14:textId="00DE123B" w:rsidR="00741E86" w:rsidRDefault="00741E86" w:rsidP="00501B23">
            <w:pPr>
              <w:pStyle w:val="TableParagraph"/>
              <w:spacing w:before="79"/>
              <w:rPr>
                <w:rFonts w:ascii="Arial"/>
                <w:b/>
                <w:spacing w:val="-1"/>
                <w:sz w:val="20"/>
                <w:szCs w:val="20"/>
                <w:u w:val="single"/>
              </w:rPr>
            </w:pPr>
          </w:p>
          <w:p w14:paraId="626E179B" w14:textId="5A4DBA82" w:rsidR="00741E86" w:rsidRDefault="00741E86" w:rsidP="00501B23">
            <w:pPr>
              <w:pStyle w:val="TableParagraph"/>
              <w:spacing w:before="79"/>
              <w:rPr>
                <w:rFonts w:ascii="Arial"/>
                <w:b/>
                <w:spacing w:val="-1"/>
                <w:sz w:val="20"/>
                <w:szCs w:val="20"/>
                <w:u w:val="single"/>
              </w:rPr>
            </w:pPr>
            <w:r>
              <w:rPr>
                <w:rFonts w:ascii="Arial"/>
                <w:spacing w:val="-1"/>
                <w:sz w:val="20"/>
                <w:szCs w:val="20"/>
              </w:rPr>
              <w:t xml:space="preserve">Updated approaches to digital pedagogy are currently under review and will be embedded across all classes when finalized in partnership with the Digital School. </w:t>
            </w:r>
          </w:p>
          <w:p w14:paraId="63C2F9E6" w14:textId="77777777" w:rsidR="00501B23" w:rsidRDefault="00501B23" w:rsidP="00501B23">
            <w:pPr>
              <w:pStyle w:val="TableParagraph"/>
              <w:spacing w:before="79"/>
              <w:ind w:left="73"/>
              <w:rPr>
                <w:rFonts w:ascii="Arial"/>
                <w:spacing w:val="-1"/>
                <w:sz w:val="24"/>
              </w:rPr>
            </w:pPr>
          </w:p>
          <w:p w14:paraId="49F9DFB8" w14:textId="77777777" w:rsidR="00501B23" w:rsidRPr="001D341D" w:rsidRDefault="00501B23" w:rsidP="00501B23">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120876A7" w14:textId="77777777" w:rsidR="00501B23" w:rsidRDefault="00501B23" w:rsidP="00501B23">
            <w:pPr>
              <w:pStyle w:val="TableParagraph"/>
              <w:spacing w:before="79"/>
              <w:ind w:left="73"/>
              <w:rPr>
                <w:rFonts w:ascii="Arial"/>
                <w:b/>
                <w:spacing w:val="-1"/>
                <w:sz w:val="20"/>
                <w:szCs w:val="20"/>
                <w:u w:val="single"/>
              </w:rPr>
            </w:pPr>
            <w:r>
              <w:rPr>
                <w:rFonts w:ascii="Arial"/>
                <w:b/>
                <w:spacing w:val="-1"/>
                <w:sz w:val="20"/>
                <w:szCs w:val="20"/>
                <w:u w:val="single"/>
              </w:rPr>
              <w:t>Ensure all children have access to a device which enables then to engage with digital learning at home</w:t>
            </w:r>
          </w:p>
          <w:p w14:paraId="007E48FC" w14:textId="265A9D6A" w:rsidR="00501B23" w:rsidRDefault="00501B23" w:rsidP="00501B23">
            <w:pPr>
              <w:pStyle w:val="TableParagraph"/>
              <w:spacing w:before="79"/>
              <w:ind w:left="73"/>
              <w:rPr>
                <w:rFonts w:ascii="Arial"/>
                <w:b/>
                <w:spacing w:val="-1"/>
                <w:sz w:val="20"/>
                <w:szCs w:val="20"/>
                <w:u w:val="single"/>
              </w:rPr>
            </w:pPr>
          </w:p>
          <w:p w14:paraId="7D55A280" w14:textId="7E05A51A" w:rsidR="00741E86" w:rsidRDefault="00741E86" w:rsidP="00741E86">
            <w:pPr>
              <w:pStyle w:val="TableParagraph"/>
              <w:numPr>
                <w:ilvl w:val="0"/>
                <w:numId w:val="27"/>
              </w:numPr>
              <w:spacing w:before="79"/>
              <w:rPr>
                <w:rFonts w:ascii="Arial"/>
                <w:spacing w:val="-1"/>
                <w:sz w:val="20"/>
                <w:szCs w:val="20"/>
              </w:rPr>
            </w:pPr>
            <w:r>
              <w:rPr>
                <w:rFonts w:ascii="Arial"/>
                <w:spacing w:val="-1"/>
                <w:sz w:val="20"/>
                <w:szCs w:val="20"/>
              </w:rPr>
              <w:t xml:space="preserve">To support children and families that have been issued with devices, who are not engaging with homework, to ensure a Majority (70%) </w:t>
            </w:r>
            <w:r w:rsidR="00BD6F9D">
              <w:rPr>
                <w:rFonts w:ascii="Arial"/>
                <w:spacing w:val="-1"/>
                <w:sz w:val="20"/>
                <w:szCs w:val="20"/>
              </w:rPr>
              <w:t xml:space="preserve">use them to complete home learning </w:t>
            </w:r>
            <w:r>
              <w:rPr>
                <w:rFonts w:ascii="Arial"/>
                <w:spacing w:val="-1"/>
                <w:sz w:val="20"/>
                <w:szCs w:val="20"/>
              </w:rPr>
              <w:t>tasks.</w:t>
            </w:r>
          </w:p>
          <w:p w14:paraId="399BC57D" w14:textId="77777777" w:rsidR="00BD6F9D" w:rsidRDefault="00BD6F9D" w:rsidP="00741E86">
            <w:pPr>
              <w:pStyle w:val="TableParagraph"/>
              <w:numPr>
                <w:ilvl w:val="0"/>
                <w:numId w:val="27"/>
              </w:numPr>
              <w:spacing w:before="79"/>
              <w:rPr>
                <w:rFonts w:ascii="Arial"/>
                <w:spacing w:val="-1"/>
                <w:sz w:val="20"/>
                <w:szCs w:val="20"/>
              </w:rPr>
            </w:pPr>
          </w:p>
          <w:p w14:paraId="070DE81D" w14:textId="7531545C" w:rsidR="00501B23" w:rsidRDefault="00501B23" w:rsidP="00501B23">
            <w:pPr>
              <w:pStyle w:val="TableParagraph"/>
              <w:spacing w:before="79"/>
              <w:ind w:left="73"/>
              <w:rPr>
                <w:rFonts w:ascii="Arial"/>
                <w:b/>
                <w:spacing w:val="-1"/>
                <w:sz w:val="20"/>
                <w:szCs w:val="20"/>
                <w:u w:val="single"/>
              </w:rPr>
            </w:pPr>
            <w:r>
              <w:rPr>
                <w:rFonts w:ascii="Arial"/>
                <w:b/>
                <w:spacing w:val="-1"/>
                <w:sz w:val="20"/>
                <w:szCs w:val="20"/>
                <w:u w:val="single"/>
              </w:rPr>
              <w:t>Ensure all children have ease of access to digital learning platforms which help develop curricular needs</w:t>
            </w:r>
          </w:p>
          <w:p w14:paraId="4744AAD2" w14:textId="3ECB7FFA" w:rsidR="00501B23" w:rsidRDefault="00501B23" w:rsidP="00501B23">
            <w:pPr>
              <w:pStyle w:val="TableParagraph"/>
              <w:spacing w:before="79"/>
              <w:ind w:left="73"/>
              <w:rPr>
                <w:rFonts w:ascii="Arial"/>
                <w:b/>
                <w:spacing w:val="-1"/>
                <w:sz w:val="20"/>
                <w:szCs w:val="20"/>
                <w:u w:val="single"/>
              </w:rPr>
            </w:pPr>
          </w:p>
          <w:p w14:paraId="1FF96294" w14:textId="0B97A932" w:rsidR="00BD6F9D" w:rsidRDefault="00BD6F9D" w:rsidP="00BD6F9D">
            <w:pPr>
              <w:pStyle w:val="TableParagraph"/>
              <w:numPr>
                <w:ilvl w:val="0"/>
                <w:numId w:val="28"/>
              </w:numPr>
              <w:spacing w:before="79"/>
              <w:rPr>
                <w:rFonts w:ascii="Arial"/>
                <w:spacing w:val="-1"/>
                <w:sz w:val="20"/>
                <w:szCs w:val="20"/>
              </w:rPr>
            </w:pPr>
            <w:r>
              <w:rPr>
                <w:rFonts w:ascii="Arial"/>
                <w:spacing w:val="-1"/>
                <w:sz w:val="20"/>
                <w:szCs w:val="20"/>
              </w:rPr>
              <w:t xml:space="preserve">Continue to offer All children access to various learning platforms across the curriculum. </w:t>
            </w:r>
          </w:p>
          <w:p w14:paraId="544289E7" w14:textId="77777777" w:rsidR="00BD6F9D" w:rsidRDefault="00BD6F9D" w:rsidP="00BD6F9D">
            <w:pPr>
              <w:pStyle w:val="TableParagraph"/>
              <w:spacing w:before="79"/>
              <w:rPr>
                <w:rFonts w:ascii="Arial"/>
                <w:spacing w:val="-1"/>
                <w:sz w:val="20"/>
                <w:szCs w:val="20"/>
              </w:rPr>
            </w:pPr>
          </w:p>
          <w:p w14:paraId="5BF522E2" w14:textId="42A9B377" w:rsidR="00501B23" w:rsidRDefault="00501B23" w:rsidP="00501B23">
            <w:pPr>
              <w:pStyle w:val="TableParagraph"/>
              <w:spacing w:before="79"/>
              <w:ind w:left="73"/>
              <w:rPr>
                <w:rFonts w:ascii="Arial"/>
                <w:b/>
                <w:spacing w:val="-1"/>
                <w:sz w:val="20"/>
                <w:szCs w:val="20"/>
                <w:u w:val="single"/>
              </w:rPr>
            </w:pPr>
            <w:r>
              <w:rPr>
                <w:rFonts w:ascii="Arial"/>
                <w:b/>
                <w:spacing w:val="-1"/>
                <w:sz w:val="20"/>
                <w:szCs w:val="20"/>
                <w:u w:val="single"/>
              </w:rPr>
              <w:t>Review and update communication strategy which ensures all stakeholders know expectations of remote and flipped learning</w:t>
            </w:r>
          </w:p>
          <w:p w14:paraId="0356C0CA" w14:textId="3224CD96" w:rsidR="00BD6F9D" w:rsidRDefault="00BD6F9D" w:rsidP="00501B23">
            <w:pPr>
              <w:pStyle w:val="TableParagraph"/>
              <w:spacing w:before="79"/>
              <w:ind w:left="73"/>
              <w:rPr>
                <w:rFonts w:ascii="Arial"/>
                <w:b/>
                <w:spacing w:val="-1"/>
                <w:sz w:val="20"/>
                <w:szCs w:val="20"/>
                <w:u w:val="single"/>
              </w:rPr>
            </w:pPr>
          </w:p>
          <w:p w14:paraId="2D7B8FC3" w14:textId="3A61FC0A" w:rsidR="00BD6F9D" w:rsidRPr="00BD6F9D" w:rsidRDefault="00BD6F9D" w:rsidP="00BD6F9D">
            <w:pPr>
              <w:pStyle w:val="TableParagraph"/>
              <w:numPr>
                <w:ilvl w:val="0"/>
                <w:numId w:val="28"/>
              </w:numPr>
              <w:spacing w:before="79"/>
              <w:rPr>
                <w:rFonts w:ascii="Arial"/>
                <w:b/>
                <w:spacing w:val="-1"/>
                <w:sz w:val="20"/>
                <w:szCs w:val="20"/>
                <w:u w:val="single"/>
              </w:rPr>
            </w:pPr>
            <w:r>
              <w:rPr>
                <w:rFonts w:ascii="Arial"/>
                <w:spacing w:val="-1"/>
                <w:sz w:val="20"/>
                <w:szCs w:val="20"/>
              </w:rPr>
              <w:t xml:space="preserve">To have ALL parents signed up to use Parents Portal by September 2022. </w:t>
            </w:r>
          </w:p>
          <w:p w14:paraId="4A849285" w14:textId="77777777" w:rsidR="00501B23" w:rsidRDefault="00501B23" w:rsidP="00501B23">
            <w:pPr>
              <w:pStyle w:val="TableParagraph"/>
              <w:spacing w:before="79"/>
              <w:ind w:left="73"/>
              <w:rPr>
                <w:rFonts w:ascii="Arial"/>
                <w:spacing w:val="-1"/>
                <w:sz w:val="20"/>
                <w:szCs w:val="20"/>
              </w:rPr>
            </w:pPr>
          </w:p>
          <w:p w14:paraId="124A299D" w14:textId="306DA566" w:rsidR="00501B23" w:rsidRDefault="00501B23" w:rsidP="00501B23">
            <w:pPr>
              <w:pStyle w:val="TableParagraph"/>
              <w:spacing w:before="79"/>
              <w:ind w:left="73"/>
              <w:rPr>
                <w:rFonts w:ascii="Arial"/>
                <w:b/>
                <w:spacing w:val="-1"/>
                <w:sz w:val="20"/>
                <w:szCs w:val="20"/>
                <w:u w:val="single"/>
              </w:rPr>
            </w:pPr>
            <w:r>
              <w:rPr>
                <w:rFonts w:ascii="Arial"/>
                <w:b/>
                <w:spacing w:val="-1"/>
                <w:sz w:val="20"/>
                <w:szCs w:val="20"/>
                <w:u w:val="single"/>
              </w:rPr>
              <w:t>Through developed contingency and online learning plans, children experience continued and progressive learning both in school and remotely</w:t>
            </w:r>
          </w:p>
          <w:p w14:paraId="796F0FD8" w14:textId="0AA359FB" w:rsidR="00BD6F9D" w:rsidRDefault="00BD6F9D" w:rsidP="00501B23">
            <w:pPr>
              <w:pStyle w:val="TableParagraph"/>
              <w:spacing w:before="79"/>
              <w:ind w:left="73"/>
              <w:rPr>
                <w:rFonts w:ascii="Arial"/>
                <w:b/>
                <w:spacing w:val="-1"/>
                <w:sz w:val="20"/>
                <w:szCs w:val="20"/>
                <w:u w:val="single"/>
              </w:rPr>
            </w:pPr>
          </w:p>
          <w:p w14:paraId="37BF976C" w14:textId="1122BF80" w:rsidR="00BD6F9D" w:rsidRPr="00BD6F9D" w:rsidRDefault="00BD6F9D" w:rsidP="00BD6F9D">
            <w:pPr>
              <w:pStyle w:val="TableParagraph"/>
              <w:numPr>
                <w:ilvl w:val="0"/>
                <w:numId w:val="28"/>
              </w:numPr>
              <w:spacing w:before="79"/>
              <w:rPr>
                <w:rFonts w:ascii="Arial"/>
                <w:b/>
                <w:spacing w:val="-1"/>
                <w:sz w:val="20"/>
                <w:szCs w:val="20"/>
                <w:u w:val="single"/>
              </w:rPr>
            </w:pPr>
            <w:r>
              <w:rPr>
                <w:rFonts w:ascii="Arial"/>
                <w:spacing w:val="-1"/>
                <w:sz w:val="20"/>
                <w:szCs w:val="20"/>
              </w:rPr>
              <w:t xml:space="preserve">To review contingency planning in August 2022 in line with local authority and national guidance. </w:t>
            </w:r>
          </w:p>
          <w:p w14:paraId="7D194A71" w14:textId="77777777" w:rsidR="00BD6F9D" w:rsidRDefault="00BD6F9D" w:rsidP="00BD6F9D">
            <w:pPr>
              <w:pStyle w:val="TableParagraph"/>
              <w:numPr>
                <w:ilvl w:val="0"/>
                <w:numId w:val="28"/>
              </w:numPr>
              <w:spacing w:before="79"/>
              <w:rPr>
                <w:rFonts w:ascii="Arial"/>
                <w:b/>
                <w:spacing w:val="-1"/>
                <w:sz w:val="20"/>
                <w:szCs w:val="20"/>
                <w:u w:val="single"/>
              </w:rPr>
            </w:pPr>
          </w:p>
          <w:p w14:paraId="58F1F613" w14:textId="6246E2CA" w:rsidR="00501B23" w:rsidRDefault="00501B23" w:rsidP="00501B23">
            <w:pPr>
              <w:pStyle w:val="TableParagraph"/>
              <w:spacing w:before="79"/>
              <w:rPr>
                <w:rFonts w:ascii="Arial"/>
                <w:b/>
                <w:spacing w:val="-1"/>
                <w:sz w:val="20"/>
                <w:szCs w:val="20"/>
                <w:u w:val="single"/>
              </w:rPr>
            </w:pPr>
            <w:r>
              <w:rPr>
                <w:rFonts w:ascii="Arial"/>
                <w:b/>
                <w:spacing w:val="-1"/>
                <w:sz w:val="20"/>
                <w:szCs w:val="20"/>
                <w:u w:val="single"/>
              </w:rPr>
              <w:t>Embed approaches to digital pedagogy to develop and enhance effective learning and teaching</w:t>
            </w:r>
          </w:p>
          <w:p w14:paraId="557A1F5A" w14:textId="2A72C0DB" w:rsidR="00501B23" w:rsidRDefault="00501B23" w:rsidP="00501B23">
            <w:pPr>
              <w:pStyle w:val="TableParagraph"/>
              <w:spacing w:before="79"/>
              <w:rPr>
                <w:rFonts w:ascii="Arial"/>
                <w:b/>
                <w:spacing w:val="-1"/>
                <w:sz w:val="20"/>
                <w:szCs w:val="20"/>
                <w:u w:val="single"/>
              </w:rPr>
            </w:pPr>
            <w:r>
              <w:rPr>
                <w:rFonts w:ascii="Arial"/>
                <w:b/>
                <w:spacing w:val="-1"/>
                <w:sz w:val="20"/>
                <w:szCs w:val="20"/>
                <w:u w:val="single"/>
              </w:rPr>
              <w:t>Children experience progressive digital skills within and across the curriculum</w:t>
            </w:r>
          </w:p>
          <w:p w14:paraId="4A074F9A" w14:textId="77777777" w:rsidR="001D341D" w:rsidRDefault="001D341D" w:rsidP="001D341D">
            <w:pPr>
              <w:pStyle w:val="TableParagraph"/>
              <w:spacing w:before="79"/>
              <w:rPr>
                <w:rFonts w:ascii="Arial"/>
                <w:spacing w:val="-1"/>
                <w:sz w:val="24"/>
              </w:rPr>
            </w:pPr>
          </w:p>
          <w:p w14:paraId="38C1F684" w14:textId="77777777" w:rsidR="00257FC7" w:rsidRDefault="00BD6F9D" w:rsidP="001D341D">
            <w:pPr>
              <w:pStyle w:val="TableParagraph"/>
              <w:numPr>
                <w:ilvl w:val="0"/>
                <w:numId w:val="29"/>
              </w:numPr>
              <w:spacing w:before="79"/>
              <w:rPr>
                <w:rFonts w:ascii="Arial"/>
                <w:spacing w:val="-1"/>
                <w:sz w:val="24"/>
              </w:rPr>
            </w:pPr>
            <w:r>
              <w:rPr>
                <w:rFonts w:ascii="Arial"/>
                <w:spacing w:val="-1"/>
                <w:sz w:val="24"/>
              </w:rPr>
              <w:t>Embed new progression planner across all stages by October 2022.</w:t>
            </w:r>
          </w:p>
          <w:p w14:paraId="0BABD0E9" w14:textId="567A9C10" w:rsidR="00101AE7" w:rsidRPr="00101AE7" w:rsidRDefault="00101AE7" w:rsidP="00101AE7">
            <w:pPr>
              <w:pStyle w:val="TableParagraph"/>
              <w:spacing w:before="79"/>
              <w:ind w:left="793"/>
              <w:rPr>
                <w:rFonts w:ascii="Arial"/>
                <w:spacing w:val="-1"/>
                <w:sz w:val="24"/>
              </w:rPr>
            </w:pPr>
          </w:p>
        </w:tc>
      </w:tr>
    </w:tbl>
    <w:p w14:paraId="57C0D796" w14:textId="774BCDF1" w:rsidR="008A4AA0" w:rsidRDefault="008A4AA0" w:rsidP="007D71F1">
      <w:pPr>
        <w:spacing w:before="5"/>
        <w:jc w:val="center"/>
        <w:rPr>
          <w:rFonts w:ascii="Arial" w:eastAsia="Arial" w:hAnsi="Arial" w:cs="Arial"/>
          <w:b/>
          <w:bCs/>
          <w:sz w:val="32"/>
          <w:szCs w:val="32"/>
        </w:rPr>
      </w:pPr>
    </w:p>
    <w:p w14:paraId="322880A7" w14:textId="77777777" w:rsidR="003E557A" w:rsidRDefault="003E557A"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8A4AA0" w14:paraId="29DDBDB3" w14:textId="77777777" w:rsidTr="000F66C2">
        <w:tc>
          <w:tcPr>
            <w:tcW w:w="10676" w:type="dxa"/>
          </w:tcPr>
          <w:p w14:paraId="6A7E5318" w14:textId="77777777" w:rsidR="008A4AA0" w:rsidRDefault="008A4AA0" w:rsidP="000F66C2">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14:paraId="43A5CB73" w14:textId="15577434" w:rsidR="008A4AA0" w:rsidRPr="00637512" w:rsidRDefault="008A4AA0" w:rsidP="000F66C2">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articulate with the school improvement plan for the forthcoming session or </w:t>
            </w:r>
            <w:r w:rsidRPr="009212C8">
              <w:rPr>
                <w:rFonts w:ascii="Arial" w:hAnsi="Arial" w:cs="Arial"/>
                <w:i/>
                <w:color w:val="000000"/>
              </w:rPr>
              <w:t>plan</w:t>
            </w:r>
            <w:r w:rsidR="00977830" w:rsidRPr="009212C8">
              <w:rPr>
                <w:rFonts w:ascii="Arial" w:hAnsi="Arial" w:cs="Arial"/>
                <w:i/>
                <w:color w:val="000000"/>
              </w:rPr>
              <w:t>ning</w:t>
            </w:r>
            <w:r w:rsidRPr="009212C8">
              <w:rPr>
                <w:rFonts w:ascii="Arial" w:hAnsi="Arial" w:cs="Arial"/>
                <w:i/>
                <w:color w:val="000000"/>
              </w:rPr>
              <w:t xml:space="preserve"> cycle. It should focus on a small number of key improvement priorities which will be expressed</w:t>
            </w:r>
            <w:r w:rsidRPr="0049547B">
              <w:rPr>
                <w:rFonts w:ascii="Arial" w:hAnsi="Arial" w:cs="Arial"/>
                <w:i/>
                <w:color w:val="000000"/>
              </w:rPr>
              <w:t xml:space="preserve"> as outcomes for learners (as they will appear on the strategic overview of the new improvement plan).</w:t>
            </w:r>
          </w:p>
        </w:tc>
      </w:tr>
      <w:tr w:rsidR="008A4AA0" w14:paraId="0D142F6F" w14:textId="77777777" w:rsidTr="000F66C2">
        <w:tc>
          <w:tcPr>
            <w:tcW w:w="10676" w:type="dxa"/>
          </w:tcPr>
          <w:p w14:paraId="4A50D7CD" w14:textId="77777777" w:rsidR="00B97A89" w:rsidRDefault="00B97A89" w:rsidP="000F66C2">
            <w:pPr>
              <w:tabs>
                <w:tab w:val="left" w:pos="2670"/>
              </w:tabs>
              <w:spacing w:before="69"/>
              <w:rPr>
                <w:rFonts w:ascii="Arial" w:hAnsi="Arial" w:cs="Arial"/>
                <w:sz w:val="24"/>
                <w:szCs w:val="24"/>
              </w:rPr>
            </w:pPr>
            <w:r>
              <w:rPr>
                <w:rFonts w:ascii="Arial" w:hAnsi="Arial" w:cs="Arial"/>
                <w:sz w:val="24"/>
                <w:szCs w:val="24"/>
              </w:rPr>
              <w:t>Priorities for next session are still being formulated but the following will be part of these:</w:t>
            </w:r>
          </w:p>
          <w:p w14:paraId="55E96329" w14:textId="733EC6CA" w:rsidR="00B62AB8" w:rsidRPr="00B62AB8" w:rsidRDefault="00B62AB8" w:rsidP="00B62AB8">
            <w:pPr>
              <w:pStyle w:val="ListParagraph"/>
              <w:numPr>
                <w:ilvl w:val="0"/>
                <w:numId w:val="29"/>
              </w:numPr>
              <w:tabs>
                <w:tab w:val="left" w:pos="2670"/>
              </w:tabs>
              <w:spacing w:before="69"/>
              <w:rPr>
                <w:rFonts w:ascii="Arial" w:hAnsi="Arial" w:cs="Arial"/>
                <w:b/>
                <w:sz w:val="20"/>
                <w:szCs w:val="20"/>
              </w:rPr>
            </w:pPr>
            <w:r w:rsidRPr="00B62AB8">
              <w:rPr>
                <w:rFonts w:ascii="Arial" w:hAnsi="Arial" w:cs="Arial"/>
                <w:sz w:val="20"/>
                <w:szCs w:val="20"/>
              </w:rPr>
              <w:t xml:space="preserve">Increase </w:t>
            </w:r>
            <w:r w:rsidR="00B07022">
              <w:rPr>
                <w:rFonts w:ascii="Arial" w:hAnsi="Arial" w:cs="Arial"/>
                <w:sz w:val="20"/>
                <w:szCs w:val="20"/>
              </w:rPr>
              <w:t>a</w:t>
            </w:r>
            <w:r w:rsidRPr="00B62AB8">
              <w:rPr>
                <w:rFonts w:ascii="Arial" w:hAnsi="Arial" w:cs="Arial"/>
                <w:sz w:val="20"/>
                <w:szCs w:val="20"/>
              </w:rPr>
              <w:t xml:space="preserve"> P3 target group</w:t>
            </w:r>
            <w:r>
              <w:rPr>
                <w:rFonts w:ascii="Arial" w:hAnsi="Arial" w:cs="Arial"/>
                <w:sz w:val="20"/>
                <w:szCs w:val="20"/>
              </w:rPr>
              <w:t>’s</w:t>
            </w:r>
            <w:r w:rsidRPr="00B62AB8">
              <w:rPr>
                <w:rFonts w:ascii="Arial" w:hAnsi="Arial" w:cs="Arial"/>
                <w:sz w:val="20"/>
                <w:szCs w:val="20"/>
              </w:rPr>
              <w:t xml:space="preserve"> attainment in reading by at least </w:t>
            </w:r>
            <w:r>
              <w:rPr>
                <w:rFonts w:ascii="Arial" w:hAnsi="Arial" w:cs="Arial"/>
                <w:sz w:val="20"/>
                <w:szCs w:val="20"/>
              </w:rPr>
              <w:t>8</w:t>
            </w:r>
            <w:r w:rsidRPr="00B62AB8">
              <w:rPr>
                <w:rFonts w:ascii="Arial" w:hAnsi="Arial" w:cs="Arial"/>
                <w:sz w:val="20"/>
                <w:szCs w:val="20"/>
              </w:rPr>
              <w:t>% by the end of May 2023</w:t>
            </w:r>
          </w:p>
          <w:p w14:paraId="4475AD14" w14:textId="0ECBDA8D" w:rsidR="008A4AA0" w:rsidRPr="00920AA0" w:rsidRDefault="00B62AB8" w:rsidP="00B62AB8">
            <w:pPr>
              <w:pStyle w:val="ListParagraph"/>
              <w:numPr>
                <w:ilvl w:val="0"/>
                <w:numId w:val="29"/>
              </w:numPr>
              <w:tabs>
                <w:tab w:val="left" w:pos="2670"/>
              </w:tabs>
              <w:spacing w:before="69"/>
              <w:rPr>
                <w:rFonts w:ascii="Arial" w:hAnsi="Arial" w:cs="Arial"/>
                <w:b/>
                <w:sz w:val="24"/>
                <w:szCs w:val="24"/>
              </w:rPr>
            </w:pPr>
            <w:r w:rsidRPr="00B62AB8">
              <w:rPr>
                <w:rFonts w:ascii="Arial" w:hAnsi="Arial" w:cs="Arial"/>
                <w:sz w:val="20"/>
                <w:szCs w:val="20"/>
              </w:rPr>
              <w:t>In</w:t>
            </w:r>
            <w:r>
              <w:rPr>
                <w:rFonts w:ascii="Arial" w:hAnsi="Arial" w:cs="Arial"/>
                <w:sz w:val="20"/>
                <w:szCs w:val="20"/>
              </w:rPr>
              <w:t xml:space="preserve">crease </w:t>
            </w:r>
            <w:r w:rsidR="00B07022">
              <w:rPr>
                <w:rFonts w:ascii="Arial" w:hAnsi="Arial" w:cs="Arial"/>
                <w:sz w:val="20"/>
                <w:szCs w:val="20"/>
              </w:rPr>
              <w:t>a</w:t>
            </w:r>
            <w:r>
              <w:rPr>
                <w:rFonts w:ascii="Arial" w:hAnsi="Arial" w:cs="Arial"/>
                <w:sz w:val="20"/>
                <w:szCs w:val="20"/>
              </w:rPr>
              <w:t xml:space="preserve"> P3 target group’s attainment in writing by at least 12% by the end of May 2023</w:t>
            </w:r>
          </w:p>
          <w:p w14:paraId="505C242A" w14:textId="79B56BF7" w:rsidR="00920AA0" w:rsidRPr="00941A5D" w:rsidRDefault="00941A5D" w:rsidP="00B62AB8">
            <w:pPr>
              <w:pStyle w:val="ListParagraph"/>
              <w:numPr>
                <w:ilvl w:val="0"/>
                <w:numId w:val="29"/>
              </w:numPr>
              <w:tabs>
                <w:tab w:val="left" w:pos="2670"/>
              </w:tabs>
              <w:spacing w:before="69"/>
              <w:rPr>
                <w:rFonts w:ascii="Arial" w:hAnsi="Arial" w:cs="Arial"/>
                <w:b/>
                <w:sz w:val="24"/>
                <w:szCs w:val="24"/>
              </w:rPr>
            </w:pPr>
            <w:r>
              <w:rPr>
                <w:rFonts w:ascii="Arial" w:hAnsi="Arial" w:cs="Arial"/>
                <w:sz w:val="20"/>
                <w:szCs w:val="20"/>
              </w:rPr>
              <w:t>Increase a P4 target group’s attainment in numeracy by at least 28% by the end of May 2023</w:t>
            </w:r>
          </w:p>
          <w:p w14:paraId="3FFBCFE7" w14:textId="76CECB98" w:rsidR="00941A5D" w:rsidRPr="00941A5D" w:rsidRDefault="00941A5D" w:rsidP="00B62AB8">
            <w:pPr>
              <w:pStyle w:val="ListParagraph"/>
              <w:numPr>
                <w:ilvl w:val="0"/>
                <w:numId w:val="29"/>
              </w:numPr>
              <w:tabs>
                <w:tab w:val="left" w:pos="2670"/>
              </w:tabs>
              <w:spacing w:before="69"/>
              <w:rPr>
                <w:rFonts w:ascii="Arial" w:hAnsi="Arial" w:cs="Arial"/>
                <w:b/>
                <w:sz w:val="24"/>
                <w:szCs w:val="24"/>
              </w:rPr>
            </w:pPr>
            <w:r>
              <w:rPr>
                <w:rFonts w:ascii="Arial" w:hAnsi="Arial" w:cs="Arial"/>
                <w:sz w:val="20"/>
                <w:szCs w:val="20"/>
              </w:rPr>
              <w:t>Increase a P6 target group’s attainment in reading by at least 20% by the end of May 2023</w:t>
            </w:r>
          </w:p>
          <w:p w14:paraId="50D49D8B" w14:textId="56171F3F" w:rsidR="00941A5D" w:rsidRPr="00941A5D" w:rsidRDefault="00941A5D" w:rsidP="00B62AB8">
            <w:pPr>
              <w:pStyle w:val="ListParagraph"/>
              <w:numPr>
                <w:ilvl w:val="0"/>
                <w:numId w:val="29"/>
              </w:numPr>
              <w:tabs>
                <w:tab w:val="left" w:pos="2670"/>
              </w:tabs>
              <w:spacing w:before="69"/>
              <w:rPr>
                <w:rFonts w:ascii="Arial" w:hAnsi="Arial" w:cs="Arial"/>
                <w:b/>
                <w:sz w:val="24"/>
                <w:szCs w:val="24"/>
              </w:rPr>
            </w:pPr>
            <w:r>
              <w:rPr>
                <w:rFonts w:ascii="Arial" w:hAnsi="Arial" w:cs="Arial"/>
                <w:sz w:val="20"/>
                <w:szCs w:val="20"/>
              </w:rPr>
              <w:t>Increase a P6 targets group’s attainment in writing by least 13% by the end of May 2023</w:t>
            </w:r>
          </w:p>
          <w:p w14:paraId="2D3F0BEC" w14:textId="101C0D1F" w:rsidR="008A4AA0" w:rsidRPr="00941A5D" w:rsidRDefault="00941A5D" w:rsidP="000F66C2">
            <w:pPr>
              <w:pStyle w:val="ListParagraph"/>
              <w:numPr>
                <w:ilvl w:val="0"/>
                <w:numId w:val="29"/>
              </w:numPr>
              <w:tabs>
                <w:tab w:val="left" w:pos="2670"/>
              </w:tabs>
              <w:spacing w:before="69"/>
              <w:rPr>
                <w:rFonts w:ascii="Arial" w:hAnsi="Arial" w:cs="Arial"/>
                <w:b/>
                <w:sz w:val="24"/>
                <w:szCs w:val="24"/>
              </w:rPr>
            </w:pPr>
            <w:r>
              <w:rPr>
                <w:rFonts w:ascii="Arial" w:hAnsi="Arial" w:cs="Arial"/>
                <w:sz w:val="20"/>
                <w:szCs w:val="20"/>
              </w:rPr>
              <w:t>Increase a P6 target group’s attainment in numeracy by at least 15% by the end of May 2023</w:t>
            </w:r>
          </w:p>
        </w:tc>
      </w:tr>
      <w:tr w:rsidR="008A4AA0" w14:paraId="0BD4124F" w14:textId="77777777" w:rsidTr="000F66C2">
        <w:tc>
          <w:tcPr>
            <w:tcW w:w="10676" w:type="dxa"/>
          </w:tcPr>
          <w:p w14:paraId="3AC35E2F" w14:textId="77777777" w:rsidR="008A4AA0" w:rsidRPr="004A7EEF" w:rsidRDefault="008A4AA0" w:rsidP="000F66C2">
            <w:pPr>
              <w:pStyle w:val="Heading1"/>
              <w:spacing w:before="207"/>
              <w:ind w:left="0"/>
              <w:rPr>
                <w:rFonts w:cs="Arial"/>
                <w:b/>
              </w:rPr>
            </w:pPr>
            <w:r w:rsidRPr="004A7EEF">
              <w:rPr>
                <w:rFonts w:cs="Arial"/>
                <w:b/>
              </w:rPr>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14:paraId="3A4B43F1" w14:textId="77777777" w:rsidR="008A4AA0" w:rsidRPr="00505344" w:rsidRDefault="008A4AA0" w:rsidP="000F66C2">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14:paraId="29FB9288" w14:textId="77777777" w:rsidR="008A4AA0" w:rsidRPr="00505344" w:rsidRDefault="008A4AA0" w:rsidP="000F66C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14:paraId="59D3D94C" w14:textId="77777777" w:rsidR="008A4AA0" w:rsidRPr="00505344" w:rsidRDefault="008A4AA0" w:rsidP="000F66C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14:paraId="7DAAF3B4" w14:textId="77777777" w:rsidR="008A4AA0" w:rsidRDefault="008A4AA0" w:rsidP="000F66C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14:paraId="4868B5EF" w14:textId="77777777" w:rsidR="008A4AA0" w:rsidRPr="00637512" w:rsidRDefault="008A4AA0" w:rsidP="000F66C2">
            <w:pPr>
              <w:pStyle w:val="NormalWeb"/>
              <w:numPr>
                <w:ilvl w:val="0"/>
                <w:numId w:val="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8A4AA0" w14:paraId="75CF4315" w14:textId="77777777" w:rsidTr="000F66C2">
        <w:tc>
          <w:tcPr>
            <w:tcW w:w="10676" w:type="dxa"/>
          </w:tcPr>
          <w:p w14:paraId="47780468" w14:textId="34107156" w:rsidR="003E3DDD" w:rsidRDefault="003E3DDD" w:rsidP="003E3DDD">
            <w:pPr>
              <w:tabs>
                <w:tab w:val="left" w:pos="2670"/>
              </w:tabs>
              <w:spacing w:before="69"/>
              <w:rPr>
                <w:rFonts w:ascii="Arial" w:hAnsi="Arial" w:cs="Arial"/>
                <w:sz w:val="24"/>
                <w:szCs w:val="24"/>
              </w:rPr>
            </w:pPr>
            <w:r>
              <w:rPr>
                <w:rFonts w:ascii="Arial" w:hAnsi="Arial" w:cs="Arial"/>
                <w:sz w:val="24"/>
                <w:szCs w:val="24"/>
              </w:rPr>
              <w:t>Self-evaluation is integral to how we work and an ongoing feature of school life.  This session we have taken part in a number of self-evaluation activities</w:t>
            </w:r>
            <w:r w:rsidR="00794517">
              <w:rPr>
                <w:rFonts w:ascii="Arial" w:hAnsi="Arial" w:cs="Arial"/>
                <w:sz w:val="24"/>
                <w:szCs w:val="24"/>
              </w:rPr>
              <w:t xml:space="preserve"> which</w:t>
            </w:r>
            <w:r>
              <w:rPr>
                <w:rFonts w:ascii="Arial" w:hAnsi="Arial" w:cs="Arial"/>
                <w:sz w:val="24"/>
                <w:szCs w:val="24"/>
              </w:rPr>
              <w:t xml:space="preserve"> has given us a great understanding of our capacity for improvement.  All staff are involved in improving the work of the school and we have a shared understanding of the strengths and improvement needs.  </w:t>
            </w:r>
            <w:r w:rsidRPr="00793035">
              <w:rPr>
                <w:rFonts w:ascii="Arial" w:hAnsi="Arial" w:cs="Arial"/>
                <w:sz w:val="24"/>
                <w:szCs w:val="24"/>
              </w:rPr>
              <w:t xml:space="preserve">Their participation in the process leads to ownership of priorities being undertaken and </w:t>
            </w:r>
            <w:r>
              <w:rPr>
                <w:rFonts w:ascii="Arial" w:hAnsi="Arial" w:cs="Arial"/>
                <w:sz w:val="24"/>
                <w:szCs w:val="24"/>
              </w:rPr>
              <w:t>increased</w:t>
            </w:r>
            <w:r w:rsidRPr="00793035">
              <w:rPr>
                <w:rFonts w:ascii="Arial" w:hAnsi="Arial" w:cs="Arial"/>
                <w:sz w:val="24"/>
                <w:szCs w:val="24"/>
              </w:rPr>
              <w:t xml:space="preserve"> motivation.</w:t>
            </w:r>
          </w:p>
          <w:p w14:paraId="624DDF0C" w14:textId="77354D1A" w:rsidR="003E3DDD" w:rsidRDefault="003E3DDD" w:rsidP="003E3DDD">
            <w:pPr>
              <w:tabs>
                <w:tab w:val="left" w:pos="2670"/>
              </w:tabs>
              <w:spacing w:before="69"/>
              <w:rPr>
                <w:rFonts w:ascii="Arial" w:hAnsi="Arial" w:cs="Arial"/>
                <w:sz w:val="24"/>
                <w:szCs w:val="24"/>
              </w:rPr>
            </w:pPr>
            <w:r>
              <w:rPr>
                <w:rFonts w:ascii="Arial" w:hAnsi="Arial" w:cs="Arial"/>
                <w:sz w:val="24"/>
                <w:szCs w:val="24"/>
              </w:rPr>
              <w:t xml:space="preserve">This session we have </w:t>
            </w:r>
            <w:r w:rsidR="00525973">
              <w:rPr>
                <w:rFonts w:ascii="Arial" w:hAnsi="Arial" w:cs="Arial"/>
                <w:sz w:val="24"/>
                <w:szCs w:val="24"/>
              </w:rPr>
              <w:t>continued in</w:t>
            </w:r>
            <w:r>
              <w:rPr>
                <w:rFonts w:ascii="Arial" w:hAnsi="Arial" w:cs="Arial"/>
                <w:sz w:val="24"/>
                <w:szCs w:val="24"/>
              </w:rPr>
              <w:t xml:space="preserve"> our approaches to involving pupils, parents and the wider community.  Through the work of various focus groups, pupils have their voice heard on a wide variety of improvement initiatives.  </w:t>
            </w:r>
            <w:r w:rsidR="00525973">
              <w:rPr>
                <w:rFonts w:ascii="Arial" w:hAnsi="Arial" w:cs="Arial"/>
                <w:sz w:val="24"/>
                <w:szCs w:val="24"/>
              </w:rPr>
              <w:t xml:space="preserve">Due to the impact of the pandemic, we paused our work on Wee HGIOS and the use of the 7 Golden Rules for Participation, but we have plans to reintroduce this next session.  </w:t>
            </w:r>
            <w:r>
              <w:rPr>
                <w:rFonts w:ascii="Arial" w:hAnsi="Arial" w:cs="Arial"/>
                <w:sz w:val="24"/>
                <w:szCs w:val="24"/>
              </w:rPr>
              <w:t xml:space="preserve">Progress of improvement priorities are regularly shared with the Parent Council and a summary of this progress is shared with the whole parent body.  Parents’ views are sought through a variety of methods including questionnaires and feedback responses and these continued regularly throughout remote learning.  </w:t>
            </w:r>
          </w:p>
          <w:p w14:paraId="6072C452" w14:textId="228CBCEA" w:rsidR="003E3DDD" w:rsidRDefault="003E3DDD" w:rsidP="003E3DDD">
            <w:pPr>
              <w:tabs>
                <w:tab w:val="left" w:pos="2670"/>
              </w:tabs>
              <w:spacing w:before="69"/>
              <w:rPr>
                <w:rFonts w:ascii="Arial" w:hAnsi="Arial" w:cs="Arial"/>
                <w:sz w:val="24"/>
                <w:szCs w:val="24"/>
              </w:rPr>
            </w:pPr>
            <w:r>
              <w:rPr>
                <w:rFonts w:ascii="Arial" w:hAnsi="Arial" w:cs="Arial"/>
                <w:sz w:val="24"/>
                <w:szCs w:val="24"/>
              </w:rPr>
              <w:t xml:space="preserve">Our regular and planned monitoring and tracking activities ensure we are evaluating learning and teaching and children’s achievements, and taking improvements forward.  SLT and teaching staff are involved in class support visits, monitoring of children’s work and collegiate planning discussions in order to ensure consistency of practice across the school.  Staff evaluate the effectiveness of their teaching in supporting children’s learning on a </w:t>
            </w:r>
            <w:r w:rsidR="000D5CDD">
              <w:rPr>
                <w:rFonts w:ascii="Arial" w:hAnsi="Arial" w:cs="Arial"/>
                <w:sz w:val="24"/>
                <w:szCs w:val="24"/>
              </w:rPr>
              <w:t>monthly</w:t>
            </w:r>
            <w:r>
              <w:rPr>
                <w:rFonts w:ascii="Arial" w:hAnsi="Arial" w:cs="Arial"/>
                <w:sz w:val="24"/>
                <w:szCs w:val="24"/>
              </w:rPr>
              <w:t xml:space="preserve"> basis. This allows SLT to have regular, focused discussions about progress and ensure support is given as needed. We are beginning to track wider achievements more regularly and look at any gaps we can fill in terms of participation in after school clubs etc.  All teaching staff are involved in school improvement priority groups tasked with taking improvements forward.   </w:t>
            </w:r>
          </w:p>
          <w:p w14:paraId="2DE26C62" w14:textId="77777777" w:rsidR="003E3DDD" w:rsidRDefault="003E3DDD" w:rsidP="003E3DDD">
            <w:pPr>
              <w:tabs>
                <w:tab w:val="left" w:pos="2670"/>
              </w:tabs>
              <w:spacing w:before="69"/>
              <w:rPr>
                <w:rFonts w:ascii="Arial" w:hAnsi="Arial" w:cs="Arial"/>
                <w:sz w:val="24"/>
                <w:szCs w:val="24"/>
              </w:rPr>
            </w:pPr>
            <w:r>
              <w:rPr>
                <w:rFonts w:ascii="Arial" w:hAnsi="Arial" w:cs="Arial"/>
                <w:sz w:val="24"/>
                <w:szCs w:val="24"/>
              </w:rPr>
              <w:t xml:space="preserve">Staff work extremely effectively as a team. There is a strong ethos of sharing practice and of peer support and challenge.   </w:t>
            </w:r>
          </w:p>
          <w:p w14:paraId="6264C956" w14:textId="33D28923" w:rsidR="003E3DDD" w:rsidRDefault="003E3DDD" w:rsidP="003E3DDD">
            <w:pPr>
              <w:tabs>
                <w:tab w:val="left" w:pos="2670"/>
              </w:tabs>
              <w:spacing w:before="69"/>
              <w:rPr>
                <w:rFonts w:ascii="Arial" w:hAnsi="Arial" w:cs="Arial"/>
                <w:sz w:val="24"/>
                <w:szCs w:val="24"/>
              </w:rPr>
            </w:pPr>
            <w:r>
              <w:rPr>
                <w:rFonts w:ascii="Arial" w:hAnsi="Arial" w:cs="Arial"/>
                <w:sz w:val="24"/>
                <w:szCs w:val="24"/>
              </w:rPr>
              <w:lastRenderedPageBreak/>
              <w:t xml:space="preserve">Staff take lead roles in aspects of school improvement and we </w:t>
            </w:r>
            <w:r w:rsidR="000D5CDD">
              <w:rPr>
                <w:rFonts w:ascii="Arial" w:hAnsi="Arial" w:cs="Arial"/>
                <w:sz w:val="24"/>
                <w:szCs w:val="24"/>
              </w:rPr>
              <w:t xml:space="preserve">continue </w:t>
            </w:r>
            <w:r>
              <w:rPr>
                <w:rFonts w:ascii="Arial" w:hAnsi="Arial" w:cs="Arial"/>
                <w:sz w:val="24"/>
                <w:szCs w:val="24"/>
              </w:rPr>
              <w:t>to improve our involvement of pupils, parents and members of the wider community taking lead roles in this.</w:t>
            </w:r>
          </w:p>
          <w:p w14:paraId="4F8CCAFF" w14:textId="77777777" w:rsidR="003E3DDD" w:rsidRDefault="003E3DDD" w:rsidP="003E3DDD">
            <w:pPr>
              <w:tabs>
                <w:tab w:val="left" w:pos="2670"/>
              </w:tabs>
              <w:spacing w:before="69"/>
              <w:rPr>
                <w:rFonts w:ascii="Arial" w:hAnsi="Arial" w:cs="Arial"/>
                <w:sz w:val="24"/>
                <w:szCs w:val="24"/>
              </w:rPr>
            </w:pPr>
            <w:r w:rsidRPr="00793035">
              <w:rPr>
                <w:rFonts w:ascii="Arial" w:hAnsi="Arial" w:cs="Arial"/>
                <w:sz w:val="24"/>
                <w:szCs w:val="24"/>
              </w:rPr>
              <w:t>All staff value and undertake continuous professional learning to up</w:t>
            </w:r>
            <w:r>
              <w:rPr>
                <w:rFonts w:ascii="Arial" w:hAnsi="Arial" w:cs="Arial"/>
                <w:sz w:val="24"/>
                <w:szCs w:val="24"/>
              </w:rPr>
              <w:t>date their knowledge and skills of identified areas for improvement.</w:t>
            </w:r>
            <w:r w:rsidRPr="00793035">
              <w:rPr>
                <w:rFonts w:ascii="Arial" w:hAnsi="Arial" w:cs="Arial"/>
                <w:sz w:val="24"/>
                <w:szCs w:val="24"/>
              </w:rPr>
              <w:t xml:space="preserve"> This is implemented in their class practice to respond to learners’ needs. Teaching staff demonstrate a continued commitment to their own professional learning and are engaged in the process of self-evaluation against the revised Standards for Full Registration. Support staff work very effectively with teachers to support further improvement.</w:t>
            </w:r>
          </w:p>
          <w:p w14:paraId="675481E9" w14:textId="77777777" w:rsidR="003E3DDD" w:rsidRDefault="003E3DDD" w:rsidP="003E3DDD">
            <w:pPr>
              <w:tabs>
                <w:tab w:val="left" w:pos="2670"/>
              </w:tabs>
              <w:spacing w:before="69"/>
              <w:rPr>
                <w:rFonts w:ascii="Arial" w:hAnsi="Arial" w:cs="Arial"/>
                <w:sz w:val="24"/>
                <w:szCs w:val="24"/>
              </w:rPr>
            </w:pPr>
            <w:r>
              <w:rPr>
                <w:rFonts w:ascii="Arial" w:hAnsi="Arial" w:cs="Arial"/>
                <w:sz w:val="24"/>
                <w:szCs w:val="24"/>
              </w:rPr>
              <w:t>Teachers use a range for different assessments to measure children’s progress across the curriculum. These assessments are carefully planned at the planning stage. Assessment results are used to measure progress. Staff have continued to develop their understanding in using benchmarks to help form their professional judgments on achievement of a level.  This session we have had four formal tracking discussions to track children’s achievements and have had formal and informal sessions to moderate standards.  We will continue to improve our work on moderation and the process will be further extended next session across the learning community.</w:t>
            </w:r>
          </w:p>
          <w:p w14:paraId="3008A95A" w14:textId="77777777" w:rsidR="003E3DDD" w:rsidRDefault="003E3DDD" w:rsidP="003E3DDD">
            <w:pPr>
              <w:tabs>
                <w:tab w:val="left" w:pos="2670"/>
              </w:tabs>
              <w:spacing w:before="69"/>
              <w:rPr>
                <w:rFonts w:ascii="Arial" w:hAnsi="Arial" w:cs="Arial"/>
                <w:sz w:val="24"/>
                <w:szCs w:val="24"/>
              </w:rPr>
            </w:pPr>
            <w:r>
              <w:rPr>
                <w:rFonts w:ascii="Arial" w:hAnsi="Arial" w:cs="Arial"/>
                <w:sz w:val="24"/>
                <w:szCs w:val="24"/>
              </w:rPr>
              <w:t xml:space="preserve">Most of the pupils are engaged in reviewing their own learning. Through learning conversations with their teachers and SMT, most pupils can confidently discuss the successes and next steps in their learning.  Some pupils still need support with this and we need to find a more effective way of recording this information.  </w:t>
            </w:r>
          </w:p>
          <w:p w14:paraId="2093CA67" w14:textId="18752C32" w:rsidR="008A4AA0" w:rsidRDefault="003E3DDD" w:rsidP="000F66C2">
            <w:pPr>
              <w:tabs>
                <w:tab w:val="left" w:pos="2670"/>
              </w:tabs>
              <w:spacing w:before="69"/>
              <w:rPr>
                <w:rFonts w:ascii="Arial" w:hAnsi="Arial" w:cs="Arial"/>
                <w:b/>
                <w:sz w:val="24"/>
                <w:szCs w:val="24"/>
              </w:rPr>
            </w:pPr>
            <w:r>
              <w:rPr>
                <w:rFonts w:ascii="Arial" w:hAnsi="Arial" w:cs="Arial"/>
                <w:sz w:val="24"/>
                <w:szCs w:val="24"/>
              </w:rPr>
              <w:t>We have made a lot of progress in terms of self-evaluation and feel we are well placed to ensure we have a strong capacity for improvement.</w:t>
            </w:r>
          </w:p>
        </w:tc>
      </w:tr>
    </w:tbl>
    <w:p w14:paraId="2503B197" w14:textId="77777777" w:rsidR="008A4AA0" w:rsidRDefault="008A4AA0" w:rsidP="007D71F1">
      <w:pPr>
        <w:spacing w:before="5"/>
        <w:jc w:val="center"/>
        <w:rPr>
          <w:rFonts w:ascii="Arial" w:eastAsia="Arial" w:hAnsi="Arial" w:cs="Arial"/>
          <w:b/>
          <w:bCs/>
          <w:sz w:val="32"/>
          <w:szCs w:val="32"/>
        </w:rPr>
      </w:pPr>
    </w:p>
    <w:p w14:paraId="38288749" w14:textId="77777777" w:rsidR="008A4AA0" w:rsidRDefault="008A4AA0" w:rsidP="007D71F1">
      <w:pPr>
        <w:spacing w:before="5"/>
        <w:jc w:val="center"/>
        <w:rPr>
          <w:rFonts w:ascii="Arial" w:eastAsia="Arial" w:hAnsi="Arial" w:cs="Arial"/>
          <w:b/>
          <w:bCs/>
          <w:sz w:val="32"/>
          <w:szCs w:val="32"/>
        </w:rPr>
      </w:pPr>
    </w:p>
    <w:p w14:paraId="20BD9A1A" w14:textId="77777777" w:rsidR="008A4AA0" w:rsidRDefault="008A4AA0" w:rsidP="007D71F1">
      <w:pPr>
        <w:spacing w:before="5"/>
        <w:jc w:val="center"/>
        <w:rPr>
          <w:rFonts w:ascii="Arial" w:eastAsia="Arial" w:hAnsi="Arial" w:cs="Arial"/>
          <w:b/>
          <w:bCs/>
          <w:sz w:val="32"/>
          <w:szCs w:val="32"/>
        </w:rPr>
      </w:pPr>
    </w:p>
    <w:p w14:paraId="78BEFD2A" w14:textId="25DACF53" w:rsidR="00BA2DFD" w:rsidRDefault="00BA2DFD" w:rsidP="00E42539">
      <w:pPr>
        <w:spacing w:before="5"/>
        <w:rPr>
          <w:rFonts w:ascii="Arial" w:eastAsia="Arial" w:hAnsi="Arial" w:cs="Arial"/>
          <w:b/>
          <w:bCs/>
          <w:sz w:val="32"/>
          <w:szCs w:val="32"/>
        </w:rPr>
      </w:pPr>
    </w:p>
    <w:p w14:paraId="5650781F" w14:textId="041B0497" w:rsidR="00E42539" w:rsidRDefault="00E42539" w:rsidP="00E42539">
      <w:pPr>
        <w:spacing w:before="5"/>
        <w:rPr>
          <w:rFonts w:ascii="Arial" w:eastAsia="Arial" w:hAnsi="Arial" w:cs="Arial"/>
          <w:b/>
          <w:bCs/>
          <w:sz w:val="32"/>
          <w:szCs w:val="32"/>
        </w:rPr>
      </w:pPr>
    </w:p>
    <w:p w14:paraId="1B8BD825" w14:textId="5EEFBB43" w:rsidR="00101AE7" w:rsidRDefault="00101AE7" w:rsidP="00E42539">
      <w:pPr>
        <w:spacing w:before="5"/>
        <w:rPr>
          <w:rFonts w:ascii="Arial" w:eastAsia="Arial" w:hAnsi="Arial" w:cs="Arial"/>
          <w:b/>
          <w:bCs/>
          <w:sz w:val="32"/>
          <w:szCs w:val="32"/>
        </w:rPr>
      </w:pPr>
    </w:p>
    <w:p w14:paraId="2DEFDF8B" w14:textId="665FA80B" w:rsidR="00101AE7" w:rsidRDefault="00101AE7" w:rsidP="00E42539">
      <w:pPr>
        <w:spacing w:before="5"/>
        <w:rPr>
          <w:rFonts w:ascii="Arial" w:eastAsia="Arial" w:hAnsi="Arial" w:cs="Arial"/>
          <w:b/>
          <w:bCs/>
          <w:sz w:val="32"/>
          <w:szCs w:val="32"/>
        </w:rPr>
      </w:pPr>
    </w:p>
    <w:p w14:paraId="7EBE91F2" w14:textId="6FF1FCF4" w:rsidR="00101AE7" w:rsidRDefault="00101AE7" w:rsidP="00E42539">
      <w:pPr>
        <w:spacing w:before="5"/>
        <w:rPr>
          <w:rFonts w:ascii="Arial" w:eastAsia="Arial" w:hAnsi="Arial" w:cs="Arial"/>
          <w:b/>
          <w:bCs/>
          <w:sz w:val="32"/>
          <w:szCs w:val="32"/>
        </w:rPr>
      </w:pPr>
    </w:p>
    <w:p w14:paraId="31820937" w14:textId="64A83E19" w:rsidR="00101AE7" w:rsidRDefault="00101AE7" w:rsidP="00E42539">
      <w:pPr>
        <w:spacing w:before="5"/>
        <w:rPr>
          <w:rFonts w:ascii="Arial" w:eastAsia="Arial" w:hAnsi="Arial" w:cs="Arial"/>
          <w:b/>
          <w:bCs/>
          <w:sz w:val="32"/>
          <w:szCs w:val="32"/>
        </w:rPr>
      </w:pPr>
    </w:p>
    <w:p w14:paraId="25632AFD" w14:textId="3E9DCEB8" w:rsidR="00101AE7" w:rsidRDefault="00101AE7" w:rsidP="00E42539">
      <w:pPr>
        <w:spacing w:before="5"/>
        <w:rPr>
          <w:rFonts w:ascii="Arial" w:eastAsia="Arial" w:hAnsi="Arial" w:cs="Arial"/>
          <w:b/>
          <w:bCs/>
          <w:sz w:val="32"/>
          <w:szCs w:val="32"/>
        </w:rPr>
      </w:pPr>
    </w:p>
    <w:p w14:paraId="4710484D" w14:textId="56B29B8C" w:rsidR="00092006" w:rsidRDefault="00092006" w:rsidP="00E42539">
      <w:pPr>
        <w:spacing w:before="5"/>
        <w:rPr>
          <w:rFonts w:ascii="Arial" w:eastAsia="Arial" w:hAnsi="Arial" w:cs="Arial"/>
          <w:b/>
          <w:bCs/>
          <w:sz w:val="32"/>
          <w:szCs w:val="32"/>
        </w:rPr>
      </w:pPr>
    </w:p>
    <w:p w14:paraId="1D062114" w14:textId="0F2FC03B" w:rsidR="00092006" w:rsidRDefault="00092006" w:rsidP="00E42539">
      <w:pPr>
        <w:spacing w:before="5"/>
        <w:rPr>
          <w:rFonts w:ascii="Arial" w:eastAsia="Arial" w:hAnsi="Arial" w:cs="Arial"/>
          <w:b/>
          <w:bCs/>
          <w:sz w:val="32"/>
          <w:szCs w:val="32"/>
        </w:rPr>
      </w:pPr>
    </w:p>
    <w:p w14:paraId="35EE413F" w14:textId="1049CF01" w:rsidR="00092006" w:rsidRDefault="00092006" w:rsidP="00E42539">
      <w:pPr>
        <w:spacing w:before="5"/>
        <w:rPr>
          <w:rFonts w:ascii="Arial" w:eastAsia="Arial" w:hAnsi="Arial" w:cs="Arial"/>
          <w:b/>
          <w:bCs/>
          <w:sz w:val="32"/>
          <w:szCs w:val="32"/>
        </w:rPr>
      </w:pPr>
    </w:p>
    <w:p w14:paraId="7A9706EB" w14:textId="0EF14FFF" w:rsidR="00092006" w:rsidRDefault="00092006" w:rsidP="00E42539">
      <w:pPr>
        <w:spacing w:before="5"/>
        <w:rPr>
          <w:rFonts w:ascii="Arial" w:eastAsia="Arial" w:hAnsi="Arial" w:cs="Arial"/>
          <w:b/>
          <w:bCs/>
          <w:sz w:val="32"/>
          <w:szCs w:val="32"/>
        </w:rPr>
      </w:pPr>
    </w:p>
    <w:p w14:paraId="5A96AF65" w14:textId="622D4577" w:rsidR="00092006" w:rsidRDefault="00092006" w:rsidP="00E42539">
      <w:pPr>
        <w:spacing w:before="5"/>
        <w:rPr>
          <w:rFonts w:ascii="Arial" w:eastAsia="Arial" w:hAnsi="Arial" w:cs="Arial"/>
          <w:b/>
          <w:bCs/>
          <w:sz w:val="32"/>
          <w:szCs w:val="32"/>
        </w:rPr>
      </w:pPr>
    </w:p>
    <w:p w14:paraId="7DCED51F" w14:textId="02D2FFE0" w:rsidR="00F349FC" w:rsidRDefault="00F349FC" w:rsidP="00E42539">
      <w:pPr>
        <w:spacing w:before="5"/>
        <w:rPr>
          <w:rFonts w:ascii="Arial" w:eastAsia="Arial" w:hAnsi="Arial" w:cs="Arial"/>
          <w:b/>
          <w:bCs/>
          <w:sz w:val="32"/>
          <w:szCs w:val="32"/>
        </w:rPr>
      </w:pPr>
    </w:p>
    <w:p w14:paraId="73AEE05B" w14:textId="16E1F4CE" w:rsidR="00F349FC" w:rsidRDefault="00F349FC" w:rsidP="00E42539">
      <w:pPr>
        <w:spacing w:before="5"/>
        <w:rPr>
          <w:rFonts w:ascii="Arial" w:eastAsia="Arial" w:hAnsi="Arial" w:cs="Arial"/>
          <w:b/>
          <w:bCs/>
          <w:sz w:val="32"/>
          <w:szCs w:val="32"/>
        </w:rPr>
      </w:pPr>
    </w:p>
    <w:p w14:paraId="7579430C" w14:textId="480E16C0" w:rsidR="00F349FC" w:rsidRDefault="00F349FC" w:rsidP="00E42539">
      <w:pPr>
        <w:spacing w:before="5"/>
        <w:rPr>
          <w:rFonts w:ascii="Arial" w:eastAsia="Arial" w:hAnsi="Arial" w:cs="Arial"/>
          <w:b/>
          <w:bCs/>
          <w:sz w:val="32"/>
          <w:szCs w:val="32"/>
        </w:rPr>
      </w:pPr>
    </w:p>
    <w:p w14:paraId="5F8B9319" w14:textId="08970DA3" w:rsidR="00F349FC" w:rsidRDefault="00F349FC" w:rsidP="00E42539">
      <w:pPr>
        <w:spacing w:before="5"/>
        <w:rPr>
          <w:rFonts w:ascii="Arial" w:eastAsia="Arial" w:hAnsi="Arial" w:cs="Arial"/>
          <w:b/>
          <w:bCs/>
          <w:sz w:val="32"/>
          <w:szCs w:val="32"/>
        </w:rPr>
      </w:pPr>
    </w:p>
    <w:p w14:paraId="25F2DABE" w14:textId="70BE6B29" w:rsidR="00F349FC" w:rsidRDefault="00F349FC" w:rsidP="00E42539">
      <w:pPr>
        <w:spacing w:before="5"/>
        <w:rPr>
          <w:rFonts w:ascii="Arial" w:eastAsia="Arial" w:hAnsi="Arial" w:cs="Arial"/>
          <w:b/>
          <w:bCs/>
          <w:sz w:val="32"/>
          <w:szCs w:val="32"/>
        </w:rPr>
      </w:pPr>
    </w:p>
    <w:p w14:paraId="5421F051" w14:textId="350D26F9" w:rsidR="00F349FC" w:rsidRDefault="00F349FC" w:rsidP="00E42539">
      <w:pPr>
        <w:spacing w:before="5"/>
        <w:rPr>
          <w:rFonts w:ascii="Arial" w:eastAsia="Arial" w:hAnsi="Arial" w:cs="Arial"/>
          <w:b/>
          <w:bCs/>
          <w:sz w:val="32"/>
          <w:szCs w:val="32"/>
        </w:rPr>
      </w:pPr>
    </w:p>
    <w:p w14:paraId="549CE63D" w14:textId="22398C73" w:rsidR="00F349FC" w:rsidRDefault="00F349FC" w:rsidP="00E42539">
      <w:pPr>
        <w:spacing w:before="5"/>
        <w:rPr>
          <w:rFonts w:ascii="Arial" w:eastAsia="Arial" w:hAnsi="Arial" w:cs="Arial"/>
          <w:b/>
          <w:bCs/>
          <w:sz w:val="32"/>
          <w:szCs w:val="32"/>
        </w:rPr>
      </w:pPr>
    </w:p>
    <w:p w14:paraId="14CDECE6" w14:textId="3B05F438" w:rsidR="00F349FC" w:rsidRDefault="00F349FC" w:rsidP="00E42539">
      <w:pPr>
        <w:spacing w:before="5"/>
        <w:rPr>
          <w:rFonts w:ascii="Arial" w:eastAsia="Arial" w:hAnsi="Arial" w:cs="Arial"/>
          <w:b/>
          <w:bCs/>
          <w:sz w:val="32"/>
          <w:szCs w:val="32"/>
        </w:rPr>
      </w:pPr>
    </w:p>
    <w:p w14:paraId="6E76D8D0" w14:textId="6068A6E9" w:rsidR="00F349FC" w:rsidRDefault="00F349FC" w:rsidP="00E42539">
      <w:pPr>
        <w:spacing w:before="5"/>
        <w:rPr>
          <w:rFonts w:ascii="Arial" w:eastAsia="Arial" w:hAnsi="Arial" w:cs="Arial"/>
          <w:b/>
          <w:bCs/>
          <w:sz w:val="32"/>
          <w:szCs w:val="32"/>
        </w:rPr>
      </w:pPr>
    </w:p>
    <w:p w14:paraId="29D82285" w14:textId="63B1150B" w:rsidR="00F349FC" w:rsidRDefault="00F349FC" w:rsidP="00E42539">
      <w:pPr>
        <w:spacing w:before="5"/>
        <w:rPr>
          <w:rFonts w:ascii="Arial" w:eastAsia="Arial" w:hAnsi="Arial" w:cs="Arial"/>
          <w:b/>
          <w:bCs/>
          <w:sz w:val="32"/>
          <w:szCs w:val="32"/>
        </w:rPr>
      </w:pPr>
    </w:p>
    <w:p w14:paraId="1B8120D6" w14:textId="43D5836A" w:rsidR="00F349FC" w:rsidRDefault="00F349FC" w:rsidP="00E42539">
      <w:pPr>
        <w:spacing w:before="5"/>
        <w:rPr>
          <w:rFonts w:ascii="Arial" w:eastAsia="Arial" w:hAnsi="Arial" w:cs="Arial"/>
          <w:b/>
          <w:bCs/>
          <w:sz w:val="32"/>
          <w:szCs w:val="32"/>
        </w:rPr>
      </w:pPr>
    </w:p>
    <w:p w14:paraId="711F52E5" w14:textId="59BC0FC7" w:rsidR="00F349FC" w:rsidRDefault="00F349FC" w:rsidP="00E42539">
      <w:pPr>
        <w:spacing w:before="5"/>
        <w:rPr>
          <w:rFonts w:ascii="Arial" w:eastAsia="Arial" w:hAnsi="Arial" w:cs="Arial"/>
          <w:b/>
          <w:bCs/>
          <w:sz w:val="32"/>
          <w:szCs w:val="32"/>
        </w:rPr>
      </w:pPr>
    </w:p>
    <w:p w14:paraId="1EB63769" w14:textId="4F78831F" w:rsidR="00F349FC" w:rsidRDefault="00F349FC" w:rsidP="00E42539">
      <w:pPr>
        <w:spacing w:before="5"/>
        <w:rPr>
          <w:rFonts w:ascii="Arial" w:eastAsia="Arial" w:hAnsi="Arial" w:cs="Arial"/>
          <w:b/>
          <w:bCs/>
          <w:sz w:val="32"/>
          <w:szCs w:val="32"/>
        </w:rPr>
      </w:pPr>
    </w:p>
    <w:p w14:paraId="5D4B1D24" w14:textId="25A9E8F6" w:rsidR="00F349FC" w:rsidRDefault="00F349FC" w:rsidP="00E42539">
      <w:pPr>
        <w:spacing w:before="5"/>
        <w:rPr>
          <w:rFonts w:ascii="Arial" w:eastAsia="Arial" w:hAnsi="Arial" w:cs="Arial"/>
          <w:b/>
          <w:bCs/>
          <w:sz w:val="32"/>
          <w:szCs w:val="32"/>
        </w:rPr>
      </w:pPr>
    </w:p>
    <w:p w14:paraId="025AFB04" w14:textId="775C6D2A" w:rsidR="00F349FC" w:rsidRDefault="00F349FC" w:rsidP="00E42539">
      <w:pPr>
        <w:spacing w:before="5"/>
        <w:rPr>
          <w:rFonts w:ascii="Arial" w:eastAsia="Arial" w:hAnsi="Arial" w:cs="Arial"/>
          <w:b/>
          <w:bCs/>
          <w:sz w:val="32"/>
          <w:szCs w:val="32"/>
        </w:rPr>
      </w:pPr>
    </w:p>
    <w:p w14:paraId="2FD4E49D" w14:textId="15532B49" w:rsidR="00F349FC" w:rsidRDefault="00F349FC" w:rsidP="00E42539">
      <w:pPr>
        <w:spacing w:before="5"/>
        <w:rPr>
          <w:rFonts w:ascii="Arial" w:eastAsia="Arial" w:hAnsi="Arial" w:cs="Arial"/>
          <w:b/>
          <w:bCs/>
          <w:sz w:val="32"/>
          <w:szCs w:val="32"/>
        </w:rPr>
      </w:pPr>
    </w:p>
    <w:p w14:paraId="32B0579A" w14:textId="321D7EBF" w:rsidR="00F349FC" w:rsidRDefault="00F349FC" w:rsidP="00E42539">
      <w:pPr>
        <w:spacing w:before="5"/>
        <w:rPr>
          <w:rFonts w:ascii="Arial" w:eastAsia="Arial" w:hAnsi="Arial" w:cs="Arial"/>
          <w:b/>
          <w:bCs/>
          <w:sz w:val="32"/>
          <w:szCs w:val="32"/>
        </w:rPr>
      </w:pPr>
    </w:p>
    <w:p w14:paraId="30942A06" w14:textId="3F1CEA57" w:rsidR="00F349FC" w:rsidRDefault="00F349FC" w:rsidP="00E42539">
      <w:pPr>
        <w:spacing w:before="5"/>
        <w:rPr>
          <w:rFonts w:ascii="Arial" w:eastAsia="Arial" w:hAnsi="Arial" w:cs="Arial"/>
          <w:b/>
          <w:bCs/>
          <w:sz w:val="32"/>
          <w:szCs w:val="32"/>
        </w:rPr>
      </w:pPr>
    </w:p>
    <w:p w14:paraId="5356F45B" w14:textId="49E91E5A" w:rsidR="00F349FC" w:rsidRDefault="00F349FC" w:rsidP="00E42539">
      <w:pPr>
        <w:spacing w:before="5"/>
        <w:rPr>
          <w:rFonts w:ascii="Arial" w:eastAsia="Arial" w:hAnsi="Arial" w:cs="Arial"/>
          <w:b/>
          <w:bCs/>
          <w:sz w:val="32"/>
          <w:szCs w:val="32"/>
        </w:rPr>
      </w:pPr>
    </w:p>
    <w:p w14:paraId="0F3E2DA0" w14:textId="5F691F2D" w:rsidR="00F349FC" w:rsidRDefault="00F349FC" w:rsidP="00E42539">
      <w:pPr>
        <w:spacing w:before="5"/>
        <w:rPr>
          <w:rFonts w:ascii="Arial" w:eastAsia="Arial" w:hAnsi="Arial" w:cs="Arial"/>
          <w:b/>
          <w:bCs/>
          <w:sz w:val="32"/>
          <w:szCs w:val="32"/>
        </w:rPr>
      </w:pPr>
    </w:p>
    <w:p w14:paraId="5EDDE932" w14:textId="77777777" w:rsidR="00F349FC" w:rsidRDefault="00F349FC" w:rsidP="00E42539">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3486"/>
        <w:gridCol w:w="3478"/>
        <w:gridCol w:w="3486"/>
      </w:tblGrid>
      <w:tr w:rsidR="008A4AA0" w14:paraId="7E6C57FD" w14:textId="77777777" w:rsidTr="566FF862">
        <w:tc>
          <w:tcPr>
            <w:tcW w:w="10676" w:type="dxa"/>
            <w:gridSpan w:val="3"/>
          </w:tcPr>
          <w:p w14:paraId="531D6F46" w14:textId="77777777" w:rsidR="008A4AA0" w:rsidRPr="009B7BB0" w:rsidRDefault="008A4AA0" w:rsidP="000F66C2">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7449CA9" w14:textId="39DA019D" w:rsidR="008A4AA0" w:rsidRDefault="78AAE776" w:rsidP="566FF862">
            <w:pPr>
              <w:pStyle w:val="NormalWeb"/>
              <w:spacing w:before="0" w:beforeAutospacing="0" w:after="0" w:afterAutospacing="0"/>
              <w:rPr>
                <w:rFonts w:ascii="Arial" w:hAnsi="Arial" w:cs="Arial"/>
                <w:i/>
                <w:iCs/>
                <w:color w:val="000000"/>
              </w:rPr>
            </w:pPr>
            <w:r w:rsidRPr="566FF862">
              <w:rPr>
                <w:rFonts w:ascii="Arial" w:hAnsi="Arial" w:cs="Arial"/>
                <w:i/>
                <w:iCs/>
              </w:rPr>
              <w:t xml:space="preserve">School/centres should evaluate aspects of their work using the following core Quality Indicators (QIs).  Levels should be assigned using the </w:t>
            </w:r>
            <w:r w:rsidRPr="009212C8">
              <w:rPr>
                <w:rFonts w:ascii="Arial" w:hAnsi="Arial" w:cs="Arial"/>
                <w:i/>
                <w:iCs/>
              </w:rPr>
              <w:t xml:space="preserve">national </w:t>
            </w:r>
            <w:r w:rsidR="00977830" w:rsidRPr="009212C8">
              <w:rPr>
                <w:rFonts w:ascii="Arial" w:hAnsi="Arial" w:cs="Arial"/>
                <w:i/>
                <w:iCs/>
              </w:rPr>
              <w:t>6-point</w:t>
            </w:r>
            <w:r w:rsidRPr="009212C8">
              <w:rPr>
                <w:rFonts w:ascii="Arial" w:hAnsi="Arial" w:cs="Arial"/>
                <w:i/>
                <w:iCs/>
              </w:rPr>
              <w:t xml:space="preserve"> scale</w:t>
            </w:r>
            <w:r w:rsidRPr="566FF862">
              <w:rPr>
                <w:rFonts w:ascii="Arial" w:hAnsi="Arial" w:cs="Arial"/>
                <w:i/>
                <w:iCs/>
              </w:rPr>
              <w:t xml:space="preserve">. </w:t>
            </w:r>
            <w:r w:rsidRPr="566FF862">
              <w:rPr>
                <w:rFonts w:ascii="Arial" w:hAnsi="Arial" w:cs="Arial"/>
                <w:i/>
                <w:iCs/>
                <w:color w:val="000000" w:themeColor="text1"/>
              </w:rPr>
              <w:t>Where there has been a recent (post- August 2016) HMIE inspection, the levels awarded should also be included. Please note that the level should relate to the entire QI and not a specific theme.</w:t>
            </w:r>
          </w:p>
          <w:p w14:paraId="27A76422" w14:textId="77777777" w:rsidR="008A4AA0" w:rsidRDefault="008A4AA0" w:rsidP="000F66C2">
            <w:pPr>
              <w:pStyle w:val="NormalWeb"/>
              <w:spacing w:before="0" w:beforeAutospacing="0" w:after="0" w:afterAutospacing="0" w:line="276" w:lineRule="auto"/>
              <w:rPr>
                <w:rFonts w:ascii="Arial" w:hAnsi="Arial" w:cs="Arial"/>
                <w:color w:val="000000"/>
              </w:rPr>
            </w:pPr>
          </w:p>
          <w:p w14:paraId="21A6DB20" w14:textId="77777777" w:rsidR="008A4AA0" w:rsidRPr="00637512" w:rsidRDefault="008A4AA0" w:rsidP="000F66C2">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8A4AA0" w14:paraId="4B80BA2C" w14:textId="77777777" w:rsidTr="566FF862">
        <w:tc>
          <w:tcPr>
            <w:tcW w:w="3558" w:type="dxa"/>
          </w:tcPr>
          <w:p w14:paraId="2C0B2C46" w14:textId="77777777" w:rsidR="008A4AA0" w:rsidRDefault="008A4AA0" w:rsidP="000F66C2">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14:paraId="415FCE05" w14:textId="77777777" w:rsidR="008A4AA0" w:rsidRDefault="008A4AA0" w:rsidP="000F66C2">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14:paraId="77309039" w14:textId="77777777" w:rsidR="008A4AA0" w:rsidRDefault="008A4AA0" w:rsidP="000F66C2">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8A4AA0" w14:paraId="7ADF6C30" w14:textId="77777777" w:rsidTr="566FF862">
        <w:tc>
          <w:tcPr>
            <w:tcW w:w="3558" w:type="dxa"/>
          </w:tcPr>
          <w:p w14:paraId="736E3471" w14:textId="77777777" w:rsidR="008A4AA0" w:rsidRDefault="008A4AA0" w:rsidP="000F66C2">
            <w:pPr>
              <w:spacing w:before="5"/>
              <w:rPr>
                <w:rFonts w:ascii="Arial" w:hAnsi="Arial" w:cs="Arial"/>
                <w:sz w:val="24"/>
                <w:szCs w:val="24"/>
              </w:rPr>
            </w:pPr>
            <w:r w:rsidRPr="004A7EEF">
              <w:rPr>
                <w:rFonts w:ascii="Arial" w:hAnsi="Arial" w:cs="Arial"/>
                <w:sz w:val="24"/>
                <w:szCs w:val="24"/>
              </w:rPr>
              <w:t>1.3 Leadership of change</w:t>
            </w:r>
          </w:p>
          <w:p w14:paraId="49206A88" w14:textId="77777777" w:rsidR="008A4AA0" w:rsidRDefault="008A4AA0" w:rsidP="000F66C2">
            <w:pPr>
              <w:spacing w:before="5"/>
              <w:rPr>
                <w:rFonts w:ascii="Arial" w:eastAsia="Arial" w:hAnsi="Arial" w:cs="Arial"/>
                <w:b/>
                <w:bCs/>
                <w:sz w:val="32"/>
                <w:szCs w:val="32"/>
              </w:rPr>
            </w:pPr>
          </w:p>
        </w:tc>
        <w:tc>
          <w:tcPr>
            <w:tcW w:w="3559" w:type="dxa"/>
          </w:tcPr>
          <w:p w14:paraId="67B7A70C" w14:textId="4B58CB81" w:rsidR="008A4AA0" w:rsidRPr="00F349FC" w:rsidRDefault="00CC0C1A" w:rsidP="00F349FC">
            <w:pPr>
              <w:spacing w:before="5"/>
              <w:jc w:val="center"/>
              <w:rPr>
                <w:rFonts w:ascii="Arial" w:eastAsia="Arial" w:hAnsi="Arial" w:cs="Arial"/>
                <w:bCs/>
                <w:sz w:val="32"/>
                <w:szCs w:val="32"/>
              </w:rPr>
            </w:pPr>
            <w:r>
              <w:rPr>
                <w:rFonts w:ascii="Arial" w:eastAsia="Arial" w:hAnsi="Arial" w:cs="Arial"/>
                <w:bCs/>
                <w:sz w:val="32"/>
                <w:szCs w:val="32"/>
              </w:rPr>
              <w:t>4</w:t>
            </w:r>
          </w:p>
        </w:tc>
        <w:tc>
          <w:tcPr>
            <w:tcW w:w="3559" w:type="dxa"/>
          </w:tcPr>
          <w:p w14:paraId="71887C79" w14:textId="77777777" w:rsidR="008A4AA0" w:rsidRDefault="008A4AA0" w:rsidP="000F66C2">
            <w:pPr>
              <w:spacing w:before="5"/>
              <w:rPr>
                <w:rFonts w:ascii="Arial" w:eastAsia="Arial" w:hAnsi="Arial" w:cs="Arial"/>
                <w:b/>
                <w:bCs/>
                <w:sz w:val="32"/>
                <w:szCs w:val="32"/>
              </w:rPr>
            </w:pPr>
          </w:p>
        </w:tc>
      </w:tr>
      <w:tr w:rsidR="008A4AA0" w14:paraId="74C723C8" w14:textId="77777777" w:rsidTr="566FF862">
        <w:tc>
          <w:tcPr>
            <w:tcW w:w="3558" w:type="dxa"/>
          </w:tcPr>
          <w:p w14:paraId="2E9F1CC0" w14:textId="77777777" w:rsidR="008A4AA0" w:rsidRDefault="008A4AA0" w:rsidP="000F66C2">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3B7FD67C" w14:textId="77777777" w:rsidR="008A4AA0" w:rsidRDefault="008A4AA0" w:rsidP="000F66C2">
            <w:pPr>
              <w:spacing w:before="5"/>
              <w:rPr>
                <w:rFonts w:ascii="Arial" w:eastAsia="Arial" w:hAnsi="Arial" w:cs="Arial"/>
                <w:b/>
                <w:bCs/>
                <w:sz w:val="32"/>
                <w:szCs w:val="32"/>
              </w:rPr>
            </w:pPr>
          </w:p>
        </w:tc>
        <w:tc>
          <w:tcPr>
            <w:tcW w:w="3559" w:type="dxa"/>
          </w:tcPr>
          <w:p w14:paraId="38D6B9B6" w14:textId="2883E157" w:rsidR="008A4AA0" w:rsidRDefault="00CC0C1A" w:rsidP="00CC0C1A">
            <w:pPr>
              <w:spacing w:before="5"/>
              <w:jc w:val="center"/>
              <w:rPr>
                <w:rFonts w:ascii="Arial" w:eastAsia="Arial" w:hAnsi="Arial" w:cs="Arial"/>
                <w:b/>
                <w:bCs/>
                <w:sz w:val="32"/>
                <w:szCs w:val="32"/>
              </w:rPr>
            </w:pPr>
            <w:r>
              <w:rPr>
                <w:rFonts w:ascii="Arial" w:eastAsia="Arial" w:hAnsi="Arial" w:cs="Arial"/>
                <w:b/>
                <w:bCs/>
                <w:sz w:val="32"/>
                <w:szCs w:val="32"/>
              </w:rPr>
              <w:t>4</w:t>
            </w:r>
          </w:p>
        </w:tc>
        <w:tc>
          <w:tcPr>
            <w:tcW w:w="3559" w:type="dxa"/>
          </w:tcPr>
          <w:p w14:paraId="22F860BB" w14:textId="024819EE" w:rsidR="008A4AA0" w:rsidRPr="00F349FC" w:rsidRDefault="00F349FC" w:rsidP="00F349FC">
            <w:pPr>
              <w:spacing w:before="5"/>
              <w:jc w:val="center"/>
              <w:rPr>
                <w:rFonts w:ascii="Arial" w:eastAsia="Arial" w:hAnsi="Arial" w:cs="Arial"/>
                <w:bCs/>
                <w:sz w:val="32"/>
                <w:szCs w:val="32"/>
              </w:rPr>
            </w:pPr>
            <w:r>
              <w:rPr>
                <w:rFonts w:ascii="Arial" w:eastAsia="Arial" w:hAnsi="Arial" w:cs="Arial"/>
                <w:bCs/>
                <w:sz w:val="32"/>
                <w:szCs w:val="32"/>
              </w:rPr>
              <w:t>4</w:t>
            </w:r>
          </w:p>
        </w:tc>
      </w:tr>
      <w:tr w:rsidR="008A4AA0" w14:paraId="0F4E7C83" w14:textId="77777777" w:rsidTr="566FF862">
        <w:tc>
          <w:tcPr>
            <w:tcW w:w="3558" w:type="dxa"/>
          </w:tcPr>
          <w:p w14:paraId="3F36181F" w14:textId="77777777" w:rsidR="008A4AA0" w:rsidRDefault="008A4AA0" w:rsidP="000F66C2">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698536F5" w14:textId="77777777" w:rsidR="008A4AA0" w:rsidRDefault="008A4AA0" w:rsidP="000F66C2">
            <w:pPr>
              <w:spacing w:before="5"/>
              <w:rPr>
                <w:rFonts w:ascii="Arial" w:eastAsia="Arial" w:hAnsi="Arial" w:cs="Arial"/>
                <w:b/>
                <w:bCs/>
                <w:sz w:val="32"/>
                <w:szCs w:val="32"/>
              </w:rPr>
            </w:pPr>
          </w:p>
        </w:tc>
        <w:tc>
          <w:tcPr>
            <w:tcW w:w="3559" w:type="dxa"/>
          </w:tcPr>
          <w:p w14:paraId="7BC1BAF2" w14:textId="66689966" w:rsidR="008A4AA0" w:rsidRDefault="00CC0C1A" w:rsidP="00CC0C1A">
            <w:pPr>
              <w:spacing w:before="5"/>
              <w:jc w:val="center"/>
              <w:rPr>
                <w:rFonts w:ascii="Arial" w:eastAsia="Arial" w:hAnsi="Arial" w:cs="Arial"/>
                <w:b/>
                <w:bCs/>
                <w:sz w:val="32"/>
                <w:szCs w:val="32"/>
              </w:rPr>
            </w:pPr>
            <w:r>
              <w:rPr>
                <w:rFonts w:ascii="Arial" w:eastAsia="Arial" w:hAnsi="Arial" w:cs="Arial"/>
                <w:b/>
                <w:bCs/>
                <w:sz w:val="32"/>
                <w:szCs w:val="32"/>
              </w:rPr>
              <w:t>5</w:t>
            </w:r>
          </w:p>
        </w:tc>
        <w:tc>
          <w:tcPr>
            <w:tcW w:w="3559" w:type="dxa"/>
          </w:tcPr>
          <w:p w14:paraId="61C988F9" w14:textId="77777777" w:rsidR="008A4AA0" w:rsidRDefault="008A4AA0" w:rsidP="000F66C2">
            <w:pPr>
              <w:spacing w:before="5"/>
              <w:rPr>
                <w:rFonts w:ascii="Arial" w:eastAsia="Arial" w:hAnsi="Arial" w:cs="Arial"/>
                <w:b/>
                <w:bCs/>
                <w:sz w:val="32"/>
                <w:szCs w:val="32"/>
              </w:rPr>
            </w:pPr>
          </w:p>
        </w:tc>
      </w:tr>
      <w:tr w:rsidR="008A4AA0" w14:paraId="1205BC4C" w14:textId="77777777" w:rsidTr="566FF862">
        <w:tc>
          <w:tcPr>
            <w:tcW w:w="3558" w:type="dxa"/>
          </w:tcPr>
          <w:p w14:paraId="3759C22F" w14:textId="77777777" w:rsidR="008A4AA0" w:rsidRDefault="008A4AA0" w:rsidP="000F66C2">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B22BB7D" w14:textId="77777777" w:rsidR="008A4AA0" w:rsidRDefault="008A4AA0" w:rsidP="000F66C2">
            <w:pPr>
              <w:tabs>
                <w:tab w:val="left" w:pos="810"/>
              </w:tabs>
              <w:spacing w:before="5"/>
              <w:rPr>
                <w:rFonts w:ascii="Arial" w:eastAsia="Arial" w:hAnsi="Arial" w:cs="Arial"/>
                <w:b/>
                <w:bCs/>
                <w:sz w:val="32"/>
                <w:szCs w:val="32"/>
              </w:rPr>
            </w:pPr>
          </w:p>
        </w:tc>
        <w:tc>
          <w:tcPr>
            <w:tcW w:w="3559" w:type="dxa"/>
          </w:tcPr>
          <w:p w14:paraId="17B246DD" w14:textId="55D1D33E" w:rsidR="008A4AA0" w:rsidRDefault="00CC0C1A" w:rsidP="00CC0C1A">
            <w:pPr>
              <w:spacing w:before="5"/>
              <w:jc w:val="center"/>
              <w:rPr>
                <w:rFonts w:ascii="Arial" w:eastAsia="Arial" w:hAnsi="Arial" w:cs="Arial"/>
                <w:b/>
                <w:bCs/>
                <w:sz w:val="32"/>
                <w:szCs w:val="32"/>
              </w:rPr>
            </w:pPr>
            <w:r>
              <w:rPr>
                <w:rFonts w:ascii="Arial" w:eastAsia="Arial" w:hAnsi="Arial" w:cs="Arial"/>
                <w:b/>
                <w:bCs/>
                <w:sz w:val="32"/>
                <w:szCs w:val="32"/>
              </w:rPr>
              <w:t>4</w:t>
            </w:r>
          </w:p>
        </w:tc>
        <w:tc>
          <w:tcPr>
            <w:tcW w:w="3559" w:type="dxa"/>
          </w:tcPr>
          <w:p w14:paraId="6BF89DA3" w14:textId="23176F1E" w:rsidR="008A4AA0" w:rsidRPr="00F349FC" w:rsidRDefault="00F349FC" w:rsidP="00F349FC">
            <w:pPr>
              <w:spacing w:before="5"/>
              <w:jc w:val="center"/>
              <w:rPr>
                <w:rFonts w:ascii="Arial" w:eastAsia="Arial" w:hAnsi="Arial" w:cs="Arial"/>
                <w:bCs/>
                <w:sz w:val="32"/>
                <w:szCs w:val="32"/>
              </w:rPr>
            </w:pPr>
            <w:r>
              <w:rPr>
                <w:rFonts w:ascii="Arial" w:eastAsia="Arial" w:hAnsi="Arial" w:cs="Arial"/>
                <w:bCs/>
                <w:sz w:val="32"/>
                <w:szCs w:val="32"/>
              </w:rPr>
              <w:t>4</w:t>
            </w:r>
          </w:p>
        </w:tc>
      </w:tr>
      <w:tr w:rsidR="008A4AA0" w14:paraId="1D7E55D8" w14:textId="77777777" w:rsidTr="566FF862">
        <w:tc>
          <w:tcPr>
            <w:tcW w:w="10676" w:type="dxa"/>
            <w:gridSpan w:val="3"/>
          </w:tcPr>
          <w:p w14:paraId="01C55754" w14:textId="77777777" w:rsidR="008A4AA0" w:rsidRPr="00492DDC" w:rsidRDefault="008A4AA0" w:rsidP="000F66C2">
            <w:pPr>
              <w:rPr>
                <w:rFonts w:ascii="Arial" w:hAnsi="Arial" w:cs="Arial"/>
                <w:b/>
                <w:sz w:val="24"/>
                <w:szCs w:val="24"/>
              </w:rPr>
            </w:pPr>
            <w:r>
              <w:rPr>
                <w:rFonts w:ascii="Arial" w:hAnsi="Arial" w:cs="Arial"/>
                <w:b/>
                <w:sz w:val="24"/>
                <w:szCs w:val="24"/>
              </w:rPr>
              <w:t>Empowerment</w:t>
            </w:r>
          </w:p>
          <w:p w14:paraId="31FF21C3" w14:textId="77777777" w:rsidR="008A4AA0" w:rsidRDefault="00855056" w:rsidP="00855056">
            <w:pPr>
              <w:pStyle w:val="NormalWeb"/>
              <w:spacing w:before="0" w:beforeAutospacing="0" w:after="0" w:afterAutospacing="0"/>
              <w:rPr>
                <w:rFonts w:ascii="Arial" w:hAnsi="Arial" w:cs="Arial"/>
                <w:i/>
                <w:color w:val="000000"/>
              </w:rPr>
            </w:pPr>
            <w:r>
              <w:rPr>
                <w:rFonts w:ascii="Arial" w:hAnsi="Arial" w:cs="Arial"/>
                <w:i/>
                <w:color w:val="000000"/>
              </w:rPr>
              <w:t xml:space="preserve">Choose an aspect of empowerment (curriculum, improvement activities, </w:t>
            </w:r>
            <w:r w:rsidRPr="00855056">
              <w:rPr>
                <w:rFonts w:ascii="Arial" w:hAnsi="Arial" w:cs="Arial"/>
                <w:i/>
                <w:color w:val="000000"/>
              </w:rPr>
              <w:t>parental a</w:t>
            </w:r>
            <w:r>
              <w:rPr>
                <w:rFonts w:ascii="Arial" w:hAnsi="Arial" w:cs="Arial"/>
                <w:i/>
                <w:color w:val="000000"/>
              </w:rPr>
              <w:t xml:space="preserve">nd community engagement, </w:t>
            </w:r>
            <w:r w:rsidRPr="00855056">
              <w:rPr>
                <w:rFonts w:ascii="Arial" w:hAnsi="Arial" w:cs="Arial"/>
                <w:i/>
                <w:color w:val="000000"/>
              </w:rPr>
              <w:t>pupil participation</w:t>
            </w:r>
            <w:r>
              <w:rPr>
                <w:rFonts w:ascii="Arial" w:hAnsi="Arial" w:cs="Arial"/>
                <w:i/>
                <w:color w:val="000000"/>
              </w:rPr>
              <w:t>) and write a statement about how this has developed over the course of this session.</w:t>
            </w:r>
          </w:p>
          <w:p w14:paraId="5C3E0E74" w14:textId="77777777" w:rsidR="00855056" w:rsidRDefault="00855056" w:rsidP="00855056">
            <w:pPr>
              <w:pStyle w:val="NormalWeb"/>
              <w:spacing w:before="0" w:beforeAutospacing="0" w:after="0" w:afterAutospacing="0"/>
              <w:rPr>
                <w:rFonts w:ascii="Arial" w:hAnsi="Arial" w:cs="Arial"/>
                <w:i/>
                <w:color w:val="000000"/>
              </w:rPr>
            </w:pPr>
          </w:p>
          <w:p w14:paraId="6EFEE7C2" w14:textId="77777777" w:rsidR="00EC0784" w:rsidRDefault="00EC0784" w:rsidP="00855056">
            <w:pPr>
              <w:pStyle w:val="NormalWeb"/>
              <w:spacing w:before="0" w:beforeAutospacing="0" w:after="0" w:afterAutospacing="0"/>
              <w:rPr>
                <w:rFonts w:ascii="Arial" w:hAnsi="Arial" w:cs="Arial"/>
                <w:b/>
                <w:color w:val="000000"/>
              </w:rPr>
            </w:pPr>
            <w:r>
              <w:rPr>
                <w:rFonts w:ascii="Arial" w:hAnsi="Arial" w:cs="Arial"/>
                <w:b/>
                <w:color w:val="000000"/>
              </w:rPr>
              <w:t>Empowering Teachers and Practitioners</w:t>
            </w:r>
          </w:p>
          <w:p w14:paraId="55C05351" w14:textId="77777777" w:rsidR="00B80B42" w:rsidRDefault="00EC0784" w:rsidP="00B80B42">
            <w:pPr>
              <w:pStyle w:val="NormalWeb"/>
              <w:spacing w:before="0" w:beforeAutospacing="0" w:after="0" w:afterAutospacing="0"/>
              <w:rPr>
                <w:rFonts w:ascii="Arial" w:hAnsi="Arial" w:cs="Arial"/>
                <w:color w:val="000000"/>
              </w:rPr>
            </w:pPr>
            <w:r>
              <w:rPr>
                <w:rFonts w:ascii="Arial" w:hAnsi="Arial" w:cs="Arial"/>
                <w:color w:val="000000"/>
              </w:rPr>
              <w:t xml:space="preserve">Following the period of disruption due to </w:t>
            </w:r>
            <w:proofErr w:type="spellStart"/>
            <w:r>
              <w:rPr>
                <w:rFonts w:ascii="Arial" w:hAnsi="Arial" w:cs="Arial"/>
                <w:color w:val="000000"/>
              </w:rPr>
              <w:t>Covid</w:t>
            </w:r>
            <w:proofErr w:type="spellEnd"/>
            <w:r>
              <w:rPr>
                <w:rFonts w:ascii="Arial" w:hAnsi="Arial" w:cs="Arial"/>
                <w:color w:val="000000"/>
              </w:rPr>
              <w:t>, we decided to refocus our attention on this</w:t>
            </w:r>
            <w:r w:rsidR="00AB6710">
              <w:rPr>
                <w:rFonts w:ascii="Arial" w:hAnsi="Arial" w:cs="Arial"/>
                <w:color w:val="000000"/>
              </w:rPr>
              <w:t xml:space="preserve"> </w:t>
            </w:r>
            <w:r>
              <w:rPr>
                <w:rFonts w:ascii="Arial" w:hAnsi="Arial" w:cs="Arial"/>
                <w:color w:val="000000"/>
              </w:rPr>
              <w:t>aspect of empowerment</w:t>
            </w:r>
            <w:r w:rsidR="00AB6710">
              <w:rPr>
                <w:rFonts w:ascii="Arial" w:hAnsi="Arial" w:cs="Arial"/>
                <w:color w:val="000000"/>
              </w:rPr>
              <w:t>.  Despite having a strong culture of collaboration and collegiality with our shared vision and values, we felt we needed to ensure that all staff were, yet again, agents of change.  All teaching staff have leadership roles within the school.  We have literacy and numeracy coaches, a health and wellbeing lead practitioner, an assessment and moderation lead, teaching and support staff help our pupil participation leaders lead our pupil voice groups.  Each school improvement priority group is led by a member of teaching staff.</w:t>
            </w:r>
          </w:p>
          <w:p w14:paraId="57EA82B7" w14:textId="791CFC41" w:rsidR="00B80B42" w:rsidRPr="00B80B42" w:rsidRDefault="00B80B42" w:rsidP="00B80B42">
            <w:pPr>
              <w:pStyle w:val="NormalWeb"/>
              <w:spacing w:before="0" w:beforeAutospacing="0" w:after="0" w:afterAutospacing="0"/>
              <w:rPr>
                <w:rFonts w:ascii="Arial" w:hAnsi="Arial" w:cs="Arial"/>
              </w:rPr>
            </w:pPr>
            <w:r>
              <w:rPr>
                <w:rFonts w:ascii="Arial" w:hAnsi="Arial" w:cs="Arial"/>
              </w:rPr>
              <w:t>In Morningside, c</w:t>
            </w:r>
            <w:r w:rsidRPr="00B80B42">
              <w:rPr>
                <w:rFonts w:ascii="Arial" w:hAnsi="Arial" w:cs="Arial"/>
              </w:rPr>
              <w:t>apacity building is key to continuous improvement a</w:t>
            </w:r>
            <w:r>
              <w:rPr>
                <w:rFonts w:ascii="Arial" w:hAnsi="Arial" w:cs="Arial"/>
              </w:rPr>
              <w:t xml:space="preserve">nd we try to empower staff to </w:t>
            </w:r>
            <w:r w:rsidRPr="00B80B42">
              <w:rPr>
                <w:rFonts w:ascii="Arial" w:hAnsi="Arial" w:cs="Arial"/>
              </w:rPr>
              <w:t xml:space="preserve">continually develop </w:t>
            </w:r>
            <w:r>
              <w:rPr>
                <w:rFonts w:ascii="Arial" w:hAnsi="Arial" w:cs="Arial"/>
              </w:rPr>
              <w:t>their</w:t>
            </w:r>
            <w:r w:rsidRPr="00B80B42">
              <w:rPr>
                <w:rFonts w:ascii="Arial" w:hAnsi="Arial" w:cs="Arial"/>
              </w:rPr>
              <w:t xml:space="preserve"> personal and professional attributes to build capacity in </w:t>
            </w:r>
            <w:r>
              <w:rPr>
                <w:rFonts w:ascii="Arial" w:hAnsi="Arial" w:cs="Arial"/>
              </w:rPr>
              <w:t>themselves and each other. We encourage and develop different types of capital to build this capacity.</w:t>
            </w:r>
          </w:p>
          <w:p w14:paraId="1C1B85BD" w14:textId="162B2A8B" w:rsidR="00B80B42" w:rsidRPr="00B80B42" w:rsidRDefault="00B80B42" w:rsidP="00B80B42">
            <w:pPr>
              <w:pStyle w:val="ListParagraph"/>
              <w:rPr>
                <w:rFonts w:ascii="Arial" w:hAnsi="Arial" w:cs="Arial"/>
                <w:sz w:val="24"/>
                <w:szCs w:val="24"/>
              </w:rPr>
            </w:pPr>
            <w:r>
              <w:rPr>
                <w:rFonts w:ascii="Arial" w:hAnsi="Arial" w:cs="Arial"/>
                <w:sz w:val="24"/>
                <w:szCs w:val="24"/>
              </w:rPr>
              <w:t xml:space="preserve">We encourage </w:t>
            </w:r>
            <w:r w:rsidRPr="00B80B42">
              <w:rPr>
                <w:rFonts w:ascii="Arial" w:hAnsi="Arial" w:cs="Arial"/>
                <w:sz w:val="24"/>
                <w:szCs w:val="24"/>
              </w:rPr>
              <w:t>Intellectual Capital</w:t>
            </w:r>
            <w:r w:rsidRPr="00B80B42">
              <w:rPr>
                <w:rFonts w:ascii="Arial" w:hAnsi="Arial" w:cs="Arial"/>
                <w:b/>
                <w:sz w:val="24"/>
                <w:szCs w:val="24"/>
              </w:rPr>
              <w:t xml:space="preserve"> </w:t>
            </w:r>
            <w:r>
              <w:rPr>
                <w:rFonts w:ascii="Arial" w:hAnsi="Arial" w:cs="Arial"/>
                <w:sz w:val="24"/>
                <w:szCs w:val="24"/>
              </w:rPr>
              <w:t xml:space="preserve">through our PRD and tracking and monitoring processes, </w:t>
            </w:r>
            <w:r w:rsidRPr="00B80B42">
              <w:rPr>
                <w:rFonts w:ascii="Arial" w:hAnsi="Arial" w:cs="Arial"/>
                <w:sz w:val="24"/>
                <w:szCs w:val="24"/>
              </w:rPr>
              <w:lastRenderedPageBreak/>
              <w:t>developing knowledge and skills</w:t>
            </w:r>
            <w:r>
              <w:rPr>
                <w:rFonts w:ascii="Arial" w:hAnsi="Arial" w:cs="Arial"/>
                <w:sz w:val="24"/>
                <w:szCs w:val="24"/>
              </w:rPr>
              <w:t xml:space="preserve"> and </w:t>
            </w:r>
            <w:r w:rsidR="00181427">
              <w:rPr>
                <w:rFonts w:ascii="Arial" w:hAnsi="Arial" w:cs="Arial"/>
                <w:sz w:val="24"/>
                <w:szCs w:val="24"/>
              </w:rPr>
              <w:t xml:space="preserve">addressing </w:t>
            </w:r>
            <w:r>
              <w:rPr>
                <w:rFonts w:ascii="Arial" w:hAnsi="Arial" w:cs="Arial"/>
                <w:sz w:val="24"/>
                <w:szCs w:val="24"/>
              </w:rPr>
              <w:t>gaps in learning. C</w:t>
            </w:r>
            <w:r w:rsidRPr="00B80B42">
              <w:rPr>
                <w:rFonts w:ascii="Arial" w:hAnsi="Arial" w:cs="Arial"/>
                <w:sz w:val="24"/>
                <w:szCs w:val="24"/>
              </w:rPr>
              <w:t>reating</w:t>
            </w:r>
            <w:r w:rsidR="00753CC4">
              <w:rPr>
                <w:rFonts w:ascii="Arial" w:hAnsi="Arial" w:cs="Arial"/>
                <w:sz w:val="24"/>
                <w:szCs w:val="24"/>
              </w:rPr>
              <w:t xml:space="preserve"> a</w:t>
            </w:r>
            <w:r w:rsidRPr="00B80B42">
              <w:rPr>
                <w:rFonts w:ascii="Arial" w:hAnsi="Arial" w:cs="Arial"/>
                <w:sz w:val="24"/>
                <w:szCs w:val="24"/>
              </w:rPr>
              <w:t xml:space="preserve"> learner and learning </w:t>
            </w:r>
            <w:proofErr w:type="spellStart"/>
            <w:r w:rsidRPr="00B80B42">
              <w:rPr>
                <w:rFonts w:ascii="Arial" w:hAnsi="Arial" w:cs="Arial"/>
                <w:sz w:val="24"/>
                <w:szCs w:val="24"/>
              </w:rPr>
              <w:t>centred</w:t>
            </w:r>
            <w:proofErr w:type="spellEnd"/>
            <w:r w:rsidRPr="00B80B42">
              <w:rPr>
                <w:rFonts w:ascii="Arial" w:hAnsi="Arial" w:cs="Arial"/>
                <w:sz w:val="24"/>
                <w:szCs w:val="24"/>
              </w:rPr>
              <w:t xml:space="preserve"> culture and environment by providing CLPL opportunities for staff </w:t>
            </w:r>
            <w:proofErr w:type="spellStart"/>
            <w:r w:rsidRPr="00B80B42">
              <w:rPr>
                <w:rFonts w:ascii="Arial" w:hAnsi="Arial" w:cs="Arial"/>
                <w:sz w:val="24"/>
                <w:szCs w:val="24"/>
              </w:rPr>
              <w:t>etc</w:t>
            </w:r>
            <w:proofErr w:type="spellEnd"/>
            <w:r w:rsidRPr="00B80B42">
              <w:rPr>
                <w:rFonts w:ascii="Arial" w:hAnsi="Arial" w:cs="Arial"/>
                <w:sz w:val="24"/>
                <w:szCs w:val="24"/>
              </w:rPr>
              <w:t>, learning together in a community of practice</w:t>
            </w:r>
            <w:r>
              <w:rPr>
                <w:rFonts w:ascii="Arial" w:hAnsi="Arial" w:cs="Arial"/>
                <w:sz w:val="24"/>
                <w:szCs w:val="24"/>
              </w:rPr>
              <w:t xml:space="preserve">.  This session, staff have attended literacy and numeracy courses, worked with ROC and West Partnership on a CAR project based on curriculum, </w:t>
            </w:r>
            <w:r w:rsidR="00181427">
              <w:rPr>
                <w:rFonts w:ascii="Arial" w:hAnsi="Arial" w:cs="Arial"/>
                <w:sz w:val="24"/>
                <w:szCs w:val="24"/>
              </w:rPr>
              <w:t>attended science seminars and digital literacy training.  Staff have all been involved in cluster working around assessment and moderation and the Circle Framework.  All of this in turn has had a positive impact on their practice and outcomes for the children.</w:t>
            </w:r>
          </w:p>
          <w:p w14:paraId="66E654E3" w14:textId="15849D5A" w:rsidR="00B80B42" w:rsidRPr="00B80B42" w:rsidRDefault="00B80B42" w:rsidP="00B80B42">
            <w:pPr>
              <w:pStyle w:val="ListParagraph"/>
              <w:rPr>
                <w:rFonts w:ascii="Arial" w:hAnsi="Arial" w:cs="Arial"/>
                <w:sz w:val="24"/>
                <w:szCs w:val="24"/>
              </w:rPr>
            </w:pPr>
            <w:r w:rsidRPr="00181427">
              <w:rPr>
                <w:rFonts w:ascii="Arial" w:hAnsi="Arial" w:cs="Arial"/>
                <w:sz w:val="24"/>
                <w:szCs w:val="24"/>
              </w:rPr>
              <w:t>Social Capital</w:t>
            </w:r>
            <w:r w:rsidR="00181427">
              <w:rPr>
                <w:rFonts w:ascii="Arial" w:hAnsi="Arial" w:cs="Arial"/>
                <w:sz w:val="24"/>
                <w:szCs w:val="24"/>
              </w:rPr>
              <w:t xml:space="preserve"> has been achieved through creating the </w:t>
            </w:r>
            <w:r w:rsidRPr="00B80B42">
              <w:rPr>
                <w:rFonts w:ascii="Arial" w:hAnsi="Arial" w:cs="Arial"/>
                <w:sz w:val="24"/>
                <w:szCs w:val="24"/>
              </w:rPr>
              <w:t>right collaborative and collegiate structures which are based on mutual respect and trust.  Where staff are encouraged to take risks without fear of failure</w:t>
            </w:r>
            <w:r w:rsidR="00181427">
              <w:rPr>
                <w:rFonts w:ascii="Arial" w:hAnsi="Arial" w:cs="Arial"/>
                <w:sz w:val="24"/>
                <w:szCs w:val="24"/>
              </w:rPr>
              <w:t>.  As highlighted above, all staff have opportunities to lead aspects of school improvement and they understand and appreciate that their voices are heard and included.</w:t>
            </w:r>
          </w:p>
          <w:p w14:paraId="74E065A2" w14:textId="6B394299" w:rsidR="00B80B42" w:rsidRDefault="00B80B42" w:rsidP="00B80B42">
            <w:pPr>
              <w:rPr>
                <w:rFonts w:ascii="Arial" w:hAnsi="Arial" w:cs="Arial"/>
                <w:sz w:val="24"/>
                <w:szCs w:val="24"/>
              </w:rPr>
            </w:pPr>
            <w:r w:rsidRPr="00B80B42">
              <w:rPr>
                <w:rFonts w:ascii="Arial" w:hAnsi="Arial" w:cs="Arial"/>
                <w:sz w:val="24"/>
                <w:szCs w:val="24"/>
              </w:rPr>
              <w:t xml:space="preserve">This all contributes to building staff confidence and competence in areas where they feel they need to improve, therefore leading to less resistance to change and </w:t>
            </w:r>
            <w:r w:rsidR="00181427">
              <w:rPr>
                <w:rFonts w:ascii="Arial" w:hAnsi="Arial" w:cs="Arial"/>
                <w:sz w:val="24"/>
                <w:szCs w:val="24"/>
              </w:rPr>
              <w:t>greater feeling of being empowered.</w:t>
            </w:r>
          </w:p>
          <w:p w14:paraId="5854DE7F" w14:textId="13E2CFE4" w:rsidR="00855056" w:rsidRPr="00181427" w:rsidRDefault="00181427" w:rsidP="00181427">
            <w:pPr>
              <w:rPr>
                <w:rFonts w:ascii="Arial" w:hAnsi="Arial" w:cs="Arial"/>
                <w:sz w:val="24"/>
                <w:szCs w:val="24"/>
              </w:rPr>
            </w:pPr>
            <w:r>
              <w:rPr>
                <w:rFonts w:ascii="Arial" w:hAnsi="Arial" w:cs="Arial"/>
                <w:sz w:val="24"/>
                <w:szCs w:val="24"/>
              </w:rPr>
              <w:t>We plan to extend this further with support staff next session.</w:t>
            </w:r>
          </w:p>
        </w:tc>
      </w:tr>
    </w:tbl>
    <w:p w14:paraId="66D8A891" w14:textId="77777777" w:rsidR="00101AE7" w:rsidRDefault="00101AE7" w:rsidP="00B8093B">
      <w:pPr>
        <w:spacing w:before="5"/>
        <w:rPr>
          <w:rFonts w:ascii="Arial" w:eastAsia="Arial" w:hAnsi="Arial" w:cs="Arial"/>
          <w:b/>
          <w:bCs/>
          <w:sz w:val="32"/>
          <w:szCs w:val="32"/>
        </w:rPr>
      </w:pPr>
    </w:p>
    <w:p w14:paraId="24931D74" w14:textId="6B43E7F7" w:rsidR="000D50F1" w:rsidRPr="00D8724B" w:rsidRDefault="6AB967AD" w:rsidP="42668E37">
      <w:pPr>
        <w:jc w:val="center"/>
        <w:rPr>
          <w:b/>
          <w:bCs/>
          <w:sz w:val="32"/>
          <w:szCs w:val="32"/>
        </w:rPr>
      </w:pPr>
      <w:r w:rsidRPr="42668E37">
        <w:rPr>
          <w:b/>
          <w:bCs/>
          <w:sz w:val="32"/>
          <w:szCs w:val="32"/>
        </w:rPr>
        <w:t>SAC/PEF</w:t>
      </w:r>
      <w:r w:rsidR="000D50F1" w:rsidRPr="42668E37">
        <w:rPr>
          <w:b/>
          <w:bCs/>
          <w:sz w:val="32"/>
          <w:szCs w:val="32"/>
        </w:rPr>
        <w:t xml:space="preserve"> CHECKPOINT 1: JANUARY 202</w:t>
      </w:r>
      <w:r w:rsidR="005C68B6">
        <w:rPr>
          <w:b/>
          <w:bCs/>
          <w:sz w:val="32"/>
          <w:szCs w:val="32"/>
        </w:rPr>
        <w:t>2</w:t>
      </w:r>
    </w:p>
    <w:p w14:paraId="5186B13D" w14:textId="77777777" w:rsidR="000D50F1" w:rsidRPr="000953DA" w:rsidRDefault="000D50F1" w:rsidP="000D50F1">
      <w:pPr>
        <w:rPr>
          <w:b/>
        </w:rPr>
      </w:pPr>
    </w:p>
    <w:tbl>
      <w:tblPr>
        <w:tblStyle w:val="TableGrid"/>
        <w:tblW w:w="0" w:type="auto"/>
        <w:tblLook w:val="04A0" w:firstRow="1" w:lastRow="0" w:firstColumn="1" w:lastColumn="0" w:noHBand="0" w:noVBand="1"/>
      </w:tblPr>
      <w:tblGrid>
        <w:gridCol w:w="2201"/>
        <w:gridCol w:w="4949"/>
        <w:gridCol w:w="3300"/>
      </w:tblGrid>
      <w:tr w:rsidR="00D93746" w14:paraId="1ADD49C2" w14:textId="77777777" w:rsidTr="566FF862">
        <w:tc>
          <w:tcPr>
            <w:tcW w:w="2405" w:type="dxa"/>
            <w:shd w:val="clear" w:color="auto" w:fill="B8CCE4" w:themeFill="accent1" w:themeFillTint="66"/>
          </w:tcPr>
          <w:p w14:paraId="6EC08AF9" w14:textId="77777777" w:rsidR="000D50F1" w:rsidRPr="003C382D" w:rsidRDefault="000D50F1" w:rsidP="000F66C2">
            <w:pPr>
              <w:jc w:val="center"/>
              <w:rPr>
                <w:b/>
              </w:rPr>
            </w:pPr>
            <w:r w:rsidRPr="003C382D">
              <w:rPr>
                <w:b/>
              </w:rPr>
              <w:t>Intervention</w:t>
            </w:r>
          </w:p>
        </w:tc>
        <w:tc>
          <w:tcPr>
            <w:tcW w:w="8363" w:type="dxa"/>
            <w:shd w:val="clear" w:color="auto" w:fill="B8CCE4" w:themeFill="accent1" w:themeFillTint="66"/>
          </w:tcPr>
          <w:p w14:paraId="0590C468" w14:textId="77777777" w:rsidR="000D50F1" w:rsidRPr="003C382D" w:rsidRDefault="000D50F1" w:rsidP="000F66C2">
            <w:pPr>
              <w:jc w:val="center"/>
              <w:rPr>
                <w:b/>
              </w:rPr>
            </w:pPr>
            <w:r>
              <w:rPr>
                <w:b/>
              </w:rPr>
              <w:t>Impact</w:t>
            </w:r>
          </w:p>
          <w:p w14:paraId="6C57C439" w14:textId="77777777" w:rsidR="000D50F1" w:rsidRDefault="000D50F1" w:rsidP="000F66C2"/>
          <w:p w14:paraId="3BA85D21" w14:textId="3D8BC910" w:rsidR="000D50F1" w:rsidRDefault="000D50F1" w:rsidP="000F66C2">
            <w:r>
              <w:t>Please include the following: Update on SAC</w:t>
            </w:r>
            <w:r w:rsidR="2CEB977B">
              <w:t>/PEF</w:t>
            </w:r>
            <w:r>
              <w:t xml:space="preserve"> allocation</w:t>
            </w:r>
            <w:r w:rsidR="06AB76EC">
              <w:t>/</w:t>
            </w:r>
            <w:r>
              <w:t xml:space="preserve">distribution, impact to date (initial observations &amp; assessments) </w:t>
            </w:r>
          </w:p>
          <w:p w14:paraId="3D404BC9" w14:textId="77777777" w:rsidR="000D50F1" w:rsidRDefault="000D50F1" w:rsidP="000F66C2"/>
        </w:tc>
        <w:tc>
          <w:tcPr>
            <w:tcW w:w="4536" w:type="dxa"/>
            <w:shd w:val="clear" w:color="auto" w:fill="B8CCE4" w:themeFill="accent1" w:themeFillTint="66"/>
          </w:tcPr>
          <w:p w14:paraId="4AE1417D" w14:textId="77777777" w:rsidR="000D50F1" w:rsidRDefault="000D50F1" w:rsidP="000F66C2">
            <w:pPr>
              <w:jc w:val="center"/>
              <w:rPr>
                <w:b/>
              </w:rPr>
            </w:pPr>
            <w:r w:rsidRPr="003C382D">
              <w:rPr>
                <w:b/>
              </w:rPr>
              <w:t>Evidence</w:t>
            </w:r>
          </w:p>
          <w:p w14:paraId="61319B8A" w14:textId="77777777" w:rsidR="000D50F1" w:rsidRPr="003C382D" w:rsidRDefault="000D50F1" w:rsidP="000F66C2">
            <w:pPr>
              <w:jc w:val="center"/>
              <w:rPr>
                <w:b/>
              </w:rPr>
            </w:pPr>
          </w:p>
          <w:p w14:paraId="0C139F64" w14:textId="442A63B4" w:rsidR="000D50F1" w:rsidRDefault="000D50F1" w:rsidP="000F66C2">
            <w:r w:rsidRPr="009212C8">
              <w:t xml:space="preserve">If </w:t>
            </w:r>
            <w:r w:rsidR="00977830" w:rsidRPr="009212C8">
              <w:t>possible,</w:t>
            </w:r>
            <w:r w:rsidRPr="009212C8">
              <w:t xml:space="preserve"> please outline any evidence you</w:t>
            </w:r>
            <w:r>
              <w:t xml:space="preserve"> may have gathered which indicates impact</w:t>
            </w:r>
            <w:r w:rsidR="773E1486">
              <w:t>/</w:t>
            </w:r>
            <w:r>
              <w:t>progress.</w:t>
            </w:r>
          </w:p>
        </w:tc>
      </w:tr>
      <w:tr w:rsidR="00D93746" w14:paraId="31A560F4" w14:textId="77777777" w:rsidTr="566FF862">
        <w:trPr>
          <w:trHeight w:val="7575"/>
        </w:trPr>
        <w:tc>
          <w:tcPr>
            <w:tcW w:w="2405" w:type="dxa"/>
          </w:tcPr>
          <w:p w14:paraId="4A447DF8" w14:textId="77777777" w:rsidR="00763B3E" w:rsidRDefault="00763B3E" w:rsidP="00763B3E">
            <w:pPr>
              <w:jc w:val="center"/>
              <w:rPr>
                <w:b/>
              </w:rPr>
            </w:pPr>
            <w:r>
              <w:rPr>
                <w:b/>
              </w:rPr>
              <w:t>Numeracy and closing the poverty related attainment gap.</w:t>
            </w:r>
          </w:p>
          <w:p w14:paraId="753DBEE5" w14:textId="77777777" w:rsidR="000D50F1" w:rsidRDefault="004A0E2C" w:rsidP="004A0E2C">
            <w:pPr>
              <w:pStyle w:val="ListParagraph"/>
              <w:numPr>
                <w:ilvl w:val="0"/>
                <w:numId w:val="9"/>
              </w:numPr>
            </w:pPr>
            <w:r>
              <w:t>SEAL and Developing Number Frameworks</w:t>
            </w:r>
          </w:p>
          <w:p w14:paraId="78024E7C" w14:textId="77777777" w:rsidR="004A0E2C" w:rsidRDefault="004A0E2C" w:rsidP="004A0E2C">
            <w:pPr>
              <w:pStyle w:val="ListParagraph"/>
              <w:numPr>
                <w:ilvl w:val="0"/>
                <w:numId w:val="9"/>
              </w:numPr>
            </w:pPr>
            <w:r>
              <w:t>Catch Up Numeracy</w:t>
            </w:r>
          </w:p>
          <w:p w14:paraId="5BF9C062" w14:textId="77777777" w:rsidR="00BD1D79" w:rsidRDefault="00BD1D79" w:rsidP="00BD1D79"/>
          <w:p w14:paraId="344C11CC" w14:textId="77777777" w:rsidR="00BD1D79" w:rsidRDefault="00BD1D79" w:rsidP="00BD1D79">
            <w:pPr>
              <w:rPr>
                <w:b/>
              </w:rPr>
            </w:pPr>
            <w:r>
              <w:rPr>
                <w:b/>
              </w:rPr>
              <w:t>Costs</w:t>
            </w:r>
          </w:p>
          <w:p w14:paraId="65537C53" w14:textId="77777777" w:rsidR="00BD1D79" w:rsidRDefault="00BD1D79" w:rsidP="00BD1D79">
            <w:pPr>
              <w:jc w:val="center"/>
              <w:rPr>
                <w:b/>
              </w:rPr>
            </w:pPr>
            <w:r>
              <w:rPr>
                <w:b/>
              </w:rPr>
              <w:t>Acting Principal Teacher post</w:t>
            </w:r>
          </w:p>
          <w:p w14:paraId="4ED5655A" w14:textId="77777777" w:rsidR="00BD1D79" w:rsidRDefault="00BD1D79" w:rsidP="00BD1D79">
            <w:pPr>
              <w:jc w:val="center"/>
              <w:rPr>
                <w:b/>
              </w:rPr>
            </w:pPr>
            <w:r>
              <w:rPr>
                <w:b/>
              </w:rPr>
              <w:t>(Apr 2021 – March 2022 £5923)</w:t>
            </w:r>
          </w:p>
          <w:p w14:paraId="6B9E086E" w14:textId="77777777" w:rsidR="00BD1D79" w:rsidRDefault="00BD1D79" w:rsidP="00BD1D79">
            <w:pPr>
              <w:jc w:val="center"/>
              <w:rPr>
                <w:b/>
              </w:rPr>
            </w:pPr>
          </w:p>
          <w:p w14:paraId="28B662E4" w14:textId="77777777" w:rsidR="00BD1D79" w:rsidRDefault="00BD1D79" w:rsidP="00BD1D79">
            <w:pPr>
              <w:jc w:val="center"/>
              <w:rPr>
                <w:b/>
              </w:rPr>
            </w:pPr>
            <w:r>
              <w:rPr>
                <w:b/>
              </w:rPr>
              <w:t>1FTE Class Teacher (Apr – Aug 21 £19,816)</w:t>
            </w:r>
          </w:p>
          <w:p w14:paraId="77FC9346" w14:textId="77777777" w:rsidR="00BD1D79" w:rsidRDefault="00BD1D79" w:rsidP="00BD1D79">
            <w:pPr>
              <w:jc w:val="center"/>
              <w:rPr>
                <w:b/>
              </w:rPr>
            </w:pPr>
          </w:p>
          <w:p w14:paraId="2FAAEB74" w14:textId="77777777" w:rsidR="00BD1D79" w:rsidRDefault="00BD1D79" w:rsidP="00BD1D79">
            <w:pPr>
              <w:jc w:val="center"/>
              <w:rPr>
                <w:b/>
              </w:rPr>
            </w:pPr>
            <w:r>
              <w:rPr>
                <w:b/>
              </w:rPr>
              <w:t>Staff pay award costs (£2574)</w:t>
            </w:r>
          </w:p>
          <w:p w14:paraId="43DB53F1" w14:textId="77777777" w:rsidR="00BD1D79" w:rsidRDefault="00BD1D79" w:rsidP="00BD1D79">
            <w:pPr>
              <w:rPr>
                <w:b/>
              </w:rPr>
            </w:pPr>
          </w:p>
          <w:p w14:paraId="50300E34" w14:textId="77777777" w:rsidR="00BD1D79" w:rsidRDefault="00BD1D79" w:rsidP="00BD1D79">
            <w:pPr>
              <w:jc w:val="center"/>
              <w:rPr>
                <w:b/>
              </w:rPr>
            </w:pPr>
            <w:r>
              <w:rPr>
                <w:b/>
              </w:rPr>
              <w:t>MALT Assessments (£304)</w:t>
            </w:r>
          </w:p>
          <w:p w14:paraId="0E762671" w14:textId="77777777" w:rsidR="00BD1D79" w:rsidRDefault="00BD1D79" w:rsidP="00BD1D79">
            <w:pPr>
              <w:rPr>
                <w:b/>
              </w:rPr>
            </w:pPr>
          </w:p>
          <w:p w14:paraId="4BF6235E" w14:textId="77777777" w:rsidR="003453B6" w:rsidRDefault="003453B6" w:rsidP="00BD1D79">
            <w:pPr>
              <w:rPr>
                <w:b/>
              </w:rPr>
            </w:pPr>
          </w:p>
          <w:p w14:paraId="6C2C4DFA" w14:textId="77777777" w:rsidR="003453B6" w:rsidRDefault="003453B6" w:rsidP="00BD1D79">
            <w:pPr>
              <w:rPr>
                <w:b/>
              </w:rPr>
            </w:pPr>
          </w:p>
          <w:p w14:paraId="0E9D7FBA" w14:textId="77777777" w:rsidR="003453B6" w:rsidRDefault="003453B6" w:rsidP="00BD1D79">
            <w:pPr>
              <w:rPr>
                <w:b/>
              </w:rPr>
            </w:pPr>
          </w:p>
          <w:p w14:paraId="7FADC02B" w14:textId="77777777" w:rsidR="003453B6" w:rsidRDefault="003453B6" w:rsidP="00BD1D79">
            <w:pPr>
              <w:rPr>
                <w:b/>
              </w:rPr>
            </w:pPr>
          </w:p>
          <w:p w14:paraId="16E1236C" w14:textId="77777777" w:rsidR="003453B6" w:rsidRDefault="003453B6" w:rsidP="00BD1D79">
            <w:pPr>
              <w:rPr>
                <w:b/>
              </w:rPr>
            </w:pPr>
          </w:p>
          <w:p w14:paraId="5618B68E" w14:textId="3F4A160F" w:rsidR="003453B6" w:rsidRDefault="003453B6" w:rsidP="003453B6">
            <w:pPr>
              <w:jc w:val="center"/>
              <w:rPr>
                <w:b/>
              </w:rPr>
            </w:pPr>
            <w:r>
              <w:rPr>
                <w:b/>
              </w:rPr>
              <w:t>Literacy and closing the poverty related attainment gap.</w:t>
            </w:r>
          </w:p>
          <w:p w14:paraId="183D175E" w14:textId="60A7299E" w:rsidR="003453B6" w:rsidRPr="003453B6" w:rsidRDefault="003453B6" w:rsidP="003453B6">
            <w:pPr>
              <w:pStyle w:val="ListParagraph"/>
              <w:numPr>
                <w:ilvl w:val="0"/>
                <w:numId w:val="9"/>
              </w:numPr>
              <w:rPr>
                <w:b/>
              </w:rPr>
            </w:pPr>
            <w:r>
              <w:t>Fresh Start</w:t>
            </w:r>
          </w:p>
          <w:p w14:paraId="07F475FB" w14:textId="5735BCD0" w:rsidR="003453B6" w:rsidRPr="003453B6" w:rsidRDefault="003453B6" w:rsidP="003453B6">
            <w:pPr>
              <w:pStyle w:val="ListParagraph"/>
              <w:numPr>
                <w:ilvl w:val="0"/>
                <w:numId w:val="9"/>
              </w:numPr>
              <w:rPr>
                <w:b/>
              </w:rPr>
            </w:pPr>
            <w:r>
              <w:t>Rapid Reading and Phonics</w:t>
            </w:r>
          </w:p>
          <w:p w14:paraId="43996508" w14:textId="30FBA3FA" w:rsidR="003453B6" w:rsidRPr="003453B6" w:rsidRDefault="003453B6" w:rsidP="003453B6">
            <w:pPr>
              <w:pStyle w:val="ListParagraph"/>
              <w:numPr>
                <w:ilvl w:val="0"/>
                <w:numId w:val="9"/>
              </w:numPr>
              <w:rPr>
                <w:b/>
              </w:rPr>
            </w:pPr>
            <w:r>
              <w:t>Wave 3</w:t>
            </w:r>
          </w:p>
          <w:p w14:paraId="361BC84C" w14:textId="77777777" w:rsidR="003453B6" w:rsidRDefault="003453B6" w:rsidP="00BD1D79">
            <w:pPr>
              <w:rPr>
                <w:b/>
              </w:rPr>
            </w:pPr>
          </w:p>
          <w:p w14:paraId="173E43D1" w14:textId="4EE81F31" w:rsidR="003453B6" w:rsidRDefault="00EF0664" w:rsidP="00EF0664">
            <w:pPr>
              <w:rPr>
                <w:b/>
              </w:rPr>
            </w:pPr>
            <w:r>
              <w:rPr>
                <w:b/>
              </w:rPr>
              <w:t>Costs</w:t>
            </w:r>
          </w:p>
          <w:p w14:paraId="4ABC68FD" w14:textId="77777777" w:rsidR="003453B6" w:rsidRDefault="003453B6" w:rsidP="003453B6">
            <w:pPr>
              <w:jc w:val="center"/>
              <w:rPr>
                <w:b/>
              </w:rPr>
            </w:pPr>
            <w:r>
              <w:rPr>
                <w:b/>
              </w:rPr>
              <w:t>Staff pay award costs (£2574)</w:t>
            </w:r>
          </w:p>
          <w:p w14:paraId="3914975D" w14:textId="77777777" w:rsidR="003453B6" w:rsidRDefault="003453B6" w:rsidP="003453B6">
            <w:pPr>
              <w:jc w:val="center"/>
              <w:rPr>
                <w:b/>
              </w:rPr>
            </w:pPr>
          </w:p>
          <w:p w14:paraId="4B6E5024" w14:textId="77777777" w:rsidR="003453B6" w:rsidRDefault="003453B6" w:rsidP="003453B6">
            <w:pPr>
              <w:jc w:val="center"/>
              <w:rPr>
                <w:b/>
              </w:rPr>
            </w:pPr>
            <w:r>
              <w:rPr>
                <w:b/>
              </w:rPr>
              <w:t xml:space="preserve">Literacy training </w:t>
            </w:r>
          </w:p>
          <w:p w14:paraId="10B105F1" w14:textId="620540AE" w:rsidR="003453B6" w:rsidRDefault="003453B6" w:rsidP="003453B6">
            <w:pPr>
              <w:jc w:val="center"/>
              <w:rPr>
                <w:b/>
              </w:rPr>
            </w:pPr>
            <w:r>
              <w:rPr>
                <w:b/>
              </w:rPr>
              <w:t>(£100)</w:t>
            </w:r>
          </w:p>
          <w:p w14:paraId="7E8F379D" w14:textId="57556B29" w:rsidR="003453B6" w:rsidRDefault="003453B6" w:rsidP="003453B6">
            <w:pPr>
              <w:jc w:val="center"/>
              <w:rPr>
                <w:b/>
              </w:rPr>
            </w:pPr>
          </w:p>
          <w:p w14:paraId="02FCD7BE" w14:textId="21D6C911" w:rsidR="003453B6" w:rsidRDefault="003453B6" w:rsidP="003453B6">
            <w:pPr>
              <w:jc w:val="center"/>
              <w:rPr>
                <w:b/>
              </w:rPr>
            </w:pPr>
            <w:r>
              <w:rPr>
                <w:b/>
              </w:rPr>
              <w:t>YARC Assessments</w:t>
            </w:r>
          </w:p>
          <w:p w14:paraId="723D973C" w14:textId="77777777" w:rsidR="003453B6" w:rsidRDefault="003453B6" w:rsidP="003453B6">
            <w:pPr>
              <w:jc w:val="center"/>
              <w:rPr>
                <w:b/>
              </w:rPr>
            </w:pPr>
          </w:p>
          <w:p w14:paraId="3FDFCAD7" w14:textId="77777777" w:rsidR="003453B6" w:rsidRDefault="003453B6" w:rsidP="003453B6">
            <w:pPr>
              <w:jc w:val="center"/>
              <w:rPr>
                <w:b/>
              </w:rPr>
            </w:pPr>
            <w:r>
              <w:rPr>
                <w:b/>
              </w:rPr>
              <w:t>Active Learn (£115.49)</w:t>
            </w:r>
          </w:p>
          <w:p w14:paraId="07755F45" w14:textId="77777777" w:rsidR="003453B6" w:rsidRDefault="003453B6" w:rsidP="003453B6">
            <w:pPr>
              <w:jc w:val="center"/>
              <w:rPr>
                <w:b/>
              </w:rPr>
            </w:pPr>
          </w:p>
          <w:p w14:paraId="3CD48048" w14:textId="47EC4567" w:rsidR="003453B6" w:rsidRDefault="003453B6" w:rsidP="003453B6">
            <w:pPr>
              <w:jc w:val="center"/>
              <w:rPr>
                <w:b/>
              </w:rPr>
            </w:pPr>
            <w:r>
              <w:rPr>
                <w:b/>
              </w:rPr>
              <w:t>IDL Cloud (£199)</w:t>
            </w:r>
          </w:p>
          <w:p w14:paraId="4E2F4B0C" w14:textId="075EE1E8" w:rsidR="003453B6" w:rsidRDefault="003453B6" w:rsidP="003453B6">
            <w:pPr>
              <w:jc w:val="center"/>
              <w:rPr>
                <w:b/>
              </w:rPr>
            </w:pPr>
          </w:p>
          <w:p w14:paraId="5E0D2CE3" w14:textId="481834DA" w:rsidR="003453B6" w:rsidRDefault="003453B6" w:rsidP="003453B6">
            <w:pPr>
              <w:jc w:val="center"/>
              <w:rPr>
                <w:b/>
              </w:rPr>
            </w:pPr>
            <w:r>
              <w:rPr>
                <w:b/>
              </w:rPr>
              <w:t>Write from the Start</w:t>
            </w:r>
          </w:p>
          <w:p w14:paraId="70DF735C" w14:textId="2B2B45A6" w:rsidR="003453B6" w:rsidRPr="00BD1D79" w:rsidRDefault="003453B6" w:rsidP="00BD1D79">
            <w:pPr>
              <w:rPr>
                <w:b/>
              </w:rPr>
            </w:pPr>
          </w:p>
        </w:tc>
        <w:tc>
          <w:tcPr>
            <w:tcW w:w="8363" w:type="dxa"/>
          </w:tcPr>
          <w:p w14:paraId="1055B023" w14:textId="2609C462" w:rsidR="000D50F1" w:rsidRDefault="00B91D5C" w:rsidP="000F66C2">
            <w:pPr>
              <w:rPr>
                <w:b/>
              </w:rPr>
            </w:pPr>
            <w:r w:rsidRPr="00B91D5C">
              <w:rPr>
                <w:b/>
              </w:rPr>
              <w:lastRenderedPageBreak/>
              <w:t xml:space="preserve">A targeted group of Primary 5 pupils need support to achieve number, money and measure benchmarks for first level by December 2021.  </w:t>
            </w:r>
          </w:p>
          <w:p w14:paraId="5FBFACA8" w14:textId="574F86B1" w:rsidR="00415E67" w:rsidRDefault="00415E67" w:rsidP="000F66C2">
            <w:pPr>
              <w:rPr>
                <w:b/>
              </w:rPr>
            </w:pPr>
          </w:p>
          <w:p w14:paraId="0E490964" w14:textId="77777777" w:rsidR="00415E67" w:rsidRDefault="00415E67" w:rsidP="00415E67">
            <w:r w:rsidRPr="00415E67">
              <w:rPr>
                <w:b/>
              </w:rPr>
              <w:t>To increase the number of children working towards second level numeracy by 2% by December 2021</w:t>
            </w:r>
            <w:r>
              <w:t>.</w:t>
            </w:r>
          </w:p>
          <w:p w14:paraId="20EF1017" w14:textId="77777777" w:rsidR="00415E67" w:rsidRDefault="00415E67" w:rsidP="000F66C2">
            <w:pPr>
              <w:rPr>
                <w:b/>
              </w:rPr>
            </w:pPr>
          </w:p>
          <w:p w14:paraId="572173CC" w14:textId="77777777" w:rsidR="00B91D5C" w:rsidRDefault="00C13863" w:rsidP="00C13863">
            <w:pPr>
              <w:pStyle w:val="ListParagraph"/>
              <w:numPr>
                <w:ilvl w:val="0"/>
                <w:numId w:val="9"/>
              </w:numPr>
            </w:pPr>
            <w:r>
              <w:t>29% of P5 children have been receiving a numeracy intervention from Acting PEF PT or Numeracy Coach</w:t>
            </w:r>
          </w:p>
          <w:p w14:paraId="5F532FEE" w14:textId="77777777" w:rsidR="00C13863" w:rsidRDefault="00C13863" w:rsidP="00C13863">
            <w:pPr>
              <w:pStyle w:val="ListParagraph"/>
              <w:numPr>
                <w:ilvl w:val="0"/>
                <w:numId w:val="9"/>
              </w:numPr>
            </w:pPr>
            <w:r>
              <w:t>All children receive SEAL intervention</w:t>
            </w:r>
          </w:p>
          <w:p w14:paraId="5AAAF546" w14:textId="77777777" w:rsidR="00C13863" w:rsidRDefault="00C13863" w:rsidP="00C13863">
            <w:pPr>
              <w:pStyle w:val="ListParagraph"/>
              <w:numPr>
                <w:ilvl w:val="0"/>
                <w:numId w:val="9"/>
              </w:numPr>
            </w:pPr>
            <w:r>
              <w:t>7 of them also receive Catch Up Numeracy Intervention</w:t>
            </w:r>
          </w:p>
          <w:p w14:paraId="64BF27FC" w14:textId="77777777" w:rsidR="00C13863" w:rsidRDefault="00976BCF" w:rsidP="00C13863">
            <w:pPr>
              <w:pStyle w:val="ListParagraph"/>
              <w:numPr>
                <w:ilvl w:val="0"/>
                <w:numId w:val="9"/>
              </w:numPr>
            </w:pPr>
            <w:r>
              <w:t xml:space="preserve">Assessments and evaluations to date show that </w:t>
            </w:r>
            <w:r w:rsidR="00415E67">
              <w:t>most children (66.6%) are making good progress and have now achieved first level.</w:t>
            </w:r>
          </w:p>
          <w:p w14:paraId="78EF4BA2" w14:textId="6141A798" w:rsidR="00415E67" w:rsidRDefault="00415E67" w:rsidP="00C13863">
            <w:pPr>
              <w:pStyle w:val="ListParagraph"/>
              <w:numPr>
                <w:ilvl w:val="0"/>
                <w:numId w:val="9"/>
              </w:numPr>
            </w:pPr>
            <w:r>
              <w:t>4 of the children (33.3%) are still not making expected progress with these interventions.</w:t>
            </w:r>
          </w:p>
          <w:p w14:paraId="2EC76D41" w14:textId="01CD6FD8" w:rsidR="001A0239" w:rsidRDefault="00F056FD" w:rsidP="00C13863">
            <w:pPr>
              <w:pStyle w:val="ListParagraph"/>
              <w:numPr>
                <w:ilvl w:val="0"/>
                <w:numId w:val="9"/>
              </w:numPr>
            </w:pPr>
            <w:r>
              <w:t xml:space="preserve">Most of the targeted group </w:t>
            </w:r>
            <w:r w:rsidR="00EF0664">
              <w:t>have now achieved first level</w:t>
            </w:r>
            <w:r>
              <w:t>. (4/5 children, 80%)</w:t>
            </w:r>
          </w:p>
          <w:p w14:paraId="5CC9F3B6" w14:textId="6A28FA12" w:rsidR="00E0595D" w:rsidRDefault="00E0595D" w:rsidP="00E0595D"/>
          <w:p w14:paraId="410E81D2" w14:textId="649723BD" w:rsidR="00E0595D" w:rsidRDefault="00E0595D" w:rsidP="00E0595D"/>
          <w:p w14:paraId="1542EA52" w14:textId="43240B67" w:rsidR="00E0595D" w:rsidRDefault="00E0595D" w:rsidP="00E0595D"/>
          <w:p w14:paraId="58D6506C" w14:textId="30D82F8E" w:rsidR="00E0595D" w:rsidRDefault="00E0595D" w:rsidP="00E0595D"/>
          <w:p w14:paraId="70A518C6" w14:textId="08B45AFF" w:rsidR="00E0595D" w:rsidRDefault="00E0595D" w:rsidP="00E0595D"/>
          <w:p w14:paraId="0A138DE1" w14:textId="2B36AEC8" w:rsidR="00E0595D" w:rsidRDefault="00E0595D" w:rsidP="00E0595D"/>
          <w:p w14:paraId="6BDBF16A" w14:textId="6FC969A3" w:rsidR="00E0595D" w:rsidRDefault="00E0595D" w:rsidP="00E0595D"/>
          <w:p w14:paraId="1CE6956B" w14:textId="54FEDF72" w:rsidR="00E0595D" w:rsidRDefault="00E0595D" w:rsidP="00E0595D"/>
          <w:p w14:paraId="50CEED62" w14:textId="2D75A1B1" w:rsidR="00E0595D" w:rsidRDefault="00E0595D" w:rsidP="00E0595D"/>
          <w:p w14:paraId="14C8DC05" w14:textId="78AD61B0" w:rsidR="00E0595D" w:rsidRDefault="00E0595D" w:rsidP="00E0595D"/>
          <w:p w14:paraId="2E898DC8" w14:textId="6E10FA69" w:rsidR="00E0595D" w:rsidRDefault="00E0595D" w:rsidP="00E0595D"/>
          <w:p w14:paraId="2EBE07AB" w14:textId="77777777" w:rsidR="00E0595D" w:rsidRPr="00E0595D" w:rsidRDefault="00E0595D" w:rsidP="00E0595D">
            <w:pPr>
              <w:rPr>
                <w:b/>
              </w:rPr>
            </w:pPr>
            <w:r w:rsidRPr="00E0595D">
              <w:rPr>
                <w:b/>
              </w:rPr>
              <w:t xml:space="preserve">A targeted group of Primary 2 pupils need support to achieve Tools for Reading benchmarks for early level by June 2022.  </w:t>
            </w:r>
          </w:p>
          <w:p w14:paraId="4B38FE97" w14:textId="77777777" w:rsidR="00E0595D" w:rsidRPr="00E0595D" w:rsidRDefault="00E0595D" w:rsidP="00E0595D">
            <w:pPr>
              <w:jc w:val="center"/>
              <w:rPr>
                <w:b/>
              </w:rPr>
            </w:pPr>
          </w:p>
          <w:p w14:paraId="648BCE08" w14:textId="626BE750" w:rsidR="00E0595D" w:rsidRDefault="00E0595D" w:rsidP="00E0595D">
            <w:pPr>
              <w:rPr>
                <w:b/>
              </w:rPr>
            </w:pPr>
            <w:r w:rsidRPr="00E0595D">
              <w:rPr>
                <w:b/>
              </w:rPr>
              <w:t>To increase the number of children working towards first level reading by 2.5% by June 2022.</w:t>
            </w:r>
          </w:p>
          <w:p w14:paraId="6095E32B" w14:textId="7138D32B" w:rsidR="00E0595D" w:rsidRDefault="00E0595D" w:rsidP="00E0595D">
            <w:pPr>
              <w:rPr>
                <w:b/>
              </w:rPr>
            </w:pPr>
          </w:p>
          <w:p w14:paraId="2C09FDB3" w14:textId="6762477C" w:rsidR="00E0595D" w:rsidRPr="00E0595D" w:rsidRDefault="00E0595D" w:rsidP="00E0595D">
            <w:pPr>
              <w:pStyle w:val="ListParagraph"/>
              <w:numPr>
                <w:ilvl w:val="0"/>
                <w:numId w:val="9"/>
              </w:numPr>
              <w:rPr>
                <w:b/>
              </w:rPr>
            </w:pPr>
            <w:r>
              <w:t>28% of P2 children are currently receiving literacy interventions from PT and BBBT</w:t>
            </w:r>
          </w:p>
          <w:p w14:paraId="405D5B28" w14:textId="6D6926A8" w:rsidR="00E0595D" w:rsidRPr="00EF0664" w:rsidRDefault="00EF0664" w:rsidP="00E0595D">
            <w:pPr>
              <w:pStyle w:val="ListParagraph"/>
              <w:numPr>
                <w:ilvl w:val="0"/>
                <w:numId w:val="9"/>
              </w:numPr>
              <w:rPr>
                <w:b/>
              </w:rPr>
            </w:pPr>
            <w:r>
              <w:t>All children receive phonics support</w:t>
            </w:r>
          </w:p>
          <w:p w14:paraId="0DC0E016" w14:textId="1F725405" w:rsidR="00EF0664" w:rsidRPr="00EF0664" w:rsidRDefault="00EF0664" w:rsidP="00E0595D">
            <w:pPr>
              <w:pStyle w:val="ListParagraph"/>
              <w:numPr>
                <w:ilvl w:val="0"/>
                <w:numId w:val="9"/>
              </w:numPr>
              <w:rPr>
                <w:b/>
              </w:rPr>
            </w:pPr>
            <w:r>
              <w:t>3 children will begin Wave 3 intervention</w:t>
            </w:r>
          </w:p>
          <w:p w14:paraId="38513BDD" w14:textId="58326E5E" w:rsidR="00EF0664" w:rsidRPr="00BB6ED3" w:rsidRDefault="00EF0664" w:rsidP="00E0595D">
            <w:pPr>
              <w:pStyle w:val="ListParagraph"/>
              <w:numPr>
                <w:ilvl w:val="0"/>
                <w:numId w:val="9"/>
              </w:numPr>
              <w:rPr>
                <w:b/>
              </w:rPr>
            </w:pPr>
            <w:r>
              <w:t>Too soon to measure these interventions so far but a few children are making some progress. Most children are still not making expected progress</w:t>
            </w:r>
          </w:p>
          <w:p w14:paraId="21C103A9" w14:textId="2A9F150B" w:rsidR="00BB6ED3" w:rsidRPr="00583B78" w:rsidRDefault="00BB6ED3" w:rsidP="00E0595D">
            <w:pPr>
              <w:pStyle w:val="ListParagraph"/>
              <w:numPr>
                <w:ilvl w:val="0"/>
                <w:numId w:val="9"/>
              </w:numPr>
              <w:rPr>
                <w:b/>
              </w:rPr>
            </w:pPr>
            <w:r>
              <w:t>Targeted group are still working towards early level</w:t>
            </w:r>
          </w:p>
          <w:p w14:paraId="66B7AC07" w14:textId="77777777" w:rsidR="00D93746" w:rsidRDefault="00D93746" w:rsidP="00D93746">
            <w:pPr>
              <w:jc w:val="center"/>
            </w:pPr>
          </w:p>
          <w:p w14:paraId="5D1EBA5C" w14:textId="26B41C8A" w:rsidR="00D93746" w:rsidRPr="00D93746" w:rsidRDefault="00D93746" w:rsidP="00D93746">
            <w:pPr>
              <w:rPr>
                <w:b/>
              </w:rPr>
            </w:pPr>
            <w:r w:rsidRPr="00D93746">
              <w:rPr>
                <w:b/>
              </w:rPr>
              <w:t xml:space="preserve">A targeted group of Primary 5 pupils need support to achieve Tools for Reading benchmarks for first level by December 2021.  </w:t>
            </w:r>
          </w:p>
          <w:p w14:paraId="7EE03495" w14:textId="77777777" w:rsidR="00D93746" w:rsidRPr="00D93746" w:rsidRDefault="00D93746" w:rsidP="00D93746">
            <w:pPr>
              <w:jc w:val="center"/>
              <w:rPr>
                <w:b/>
              </w:rPr>
            </w:pPr>
          </w:p>
          <w:p w14:paraId="7A4E3E2C" w14:textId="77777777" w:rsidR="00D93746" w:rsidRPr="00D93746" w:rsidRDefault="00D93746" w:rsidP="00D93746">
            <w:pPr>
              <w:rPr>
                <w:b/>
              </w:rPr>
            </w:pPr>
            <w:r w:rsidRPr="00D93746">
              <w:rPr>
                <w:b/>
              </w:rPr>
              <w:t>To increase the number of children working towards second level reading by 2% by December 2021.</w:t>
            </w:r>
          </w:p>
          <w:p w14:paraId="33F7130D" w14:textId="77777777" w:rsidR="00583B78" w:rsidRPr="00583B78" w:rsidRDefault="00583B78" w:rsidP="00583B78">
            <w:pPr>
              <w:rPr>
                <w:b/>
              </w:rPr>
            </w:pPr>
          </w:p>
          <w:p w14:paraId="4248DA24" w14:textId="25758EAC" w:rsidR="00D93746" w:rsidRDefault="00D93746" w:rsidP="00D93746">
            <w:pPr>
              <w:pStyle w:val="ListParagraph"/>
              <w:numPr>
                <w:ilvl w:val="0"/>
                <w:numId w:val="9"/>
              </w:numPr>
            </w:pPr>
            <w:r>
              <w:t>58% of P5 children have been receiving a literacy intervention from PT or Class Teacher</w:t>
            </w:r>
          </w:p>
          <w:p w14:paraId="7FE5788E" w14:textId="4B9C2FCD" w:rsidR="00D93746" w:rsidRDefault="00D93746" w:rsidP="00D93746">
            <w:pPr>
              <w:pStyle w:val="ListParagraph"/>
              <w:numPr>
                <w:ilvl w:val="0"/>
                <w:numId w:val="9"/>
              </w:numPr>
            </w:pPr>
            <w:r>
              <w:t>All children receive IDL intervention</w:t>
            </w:r>
          </w:p>
          <w:p w14:paraId="214EEBDB" w14:textId="42F79715" w:rsidR="00D93746" w:rsidRDefault="00D93746" w:rsidP="00D93746">
            <w:pPr>
              <w:pStyle w:val="ListParagraph"/>
              <w:numPr>
                <w:ilvl w:val="0"/>
                <w:numId w:val="9"/>
              </w:numPr>
            </w:pPr>
            <w:r>
              <w:t>10 of them receive Fresh Start Intervention</w:t>
            </w:r>
          </w:p>
          <w:p w14:paraId="6BBAE53B" w14:textId="31455903" w:rsidR="00D93746" w:rsidRDefault="00D93746" w:rsidP="00D93746">
            <w:pPr>
              <w:pStyle w:val="ListParagraph"/>
              <w:numPr>
                <w:ilvl w:val="0"/>
                <w:numId w:val="9"/>
              </w:numPr>
            </w:pPr>
            <w:r>
              <w:t xml:space="preserve">Assessments and evaluations to date show that </w:t>
            </w:r>
            <w:r w:rsidR="00F550DC">
              <w:t>almost all</w:t>
            </w:r>
            <w:r>
              <w:t xml:space="preserve"> children (</w:t>
            </w:r>
            <w:r w:rsidR="00F550DC">
              <w:t>90</w:t>
            </w:r>
            <w:r>
              <w:t>%) are mak</w:t>
            </w:r>
            <w:r w:rsidR="00F550DC">
              <w:t>ing</w:t>
            </w:r>
            <w:r>
              <w:t xml:space="preserve"> good progress and have now achieved first level</w:t>
            </w:r>
            <w:r w:rsidR="00F550DC">
              <w:t xml:space="preserve"> Reading</w:t>
            </w:r>
          </w:p>
          <w:p w14:paraId="1A09DB58" w14:textId="113B27CD" w:rsidR="00D93746" w:rsidRDefault="00F550DC" w:rsidP="00D93746">
            <w:pPr>
              <w:pStyle w:val="ListParagraph"/>
              <w:numPr>
                <w:ilvl w:val="0"/>
                <w:numId w:val="9"/>
              </w:numPr>
            </w:pPr>
            <w:r>
              <w:t>Most all</w:t>
            </w:r>
            <w:r w:rsidR="00D93746">
              <w:t xml:space="preserve"> of the targeted group have now achieved first level. (</w:t>
            </w:r>
            <w:r>
              <w:t>5/6</w:t>
            </w:r>
            <w:r w:rsidR="00D93746">
              <w:t xml:space="preserve"> children, </w:t>
            </w:r>
            <w:r>
              <w:t>83</w:t>
            </w:r>
            <w:r w:rsidR="00D93746">
              <w:t>%)</w:t>
            </w:r>
          </w:p>
          <w:p w14:paraId="1C63764C" w14:textId="37BC231E" w:rsidR="00E0595D" w:rsidRDefault="00E0595D" w:rsidP="00E0595D"/>
          <w:p w14:paraId="479C13C9" w14:textId="49AFD059" w:rsidR="0013094F" w:rsidRDefault="0013094F" w:rsidP="00E0595D"/>
          <w:p w14:paraId="2F651D3E" w14:textId="77777777" w:rsidR="0013094F" w:rsidRPr="0013094F" w:rsidRDefault="0013094F" w:rsidP="0013094F">
            <w:pPr>
              <w:rPr>
                <w:b/>
              </w:rPr>
            </w:pPr>
            <w:r w:rsidRPr="0013094F">
              <w:rPr>
                <w:b/>
              </w:rPr>
              <w:t>A targeted group of Primary 2 pupils need support to achieve Tools for Writing benchmarks for early level by June 2022.</w:t>
            </w:r>
          </w:p>
          <w:p w14:paraId="551FA113" w14:textId="77777777" w:rsidR="0013094F" w:rsidRPr="0013094F" w:rsidRDefault="0013094F" w:rsidP="0013094F">
            <w:pPr>
              <w:jc w:val="center"/>
              <w:rPr>
                <w:b/>
              </w:rPr>
            </w:pPr>
          </w:p>
          <w:p w14:paraId="39732FAB" w14:textId="12F87DD4" w:rsidR="0013094F" w:rsidRDefault="0013094F" w:rsidP="0013094F">
            <w:pPr>
              <w:rPr>
                <w:b/>
              </w:rPr>
            </w:pPr>
            <w:r w:rsidRPr="0013094F">
              <w:rPr>
                <w:b/>
              </w:rPr>
              <w:t>To increase the number of children working towards first level writing by 2.5% by June 2022.</w:t>
            </w:r>
          </w:p>
          <w:p w14:paraId="7FB2E371" w14:textId="1E11ECF1" w:rsidR="0013094F" w:rsidRDefault="0013094F" w:rsidP="0013094F">
            <w:pPr>
              <w:rPr>
                <w:b/>
              </w:rPr>
            </w:pPr>
          </w:p>
          <w:p w14:paraId="30BB9F03" w14:textId="01B2EDE9" w:rsidR="0013094F" w:rsidRPr="00982BAA" w:rsidRDefault="0013094F" w:rsidP="0013094F">
            <w:pPr>
              <w:pStyle w:val="ListParagraph"/>
              <w:numPr>
                <w:ilvl w:val="0"/>
                <w:numId w:val="9"/>
              </w:numPr>
              <w:rPr>
                <w:b/>
              </w:rPr>
            </w:pPr>
            <w:r>
              <w:t>This is still a significant work in progress.  Children are being supported but struggle with understanding of letters, sounds and words and sentence construction.</w:t>
            </w:r>
          </w:p>
          <w:p w14:paraId="485DAC8E" w14:textId="61528AC6" w:rsidR="00982BAA" w:rsidRDefault="00982BAA" w:rsidP="00982BAA">
            <w:pPr>
              <w:rPr>
                <w:b/>
              </w:rPr>
            </w:pPr>
          </w:p>
          <w:p w14:paraId="1CFBF4D9" w14:textId="77777777" w:rsidR="00982BAA" w:rsidRPr="00982BAA" w:rsidRDefault="00982BAA" w:rsidP="00982BAA">
            <w:pPr>
              <w:rPr>
                <w:b/>
              </w:rPr>
            </w:pPr>
            <w:r w:rsidRPr="00982BAA">
              <w:rPr>
                <w:b/>
              </w:rPr>
              <w:t>A targeted group of Primary 5 pupils need support to achieve Tools for Writing benchmarks for first level by December 2021.</w:t>
            </w:r>
          </w:p>
          <w:p w14:paraId="08ECE72D" w14:textId="77777777" w:rsidR="00982BAA" w:rsidRPr="00982BAA" w:rsidRDefault="00982BAA" w:rsidP="00982BAA">
            <w:pPr>
              <w:jc w:val="center"/>
              <w:rPr>
                <w:b/>
              </w:rPr>
            </w:pPr>
          </w:p>
          <w:p w14:paraId="036D619F" w14:textId="610BD393" w:rsidR="00982BAA" w:rsidRDefault="00982BAA" w:rsidP="00982BAA">
            <w:r w:rsidRPr="00982BAA">
              <w:rPr>
                <w:b/>
              </w:rPr>
              <w:t>To increase the number of children working towards second level writing by 2% by December 2021</w:t>
            </w:r>
            <w:r>
              <w:t>.</w:t>
            </w:r>
          </w:p>
          <w:p w14:paraId="1DC0925C" w14:textId="7FBB92BC" w:rsidR="00982BAA" w:rsidRDefault="00982BAA" w:rsidP="00982BAA"/>
          <w:p w14:paraId="59F922CB" w14:textId="3E72DCBD" w:rsidR="00982BAA" w:rsidRDefault="00982BAA" w:rsidP="00982BAA">
            <w:pPr>
              <w:pStyle w:val="ListParagraph"/>
              <w:numPr>
                <w:ilvl w:val="0"/>
                <w:numId w:val="9"/>
              </w:numPr>
            </w:pPr>
            <w:r>
              <w:t>16 children complete IDL intervention to support Tools for Writing and assessments show some children have increased spelling and reading ages</w:t>
            </w:r>
          </w:p>
          <w:p w14:paraId="0C24130D" w14:textId="0F32B4A3" w:rsidR="00982BAA" w:rsidRDefault="00982BAA" w:rsidP="00982BAA">
            <w:pPr>
              <w:pStyle w:val="ListParagraph"/>
              <w:numPr>
                <w:ilvl w:val="0"/>
                <w:numId w:val="9"/>
              </w:numPr>
            </w:pPr>
            <w:r>
              <w:t>10 children receive Fresh Start Intervention from PT to support Tools for Writing</w:t>
            </w:r>
          </w:p>
          <w:p w14:paraId="578B2217" w14:textId="2E612759" w:rsidR="00982BAA" w:rsidRDefault="00982BAA" w:rsidP="00982BAA">
            <w:pPr>
              <w:pStyle w:val="ListParagraph"/>
              <w:numPr>
                <w:ilvl w:val="0"/>
                <w:numId w:val="9"/>
              </w:numPr>
            </w:pPr>
            <w:r>
              <w:t>10 children also receive support from PT during taught writing time.</w:t>
            </w:r>
          </w:p>
          <w:p w14:paraId="602F4AFC" w14:textId="4D5CD7A8" w:rsidR="00982BAA" w:rsidRDefault="00982BAA" w:rsidP="00982BAA">
            <w:pPr>
              <w:pStyle w:val="ListParagraph"/>
              <w:numPr>
                <w:ilvl w:val="0"/>
                <w:numId w:val="9"/>
              </w:numPr>
            </w:pPr>
            <w:r>
              <w:t>Significant work still needs to be done on grammar, spelling and sentence construction in order for progress to be made.</w:t>
            </w:r>
          </w:p>
          <w:p w14:paraId="7DCA17FA" w14:textId="74B30A04" w:rsidR="00982BAA" w:rsidRDefault="008C5933" w:rsidP="00982BAA">
            <w:pPr>
              <w:pStyle w:val="ListParagraph"/>
              <w:numPr>
                <w:ilvl w:val="0"/>
                <w:numId w:val="9"/>
              </w:numPr>
            </w:pPr>
            <w:r>
              <w:t>This target has not yet been achieved by any of the targeted children</w:t>
            </w:r>
          </w:p>
          <w:p w14:paraId="1394312B" w14:textId="5D1A88EF" w:rsidR="00BB4788" w:rsidRDefault="00BB4788" w:rsidP="00BB4788"/>
          <w:p w14:paraId="5E041941" w14:textId="5E49CA0C" w:rsidR="00BB4788" w:rsidRDefault="00BB4788" w:rsidP="00BB4788"/>
          <w:p w14:paraId="4FD91CBA" w14:textId="77777777" w:rsidR="00BB4788" w:rsidRDefault="00BB4788" w:rsidP="00BB4788"/>
          <w:p w14:paraId="1646D40D" w14:textId="77777777" w:rsidR="00982BAA" w:rsidRDefault="00982BAA" w:rsidP="00982BAA">
            <w:pPr>
              <w:jc w:val="center"/>
            </w:pPr>
          </w:p>
          <w:p w14:paraId="36A2C212" w14:textId="77777777" w:rsidR="00982BAA" w:rsidRPr="00982BAA" w:rsidRDefault="00982BAA" w:rsidP="00982BAA">
            <w:pPr>
              <w:rPr>
                <w:b/>
              </w:rPr>
            </w:pPr>
          </w:p>
          <w:p w14:paraId="78D8C75C" w14:textId="77777777" w:rsidR="0013094F" w:rsidRPr="0013094F" w:rsidRDefault="0013094F" w:rsidP="00E0595D">
            <w:pPr>
              <w:rPr>
                <w:b/>
              </w:rPr>
            </w:pPr>
          </w:p>
          <w:p w14:paraId="673EE501" w14:textId="17A0AD31" w:rsidR="00BD1D79" w:rsidRDefault="00BD1D79" w:rsidP="00BD1D79"/>
          <w:p w14:paraId="0A20DC30" w14:textId="29ABD76F" w:rsidR="00BD1D79" w:rsidRDefault="00BD1D79" w:rsidP="00BD1D79"/>
          <w:p w14:paraId="4074876E" w14:textId="517C5316" w:rsidR="00BD1D79" w:rsidRDefault="00BD1D79" w:rsidP="00BD1D79"/>
          <w:p w14:paraId="298C61D0" w14:textId="77777777" w:rsidR="00BD1D79" w:rsidRDefault="00BD1D79" w:rsidP="00BD1D79"/>
          <w:p w14:paraId="47DA3899" w14:textId="76C4F35B" w:rsidR="00F056FD" w:rsidRDefault="00F056FD" w:rsidP="00F056FD"/>
          <w:p w14:paraId="7CB8D43B" w14:textId="77777777" w:rsidR="00F056FD" w:rsidRDefault="00F056FD" w:rsidP="00F056FD"/>
          <w:p w14:paraId="3170217F" w14:textId="77777777" w:rsidR="00415E67" w:rsidRDefault="00415E67" w:rsidP="00415E67"/>
          <w:p w14:paraId="3A413BF6" w14:textId="45FA6136" w:rsidR="00415E67" w:rsidRPr="00C13863" w:rsidRDefault="00415E67" w:rsidP="00415E67">
            <w:pPr>
              <w:jc w:val="center"/>
            </w:pPr>
          </w:p>
        </w:tc>
        <w:tc>
          <w:tcPr>
            <w:tcW w:w="4536" w:type="dxa"/>
          </w:tcPr>
          <w:p w14:paraId="2ECD5859" w14:textId="77777777" w:rsidR="00BD1D79" w:rsidRDefault="00BD1D79" w:rsidP="00BD1D79">
            <w:pPr>
              <w:pStyle w:val="ListParagraph"/>
              <w:numPr>
                <w:ilvl w:val="0"/>
                <w:numId w:val="9"/>
              </w:numPr>
            </w:pPr>
            <w:r>
              <w:lastRenderedPageBreak/>
              <w:t>Termly attainment meetings</w:t>
            </w:r>
          </w:p>
          <w:p w14:paraId="16C325C7" w14:textId="77777777" w:rsidR="00BD1D79" w:rsidRDefault="00BD1D79" w:rsidP="00BD1D79">
            <w:pPr>
              <w:pStyle w:val="ListParagraph"/>
              <w:numPr>
                <w:ilvl w:val="0"/>
                <w:numId w:val="9"/>
              </w:numPr>
            </w:pPr>
            <w:r>
              <w:t>MALT and CEM assessments</w:t>
            </w:r>
          </w:p>
          <w:p w14:paraId="578CF5CB" w14:textId="77777777" w:rsidR="00BD1D79" w:rsidRDefault="00BD1D79" w:rsidP="00BD1D79">
            <w:pPr>
              <w:pStyle w:val="ListParagraph"/>
              <w:numPr>
                <w:ilvl w:val="0"/>
                <w:numId w:val="9"/>
              </w:numPr>
            </w:pPr>
            <w:r>
              <w:t>SEAL pathways show good progress</w:t>
            </w:r>
          </w:p>
          <w:p w14:paraId="55BE56EB" w14:textId="77777777" w:rsidR="00BD1D79" w:rsidRDefault="00BD1D79" w:rsidP="00BD1D79">
            <w:pPr>
              <w:pStyle w:val="ListParagraph"/>
              <w:numPr>
                <w:ilvl w:val="0"/>
                <w:numId w:val="9"/>
              </w:numPr>
            </w:pPr>
            <w:r>
              <w:t>Catch-up Numeracy learners Profiles show good progress</w:t>
            </w:r>
          </w:p>
          <w:p w14:paraId="02195DFA" w14:textId="77777777" w:rsidR="00BD1D79" w:rsidRDefault="00BD1D79" w:rsidP="00BD1D79">
            <w:pPr>
              <w:pStyle w:val="ListParagraph"/>
              <w:numPr>
                <w:ilvl w:val="0"/>
                <w:numId w:val="9"/>
              </w:numPr>
            </w:pPr>
            <w:proofErr w:type="spellStart"/>
            <w:r>
              <w:t>Sumdog</w:t>
            </w:r>
            <w:proofErr w:type="spellEnd"/>
            <w:r>
              <w:t xml:space="preserve"> assessments</w:t>
            </w:r>
          </w:p>
          <w:p w14:paraId="2236E2D0" w14:textId="3DB260AC" w:rsidR="00BD1D79" w:rsidRDefault="00BD1D79" w:rsidP="00BD1D79">
            <w:pPr>
              <w:pStyle w:val="ListParagraph"/>
              <w:numPr>
                <w:ilvl w:val="0"/>
                <w:numId w:val="9"/>
              </w:numPr>
            </w:pPr>
            <w:r>
              <w:t xml:space="preserve">Increased confidence and engagement in numeracy and </w:t>
            </w:r>
            <w:proofErr w:type="spellStart"/>
            <w:r>
              <w:t>maths</w:t>
            </w:r>
            <w:proofErr w:type="spellEnd"/>
            <w:r>
              <w:t xml:space="preserve"> from observations </w:t>
            </w:r>
          </w:p>
          <w:p w14:paraId="7F336AD1" w14:textId="5DE788B0" w:rsidR="007C2ADB" w:rsidRDefault="007C2ADB" w:rsidP="00BD1D79">
            <w:pPr>
              <w:pStyle w:val="ListParagraph"/>
              <w:numPr>
                <w:ilvl w:val="0"/>
                <w:numId w:val="9"/>
              </w:numPr>
            </w:pPr>
            <w:r>
              <w:t xml:space="preserve">Growth Mindset </w:t>
            </w:r>
            <w:proofErr w:type="gramStart"/>
            <w:r>
              <w:t>In</w:t>
            </w:r>
            <w:proofErr w:type="gramEnd"/>
            <w:r>
              <w:t xml:space="preserve"> </w:t>
            </w:r>
            <w:proofErr w:type="spellStart"/>
            <w:r>
              <w:t>Maths</w:t>
            </w:r>
            <w:proofErr w:type="spellEnd"/>
            <w:r>
              <w:t xml:space="preserve"> project is currently being implemented. Evidence will be gathered once completed.</w:t>
            </w:r>
          </w:p>
          <w:p w14:paraId="73E1C37A" w14:textId="77777777" w:rsidR="000D50F1" w:rsidRDefault="000D50F1" w:rsidP="000F66C2"/>
          <w:p w14:paraId="3C95D566" w14:textId="77777777" w:rsidR="0014662F" w:rsidRDefault="0014662F" w:rsidP="000F66C2"/>
          <w:p w14:paraId="3A956E2B" w14:textId="77777777" w:rsidR="0014662F" w:rsidRDefault="0014662F" w:rsidP="000F66C2"/>
          <w:p w14:paraId="30F4873D" w14:textId="77777777" w:rsidR="0014662F" w:rsidRDefault="0014662F" w:rsidP="000F66C2"/>
          <w:p w14:paraId="66A933B2" w14:textId="77777777" w:rsidR="0014662F" w:rsidRDefault="0014662F" w:rsidP="000F66C2"/>
          <w:p w14:paraId="6BD99D43" w14:textId="77777777" w:rsidR="0014662F" w:rsidRDefault="0014662F" w:rsidP="000F66C2"/>
          <w:p w14:paraId="55014D00" w14:textId="77777777" w:rsidR="0014662F" w:rsidRDefault="0014662F" w:rsidP="000F66C2"/>
          <w:p w14:paraId="01C6476C" w14:textId="77777777" w:rsidR="0014662F" w:rsidRDefault="0014662F" w:rsidP="000F66C2"/>
          <w:p w14:paraId="7F1CC759" w14:textId="77777777" w:rsidR="0014662F" w:rsidRDefault="0014662F" w:rsidP="000F66C2"/>
          <w:p w14:paraId="60842754" w14:textId="77777777" w:rsidR="0014662F" w:rsidRDefault="0014662F" w:rsidP="000F66C2"/>
          <w:p w14:paraId="2C4C1ACF" w14:textId="77777777" w:rsidR="0014662F" w:rsidRDefault="0014662F" w:rsidP="000F66C2"/>
          <w:p w14:paraId="579AFA5E" w14:textId="77777777" w:rsidR="0014662F" w:rsidRDefault="0014662F" w:rsidP="000F66C2"/>
          <w:p w14:paraId="2E7084AB" w14:textId="77777777" w:rsidR="0014662F" w:rsidRDefault="0014662F" w:rsidP="000F66C2"/>
          <w:p w14:paraId="256D01C6" w14:textId="04806093" w:rsidR="0014662F" w:rsidRDefault="0014662F" w:rsidP="0014662F">
            <w:pPr>
              <w:pStyle w:val="ListParagraph"/>
              <w:numPr>
                <w:ilvl w:val="0"/>
                <w:numId w:val="9"/>
              </w:numPr>
            </w:pPr>
            <w:r>
              <w:t>Termly attainment meetings</w:t>
            </w:r>
          </w:p>
          <w:p w14:paraId="61E9BF67" w14:textId="77777777" w:rsidR="0014662F" w:rsidRDefault="0014662F" w:rsidP="0014662F">
            <w:pPr>
              <w:pStyle w:val="ListParagraph"/>
              <w:numPr>
                <w:ilvl w:val="0"/>
                <w:numId w:val="9"/>
              </w:numPr>
            </w:pPr>
            <w:r>
              <w:t>Ongoing active literacy assessments and benchmarking</w:t>
            </w:r>
          </w:p>
          <w:p w14:paraId="1B0ACE29" w14:textId="04920272" w:rsidR="0014662F" w:rsidRDefault="0014662F" w:rsidP="0014662F">
            <w:pPr>
              <w:pStyle w:val="ListParagraph"/>
              <w:numPr>
                <w:ilvl w:val="0"/>
                <w:numId w:val="9"/>
              </w:numPr>
            </w:pPr>
            <w:r>
              <w:t xml:space="preserve">Wave 3 assessments highlight significant gaps </w:t>
            </w:r>
          </w:p>
          <w:p w14:paraId="70748DFA" w14:textId="3AB3F26F" w:rsidR="0014662F" w:rsidRDefault="0014662F" w:rsidP="0014662F"/>
          <w:p w14:paraId="24684FC3" w14:textId="50C8B199" w:rsidR="0014662F" w:rsidRDefault="0014662F" w:rsidP="0014662F"/>
          <w:p w14:paraId="3E52188B" w14:textId="6E845DCA" w:rsidR="0014662F" w:rsidRDefault="0014662F" w:rsidP="0014662F"/>
          <w:p w14:paraId="670F11A8" w14:textId="48253CDD" w:rsidR="0014662F" w:rsidRDefault="0014662F" w:rsidP="0014662F"/>
          <w:p w14:paraId="579CB42A" w14:textId="31B88CD8" w:rsidR="0014662F" w:rsidRDefault="0014662F" w:rsidP="0014662F"/>
          <w:p w14:paraId="10000F4A" w14:textId="6D575509" w:rsidR="0014662F" w:rsidRDefault="0014662F" w:rsidP="0014662F"/>
          <w:p w14:paraId="4A661B3A" w14:textId="4A2F5BB5" w:rsidR="0014662F" w:rsidRDefault="0014662F" w:rsidP="0014662F"/>
          <w:p w14:paraId="15DE0E37" w14:textId="02D41732" w:rsidR="0014662F" w:rsidRDefault="0014662F" w:rsidP="0014662F"/>
          <w:p w14:paraId="1D8A8A05" w14:textId="66DDA5C7" w:rsidR="0014662F" w:rsidRDefault="0014662F" w:rsidP="0014662F"/>
          <w:p w14:paraId="602DAA78" w14:textId="52F19C01" w:rsidR="0014662F" w:rsidRDefault="0014662F" w:rsidP="0014662F"/>
          <w:p w14:paraId="19FAA71C" w14:textId="3FE9A15B" w:rsidR="0014662F" w:rsidRDefault="0014662F" w:rsidP="0014662F"/>
          <w:p w14:paraId="6F0A9C0F" w14:textId="7576AC5E" w:rsidR="0014662F" w:rsidRDefault="0014662F" w:rsidP="0014662F">
            <w:pPr>
              <w:pStyle w:val="ListParagraph"/>
              <w:numPr>
                <w:ilvl w:val="0"/>
                <w:numId w:val="9"/>
              </w:numPr>
            </w:pPr>
            <w:r>
              <w:t>Termly attainment meetings</w:t>
            </w:r>
          </w:p>
          <w:p w14:paraId="0511D703" w14:textId="77777777" w:rsidR="0014662F" w:rsidRDefault="0014662F" w:rsidP="0014662F">
            <w:pPr>
              <w:pStyle w:val="ListParagraph"/>
              <w:numPr>
                <w:ilvl w:val="0"/>
                <w:numId w:val="9"/>
              </w:numPr>
            </w:pPr>
            <w:r>
              <w:t>Ongoing active literacy assessments and benchmarking</w:t>
            </w:r>
          </w:p>
          <w:p w14:paraId="18724B02" w14:textId="77777777" w:rsidR="0014662F" w:rsidRDefault="0014662F" w:rsidP="0014662F">
            <w:pPr>
              <w:pStyle w:val="ListParagraph"/>
              <w:numPr>
                <w:ilvl w:val="0"/>
                <w:numId w:val="9"/>
              </w:numPr>
            </w:pPr>
            <w:r>
              <w:t>IDL spelling and reading assessments show good progress and increase in spelling and reading ages</w:t>
            </w:r>
          </w:p>
          <w:p w14:paraId="73B4590D" w14:textId="1FD7A4E6" w:rsidR="0014662F" w:rsidRDefault="0014662F" w:rsidP="0014662F">
            <w:pPr>
              <w:pStyle w:val="ListParagraph"/>
              <w:numPr>
                <w:ilvl w:val="0"/>
                <w:numId w:val="9"/>
              </w:numPr>
            </w:pPr>
            <w:r>
              <w:t>YARC assessments show reading comprehension and accuracy rates</w:t>
            </w:r>
          </w:p>
          <w:p w14:paraId="2EDDCD58" w14:textId="66103A3F" w:rsidR="0014662F" w:rsidRDefault="0014662F" w:rsidP="0014662F">
            <w:pPr>
              <w:pStyle w:val="ListParagraph"/>
              <w:numPr>
                <w:ilvl w:val="0"/>
                <w:numId w:val="9"/>
              </w:numPr>
            </w:pPr>
            <w:r>
              <w:t>Fresh Start assessments show all children increasing by 2 modules</w:t>
            </w:r>
          </w:p>
          <w:p w14:paraId="00E00524" w14:textId="77777777" w:rsidR="0014662F" w:rsidRDefault="0014662F" w:rsidP="0014662F"/>
          <w:p w14:paraId="2EBCECC5" w14:textId="77777777" w:rsidR="0014662F" w:rsidRDefault="0014662F" w:rsidP="000F66C2"/>
          <w:p w14:paraId="014697D3" w14:textId="77777777" w:rsidR="0014662F" w:rsidRDefault="0014662F" w:rsidP="000F66C2"/>
          <w:p w14:paraId="538A3051" w14:textId="77777777" w:rsidR="0014662F" w:rsidRDefault="0014662F" w:rsidP="000F66C2"/>
          <w:p w14:paraId="1933829D" w14:textId="77777777" w:rsidR="0014662F" w:rsidRDefault="0014662F" w:rsidP="000F66C2"/>
          <w:p w14:paraId="27648AD9" w14:textId="77777777" w:rsidR="0014662F" w:rsidRDefault="0014662F" w:rsidP="000F66C2"/>
          <w:p w14:paraId="04038734" w14:textId="77777777" w:rsidR="00285B1D" w:rsidRDefault="00285B1D" w:rsidP="00285B1D">
            <w:pPr>
              <w:pStyle w:val="ListParagraph"/>
              <w:numPr>
                <w:ilvl w:val="0"/>
                <w:numId w:val="9"/>
              </w:numPr>
            </w:pPr>
            <w:r>
              <w:t>Termly attainment meetings</w:t>
            </w:r>
          </w:p>
          <w:p w14:paraId="166678BC" w14:textId="77777777" w:rsidR="00285B1D" w:rsidRDefault="00285B1D" w:rsidP="00285B1D">
            <w:pPr>
              <w:pStyle w:val="ListParagraph"/>
              <w:numPr>
                <w:ilvl w:val="0"/>
                <w:numId w:val="9"/>
              </w:numPr>
            </w:pPr>
            <w:r>
              <w:t>Ongoing active literacy assessments and benchmarking</w:t>
            </w:r>
          </w:p>
          <w:p w14:paraId="528AEDA0" w14:textId="16976266" w:rsidR="0014662F" w:rsidRDefault="0014662F" w:rsidP="000F66C2"/>
          <w:p w14:paraId="48A68DB0" w14:textId="38968057" w:rsidR="00285B1D" w:rsidRDefault="00285B1D" w:rsidP="000F66C2"/>
          <w:p w14:paraId="00C65690" w14:textId="53F37454" w:rsidR="00285B1D" w:rsidRDefault="00285B1D" w:rsidP="000F66C2"/>
          <w:p w14:paraId="3DC2A630" w14:textId="6F6E656A" w:rsidR="00285B1D" w:rsidRDefault="00285B1D" w:rsidP="000F66C2"/>
          <w:p w14:paraId="79357583" w14:textId="12EA12E9" w:rsidR="00285B1D" w:rsidRDefault="00285B1D" w:rsidP="000F66C2"/>
          <w:p w14:paraId="38E432E9" w14:textId="2581EC50" w:rsidR="00285B1D" w:rsidRDefault="00285B1D" w:rsidP="000F66C2"/>
          <w:p w14:paraId="04538079" w14:textId="12745968" w:rsidR="00285B1D" w:rsidRDefault="00285B1D" w:rsidP="000F66C2"/>
          <w:p w14:paraId="73A3803A" w14:textId="77777777" w:rsidR="00285B1D" w:rsidRDefault="00285B1D" w:rsidP="00285B1D">
            <w:pPr>
              <w:pStyle w:val="ListParagraph"/>
              <w:numPr>
                <w:ilvl w:val="0"/>
                <w:numId w:val="9"/>
              </w:numPr>
            </w:pPr>
            <w:r>
              <w:t>Termly attainment meetings</w:t>
            </w:r>
          </w:p>
          <w:p w14:paraId="627B3983" w14:textId="77777777" w:rsidR="00285B1D" w:rsidRDefault="00285B1D" w:rsidP="00285B1D">
            <w:pPr>
              <w:pStyle w:val="ListParagraph"/>
              <w:numPr>
                <w:ilvl w:val="0"/>
                <w:numId w:val="9"/>
              </w:numPr>
            </w:pPr>
            <w:r>
              <w:t xml:space="preserve">Ongoing active literacy </w:t>
            </w:r>
            <w:r>
              <w:lastRenderedPageBreak/>
              <w:t>assessments and benchmarking</w:t>
            </w:r>
          </w:p>
          <w:p w14:paraId="2C5A4DF4" w14:textId="77777777" w:rsidR="00285B1D" w:rsidRDefault="00285B1D" w:rsidP="00285B1D">
            <w:pPr>
              <w:pStyle w:val="ListParagraph"/>
              <w:numPr>
                <w:ilvl w:val="0"/>
                <w:numId w:val="9"/>
              </w:numPr>
            </w:pPr>
            <w:r>
              <w:t>IDL spelling and reading assessments show good progress and increase in spelling and reading ages</w:t>
            </w:r>
          </w:p>
          <w:p w14:paraId="3ED6C22A" w14:textId="77777777" w:rsidR="00285B1D" w:rsidRDefault="00285B1D" w:rsidP="00285B1D">
            <w:pPr>
              <w:pStyle w:val="ListParagraph"/>
              <w:numPr>
                <w:ilvl w:val="0"/>
                <w:numId w:val="9"/>
              </w:numPr>
            </w:pPr>
            <w:r>
              <w:t>Fresh Start assessments show all children increasing by 2 modules</w:t>
            </w:r>
          </w:p>
          <w:p w14:paraId="1496AE25" w14:textId="77777777" w:rsidR="00285B1D" w:rsidRDefault="00285B1D" w:rsidP="000F66C2"/>
          <w:p w14:paraId="20E91D4D" w14:textId="77777777" w:rsidR="0014662F" w:rsidRDefault="0014662F" w:rsidP="000F66C2"/>
          <w:p w14:paraId="33D28B4B" w14:textId="36CAE612" w:rsidR="0014662F" w:rsidRDefault="0014662F" w:rsidP="000F66C2"/>
        </w:tc>
      </w:tr>
    </w:tbl>
    <w:p w14:paraId="37EFA3E3" w14:textId="77777777" w:rsidR="000D50F1" w:rsidRDefault="000D50F1" w:rsidP="000D50F1"/>
    <w:p w14:paraId="41C6AC2A" w14:textId="77777777" w:rsidR="000D50F1" w:rsidRDefault="000D50F1" w:rsidP="000D50F1">
      <w:pPr>
        <w:spacing w:after="160" w:line="259" w:lineRule="auto"/>
      </w:pPr>
      <w:r>
        <w:br w:type="page"/>
      </w:r>
    </w:p>
    <w:p w14:paraId="2DC44586" w14:textId="77777777" w:rsidR="000D50F1" w:rsidRDefault="000D50F1" w:rsidP="000D50F1"/>
    <w:p w14:paraId="3D0FA5ED" w14:textId="19A68FA6" w:rsidR="000D50F1" w:rsidRPr="00D8724B" w:rsidRDefault="37B43AD3" w:rsidP="42668E37">
      <w:pPr>
        <w:jc w:val="center"/>
        <w:rPr>
          <w:b/>
          <w:bCs/>
          <w:sz w:val="32"/>
          <w:szCs w:val="32"/>
        </w:rPr>
      </w:pPr>
      <w:r w:rsidRPr="42668E37">
        <w:rPr>
          <w:b/>
          <w:bCs/>
          <w:sz w:val="32"/>
          <w:szCs w:val="32"/>
        </w:rPr>
        <w:t>SAC/ PEF</w:t>
      </w:r>
      <w:r w:rsidR="000D50F1" w:rsidRPr="42668E37">
        <w:rPr>
          <w:b/>
          <w:bCs/>
          <w:sz w:val="32"/>
          <w:szCs w:val="32"/>
        </w:rPr>
        <w:t xml:space="preserve"> CHECKPOINT 2: </w:t>
      </w:r>
      <w:r w:rsidR="00FB022B">
        <w:rPr>
          <w:b/>
          <w:bCs/>
          <w:sz w:val="32"/>
          <w:szCs w:val="32"/>
        </w:rPr>
        <w:t>MAY</w:t>
      </w:r>
      <w:r w:rsidR="000D50F1" w:rsidRPr="42668E37">
        <w:rPr>
          <w:b/>
          <w:bCs/>
          <w:sz w:val="32"/>
          <w:szCs w:val="32"/>
        </w:rPr>
        <w:t xml:space="preserve"> 202</w:t>
      </w:r>
      <w:r w:rsidR="005C68B6">
        <w:rPr>
          <w:b/>
          <w:bCs/>
          <w:sz w:val="32"/>
          <w:szCs w:val="32"/>
        </w:rPr>
        <w:t>2</w:t>
      </w:r>
    </w:p>
    <w:p w14:paraId="4FFCBC07" w14:textId="77777777" w:rsidR="000D50F1" w:rsidRPr="000953DA" w:rsidRDefault="000D50F1" w:rsidP="000D50F1">
      <w:pPr>
        <w:rPr>
          <w:b/>
        </w:rPr>
      </w:pPr>
    </w:p>
    <w:tbl>
      <w:tblPr>
        <w:tblStyle w:val="TableGrid"/>
        <w:tblW w:w="0" w:type="auto"/>
        <w:tblLook w:val="04A0" w:firstRow="1" w:lastRow="0" w:firstColumn="1" w:lastColumn="0" w:noHBand="0" w:noVBand="1"/>
      </w:tblPr>
      <w:tblGrid>
        <w:gridCol w:w="2198"/>
        <w:gridCol w:w="4968"/>
        <w:gridCol w:w="3284"/>
      </w:tblGrid>
      <w:tr w:rsidR="004D3351" w14:paraId="03C74A34" w14:textId="77777777" w:rsidTr="000F66C2">
        <w:tc>
          <w:tcPr>
            <w:tcW w:w="2405" w:type="dxa"/>
            <w:shd w:val="clear" w:color="auto" w:fill="B8CCE4" w:themeFill="accent1" w:themeFillTint="66"/>
          </w:tcPr>
          <w:p w14:paraId="47926158" w14:textId="77777777" w:rsidR="000D50F1" w:rsidRPr="003C382D" w:rsidRDefault="000D50F1" w:rsidP="000F66C2">
            <w:pPr>
              <w:jc w:val="center"/>
              <w:rPr>
                <w:b/>
              </w:rPr>
            </w:pPr>
            <w:r w:rsidRPr="003C382D">
              <w:rPr>
                <w:b/>
              </w:rPr>
              <w:t>Intervention</w:t>
            </w:r>
          </w:p>
        </w:tc>
        <w:tc>
          <w:tcPr>
            <w:tcW w:w="8363" w:type="dxa"/>
            <w:shd w:val="clear" w:color="auto" w:fill="B8CCE4" w:themeFill="accent1" w:themeFillTint="66"/>
          </w:tcPr>
          <w:p w14:paraId="6A40592C" w14:textId="77777777" w:rsidR="000D50F1" w:rsidRPr="003C382D" w:rsidRDefault="000D50F1" w:rsidP="000F66C2">
            <w:pPr>
              <w:jc w:val="center"/>
              <w:rPr>
                <w:b/>
              </w:rPr>
            </w:pPr>
            <w:r>
              <w:rPr>
                <w:b/>
              </w:rPr>
              <w:t>Impact</w:t>
            </w:r>
          </w:p>
          <w:p w14:paraId="1728B4D0" w14:textId="77777777" w:rsidR="000D50F1" w:rsidRDefault="000D50F1" w:rsidP="000F66C2"/>
          <w:p w14:paraId="47EC16A4" w14:textId="77777777" w:rsidR="000D50F1" w:rsidRDefault="000D50F1" w:rsidP="000F66C2">
            <w:r>
              <w:t>Please include the following information: Use of SAC</w:t>
            </w:r>
            <w:r w:rsidR="00BA2DFD">
              <w:t>/PEF</w:t>
            </w:r>
            <w:r>
              <w:t xml:space="preserve"> allocation over the session and any variances from initial plan; impact using evaluative language. </w:t>
            </w:r>
          </w:p>
        </w:tc>
        <w:tc>
          <w:tcPr>
            <w:tcW w:w="4536" w:type="dxa"/>
            <w:shd w:val="clear" w:color="auto" w:fill="B8CCE4" w:themeFill="accent1" w:themeFillTint="66"/>
          </w:tcPr>
          <w:p w14:paraId="2C691BB4" w14:textId="77777777" w:rsidR="000D50F1" w:rsidRDefault="000D50F1" w:rsidP="000F66C2">
            <w:pPr>
              <w:jc w:val="center"/>
              <w:rPr>
                <w:b/>
              </w:rPr>
            </w:pPr>
            <w:r w:rsidRPr="003C382D">
              <w:rPr>
                <w:b/>
              </w:rPr>
              <w:t>Evidence</w:t>
            </w:r>
          </w:p>
          <w:p w14:paraId="34959D4B" w14:textId="77777777" w:rsidR="000D50F1" w:rsidRPr="003C382D" w:rsidRDefault="000D50F1" w:rsidP="000F66C2">
            <w:pPr>
              <w:jc w:val="center"/>
              <w:rPr>
                <w:b/>
              </w:rPr>
            </w:pPr>
          </w:p>
          <w:p w14:paraId="025CF7B9" w14:textId="77777777" w:rsidR="000D50F1" w:rsidRDefault="000D50F1" w:rsidP="000F66C2">
            <w:r>
              <w:t xml:space="preserve">Please indicate what evidence you have collected  </w:t>
            </w:r>
          </w:p>
        </w:tc>
      </w:tr>
      <w:tr w:rsidR="004D3351" w14:paraId="7BD58BA2" w14:textId="77777777" w:rsidTr="000F66C2">
        <w:trPr>
          <w:trHeight w:val="4363"/>
        </w:trPr>
        <w:tc>
          <w:tcPr>
            <w:tcW w:w="2405" w:type="dxa"/>
          </w:tcPr>
          <w:p w14:paraId="19775B85" w14:textId="77777777" w:rsidR="00D76021" w:rsidRDefault="00D76021" w:rsidP="00D76021">
            <w:pPr>
              <w:jc w:val="center"/>
              <w:rPr>
                <w:b/>
              </w:rPr>
            </w:pPr>
            <w:r>
              <w:rPr>
                <w:b/>
              </w:rPr>
              <w:t>Numeracy and closing the poverty related attainment gap.</w:t>
            </w:r>
          </w:p>
          <w:p w14:paraId="12FEC866" w14:textId="77777777" w:rsidR="00D76021" w:rsidRDefault="00D76021" w:rsidP="00D76021">
            <w:pPr>
              <w:pStyle w:val="ListParagraph"/>
              <w:numPr>
                <w:ilvl w:val="0"/>
                <w:numId w:val="9"/>
              </w:numPr>
            </w:pPr>
            <w:r>
              <w:t>SEAL and Developing Number Frameworks</w:t>
            </w:r>
          </w:p>
          <w:p w14:paraId="535AA4AE" w14:textId="77777777" w:rsidR="00D76021" w:rsidRDefault="00D76021" w:rsidP="00D76021">
            <w:pPr>
              <w:pStyle w:val="ListParagraph"/>
              <w:numPr>
                <w:ilvl w:val="0"/>
                <w:numId w:val="9"/>
              </w:numPr>
            </w:pPr>
            <w:r>
              <w:t>Catch Up Numeracy</w:t>
            </w:r>
          </w:p>
          <w:p w14:paraId="576C86D1" w14:textId="77777777" w:rsidR="00D76021" w:rsidRDefault="00D76021" w:rsidP="00D76021"/>
          <w:p w14:paraId="797CF76F" w14:textId="77777777" w:rsidR="00D76021" w:rsidRDefault="00D76021" w:rsidP="00D76021">
            <w:pPr>
              <w:rPr>
                <w:b/>
              </w:rPr>
            </w:pPr>
            <w:r>
              <w:rPr>
                <w:b/>
              </w:rPr>
              <w:t>Costs</w:t>
            </w:r>
          </w:p>
          <w:p w14:paraId="4A2D52A9" w14:textId="77777777" w:rsidR="00D76021" w:rsidRDefault="00D76021" w:rsidP="00D76021">
            <w:pPr>
              <w:jc w:val="center"/>
              <w:rPr>
                <w:b/>
              </w:rPr>
            </w:pPr>
            <w:r>
              <w:rPr>
                <w:b/>
              </w:rPr>
              <w:t>Acting Principal Teacher post</w:t>
            </w:r>
          </w:p>
          <w:p w14:paraId="47C9089E" w14:textId="77777777" w:rsidR="00D76021" w:rsidRDefault="00D76021" w:rsidP="00D76021">
            <w:pPr>
              <w:jc w:val="center"/>
              <w:rPr>
                <w:b/>
              </w:rPr>
            </w:pPr>
            <w:r>
              <w:rPr>
                <w:b/>
              </w:rPr>
              <w:t>(Apr 2021 – March 2022 £5923)</w:t>
            </w:r>
          </w:p>
          <w:p w14:paraId="065C6C78" w14:textId="77777777" w:rsidR="00D76021" w:rsidRDefault="00D76021" w:rsidP="00D76021">
            <w:pPr>
              <w:jc w:val="center"/>
              <w:rPr>
                <w:b/>
              </w:rPr>
            </w:pPr>
          </w:p>
          <w:p w14:paraId="22B9ED9F" w14:textId="77777777" w:rsidR="00D76021" w:rsidRDefault="00D76021" w:rsidP="00D76021">
            <w:pPr>
              <w:jc w:val="center"/>
              <w:rPr>
                <w:b/>
              </w:rPr>
            </w:pPr>
            <w:r>
              <w:rPr>
                <w:b/>
              </w:rPr>
              <w:t>1FTE Class Teacher (Apr – Aug 21 £19,816)</w:t>
            </w:r>
          </w:p>
          <w:p w14:paraId="51DD9ED0" w14:textId="77777777" w:rsidR="00D76021" w:rsidRDefault="00D76021" w:rsidP="00D76021">
            <w:pPr>
              <w:jc w:val="center"/>
              <w:rPr>
                <w:b/>
              </w:rPr>
            </w:pPr>
          </w:p>
          <w:p w14:paraId="3E22784A" w14:textId="77777777" w:rsidR="00D76021" w:rsidRDefault="00D76021" w:rsidP="00D76021">
            <w:pPr>
              <w:jc w:val="center"/>
              <w:rPr>
                <w:b/>
              </w:rPr>
            </w:pPr>
            <w:r>
              <w:rPr>
                <w:b/>
              </w:rPr>
              <w:t>Staff pay award costs (£2574)</w:t>
            </w:r>
          </w:p>
          <w:p w14:paraId="4B6D89D8" w14:textId="77777777" w:rsidR="00D76021" w:rsidRDefault="00D76021" w:rsidP="00D76021">
            <w:pPr>
              <w:rPr>
                <w:b/>
              </w:rPr>
            </w:pPr>
          </w:p>
          <w:p w14:paraId="444E10F0" w14:textId="77777777" w:rsidR="00D76021" w:rsidRDefault="00D76021" w:rsidP="00D76021">
            <w:pPr>
              <w:jc w:val="center"/>
              <w:rPr>
                <w:b/>
              </w:rPr>
            </w:pPr>
            <w:r>
              <w:rPr>
                <w:b/>
              </w:rPr>
              <w:t>MALT Assessments (£304)</w:t>
            </w:r>
          </w:p>
          <w:p w14:paraId="01ECAF7E" w14:textId="77777777" w:rsidR="00D76021" w:rsidRDefault="00D76021" w:rsidP="00D76021">
            <w:pPr>
              <w:rPr>
                <w:b/>
              </w:rPr>
            </w:pPr>
          </w:p>
          <w:p w14:paraId="70152241" w14:textId="77777777" w:rsidR="00D76021" w:rsidRDefault="00D76021" w:rsidP="00D76021">
            <w:pPr>
              <w:rPr>
                <w:b/>
              </w:rPr>
            </w:pPr>
          </w:p>
          <w:p w14:paraId="75CFFB44" w14:textId="77777777" w:rsidR="00D76021" w:rsidRDefault="00D76021" w:rsidP="00D76021">
            <w:pPr>
              <w:rPr>
                <w:b/>
              </w:rPr>
            </w:pPr>
          </w:p>
          <w:p w14:paraId="46E766F3" w14:textId="77777777" w:rsidR="00D76021" w:rsidRDefault="00D76021" w:rsidP="00D76021">
            <w:pPr>
              <w:rPr>
                <w:b/>
              </w:rPr>
            </w:pPr>
          </w:p>
          <w:p w14:paraId="36654CDF" w14:textId="77777777" w:rsidR="00D76021" w:rsidRDefault="00D76021" w:rsidP="00D76021">
            <w:pPr>
              <w:rPr>
                <w:b/>
              </w:rPr>
            </w:pPr>
          </w:p>
          <w:p w14:paraId="6742E39F" w14:textId="77777777" w:rsidR="00D76021" w:rsidRDefault="00D76021" w:rsidP="00D76021">
            <w:pPr>
              <w:rPr>
                <w:b/>
              </w:rPr>
            </w:pPr>
          </w:p>
          <w:p w14:paraId="0C233816" w14:textId="77777777" w:rsidR="00D76021" w:rsidRDefault="00D76021" w:rsidP="00D76021">
            <w:pPr>
              <w:jc w:val="center"/>
              <w:rPr>
                <w:b/>
              </w:rPr>
            </w:pPr>
            <w:r>
              <w:rPr>
                <w:b/>
              </w:rPr>
              <w:t>Literacy and closing the poverty related attainment gap.</w:t>
            </w:r>
          </w:p>
          <w:p w14:paraId="3E2B57FE" w14:textId="77777777" w:rsidR="00D76021" w:rsidRPr="003453B6" w:rsidRDefault="00D76021" w:rsidP="00D76021">
            <w:pPr>
              <w:pStyle w:val="ListParagraph"/>
              <w:numPr>
                <w:ilvl w:val="0"/>
                <w:numId w:val="9"/>
              </w:numPr>
              <w:rPr>
                <w:b/>
              </w:rPr>
            </w:pPr>
            <w:r>
              <w:t>Fresh Start</w:t>
            </w:r>
          </w:p>
          <w:p w14:paraId="1FDB875D" w14:textId="77777777" w:rsidR="00D76021" w:rsidRPr="003453B6" w:rsidRDefault="00D76021" w:rsidP="00D76021">
            <w:pPr>
              <w:pStyle w:val="ListParagraph"/>
              <w:numPr>
                <w:ilvl w:val="0"/>
                <w:numId w:val="9"/>
              </w:numPr>
              <w:rPr>
                <w:b/>
              </w:rPr>
            </w:pPr>
            <w:r>
              <w:t>Rapid Reading and Phonics</w:t>
            </w:r>
          </w:p>
          <w:p w14:paraId="43E4B754" w14:textId="77777777" w:rsidR="00D76021" w:rsidRPr="003453B6" w:rsidRDefault="00D76021" w:rsidP="00D76021">
            <w:pPr>
              <w:pStyle w:val="ListParagraph"/>
              <w:numPr>
                <w:ilvl w:val="0"/>
                <w:numId w:val="9"/>
              </w:numPr>
              <w:rPr>
                <w:b/>
              </w:rPr>
            </w:pPr>
            <w:r>
              <w:t>Wave 3</w:t>
            </w:r>
          </w:p>
          <w:p w14:paraId="3859E25D" w14:textId="77777777" w:rsidR="00D76021" w:rsidRDefault="00D76021" w:rsidP="00D76021">
            <w:pPr>
              <w:rPr>
                <w:b/>
              </w:rPr>
            </w:pPr>
          </w:p>
          <w:p w14:paraId="6B4DE33F" w14:textId="77777777" w:rsidR="00D76021" w:rsidRDefault="00D76021" w:rsidP="00D76021">
            <w:pPr>
              <w:rPr>
                <w:b/>
              </w:rPr>
            </w:pPr>
            <w:r>
              <w:rPr>
                <w:b/>
              </w:rPr>
              <w:t>Costs</w:t>
            </w:r>
          </w:p>
          <w:p w14:paraId="2613E372" w14:textId="77777777" w:rsidR="00D76021" w:rsidRDefault="00D76021" w:rsidP="00D76021">
            <w:pPr>
              <w:jc w:val="center"/>
              <w:rPr>
                <w:b/>
              </w:rPr>
            </w:pPr>
            <w:r>
              <w:rPr>
                <w:b/>
              </w:rPr>
              <w:t>Staff pay award costs (£2574)</w:t>
            </w:r>
          </w:p>
          <w:p w14:paraId="6409541E" w14:textId="77777777" w:rsidR="00D76021" w:rsidRDefault="00D76021" w:rsidP="00D76021">
            <w:pPr>
              <w:jc w:val="center"/>
              <w:rPr>
                <w:b/>
              </w:rPr>
            </w:pPr>
          </w:p>
          <w:p w14:paraId="54ECFC95" w14:textId="77777777" w:rsidR="00D76021" w:rsidRDefault="00D76021" w:rsidP="00D76021">
            <w:pPr>
              <w:jc w:val="center"/>
              <w:rPr>
                <w:b/>
              </w:rPr>
            </w:pPr>
            <w:r>
              <w:rPr>
                <w:b/>
              </w:rPr>
              <w:t xml:space="preserve">Literacy training </w:t>
            </w:r>
          </w:p>
          <w:p w14:paraId="22A2B95F" w14:textId="77777777" w:rsidR="00D76021" w:rsidRDefault="00D76021" w:rsidP="00D76021">
            <w:pPr>
              <w:jc w:val="center"/>
              <w:rPr>
                <w:b/>
              </w:rPr>
            </w:pPr>
            <w:r>
              <w:rPr>
                <w:b/>
              </w:rPr>
              <w:t>(£100)</w:t>
            </w:r>
          </w:p>
          <w:p w14:paraId="57AE31CD" w14:textId="77777777" w:rsidR="00D76021" w:rsidRDefault="00D76021" w:rsidP="00D76021">
            <w:pPr>
              <w:jc w:val="center"/>
              <w:rPr>
                <w:b/>
              </w:rPr>
            </w:pPr>
          </w:p>
          <w:p w14:paraId="50B95977" w14:textId="77777777" w:rsidR="00D76021" w:rsidRDefault="00D76021" w:rsidP="00D76021">
            <w:pPr>
              <w:jc w:val="center"/>
              <w:rPr>
                <w:b/>
              </w:rPr>
            </w:pPr>
            <w:r>
              <w:rPr>
                <w:b/>
              </w:rPr>
              <w:t>YARC Assessments</w:t>
            </w:r>
          </w:p>
          <w:p w14:paraId="71AA1BD2" w14:textId="77777777" w:rsidR="00D76021" w:rsidRDefault="00D76021" w:rsidP="00D76021">
            <w:pPr>
              <w:jc w:val="center"/>
              <w:rPr>
                <w:b/>
              </w:rPr>
            </w:pPr>
          </w:p>
          <w:p w14:paraId="25FA2F37" w14:textId="77777777" w:rsidR="00D76021" w:rsidRDefault="00D76021" w:rsidP="00D76021">
            <w:pPr>
              <w:jc w:val="center"/>
              <w:rPr>
                <w:b/>
              </w:rPr>
            </w:pPr>
            <w:r>
              <w:rPr>
                <w:b/>
              </w:rPr>
              <w:t>Active Learn (£115.49)</w:t>
            </w:r>
          </w:p>
          <w:p w14:paraId="09F2286D" w14:textId="77777777" w:rsidR="00D76021" w:rsidRDefault="00D76021" w:rsidP="00D76021">
            <w:pPr>
              <w:jc w:val="center"/>
              <w:rPr>
                <w:b/>
              </w:rPr>
            </w:pPr>
          </w:p>
          <w:p w14:paraId="2A05901A" w14:textId="77777777" w:rsidR="00D76021" w:rsidRDefault="00D76021" w:rsidP="00D76021">
            <w:pPr>
              <w:jc w:val="center"/>
              <w:rPr>
                <w:b/>
              </w:rPr>
            </w:pPr>
            <w:r>
              <w:rPr>
                <w:b/>
              </w:rPr>
              <w:t>IDL Cloud (£199)</w:t>
            </w:r>
          </w:p>
          <w:p w14:paraId="3275F942" w14:textId="77777777" w:rsidR="00D76021" w:rsidRDefault="00D76021" w:rsidP="00D76021">
            <w:pPr>
              <w:jc w:val="center"/>
              <w:rPr>
                <w:b/>
              </w:rPr>
            </w:pPr>
          </w:p>
          <w:p w14:paraId="72E81B36" w14:textId="77777777" w:rsidR="00D76021" w:rsidRDefault="00D76021" w:rsidP="00D76021">
            <w:pPr>
              <w:jc w:val="center"/>
              <w:rPr>
                <w:b/>
              </w:rPr>
            </w:pPr>
            <w:r>
              <w:rPr>
                <w:b/>
              </w:rPr>
              <w:t>Write from the Start</w:t>
            </w:r>
          </w:p>
          <w:p w14:paraId="4357A966" w14:textId="77777777" w:rsidR="000D50F1" w:rsidRDefault="000D50F1" w:rsidP="000F66C2"/>
        </w:tc>
        <w:tc>
          <w:tcPr>
            <w:tcW w:w="8363" w:type="dxa"/>
          </w:tcPr>
          <w:p w14:paraId="076096BD" w14:textId="77777777" w:rsidR="00181427" w:rsidRDefault="00181427" w:rsidP="00181427">
            <w:pPr>
              <w:rPr>
                <w:b/>
              </w:rPr>
            </w:pPr>
            <w:r w:rsidRPr="00B91D5C">
              <w:rPr>
                <w:b/>
              </w:rPr>
              <w:lastRenderedPageBreak/>
              <w:t xml:space="preserve">A targeted group of Primary 5 pupils need support to achieve number, money and measure benchmarks for first level by December 2021.  </w:t>
            </w:r>
          </w:p>
          <w:p w14:paraId="1F8374A1" w14:textId="77777777" w:rsidR="00181427" w:rsidRDefault="00181427" w:rsidP="00181427">
            <w:pPr>
              <w:rPr>
                <w:b/>
              </w:rPr>
            </w:pPr>
          </w:p>
          <w:p w14:paraId="111DFF29" w14:textId="77777777" w:rsidR="00181427" w:rsidRDefault="00181427" w:rsidP="00181427">
            <w:r w:rsidRPr="00415E67">
              <w:rPr>
                <w:b/>
              </w:rPr>
              <w:t>To increase the number of children working towards second level numeracy by 2% by December 2021</w:t>
            </w:r>
            <w:r>
              <w:t>.</w:t>
            </w:r>
          </w:p>
          <w:p w14:paraId="44690661" w14:textId="5FF00185" w:rsidR="000D50F1" w:rsidRDefault="00C94B72" w:rsidP="00C94B72">
            <w:pPr>
              <w:pStyle w:val="ListParagraph"/>
              <w:numPr>
                <w:ilvl w:val="0"/>
                <w:numId w:val="9"/>
              </w:numPr>
            </w:pPr>
            <w:r>
              <w:t xml:space="preserve">All of this targeted group have received </w:t>
            </w:r>
            <w:r w:rsidR="00E30B63">
              <w:t>SEAL or Catch-Up Numeracy or both interventions.</w:t>
            </w:r>
          </w:p>
          <w:p w14:paraId="15773CD6" w14:textId="2E1C116F" w:rsidR="00E30B63" w:rsidRDefault="00E30B63" w:rsidP="00C94B72">
            <w:pPr>
              <w:pStyle w:val="ListParagraph"/>
              <w:numPr>
                <w:ilvl w:val="0"/>
                <w:numId w:val="9"/>
              </w:numPr>
            </w:pPr>
            <w:r>
              <w:t xml:space="preserve">All of this targeted group have now achieved first level outcomes and are working on second level outcomes.  </w:t>
            </w:r>
          </w:p>
          <w:p w14:paraId="05D59503" w14:textId="7E6038D0" w:rsidR="00E30B63" w:rsidRDefault="00E30B63" w:rsidP="00C94B72">
            <w:pPr>
              <w:pStyle w:val="ListParagraph"/>
              <w:numPr>
                <w:ilvl w:val="0"/>
                <w:numId w:val="9"/>
              </w:numPr>
            </w:pPr>
            <w:r>
              <w:t xml:space="preserve">MALT data shows that all children have improved their standardized scores and gained in their </w:t>
            </w:r>
            <w:proofErr w:type="spellStart"/>
            <w:r>
              <w:t>maths</w:t>
            </w:r>
            <w:proofErr w:type="spellEnd"/>
            <w:r>
              <w:t xml:space="preserve"> ages.</w:t>
            </w:r>
          </w:p>
          <w:p w14:paraId="4C7074EE" w14:textId="3E37A520" w:rsidR="004755EC" w:rsidRDefault="001516CE" w:rsidP="00C94B72">
            <w:pPr>
              <w:pStyle w:val="ListParagraph"/>
              <w:numPr>
                <w:ilvl w:val="0"/>
                <w:numId w:val="9"/>
              </w:numPr>
            </w:pPr>
            <w:r>
              <w:t xml:space="preserve">This data also shows that </w:t>
            </w:r>
            <w:r w:rsidR="004E2A6E">
              <w:t xml:space="preserve">25% of the targeted group </w:t>
            </w:r>
            <w:r w:rsidR="00D95C64">
              <w:t xml:space="preserve">have increased their </w:t>
            </w:r>
            <w:proofErr w:type="spellStart"/>
            <w:r w:rsidR="00D95C64">
              <w:t>maths</w:t>
            </w:r>
            <w:proofErr w:type="spellEnd"/>
            <w:r w:rsidR="00D95C64">
              <w:t xml:space="preserve"> age to above their chronological age</w:t>
            </w:r>
          </w:p>
          <w:p w14:paraId="77C6A2DD" w14:textId="0BED344E" w:rsidR="00AD2414" w:rsidRDefault="00AD2414" w:rsidP="00C94B72">
            <w:pPr>
              <w:pStyle w:val="ListParagraph"/>
              <w:numPr>
                <w:ilvl w:val="0"/>
                <w:numId w:val="9"/>
              </w:numPr>
            </w:pPr>
            <w:r>
              <w:t>50% of the targeted group are only a few months behind their chronological age</w:t>
            </w:r>
          </w:p>
          <w:p w14:paraId="25FC54B4" w14:textId="5C85B4CD" w:rsidR="00AD2414" w:rsidRDefault="00AD2414" w:rsidP="00C94B72">
            <w:pPr>
              <w:pStyle w:val="ListParagraph"/>
              <w:numPr>
                <w:ilvl w:val="0"/>
                <w:numId w:val="9"/>
              </w:numPr>
            </w:pPr>
            <w:r>
              <w:t xml:space="preserve">25% </w:t>
            </w:r>
            <w:r w:rsidR="001E22A6">
              <w:t>o</w:t>
            </w:r>
            <w:r>
              <w:t>f the targeted group are more than 6 months behind their chronological age and will require further support next session</w:t>
            </w:r>
          </w:p>
          <w:p w14:paraId="10760A3F" w14:textId="3A98D626" w:rsidR="00A22857" w:rsidRDefault="00A22857" w:rsidP="00A22857"/>
          <w:p w14:paraId="145C37D0" w14:textId="30D5EF65" w:rsidR="00A22857" w:rsidRDefault="00A22857" w:rsidP="00A22857"/>
          <w:p w14:paraId="77295F3D" w14:textId="77777777" w:rsidR="00A22857" w:rsidRDefault="00A22857" w:rsidP="00A22857">
            <w:pPr>
              <w:rPr>
                <w:b/>
              </w:rPr>
            </w:pPr>
          </w:p>
          <w:p w14:paraId="376CE8E9" w14:textId="77777777" w:rsidR="00A22857" w:rsidRDefault="00A22857" w:rsidP="00A22857">
            <w:pPr>
              <w:rPr>
                <w:b/>
              </w:rPr>
            </w:pPr>
          </w:p>
          <w:p w14:paraId="174A57FD" w14:textId="77777777" w:rsidR="00A22857" w:rsidRDefault="00A22857" w:rsidP="00A22857">
            <w:pPr>
              <w:rPr>
                <w:b/>
              </w:rPr>
            </w:pPr>
          </w:p>
          <w:p w14:paraId="14D05ADB" w14:textId="77777777" w:rsidR="00A22857" w:rsidRDefault="00A22857" w:rsidP="00A22857">
            <w:pPr>
              <w:rPr>
                <w:b/>
              </w:rPr>
            </w:pPr>
          </w:p>
          <w:p w14:paraId="0C72450A" w14:textId="77777777" w:rsidR="00A22857" w:rsidRDefault="00A22857" w:rsidP="00A22857">
            <w:pPr>
              <w:rPr>
                <w:b/>
              </w:rPr>
            </w:pPr>
          </w:p>
          <w:p w14:paraId="29D08832" w14:textId="77777777" w:rsidR="00A22857" w:rsidRDefault="00A22857" w:rsidP="00A22857">
            <w:pPr>
              <w:rPr>
                <w:b/>
              </w:rPr>
            </w:pPr>
          </w:p>
          <w:p w14:paraId="33900391" w14:textId="2EB08D34" w:rsidR="00A22857" w:rsidRPr="00E0595D" w:rsidRDefault="00A22857" w:rsidP="00A22857">
            <w:pPr>
              <w:rPr>
                <w:b/>
              </w:rPr>
            </w:pPr>
            <w:r w:rsidRPr="00E0595D">
              <w:rPr>
                <w:b/>
              </w:rPr>
              <w:t xml:space="preserve">A targeted group of Primary 2 pupils need support to achieve Tools for Reading benchmarks for early level by June 2022.  </w:t>
            </w:r>
          </w:p>
          <w:p w14:paraId="36E59796" w14:textId="77777777" w:rsidR="00A22857" w:rsidRPr="00E0595D" w:rsidRDefault="00A22857" w:rsidP="00A22857">
            <w:pPr>
              <w:jc w:val="center"/>
              <w:rPr>
                <w:b/>
              </w:rPr>
            </w:pPr>
          </w:p>
          <w:p w14:paraId="20F51B07" w14:textId="77777777" w:rsidR="00A22857" w:rsidRDefault="00A22857" w:rsidP="00A22857">
            <w:pPr>
              <w:rPr>
                <w:b/>
              </w:rPr>
            </w:pPr>
            <w:r w:rsidRPr="00E0595D">
              <w:rPr>
                <w:b/>
              </w:rPr>
              <w:t>To increase the number of children working towards first level reading by 2.5% by June 2022.</w:t>
            </w:r>
          </w:p>
          <w:p w14:paraId="1A4DBE73" w14:textId="77777777" w:rsidR="00A22857" w:rsidRDefault="00A22857" w:rsidP="00A22857"/>
          <w:p w14:paraId="15B74A7F" w14:textId="6704CDDB" w:rsidR="0001575A" w:rsidRPr="00E0595D" w:rsidRDefault="0001575A" w:rsidP="0001575A">
            <w:pPr>
              <w:pStyle w:val="ListParagraph"/>
              <w:numPr>
                <w:ilvl w:val="0"/>
                <w:numId w:val="9"/>
              </w:numPr>
              <w:rPr>
                <w:b/>
              </w:rPr>
            </w:pPr>
            <w:r>
              <w:t xml:space="preserve">28% of P2 children </w:t>
            </w:r>
            <w:r w:rsidR="00160C25">
              <w:t>have received reading interventions however this ended at Easter due to staffing issues</w:t>
            </w:r>
          </w:p>
          <w:p w14:paraId="33B1AC99" w14:textId="77777777" w:rsidR="0001575A" w:rsidRPr="00EF0664" w:rsidRDefault="0001575A" w:rsidP="0001575A">
            <w:pPr>
              <w:pStyle w:val="ListParagraph"/>
              <w:numPr>
                <w:ilvl w:val="0"/>
                <w:numId w:val="9"/>
              </w:numPr>
              <w:rPr>
                <w:b/>
              </w:rPr>
            </w:pPr>
            <w:r>
              <w:t>All children receive phonics support</w:t>
            </w:r>
          </w:p>
          <w:p w14:paraId="423747D8" w14:textId="4CBF1185" w:rsidR="0001575A" w:rsidRPr="00EF0664" w:rsidRDefault="00160C25" w:rsidP="0001575A">
            <w:pPr>
              <w:pStyle w:val="ListParagraph"/>
              <w:numPr>
                <w:ilvl w:val="0"/>
                <w:numId w:val="9"/>
              </w:numPr>
              <w:rPr>
                <w:b/>
              </w:rPr>
            </w:pPr>
            <w:r>
              <w:t>5</w:t>
            </w:r>
            <w:r w:rsidR="0001575A">
              <w:t xml:space="preserve"> children beg</w:t>
            </w:r>
            <w:r>
              <w:t>a</w:t>
            </w:r>
            <w:r w:rsidR="0001575A">
              <w:t>n Wave 3 intervention</w:t>
            </w:r>
          </w:p>
          <w:p w14:paraId="1EEAD701" w14:textId="77777777" w:rsidR="00160C25" w:rsidRPr="00160C25" w:rsidRDefault="00160C25" w:rsidP="0001575A">
            <w:pPr>
              <w:pStyle w:val="ListParagraph"/>
              <w:numPr>
                <w:ilvl w:val="0"/>
                <w:numId w:val="9"/>
              </w:numPr>
              <w:rPr>
                <w:b/>
              </w:rPr>
            </w:pPr>
            <w:r>
              <w:t>This intervention has resulted in all of the children in the targeted group now achieving early level outcomes</w:t>
            </w:r>
          </w:p>
          <w:p w14:paraId="73CDA038" w14:textId="63F757E3" w:rsidR="0001575A" w:rsidRPr="00160C25" w:rsidRDefault="00160C25" w:rsidP="0001575A">
            <w:pPr>
              <w:pStyle w:val="ListParagraph"/>
              <w:numPr>
                <w:ilvl w:val="0"/>
                <w:numId w:val="9"/>
              </w:numPr>
              <w:rPr>
                <w:b/>
              </w:rPr>
            </w:pPr>
            <w:r>
              <w:lastRenderedPageBreak/>
              <w:t>YARC assessments show that 60% of the children in the targeted group increased their reading age by a few months however not significantly enough.</w:t>
            </w:r>
          </w:p>
          <w:p w14:paraId="3069411C" w14:textId="22D70871" w:rsidR="00160C25" w:rsidRPr="00BB4788" w:rsidRDefault="00160C25" w:rsidP="0001575A">
            <w:pPr>
              <w:pStyle w:val="ListParagraph"/>
              <w:numPr>
                <w:ilvl w:val="0"/>
                <w:numId w:val="9"/>
              </w:numPr>
              <w:rPr>
                <w:b/>
              </w:rPr>
            </w:pPr>
            <w:r>
              <w:t>This group will continue to receive this intervention next session</w:t>
            </w:r>
          </w:p>
          <w:p w14:paraId="2E6B9C96" w14:textId="746C2EF2" w:rsidR="00BB4788" w:rsidRDefault="00BB4788" w:rsidP="00BB4788">
            <w:pPr>
              <w:rPr>
                <w:b/>
              </w:rPr>
            </w:pPr>
          </w:p>
          <w:p w14:paraId="655F7DC9" w14:textId="77777777" w:rsidR="00BB4788" w:rsidRPr="00D93746" w:rsidRDefault="00BB4788" w:rsidP="00BB4788">
            <w:pPr>
              <w:rPr>
                <w:b/>
              </w:rPr>
            </w:pPr>
            <w:r w:rsidRPr="00D93746">
              <w:rPr>
                <w:b/>
              </w:rPr>
              <w:t xml:space="preserve">A targeted group of Primary 5 pupils need support to achieve Tools for Reading benchmarks for first level by December 2021.  </w:t>
            </w:r>
          </w:p>
          <w:p w14:paraId="1B696276" w14:textId="77777777" w:rsidR="00BB4788" w:rsidRPr="00D93746" w:rsidRDefault="00BB4788" w:rsidP="00BB4788">
            <w:pPr>
              <w:jc w:val="center"/>
              <w:rPr>
                <w:b/>
              </w:rPr>
            </w:pPr>
          </w:p>
          <w:p w14:paraId="34F3058F" w14:textId="77777777" w:rsidR="00BB4788" w:rsidRPr="00D93746" w:rsidRDefault="00BB4788" w:rsidP="00BB4788">
            <w:pPr>
              <w:rPr>
                <w:b/>
              </w:rPr>
            </w:pPr>
            <w:r w:rsidRPr="00D93746">
              <w:rPr>
                <w:b/>
              </w:rPr>
              <w:t>To increase the number of children working towards second level reading by 2% by December 2021.</w:t>
            </w:r>
          </w:p>
          <w:p w14:paraId="7551FCE3" w14:textId="77777777" w:rsidR="00BB4788" w:rsidRPr="00BB4788" w:rsidRDefault="00BB4788" w:rsidP="00BB4788">
            <w:pPr>
              <w:rPr>
                <w:b/>
              </w:rPr>
            </w:pPr>
          </w:p>
          <w:p w14:paraId="4108FF0C" w14:textId="6D894E7E" w:rsidR="004D3351" w:rsidRDefault="004D3351" w:rsidP="004D3351">
            <w:pPr>
              <w:pStyle w:val="ListParagraph"/>
              <w:numPr>
                <w:ilvl w:val="0"/>
                <w:numId w:val="9"/>
              </w:numPr>
            </w:pPr>
            <w:r>
              <w:t>Targeted group have received Fresh Start Intervention</w:t>
            </w:r>
          </w:p>
          <w:p w14:paraId="112D4F0C" w14:textId="5FBE0A90" w:rsidR="004D3351" w:rsidRDefault="004D3351" w:rsidP="004D3351">
            <w:pPr>
              <w:pStyle w:val="ListParagraph"/>
              <w:numPr>
                <w:ilvl w:val="0"/>
                <w:numId w:val="9"/>
              </w:numPr>
            </w:pPr>
            <w:r>
              <w:t>YARC Assessments show that all children are making good progress and have now achieved first level Reading</w:t>
            </w:r>
          </w:p>
          <w:p w14:paraId="034C90A9" w14:textId="29B832C4" w:rsidR="004D3351" w:rsidRDefault="004D3351" w:rsidP="004D3351">
            <w:pPr>
              <w:pStyle w:val="ListParagraph"/>
              <w:numPr>
                <w:ilvl w:val="0"/>
                <w:numId w:val="9"/>
              </w:numPr>
            </w:pPr>
            <w:r>
              <w:t>YARC assessments show that all children have made improvements in their comprehension, reading rate and accuracy.</w:t>
            </w:r>
          </w:p>
          <w:p w14:paraId="1A8042AD" w14:textId="18886199" w:rsidR="002773CB" w:rsidRDefault="002773CB" w:rsidP="002773CB"/>
          <w:p w14:paraId="4314E387" w14:textId="13698DAF" w:rsidR="002773CB" w:rsidRDefault="002773CB" w:rsidP="002773CB"/>
          <w:p w14:paraId="536D2BAB" w14:textId="1E3128B3" w:rsidR="002773CB" w:rsidRDefault="002773CB" w:rsidP="002773CB"/>
          <w:p w14:paraId="5EF30BE1" w14:textId="2D1BA110" w:rsidR="002773CB" w:rsidRDefault="002773CB" w:rsidP="002773CB"/>
          <w:p w14:paraId="17FEB2FD" w14:textId="21255506" w:rsidR="002773CB" w:rsidRDefault="002773CB" w:rsidP="002773CB"/>
          <w:p w14:paraId="79B9F8B4" w14:textId="77777777" w:rsidR="002773CB" w:rsidRPr="0013094F" w:rsidRDefault="002773CB" w:rsidP="002773CB">
            <w:pPr>
              <w:rPr>
                <w:b/>
              </w:rPr>
            </w:pPr>
            <w:r w:rsidRPr="0013094F">
              <w:rPr>
                <w:b/>
              </w:rPr>
              <w:t>A targeted group of Primary 2 pupils need support to achieve Tools for Writing benchmarks for early level by June 2022.</w:t>
            </w:r>
          </w:p>
          <w:p w14:paraId="6E86FD6F" w14:textId="77777777" w:rsidR="002773CB" w:rsidRPr="0013094F" w:rsidRDefault="002773CB" w:rsidP="002773CB">
            <w:pPr>
              <w:jc w:val="center"/>
              <w:rPr>
                <w:b/>
              </w:rPr>
            </w:pPr>
          </w:p>
          <w:p w14:paraId="4BB588D4" w14:textId="77777777" w:rsidR="002773CB" w:rsidRDefault="002773CB" w:rsidP="002773CB">
            <w:pPr>
              <w:rPr>
                <w:b/>
              </w:rPr>
            </w:pPr>
            <w:r w:rsidRPr="0013094F">
              <w:rPr>
                <w:b/>
              </w:rPr>
              <w:t>To increase the number of children working towards first level writing by 2.5% by June 2022.</w:t>
            </w:r>
          </w:p>
          <w:p w14:paraId="0E4F1073" w14:textId="77777777" w:rsidR="002773CB" w:rsidRDefault="002773CB" w:rsidP="002773CB">
            <w:pPr>
              <w:rPr>
                <w:b/>
              </w:rPr>
            </w:pPr>
          </w:p>
          <w:p w14:paraId="0A36C0AE" w14:textId="718A8FD3" w:rsidR="002773CB" w:rsidRPr="002773CB" w:rsidRDefault="002773CB" w:rsidP="002773CB">
            <w:pPr>
              <w:pStyle w:val="ListParagraph"/>
              <w:numPr>
                <w:ilvl w:val="0"/>
                <w:numId w:val="9"/>
              </w:numPr>
              <w:rPr>
                <w:b/>
              </w:rPr>
            </w:pPr>
            <w:r>
              <w:t>This is still a significant work in progress.  Children are being supported but struggle with understanding of letters, sounds and words and sentence construction.</w:t>
            </w:r>
          </w:p>
          <w:p w14:paraId="6BBC8FD4" w14:textId="0DA74A5B" w:rsidR="002773CB" w:rsidRPr="002773CB" w:rsidRDefault="002773CB" w:rsidP="002773CB">
            <w:pPr>
              <w:pStyle w:val="ListParagraph"/>
              <w:numPr>
                <w:ilvl w:val="0"/>
                <w:numId w:val="9"/>
              </w:numPr>
              <w:rPr>
                <w:b/>
              </w:rPr>
            </w:pPr>
            <w:r>
              <w:t>This group of children will continue to need Wave 3 next session</w:t>
            </w:r>
          </w:p>
          <w:p w14:paraId="65DC427F" w14:textId="0938B22C" w:rsidR="002773CB" w:rsidRDefault="002773CB" w:rsidP="002773CB">
            <w:pPr>
              <w:rPr>
                <w:b/>
              </w:rPr>
            </w:pPr>
          </w:p>
          <w:p w14:paraId="632BD00E" w14:textId="77777777" w:rsidR="002773CB" w:rsidRDefault="002773CB" w:rsidP="002773CB">
            <w:pPr>
              <w:rPr>
                <w:b/>
              </w:rPr>
            </w:pPr>
          </w:p>
          <w:p w14:paraId="3794C5FE" w14:textId="08168653" w:rsidR="002773CB" w:rsidRPr="00982BAA" w:rsidRDefault="002773CB" w:rsidP="002773CB">
            <w:pPr>
              <w:rPr>
                <w:b/>
              </w:rPr>
            </w:pPr>
            <w:r w:rsidRPr="00982BAA">
              <w:rPr>
                <w:b/>
              </w:rPr>
              <w:t>A targeted group of Primary 5 pupils need support to achieve Tools for Writing benchmarks for first level by December 2021.</w:t>
            </w:r>
          </w:p>
          <w:p w14:paraId="617C7F3B" w14:textId="77777777" w:rsidR="002773CB" w:rsidRPr="00982BAA" w:rsidRDefault="002773CB" w:rsidP="002773CB">
            <w:pPr>
              <w:jc w:val="center"/>
              <w:rPr>
                <w:b/>
              </w:rPr>
            </w:pPr>
          </w:p>
          <w:p w14:paraId="0029F219" w14:textId="77777777" w:rsidR="002773CB" w:rsidRDefault="002773CB" w:rsidP="002773CB">
            <w:r w:rsidRPr="00982BAA">
              <w:rPr>
                <w:b/>
              </w:rPr>
              <w:t>To increase the number of children working towards second level writing by 2% by December 2021</w:t>
            </w:r>
            <w:r>
              <w:t>.</w:t>
            </w:r>
          </w:p>
          <w:p w14:paraId="64395FA1" w14:textId="77777777" w:rsidR="002773CB" w:rsidRDefault="002773CB" w:rsidP="002773CB"/>
          <w:p w14:paraId="46E9C605" w14:textId="33FA014C" w:rsidR="002773CB" w:rsidRDefault="002773CB" w:rsidP="002773CB">
            <w:pPr>
              <w:pStyle w:val="ListParagraph"/>
              <w:numPr>
                <w:ilvl w:val="0"/>
                <w:numId w:val="9"/>
              </w:numPr>
            </w:pPr>
            <w:r>
              <w:t>All children complete IDL intervention to support Tools for Writing and assessments show some children have increased spelling and reading ages</w:t>
            </w:r>
          </w:p>
          <w:p w14:paraId="115E8DBA" w14:textId="5C0CBF09" w:rsidR="002773CB" w:rsidRDefault="002773CB" w:rsidP="002773CB">
            <w:pPr>
              <w:pStyle w:val="ListParagraph"/>
              <w:numPr>
                <w:ilvl w:val="0"/>
                <w:numId w:val="9"/>
              </w:numPr>
            </w:pPr>
            <w:r>
              <w:t xml:space="preserve">All children receive Fresh Start Intervention </w:t>
            </w:r>
            <w:r>
              <w:lastRenderedPageBreak/>
              <w:t>from PT to support Tools for Writing</w:t>
            </w:r>
          </w:p>
          <w:p w14:paraId="736FDF3A" w14:textId="665F81C3" w:rsidR="002773CB" w:rsidRDefault="002773CB" w:rsidP="002773CB">
            <w:pPr>
              <w:pStyle w:val="ListParagraph"/>
              <w:numPr>
                <w:ilvl w:val="0"/>
                <w:numId w:val="9"/>
              </w:numPr>
            </w:pPr>
            <w:r>
              <w:t>All children also receive support from PT during taught writing time.</w:t>
            </w:r>
          </w:p>
          <w:p w14:paraId="25D398ED" w14:textId="7901F6A5" w:rsidR="002773CB" w:rsidRDefault="002773CB" w:rsidP="002773CB">
            <w:pPr>
              <w:pStyle w:val="ListParagraph"/>
              <w:numPr>
                <w:ilvl w:val="0"/>
                <w:numId w:val="9"/>
              </w:numPr>
            </w:pPr>
            <w:r>
              <w:t>Significant work still needs to be done on grammar, spelling and sentence construction in order for progress to be made.</w:t>
            </w:r>
          </w:p>
          <w:p w14:paraId="5B600BDB" w14:textId="6BD61E18" w:rsidR="002773CB" w:rsidRDefault="002773CB" w:rsidP="002773CB">
            <w:pPr>
              <w:pStyle w:val="ListParagraph"/>
              <w:numPr>
                <w:ilvl w:val="0"/>
                <w:numId w:val="9"/>
              </w:numPr>
            </w:pPr>
            <w:r>
              <w:t xml:space="preserve">Writing assessments show that some children in the targeted group </w:t>
            </w:r>
            <w:r w:rsidR="00872560">
              <w:t>are becoming more accurate with their spelling but still not on track.</w:t>
            </w:r>
          </w:p>
          <w:p w14:paraId="104D62FA" w14:textId="4DE33750" w:rsidR="00872560" w:rsidRDefault="00872560" w:rsidP="002773CB">
            <w:pPr>
              <w:pStyle w:val="ListParagraph"/>
              <w:numPr>
                <w:ilvl w:val="0"/>
                <w:numId w:val="9"/>
              </w:numPr>
            </w:pPr>
            <w:r>
              <w:t>This group will continue with their interventions next session.</w:t>
            </w:r>
          </w:p>
          <w:p w14:paraId="5F18056B" w14:textId="77777777" w:rsidR="002773CB" w:rsidRPr="002773CB" w:rsidRDefault="002773CB" w:rsidP="002773CB">
            <w:pPr>
              <w:rPr>
                <w:b/>
              </w:rPr>
            </w:pPr>
          </w:p>
          <w:p w14:paraId="303B9B1A" w14:textId="77777777" w:rsidR="002773CB" w:rsidRDefault="002773CB" w:rsidP="002773CB"/>
          <w:p w14:paraId="74539910" w14:textId="77777777" w:rsidR="000D50F1" w:rsidRDefault="000D50F1" w:rsidP="000F66C2"/>
          <w:p w14:paraId="5A7E0CF2" w14:textId="77777777" w:rsidR="000D50F1" w:rsidRDefault="000D50F1" w:rsidP="000F66C2"/>
          <w:p w14:paraId="60FA6563" w14:textId="77777777" w:rsidR="000D50F1" w:rsidRDefault="000D50F1" w:rsidP="000F66C2"/>
          <w:p w14:paraId="1AC5CDBE" w14:textId="77777777" w:rsidR="000D50F1" w:rsidRDefault="000D50F1" w:rsidP="000F66C2"/>
          <w:p w14:paraId="342D4C27" w14:textId="77777777" w:rsidR="000D50F1" w:rsidRDefault="000D50F1" w:rsidP="000F66C2"/>
          <w:p w14:paraId="3572E399" w14:textId="77777777" w:rsidR="000D50F1" w:rsidRDefault="000D50F1" w:rsidP="000F66C2"/>
          <w:p w14:paraId="6CEB15CE" w14:textId="77777777" w:rsidR="000D50F1" w:rsidRDefault="000D50F1" w:rsidP="000F66C2"/>
          <w:p w14:paraId="66518E39" w14:textId="77777777" w:rsidR="000D50F1" w:rsidRDefault="000D50F1" w:rsidP="000F66C2"/>
          <w:p w14:paraId="7E75FCD0" w14:textId="77777777" w:rsidR="000D50F1" w:rsidRDefault="000D50F1" w:rsidP="000F66C2"/>
          <w:p w14:paraId="10FDAA0E" w14:textId="77777777" w:rsidR="000D50F1" w:rsidRDefault="000D50F1" w:rsidP="000F66C2"/>
          <w:p w14:paraId="774AF2BF" w14:textId="77777777" w:rsidR="000D50F1" w:rsidRDefault="000D50F1" w:rsidP="000F66C2"/>
          <w:p w14:paraId="7A292896" w14:textId="77777777" w:rsidR="000D50F1" w:rsidRDefault="000D50F1" w:rsidP="000F66C2"/>
          <w:p w14:paraId="2191599E" w14:textId="77777777" w:rsidR="000D50F1" w:rsidRDefault="000D50F1" w:rsidP="000F66C2"/>
          <w:p w14:paraId="7673E5AE" w14:textId="77777777" w:rsidR="000D50F1" w:rsidRDefault="000D50F1" w:rsidP="000F66C2"/>
          <w:p w14:paraId="041D98D7" w14:textId="77777777" w:rsidR="000D50F1" w:rsidRDefault="000D50F1" w:rsidP="000F66C2"/>
          <w:p w14:paraId="5AB7C0C5" w14:textId="77777777" w:rsidR="000D50F1" w:rsidRDefault="000D50F1" w:rsidP="000F66C2"/>
          <w:p w14:paraId="55B33694" w14:textId="77777777" w:rsidR="000D50F1" w:rsidRDefault="000D50F1" w:rsidP="000F66C2"/>
          <w:p w14:paraId="4455F193" w14:textId="77777777" w:rsidR="000D50F1" w:rsidRDefault="000D50F1" w:rsidP="000F66C2"/>
          <w:p w14:paraId="1C2776EB" w14:textId="77777777" w:rsidR="000D50F1" w:rsidRDefault="000D50F1" w:rsidP="000F66C2"/>
          <w:p w14:paraId="15342E60" w14:textId="77777777" w:rsidR="000D50F1" w:rsidRDefault="000D50F1" w:rsidP="000F66C2"/>
          <w:p w14:paraId="5EB89DE8" w14:textId="77777777" w:rsidR="000D50F1" w:rsidRDefault="000D50F1" w:rsidP="000F66C2"/>
          <w:p w14:paraId="7D62D461" w14:textId="77777777" w:rsidR="000D50F1" w:rsidRDefault="000D50F1" w:rsidP="000F66C2"/>
          <w:p w14:paraId="078B034E" w14:textId="77777777" w:rsidR="000D50F1" w:rsidRDefault="000D50F1" w:rsidP="000F66C2"/>
          <w:p w14:paraId="492506DD" w14:textId="77777777" w:rsidR="000D50F1" w:rsidRDefault="000D50F1" w:rsidP="000F66C2"/>
          <w:p w14:paraId="31CD0C16" w14:textId="77777777" w:rsidR="000D50F1" w:rsidRDefault="000D50F1" w:rsidP="000F66C2"/>
        </w:tc>
        <w:tc>
          <w:tcPr>
            <w:tcW w:w="4536" w:type="dxa"/>
          </w:tcPr>
          <w:p w14:paraId="669C6E86" w14:textId="218FB348" w:rsidR="00753CC4" w:rsidRDefault="00753CC4" w:rsidP="00753CC4">
            <w:pPr>
              <w:pStyle w:val="ListParagraph"/>
              <w:numPr>
                <w:ilvl w:val="0"/>
                <w:numId w:val="9"/>
              </w:numPr>
            </w:pPr>
            <w:r>
              <w:lastRenderedPageBreak/>
              <w:t>Termly attainment meetings</w:t>
            </w:r>
            <w:r w:rsidR="0008360D">
              <w:t xml:space="preserve"> give updates about progress</w:t>
            </w:r>
          </w:p>
          <w:p w14:paraId="1A48EE90" w14:textId="739C8CD2" w:rsidR="00753CC4" w:rsidRDefault="00753CC4" w:rsidP="00753CC4">
            <w:pPr>
              <w:pStyle w:val="ListParagraph"/>
              <w:numPr>
                <w:ilvl w:val="0"/>
                <w:numId w:val="9"/>
              </w:numPr>
            </w:pPr>
            <w:r>
              <w:t>MALT assessments</w:t>
            </w:r>
            <w:r w:rsidR="0008360D">
              <w:t xml:space="preserve"> (see impact statements)</w:t>
            </w:r>
          </w:p>
          <w:p w14:paraId="7AF4C2A8" w14:textId="6C45BD79" w:rsidR="00753CC4" w:rsidRDefault="00753CC4" w:rsidP="00753CC4">
            <w:pPr>
              <w:pStyle w:val="ListParagraph"/>
              <w:numPr>
                <w:ilvl w:val="0"/>
                <w:numId w:val="9"/>
              </w:numPr>
            </w:pPr>
            <w:r>
              <w:t xml:space="preserve">SEAL pathways show </w:t>
            </w:r>
            <w:r w:rsidR="0008360D">
              <w:t xml:space="preserve">all children in targeted group have made </w:t>
            </w:r>
            <w:r>
              <w:t>good progress</w:t>
            </w:r>
            <w:r w:rsidR="0008360D">
              <w:t xml:space="preserve"> and </w:t>
            </w:r>
            <w:r w:rsidR="000362C7">
              <w:t xml:space="preserve">increased their </w:t>
            </w:r>
            <w:r w:rsidR="00A22857">
              <w:t>standardized scores</w:t>
            </w:r>
          </w:p>
          <w:p w14:paraId="1BB29572" w14:textId="1E15941E" w:rsidR="00753CC4" w:rsidRDefault="00753CC4" w:rsidP="00A22857">
            <w:pPr>
              <w:pStyle w:val="ListParagraph"/>
              <w:numPr>
                <w:ilvl w:val="0"/>
                <w:numId w:val="9"/>
              </w:numPr>
            </w:pPr>
            <w:r>
              <w:t>Catch-up Numeracy learners Profiles show good progress</w:t>
            </w:r>
          </w:p>
          <w:p w14:paraId="2D1BFD99" w14:textId="77777777" w:rsidR="00753CC4" w:rsidRDefault="00753CC4" w:rsidP="00753CC4">
            <w:pPr>
              <w:pStyle w:val="ListParagraph"/>
              <w:numPr>
                <w:ilvl w:val="0"/>
                <w:numId w:val="9"/>
              </w:numPr>
            </w:pPr>
            <w:r>
              <w:t xml:space="preserve">Increased confidence and engagement in numeracy and </w:t>
            </w:r>
            <w:proofErr w:type="spellStart"/>
            <w:r>
              <w:t>maths</w:t>
            </w:r>
            <w:proofErr w:type="spellEnd"/>
            <w:r>
              <w:t xml:space="preserve"> from observations </w:t>
            </w:r>
          </w:p>
          <w:p w14:paraId="25DC9F7D" w14:textId="68AE1611" w:rsidR="00753CC4" w:rsidRDefault="00A22857" w:rsidP="00753CC4">
            <w:pPr>
              <w:pStyle w:val="ListParagraph"/>
              <w:numPr>
                <w:ilvl w:val="0"/>
                <w:numId w:val="9"/>
              </w:numPr>
            </w:pPr>
            <w:r>
              <w:t xml:space="preserve">Evidence from </w:t>
            </w:r>
            <w:r w:rsidR="00753CC4">
              <w:t xml:space="preserve">Growth Mindset </w:t>
            </w:r>
            <w:proofErr w:type="gramStart"/>
            <w:r w:rsidR="00753CC4">
              <w:t>In</w:t>
            </w:r>
            <w:proofErr w:type="gramEnd"/>
            <w:r w:rsidR="00753CC4">
              <w:t xml:space="preserve"> </w:t>
            </w:r>
            <w:proofErr w:type="spellStart"/>
            <w:r w:rsidR="00753CC4">
              <w:t>Maths</w:t>
            </w:r>
            <w:proofErr w:type="spellEnd"/>
            <w:r w:rsidR="00753CC4">
              <w:t xml:space="preserve"> project </w:t>
            </w:r>
            <w:r>
              <w:t xml:space="preserve">shows that almost all of the targeted group have better engagement with and confidence in numeracy and </w:t>
            </w:r>
            <w:proofErr w:type="spellStart"/>
            <w:r>
              <w:t>maths</w:t>
            </w:r>
            <w:proofErr w:type="spellEnd"/>
          </w:p>
          <w:p w14:paraId="5C347E2C" w14:textId="77777777" w:rsidR="000D50F1" w:rsidRDefault="000D50F1" w:rsidP="000F66C2"/>
          <w:p w14:paraId="7B8493BA" w14:textId="77777777" w:rsidR="00160C25" w:rsidRDefault="00160C25" w:rsidP="000F66C2"/>
          <w:p w14:paraId="1290CD8B" w14:textId="77777777" w:rsidR="00160C25" w:rsidRDefault="00160C25" w:rsidP="000F66C2"/>
          <w:p w14:paraId="61E69A6D" w14:textId="77777777" w:rsidR="00160C25" w:rsidRDefault="00160C25" w:rsidP="000F66C2"/>
          <w:p w14:paraId="4D80F6B6" w14:textId="77777777" w:rsidR="00160C25" w:rsidRDefault="00160C25" w:rsidP="000F66C2"/>
          <w:p w14:paraId="09D5F3CE" w14:textId="77777777" w:rsidR="00160C25" w:rsidRDefault="00160C25" w:rsidP="000F66C2"/>
          <w:p w14:paraId="6CFB7839" w14:textId="77777777" w:rsidR="00160C25" w:rsidRDefault="00160C25" w:rsidP="000F66C2"/>
          <w:p w14:paraId="6240BC27" w14:textId="77777777" w:rsidR="00160C25" w:rsidRDefault="00160C25" w:rsidP="000F66C2"/>
          <w:p w14:paraId="1194636D" w14:textId="77777777" w:rsidR="00160C25" w:rsidRDefault="00160C25" w:rsidP="000F66C2"/>
          <w:p w14:paraId="7DA43263" w14:textId="77777777" w:rsidR="00160C25" w:rsidRDefault="00160C25" w:rsidP="000F66C2"/>
          <w:p w14:paraId="1F2DFC59" w14:textId="77777777" w:rsidR="00160C25" w:rsidRDefault="00160C25" w:rsidP="00160C25">
            <w:pPr>
              <w:pStyle w:val="ListParagraph"/>
              <w:numPr>
                <w:ilvl w:val="0"/>
                <w:numId w:val="9"/>
              </w:numPr>
            </w:pPr>
            <w:r>
              <w:t>Termly attainment meetings</w:t>
            </w:r>
          </w:p>
          <w:p w14:paraId="4236A9E4" w14:textId="70C6F254" w:rsidR="00160C25" w:rsidRDefault="00160C25" w:rsidP="00160C25">
            <w:pPr>
              <w:pStyle w:val="ListParagraph"/>
              <w:numPr>
                <w:ilvl w:val="0"/>
                <w:numId w:val="9"/>
              </w:numPr>
            </w:pPr>
            <w:r>
              <w:t>Ongoing active literacy assessments and benchmarking are showing slight improvements for most of these children from their baseline</w:t>
            </w:r>
          </w:p>
          <w:p w14:paraId="46205536" w14:textId="5D6BA7FA" w:rsidR="00160C25" w:rsidRDefault="00160C25" w:rsidP="00160C25">
            <w:pPr>
              <w:pStyle w:val="ListParagraph"/>
              <w:numPr>
                <w:ilvl w:val="0"/>
                <w:numId w:val="9"/>
              </w:numPr>
            </w:pPr>
            <w:r>
              <w:t>Wave 3 assessments still highlight significant gaps in the tools for reading outcomes</w:t>
            </w:r>
          </w:p>
          <w:p w14:paraId="57D36E70" w14:textId="77777777" w:rsidR="00160C25" w:rsidRDefault="00160C25" w:rsidP="000F66C2"/>
          <w:p w14:paraId="797EAC58" w14:textId="77777777" w:rsidR="004D3351" w:rsidRDefault="004D3351" w:rsidP="000F66C2"/>
          <w:p w14:paraId="1048326D" w14:textId="77777777" w:rsidR="004D3351" w:rsidRDefault="004D3351" w:rsidP="000F66C2"/>
          <w:p w14:paraId="29E9B64A" w14:textId="77777777" w:rsidR="004D3351" w:rsidRDefault="004D3351" w:rsidP="000F66C2"/>
          <w:p w14:paraId="3A732DC1" w14:textId="77777777" w:rsidR="004D3351" w:rsidRDefault="004D3351" w:rsidP="000F66C2"/>
          <w:p w14:paraId="2DC756DB" w14:textId="77777777" w:rsidR="004D3351" w:rsidRDefault="004D3351" w:rsidP="000F66C2"/>
          <w:p w14:paraId="0524A19D" w14:textId="77777777" w:rsidR="004D3351" w:rsidRDefault="004D3351" w:rsidP="000F66C2"/>
          <w:p w14:paraId="0C486579" w14:textId="79C900CF" w:rsidR="004D3351" w:rsidRDefault="004D3351" w:rsidP="000F66C2"/>
          <w:p w14:paraId="035319A8" w14:textId="77777777" w:rsidR="004D3351" w:rsidRDefault="004D3351" w:rsidP="000F66C2"/>
          <w:p w14:paraId="50697A4B" w14:textId="77777777" w:rsidR="004D3351" w:rsidRDefault="004D3351" w:rsidP="004D3351">
            <w:pPr>
              <w:pStyle w:val="ListParagraph"/>
              <w:numPr>
                <w:ilvl w:val="0"/>
                <w:numId w:val="9"/>
              </w:numPr>
            </w:pPr>
            <w:r>
              <w:t>Termly attainment meetings</w:t>
            </w:r>
          </w:p>
          <w:p w14:paraId="798576F2" w14:textId="3456F7AC" w:rsidR="004D3351" w:rsidRDefault="004D3351" w:rsidP="004D3351">
            <w:pPr>
              <w:pStyle w:val="ListParagraph"/>
              <w:numPr>
                <w:ilvl w:val="0"/>
                <w:numId w:val="9"/>
              </w:numPr>
            </w:pPr>
            <w:r>
              <w:t>Ongoing active literacy assessments and benchmarking show improvements for most children</w:t>
            </w:r>
          </w:p>
          <w:p w14:paraId="10310ABE" w14:textId="67C46A79" w:rsidR="004D3351" w:rsidRDefault="004D3351" w:rsidP="004D3351">
            <w:pPr>
              <w:pStyle w:val="ListParagraph"/>
              <w:numPr>
                <w:ilvl w:val="0"/>
                <w:numId w:val="9"/>
              </w:numPr>
            </w:pPr>
            <w:r>
              <w:t>IDL spelling and reading assessments show good progress and increase in spelling and reading ages for most children</w:t>
            </w:r>
          </w:p>
          <w:p w14:paraId="4475D2FF" w14:textId="77777777" w:rsidR="004D3351" w:rsidRDefault="004D3351" w:rsidP="004D3351">
            <w:pPr>
              <w:pStyle w:val="ListParagraph"/>
              <w:numPr>
                <w:ilvl w:val="0"/>
                <w:numId w:val="9"/>
              </w:numPr>
            </w:pPr>
            <w:r>
              <w:t>YARC assessments show reading comprehension and accuracy rates</w:t>
            </w:r>
          </w:p>
          <w:p w14:paraId="772C4E69" w14:textId="30E203AA" w:rsidR="004D3351" w:rsidRDefault="004D3351" w:rsidP="004D3351">
            <w:pPr>
              <w:pStyle w:val="ListParagraph"/>
              <w:numPr>
                <w:ilvl w:val="0"/>
                <w:numId w:val="9"/>
              </w:numPr>
            </w:pPr>
            <w:r>
              <w:t xml:space="preserve">Fresh Start assessments show all children increasing by </w:t>
            </w:r>
            <w:r w:rsidR="002773CB">
              <w:t>7</w:t>
            </w:r>
            <w:r>
              <w:t xml:space="preserve"> modules</w:t>
            </w:r>
          </w:p>
          <w:p w14:paraId="1E8A1B54" w14:textId="77777777" w:rsidR="004D3351" w:rsidRDefault="004D3351" w:rsidP="000F66C2"/>
          <w:p w14:paraId="33473637" w14:textId="77777777" w:rsidR="002773CB" w:rsidRDefault="002773CB" w:rsidP="002773CB">
            <w:pPr>
              <w:pStyle w:val="ListParagraph"/>
              <w:numPr>
                <w:ilvl w:val="0"/>
                <w:numId w:val="9"/>
              </w:numPr>
            </w:pPr>
            <w:r>
              <w:t>Termly attainment meetings</w:t>
            </w:r>
          </w:p>
          <w:p w14:paraId="4DF7A782" w14:textId="7F6F53C8" w:rsidR="002773CB" w:rsidRDefault="002773CB" w:rsidP="002773CB">
            <w:pPr>
              <w:pStyle w:val="ListParagraph"/>
              <w:numPr>
                <w:ilvl w:val="0"/>
                <w:numId w:val="9"/>
              </w:numPr>
            </w:pPr>
            <w:r>
              <w:t>Ongoing active literacy assessments and benchmarking are still not showing any significant improvement for all the children in this targeted group</w:t>
            </w:r>
          </w:p>
          <w:p w14:paraId="7FD8715F" w14:textId="4524597E" w:rsidR="002773CB" w:rsidRDefault="002773CB" w:rsidP="000F66C2"/>
        </w:tc>
      </w:tr>
    </w:tbl>
    <w:p w14:paraId="6BDFDFC2" w14:textId="77777777" w:rsidR="000D50F1" w:rsidRDefault="000D50F1" w:rsidP="000D50F1"/>
    <w:p w14:paraId="41F9AE5E" w14:textId="77777777" w:rsidR="000D50F1" w:rsidRDefault="000D50F1" w:rsidP="000D50F1"/>
    <w:tbl>
      <w:tblPr>
        <w:tblStyle w:val="TableGrid"/>
        <w:tblW w:w="0" w:type="auto"/>
        <w:tblLook w:val="04A0" w:firstRow="1" w:lastRow="0" w:firstColumn="1" w:lastColumn="0" w:noHBand="0" w:noVBand="1"/>
      </w:tblPr>
      <w:tblGrid>
        <w:gridCol w:w="10450"/>
      </w:tblGrid>
      <w:tr w:rsidR="000D50F1" w14:paraId="71681377" w14:textId="77777777" w:rsidTr="566FF862">
        <w:tc>
          <w:tcPr>
            <w:tcW w:w="15388" w:type="dxa"/>
            <w:tcBorders>
              <w:bottom w:val="nil"/>
            </w:tcBorders>
            <w:shd w:val="clear" w:color="auto" w:fill="FBD4B4" w:themeFill="accent6" w:themeFillTint="66"/>
          </w:tcPr>
          <w:p w14:paraId="3A817EB4" w14:textId="0DD99B25" w:rsidR="000D50F1" w:rsidRDefault="000D50F1" w:rsidP="000F66C2">
            <w:r>
              <w:t xml:space="preserve">In order to incorporate as much information as possible into the final report to Scottish Government it would be helpful if you could share any learning on </w:t>
            </w:r>
            <w:r w:rsidRPr="009212C8">
              <w:t>the following</w:t>
            </w:r>
            <w:r w:rsidR="00977830" w:rsidRPr="009212C8">
              <w:t>:</w:t>
            </w:r>
          </w:p>
          <w:p w14:paraId="00F03A6D" w14:textId="77777777" w:rsidR="000D50F1" w:rsidRDefault="000D50F1" w:rsidP="000F66C2"/>
        </w:tc>
      </w:tr>
      <w:tr w:rsidR="000D50F1" w14:paraId="461BFA21" w14:textId="77777777" w:rsidTr="566FF862">
        <w:tc>
          <w:tcPr>
            <w:tcW w:w="15388" w:type="dxa"/>
            <w:tcBorders>
              <w:top w:val="nil"/>
            </w:tcBorders>
          </w:tcPr>
          <w:p w14:paraId="10BBAE76" w14:textId="77777777" w:rsidR="000D50F1" w:rsidRDefault="000D50F1" w:rsidP="000F66C2">
            <w:r>
              <w:t>What has worked well in your overall strategy to achieve impact?</w:t>
            </w:r>
          </w:p>
          <w:p w14:paraId="090F73C1" w14:textId="51C38E3E" w:rsidR="00B30318" w:rsidRDefault="00B30318" w:rsidP="00B30318">
            <w:r>
              <w:t>We value the additional staffing we have had this year.  This provided us with flexibility and the opportunity to provide a wide variety of universal, additional and targeted interventions for groups of identified learners.  Our data shows that the SEAL approach and Catch up Numeracy sessions are making a positive impact on attainment, particularly at First and Second Level.</w:t>
            </w:r>
          </w:p>
          <w:p w14:paraId="20E36DAB" w14:textId="77777777" w:rsidR="000D50F1" w:rsidRDefault="000D50F1" w:rsidP="000F66C2"/>
        </w:tc>
      </w:tr>
      <w:tr w:rsidR="000D50F1" w14:paraId="418692AC" w14:textId="77777777" w:rsidTr="566FF862">
        <w:tc>
          <w:tcPr>
            <w:tcW w:w="15388" w:type="dxa"/>
          </w:tcPr>
          <w:p w14:paraId="0C6CD7CC" w14:textId="77777777" w:rsidR="000D50F1" w:rsidRDefault="000D50F1" w:rsidP="000F66C2">
            <w:r>
              <w:t xml:space="preserve">What has worked less well or could be improved? </w:t>
            </w:r>
          </w:p>
          <w:p w14:paraId="32D85219" w14:textId="5C190175" w:rsidR="000D50F1" w:rsidRDefault="00B30318" w:rsidP="000F66C2">
            <w:r>
              <w:t>Impact of writing interventions has been less successful and too many children in P2, P3 and P5 are still not achieving expected outcomes in this area.  This will be a focus of our PEF plan next session.</w:t>
            </w:r>
          </w:p>
          <w:p w14:paraId="0CE19BC3" w14:textId="77777777" w:rsidR="000D50F1" w:rsidRDefault="000D50F1" w:rsidP="000F66C2"/>
        </w:tc>
      </w:tr>
    </w:tbl>
    <w:p w14:paraId="63966B72" w14:textId="77777777" w:rsidR="000D50F1" w:rsidRDefault="000D50F1" w:rsidP="000D50F1"/>
    <w:p w14:paraId="23536548" w14:textId="77777777" w:rsidR="000D50F1" w:rsidRDefault="000D50F1" w:rsidP="007D71F1">
      <w:pPr>
        <w:spacing w:before="5"/>
        <w:jc w:val="center"/>
        <w:rPr>
          <w:rFonts w:ascii="Arial" w:eastAsia="Arial" w:hAnsi="Arial" w:cs="Arial"/>
          <w:b/>
          <w:bCs/>
          <w:sz w:val="32"/>
          <w:szCs w:val="32"/>
        </w:rPr>
      </w:pPr>
    </w:p>
    <w:p w14:paraId="271AE1F2" w14:textId="77777777" w:rsidR="000D50F1" w:rsidRDefault="000D50F1" w:rsidP="007D71F1">
      <w:pPr>
        <w:spacing w:before="5"/>
        <w:jc w:val="center"/>
        <w:rPr>
          <w:rFonts w:ascii="Arial" w:eastAsia="Arial" w:hAnsi="Arial" w:cs="Arial"/>
          <w:b/>
          <w:bCs/>
          <w:sz w:val="32"/>
          <w:szCs w:val="32"/>
        </w:rPr>
      </w:pPr>
    </w:p>
    <w:p w14:paraId="4AE5B7AF" w14:textId="77777777" w:rsidR="000D50F1" w:rsidRDefault="000D50F1" w:rsidP="007D71F1">
      <w:pPr>
        <w:spacing w:before="5"/>
        <w:jc w:val="center"/>
        <w:rPr>
          <w:rFonts w:ascii="Arial" w:eastAsia="Arial" w:hAnsi="Arial" w:cs="Arial"/>
          <w:b/>
          <w:bCs/>
          <w:sz w:val="32"/>
          <w:szCs w:val="32"/>
        </w:rPr>
      </w:pPr>
    </w:p>
    <w:p w14:paraId="3955E093" w14:textId="77777777" w:rsidR="000D50F1" w:rsidRDefault="000D50F1" w:rsidP="007D71F1">
      <w:pPr>
        <w:spacing w:before="5"/>
        <w:jc w:val="center"/>
        <w:rPr>
          <w:rFonts w:ascii="Arial" w:eastAsia="Arial" w:hAnsi="Arial" w:cs="Arial"/>
          <w:b/>
          <w:bCs/>
          <w:sz w:val="32"/>
          <w:szCs w:val="32"/>
        </w:rPr>
      </w:pPr>
    </w:p>
    <w:p w14:paraId="12C42424" w14:textId="77777777" w:rsidR="000D50F1" w:rsidRDefault="000D50F1" w:rsidP="007D71F1">
      <w:pPr>
        <w:spacing w:before="5"/>
        <w:jc w:val="center"/>
        <w:rPr>
          <w:rFonts w:ascii="Arial" w:eastAsia="Arial" w:hAnsi="Arial" w:cs="Arial"/>
          <w:b/>
          <w:bCs/>
          <w:sz w:val="32"/>
          <w:szCs w:val="32"/>
        </w:rPr>
      </w:pPr>
    </w:p>
    <w:p w14:paraId="379CA55B" w14:textId="77777777" w:rsidR="000D50F1" w:rsidRDefault="000D50F1" w:rsidP="00BA2DFD">
      <w:pPr>
        <w:spacing w:before="5"/>
        <w:rPr>
          <w:rFonts w:ascii="Arial" w:eastAsia="Arial" w:hAnsi="Arial" w:cs="Arial"/>
          <w:b/>
          <w:bCs/>
          <w:sz w:val="32"/>
          <w:szCs w:val="32"/>
        </w:rPr>
      </w:pPr>
    </w:p>
    <w:sectPr w:rsidR="000D50F1" w:rsidSect="00595487">
      <w:headerReference w:type="even" r:id="rId14"/>
      <w:headerReference w:type="default" r:id="rId15"/>
      <w:footerReference w:type="even" r:id="rId16"/>
      <w:footerReference w:type="default" r:id="rId17"/>
      <w:headerReference w:type="first" r:id="rId18"/>
      <w:footerReference w:type="first" r:id="rId19"/>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D628" w14:textId="77777777" w:rsidR="0023310F" w:rsidRDefault="0023310F">
      <w:r>
        <w:separator/>
      </w:r>
    </w:p>
  </w:endnote>
  <w:endnote w:type="continuationSeparator" w:id="0">
    <w:p w14:paraId="6FB2BAE8" w14:textId="77777777" w:rsidR="0023310F" w:rsidRDefault="0023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26F8" w14:textId="77777777" w:rsidR="00EC0784" w:rsidRDefault="00EC0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82608"/>
      <w:docPartObj>
        <w:docPartGallery w:val="Page Numbers (Bottom of Page)"/>
        <w:docPartUnique/>
      </w:docPartObj>
    </w:sdtPr>
    <w:sdtEndPr>
      <w:rPr>
        <w:noProof/>
      </w:rPr>
    </w:sdtEndPr>
    <w:sdtContent>
      <w:p w14:paraId="531EEA3F" w14:textId="21C10297" w:rsidR="00EC0784" w:rsidRDefault="00EC078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2677290C" w14:textId="77777777" w:rsidR="00EC0784" w:rsidRDefault="00EC078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D247" w14:textId="77777777" w:rsidR="00EC0784" w:rsidRDefault="00EC0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7C44" w14:textId="77777777" w:rsidR="0023310F" w:rsidRDefault="0023310F">
      <w:r>
        <w:separator/>
      </w:r>
    </w:p>
  </w:footnote>
  <w:footnote w:type="continuationSeparator" w:id="0">
    <w:p w14:paraId="753541A7" w14:textId="77777777" w:rsidR="0023310F" w:rsidRDefault="0023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6588" w14:textId="77777777" w:rsidR="00EC0784" w:rsidRDefault="00EC0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F8C6" w14:textId="77777777" w:rsidR="00EC0784" w:rsidRDefault="00EC0784">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B3A7" w14:textId="77777777" w:rsidR="00EC0784" w:rsidRDefault="00EC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6F19"/>
    <w:multiLevelType w:val="hybridMultilevel"/>
    <w:tmpl w:val="A4BA16D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4" w15:restartNumberingAfterBreak="0">
    <w:nsid w:val="118F4312"/>
    <w:multiLevelType w:val="hybridMultilevel"/>
    <w:tmpl w:val="978C3F5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15:restartNumberingAfterBreak="0">
    <w:nsid w:val="1F69375C"/>
    <w:multiLevelType w:val="multilevel"/>
    <w:tmpl w:val="0B38A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C61C7C"/>
    <w:multiLevelType w:val="hybridMultilevel"/>
    <w:tmpl w:val="44C0F4B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0"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1" w15:restartNumberingAfterBreak="0">
    <w:nsid w:val="37545BB1"/>
    <w:multiLevelType w:val="multilevel"/>
    <w:tmpl w:val="B25A9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A58AB"/>
    <w:multiLevelType w:val="multilevel"/>
    <w:tmpl w:val="D224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6" w15:restartNumberingAfterBreak="0">
    <w:nsid w:val="401B7D13"/>
    <w:multiLevelType w:val="hybridMultilevel"/>
    <w:tmpl w:val="E5302560"/>
    <w:lvl w:ilvl="0" w:tplc="2A2414E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80913"/>
    <w:multiLevelType w:val="hybridMultilevel"/>
    <w:tmpl w:val="7810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65BC4"/>
    <w:multiLevelType w:val="multilevel"/>
    <w:tmpl w:val="86167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C6BB5"/>
    <w:multiLevelType w:val="hybridMultilevel"/>
    <w:tmpl w:val="C90A286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4" w15:restartNumberingAfterBreak="0">
    <w:nsid w:val="66330680"/>
    <w:multiLevelType w:val="hybridMultilevel"/>
    <w:tmpl w:val="8CDEB4D2"/>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5"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B5507A"/>
    <w:multiLevelType w:val="multilevel"/>
    <w:tmpl w:val="6200F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9" w15:restartNumberingAfterBreak="0">
    <w:nsid w:val="7E30448E"/>
    <w:multiLevelType w:val="hybridMultilevel"/>
    <w:tmpl w:val="826277B4"/>
    <w:lvl w:ilvl="0" w:tplc="7D7EF12A">
      <w:numFmt w:val="bullet"/>
      <w:lvlText w:val=""/>
      <w:lvlJc w:val="left"/>
      <w:pPr>
        <w:ind w:left="433" w:hanging="360"/>
      </w:pPr>
      <w:rPr>
        <w:rFonts w:ascii="Symbol" w:eastAsiaTheme="minorHAnsi" w:hAnsi="Symbol" w:cstheme="minorBidi"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30"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3"/>
  </w:num>
  <w:num w:numId="4">
    <w:abstractNumId w:val="28"/>
  </w:num>
  <w:num w:numId="5">
    <w:abstractNumId w:val="22"/>
  </w:num>
  <w:num w:numId="6">
    <w:abstractNumId w:val="14"/>
  </w:num>
  <w:num w:numId="7">
    <w:abstractNumId w:val="9"/>
  </w:num>
  <w:num w:numId="8">
    <w:abstractNumId w:val="2"/>
  </w:num>
  <w:num w:numId="9">
    <w:abstractNumId w:val="19"/>
  </w:num>
  <w:num w:numId="10">
    <w:abstractNumId w:val="18"/>
  </w:num>
  <w:num w:numId="11">
    <w:abstractNumId w:val="26"/>
  </w:num>
  <w:num w:numId="12">
    <w:abstractNumId w:val="25"/>
  </w:num>
  <w:num w:numId="13">
    <w:abstractNumId w:val="21"/>
  </w:num>
  <w:num w:numId="14">
    <w:abstractNumId w:val="8"/>
  </w:num>
  <w:num w:numId="15">
    <w:abstractNumId w:val="6"/>
  </w:num>
  <w:num w:numId="16">
    <w:abstractNumId w:val="13"/>
  </w:num>
  <w:num w:numId="17">
    <w:abstractNumId w:val="30"/>
  </w:num>
  <w:num w:numId="18">
    <w:abstractNumId w:val="1"/>
  </w:num>
  <w:num w:numId="19">
    <w:abstractNumId w:val="29"/>
  </w:num>
  <w:num w:numId="20">
    <w:abstractNumId w:val="27"/>
  </w:num>
  <w:num w:numId="21">
    <w:abstractNumId w:val="20"/>
  </w:num>
  <w:num w:numId="22">
    <w:abstractNumId w:val="5"/>
  </w:num>
  <w:num w:numId="23">
    <w:abstractNumId w:val="12"/>
  </w:num>
  <w:num w:numId="24">
    <w:abstractNumId w:val="11"/>
  </w:num>
  <w:num w:numId="25">
    <w:abstractNumId w:val="7"/>
  </w:num>
  <w:num w:numId="26">
    <w:abstractNumId w:val="4"/>
  </w:num>
  <w:num w:numId="27">
    <w:abstractNumId w:val="24"/>
  </w:num>
  <w:num w:numId="28">
    <w:abstractNumId w:val="23"/>
  </w:num>
  <w:num w:numId="29">
    <w:abstractNumId w:val="0"/>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FD"/>
    <w:rsid w:val="00013141"/>
    <w:rsid w:val="0001575A"/>
    <w:rsid w:val="00033E24"/>
    <w:rsid w:val="000362C7"/>
    <w:rsid w:val="000779F5"/>
    <w:rsid w:val="0008360D"/>
    <w:rsid w:val="0008568C"/>
    <w:rsid w:val="00087E99"/>
    <w:rsid w:val="00092006"/>
    <w:rsid w:val="000935B5"/>
    <w:rsid w:val="0009657C"/>
    <w:rsid w:val="000A63F0"/>
    <w:rsid w:val="000A6D5C"/>
    <w:rsid w:val="000A7C14"/>
    <w:rsid w:val="000B2162"/>
    <w:rsid w:val="000C5020"/>
    <w:rsid w:val="000D50F1"/>
    <w:rsid w:val="000D5CDD"/>
    <w:rsid w:val="000E5D5E"/>
    <w:rsid w:val="000F5E69"/>
    <w:rsid w:val="000F66C2"/>
    <w:rsid w:val="00101AE7"/>
    <w:rsid w:val="0013094F"/>
    <w:rsid w:val="001377EA"/>
    <w:rsid w:val="0014375F"/>
    <w:rsid w:val="0014662F"/>
    <w:rsid w:val="001516CE"/>
    <w:rsid w:val="00160C25"/>
    <w:rsid w:val="001625C2"/>
    <w:rsid w:val="00166473"/>
    <w:rsid w:val="00181047"/>
    <w:rsid w:val="00181177"/>
    <w:rsid w:val="00181427"/>
    <w:rsid w:val="00186851"/>
    <w:rsid w:val="00193FCD"/>
    <w:rsid w:val="001A0239"/>
    <w:rsid w:val="001A27C4"/>
    <w:rsid w:val="001A3301"/>
    <w:rsid w:val="001A5A32"/>
    <w:rsid w:val="001B517B"/>
    <w:rsid w:val="001D03CD"/>
    <w:rsid w:val="001D2246"/>
    <w:rsid w:val="001D341D"/>
    <w:rsid w:val="001D5780"/>
    <w:rsid w:val="001D58B1"/>
    <w:rsid w:val="001D7F2A"/>
    <w:rsid w:val="001E22A6"/>
    <w:rsid w:val="001E3D6B"/>
    <w:rsid w:val="001F640F"/>
    <w:rsid w:val="00200E84"/>
    <w:rsid w:val="00212106"/>
    <w:rsid w:val="00223EF6"/>
    <w:rsid w:val="0023310F"/>
    <w:rsid w:val="00233A33"/>
    <w:rsid w:val="002354EC"/>
    <w:rsid w:val="002376F0"/>
    <w:rsid w:val="00257FC7"/>
    <w:rsid w:val="00265800"/>
    <w:rsid w:val="00265CA3"/>
    <w:rsid w:val="0026622B"/>
    <w:rsid w:val="002773CB"/>
    <w:rsid w:val="00282313"/>
    <w:rsid w:val="00285B1D"/>
    <w:rsid w:val="002956F3"/>
    <w:rsid w:val="00296089"/>
    <w:rsid w:val="002A457B"/>
    <w:rsid w:val="002A634E"/>
    <w:rsid w:val="002B1718"/>
    <w:rsid w:val="002B1D79"/>
    <w:rsid w:val="002C4295"/>
    <w:rsid w:val="002C44EB"/>
    <w:rsid w:val="002C5393"/>
    <w:rsid w:val="002D3982"/>
    <w:rsid w:val="002E6E35"/>
    <w:rsid w:val="002F00F3"/>
    <w:rsid w:val="002F2AB4"/>
    <w:rsid w:val="00311636"/>
    <w:rsid w:val="00315005"/>
    <w:rsid w:val="003403A8"/>
    <w:rsid w:val="003453B6"/>
    <w:rsid w:val="003517D6"/>
    <w:rsid w:val="00361B1D"/>
    <w:rsid w:val="00374E5B"/>
    <w:rsid w:val="00383318"/>
    <w:rsid w:val="0038334B"/>
    <w:rsid w:val="003A0D43"/>
    <w:rsid w:val="003B1DD5"/>
    <w:rsid w:val="003B28D4"/>
    <w:rsid w:val="003B52D8"/>
    <w:rsid w:val="003C7C4A"/>
    <w:rsid w:val="003E3DDD"/>
    <w:rsid w:val="003E557A"/>
    <w:rsid w:val="003F646C"/>
    <w:rsid w:val="004077E2"/>
    <w:rsid w:val="004123D9"/>
    <w:rsid w:val="00414067"/>
    <w:rsid w:val="004150AC"/>
    <w:rsid w:val="00415E67"/>
    <w:rsid w:val="00425B72"/>
    <w:rsid w:val="00430376"/>
    <w:rsid w:val="00463236"/>
    <w:rsid w:val="00467483"/>
    <w:rsid w:val="004755EC"/>
    <w:rsid w:val="00492DDC"/>
    <w:rsid w:val="0049547B"/>
    <w:rsid w:val="00497359"/>
    <w:rsid w:val="004A0E2C"/>
    <w:rsid w:val="004A7EEF"/>
    <w:rsid w:val="004B4B6F"/>
    <w:rsid w:val="004B5127"/>
    <w:rsid w:val="004D3351"/>
    <w:rsid w:val="004D5788"/>
    <w:rsid w:val="004E2A6E"/>
    <w:rsid w:val="004F1CDC"/>
    <w:rsid w:val="00500676"/>
    <w:rsid w:val="00501B23"/>
    <w:rsid w:val="00505344"/>
    <w:rsid w:val="00511F1A"/>
    <w:rsid w:val="00515079"/>
    <w:rsid w:val="00515B37"/>
    <w:rsid w:val="005229FD"/>
    <w:rsid w:val="00525973"/>
    <w:rsid w:val="00526025"/>
    <w:rsid w:val="00544E0A"/>
    <w:rsid w:val="005615D8"/>
    <w:rsid w:val="00577F7A"/>
    <w:rsid w:val="00580B7C"/>
    <w:rsid w:val="00583B78"/>
    <w:rsid w:val="0058727B"/>
    <w:rsid w:val="00595487"/>
    <w:rsid w:val="00597007"/>
    <w:rsid w:val="005A21B9"/>
    <w:rsid w:val="005A7C4F"/>
    <w:rsid w:val="005B2297"/>
    <w:rsid w:val="005C5C56"/>
    <w:rsid w:val="005C5D1A"/>
    <w:rsid w:val="005C68B6"/>
    <w:rsid w:val="005F2938"/>
    <w:rsid w:val="00613E78"/>
    <w:rsid w:val="006140B3"/>
    <w:rsid w:val="006303CC"/>
    <w:rsid w:val="00634BF7"/>
    <w:rsid w:val="00637512"/>
    <w:rsid w:val="006441FE"/>
    <w:rsid w:val="00644B75"/>
    <w:rsid w:val="00646821"/>
    <w:rsid w:val="00660077"/>
    <w:rsid w:val="00667A62"/>
    <w:rsid w:val="006712DA"/>
    <w:rsid w:val="00671B45"/>
    <w:rsid w:val="006732DB"/>
    <w:rsid w:val="00674A16"/>
    <w:rsid w:val="006A4FC7"/>
    <w:rsid w:val="006B4730"/>
    <w:rsid w:val="006B6B93"/>
    <w:rsid w:val="006C166C"/>
    <w:rsid w:val="006D54A7"/>
    <w:rsid w:val="006E04F6"/>
    <w:rsid w:val="006E5E57"/>
    <w:rsid w:val="00711DBA"/>
    <w:rsid w:val="007160EA"/>
    <w:rsid w:val="00716A73"/>
    <w:rsid w:val="00727614"/>
    <w:rsid w:val="00737803"/>
    <w:rsid w:val="00741E86"/>
    <w:rsid w:val="0074706C"/>
    <w:rsid w:val="0075106C"/>
    <w:rsid w:val="00753CC4"/>
    <w:rsid w:val="00763B3E"/>
    <w:rsid w:val="00763ED2"/>
    <w:rsid w:val="00766F54"/>
    <w:rsid w:val="00767D71"/>
    <w:rsid w:val="007914B4"/>
    <w:rsid w:val="00794517"/>
    <w:rsid w:val="007B4958"/>
    <w:rsid w:val="007C2ADB"/>
    <w:rsid w:val="007C4C1C"/>
    <w:rsid w:val="007D71F1"/>
    <w:rsid w:val="007D7984"/>
    <w:rsid w:val="007F67A8"/>
    <w:rsid w:val="008047A2"/>
    <w:rsid w:val="00810AFC"/>
    <w:rsid w:val="00822BF7"/>
    <w:rsid w:val="00822C57"/>
    <w:rsid w:val="0083285F"/>
    <w:rsid w:val="0083B945"/>
    <w:rsid w:val="008454A8"/>
    <w:rsid w:val="00855056"/>
    <w:rsid w:val="00866244"/>
    <w:rsid w:val="00872560"/>
    <w:rsid w:val="00882597"/>
    <w:rsid w:val="00887A48"/>
    <w:rsid w:val="008A4AA0"/>
    <w:rsid w:val="008B75F0"/>
    <w:rsid w:val="008C5933"/>
    <w:rsid w:val="008E2D4B"/>
    <w:rsid w:val="008E52F9"/>
    <w:rsid w:val="00900E33"/>
    <w:rsid w:val="009052BB"/>
    <w:rsid w:val="00907242"/>
    <w:rsid w:val="009076E4"/>
    <w:rsid w:val="00911504"/>
    <w:rsid w:val="00920AA0"/>
    <w:rsid w:val="009212C8"/>
    <w:rsid w:val="00926A25"/>
    <w:rsid w:val="0093025F"/>
    <w:rsid w:val="00937759"/>
    <w:rsid w:val="00941A5D"/>
    <w:rsid w:val="00955617"/>
    <w:rsid w:val="00960DF0"/>
    <w:rsid w:val="00962642"/>
    <w:rsid w:val="009662F4"/>
    <w:rsid w:val="00966757"/>
    <w:rsid w:val="00967942"/>
    <w:rsid w:val="00975A8A"/>
    <w:rsid w:val="00976BCF"/>
    <w:rsid w:val="00977830"/>
    <w:rsid w:val="00982BAA"/>
    <w:rsid w:val="0099100F"/>
    <w:rsid w:val="009A12F5"/>
    <w:rsid w:val="009A78BB"/>
    <w:rsid w:val="009B7BB0"/>
    <w:rsid w:val="009C651B"/>
    <w:rsid w:val="009C6743"/>
    <w:rsid w:val="009D6DD3"/>
    <w:rsid w:val="009E2895"/>
    <w:rsid w:val="009E5A6A"/>
    <w:rsid w:val="009E63E9"/>
    <w:rsid w:val="009F6ADC"/>
    <w:rsid w:val="009F6EBF"/>
    <w:rsid w:val="00A01E84"/>
    <w:rsid w:val="00A06168"/>
    <w:rsid w:val="00A22857"/>
    <w:rsid w:val="00A416E1"/>
    <w:rsid w:val="00A417B0"/>
    <w:rsid w:val="00A550EB"/>
    <w:rsid w:val="00A64BD2"/>
    <w:rsid w:val="00A80201"/>
    <w:rsid w:val="00A82E7C"/>
    <w:rsid w:val="00A87E03"/>
    <w:rsid w:val="00A94AA6"/>
    <w:rsid w:val="00A94D5F"/>
    <w:rsid w:val="00AA4C81"/>
    <w:rsid w:val="00AB3507"/>
    <w:rsid w:val="00AB5090"/>
    <w:rsid w:val="00AB6710"/>
    <w:rsid w:val="00AD2414"/>
    <w:rsid w:val="00AD75EF"/>
    <w:rsid w:val="00AE08B7"/>
    <w:rsid w:val="00AE3497"/>
    <w:rsid w:val="00B07022"/>
    <w:rsid w:val="00B22549"/>
    <w:rsid w:val="00B23B24"/>
    <w:rsid w:val="00B2458E"/>
    <w:rsid w:val="00B24BDB"/>
    <w:rsid w:val="00B301A0"/>
    <w:rsid w:val="00B30318"/>
    <w:rsid w:val="00B32770"/>
    <w:rsid w:val="00B32D93"/>
    <w:rsid w:val="00B357CD"/>
    <w:rsid w:val="00B42958"/>
    <w:rsid w:val="00B570E7"/>
    <w:rsid w:val="00B62AB8"/>
    <w:rsid w:val="00B8093B"/>
    <w:rsid w:val="00B80B42"/>
    <w:rsid w:val="00B82D12"/>
    <w:rsid w:val="00B91D5C"/>
    <w:rsid w:val="00B97A89"/>
    <w:rsid w:val="00BA2DFD"/>
    <w:rsid w:val="00BA4E83"/>
    <w:rsid w:val="00BA7F5E"/>
    <w:rsid w:val="00BB4788"/>
    <w:rsid w:val="00BB6ED3"/>
    <w:rsid w:val="00BB7940"/>
    <w:rsid w:val="00BC35D6"/>
    <w:rsid w:val="00BC77F1"/>
    <w:rsid w:val="00BD12CB"/>
    <w:rsid w:val="00BD1D79"/>
    <w:rsid w:val="00BD4B57"/>
    <w:rsid w:val="00BD6F9D"/>
    <w:rsid w:val="00BE0AF0"/>
    <w:rsid w:val="00BE1E91"/>
    <w:rsid w:val="00BE231E"/>
    <w:rsid w:val="00BF632F"/>
    <w:rsid w:val="00C07950"/>
    <w:rsid w:val="00C13863"/>
    <w:rsid w:val="00C405BD"/>
    <w:rsid w:val="00C629DB"/>
    <w:rsid w:val="00C67259"/>
    <w:rsid w:val="00C70DB6"/>
    <w:rsid w:val="00C7631B"/>
    <w:rsid w:val="00C94B72"/>
    <w:rsid w:val="00C9617D"/>
    <w:rsid w:val="00CB1E14"/>
    <w:rsid w:val="00CB2A26"/>
    <w:rsid w:val="00CC0C1A"/>
    <w:rsid w:val="00CC5721"/>
    <w:rsid w:val="00CD2EAB"/>
    <w:rsid w:val="00CF6989"/>
    <w:rsid w:val="00D06083"/>
    <w:rsid w:val="00D14222"/>
    <w:rsid w:val="00D15465"/>
    <w:rsid w:val="00D746DC"/>
    <w:rsid w:val="00D76021"/>
    <w:rsid w:val="00D824AB"/>
    <w:rsid w:val="00D8492C"/>
    <w:rsid w:val="00D93746"/>
    <w:rsid w:val="00D95C64"/>
    <w:rsid w:val="00D96BF6"/>
    <w:rsid w:val="00DA4F33"/>
    <w:rsid w:val="00DA6FFE"/>
    <w:rsid w:val="00DA71FD"/>
    <w:rsid w:val="00DA7521"/>
    <w:rsid w:val="00DB02CE"/>
    <w:rsid w:val="00DB7177"/>
    <w:rsid w:val="00DD492B"/>
    <w:rsid w:val="00DD73B1"/>
    <w:rsid w:val="00E02EFF"/>
    <w:rsid w:val="00E03946"/>
    <w:rsid w:val="00E0595D"/>
    <w:rsid w:val="00E115B9"/>
    <w:rsid w:val="00E11F21"/>
    <w:rsid w:val="00E138C5"/>
    <w:rsid w:val="00E30B63"/>
    <w:rsid w:val="00E35E46"/>
    <w:rsid w:val="00E42539"/>
    <w:rsid w:val="00E51BA2"/>
    <w:rsid w:val="00E605D7"/>
    <w:rsid w:val="00E84659"/>
    <w:rsid w:val="00EA2B64"/>
    <w:rsid w:val="00EA6F67"/>
    <w:rsid w:val="00EB061F"/>
    <w:rsid w:val="00EC0784"/>
    <w:rsid w:val="00EC6711"/>
    <w:rsid w:val="00ED6B33"/>
    <w:rsid w:val="00EE6600"/>
    <w:rsid w:val="00EE7292"/>
    <w:rsid w:val="00EE7C45"/>
    <w:rsid w:val="00EE950B"/>
    <w:rsid w:val="00EF0664"/>
    <w:rsid w:val="00EF0F09"/>
    <w:rsid w:val="00EF20B1"/>
    <w:rsid w:val="00F00A74"/>
    <w:rsid w:val="00F03948"/>
    <w:rsid w:val="00F056FD"/>
    <w:rsid w:val="00F15C71"/>
    <w:rsid w:val="00F349FC"/>
    <w:rsid w:val="00F550DC"/>
    <w:rsid w:val="00F64D93"/>
    <w:rsid w:val="00F90FF2"/>
    <w:rsid w:val="00F921AB"/>
    <w:rsid w:val="00F92C0C"/>
    <w:rsid w:val="00F95077"/>
    <w:rsid w:val="00FB022B"/>
    <w:rsid w:val="00FB1022"/>
    <w:rsid w:val="00FC3CAC"/>
    <w:rsid w:val="00FC6EB4"/>
    <w:rsid w:val="00FD0B3F"/>
    <w:rsid w:val="00FF530F"/>
    <w:rsid w:val="035F1CFA"/>
    <w:rsid w:val="06AB76EC"/>
    <w:rsid w:val="071F391D"/>
    <w:rsid w:val="0BD12590"/>
    <w:rsid w:val="0C651AD2"/>
    <w:rsid w:val="141949E3"/>
    <w:rsid w:val="29CB8E6A"/>
    <w:rsid w:val="2CEB977B"/>
    <w:rsid w:val="2EDD7B5A"/>
    <w:rsid w:val="308F8098"/>
    <w:rsid w:val="3611C464"/>
    <w:rsid w:val="37B43AD3"/>
    <w:rsid w:val="42668E37"/>
    <w:rsid w:val="46473CFF"/>
    <w:rsid w:val="5081C5B7"/>
    <w:rsid w:val="566FF862"/>
    <w:rsid w:val="6AB967AD"/>
    <w:rsid w:val="6DC9278C"/>
    <w:rsid w:val="718D06AA"/>
    <w:rsid w:val="773E1486"/>
    <w:rsid w:val="78AAE776"/>
    <w:rsid w:val="78D9304F"/>
    <w:rsid w:val="7E7E6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3E3D8"/>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 w:type="character" w:styleId="PlaceholderText">
    <w:name w:val="Placeholder Text"/>
    <w:basedOn w:val="DefaultParagraphFont"/>
    <w:uiPriority w:val="99"/>
    <w:semiHidden/>
    <w:rsid w:val="00FC3CAC"/>
    <w:rPr>
      <w:color w:val="808080"/>
    </w:rPr>
  </w:style>
  <w:style w:type="character" w:customStyle="1" w:styleId="normaltextrun">
    <w:name w:val="normaltextrun"/>
    <w:basedOn w:val="DefaultParagraphFont"/>
    <w:rsid w:val="006B4730"/>
  </w:style>
  <w:style w:type="character" w:customStyle="1" w:styleId="eop">
    <w:name w:val="eop"/>
    <w:basedOn w:val="DefaultParagraphFont"/>
    <w:rsid w:val="006B4730"/>
  </w:style>
  <w:style w:type="paragraph" w:customStyle="1" w:styleId="paragraph">
    <w:name w:val="paragraph"/>
    <w:basedOn w:val="Normal"/>
    <w:rsid w:val="00580B7C"/>
    <w:pPr>
      <w:widowControl/>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7460">
      <w:bodyDiv w:val="1"/>
      <w:marLeft w:val="0"/>
      <w:marRight w:val="0"/>
      <w:marTop w:val="0"/>
      <w:marBottom w:val="0"/>
      <w:divBdr>
        <w:top w:val="none" w:sz="0" w:space="0" w:color="auto"/>
        <w:left w:val="none" w:sz="0" w:space="0" w:color="auto"/>
        <w:bottom w:val="none" w:sz="0" w:space="0" w:color="auto"/>
        <w:right w:val="none" w:sz="0" w:space="0" w:color="auto"/>
      </w:divBdr>
      <w:divsChild>
        <w:div w:id="588777200">
          <w:marLeft w:val="0"/>
          <w:marRight w:val="0"/>
          <w:marTop w:val="0"/>
          <w:marBottom w:val="0"/>
          <w:divBdr>
            <w:top w:val="none" w:sz="0" w:space="0" w:color="auto"/>
            <w:left w:val="none" w:sz="0" w:space="0" w:color="auto"/>
            <w:bottom w:val="none" w:sz="0" w:space="0" w:color="auto"/>
            <w:right w:val="none" w:sz="0" w:space="0" w:color="auto"/>
          </w:divBdr>
        </w:div>
        <w:div w:id="486286430">
          <w:marLeft w:val="0"/>
          <w:marRight w:val="0"/>
          <w:marTop w:val="0"/>
          <w:marBottom w:val="0"/>
          <w:divBdr>
            <w:top w:val="none" w:sz="0" w:space="0" w:color="auto"/>
            <w:left w:val="none" w:sz="0" w:space="0" w:color="auto"/>
            <w:bottom w:val="none" w:sz="0" w:space="0" w:color="auto"/>
            <w:right w:val="none" w:sz="0" w:space="0" w:color="auto"/>
          </w:divBdr>
        </w:div>
        <w:div w:id="717704569">
          <w:marLeft w:val="0"/>
          <w:marRight w:val="0"/>
          <w:marTop w:val="0"/>
          <w:marBottom w:val="0"/>
          <w:divBdr>
            <w:top w:val="none" w:sz="0" w:space="0" w:color="auto"/>
            <w:left w:val="none" w:sz="0" w:space="0" w:color="auto"/>
            <w:bottom w:val="none" w:sz="0" w:space="0" w:color="auto"/>
            <w:right w:val="none" w:sz="0" w:space="0" w:color="auto"/>
          </w:divBdr>
        </w:div>
        <w:div w:id="1156804985">
          <w:marLeft w:val="0"/>
          <w:marRight w:val="0"/>
          <w:marTop w:val="0"/>
          <w:marBottom w:val="0"/>
          <w:divBdr>
            <w:top w:val="none" w:sz="0" w:space="0" w:color="auto"/>
            <w:left w:val="none" w:sz="0" w:space="0" w:color="auto"/>
            <w:bottom w:val="none" w:sz="0" w:space="0" w:color="auto"/>
            <w:right w:val="none" w:sz="0" w:space="0" w:color="auto"/>
          </w:divBdr>
        </w:div>
        <w:div w:id="1502116369">
          <w:marLeft w:val="0"/>
          <w:marRight w:val="0"/>
          <w:marTop w:val="0"/>
          <w:marBottom w:val="0"/>
          <w:divBdr>
            <w:top w:val="none" w:sz="0" w:space="0" w:color="auto"/>
            <w:left w:val="none" w:sz="0" w:space="0" w:color="auto"/>
            <w:bottom w:val="none" w:sz="0" w:space="0" w:color="auto"/>
            <w:right w:val="none" w:sz="0" w:space="0" w:color="auto"/>
          </w:divBdr>
        </w:div>
        <w:div w:id="324433951">
          <w:marLeft w:val="0"/>
          <w:marRight w:val="0"/>
          <w:marTop w:val="0"/>
          <w:marBottom w:val="0"/>
          <w:divBdr>
            <w:top w:val="none" w:sz="0" w:space="0" w:color="auto"/>
            <w:left w:val="none" w:sz="0" w:space="0" w:color="auto"/>
            <w:bottom w:val="none" w:sz="0" w:space="0" w:color="auto"/>
            <w:right w:val="none" w:sz="0" w:space="0" w:color="auto"/>
          </w:divBdr>
        </w:div>
        <w:div w:id="1699508753">
          <w:marLeft w:val="0"/>
          <w:marRight w:val="0"/>
          <w:marTop w:val="0"/>
          <w:marBottom w:val="0"/>
          <w:divBdr>
            <w:top w:val="none" w:sz="0" w:space="0" w:color="auto"/>
            <w:left w:val="none" w:sz="0" w:space="0" w:color="auto"/>
            <w:bottom w:val="none" w:sz="0" w:space="0" w:color="auto"/>
            <w:right w:val="none" w:sz="0" w:space="0" w:color="auto"/>
          </w:divBdr>
        </w:div>
        <w:div w:id="316232915">
          <w:marLeft w:val="0"/>
          <w:marRight w:val="0"/>
          <w:marTop w:val="0"/>
          <w:marBottom w:val="0"/>
          <w:divBdr>
            <w:top w:val="none" w:sz="0" w:space="0" w:color="auto"/>
            <w:left w:val="none" w:sz="0" w:space="0" w:color="auto"/>
            <w:bottom w:val="none" w:sz="0" w:space="0" w:color="auto"/>
            <w:right w:val="none" w:sz="0" w:space="0" w:color="auto"/>
          </w:divBdr>
        </w:div>
        <w:div w:id="1368793912">
          <w:marLeft w:val="0"/>
          <w:marRight w:val="0"/>
          <w:marTop w:val="0"/>
          <w:marBottom w:val="0"/>
          <w:divBdr>
            <w:top w:val="none" w:sz="0" w:space="0" w:color="auto"/>
            <w:left w:val="none" w:sz="0" w:space="0" w:color="auto"/>
            <w:bottom w:val="none" w:sz="0" w:space="0" w:color="auto"/>
            <w:right w:val="none" w:sz="0" w:space="0" w:color="auto"/>
          </w:divBdr>
        </w:div>
        <w:div w:id="559705912">
          <w:marLeft w:val="0"/>
          <w:marRight w:val="0"/>
          <w:marTop w:val="0"/>
          <w:marBottom w:val="0"/>
          <w:divBdr>
            <w:top w:val="none" w:sz="0" w:space="0" w:color="auto"/>
            <w:left w:val="none" w:sz="0" w:space="0" w:color="auto"/>
            <w:bottom w:val="none" w:sz="0" w:space="0" w:color="auto"/>
            <w:right w:val="none" w:sz="0" w:space="0" w:color="auto"/>
          </w:divBdr>
        </w:div>
        <w:div w:id="1931936160">
          <w:marLeft w:val="0"/>
          <w:marRight w:val="0"/>
          <w:marTop w:val="0"/>
          <w:marBottom w:val="0"/>
          <w:divBdr>
            <w:top w:val="none" w:sz="0" w:space="0" w:color="auto"/>
            <w:left w:val="none" w:sz="0" w:space="0" w:color="auto"/>
            <w:bottom w:val="none" w:sz="0" w:space="0" w:color="auto"/>
            <w:right w:val="none" w:sz="0" w:space="0" w:color="auto"/>
          </w:divBdr>
        </w:div>
        <w:div w:id="1483741240">
          <w:marLeft w:val="0"/>
          <w:marRight w:val="0"/>
          <w:marTop w:val="0"/>
          <w:marBottom w:val="0"/>
          <w:divBdr>
            <w:top w:val="none" w:sz="0" w:space="0" w:color="auto"/>
            <w:left w:val="none" w:sz="0" w:space="0" w:color="auto"/>
            <w:bottom w:val="none" w:sz="0" w:space="0" w:color="auto"/>
            <w:right w:val="none" w:sz="0" w:space="0" w:color="auto"/>
          </w:divBdr>
        </w:div>
        <w:div w:id="913204377">
          <w:marLeft w:val="0"/>
          <w:marRight w:val="0"/>
          <w:marTop w:val="0"/>
          <w:marBottom w:val="0"/>
          <w:divBdr>
            <w:top w:val="none" w:sz="0" w:space="0" w:color="auto"/>
            <w:left w:val="none" w:sz="0" w:space="0" w:color="auto"/>
            <w:bottom w:val="none" w:sz="0" w:space="0" w:color="auto"/>
            <w:right w:val="none" w:sz="0" w:space="0" w:color="auto"/>
          </w:divBdr>
        </w:div>
        <w:div w:id="1501191178">
          <w:marLeft w:val="0"/>
          <w:marRight w:val="0"/>
          <w:marTop w:val="0"/>
          <w:marBottom w:val="0"/>
          <w:divBdr>
            <w:top w:val="none" w:sz="0" w:space="0" w:color="auto"/>
            <w:left w:val="none" w:sz="0" w:space="0" w:color="auto"/>
            <w:bottom w:val="none" w:sz="0" w:space="0" w:color="auto"/>
            <w:right w:val="none" w:sz="0" w:space="0" w:color="auto"/>
          </w:divBdr>
        </w:div>
        <w:div w:id="425733660">
          <w:marLeft w:val="0"/>
          <w:marRight w:val="0"/>
          <w:marTop w:val="0"/>
          <w:marBottom w:val="0"/>
          <w:divBdr>
            <w:top w:val="none" w:sz="0" w:space="0" w:color="auto"/>
            <w:left w:val="none" w:sz="0" w:space="0" w:color="auto"/>
            <w:bottom w:val="none" w:sz="0" w:space="0" w:color="auto"/>
            <w:right w:val="none" w:sz="0" w:space="0" w:color="auto"/>
          </w:divBdr>
        </w:div>
        <w:div w:id="135924897">
          <w:marLeft w:val="0"/>
          <w:marRight w:val="0"/>
          <w:marTop w:val="0"/>
          <w:marBottom w:val="0"/>
          <w:divBdr>
            <w:top w:val="none" w:sz="0" w:space="0" w:color="auto"/>
            <w:left w:val="none" w:sz="0" w:space="0" w:color="auto"/>
            <w:bottom w:val="none" w:sz="0" w:space="0" w:color="auto"/>
            <w:right w:val="none" w:sz="0" w:space="0" w:color="auto"/>
          </w:divBdr>
        </w:div>
      </w:divsChild>
    </w:div>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4586">
      <w:bodyDiv w:val="1"/>
      <w:marLeft w:val="0"/>
      <w:marRight w:val="0"/>
      <w:marTop w:val="0"/>
      <w:marBottom w:val="0"/>
      <w:divBdr>
        <w:top w:val="none" w:sz="0" w:space="0" w:color="auto"/>
        <w:left w:val="none" w:sz="0" w:space="0" w:color="auto"/>
        <w:bottom w:val="none" w:sz="0" w:space="0" w:color="auto"/>
        <w:right w:val="none" w:sz="0" w:space="0" w:color="auto"/>
      </w:divBdr>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862092">
      <w:bodyDiv w:val="1"/>
      <w:marLeft w:val="0"/>
      <w:marRight w:val="0"/>
      <w:marTop w:val="0"/>
      <w:marBottom w:val="0"/>
      <w:divBdr>
        <w:top w:val="none" w:sz="0" w:space="0" w:color="auto"/>
        <w:left w:val="none" w:sz="0" w:space="0" w:color="auto"/>
        <w:bottom w:val="none" w:sz="0" w:space="0" w:color="auto"/>
        <w:right w:val="none" w:sz="0" w:space="0" w:color="auto"/>
      </w:divBdr>
      <w:divsChild>
        <w:div w:id="1045911913">
          <w:marLeft w:val="0"/>
          <w:marRight w:val="0"/>
          <w:marTop w:val="0"/>
          <w:marBottom w:val="0"/>
          <w:divBdr>
            <w:top w:val="none" w:sz="0" w:space="0" w:color="auto"/>
            <w:left w:val="none" w:sz="0" w:space="0" w:color="auto"/>
            <w:bottom w:val="none" w:sz="0" w:space="0" w:color="auto"/>
            <w:right w:val="none" w:sz="0" w:space="0" w:color="auto"/>
          </w:divBdr>
        </w:div>
        <w:div w:id="818499383">
          <w:marLeft w:val="0"/>
          <w:marRight w:val="0"/>
          <w:marTop w:val="0"/>
          <w:marBottom w:val="0"/>
          <w:divBdr>
            <w:top w:val="none" w:sz="0" w:space="0" w:color="auto"/>
            <w:left w:val="none" w:sz="0" w:space="0" w:color="auto"/>
            <w:bottom w:val="none" w:sz="0" w:space="0" w:color="auto"/>
            <w:right w:val="none" w:sz="0" w:space="0" w:color="auto"/>
          </w:divBdr>
        </w:div>
      </w:divsChild>
    </w:div>
    <w:div w:id="2076590288">
      <w:bodyDiv w:val="1"/>
      <w:marLeft w:val="0"/>
      <w:marRight w:val="0"/>
      <w:marTop w:val="0"/>
      <w:marBottom w:val="0"/>
      <w:divBdr>
        <w:top w:val="none" w:sz="0" w:space="0" w:color="auto"/>
        <w:left w:val="none" w:sz="0" w:space="0" w:color="auto"/>
        <w:bottom w:val="none" w:sz="0" w:space="0" w:color="auto"/>
        <w:right w:val="none" w:sz="0" w:space="0" w:color="auto"/>
      </w:divBdr>
      <w:divsChild>
        <w:div w:id="1125932124">
          <w:marLeft w:val="0"/>
          <w:marRight w:val="0"/>
          <w:marTop w:val="0"/>
          <w:marBottom w:val="0"/>
          <w:divBdr>
            <w:top w:val="none" w:sz="0" w:space="0" w:color="auto"/>
            <w:left w:val="none" w:sz="0" w:space="0" w:color="auto"/>
            <w:bottom w:val="none" w:sz="0" w:space="0" w:color="auto"/>
            <w:right w:val="none" w:sz="0" w:space="0" w:color="auto"/>
          </w:divBdr>
        </w:div>
        <w:div w:id="1361470637">
          <w:marLeft w:val="0"/>
          <w:marRight w:val="0"/>
          <w:marTop w:val="0"/>
          <w:marBottom w:val="0"/>
          <w:divBdr>
            <w:top w:val="none" w:sz="0" w:space="0" w:color="auto"/>
            <w:left w:val="none" w:sz="0" w:space="0" w:color="auto"/>
            <w:bottom w:val="none" w:sz="0" w:space="0" w:color="auto"/>
            <w:right w:val="none" w:sz="0" w:space="0" w:color="auto"/>
          </w:divBdr>
        </w:div>
        <w:div w:id="2001275511">
          <w:marLeft w:val="0"/>
          <w:marRight w:val="0"/>
          <w:marTop w:val="0"/>
          <w:marBottom w:val="0"/>
          <w:divBdr>
            <w:top w:val="none" w:sz="0" w:space="0" w:color="auto"/>
            <w:left w:val="none" w:sz="0" w:space="0" w:color="auto"/>
            <w:bottom w:val="none" w:sz="0" w:space="0" w:color="auto"/>
            <w:right w:val="none" w:sz="0" w:space="0" w:color="auto"/>
          </w:divBdr>
        </w:div>
        <w:div w:id="293873639">
          <w:marLeft w:val="0"/>
          <w:marRight w:val="0"/>
          <w:marTop w:val="0"/>
          <w:marBottom w:val="0"/>
          <w:divBdr>
            <w:top w:val="none" w:sz="0" w:space="0" w:color="auto"/>
            <w:left w:val="none" w:sz="0" w:space="0" w:color="auto"/>
            <w:bottom w:val="none" w:sz="0" w:space="0" w:color="auto"/>
            <w:right w:val="none" w:sz="0" w:space="0" w:color="auto"/>
          </w:divBdr>
        </w:div>
        <w:div w:id="1569531727">
          <w:marLeft w:val="0"/>
          <w:marRight w:val="0"/>
          <w:marTop w:val="0"/>
          <w:marBottom w:val="0"/>
          <w:divBdr>
            <w:top w:val="none" w:sz="0" w:space="0" w:color="auto"/>
            <w:left w:val="none" w:sz="0" w:space="0" w:color="auto"/>
            <w:bottom w:val="none" w:sz="0" w:space="0" w:color="auto"/>
            <w:right w:val="none" w:sz="0" w:space="0" w:color="auto"/>
          </w:divBdr>
        </w:div>
        <w:div w:id="251865046">
          <w:marLeft w:val="0"/>
          <w:marRight w:val="0"/>
          <w:marTop w:val="0"/>
          <w:marBottom w:val="0"/>
          <w:divBdr>
            <w:top w:val="none" w:sz="0" w:space="0" w:color="auto"/>
            <w:left w:val="none" w:sz="0" w:space="0" w:color="auto"/>
            <w:bottom w:val="none" w:sz="0" w:space="0" w:color="auto"/>
            <w:right w:val="none" w:sz="0" w:space="0" w:color="auto"/>
          </w:divBdr>
        </w:div>
        <w:div w:id="1278180761">
          <w:marLeft w:val="0"/>
          <w:marRight w:val="0"/>
          <w:marTop w:val="0"/>
          <w:marBottom w:val="0"/>
          <w:divBdr>
            <w:top w:val="none" w:sz="0" w:space="0" w:color="auto"/>
            <w:left w:val="none" w:sz="0" w:space="0" w:color="auto"/>
            <w:bottom w:val="none" w:sz="0" w:space="0" w:color="auto"/>
            <w:right w:val="none" w:sz="0" w:space="0" w:color="auto"/>
          </w:divBdr>
        </w:div>
        <w:div w:id="302855313">
          <w:marLeft w:val="0"/>
          <w:marRight w:val="0"/>
          <w:marTop w:val="0"/>
          <w:marBottom w:val="0"/>
          <w:divBdr>
            <w:top w:val="none" w:sz="0" w:space="0" w:color="auto"/>
            <w:left w:val="none" w:sz="0" w:space="0" w:color="auto"/>
            <w:bottom w:val="none" w:sz="0" w:space="0" w:color="auto"/>
            <w:right w:val="none" w:sz="0" w:space="0" w:color="auto"/>
          </w:divBdr>
        </w:div>
        <w:div w:id="1150293443">
          <w:marLeft w:val="0"/>
          <w:marRight w:val="0"/>
          <w:marTop w:val="0"/>
          <w:marBottom w:val="0"/>
          <w:divBdr>
            <w:top w:val="none" w:sz="0" w:space="0" w:color="auto"/>
            <w:left w:val="none" w:sz="0" w:space="0" w:color="auto"/>
            <w:bottom w:val="none" w:sz="0" w:space="0" w:color="auto"/>
            <w:right w:val="none" w:sz="0" w:space="0" w:color="auto"/>
          </w:divBdr>
        </w:div>
        <w:div w:id="1677532126">
          <w:marLeft w:val="0"/>
          <w:marRight w:val="0"/>
          <w:marTop w:val="0"/>
          <w:marBottom w:val="0"/>
          <w:divBdr>
            <w:top w:val="none" w:sz="0" w:space="0" w:color="auto"/>
            <w:left w:val="none" w:sz="0" w:space="0" w:color="auto"/>
            <w:bottom w:val="none" w:sz="0" w:space="0" w:color="auto"/>
            <w:right w:val="none" w:sz="0" w:space="0" w:color="auto"/>
          </w:divBdr>
        </w:div>
        <w:div w:id="419331233">
          <w:marLeft w:val="0"/>
          <w:marRight w:val="0"/>
          <w:marTop w:val="0"/>
          <w:marBottom w:val="0"/>
          <w:divBdr>
            <w:top w:val="none" w:sz="0" w:space="0" w:color="auto"/>
            <w:left w:val="none" w:sz="0" w:space="0" w:color="auto"/>
            <w:bottom w:val="none" w:sz="0" w:space="0" w:color="auto"/>
            <w:right w:val="none" w:sz="0" w:space="0" w:color="auto"/>
          </w:divBdr>
        </w:div>
        <w:div w:id="1493183652">
          <w:marLeft w:val="0"/>
          <w:marRight w:val="0"/>
          <w:marTop w:val="0"/>
          <w:marBottom w:val="0"/>
          <w:divBdr>
            <w:top w:val="none" w:sz="0" w:space="0" w:color="auto"/>
            <w:left w:val="none" w:sz="0" w:space="0" w:color="auto"/>
            <w:bottom w:val="none" w:sz="0" w:space="0" w:color="auto"/>
            <w:right w:val="none" w:sz="0" w:space="0" w:color="auto"/>
          </w:divBdr>
        </w:div>
        <w:div w:id="755595053">
          <w:marLeft w:val="0"/>
          <w:marRight w:val="0"/>
          <w:marTop w:val="0"/>
          <w:marBottom w:val="0"/>
          <w:divBdr>
            <w:top w:val="none" w:sz="0" w:space="0" w:color="auto"/>
            <w:left w:val="none" w:sz="0" w:space="0" w:color="auto"/>
            <w:bottom w:val="none" w:sz="0" w:space="0" w:color="auto"/>
            <w:right w:val="none" w:sz="0" w:space="0" w:color="auto"/>
          </w:divBdr>
        </w:div>
        <w:div w:id="755129404">
          <w:marLeft w:val="0"/>
          <w:marRight w:val="0"/>
          <w:marTop w:val="0"/>
          <w:marBottom w:val="0"/>
          <w:divBdr>
            <w:top w:val="none" w:sz="0" w:space="0" w:color="auto"/>
            <w:left w:val="none" w:sz="0" w:space="0" w:color="auto"/>
            <w:bottom w:val="none" w:sz="0" w:space="0" w:color="auto"/>
            <w:right w:val="none" w:sz="0" w:space="0" w:color="auto"/>
          </w:divBdr>
        </w:div>
        <w:div w:id="391542385">
          <w:marLeft w:val="0"/>
          <w:marRight w:val="0"/>
          <w:marTop w:val="0"/>
          <w:marBottom w:val="0"/>
          <w:divBdr>
            <w:top w:val="none" w:sz="0" w:space="0" w:color="auto"/>
            <w:left w:val="none" w:sz="0" w:space="0" w:color="auto"/>
            <w:bottom w:val="none" w:sz="0" w:space="0" w:color="auto"/>
            <w:right w:val="none" w:sz="0" w:space="0" w:color="auto"/>
          </w:divBdr>
        </w:div>
        <w:div w:id="107820669">
          <w:marLeft w:val="0"/>
          <w:marRight w:val="0"/>
          <w:marTop w:val="0"/>
          <w:marBottom w:val="0"/>
          <w:divBdr>
            <w:top w:val="none" w:sz="0" w:space="0" w:color="auto"/>
            <w:left w:val="none" w:sz="0" w:space="0" w:color="auto"/>
            <w:bottom w:val="none" w:sz="0" w:space="0" w:color="auto"/>
            <w:right w:val="none" w:sz="0" w:space="0" w:color="auto"/>
          </w:divBdr>
        </w:div>
        <w:div w:id="1962610595">
          <w:marLeft w:val="0"/>
          <w:marRight w:val="0"/>
          <w:marTop w:val="0"/>
          <w:marBottom w:val="0"/>
          <w:divBdr>
            <w:top w:val="none" w:sz="0" w:space="0" w:color="auto"/>
            <w:left w:val="none" w:sz="0" w:space="0" w:color="auto"/>
            <w:bottom w:val="none" w:sz="0" w:space="0" w:color="auto"/>
            <w:right w:val="none" w:sz="0" w:space="0" w:color="auto"/>
          </w:divBdr>
        </w:div>
        <w:div w:id="1982927563">
          <w:marLeft w:val="0"/>
          <w:marRight w:val="0"/>
          <w:marTop w:val="0"/>
          <w:marBottom w:val="0"/>
          <w:divBdr>
            <w:top w:val="none" w:sz="0" w:space="0" w:color="auto"/>
            <w:left w:val="none" w:sz="0" w:space="0" w:color="auto"/>
            <w:bottom w:val="none" w:sz="0" w:space="0" w:color="auto"/>
            <w:right w:val="none" w:sz="0" w:space="0" w:color="auto"/>
          </w:divBdr>
        </w:div>
        <w:div w:id="2084329987">
          <w:marLeft w:val="0"/>
          <w:marRight w:val="0"/>
          <w:marTop w:val="0"/>
          <w:marBottom w:val="0"/>
          <w:divBdr>
            <w:top w:val="none" w:sz="0" w:space="0" w:color="auto"/>
            <w:left w:val="none" w:sz="0" w:space="0" w:color="auto"/>
            <w:bottom w:val="none" w:sz="0" w:space="0" w:color="auto"/>
            <w:right w:val="none" w:sz="0" w:space="0" w:color="auto"/>
          </w:divBdr>
        </w:div>
        <w:div w:id="1307934133">
          <w:marLeft w:val="0"/>
          <w:marRight w:val="0"/>
          <w:marTop w:val="0"/>
          <w:marBottom w:val="0"/>
          <w:divBdr>
            <w:top w:val="none" w:sz="0" w:space="0" w:color="auto"/>
            <w:left w:val="none" w:sz="0" w:space="0" w:color="auto"/>
            <w:bottom w:val="none" w:sz="0" w:space="0" w:color="auto"/>
            <w:right w:val="none" w:sz="0" w:space="0" w:color="auto"/>
          </w:divBdr>
        </w:div>
        <w:div w:id="915021161">
          <w:marLeft w:val="0"/>
          <w:marRight w:val="0"/>
          <w:marTop w:val="0"/>
          <w:marBottom w:val="0"/>
          <w:divBdr>
            <w:top w:val="none" w:sz="0" w:space="0" w:color="auto"/>
            <w:left w:val="none" w:sz="0" w:space="0" w:color="auto"/>
            <w:bottom w:val="none" w:sz="0" w:space="0" w:color="auto"/>
            <w:right w:val="none" w:sz="0" w:space="0" w:color="auto"/>
          </w:divBdr>
        </w:div>
        <w:div w:id="1645968070">
          <w:marLeft w:val="0"/>
          <w:marRight w:val="0"/>
          <w:marTop w:val="0"/>
          <w:marBottom w:val="0"/>
          <w:divBdr>
            <w:top w:val="none" w:sz="0" w:space="0" w:color="auto"/>
            <w:left w:val="none" w:sz="0" w:space="0" w:color="auto"/>
            <w:bottom w:val="none" w:sz="0" w:space="0" w:color="auto"/>
            <w:right w:val="none" w:sz="0" w:space="0" w:color="auto"/>
          </w:divBdr>
        </w:div>
        <w:div w:id="979336421">
          <w:marLeft w:val="0"/>
          <w:marRight w:val="0"/>
          <w:marTop w:val="0"/>
          <w:marBottom w:val="0"/>
          <w:divBdr>
            <w:top w:val="none" w:sz="0" w:space="0" w:color="auto"/>
            <w:left w:val="none" w:sz="0" w:space="0" w:color="auto"/>
            <w:bottom w:val="none" w:sz="0" w:space="0" w:color="auto"/>
            <w:right w:val="none" w:sz="0" w:space="0" w:color="auto"/>
          </w:divBdr>
        </w:div>
        <w:div w:id="230695234">
          <w:marLeft w:val="0"/>
          <w:marRight w:val="0"/>
          <w:marTop w:val="0"/>
          <w:marBottom w:val="0"/>
          <w:divBdr>
            <w:top w:val="none" w:sz="0" w:space="0" w:color="auto"/>
            <w:left w:val="none" w:sz="0" w:space="0" w:color="auto"/>
            <w:bottom w:val="none" w:sz="0" w:space="0" w:color="auto"/>
            <w:right w:val="none" w:sz="0" w:space="0" w:color="auto"/>
          </w:divBdr>
        </w:div>
        <w:div w:id="2127579276">
          <w:marLeft w:val="0"/>
          <w:marRight w:val="0"/>
          <w:marTop w:val="0"/>
          <w:marBottom w:val="0"/>
          <w:divBdr>
            <w:top w:val="none" w:sz="0" w:space="0" w:color="auto"/>
            <w:left w:val="none" w:sz="0" w:space="0" w:color="auto"/>
            <w:bottom w:val="none" w:sz="0" w:space="0" w:color="auto"/>
            <w:right w:val="none" w:sz="0" w:space="0" w:color="auto"/>
          </w:divBdr>
        </w:div>
        <w:div w:id="9786491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B9810B4A8A42E0B92DE95E91E73BC3"/>
        <w:category>
          <w:name w:val="General"/>
          <w:gallery w:val="placeholder"/>
        </w:category>
        <w:types>
          <w:type w:val="bbPlcHdr"/>
        </w:types>
        <w:behaviors>
          <w:behavior w:val="content"/>
        </w:behaviors>
        <w:guid w:val="{53C8F177-3BAF-40BB-84E6-6513973B02B8}"/>
      </w:docPartPr>
      <w:docPartBody>
        <w:p w:rsidR="002754AB" w:rsidRDefault="008E560C" w:rsidP="008E560C">
          <w:pPr>
            <w:pStyle w:val="DAB9810B4A8A42E0B92DE95E91E73BC3"/>
          </w:pPr>
          <w:r w:rsidRPr="00E52F74">
            <w:rPr>
              <w:rStyle w:val="PlaceholderText"/>
            </w:rPr>
            <w:t>Choose an item.</w:t>
          </w:r>
        </w:p>
      </w:docPartBody>
    </w:docPart>
    <w:docPart>
      <w:docPartPr>
        <w:name w:val="5491558D81DD4D74BA67EDC604C0FE77"/>
        <w:category>
          <w:name w:val="General"/>
          <w:gallery w:val="placeholder"/>
        </w:category>
        <w:types>
          <w:type w:val="bbPlcHdr"/>
        </w:types>
        <w:behaviors>
          <w:behavior w:val="content"/>
        </w:behaviors>
        <w:guid w:val="{062E1A10-7267-4064-8372-FCF3B850B175}"/>
      </w:docPartPr>
      <w:docPartBody>
        <w:p w:rsidR="002754AB" w:rsidRDefault="008E560C" w:rsidP="008E560C">
          <w:pPr>
            <w:pStyle w:val="5491558D81DD4D74BA67EDC604C0FE77"/>
          </w:pPr>
          <w:r>
            <w:rPr>
              <w:rStyle w:val="PlaceholderText"/>
            </w:rPr>
            <w:t>Choose an item.</w:t>
          </w:r>
        </w:p>
      </w:docPartBody>
    </w:docPart>
    <w:docPart>
      <w:docPartPr>
        <w:name w:val="B8159797F0DA4C7FABD0B3D4A390E233"/>
        <w:category>
          <w:name w:val="General"/>
          <w:gallery w:val="placeholder"/>
        </w:category>
        <w:types>
          <w:type w:val="bbPlcHdr"/>
        </w:types>
        <w:behaviors>
          <w:behavior w:val="content"/>
        </w:behaviors>
        <w:guid w:val="{3AE32ADF-A520-4C48-9A8D-CA3DBDF77946}"/>
      </w:docPartPr>
      <w:docPartBody>
        <w:p w:rsidR="002754AB" w:rsidRDefault="008E560C" w:rsidP="008E560C">
          <w:pPr>
            <w:pStyle w:val="B8159797F0DA4C7FABD0B3D4A390E233"/>
          </w:pPr>
          <w:r>
            <w:rPr>
              <w:rStyle w:val="PlaceholderText"/>
            </w:rPr>
            <w:t>Choose an item.</w:t>
          </w:r>
        </w:p>
      </w:docPartBody>
    </w:docPart>
    <w:docPart>
      <w:docPartPr>
        <w:name w:val="4AFFF06F04B748678460A815BF2F0575"/>
        <w:category>
          <w:name w:val="General"/>
          <w:gallery w:val="placeholder"/>
        </w:category>
        <w:types>
          <w:type w:val="bbPlcHdr"/>
        </w:types>
        <w:behaviors>
          <w:behavior w:val="content"/>
        </w:behaviors>
        <w:guid w:val="{57F61585-7CE8-48A4-B71E-DBB874DA4A88}"/>
      </w:docPartPr>
      <w:docPartBody>
        <w:p w:rsidR="002754AB" w:rsidRDefault="008E560C" w:rsidP="008E560C">
          <w:pPr>
            <w:pStyle w:val="4AFFF06F04B748678460A815BF2F0575"/>
          </w:pPr>
          <w:r w:rsidRPr="00D228FA">
            <w:rPr>
              <w:rStyle w:val="PlaceholderText"/>
            </w:rPr>
            <w:t>Choose an item.</w:t>
          </w:r>
        </w:p>
      </w:docPartBody>
    </w:docPart>
    <w:docPart>
      <w:docPartPr>
        <w:name w:val="41A205B5BA05439491330654ABF29138"/>
        <w:category>
          <w:name w:val="General"/>
          <w:gallery w:val="placeholder"/>
        </w:category>
        <w:types>
          <w:type w:val="bbPlcHdr"/>
        </w:types>
        <w:behaviors>
          <w:behavior w:val="content"/>
        </w:behaviors>
        <w:guid w:val="{3DBA05ED-EE20-4EDB-9D60-D4C19D202DA5}"/>
      </w:docPartPr>
      <w:docPartBody>
        <w:p w:rsidR="002754AB" w:rsidRDefault="008E560C" w:rsidP="008E560C">
          <w:pPr>
            <w:pStyle w:val="41A205B5BA05439491330654ABF29138"/>
          </w:pPr>
          <w:r w:rsidRPr="00E52F74">
            <w:rPr>
              <w:rStyle w:val="PlaceholderText"/>
            </w:rPr>
            <w:t>Choose an item.</w:t>
          </w:r>
        </w:p>
      </w:docPartBody>
    </w:docPart>
    <w:docPart>
      <w:docPartPr>
        <w:name w:val="288CA0BFFE114114B5A9236666CE39E4"/>
        <w:category>
          <w:name w:val="General"/>
          <w:gallery w:val="placeholder"/>
        </w:category>
        <w:types>
          <w:type w:val="bbPlcHdr"/>
        </w:types>
        <w:behaviors>
          <w:behavior w:val="content"/>
        </w:behaviors>
        <w:guid w:val="{4C48A9A4-1ACC-4264-BF0B-CC2626362577}"/>
      </w:docPartPr>
      <w:docPartBody>
        <w:p w:rsidR="002754AB" w:rsidRDefault="008E560C" w:rsidP="008E560C">
          <w:pPr>
            <w:pStyle w:val="288CA0BFFE114114B5A9236666CE39E4"/>
          </w:pPr>
          <w:r>
            <w:rPr>
              <w:rStyle w:val="PlaceholderText"/>
            </w:rPr>
            <w:t>Choose an item.</w:t>
          </w:r>
        </w:p>
      </w:docPartBody>
    </w:docPart>
    <w:docPart>
      <w:docPartPr>
        <w:name w:val="4ECA704CB3BE4E4ABB83B5FDDB6F2291"/>
        <w:category>
          <w:name w:val="General"/>
          <w:gallery w:val="placeholder"/>
        </w:category>
        <w:types>
          <w:type w:val="bbPlcHdr"/>
        </w:types>
        <w:behaviors>
          <w:behavior w:val="content"/>
        </w:behaviors>
        <w:guid w:val="{2E987CA8-F79C-45E3-B50F-081BA48C51B6}"/>
      </w:docPartPr>
      <w:docPartBody>
        <w:p w:rsidR="002754AB" w:rsidRDefault="008E560C" w:rsidP="008E560C">
          <w:pPr>
            <w:pStyle w:val="4ECA704CB3BE4E4ABB83B5FDDB6F2291"/>
          </w:pPr>
          <w:r>
            <w:rPr>
              <w:rStyle w:val="PlaceholderText"/>
            </w:rPr>
            <w:t>Choose an item.</w:t>
          </w:r>
        </w:p>
      </w:docPartBody>
    </w:docPart>
    <w:docPart>
      <w:docPartPr>
        <w:name w:val="44250592502F4C35B15FF0BB9AA19320"/>
        <w:category>
          <w:name w:val="General"/>
          <w:gallery w:val="placeholder"/>
        </w:category>
        <w:types>
          <w:type w:val="bbPlcHdr"/>
        </w:types>
        <w:behaviors>
          <w:behavior w:val="content"/>
        </w:behaviors>
        <w:guid w:val="{51ECFD57-1F65-404D-B9BB-64561C313BE5}"/>
      </w:docPartPr>
      <w:docPartBody>
        <w:p w:rsidR="002754AB" w:rsidRDefault="008E560C" w:rsidP="008E560C">
          <w:pPr>
            <w:pStyle w:val="44250592502F4C35B15FF0BB9AA19320"/>
          </w:pPr>
          <w:r w:rsidRPr="00D228FA">
            <w:rPr>
              <w:rStyle w:val="PlaceholderText"/>
            </w:rPr>
            <w:t>Choose an item.</w:t>
          </w:r>
        </w:p>
      </w:docPartBody>
    </w:docPart>
    <w:docPart>
      <w:docPartPr>
        <w:name w:val="6B97BF8E65D347798A662BFBD885ECAE"/>
        <w:category>
          <w:name w:val="General"/>
          <w:gallery w:val="placeholder"/>
        </w:category>
        <w:types>
          <w:type w:val="bbPlcHdr"/>
        </w:types>
        <w:behaviors>
          <w:behavior w:val="content"/>
        </w:behaviors>
        <w:guid w:val="{CE93777D-CABF-408F-9335-93C2AB75C985}"/>
      </w:docPartPr>
      <w:docPartBody>
        <w:p w:rsidR="002754AB" w:rsidRDefault="008E560C" w:rsidP="008E560C">
          <w:pPr>
            <w:pStyle w:val="6B97BF8E65D347798A662BFBD885ECAE"/>
          </w:pPr>
          <w:r w:rsidRPr="00E52F74">
            <w:rPr>
              <w:rStyle w:val="PlaceholderText"/>
            </w:rPr>
            <w:t>Choose an item.</w:t>
          </w:r>
        </w:p>
      </w:docPartBody>
    </w:docPart>
    <w:docPart>
      <w:docPartPr>
        <w:name w:val="3ADF7A95AAE14C618DF0326579C8DD74"/>
        <w:category>
          <w:name w:val="General"/>
          <w:gallery w:val="placeholder"/>
        </w:category>
        <w:types>
          <w:type w:val="bbPlcHdr"/>
        </w:types>
        <w:behaviors>
          <w:behavior w:val="content"/>
        </w:behaviors>
        <w:guid w:val="{F154D9B6-4BBA-46A0-8638-2154AE0F950E}"/>
      </w:docPartPr>
      <w:docPartBody>
        <w:p w:rsidR="002754AB" w:rsidRDefault="008E560C" w:rsidP="008E560C">
          <w:pPr>
            <w:pStyle w:val="3ADF7A95AAE14C618DF0326579C8DD74"/>
          </w:pPr>
          <w:r>
            <w:rPr>
              <w:rStyle w:val="PlaceholderText"/>
            </w:rPr>
            <w:t>Choose an item.</w:t>
          </w:r>
        </w:p>
      </w:docPartBody>
    </w:docPart>
    <w:docPart>
      <w:docPartPr>
        <w:name w:val="D9E2116F10104C4F8C43CEF3D378A766"/>
        <w:category>
          <w:name w:val="General"/>
          <w:gallery w:val="placeholder"/>
        </w:category>
        <w:types>
          <w:type w:val="bbPlcHdr"/>
        </w:types>
        <w:behaviors>
          <w:behavior w:val="content"/>
        </w:behaviors>
        <w:guid w:val="{52DD7CED-3B8F-4B2B-B673-F283A02FC34C}"/>
      </w:docPartPr>
      <w:docPartBody>
        <w:p w:rsidR="002754AB" w:rsidRDefault="008E560C" w:rsidP="008E560C">
          <w:pPr>
            <w:pStyle w:val="D9E2116F10104C4F8C43CEF3D378A766"/>
          </w:pPr>
          <w:r>
            <w:rPr>
              <w:rStyle w:val="PlaceholderText"/>
            </w:rPr>
            <w:t>Choose an item.</w:t>
          </w:r>
        </w:p>
      </w:docPartBody>
    </w:docPart>
    <w:docPart>
      <w:docPartPr>
        <w:name w:val="B2E2CD54513247F888017B788EDCEEE9"/>
        <w:category>
          <w:name w:val="General"/>
          <w:gallery w:val="placeholder"/>
        </w:category>
        <w:types>
          <w:type w:val="bbPlcHdr"/>
        </w:types>
        <w:behaviors>
          <w:behavior w:val="content"/>
        </w:behaviors>
        <w:guid w:val="{F712E72F-D968-4980-9E7A-DFD3751B7F5E}"/>
      </w:docPartPr>
      <w:docPartBody>
        <w:p w:rsidR="002754AB" w:rsidRDefault="008E560C" w:rsidP="008E560C">
          <w:pPr>
            <w:pStyle w:val="B2E2CD54513247F888017B788EDCEEE9"/>
          </w:pPr>
          <w:r w:rsidRPr="00D228FA">
            <w:rPr>
              <w:rStyle w:val="PlaceholderText"/>
            </w:rPr>
            <w:t>Choose an item.</w:t>
          </w:r>
        </w:p>
      </w:docPartBody>
    </w:docPart>
    <w:docPart>
      <w:docPartPr>
        <w:name w:val="29F5FB8C3A2746599B369F65BC1BB79A"/>
        <w:category>
          <w:name w:val="General"/>
          <w:gallery w:val="placeholder"/>
        </w:category>
        <w:types>
          <w:type w:val="bbPlcHdr"/>
        </w:types>
        <w:behaviors>
          <w:behavior w:val="content"/>
        </w:behaviors>
        <w:guid w:val="{919A18D6-3DC4-4F4E-B3B0-B44113FB4E95}"/>
      </w:docPartPr>
      <w:docPartBody>
        <w:p w:rsidR="002754AB" w:rsidRDefault="008E560C" w:rsidP="008E560C">
          <w:pPr>
            <w:pStyle w:val="29F5FB8C3A2746599B369F65BC1BB79A"/>
          </w:pPr>
          <w:r w:rsidRPr="00E52F74">
            <w:rPr>
              <w:rStyle w:val="PlaceholderText"/>
            </w:rPr>
            <w:t>Choose an item.</w:t>
          </w:r>
        </w:p>
      </w:docPartBody>
    </w:docPart>
    <w:docPart>
      <w:docPartPr>
        <w:name w:val="61A2C7540EEB43CB9777FC7C1ABE9DCF"/>
        <w:category>
          <w:name w:val="General"/>
          <w:gallery w:val="placeholder"/>
        </w:category>
        <w:types>
          <w:type w:val="bbPlcHdr"/>
        </w:types>
        <w:behaviors>
          <w:behavior w:val="content"/>
        </w:behaviors>
        <w:guid w:val="{D639A52E-E8EF-4EC9-8825-396734D74ED5}"/>
      </w:docPartPr>
      <w:docPartBody>
        <w:p w:rsidR="002754AB" w:rsidRDefault="008E560C" w:rsidP="008E560C">
          <w:pPr>
            <w:pStyle w:val="61A2C7540EEB43CB9777FC7C1ABE9DCF"/>
          </w:pPr>
          <w:r>
            <w:rPr>
              <w:rStyle w:val="PlaceholderText"/>
            </w:rPr>
            <w:t>Choose an item.</w:t>
          </w:r>
        </w:p>
      </w:docPartBody>
    </w:docPart>
    <w:docPart>
      <w:docPartPr>
        <w:name w:val="D1CFB180AFFD46E19C57455959F7BC4D"/>
        <w:category>
          <w:name w:val="General"/>
          <w:gallery w:val="placeholder"/>
        </w:category>
        <w:types>
          <w:type w:val="bbPlcHdr"/>
        </w:types>
        <w:behaviors>
          <w:behavior w:val="content"/>
        </w:behaviors>
        <w:guid w:val="{0B9273B6-4C6A-4805-847A-AFBB9B087880}"/>
      </w:docPartPr>
      <w:docPartBody>
        <w:p w:rsidR="002754AB" w:rsidRDefault="008E560C" w:rsidP="008E560C">
          <w:pPr>
            <w:pStyle w:val="D1CFB180AFFD46E19C57455959F7BC4D"/>
          </w:pPr>
          <w:r>
            <w:rPr>
              <w:rStyle w:val="PlaceholderText"/>
            </w:rPr>
            <w:t>Choose an item.</w:t>
          </w:r>
        </w:p>
      </w:docPartBody>
    </w:docPart>
    <w:docPart>
      <w:docPartPr>
        <w:name w:val="F5DF684CD16B43FDBAAEB05C513DCBAC"/>
        <w:category>
          <w:name w:val="General"/>
          <w:gallery w:val="placeholder"/>
        </w:category>
        <w:types>
          <w:type w:val="bbPlcHdr"/>
        </w:types>
        <w:behaviors>
          <w:behavior w:val="content"/>
        </w:behaviors>
        <w:guid w:val="{219E12E5-962C-4367-8D4B-C2CE02D03B76}"/>
      </w:docPartPr>
      <w:docPartBody>
        <w:p w:rsidR="002754AB" w:rsidRDefault="008E560C" w:rsidP="008E560C">
          <w:pPr>
            <w:pStyle w:val="F5DF684CD16B43FDBAAEB05C513DCBAC"/>
          </w:pPr>
          <w:r w:rsidRPr="00D228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83"/>
    <w:rsid w:val="00004EBC"/>
    <w:rsid w:val="000B0BB9"/>
    <w:rsid w:val="00176433"/>
    <w:rsid w:val="001B1B35"/>
    <w:rsid w:val="001E5869"/>
    <w:rsid w:val="002754AB"/>
    <w:rsid w:val="002C7283"/>
    <w:rsid w:val="002E24FE"/>
    <w:rsid w:val="00524ECD"/>
    <w:rsid w:val="00545FC6"/>
    <w:rsid w:val="00585EAA"/>
    <w:rsid w:val="007878D1"/>
    <w:rsid w:val="008E560C"/>
    <w:rsid w:val="008E6A5E"/>
    <w:rsid w:val="009B7ECF"/>
    <w:rsid w:val="00B47295"/>
    <w:rsid w:val="00B87F8F"/>
    <w:rsid w:val="00C40ED4"/>
    <w:rsid w:val="00D11C29"/>
    <w:rsid w:val="00D33F9D"/>
    <w:rsid w:val="00D952F3"/>
    <w:rsid w:val="00DD0BEC"/>
    <w:rsid w:val="00F22CB8"/>
    <w:rsid w:val="00FE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60C"/>
    <w:rPr>
      <w:color w:val="808080"/>
    </w:rPr>
  </w:style>
  <w:style w:type="paragraph" w:customStyle="1" w:styleId="A866CE01F24D4C0493D2B91F88CDE241">
    <w:name w:val="A866CE01F24D4C0493D2B91F88CDE241"/>
    <w:rsid w:val="002C7283"/>
  </w:style>
  <w:style w:type="paragraph" w:customStyle="1" w:styleId="0CF2AFC1B9DB42C284EB5FD2DCE236E5">
    <w:name w:val="0CF2AFC1B9DB42C284EB5FD2DCE236E5"/>
    <w:rsid w:val="002C7283"/>
  </w:style>
  <w:style w:type="paragraph" w:customStyle="1" w:styleId="B78D09112103491D8B6013FC203F8E16">
    <w:name w:val="B78D09112103491D8B6013FC203F8E16"/>
    <w:rsid w:val="002C7283"/>
  </w:style>
  <w:style w:type="paragraph" w:customStyle="1" w:styleId="0B2A8F4C53954A31BA5449AF095F7FB6">
    <w:name w:val="0B2A8F4C53954A31BA5449AF095F7FB6"/>
    <w:rsid w:val="002C7283"/>
  </w:style>
  <w:style w:type="paragraph" w:customStyle="1" w:styleId="A79364A3D28C48BC8F92CB375B0E7551">
    <w:name w:val="A79364A3D28C48BC8F92CB375B0E7551"/>
    <w:rsid w:val="008E560C"/>
  </w:style>
  <w:style w:type="paragraph" w:customStyle="1" w:styleId="34670BDA19FE417E9BEC6FC4E78DF3DF">
    <w:name w:val="34670BDA19FE417E9BEC6FC4E78DF3DF"/>
    <w:rsid w:val="008E560C"/>
  </w:style>
  <w:style w:type="paragraph" w:customStyle="1" w:styleId="DAB9810B4A8A42E0B92DE95E91E73BC3">
    <w:name w:val="DAB9810B4A8A42E0B92DE95E91E73BC3"/>
    <w:rsid w:val="008E560C"/>
  </w:style>
  <w:style w:type="paragraph" w:customStyle="1" w:styleId="5491558D81DD4D74BA67EDC604C0FE77">
    <w:name w:val="5491558D81DD4D74BA67EDC604C0FE77"/>
    <w:rsid w:val="008E560C"/>
  </w:style>
  <w:style w:type="paragraph" w:customStyle="1" w:styleId="B8159797F0DA4C7FABD0B3D4A390E233">
    <w:name w:val="B8159797F0DA4C7FABD0B3D4A390E233"/>
    <w:rsid w:val="008E560C"/>
  </w:style>
  <w:style w:type="paragraph" w:customStyle="1" w:styleId="4AFFF06F04B748678460A815BF2F0575">
    <w:name w:val="4AFFF06F04B748678460A815BF2F0575"/>
    <w:rsid w:val="008E560C"/>
  </w:style>
  <w:style w:type="paragraph" w:customStyle="1" w:styleId="531B90E48ED741CFBBE7304BD10743ED">
    <w:name w:val="531B90E48ED741CFBBE7304BD10743ED"/>
    <w:rsid w:val="008E560C"/>
  </w:style>
  <w:style w:type="paragraph" w:customStyle="1" w:styleId="773A4151A06949E9B73E63BFF9376158">
    <w:name w:val="773A4151A06949E9B73E63BFF9376158"/>
    <w:rsid w:val="008E560C"/>
  </w:style>
  <w:style w:type="paragraph" w:customStyle="1" w:styleId="556BEA4018E84EA9B5FAA0AE9C60816D">
    <w:name w:val="556BEA4018E84EA9B5FAA0AE9C60816D"/>
    <w:rsid w:val="008E560C"/>
  </w:style>
  <w:style w:type="paragraph" w:customStyle="1" w:styleId="60B8734C52224E7C90EFDFBA54508C42">
    <w:name w:val="60B8734C52224E7C90EFDFBA54508C42"/>
    <w:rsid w:val="008E560C"/>
  </w:style>
  <w:style w:type="paragraph" w:customStyle="1" w:styleId="41A205B5BA05439491330654ABF29138">
    <w:name w:val="41A205B5BA05439491330654ABF29138"/>
    <w:rsid w:val="008E560C"/>
  </w:style>
  <w:style w:type="paragraph" w:customStyle="1" w:styleId="288CA0BFFE114114B5A9236666CE39E4">
    <w:name w:val="288CA0BFFE114114B5A9236666CE39E4"/>
    <w:rsid w:val="008E560C"/>
  </w:style>
  <w:style w:type="paragraph" w:customStyle="1" w:styleId="4ECA704CB3BE4E4ABB83B5FDDB6F2291">
    <w:name w:val="4ECA704CB3BE4E4ABB83B5FDDB6F2291"/>
    <w:rsid w:val="008E560C"/>
  </w:style>
  <w:style w:type="paragraph" w:customStyle="1" w:styleId="44250592502F4C35B15FF0BB9AA19320">
    <w:name w:val="44250592502F4C35B15FF0BB9AA19320"/>
    <w:rsid w:val="008E560C"/>
  </w:style>
  <w:style w:type="paragraph" w:customStyle="1" w:styleId="DFAD523A1EFF483C8A65B7EC3CC0AC66">
    <w:name w:val="DFAD523A1EFF483C8A65B7EC3CC0AC66"/>
    <w:rsid w:val="008E560C"/>
  </w:style>
  <w:style w:type="paragraph" w:customStyle="1" w:styleId="6E5BA90B36AF438890438386E97F2FAB">
    <w:name w:val="6E5BA90B36AF438890438386E97F2FAB"/>
    <w:rsid w:val="008E560C"/>
  </w:style>
  <w:style w:type="paragraph" w:customStyle="1" w:styleId="12622E547751450BB2BE24EA447C41DF">
    <w:name w:val="12622E547751450BB2BE24EA447C41DF"/>
    <w:rsid w:val="008E560C"/>
  </w:style>
  <w:style w:type="paragraph" w:customStyle="1" w:styleId="DD675A7956CE4B1E868F38C96DB15D19">
    <w:name w:val="DD675A7956CE4B1E868F38C96DB15D19"/>
    <w:rsid w:val="008E560C"/>
  </w:style>
  <w:style w:type="paragraph" w:customStyle="1" w:styleId="E9BB622DC62E4BA98CAD94681FDDBF95">
    <w:name w:val="E9BB622DC62E4BA98CAD94681FDDBF95"/>
    <w:rsid w:val="008E560C"/>
  </w:style>
  <w:style w:type="paragraph" w:customStyle="1" w:styleId="23641B63AF9940E3AC4B7AB9AD5B947C">
    <w:name w:val="23641B63AF9940E3AC4B7AB9AD5B947C"/>
    <w:rsid w:val="008E560C"/>
  </w:style>
  <w:style w:type="paragraph" w:customStyle="1" w:styleId="E83A121ADF1B47EFAEEEC8D3E11B1AD8">
    <w:name w:val="E83A121ADF1B47EFAEEEC8D3E11B1AD8"/>
    <w:rsid w:val="008E560C"/>
  </w:style>
  <w:style w:type="paragraph" w:customStyle="1" w:styleId="8FFD7A1CB6C94DCEBCAF2F64E8DD4F81">
    <w:name w:val="8FFD7A1CB6C94DCEBCAF2F64E8DD4F81"/>
    <w:rsid w:val="008E560C"/>
  </w:style>
  <w:style w:type="paragraph" w:customStyle="1" w:styleId="6B97BF8E65D347798A662BFBD885ECAE">
    <w:name w:val="6B97BF8E65D347798A662BFBD885ECAE"/>
    <w:rsid w:val="008E560C"/>
  </w:style>
  <w:style w:type="paragraph" w:customStyle="1" w:styleId="3ADF7A95AAE14C618DF0326579C8DD74">
    <w:name w:val="3ADF7A95AAE14C618DF0326579C8DD74"/>
    <w:rsid w:val="008E560C"/>
  </w:style>
  <w:style w:type="paragraph" w:customStyle="1" w:styleId="D9E2116F10104C4F8C43CEF3D378A766">
    <w:name w:val="D9E2116F10104C4F8C43CEF3D378A766"/>
    <w:rsid w:val="008E560C"/>
  </w:style>
  <w:style w:type="paragraph" w:customStyle="1" w:styleId="B2E2CD54513247F888017B788EDCEEE9">
    <w:name w:val="B2E2CD54513247F888017B788EDCEEE9"/>
    <w:rsid w:val="008E560C"/>
  </w:style>
  <w:style w:type="paragraph" w:customStyle="1" w:styleId="29F5FB8C3A2746599B369F65BC1BB79A">
    <w:name w:val="29F5FB8C3A2746599B369F65BC1BB79A"/>
    <w:rsid w:val="008E560C"/>
  </w:style>
  <w:style w:type="paragraph" w:customStyle="1" w:styleId="61A2C7540EEB43CB9777FC7C1ABE9DCF">
    <w:name w:val="61A2C7540EEB43CB9777FC7C1ABE9DCF"/>
    <w:rsid w:val="008E560C"/>
  </w:style>
  <w:style w:type="paragraph" w:customStyle="1" w:styleId="D1CFB180AFFD46E19C57455959F7BC4D">
    <w:name w:val="D1CFB180AFFD46E19C57455959F7BC4D"/>
    <w:rsid w:val="008E560C"/>
  </w:style>
  <w:style w:type="paragraph" w:customStyle="1" w:styleId="F5DF684CD16B43FDBAAEB05C513DCBAC">
    <w:name w:val="F5DF684CD16B43FDBAAEB05C513DCBAC"/>
    <w:rsid w:val="008E5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998E-4524-42F7-AE2A-87E431C75D80}">
  <ds:schemaRefs>
    <ds:schemaRef ds:uri="http://schemas.microsoft.com/sharepoint/v3/contenttype/forms"/>
  </ds:schemaRefs>
</ds:datastoreItem>
</file>

<file path=customXml/itemProps2.xml><?xml version="1.0" encoding="utf-8"?>
<ds:datastoreItem xmlns:ds="http://schemas.openxmlformats.org/officeDocument/2006/customXml" ds:itemID="{1E31DEB6-9120-4E77-9B09-740395BF74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4BA121-8666-462A-87A8-09F798538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B3630-8400-408B-909F-715A6BCD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11965</Words>
  <Characters>68207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Mrs Gardiner</cp:lastModifiedBy>
  <cp:revision>2</cp:revision>
  <cp:lastPrinted>2017-04-20T13:50:00Z</cp:lastPrinted>
  <dcterms:created xsi:type="dcterms:W3CDTF">2022-06-10T12:32:00Z</dcterms:created>
  <dcterms:modified xsi:type="dcterms:W3CDTF">2022-06-10T12:32:00Z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y fmtid="{D5CDD505-2E9C-101B-9397-08002B2CF9AE}" pid="4" name="ContentTypeId">
    <vt:lpwstr>0x0101000F82ED9302FA84479C29F641D7E61496</vt:lpwstr>
  </property>
</Properties>
</file>