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59"/>
        <w:tblW w:w="10737" w:type="dxa"/>
        <w:tblLook w:val="04A0" w:firstRow="1" w:lastRow="0" w:firstColumn="1" w:lastColumn="0" w:noHBand="0" w:noVBand="1"/>
      </w:tblPr>
      <w:tblGrid>
        <w:gridCol w:w="2864"/>
        <w:gridCol w:w="7873"/>
      </w:tblGrid>
      <w:tr w:rsidR="006B7BD5" w:rsidTr="00B63583">
        <w:trPr>
          <w:trHeight w:val="524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 xml:space="preserve">Name: </w:t>
            </w:r>
          </w:p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</w:p>
        </w:tc>
        <w:tc>
          <w:tcPr>
            <w:tcW w:w="7873" w:type="dxa"/>
          </w:tcPr>
          <w:p w:rsidR="006B7BD5" w:rsidRPr="006B7BD5" w:rsidRDefault="00675F10" w:rsidP="00B63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</w:t>
            </w:r>
            <w:bookmarkStart w:id="0" w:name="_GoBack"/>
            <w:bookmarkEnd w:id="0"/>
            <w:r w:rsidR="00F90CC0">
              <w:rPr>
                <w:b/>
                <w:sz w:val="24"/>
                <w:szCs w:val="24"/>
              </w:rPr>
              <w:t xml:space="preserve"> Fagan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FIRST Job</w:t>
            </w:r>
          </w:p>
          <w:p w:rsidR="006B7BD5" w:rsidRPr="006B7BD5" w:rsidRDefault="006B7BD5" w:rsidP="00B63583">
            <w:pPr>
              <w:rPr>
                <w:sz w:val="24"/>
                <w:szCs w:val="24"/>
              </w:rPr>
            </w:pPr>
            <w:r w:rsidRPr="006B7BD5">
              <w:rPr>
                <w:sz w:val="24"/>
                <w:szCs w:val="24"/>
              </w:rPr>
              <w:t>(can be part time or full time)</w:t>
            </w:r>
          </w:p>
        </w:tc>
        <w:tc>
          <w:tcPr>
            <w:tcW w:w="7873" w:type="dxa"/>
          </w:tcPr>
          <w:p w:rsidR="006B7BD5" w:rsidRPr="006B7BD5" w:rsidRDefault="00F90CC0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Cashier at Gateway in Hamilton as soon as I got my National Insurance card. Worked Thursday evenings and Saturday afternoons then changed to full day Saturday when I went to university. 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Journey into current Job</w:t>
            </w:r>
          </w:p>
        </w:tc>
        <w:tc>
          <w:tcPr>
            <w:tcW w:w="7873" w:type="dxa"/>
          </w:tcPr>
          <w:p w:rsidR="006B7BD5" w:rsidRPr="006B7BD5" w:rsidRDefault="00F90CC0" w:rsidP="00F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Studied for four years at Stirling University.  Between my second and third years I took a year out and went to work in France as a Foreign Language assistant </w:t>
            </w:r>
            <w:r w:rsidR="00E905EB">
              <w:rPr>
                <w:sz w:val="24"/>
                <w:szCs w:val="24"/>
              </w:rPr>
              <w:t xml:space="preserve">in a secondary school </w:t>
            </w:r>
            <w:r>
              <w:rPr>
                <w:sz w:val="24"/>
                <w:szCs w:val="24"/>
              </w:rPr>
              <w:t>close to Paris.  After university went directly to St. Andrew’s College Bearsden to do my teaching qualification.  My first job was in St. Margaret’s, Airdrie and only for one year.  I have been in CNHS since. From 1999- 2003 I was APT of the Modern Languages department, until the post was di</w:t>
            </w:r>
            <w:r w:rsidR="00E905EB">
              <w:rPr>
                <w:sz w:val="24"/>
                <w:szCs w:val="24"/>
              </w:rPr>
              <w:t xml:space="preserve">sbanded.  After a period of part time work when my children were younger I returned to work full time and applied for the post I am now in.  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Best Job?</w:t>
            </w:r>
          </w:p>
        </w:tc>
        <w:tc>
          <w:tcPr>
            <w:tcW w:w="7873" w:type="dxa"/>
          </w:tcPr>
          <w:p w:rsidR="006B7BD5" w:rsidRPr="006B7BD5" w:rsidRDefault="00E905EB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two summers I worked in the (now demolished) Odeon cinema in Hamilton.  I mainly manned the halls but occasionally sold ice cream at the front or worked in the kiosk or the bar. I got to see all the films of the summer, my colleagues were great fun and the work was in no way demanding- although sitting through Batman four times a day over seven weeks was</w:t>
            </w:r>
            <w:r w:rsidR="006E49FE">
              <w:rPr>
                <w:sz w:val="24"/>
                <w:szCs w:val="24"/>
              </w:rPr>
              <w:t xml:space="preserve"> torture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9A7602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Worst Jo</w:t>
            </w:r>
            <w:r w:rsidR="009A7602">
              <w:rPr>
                <w:b/>
                <w:sz w:val="24"/>
                <w:szCs w:val="24"/>
              </w:rPr>
              <w:t>b</w:t>
            </w:r>
            <w:r w:rsidRPr="006B7BD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873" w:type="dxa"/>
          </w:tcPr>
          <w:p w:rsidR="006B7BD5" w:rsidRPr="006B7BD5" w:rsidRDefault="00E905EB" w:rsidP="00F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 waitress at the Popinjay hotel.  This meant serving at weddings which, over the summer period were almost every Thursday, Friday and Saturday.  I was terrible at silver service.  We were also paid per shift as opposed to per hour, so </w:t>
            </w:r>
            <w:r w:rsidR="00F300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the</w:t>
            </w:r>
            <w:r w:rsidR="00F300B8">
              <w:rPr>
                <w:sz w:val="24"/>
                <w:szCs w:val="24"/>
              </w:rPr>
              <w:t xml:space="preserve"> bride was late to the church, or the </w:t>
            </w:r>
            <w:r>
              <w:rPr>
                <w:sz w:val="24"/>
                <w:szCs w:val="24"/>
              </w:rPr>
              <w:t xml:space="preserve">photographs or speeches dragged on, </w:t>
            </w:r>
            <w:r w:rsidR="00F300B8">
              <w:rPr>
                <w:sz w:val="24"/>
                <w:szCs w:val="24"/>
              </w:rPr>
              <w:t xml:space="preserve">this meant a very long shift with a  lot of hanging around as </w:t>
            </w:r>
            <w:r>
              <w:rPr>
                <w:sz w:val="24"/>
                <w:szCs w:val="24"/>
              </w:rPr>
              <w:t xml:space="preserve">we would have to wait until we could clear and set up the tables for the evening. </w:t>
            </w:r>
            <w:r w:rsidR="00F300B8">
              <w:rPr>
                <w:sz w:val="24"/>
                <w:szCs w:val="24"/>
              </w:rPr>
              <w:t>As well as a</w:t>
            </w:r>
            <w:r>
              <w:rPr>
                <w:sz w:val="24"/>
                <w:szCs w:val="24"/>
              </w:rPr>
              <w:t xml:space="preserve"> late finish </w:t>
            </w:r>
            <w:r w:rsidR="00F300B8">
              <w:rPr>
                <w:sz w:val="24"/>
                <w:szCs w:val="24"/>
              </w:rPr>
              <w:t>this also meant</w:t>
            </w:r>
            <w:r>
              <w:rPr>
                <w:sz w:val="24"/>
                <w:szCs w:val="24"/>
              </w:rPr>
              <w:t xml:space="preserve"> a poor hourly rate!   </w:t>
            </w:r>
          </w:p>
        </w:tc>
      </w:tr>
    </w:tbl>
    <w:p w:rsidR="006B7BD5" w:rsidRPr="006B7BD5" w:rsidRDefault="006B7BD5">
      <w:pPr>
        <w:rPr>
          <w:sz w:val="24"/>
          <w:szCs w:val="24"/>
        </w:rPr>
      </w:pPr>
    </w:p>
    <w:sectPr w:rsidR="006B7BD5" w:rsidRPr="006B7BD5" w:rsidSect="006B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2"/>
    <w:rsid w:val="00102702"/>
    <w:rsid w:val="00282AAD"/>
    <w:rsid w:val="005334A1"/>
    <w:rsid w:val="00675F10"/>
    <w:rsid w:val="006B7BD5"/>
    <w:rsid w:val="006E49FE"/>
    <w:rsid w:val="009A7602"/>
    <w:rsid w:val="00BD5F20"/>
    <w:rsid w:val="00E905EB"/>
    <w:rsid w:val="00F300B8"/>
    <w:rsid w:val="00F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B0F8-9A8D-4CA4-A639-FF845E9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Conaghan</dc:creator>
  <cp:keywords/>
  <dc:description/>
  <cp:lastModifiedBy>Charles Conaghan</cp:lastModifiedBy>
  <cp:revision>4</cp:revision>
  <dcterms:created xsi:type="dcterms:W3CDTF">2016-02-17T15:32:00Z</dcterms:created>
  <dcterms:modified xsi:type="dcterms:W3CDTF">2016-04-18T14:19:00Z</dcterms:modified>
</cp:coreProperties>
</file>