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DD" w:rsidRPr="00103B43" w:rsidRDefault="00B304DD" w:rsidP="00B304DD">
      <w:pPr>
        <w:jc w:val="center"/>
        <w:rPr>
          <w:rFonts w:ascii="Harrington" w:hAnsi="Harrington"/>
          <w:b/>
          <w:color w:val="C00000"/>
          <w:sz w:val="28"/>
          <w:szCs w:val="28"/>
        </w:rPr>
      </w:pPr>
      <w:r w:rsidRPr="00103B43">
        <w:rPr>
          <w:rFonts w:ascii="Harrington" w:hAnsi="Harrington"/>
          <w:b/>
          <w:color w:val="C00000"/>
          <w:sz w:val="28"/>
          <w:szCs w:val="28"/>
        </w:rPr>
        <w:t xml:space="preserve">The Bravest Rescue of </w:t>
      </w:r>
      <w:r w:rsidR="00261AED" w:rsidRPr="00103B43">
        <w:rPr>
          <w:rFonts w:ascii="Harrington" w:hAnsi="Harrington"/>
          <w:b/>
          <w:color w:val="C00000"/>
          <w:sz w:val="28"/>
          <w:szCs w:val="28"/>
        </w:rPr>
        <w:t>t</w:t>
      </w:r>
      <w:r w:rsidRPr="00103B43">
        <w:rPr>
          <w:rFonts w:ascii="Harrington" w:hAnsi="Harrington"/>
          <w:b/>
          <w:color w:val="C00000"/>
          <w:sz w:val="28"/>
          <w:szCs w:val="28"/>
        </w:rPr>
        <w:t>he Great War</w:t>
      </w:r>
    </w:p>
    <w:p w:rsidR="00B304DD" w:rsidRPr="00103B43" w:rsidRDefault="00B304DD" w:rsidP="00B304DD">
      <w:pPr>
        <w:jc w:val="center"/>
        <w:rPr>
          <w:rFonts w:ascii="Harrington" w:hAnsi="Harrington"/>
          <w:b/>
          <w:color w:val="C00000"/>
          <w:sz w:val="28"/>
          <w:szCs w:val="28"/>
        </w:rPr>
      </w:pPr>
      <w:r w:rsidRPr="00103B43">
        <w:rPr>
          <w:rFonts w:ascii="Harrington" w:hAnsi="Harrington"/>
          <w:b/>
          <w:color w:val="C00000"/>
          <w:sz w:val="28"/>
          <w:szCs w:val="28"/>
        </w:rPr>
        <w:t>The Queen’s Pyjamas</w:t>
      </w:r>
    </w:p>
    <w:p w:rsidR="00B304DD" w:rsidRPr="0064308E" w:rsidRDefault="00B304DD" w:rsidP="00B304DD">
      <w:pPr>
        <w:jc w:val="center"/>
        <w:rPr>
          <w:rFonts w:ascii="Harrington" w:hAnsi="Harrington"/>
        </w:rPr>
      </w:pPr>
    </w:p>
    <w:p w:rsidR="00B304DD" w:rsidRPr="0064308E" w:rsidRDefault="00D91110" w:rsidP="00B304DD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>St Athanasius Primary School</w:t>
      </w:r>
    </w:p>
    <w:p w:rsidR="00B304DD" w:rsidRDefault="00D91110" w:rsidP="00B304DD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>Friday 7</w:t>
      </w:r>
      <w:r w:rsidRPr="00D91110">
        <w:rPr>
          <w:rFonts w:ascii="Harrington" w:hAnsi="Harrington"/>
          <w:vertAlign w:val="superscript"/>
        </w:rPr>
        <w:t>th</w:t>
      </w:r>
      <w:r>
        <w:rPr>
          <w:rFonts w:ascii="Harrington" w:hAnsi="Harrington"/>
        </w:rPr>
        <w:t xml:space="preserve"> June 2019</w:t>
      </w:r>
    </w:p>
    <w:p w:rsidR="00D91110" w:rsidRPr="0064308E" w:rsidRDefault="00D91110" w:rsidP="00B304DD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>7pm</w:t>
      </w:r>
    </w:p>
    <w:p w:rsidR="00B304DD" w:rsidRPr="0064308E" w:rsidRDefault="00B304DD" w:rsidP="00B304DD">
      <w:pPr>
        <w:jc w:val="center"/>
        <w:rPr>
          <w:rFonts w:ascii="Harrington" w:hAnsi="Harrington"/>
        </w:rPr>
      </w:pPr>
    </w:p>
    <w:p w:rsidR="00B304DD" w:rsidRPr="0064308E" w:rsidRDefault="00B304DD" w:rsidP="00B304DD">
      <w:pPr>
        <w:jc w:val="center"/>
        <w:rPr>
          <w:rFonts w:ascii="Harrington" w:hAnsi="Harrington"/>
        </w:rPr>
      </w:pPr>
      <w:r w:rsidRPr="0064308E">
        <w:rPr>
          <w:rFonts w:ascii="Harrington" w:hAnsi="Harrington"/>
        </w:rPr>
        <w:t>You are cordially invited to an evening of remembrance to commemorate</w:t>
      </w:r>
    </w:p>
    <w:p w:rsidR="00B304DD" w:rsidRDefault="00B304DD" w:rsidP="00B304DD">
      <w:pPr>
        <w:jc w:val="center"/>
        <w:rPr>
          <w:rFonts w:ascii="Harrington" w:hAnsi="Harrington"/>
        </w:rPr>
      </w:pPr>
      <w:r w:rsidRPr="0064308E">
        <w:rPr>
          <w:rFonts w:ascii="Harrington" w:hAnsi="Harrington"/>
        </w:rPr>
        <w:t>The centen</w:t>
      </w:r>
      <w:r w:rsidR="00D91110">
        <w:rPr>
          <w:rFonts w:ascii="Harrington" w:hAnsi="Harrington"/>
        </w:rPr>
        <w:t>ary of the end of</w:t>
      </w:r>
      <w:r w:rsidR="00C3401D">
        <w:rPr>
          <w:rFonts w:ascii="Harrington" w:hAnsi="Harrington"/>
        </w:rPr>
        <w:t xml:space="preserve"> the Great </w:t>
      </w:r>
      <w:r w:rsidR="00E0527C">
        <w:rPr>
          <w:rFonts w:ascii="Harrington" w:hAnsi="Harrington"/>
        </w:rPr>
        <w:t>War</w:t>
      </w:r>
      <w:proofErr w:type="gramStart"/>
      <w:r w:rsidR="00E0527C">
        <w:rPr>
          <w:rFonts w:ascii="Harrington" w:hAnsi="Harrington"/>
        </w:rPr>
        <w:t xml:space="preserve">, </w:t>
      </w:r>
      <w:r w:rsidR="00C3401D">
        <w:rPr>
          <w:rFonts w:ascii="Harrington" w:hAnsi="Harrington"/>
        </w:rPr>
        <w:t xml:space="preserve"> honouring</w:t>
      </w:r>
      <w:proofErr w:type="gramEnd"/>
      <w:r w:rsidR="00D91110">
        <w:rPr>
          <w:rFonts w:ascii="Harrington" w:hAnsi="Harrington"/>
        </w:rPr>
        <w:t xml:space="preserve"> the </w:t>
      </w:r>
      <w:r w:rsidR="00C3401D">
        <w:rPr>
          <w:rFonts w:ascii="Harrington" w:hAnsi="Harrington"/>
        </w:rPr>
        <w:t xml:space="preserve">bravery and </w:t>
      </w:r>
      <w:r w:rsidR="00E0527C">
        <w:rPr>
          <w:rFonts w:ascii="Harrington" w:hAnsi="Harrington"/>
        </w:rPr>
        <w:t>courage of</w:t>
      </w:r>
      <w:r w:rsidR="00C3401D">
        <w:rPr>
          <w:rFonts w:ascii="Harrington" w:hAnsi="Harrington"/>
        </w:rPr>
        <w:t xml:space="preserve"> all who sacrificed</w:t>
      </w:r>
      <w:r w:rsidR="00D91110">
        <w:rPr>
          <w:rFonts w:ascii="Harrington" w:hAnsi="Harrington"/>
        </w:rPr>
        <w:t xml:space="preserve"> their liv</w:t>
      </w:r>
      <w:r w:rsidR="00C3401D">
        <w:rPr>
          <w:rFonts w:ascii="Harrington" w:hAnsi="Harrington"/>
        </w:rPr>
        <w:t>es for King and Country.</w:t>
      </w:r>
    </w:p>
    <w:p w:rsidR="00D91110" w:rsidRPr="0064308E" w:rsidRDefault="00D91110" w:rsidP="00B304DD">
      <w:pPr>
        <w:jc w:val="center"/>
        <w:rPr>
          <w:rFonts w:ascii="Harrington" w:hAnsi="Harrington"/>
        </w:rPr>
      </w:pPr>
    </w:p>
    <w:p w:rsidR="00B304DD" w:rsidRPr="0064308E" w:rsidRDefault="00B304DD" w:rsidP="00B304DD">
      <w:pPr>
        <w:jc w:val="center"/>
        <w:rPr>
          <w:rFonts w:ascii="Harrington" w:hAnsi="Harrington"/>
        </w:rPr>
      </w:pPr>
    </w:p>
    <w:p w:rsidR="00B304DD" w:rsidRPr="0064308E" w:rsidRDefault="00B304DD" w:rsidP="00B304DD">
      <w:pPr>
        <w:jc w:val="center"/>
        <w:rPr>
          <w:rFonts w:ascii="Harrington" w:hAnsi="Harrington"/>
        </w:rPr>
      </w:pPr>
    </w:p>
    <w:p w:rsidR="00B304DD" w:rsidRPr="0064308E" w:rsidRDefault="00E0527C" w:rsidP="00B304DD">
      <w:pPr>
        <w:jc w:val="center"/>
        <w:rPr>
          <w:rFonts w:ascii="Harrington" w:hAnsi="Harrington"/>
        </w:rPr>
      </w:pPr>
      <w:r w:rsidRPr="00E0527C">
        <w:rPr>
          <w:rFonts w:ascii="Harrington" w:hAnsi="Harrington"/>
          <w:noProof/>
          <w:lang w:eastAsia="en-GB"/>
        </w:rPr>
        <w:drawing>
          <wp:inline distT="0" distB="0" distL="0" distR="0">
            <wp:extent cx="2470150" cy="1852295"/>
            <wp:effectExtent l="0" t="0" r="6350" b="0"/>
            <wp:docPr id="5" name="Picture 5" descr="\\h013filesrv01\Staff$\Work\14399CraigAnn\Documents\My Pictures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13filesrv01\Staff$\Work\14399CraigAnn\Documents\My Pictures\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E5" w:rsidRPr="0064308E" w:rsidRDefault="00E0527C" w:rsidP="00B304DD">
      <w:pPr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        </w:t>
      </w:r>
    </w:p>
    <w:p w:rsidR="005D38E5" w:rsidRPr="0064308E" w:rsidRDefault="00C3401D" w:rsidP="00CB7FB3">
      <w:pPr>
        <w:rPr>
          <w:rFonts w:ascii="Harrington" w:hAnsi="Harrington"/>
        </w:rPr>
      </w:pPr>
      <w:r>
        <w:rPr>
          <w:rFonts w:ascii="Harrington" w:hAnsi="Harrington"/>
        </w:rPr>
        <w:t xml:space="preserve">                             </w:t>
      </w:r>
      <w:r w:rsidR="00CB7FB3" w:rsidRPr="0064308E">
        <w:rPr>
          <w:rFonts w:ascii="Harrington" w:hAnsi="Harrington"/>
          <w:noProof/>
          <w:lang w:eastAsia="en-GB"/>
        </w:rPr>
        <w:drawing>
          <wp:inline distT="0" distB="0" distL="0" distR="0" wp14:anchorId="4B375DB6" wp14:editId="2612E13E">
            <wp:extent cx="1333500" cy="2238375"/>
            <wp:effectExtent l="0" t="0" r="0" b="9525"/>
            <wp:docPr id="2" name="Picture 2" descr="\\h013filesrv01\Staff$\Work\14399ScoularLaur\Desktop\William_An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13filesrv01\Staff$\Work\14399ScoularLaur\Desktop\William_Ang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41" cy="22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E5" w:rsidRPr="0064308E" w:rsidRDefault="005D38E5" w:rsidP="00B304DD">
      <w:pPr>
        <w:jc w:val="center"/>
        <w:rPr>
          <w:rFonts w:ascii="Harrington" w:hAnsi="Harrington"/>
        </w:rPr>
      </w:pPr>
    </w:p>
    <w:p w:rsidR="00374F25" w:rsidRPr="0064308E" w:rsidRDefault="00374F25" w:rsidP="00374F25">
      <w:pPr>
        <w:jc w:val="center"/>
        <w:rPr>
          <w:rFonts w:ascii="Harrington" w:hAnsi="Harrington"/>
        </w:rPr>
      </w:pPr>
    </w:p>
    <w:p w:rsidR="00374F25" w:rsidRDefault="00C3401D" w:rsidP="00CB7FB3">
      <w:pPr>
        <w:rPr>
          <w:rFonts w:ascii="Harrington" w:hAnsi="Harrington"/>
        </w:rPr>
      </w:pPr>
      <w:r>
        <w:rPr>
          <w:rFonts w:ascii="Harrington" w:hAnsi="Harrington"/>
        </w:rPr>
        <w:t xml:space="preserve">                    </w:t>
      </w:r>
      <w:r w:rsidR="0064308E" w:rsidRPr="0064308E">
        <w:rPr>
          <w:rFonts w:ascii="Harrington" w:hAnsi="Harrington"/>
        </w:rPr>
        <w:t xml:space="preserve">In Memory of Willie Angus </w:t>
      </w:r>
      <w:r w:rsidR="00CB7FB3">
        <w:rPr>
          <w:rFonts w:ascii="Harrington" w:hAnsi="Harrington"/>
        </w:rPr>
        <w:t>VC</w:t>
      </w:r>
    </w:p>
    <w:p w:rsidR="00E0527C" w:rsidRDefault="00E0527C" w:rsidP="00CB7FB3">
      <w:pPr>
        <w:rPr>
          <w:rFonts w:ascii="Harrington" w:hAnsi="Harrington"/>
        </w:rPr>
      </w:pPr>
    </w:p>
    <w:p w:rsidR="00E0527C" w:rsidRDefault="00E0527C" w:rsidP="00CB7FB3">
      <w:pPr>
        <w:rPr>
          <w:rFonts w:ascii="Harrington" w:hAnsi="Harrington"/>
        </w:rPr>
      </w:pPr>
    </w:p>
    <w:p w:rsidR="00CB7FB3" w:rsidRDefault="00E0527C" w:rsidP="00CB7FB3">
      <w:pPr>
        <w:rPr>
          <w:rFonts w:ascii="Harrington" w:hAnsi="Harrington"/>
        </w:rPr>
      </w:pPr>
      <w:r>
        <w:rPr>
          <w:rFonts w:ascii="Harrington" w:hAnsi="Harrington"/>
        </w:rPr>
        <w:t xml:space="preserve">                              </w:t>
      </w:r>
      <w:r w:rsidRPr="0064308E">
        <w:rPr>
          <w:rFonts w:ascii="Harrington" w:hAnsi="Harrington"/>
          <w:noProof/>
          <w:lang w:eastAsia="en-GB"/>
        </w:rPr>
        <w:drawing>
          <wp:inline distT="0" distB="0" distL="0" distR="0" wp14:anchorId="541745B9" wp14:editId="1BDA9A4F">
            <wp:extent cx="1087733" cy="1212035"/>
            <wp:effectExtent l="0" t="0" r="0" b="7620"/>
            <wp:docPr id="1" name="Picture 1" descr="\\h013filesrv01\Staff$\Work\14399CraigAnn\Documents\My Pictures\poppy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13filesrv01\Staff$\Work\14399CraigAnn\Documents\My Pictures\poppy cro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39" cy="12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7C" w:rsidRDefault="00E0527C" w:rsidP="00CB7FB3">
      <w:pPr>
        <w:rPr>
          <w:rFonts w:ascii="Harrington" w:hAnsi="Harrington"/>
        </w:rPr>
      </w:pPr>
      <w:r>
        <w:rPr>
          <w:rFonts w:ascii="Harrington" w:hAnsi="Harrington"/>
        </w:rPr>
        <w:t xml:space="preserve">                                    Lest we forget</w:t>
      </w:r>
    </w:p>
    <w:p w:rsidR="00C71A6B" w:rsidRPr="00C71A6B" w:rsidRDefault="00C71A6B" w:rsidP="00C71A6B">
      <w:pPr>
        <w:rPr>
          <w:rFonts w:ascii="Harrington" w:hAnsi="Harrington"/>
        </w:rPr>
      </w:pPr>
      <w:r>
        <w:rPr>
          <w:rFonts w:ascii="Harrington" w:hAnsi="Harrington"/>
        </w:rPr>
        <w:lastRenderedPageBreak/>
        <w:t xml:space="preserve"> </w:t>
      </w:r>
      <w:bookmarkStart w:id="0" w:name="_GoBack"/>
      <w:bookmarkEnd w:id="0"/>
      <w:r w:rsidRPr="00C71A6B">
        <w:rPr>
          <w:rFonts w:ascii="Harrington" w:hAnsi="Harrington" w:cs="Arial"/>
          <w:sz w:val="32"/>
          <w:szCs w:val="32"/>
        </w:rPr>
        <w:t>November 2018 was the Year of Young People and the 100</w:t>
      </w:r>
      <w:r w:rsidRPr="00C71A6B">
        <w:rPr>
          <w:rFonts w:ascii="Harrington" w:hAnsi="Harrington" w:cs="Arial"/>
          <w:sz w:val="32"/>
          <w:szCs w:val="32"/>
          <w:vertAlign w:val="superscript"/>
        </w:rPr>
        <w:t>th</w:t>
      </w:r>
      <w:r w:rsidRPr="00C71A6B">
        <w:rPr>
          <w:rFonts w:ascii="Harrington" w:hAnsi="Harrington" w:cs="Arial"/>
          <w:sz w:val="32"/>
          <w:szCs w:val="32"/>
        </w:rPr>
        <w:t xml:space="preserve"> anniversary of the end of the ‘Great War’. To commemorate this important part of our history. CLD youth work staff, teaching staff and young people from </w:t>
      </w:r>
      <w:proofErr w:type="spellStart"/>
      <w:r w:rsidRPr="00C71A6B">
        <w:rPr>
          <w:rFonts w:ascii="Harrington" w:hAnsi="Harrington" w:cs="Arial"/>
          <w:sz w:val="32"/>
          <w:szCs w:val="32"/>
        </w:rPr>
        <w:t>Coltness</w:t>
      </w:r>
      <w:proofErr w:type="spellEnd"/>
      <w:r w:rsidRPr="00C71A6B">
        <w:rPr>
          <w:rFonts w:ascii="Harrington" w:hAnsi="Harrington" w:cs="Arial"/>
          <w:sz w:val="32"/>
          <w:szCs w:val="32"/>
        </w:rPr>
        <w:t xml:space="preserve">, Calderhead, St Aidan’s and Clyde Valley High Schools have established a production team who will produce a drama/documentary film based on the true story of William Angus, a Victoria Cross Medal recipient from </w:t>
      </w:r>
      <w:proofErr w:type="spellStart"/>
      <w:r w:rsidRPr="00C71A6B">
        <w:rPr>
          <w:rFonts w:ascii="Harrington" w:hAnsi="Harrington" w:cs="Arial"/>
          <w:sz w:val="32"/>
          <w:szCs w:val="32"/>
        </w:rPr>
        <w:t>Carluke</w:t>
      </w:r>
      <w:proofErr w:type="spellEnd"/>
      <w:r w:rsidRPr="00C71A6B">
        <w:rPr>
          <w:rFonts w:ascii="Harrington" w:hAnsi="Harrington" w:cs="Arial"/>
          <w:sz w:val="32"/>
          <w:szCs w:val="32"/>
        </w:rPr>
        <w:t>.</w:t>
      </w:r>
    </w:p>
    <w:p w:rsidR="00C71A6B" w:rsidRPr="00C71A6B" w:rsidRDefault="00C71A6B" w:rsidP="00C71A6B">
      <w:pPr>
        <w:spacing w:after="200" w:line="276" w:lineRule="auto"/>
        <w:rPr>
          <w:rFonts w:ascii="Harrington" w:hAnsi="Harrington" w:cs="Arial"/>
          <w:sz w:val="32"/>
          <w:szCs w:val="32"/>
        </w:rPr>
      </w:pPr>
      <w:r w:rsidRPr="00C71A6B">
        <w:rPr>
          <w:rFonts w:ascii="Harrington" w:hAnsi="Harrington" w:cs="Arial"/>
          <w:sz w:val="32"/>
          <w:szCs w:val="32"/>
        </w:rPr>
        <w:t>On 12 June 1915 at Givenchy-</w:t>
      </w:r>
      <w:proofErr w:type="spellStart"/>
      <w:r w:rsidRPr="00C71A6B">
        <w:rPr>
          <w:rFonts w:ascii="Harrington" w:hAnsi="Harrington" w:cs="Arial"/>
          <w:sz w:val="32"/>
          <w:szCs w:val="32"/>
        </w:rPr>
        <w:t>lès</w:t>
      </w:r>
      <w:proofErr w:type="spellEnd"/>
      <w:r w:rsidRPr="00C71A6B">
        <w:rPr>
          <w:rFonts w:ascii="Harrington" w:hAnsi="Harrington" w:cs="Arial"/>
          <w:sz w:val="32"/>
          <w:szCs w:val="32"/>
        </w:rPr>
        <w:t>-la-</w:t>
      </w:r>
      <w:proofErr w:type="spellStart"/>
      <w:r w:rsidRPr="00C71A6B">
        <w:rPr>
          <w:rFonts w:ascii="Harrington" w:hAnsi="Harrington" w:cs="Arial"/>
          <w:sz w:val="32"/>
          <w:szCs w:val="32"/>
        </w:rPr>
        <w:t>Bassée</w:t>
      </w:r>
      <w:proofErr w:type="spellEnd"/>
      <w:r w:rsidRPr="00C71A6B">
        <w:rPr>
          <w:rFonts w:ascii="Harrington" w:hAnsi="Harrington" w:cs="Arial"/>
          <w:sz w:val="32"/>
          <w:szCs w:val="32"/>
        </w:rPr>
        <w:t xml:space="preserve">, France, Lance-Corporal Angus voluntarily left his trench to rescue a wounded officer, fellow </w:t>
      </w:r>
      <w:proofErr w:type="spellStart"/>
      <w:r w:rsidRPr="00C71A6B">
        <w:rPr>
          <w:rFonts w:ascii="Harrington" w:hAnsi="Harrington" w:cs="Arial"/>
          <w:sz w:val="32"/>
          <w:szCs w:val="32"/>
        </w:rPr>
        <w:t>Carluke</w:t>
      </w:r>
      <w:proofErr w:type="spellEnd"/>
      <w:r w:rsidRPr="00C71A6B">
        <w:rPr>
          <w:rFonts w:ascii="Harrington" w:hAnsi="Harrington" w:cs="Arial"/>
          <w:sz w:val="32"/>
          <w:szCs w:val="32"/>
        </w:rPr>
        <w:t xml:space="preserve"> man Lieutenant James Martin, who was lying within a few yards of the enemy's position and had been injured by a mine. To do this he had to travel through 64 metres in no-man's land under heavy bomb and rifle fire, and received about 40 wounds, some of them being very serious, including the loss of his left eye. </w:t>
      </w:r>
      <w:r w:rsidRPr="00C71A6B">
        <w:rPr>
          <w:rFonts w:ascii="Harrington" w:hAnsi="Harrington" w:cs="Arial"/>
          <w:sz w:val="32"/>
          <w:szCs w:val="32"/>
        </w:rPr>
        <w:t>His commanding officer said there had been no braver deed in the history of the British Army.</w:t>
      </w:r>
    </w:p>
    <w:p w:rsidR="00C71A6B" w:rsidRPr="00C71A6B" w:rsidRDefault="00C71A6B" w:rsidP="00C71A6B">
      <w:pPr>
        <w:spacing w:after="200" w:line="276" w:lineRule="auto"/>
        <w:rPr>
          <w:rFonts w:ascii="Harrington" w:hAnsi="Harrington" w:cs="Arial"/>
          <w:sz w:val="32"/>
          <w:szCs w:val="32"/>
        </w:rPr>
      </w:pPr>
      <w:r w:rsidRPr="00C71A6B">
        <w:rPr>
          <w:rFonts w:ascii="Harrington" w:hAnsi="Harrington" w:cs="Arial"/>
          <w:sz w:val="32"/>
          <w:szCs w:val="32"/>
        </w:rPr>
        <w:t xml:space="preserve">After the rescue he was taken to a military hospital in </w:t>
      </w:r>
      <w:proofErr w:type="spellStart"/>
      <w:r w:rsidRPr="00C71A6B">
        <w:rPr>
          <w:rFonts w:ascii="Harrington" w:hAnsi="Harrington" w:cs="Arial"/>
          <w:sz w:val="32"/>
          <w:szCs w:val="32"/>
        </w:rPr>
        <w:t>Boulogne-sur-Mer</w:t>
      </w:r>
      <w:proofErr w:type="spellEnd"/>
      <w:r w:rsidRPr="00C71A6B">
        <w:rPr>
          <w:rFonts w:ascii="Harrington" w:hAnsi="Harrington" w:cs="Arial"/>
          <w:sz w:val="32"/>
          <w:szCs w:val="32"/>
        </w:rPr>
        <w:t>, where he learned of his award of the Victoria Cross. After 2 months in hospital he returned to London where he was given the Victoria Cross by King George V at Buckingham Palace on 30 August 1915. When the King commented on his 40 injuries, Willie Angus was said to have answered "Aye, Sir, but only 13 were serious."</w:t>
      </w:r>
    </w:p>
    <w:p w:rsidR="00C71A6B" w:rsidRPr="00C71A6B" w:rsidRDefault="00C71A6B" w:rsidP="00C71A6B">
      <w:pPr>
        <w:spacing w:after="200" w:line="276" w:lineRule="auto"/>
        <w:rPr>
          <w:rFonts w:ascii="Harrington" w:hAnsi="Harrington" w:cs="Arial"/>
          <w:sz w:val="32"/>
          <w:szCs w:val="32"/>
        </w:rPr>
      </w:pPr>
      <w:r w:rsidRPr="00C71A6B">
        <w:rPr>
          <w:rFonts w:ascii="Harrington" w:hAnsi="Harrington" w:cs="Arial"/>
          <w:sz w:val="32"/>
          <w:szCs w:val="32"/>
        </w:rPr>
        <w:t xml:space="preserve">The film will raise awareness of the impact of WW1 within schools, with young people and local communities. </w:t>
      </w:r>
    </w:p>
    <w:p w:rsidR="00C71A6B" w:rsidRPr="00C71A6B" w:rsidRDefault="00C71A6B" w:rsidP="00C71A6B">
      <w:pPr>
        <w:spacing w:after="200" w:line="276" w:lineRule="auto"/>
        <w:rPr>
          <w:rFonts w:ascii="Harrington" w:hAnsi="Harrington" w:cs="Arial"/>
          <w:sz w:val="32"/>
          <w:szCs w:val="32"/>
        </w:rPr>
      </w:pPr>
      <w:r w:rsidRPr="00C71A6B">
        <w:rPr>
          <w:rFonts w:ascii="Harrington" w:hAnsi="Harrington" w:cs="Arial"/>
          <w:sz w:val="32"/>
          <w:szCs w:val="32"/>
        </w:rPr>
        <w:t xml:space="preserve">                                                  </w:t>
      </w:r>
    </w:p>
    <w:p w:rsidR="00C3401D" w:rsidRDefault="00C3401D" w:rsidP="00CB7FB3">
      <w:pPr>
        <w:rPr>
          <w:rFonts w:ascii="Harrington" w:hAnsi="Harrington"/>
        </w:rPr>
      </w:pPr>
    </w:p>
    <w:p w:rsidR="00C3401D" w:rsidRPr="0064308E" w:rsidRDefault="00C3401D" w:rsidP="00CB7FB3">
      <w:pPr>
        <w:rPr>
          <w:rFonts w:ascii="Harrington" w:hAnsi="Harrington"/>
        </w:rPr>
      </w:pPr>
    </w:p>
    <w:p w:rsidR="00CB7FB3" w:rsidRDefault="00CB7FB3" w:rsidP="00CB7FB3">
      <w:pPr>
        <w:jc w:val="center"/>
        <w:rPr>
          <w:rFonts w:ascii="Harrington" w:hAnsi="Harrington"/>
        </w:rPr>
      </w:pPr>
    </w:p>
    <w:p w:rsidR="00CB7FB3" w:rsidRPr="0064308E" w:rsidRDefault="00CB7FB3" w:rsidP="00CB7FB3">
      <w:pPr>
        <w:rPr>
          <w:rFonts w:ascii="Harrington" w:hAnsi="Harrington"/>
        </w:rPr>
      </w:pPr>
    </w:p>
    <w:p w:rsidR="0064308E" w:rsidRDefault="0064308E" w:rsidP="00374F25">
      <w:pPr>
        <w:jc w:val="center"/>
      </w:pPr>
    </w:p>
    <w:p w:rsidR="0064308E" w:rsidRDefault="0064308E" w:rsidP="00374F25">
      <w:pPr>
        <w:jc w:val="center"/>
      </w:pPr>
    </w:p>
    <w:sectPr w:rsidR="0064308E" w:rsidSect="009A06E8">
      <w:pgSz w:w="16838" w:h="11906" w:orient="landscape"/>
      <w:pgMar w:top="1440" w:right="1440" w:bottom="1440" w:left="1440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5"/>
    <w:rsid w:val="000637BD"/>
    <w:rsid w:val="00094B80"/>
    <w:rsid w:val="00103B43"/>
    <w:rsid w:val="00222090"/>
    <w:rsid w:val="00261AED"/>
    <w:rsid w:val="00374F25"/>
    <w:rsid w:val="005D38E5"/>
    <w:rsid w:val="0064308E"/>
    <w:rsid w:val="0078315C"/>
    <w:rsid w:val="009A06E8"/>
    <w:rsid w:val="009F5BCA"/>
    <w:rsid w:val="00B304DD"/>
    <w:rsid w:val="00C3401D"/>
    <w:rsid w:val="00C71A6B"/>
    <w:rsid w:val="00CA3F8C"/>
    <w:rsid w:val="00CB7FB3"/>
    <w:rsid w:val="00D91110"/>
    <w:rsid w:val="00E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B8D78-8780-4F7E-A7D2-2B262C2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Craig</dc:creator>
  <cp:keywords/>
  <dc:description/>
  <cp:lastModifiedBy>Ann Craig</cp:lastModifiedBy>
  <cp:revision>2</cp:revision>
  <dcterms:created xsi:type="dcterms:W3CDTF">2019-05-16T09:24:00Z</dcterms:created>
  <dcterms:modified xsi:type="dcterms:W3CDTF">2019-05-16T09:24:00Z</dcterms:modified>
</cp:coreProperties>
</file>