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BCA" w:rsidRPr="00783707" w:rsidRDefault="00456FF5">
      <w:pPr>
        <w:rPr>
          <w:rFonts w:ascii="Arial" w:hAnsi="Arial" w:cs="Arial"/>
        </w:rPr>
      </w:pPr>
      <w:r>
        <w:rPr>
          <w:rFonts w:ascii="Arial" w:hAnsi="Arial" w:cs="Arial"/>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20.25pt;margin-top:-6.05pt;width:108pt;height:72.15pt;z-index:251657728;visibility:visible;mso-wrap-edited:f">
            <v:imagedata r:id="rId6" o:title=""/>
          </v:shape>
          <o:OLEObject Type="Embed" ProgID="Word.Picture.8" ShapeID="_x0000_s1026" DrawAspect="Content" ObjectID="_1802527861" r:id="rId7"/>
        </w:object>
      </w:r>
      <w:r w:rsidR="00EB3B73" w:rsidRPr="00783707">
        <w:rPr>
          <w:rFonts w:ascii="Arial" w:hAnsi="Arial" w:cs="Arial"/>
        </w:rPr>
        <w:t>North Ayrshire Council</w:t>
      </w:r>
    </w:p>
    <w:p w:rsidR="004742F8" w:rsidRPr="00783707" w:rsidRDefault="004742F8">
      <w:pPr>
        <w:rPr>
          <w:rFonts w:ascii="Arial" w:hAnsi="Arial" w:cs="Arial"/>
        </w:rPr>
      </w:pPr>
      <w:r w:rsidRPr="00783707">
        <w:rPr>
          <w:rFonts w:ascii="Arial" w:hAnsi="Arial" w:cs="Arial"/>
          <w:color w:val="323130"/>
          <w:shd w:val="clear" w:color="auto" w:fill="FFFFFF"/>
        </w:rPr>
        <w:t>Communities and Education Directorate</w:t>
      </w:r>
    </w:p>
    <w:p w:rsidR="00EB3B73" w:rsidRPr="00783707" w:rsidRDefault="00EB3B73">
      <w:pPr>
        <w:rPr>
          <w:rFonts w:ascii="Arial" w:hAnsi="Arial" w:cs="Arial"/>
        </w:rPr>
      </w:pPr>
      <w:r w:rsidRPr="00783707">
        <w:rPr>
          <w:rFonts w:ascii="Arial" w:hAnsi="Arial" w:cs="Arial"/>
        </w:rPr>
        <w:t>St. John</w:t>
      </w:r>
      <w:r w:rsidR="003C1268" w:rsidRPr="00783707">
        <w:rPr>
          <w:rFonts w:ascii="Arial" w:hAnsi="Arial" w:cs="Arial"/>
        </w:rPr>
        <w:t>’</w:t>
      </w:r>
      <w:r w:rsidRPr="00783707">
        <w:rPr>
          <w:rFonts w:ascii="Arial" w:hAnsi="Arial" w:cs="Arial"/>
        </w:rPr>
        <w:t>s Primary School</w:t>
      </w:r>
    </w:p>
    <w:p w:rsidR="00EB3B73" w:rsidRPr="00783707" w:rsidRDefault="00EB3B73">
      <w:pPr>
        <w:rPr>
          <w:rFonts w:ascii="Arial" w:hAnsi="Arial" w:cs="Arial"/>
        </w:rPr>
      </w:pPr>
      <w:r w:rsidRPr="00783707">
        <w:rPr>
          <w:rFonts w:ascii="Arial" w:hAnsi="Arial" w:cs="Arial"/>
        </w:rPr>
        <w:t xml:space="preserve">Head Teacher: </w:t>
      </w:r>
      <w:r w:rsidR="005612C5" w:rsidRPr="00783707">
        <w:rPr>
          <w:rFonts w:ascii="Arial" w:hAnsi="Arial" w:cs="Arial"/>
        </w:rPr>
        <w:t xml:space="preserve">Mrs </w:t>
      </w:r>
      <w:r w:rsidR="000B4C1B" w:rsidRPr="00783707">
        <w:rPr>
          <w:rFonts w:ascii="Arial" w:hAnsi="Arial" w:cs="Arial"/>
        </w:rPr>
        <w:t>Karen McAllister</w:t>
      </w:r>
    </w:p>
    <w:p w:rsidR="00EB3B73" w:rsidRPr="00783707" w:rsidRDefault="00EB3B73">
      <w:pPr>
        <w:rPr>
          <w:rFonts w:ascii="Arial" w:hAnsi="Arial" w:cs="Arial"/>
        </w:rPr>
      </w:pPr>
      <w:r w:rsidRPr="00783707">
        <w:rPr>
          <w:rFonts w:ascii="Arial" w:hAnsi="Arial" w:cs="Arial"/>
        </w:rPr>
        <w:t>Morrison Avenue</w:t>
      </w:r>
    </w:p>
    <w:p w:rsidR="00EB3B73" w:rsidRPr="00783707" w:rsidRDefault="00EB3B73">
      <w:pPr>
        <w:rPr>
          <w:rFonts w:ascii="Arial" w:hAnsi="Arial" w:cs="Arial"/>
        </w:rPr>
      </w:pPr>
      <w:r w:rsidRPr="00783707">
        <w:rPr>
          <w:rFonts w:ascii="Arial" w:hAnsi="Arial" w:cs="Arial"/>
        </w:rPr>
        <w:t>Steven</w:t>
      </w:r>
      <w:r w:rsidR="002A775D" w:rsidRPr="00783707">
        <w:rPr>
          <w:rFonts w:ascii="Arial" w:hAnsi="Arial" w:cs="Arial"/>
        </w:rPr>
        <w:t>s</w:t>
      </w:r>
      <w:r w:rsidRPr="00783707">
        <w:rPr>
          <w:rFonts w:ascii="Arial" w:hAnsi="Arial" w:cs="Arial"/>
        </w:rPr>
        <w:t>ton</w:t>
      </w:r>
    </w:p>
    <w:p w:rsidR="00EB3B73" w:rsidRPr="00783707" w:rsidRDefault="00EB3B73">
      <w:pPr>
        <w:rPr>
          <w:rFonts w:ascii="Arial" w:hAnsi="Arial" w:cs="Arial"/>
        </w:rPr>
      </w:pPr>
      <w:r w:rsidRPr="00783707">
        <w:rPr>
          <w:rFonts w:ascii="Arial" w:hAnsi="Arial" w:cs="Arial"/>
        </w:rPr>
        <w:t>KA20 4HH</w:t>
      </w:r>
    </w:p>
    <w:p w:rsidR="009C1668" w:rsidRPr="00783707" w:rsidRDefault="009C1668">
      <w:pPr>
        <w:rPr>
          <w:rFonts w:ascii="Arial" w:hAnsi="Arial" w:cs="Arial"/>
        </w:rPr>
      </w:pPr>
      <w:r w:rsidRPr="00783707">
        <w:rPr>
          <w:rFonts w:ascii="Arial" w:hAnsi="Arial" w:cs="Arial"/>
        </w:rPr>
        <w:t>Tel No:  01294 464557</w:t>
      </w:r>
    </w:p>
    <w:p w:rsidR="00DB7F2F" w:rsidRPr="00783707" w:rsidRDefault="00B278B9">
      <w:pPr>
        <w:rPr>
          <w:rFonts w:ascii="Arial" w:hAnsi="Arial" w:cs="Arial"/>
        </w:rPr>
      </w:pPr>
      <w:r w:rsidRPr="00783707">
        <w:rPr>
          <w:rFonts w:ascii="Arial" w:hAnsi="Arial" w:cs="Arial"/>
        </w:rPr>
        <w:t>email:</w:t>
      </w:r>
      <w:r w:rsidRPr="00783707">
        <w:rPr>
          <w:rFonts w:ascii="Arial" w:hAnsi="Arial" w:cs="Arial"/>
        </w:rPr>
        <w:tab/>
        <w:t xml:space="preserve"> stjohns@ea.n-ayrshire.sch.uk</w:t>
      </w:r>
    </w:p>
    <w:p w:rsidR="00B5325D" w:rsidRPr="00783707" w:rsidRDefault="00B5325D" w:rsidP="00F204C7">
      <w:pPr>
        <w:rPr>
          <w:rFonts w:ascii="Arial" w:hAnsi="Arial" w:cs="Arial"/>
        </w:rPr>
      </w:pPr>
    </w:p>
    <w:p w:rsidR="00783707" w:rsidRDefault="00783707" w:rsidP="00783707">
      <w:pPr>
        <w:rPr>
          <w:rFonts w:ascii="Arial" w:hAnsi="Arial" w:cs="Arial"/>
        </w:rPr>
      </w:pPr>
    </w:p>
    <w:p w:rsidR="00866BB5" w:rsidRDefault="00866BB5" w:rsidP="00866BB5">
      <w:r>
        <w:t xml:space="preserve">Day Care of Children Services </w:t>
      </w:r>
    </w:p>
    <w:p w:rsidR="00866BB5" w:rsidRDefault="00866BB5" w:rsidP="00866BB5"/>
    <w:p w:rsidR="00866BB5" w:rsidRDefault="00866BB5" w:rsidP="00866BB5">
      <w:r>
        <w:t xml:space="preserve">Where no events triggering the duty of candour have occurred in the preceding year, a report similar to this should be submitted. </w:t>
      </w:r>
    </w:p>
    <w:p w:rsidR="00866BB5" w:rsidRDefault="00866BB5" w:rsidP="00866BB5"/>
    <w:p w:rsidR="00866BB5" w:rsidRPr="00563759" w:rsidRDefault="00866BB5" w:rsidP="00866BB5">
      <w:pPr>
        <w:rPr>
          <w:b/>
        </w:rPr>
      </w:pPr>
      <w:r w:rsidRPr="00563759">
        <w:rPr>
          <w:b/>
        </w:rPr>
        <w:t xml:space="preserve">Background </w:t>
      </w:r>
    </w:p>
    <w:p w:rsidR="00866BB5" w:rsidRDefault="00866BB5" w:rsidP="00866BB5">
      <w:r>
        <w:t xml:space="preserve">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w:t>
      </w:r>
    </w:p>
    <w:p w:rsidR="00866BB5" w:rsidRDefault="00866BB5" w:rsidP="00866BB5">
      <w:r>
        <w:t>An important part of this duty is that we provide an annual report about the duty of candour in our services. This short report describes how our early learning and childcare service has operated its duty of candour duri</w:t>
      </w:r>
      <w:r w:rsidR="00456FF5">
        <w:t>ng the time between 1 April 2024 and 31 March 2025</w:t>
      </w:r>
      <w:r>
        <w:t>.</w:t>
      </w:r>
    </w:p>
    <w:p w:rsidR="00866BB5" w:rsidRDefault="00866BB5" w:rsidP="00866BB5"/>
    <w:p w:rsidR="00866BB5" w:rsidRPr="00563759" w:rsidRDefault="00866BB5" w:rsidP="00866BB5">
      <w:pPr>
        <w:rPr>
          <w:b/>
        </w:rPr>
      </w:pPr>
      <w:r>
        <w:t xml:space="preserve"> </w:t>
      </w:r>
      <w:r w:rsidRPr="00563759">
        <w:rPr>
          <w:b/>
        </w:rPr>
        <w:t>About St John’s Early Years Class</w:t>
      </w:r>
    </w:p>
    <w:p w:rsidR="00866BB5" w:rsidRDefault="00866BB5" w:rsidP="00866BB5">
      <w:r>
        <w:t xml:space="preserve"> Early Years Class provides an early learning and childcare service for </w:t>
      </w:r>
      <w:r w:rsidR="00C4504E" w:rsidRPr="00C4504E">
        <w:t>18</w:t>
      </w:r>
      <w:r>
        <w:t xml:space="preserve"> children aged 3-5 at any one time. We provide </w:t>
      </w:r>
      <w:r w:rsidR="00456FF5">
        <w:t>a service to children from 09.00</w:t>
      </w:r>
      <w:r>
        <w:t>am –</w:t>
      </w:r>
      <w:r w:rsidR="00456FF5">
        <w:t xml:space="preserve"> 15.00pm.</w:t>
      </w:r>
      <w:r>
        <w:t xml:space="preserve"> </w:t>
      </w:r>
    </w:p>
    <w:p w:rsidR="00866BB5" w:rsidRDefault="00866BB5" w:rsidP="00866BB5"/>
    <w:p w:rsidR="00866BB5" w:rsidRDefault="00866BB5" w:rsidP="00866BB5">
      <w:r>
        <w:t xml:space="preserve">We are a local authority provision based in Stevenston. </w:t>
      </w:r>
    </w:p>
    <w:p w:rsidR="00866BB5" w:rsidRDefault="00866BB5" w:rsidP="00866BB5">
      <w:pPr>
        <w:pStyle w:val="ListParagraph"/>
        <w:rPr>
          <w:b/>
        </w:rPr>
      </w:pPr>
    </w:p>
    <w:p w:rsidR="00866BB5" w:rsidRPr="00563759" w:rsidRDefault="00866BB5" w:rsidP="00866BB5">
      <w:pPr>
        <w:pStyle w:val="ListParagraph"/>
        <w:rPr>
          <w:b/>
        </w:rPr>
      </w:pPr>
      <w:r w:rsidRPr="00563759">
        <w:rPr>
          <w:b/>
        </w:rPr>
        <w:t xml:space="preserve">1.How many incidents happened to which the duty of candour applies? </w:t>
      </w:r>
    </w:p>
    <w:p w:rsidR="00866BB5" w:rsidRDefault="00866BB5" w:rsidP="00866BB5">
      <w:pPr>
        <w:pStyle w:val="ListParagraph"/>
      </w:pPr>
      <w:r>
        <w:t xml:space="preserve">In the last year, there have been no incidents to which the duty of candour applied. </w:t>
      </w:r>
    </w:p>
    <w:p w:rsidR="00866BB5" w:rsidRDefault="00866BB5" w:rsidP="00866BB5">
      <w:pPr>
        <w:pStyle w:val="ListParagraph"/>
      </w:pPr>
    </w:p>
    <w:tbl>
      <w:tblPr>
        <w:tblStyle w:val="TableGrid"/>
        <w:tblW w:w="0" w:type="auto"/>
        <w:tblInd w:w="720" w:type="dxa"/>
        <w:tblLook w:val="04A0" w:firstRow="1" w:lastRow="0" w:firstColumn="1" w:lastColumn="0" w:noHBand="0" w:noVBand="1"/>
      </w:tblPr>
      <w:tblGrid>
        <w:gridCol w:w="4300"/>
        <w:gridCol w:w="4227"/>
      </w:tblGrid>
      <w:tr w:rsidR="00866BB5" w:rsidTr="00773ED6">
        <w:tc>
          <w:tcPr>
            <w:tcW w:w="4508" w:type="dxa"/>
          </w:tcPr>
          <w:p w:rsidR="00866BB5" w:rsidRDefault="00866BB5" w:rsidP="00773ED6">
            <w:pPr>
              <w:pStyle w:val="ListParagraph"/>
              <w:ind w:left="0"/>
            </w:pPr>
            <w:r>
              <w:t xml:space="preserve">Type of unexpected or unintended incident </w:t>
            </w:r>
          </w:p>
        </w:tc>
        <w:tc>
          <w:tcPr>
            <w:tcW w:w="4508" w:type="dxa"/>
          </w:tcPr>
          <w:p w:rsidR="00866BB5" w:rsidRDefault="00866BB5" w:rsidP="00773ED6">
            <w:pPr>
              <w:pStyle w:val="ListParagraph"/>
              <w:ind w:left="0"/>
            </w:pPr>
            <w:r>
              <w:t>0</w:t>
            </w:r>
          </w:p>
        </w:tc>
      </w:tr>
      <w:tr w:rsidR="00866BB5" w:rsidTr="00773ED6">
        <w:tc>
          <w:tcPr>
            <w:tcW w:w="4508" w:type="dxa"/>
          </w:tcPr>
          <w:p w:rsidR="00866BB5" w:rsidRDefault="00866BB5" w:rsidP="00526105">
            <w:pPr>
              <w:pStyle w:val="ListParagraph"/>
              <w:ind w:left="0"/>
            </w:pPr>
            <w:r>
              <w:t xml:space="preserve">Number of times </w:t>
            </w:r>
            <w:r w:rsidR="00526105">
              <w:t>s</w:t>
            </w:r>
            <w:r>
              <w:t>omeone has died</w:t>
            </w:r>
          </w:p>
        </w:tc>
        <w:tc>
          <w:tcPr>
            <w:tcW w:w="4508" w:type="dxa"/>
          </w:tcPr>
          <w:p w:rsidR="00866BB5" w:rsidRDefault="00866BB5" w:rsidP="00773ED6">
            <w:pPr>
              <w:pStyle w:val="ListParagraph"/>
              <w:ind w:left="0"/>
            </w:pPr>
            <w:r>
              <w:t>0</w:t>
            </w:r>
          </w:p>
        </w:tc>
      </w:tr>
      <w:tr w:rsidR="00866BB5" w:rsidTr="00773ED6">
        <w:tc>
          <w:tcPr>
            <w:tcW w:w="4508" w:type="dxa"/>
          </w:tcPr>
          <w:p w:rsidR="00866BB5" w:rsidRDefault="00866BB5" w:rsidP="00773ED6">
            <w:pPr>
              <w:pStyle w:val="ListParagraph"/>
              <w:ind w:left="0"/>
            </w:pPr>
            <w:r>
              <w:t>Someone has permanently less bodily, sensory, motor, physiologic or intellectual functions</w:t>
            </w:r>
          </w:p>
        </w:tc>
        <w:tc>
          <w:tcPr>
            <w:tcW w:w="4508" w:type="dxa"/>
          </w:tcPr>
          <w:p w:rsidR="00866BB5" w:rsidRDefault="00866BB5" w:rsidP="00773ED6">
            <w:pPr>
              <w:pStyle w:val="ListParagraph"/>
              <w:ind w:left="0"/>
            </w:pPr>
            <w:r>
              <w:t>0</w:t>
            </w:r>
          </w:p>
        </w:tc>
      </w:tr>
      <w:tr w:rsidR="00866BB5" w:rsidTr="00773ED6">
        <w:tc>
          <w:tcPr>
            <w:tcW w:w="4508" w:type="dxa"/>
          </w:tcPr>
          <w:p w:rsidR="00866BB5" w:rsidRDefault="00866BB5" w:rsidP="00773ED6">
            <w:pPr>
              <w:pStyle w:val="ListParagraph"/>
              <w:ind w:left="0"/>
            </w:pPr>
            <w:r>
              <w:t>Someone’s treatment has increased because of harm</w:t>
            </w:r>
          </w:p>
        </w:tc>
        <w:tc>
          <w:tcPr>
            <w:tcW w:w="4508" w:type="dxa"/>
          </w:tcPr>
          <w:p w:rsidR="00866BB5" w:rsidRDefault="00866BB5" w:rsidP="00773ED6">
            <w:pPr>
              <w:pStyle w:val="ListParagraph"/>
              <w:ind w:left="0"/>
            </w:pPr>
            <w:r>
              <w:t>0</w:t>
            </w:r>
          </w:p>
        </w:tc>
      </w:tr>
      <w:tr w:rsidR="00866BB5" w:rsidTr="00773ED6">
        <w:tc>
          <w:tcPr>
            <w:tcW w:w="4508" w:type="dxa"/>
          </w:tcPr>
          <w:p w:rsidR="00866BB5" w:rsidRDefault="00866BB5" w:rsidP="00773ED6">
            <w:pPr>
              <w:pStyle w:val="ListParagraph"/>
              <w:ind w:left="0"/>
            </w:pPr>
            <w:r>
              <w:t>The structure of someone’s body changes because of harm</w:t>
            </w:r>
          </w:p>
        </w:tc>
        <w:tc>
          <w:tcPr>
            <w:tcW w:w="4508" w:type="dxa"/>
          </w:tcPr>
          <w:p w:rsidR="00866BB5" w:rsidRDefault="00866BB5" w:rsidP="00773ED6">
            <w:pPr>
              <w:pStyle w:val="ListParagraph"/>
              <w:ind w:left="0"/>
            </w:pPr>
            <w:r>
              <w:t>0</w:t>
            </w:r>
          </w:p>
        </w:tc>
      </w:tr>
      <w:tr w:rsidR="00866BB5" w:rsidTr="00773ED6">
        <w:tc>
          <w:tcPr>
            <w:tcW w:w="4508" w:type="dxa"/>
          </w:tcPr>
          <w:p w:rsidR="00866BB5" w:rsidRDefault="00866BB5" w:rsidP="00773ED6">
            <w:pPr>
              <w:pStyle w:val="ListParagraph"/>
              <w:ind w:left="0"/>
            </w:pPr>
            <w:r>
              <w:t>Someone’s life expectancy becomes shorter because of harm</w:t>
            </w:r>
          </w:p>
        </w:tc>
        <w:tc>
          <w:tcPr>
            <w:tcW w:w="4508" w:type="dxa"/>
          </w:tcPr>
          <w:p w:rsidR="00866BB5" w:rsidRDefault="00866BB5" w:rsidP="00773ED6">
            <w:pPr>
              <w:pStyle w:val="ListParagraph"/>
              <w:ind w:left="0"/>
            </w:pPr>
            <w:r>
              <w:t>0</w:t>
            </w:r>
          </w:p>
        </w:tc>
      </w:tr>
      <w:tr w:rsidR="00866BB5" w:rsidTr="00773ED6">
        <w:tc>
          <w:tcPr>
            <w:tcW w:w="4508" w:type="dxa"/>
          </w:tcPr>
          <w:p w:rsidR="00866BB5" w:rsidRDefault="00866BB5" w:rsidP="00773ED6">
            <w:pPr>
              <w:pStyle w:val="ListParagraph"/>
              <w:ind w:left="0"/>
            </w:pPr>
            <w:r>
              <w:t>Someone’s sensory, motor or intellectual functions is impaired for 28 days or more</w:t>
            </w:r>
          </w:p>
        </w:tc>
        <w:tc>
          <w:tcPr>
            <w:tcW w:w="4508" w:type="dxa"/>
          </w:tcPr>
          <w:p w:rsidR="00866BB5" w:rsidRDefault="00866BB5" w:rsidP="00773ED6">
            <w:pPr>
              <w:pStyle w:val="ListParagraph"/>
              <w:ind w:left="0"/>
            </w:pPr>
            <w:r>
              <w:t>0</w:t>
            </w:r>
          </w:p>
        </w:tc>
      </w:tr>
      <w:tr w:rsidR="00866BB5" w:rsidTr="00773ED6">
        <w:tc>
          <w:tcPr>
            <w:tcW w:w="4508" w:type="dxa"/>
          </w:tcPr>
          <w:p w:rsidR="00866BB5" w:rsidRDefault="00866BB5" w:rsidP="00773ED6">
            <w:pPr>
              <w:pStyle w:val="ListParagraph"/>
              <w:ind w:left="0"/>
            </w:pPr>
            <w:r>
              <w:t>A person needed health treatment in order to prevent them dying</w:t>
            </w:r>
          </w:p>
        </w:tc>
        <w:tc>
          <w:tcPr>
            <w:tcW w:w="4508" w:type="dxa"/>
          </w:tcPr>
          <w:p w:rsidR="00866BB5" w:rsidRDefault="00866BB5" w:rsidP="00773ED6">
            <w:pPr>
              <w:pStyle w:val="ListParagraph"/>
              <w:ind w:left="0"/>
            </w:pPr>
            <w:r>
              <w:t>0</w:t>
            </w:r>
          </w:p>
        </w:tc>
      </w:tr>
      <w:tr w:rsidR="00866BB5" w:rsidTr="00773ED6">
        <w:tc>
          <w:tcPr>
            <w:tcW w:w="4508" w:type="dxa"/>
          </w:tcPr>
          <w:p w:rsidR="00866BB5" w:rsidRDefault="00866BB5" w:rsidP="00773ED6">
            <w:pPr>
              <w:pStyle w:val="ListParagraph"/>
              <w:ind w:left="0"/>
            </w:pPr>
            <w:r>
              <w:t>A person needing health treatment in order to prevent other injuries</w:t>
            </w:r>
          </w:p>
        </w:tc>
        <w:tc>
          <w:tcPr>
            <w:tcW w:w="4508" w:type="dxa"/>
          </w:tcPr>
          <w:p w:rsidR="00866BB5" w:rsidRDefault="00866BB5" w:rsidP="00773ED6">
            <w:pPr>
              <w:pStyle w:val="ListParagraph"/>
              <w:ind w:left="0"/>
            </w:pPr>
            <w:r>
              <w:t>0</w:t>
            </w:r>
          </w:p>
        </w:tc>
      </w:tr>
    </w:tbl>
    <w:p w:rsidR="00866BB5" w:rsidRDefault="00866BB5" w:rsidP="00866BB5">
      <w:pPr>
        <w:pStyle w:val="ListParagraph"/>
      </w:pPr>
    </w:p>
    <w:p w:rsidR="00866BB5" w:rsidRDefault="00866BB5" w:rsidP="00866BB5">
      <w:pPr>
        <w:pStyle w:val="ListParagraph"/>
      </w:pPr>
    </w:p>
    <w:p w:rsidR="00866BB5" w:rsidRDefault="00866BB5" w:rsidP="00866BB5">
      <w:pPr>
        <w:pStyle w:val="ListParagraph"/>
      </w:pPr>
    </w:p>
    <w:p w:rsidR="00866BB5" w:rsidRDefault="00866BB5" w:rsidP="00866BB5">
      <w:pPr>
        <w:pStyle w:val="ListParagraph"/>
      </w:pPr>
    </w:p>
    <w:p w:rsidR="00866BB5" w:rsidRDefault="00866BB5" w:rsidP="00866BB5">
      <w:pPr>
        <w:pStyle w:val="ListParagraph"/>
      </w:pPr>
    </w:p>
    <w:p w:rsidR="00866BB5" w:rsidRDefault="00866BB5" w:rsidP="00866BB5">
      <w:pPr>
        <w:pStyle w:val="ListParagraph"/>
      </w:pPr>
    </w:p>
    <w:p w:rsidR="00526105" w:rsidRDefault="00526105" w:rsidP="00866BB5">
      <w:pPr>
        <w:pStyle w:val="ListParagraph"/>
      </w:pPr>
    </w:p>
    <w:p w:rsidR="00866BB5" w:rsidRDefault="00866BB5" w:rsidP="00866BB5">
      <w:pPr>
        <w:pStyle w:val="ListParagraph"/>
        <w:rPr>
          <w:b/>
        </w:rPr>
      </w:pPr>
      <w:r w:rsidRPr="00563759">
        <w:rPr>
          <w:b/>
        </w:rPr>
        <w:lastRenderedPageBreak/>
        <w:t xml:space="preserve">2. Information about our policies and procedures </w:t>
      </w:r>
    </w:p>
    <w:p w:rsidR="00866BB5" w:rsidRPr="00563759" w:rsidRDefault="00866BB5" w:rsidP="00866BB5">
      <w:pPr>
        <w:pStyle w:val="ListParagraph"/>
        <w:rPr>
          <w:b/>
        </w:rPr>
      </w:pPr>
    </w:p>
    <w:p w:rsidR="00866BB5" w:rsidRDefault="00866BB5" w:rsidP="00866BB5">
      <w:pPr>
        <w:pStyle w:val="ListParagraph"/>
      </w:pPr>
      <w:r>
        <w:t xml:space="preserve">All new staff learn about duty of candour during their induction. </w:t>
      </w:r>
    </w:p>
    <w:p w:rsidR="00866BB5" w:rsidRDefault="00866BB5" w:rsidP="00866BB5">
      <w:pPr>
        <w:pStyle w:val="ListParagraph"/>
      </w:pPr>
      <w:r>
        <w:t xml:space="preserve">Where an incident has occurred that triggers the duty of candour, our staff report this to the (Head Teacher/ Head of Centre, Early Years Manager) who has the responsibility for ensuring that the duty of candour procedure has followed. </w:t>
      </w:r>
    </w:p>
    <w:p w:rsidR="00866BB5" w:rsidRDefault="00866BB5" w:rsidP="00866BB5">
      <w:pPr>
        <w:pStyle w:val="ListParagraph"/>
      </w:pPr>
    </w:p>
    <w:p w:rsidR="00866BB5" w:rsidRDefault="00866BB5" w:rsidP="00866BB5">
      <w:pPr>
        <w:pStyle w:val="ListParagraph"/>
      </w:pPr>
      <w:r>
        <w:t>The Head of Establishment records the incident and reports as necessary to the Care Inspectorate. When an incident has happened, the Head of Establishment and staff have a Lessons Learned review meeting. This allows everyone involved to review what happened and identify changes for the future. These changes would then be reflected by updating the policies and procedures.</w:t>
      </w:r>
    </w:p>
    <w:p w:rsidR="00866BB5" w:rsidRDefault="00866BB5" w:rsidP="00866BB5">
      <w:pPr>
        <w:pStyle w:val="ListParagraph"/>
      </w:pPr>
    </w:p>
    <w:p w:rsidR="00866BB5" w:rsidRDefault="00866BB5" w:rsidP="00866BB5">
      <w:pPr>
        <w:pStyle w:val="ListParagraph"/>
      </w:pPr>
      <w:r>
        <w:t xml:space="preserve"> We know that serious incidents can be distressing for staff and we are able to refer staff to the Council’s Occupational Health Service. If you would like more information about our early learning and childcare provision, please contact us on 01294 464557 or stjohns@ea.n-ayrshire.sch.uk </w:t>
      </w:r>
    </w:p>
    <w:p w:rsidR="00866BB5" w:rsidRDefault="00866BB5" w:rsidP="00866BB5">
      <w:pPr>
        <w:pStyle w:val="ListParagraph"/>
      </w:pPr>
    </w:p>
    <w:p w:rsidR="00866BB5" w:rsidRDefault="00866BB5" w:rsidP="00866BB5">
      <w:pPr>
        <w:pStyle w:val="ListParagraph"/>
      </w:pPr>
      <w:r>
        <w:t xml:space="preserve">Yours sincerely </w:t>
      </w:r>
    </w:p>
    <w:p w:rsidR="00866BB5" w:rsidRDefault="00866BB5" w:rsidP="00866BB5">
      <w:pPr>
        <w:pStyle w:val="ListParagraph"/>
      </w:pPr>
    </w:p>
    <w:p w:rsidR="00866BB5" w:rsidRDefault="00866BB5" w:rsidP="00866BB5">
      <w:pPr>
        <w:pStyle w:val="ListParagraph"/>
      </w:pPr>
    </w:p>
    <w:p w:rsidR="00866BB5" w:rsidRDefault="00866BB5" w:rsidP="00866BB5">
      <w:pPr>
        <w:pStyle w:val="ListParagraph"/>
      </w:pPr>
    </w:p>
    <w:p w:rsidR="00866BB5" w:rsidRDefault="00866BB5" w:rsidP="00866BB5">
      <w:pPr>
        <w:pStyle w:val="ListParagraph"/>
      </w:pPr>
      <w:r>
        <w:t>Joanne Boyle</w:t>
      </w:r>
    </w:p>
    <w:p w:rsidR="00866BB5" w:rsidRDefault="00866BB5" w:rsidP="00866BB5">
      <w:pPr>
        <w:pStyle w:val="ListParagraph"/>
      </w:pPr>
      <w:r>
        <w:t>Depute Head Teacher</w:t>
      </w:r>
    </w:p>
    <w:p w:rsidR="00B205BC" w:rsidRDefault="00B205BC" w:rsidP="00783707">
      <w:pPr>
        <w:rPr>
          <w:rFonts w:ascii="Arial" w:hAnsi="Arial" w:cs="Arial"/>
        </w:rPr>
      </w:pPr>
    </w:p>
    <w:p w:rsidR="00B205BC" w:rsidRDefault="00B205BC" w:rsidP="00783707">
      <w:pPr>
        <w:rPr>
          <w:rFonts w:ascii="Arial" w:hAnsi="Arial" w:cs="Arial"/>
        </w:rPr>
      </w:pPr>
    </w:p>
    <w:p w:rsidR="00B205BC" w:rsidRDefault="00B205BC" w:rsidP="00783707">
      <w:pPr>
        <w:rPr>
          <w:rFonts w:ascii="Arial" w:hAnsi="Arial" w:cs="Arial"/>
        </w:rPr>
      </w:pPr>
    </w:p>
    <w:p w:rsidR="00B5325D" w:rsidRDefault="00B5325D" w:rsidP="00B5325D">
      <w:pPr>
        <w:rPr>
          <w:rFonts w:ascii="Arial" w:hAnsi="Arial" w:cs="Arial"/>
        </w:rPr>
      </w:pPr>
    </w:p>
    <w:p w:rsidR="00456FF5" w:rsidRDefault="00456FF5" w:rsidP="00B5325D">
      <w:pPr>
        <w:rPr>
          <w:rFonts w:ascii="Arial" w:hAnsi="Arial" w:cs="Arial"/>
        </w:rPr>
      </w:pPr>
    </w:p>
    <w:p w:rsidR="00456FF5" w:rsidRDefault="00456FF5" w:rsidP="00B5325D">
      <w:pPr>
        <w:rPr>
          <w:rFonts w:ascii="Arial" w:hAnsi="Arial" w:cs="Arial"/>
        </w:rPr>
      </w:pPr>
    </w:p>
    <w:p w:rsidR="00456FF5" w:rsidRDefault="00456FF5" w:rsidP="00B5325D">
      <w:pPr>
        <w:rPr>
          <w:rFonts w:ascii="Arial" w:hAnsi="Arial" w:cs="Arial"/>
        </w:rPr>
      </w:pPr>
    </w:p>
    <w:p w:rsidR="00456FF5" w:rsidRDefault="00456FF5" w:rsidP="00B5325D">
      <w:pPr>
        <w:rPr>
          <w:rFonts w:ascii="Arial" w:hAnsi="Arial" w:cs="Arial"/>
        </w:rPr>
      </w:pPr>
    </w:p>
    <w:p w:rsidR="00456FF5" w:rsidRDefault="00456FF5" w:rsidP="00B5325D">
      <w:pPr>
        <w:rPr>
          <w:rFonts w:ascii="Arial" w:hAnsi="Arial" w:cs="Arial"/>
        </w:rPr>
      </w:pPr>
    </w:p>
    <w:p w:rsidR="00456FF5" w:rsidRDefault="00456FF5" w:rsidP="00B5325D">
      <w:pPr>
        <w:rPr>
          <w:rFonts w:ascii="Arial" w:hAnsi="Arial" w:cs="Arial"/>
        </w:rPr>
      </w:pPr>
    </w:p>
    <w:p w:rsidR="00456FF5" w:rsidRDefault="00456FF5" w:rsidP="00B5325D">
      <w:pPr>
        <w:rPr>
          <w:rFonts w:ascii="Arial" w:hAnsi="Arial" w:cs="Arial"/>
        </w:rPr>
      </w:pPr>
    </w:p>
    <w:p w:rsidR="00456FF5" w:rsidRDefault="00456FF5" w:rsidP="00B5325D">
      <w:pPr>
        <w:rPr>
          <w:rFonts w:ascii="Arial" w:hAnsi="Arial" w:cs="Arial"/>
        </w:rPr>
      </w:pPr>
    </w:p>
    <w:p w:rsidR="00456FF5" w:rsidRDefault="00456FF5" w:rsidP="00B5325D">
      <w:pPr>
        <w:rPr>
          <w:rFonts w:ascii="Arial" w:hAnsi="Arial" w:cs="Arial"/>
        </w:rPr>
      </w:pPr>
    </w:p>
    <w:p w:rsidR="00456FF5" w:rsidRDefault="00456FF5" w:rsidP="00B5325D">
      <w:pPr>
        <w:rPr>
          <w:rFonts w:ascii="Arial" w:hAnsi="Arial" w:cs="Arial"/>
        </w:rPr>
      </w:pPr>
    </w:p>
    <w:p w:rsidR="00456FF5" w:rsidRDefault="00456FF5" w:rsidP="00B5325D">
      <w:pPr>
        <w:rPr>
          <w:rFonts w:ascii="Arial" w:hAnsi="Arial" w:cs="Arial"/>
        </w:rPr>
      </w:pPr>
    </w:p>
    <w:p w:rsidR="00456FF5" w:rsidRDefault="00456FF5" w:rsidP="00B5325D">
      <w:pPr>
        <w:rPr>
          <w:rFonts w:ascii="Arial" w:hAnsi="Arial" w:cs="Arial"/>
        </w:rPr>
      </w:pPr>
    </w:p>
    <w:p w:rsidR="00456FF5" w:rsidRDefault="00456FF5" w:rsidP="00B5325D">
      <w:pPr>
        <w:rPr>
          <w:rFonts w:ascii="Arial" w:hAnsi="Arial" w:cs="Arial"/>
        </w:rPr>
      </w:pPr>
      <w:bookmarkStart w:id="0" w:name="_GoBack"/>
      <w:bookmarkEnd w:id="0"/>
    </w:p>
    <w:p w:rsidR="00456FF5" w:rsidRDefault="00456FF5" w:rsidP="00B5325D">
      <w:pPr>
        <w:rPr>
          <w:rFonts w:ascii="Arial" w:hAnsi="Arial" w:cs="Arial"/>
        </w:rPr>
      </w:pPr>
    </w:p>
    <w:p w:rsidR="00456FF5" w:rsidRDefault="00456FF5" w:rsidP="00B5325D">
      <w:pPr>
        <w:rPr>
          <w:rFonts w:ascii="Arial" w:hAnsi="Arial" w:cs="Arial"/>
        </w:rPr>
      </w:pPr>
    </w:p>
    <w:p w:rsidR="00526105" w:rsidRDefault="00526105" w:rsidP="00B5325D">
      <w:pPr>
        <w:rPr>
          <w:rFonts w:ascii="Arial" w:hAnsi="Arial" w:cs="Arial"/>
        </w:rPr>
      </w:pPr>
    </w:p>
    <w:p w:rsidR="00526105" w:rsidRPr="00783707" w:rsidRDefault="00526105" w:rsidP="00B5325D">
      <w:pPr>
        <w:rPr>
          <w:rFonts w:ascii="Arial" w:hAnsi="Arial" w:cs="Arial"/>
        </w:rPr>
      </w:pPr>
    </w:p>
    <w:p w:rsidR="00B5325D" w:rsidRPr="00783707" w:rsidRDefault="00B5325D" w:rsidP="00B5325D">
      <w:pPr>
        <w:rPr>
          <w:rFonts w:ascii="Arial" w:hAnsi="Arial" w:cs="Arial"/>
        </w:rPr>
      </w:pPr>
      <w:r w:rsidRPr="00783707">
        <w:rPr>
          <w:rFonts w:ascii="Arial" w:hAnsi="Arial" w:cs="Arial"/>
        </w:rPr>
        <w:t xml:space="preserve"> </w:t>
      </w:r>
      <w:r w:rsidR="00456FF5">
        <w:rPr>
          <w:noProof/>
          <w:lang w:eastAsia="en-GB"/>
        </w:rPr>
        <w:drawing>
          <wp:inline distT="0" distB="0" distL="0" distR="0">
            <wp:extent cx="446193" cy="590550"/>
            <wp:effectExtent l="0" t="0" r="0" b="0"/>
            <wp:docPr id="2" name="Picture 2" descr="Image result for silver rights respecting schools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ilver rights respecting schools awa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115" cy="606330"/>
                    </a:xfrm>
                    <a:prstGeom prst="rect">
                      <a:avLst/>
                    </a:prstGeom>
                    <a:noFill/>
                    <a:ln>
                      <a:noFill/>
                    </a:ln>
                  </pic:spPr>
                </pic:pic>
              </a:graphicData>
            </a:graphic>
          </wp:inline>
        </w:drawing>
      </w:r>
      <w:r w:rsidR="00456FF5">
        <w:rPr>
          <w:rFonts w:ascii="Arial" w:hAnsi="Arial" w:cs="Arial"/>
          <w:noProof/>
          <w:lang w:eastAsia="en-GB"/>
        </w:rPr>
        <w:t xml:space="preserve"> </w:t>
      </w:r>
      <w:r w:rsidR="00526105">
        <w:rPr>
          <w:rFonts w:ascii="Arial" w:hAnsi="Arial" w:cs="Arial"/>
          <w:noProof/>
          <w:lang w:eastAsia="en-GB"/>
        </w:rPr>
        <w:drawing>
          <wp:inline distT="0" distB="0" distL="0" distR="0">
            <wp:extent cx="571500" cy="571500"/>
            <wp:effectExtent l="0" t="0" r="0" b="0"/>
            <wp:docPr id="8" name="Picture 8" descr="C:\Users\JMcMahon1\AppData\Local\Microsoft\Windows\INetCache\Content.MSO\C48358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McMahon1\AppData\Local\Microsoft\Windows\INetCache\Content.MSO\C483580B.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783707">
        <w:rPr>
          <w:rFonts w:ascii="Arial" w:hAnsi="Arial" w:cs="Arial"/>
          <w:noProof/>
          <w:lang w:eastAsia="en-GB"/>
        </w:rPr>
        <w:drawing>
          <wp:inline distT="0" distB="0" distL="0" distR="0" wp14:anchorId="1F8860C3" wp14:editId="4DF4CE6A">
            <wp:extent cx="845723" cy="539750"/>
            <wp:effectExtent l="0" t="0" r="0"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5004" cy="558437"/>
                    </a:xfrm>
                    <a:prstGeom prst="rect">
                      <a:avLst/>
                    </a:prstGeom>
                    <a:noFill/>
                    <a:ln>
                      <a:noFill/>
                    </a:ln>
                  </pic:spPr>
                </pic:pic>
              </a:graphicData>
            </a:graphic>
          </wp:inline>
        </w:drawing>
      </w:r>
      <w:r w:rsidRPr="00783707">
        <w:rPr>
          <w:rFonts w:ascii="Arial" w:hAnsi="Arial" w:cs="Arial"/>
          <w:noProof/>
          <w:lang w:eastAsia="en-GB"/>
        </w:rPr>
        <w:drawing>
          <wp:inline distT="0" distB="0" distL="0" distR="0" wp14:anchorId="439F8D7A" wp14:editId="5B035A69">
            <wp:extent cx="596900" cy="596900"/>
            <wp:effectExtent l="0" t="0" r="0" b="0"/>
            <wp:docPr id="4" name="Picture 4" descr="CPD-training-investor-logo-e1569441074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D-training-investor-logo-e15694410741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900" cy="596900"/>
                    </a:xfrm>
                    <a:prstGeom prst="rect">
                      <a:avLst/>
                    </a:prstGeom>
                    <a:noFill/>
                    <a:ln>
                      <a:noFill/>
                    </a:ln>
                  </pic:spPr>
                </pic:pic>
              </a:graphicData>
            </a:graphic>
          </wp:inline>
        </w:drawing>
      </w:r>
      <w:r w:rsidRPr="00783707">
        <w:rPr>
          <w:rFonts w:ascii="Arial" w:hAnsi="Arial" w:cs="Arial"/>
          <w:noProof/>
          <w:lang w:eastAsia="en-GB"/>
        </w:rPr>
        <w:drawing>
          <wp:inline distT="0" distB="0" distL="0" distR="0" wp14:anchorId="2AB046DC" wp14:editId="479B4229">
            <wp:extent cx="923830" cy="501650"/>
            <wp:effectExtent l="0" t="0" r="0" b="0"/>
            <wp:docPr id="5" name="Picture 5" descr="thumbnail_Attachme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umbnail_Attachment-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9828" cy="532057"/>
                    </a:xfrm>
                    <a:prstGeom prst="rect">
                      <a:avLst/>
                    </a:prstGeom>
                    <a:noFill/>
                    <a:ln>
                      <a:noFill/>
                    </a:ln>
                  </pic:spPr>
                </pic:pic>
              </a:graphicData>
            </a:graphic>
          </wp:inline>
        </w:drawing>
      </w:r>
      <w:r w:rsidRPr="00783707">
        <w:rPr>
          <w:rFonts w:ascii="Arial" w:hAnsi="Arial" w:cs="Arial"/>
          <w:noProof/>
          <w:lang w:eastAsia="en-GB"/>
        </w:rPr>
        <w:drawing>
          <wp:inline distT="0" distB="0" distL="0" distR="0" wp14:anchorId="2A45E960" wp14:editId="5716D07B">
            <wp:extent cx="869950" cy="768350"/>
            <wp:effectExtent l="0" t="0" r="0" b="0"/>
            <wp:docPr id="6" name="Picture 6" descr="Impact Award 202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pact Award 2020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9950" cy="768350"/>
                    </a:xfrm>
                    <a:prstGeom prst="rect">
                      <a:avLst/>
                    </a:prstGeom>
                    <a:noFill/>
                    <a:ln>
                      <a:noFill/>
                    </a:ln>
                  </pic:spPr>
                </pic:pic>
              </a:graphicData>
            </a:graphic>
          </wp:inline>
        </w:drawing>
      </w:r>
      <w:r w:rsidRPr="00783707">
        <w:rPr>
          <w:rFonts w:ascii="Arial" w:hAnsi="Arial" w:cs="Arial"/>
          <w:noProof/>
          <w:lang w:eastAsia="en-GB"/>
        </w:rPr>
        <w:drawing>
          <wp:inline distT="0" distB="0" distL="0" distR="0" wp14:anchorId="2148D8E6" wp14:editId="02B5BDB5">
            <wp:extent cx="685800" cy="685800"/>
            <wp:effectExtent l="0" t="0" r="0" b="0"/>
            <wp:docPr id="7" name="Picture 7"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526105">
        <w:rPr>
          <w:noProof/>
          <w:lang w:eastAsia="en-GB"/>
        </w:rPr>
        <w:drawing>
          <wp:inline distT="0" distB="0" distL="0" distR="0">
            <wp:extent cx="1041400" cy="996950"/>
            <wp:effectExtent l="0" t="0" r="6350" b="0"/>
            <wp:docPr id="9" name="Picture 9" descr="Digital Schools Award — Longhaug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gital Schools Award — Longhaugh Primary Schoo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1400" cy="996950"/>
                    </a:xfrm>
                    <a:prstGeom prst="rect">
                      <a:avLst/>
                    </a:prstGeom>
                    <a:noFill/>
                    <a:ln>
                      <a:noFill/>
                    </a:ln>
                  </pic:spPr>
                </pic:pic>
              </a:graphicData>
            </a:graphic>
          </wp:inline>
        </w:drawing>
      </w:r>
      <w:r w:rsidR="00526105">
        <w:rPr>
          <w:noProof/>
          <w:lang w:eastAsia="en-GB"/>
        </w:rPr>
        <w:drawing>
          <wp:inline distT="0" distB="0" distL="0" distR="0">
            <wp:extent cx="768350" cy="883285"/>
            <wp:effectExtent l="0" t="0" r="0" b="0"/>
            <wp:docPr id="10" name="Picture 10" descr="Pope Francis Faith Award | St Joseph'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pe Francis Faith Award | St Joseph's Primary Schoo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1704" cy="887141"/>
                    </a:xfrm>
                    <a:prstGeom prst="rect">
                      <a:avLst/>
                    </a:prstGeom>
                    <a:noFill/>
                    <a:ln>
                      <a:noFill/>
                    </a:ln>
                  </pic:spPr>
                </pic:pic>
              </a:graphicData>
            </a:graphic>
          </wp:inline>
        </w:drawing>
      </w:r>
      <w:r w:rsidR="00526105">
        <w:rPr>
          <w:noProof/>
          <w:lang w:eastAsia="en-GB"/>
        </w:rPr>
        <w:drawing>
          <wp:inline distT="0" distB="0" distL="0" distR="0">
            <wp:extent cx="1752600" cy="858044"/>
            <wp:effectExtent l="0" t="0" r="0" b="0"/>
            <wp:docPr id="11" name="Picture 11" descr="Awards - Cycling Friendly - Our Programmes - Cycling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wards - Cycling Friendly - Our Programmes - Cycling Scotlan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5728" cy="864471"/>
                    </a:xfrm>
                    <a:prstGeom prst="rect">
                      <a:avLst/>
                    </a:prstGeom>
                    <a:noFill/>
                    <a:ln>
                      <a:noFill/>
                    </a:ln>
                  </pic:spPr>
                </pic:pic>
              </a:graphicData>
            </a:graphic>
          </wp:inline>
        </w:drawing>
      </w:r>
      <w:r w:rsidR="00526105">
        <w:rPr>
          <w:rFonts w:ascii="Arial" w:hAnsi="Arial" w:cs="Arial"/>
          <w:noProof/>
          <w:lang w:eastAsia="en-GB"/>
        </w:rPr>
        <w:drawing>
          <wp:inline distT="0" distB="0" distL="0" distR="0">
            <wp:extent cx="838200" cy="843189"/>
            <wp:effectExtent l="0" t="0" r="0" b="0"/>
            <wp:docPr id="12" name="Picture 12" descr="C:\Users\JMcMahon1\AppData\Local\Microsoft\Windows\INetCache\Content.MSO\475088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McMahon1\AppData\Local\Microsoft\Windows\INetCache\Content.MSO\475088DC.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3648" cy="848670"/>
                    </a:xfrm>
                    <a:prstGeom prst="rect">
                      <a:avLst/>
                    </a:prstGeom>
                    <a:noFill/>
                    <a:ln>
                      <a:noFill/>
                    </a:ln>
                  </pic:spPr>
                </pic:pic>
              </a:graphicData>
            </a:graphic>
          </wp:inline>
        </w:drawing>
      </w:r>
    </w:p>
    <w:p w:rsidR="00B5325D" w:rsidRPr="00783707" w:rsidRDefault="00B5325D" w:rsidP="00F204C7">
      <w:pPr>
        <w:rPr>
          <w:rFonts w:ascii="Arial" w:hAnsi="Arial" w:cs="Arial"/>
        </w:rPr>
      </w:pPr>
    </w:p>
    <w:sectPr w:rsidR="00B5325D" w:rsidRPr="00783707" w:rsidSect="00783707">
      <w:pgSz w:w="11906" w:h="16838"/>
      <w:pgMar w:top="426" w:right="849"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05C8E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2215A"/>
    <w:multiLevelType w:val="hybridMultilevel"/>
    <w:tmpl w:val="87F0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65677E"/>
    <w:multiLevelType w:val="hybridMultilevel"/>
    <w:tmpl w:val="FF2E416E"/>
    <w:lvl w:ilvl="0" w:tplc="ECFC056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AF0116"/>
    <w:multiLevelType w:val="hybridMultilevel"/>
    <w:tmpl w:val="A300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73"/>
    <w:rsid w:val="00003245"/>
    <w:rsid w:val="00006F29"/>
    <w:rsid w:val="00011165"/>
    <w:rsid w:val="00031A21"/>
    <w:rsid w:val="0004173A"/>
    <w:rsid w:val="00055844"/>
    <w:rsid w:val="000607FE"/>
    <w:rsid w:val="00064F6F"/>
    <w:rsid w:val="0006507E"/>
    <w:rsid w:val="000723CC"/>
    <w:rsid w:val="00082B0B"/>
    <w:rsid w:val="000B4C1B"/>
    <w:rsid w:val="000C7269"/>
    <w:rsid w:val="000C7970"/>
    <w:rsid w:val="000D3C07"/>
    <w:rsid w:val="000E06A8"/>
    <w:rsid w:val="000E3347"/>
    <w:rsid w:val="000E6639"/>
    <w:rsid w:val="000F223C"/>
    <w:rsid w:val="00104961"/>
    <w:rsid w:val="00104D45"/>
    <w:rsid w:val="00122D3B"/>
    <w:rsid w:val="001231CE"/>
    <w:rsid w:val="0012456E"/>
    <w:rsid w:val="001332B2"/>
    <w:rsid w:val="00164597"/>
    <w:rsid w:val="001A37E4"/>
    <w:rsid w:val="001B03E2"/>
    <w:rsid w:val="001B0AF1"/>
    <w:rsid w:val="001B32D7"/>
    <w:rsid w:val="001C2B4E"/>
    <w:rsid w:val="001C4623"/>
    <w:rsid w:val="001D1F84"/>
    <w:rsid w:val="001D28B6"/>
    <w:rsid w:val="001D5BBB"/>
    <w:rsid w:val="001D6B1E"/>
    <w:rsid w:val="001E7EC9"/>
    <w:rsid w:val="001F3DE8"/>
    <w:rsid w:val="00245D85"/>
    <w:rsid w:val="002463EF"/>
    <w:rsid w:val="002524E2"/>
    <w:rsid w:val="002636CD"/>
    <w:rsid w:val="00270F85"/>
    <w:rsid w:val="002A1305"/>
    <w:rsid w:val="002A775D"/>
    <w:rsid w:val="002C2F13"/>
    <w:rsid w:val="002D1035"/>
    <w:rsid w:val="002E7005"/>
    <w:rsid w:val="002F4FDE"/>
    <w:rsid w:val="00314E0E"/>
    <w:rsid w:val="003208F6"/>
    <w:rsid w:val="00323BA4"/>
    <w:rsid w:val="00340DBE"/>
    <w:rsid w:val="0036509C"/>
    <w:rsid w:val="0038023C"/>
    <w:rsid w:val="003B5EF6"/>
    <w:rsid w:val="003C1268"/>
    <w:rsid w:val="003C3479"/>
    <w:rsid w:val="003E45D8"/>
    <w:rsid w:val="00403189"/>
    <w:rsid w:val="00404046"/>
    <w:rsid w:val="00426611"/>
    <w:rsid w:val="004358EE"/>
    <w:rsid w:val="004525F8"/>
    <w:rsid w:val="00453BCA"/>
    <w:rsid w:val="00455CB2"/>
    <w:rsid w:val="00456FF5"/>
    <w:rsid w:val="004742F8"/>
    <w:rsid w:val="00494D60"/>
    <w:rsid w:val="004951EF"/>
    <w:rsid w:val="004A5E82"/>
    <w:rsid w:val="004B3C27"/>
    <w:rsid w:val="004D24E6"/>
    <w:rsid w:val="004D67DA"/>
    <w:rsid w:val="004E0528"/>
    <w:rsid w:val="004E17BB"/>
    <w:rsid w:val="004E41AA"/>
    <w:rsid w:val="00502C96"/>
    <w:rsid w:val="00513F12"/>
    <w:rsid w:val="005167BA"/>
    <w:rsid w:val="00526105"/>
    <w:rsid w:val="00530CA0"/>
    <w:rsid w:val="00540753"/>
    <w:rsid w:val="00545A80"/>
    <w:rsid w:val="00550D19"/>
    <w:rsid w:val="005612C5"/>
    <w:rsid w:val="005629D7"/>
    <w:rsid w:val="005A05EE"/>
    <w:rsid w:val="005A107D"/>
    <w:rsid w:val="005B1E10"/>
    <w:rsid w:val="005E2ACA"/>
    <w:rsid w:val="005E2DED"/>
    <w:rsid w:val="005E665E"/>
    <w:rsid w:val="00605E6D"/>
    <w:rsid w:val="00621841"/>
    <w:rsid w:val="00633BE0"/>
    <w:rsid w:val="00640CFA"/>
    <w:rsid w:val="006543CE"/>
    <w:rsid w:val="00661DB0"/>
    <w:rsid w:val="0066471E"/>
    <w:rsid w:val="00671E6C"/>
    <w:rsid w:val="00671F06"/>
    <w:rsid w:val="00672741"/>
    <w:rsid w:val="00693871"/>
    <w:rsid w:val="006A3075"/>
    <w:rsid w:val="006B55A0"/>
    <w:rsid w:val="006E01BA"/>
    <w:rsid w:val="006E684C"/>
    <w:rsid w:val="00706964"/>
    <w:rsid w:val="00707B77"/>
    <w:rsid w:val="0072027F"/>
    <w:rsid w:val="00727158"/>
    <w:rsid w:val="0073538E"/>
    <w:rsid w:val="00756335"/>
    <w:rsid w:val="00763EA3"/>
    <w:rsid w:val="00775266"/>
    <w:rsid w:val="00783707"/>
    <w:rsid w:val="00787C54"/>
    <w:rsid w:val="00791CAA"/>
    <w:rsid w:val="00791DB7"/>
    <w:rsid w:val="007A4543"/>
    <w:rsid w:val="007B5F55"/>
    <w:rsid w:val="007E00F8"/>
    <w:rsid w:val="007F086F"/>
    <w:rsid w:val="007F7B76"/>
    <w:rsid w:val="00811644"/>
    <w:rsid w:val="00825E7B"/>
    <w:rsid w:val="00830819"/>
    <w:rsid w:val="00834DA3"/>
    <w:rsid w:val="0084675A"/>
    <w:rsid w:val="008547A3"/>
    <w:rsid w:val="00866BB5"/>
    <w:rsid w:val="00867A0A"/>
    <w:rsid w:val="008757E2"/>
    <w:rsid w:val="00876D6F"/>
    <w:rsid w:val="008878A7"/>
    <w:rsid w:val="008A4A56"/>
    <w:rsid w:val="008C4306"/>
    <w:rsid w:val="008C5459"/>
    <w:rsid w:val="008C6DA0"/>
    <w:rsid w:val="008D0517"/>
    <w:rsid w:val="008F18D3"/>
    <w:rsid w:val="00901CF3"/>
    <w:rsid w:val="0091196A"/>
    <w:rsid w:val="0092254A"/>
    <w:rsid w:val="009315E0"/>
    <w:rsid w:val="0093459F"/>
    <w:rsid w:val="00935509"/>
    <w:rsid w:val="00944885"/>
    <w:rsid w:val="00945714"/>
    <w:rsid w:val="00976B4F"/>
    <w:rsid w:val="009929A6"/>
    <w:rsid w:val="009A27BB"/>
    <w:rsid w:val="009C1668"/>
    <w:rsid w:val="009C23BE"/>
    <w:rsid w:val="009C27EE"/>
    <w:rsid w:val="009D2DC5"/>
    <w:rsid w:val="009D5345"/>
    <w:rsid w:val="009D562A"/>
    <w:rsid w:val="009E184C"/>
    <w:rsid w:val="009E18F7"/>
    <w:rsid w:val="009F23CB"/>
    <w:rsid w:val="00A063C5"/>
    <w:rsid w:val="00A21B1E"/>
    <w:rsid w:val="00A21F0C"/>
    <w:rsid w:val="00A228F8"/>
    <w:rsid w:val="00A4559C"/>
    <w:rsid w:val="00A45748"/>
    <w:rsid w:val="00A60518"/>
    <w:rsid w:val="00A645E6"/>
    <w:rsid w:val="00A80BFC"/>
    <w:rsid w:val="00A8740B"/>
    <w:rsid w:val="00A945FD"/>
    <w:rsid w:val="00AA0755"/>
    <w:rsid w:val="00AA32BB"/>
    <w:rsid w:val="00AC15FE"/>
    <w:rsid w:val="00AE0F14"/>
    <w:rsid w:val="00AE6FE9"/>
    <w:rsid w:val="00B001C0"/>
    <w:rsid w:val="00B02FB4"/>
    <w:rsid w:val="00B03CA7"/>
    <w:rsid w:val="00B13DA7"/>
    <w:rsid w:val="00B205BC"/>
    <w:rsid w:val="00B207DD"/>
    <w:rsid w:val="00B278B9"/>
    <w:rsid w:val="00B27CCA"/>
    <w:rsid w:val="00B302EF"/>
    <w:rsid w:val="00B44786"/>
    <w:rsid w:val="00B5325D"/>
    <w:rsid w:val="00B548BA"/>
    <w:rsid w:val="00B624FB"/>
    <w:rsid w:val="00B67CE6"/>
    <w:rsid w:val="00B7240C"/>
    <w:rsid w:val="00B74446"/>
    <w:rsid w:val="00B77CC9"/>
    <w:rsid w:val="00BC49E9"/>
    <w:rsid w:val="00BE0500"/>
    <w:rsid w:val="00BE0F69"/>
    <w:rsid w:val="00BF79B2"/>
    <w:rsid w:val="00C001CE"/>
    <w:rsid w:val="00C016B5"/>
    <w:rsid w:val="00C045E3"/>
    <w:rsid w:val="00C43715"/>
    <w:rsid w:val="00C4466A"/>
    <w:rsid w:val="00C4504E"/>
    <w:rsid w:val="00C61139"/>
    <w:rsid w:val="00C90FD1"/>
    <w:rsid w:val="00CA0BEE"/>
    <w:rsid w:val="00CA6665"/>
    <w:rsid w:val="00CC0E30"/>
    <w:rsid w:val="00CC59FD"/>
    <w:rsid w:val="00CD3147"/>
    <w:rsid w:val="00CD5273"/>
    <w:rsid w:val="00CF408F"/>
    <w:rsid w:val="00D01F85"/>
    <w:rsid w:val="00D17D66"/>
    <w:rsid w:val="00D217D8"/>
    <w:rsid w:val="00D302C7"/>
    <w:rsid w:val="00D36939"/>
    <w:rsid w:val="00D446BF"/>
    <w:rsid w:val="00D46413"/>
    <w:rsid w:val="00D61AEF"/>
    <w:rsid w:val="00D67F62"/>
    <w:rsid w:val="00D75E74"/>
    <w:rsid w:val="00D908E9"/>
    <w:rsid w:val="00D93C47"/>
    <w:rsid w:val="00D97A01"/>
    <w:rsid w:val="00DB0F4C"/>
    <w:rsid w:val="00DB6BCB"/>
    <w:rsid w:val="00DB7F2F"/>
    <w:rsid w:val="00DD3663"/>
    <w:rsid w:val="00DD6BC3"/>
    <w:rsid w:val="00DF22ED"/>
    <w:rsid w:val="00E12444"/>
    <w:rsid w:val="00E161C9"/>
    <w:rsid w:val="00E312DB"/>
    <w:rsid w:val="00E459F4"/>
    <w:rsid w:val="00E56AF7"/>
    <w:rsid w:val="00E67B54"/>
    <w:rsid w:val="00E73C67"/>
    <w:rsid w:val="00E74A86"/>
    <w:rsid w:val="00E84AB4"/>
    <w:rsid w:val="00E93429"/>
    <w:rsid w:val="00E956DE"/>
    <w:rsid w:val="00EB14E2"/>
    <w:rsid w:val="00EB3B73"/>
    <w:rsid w:val="00EC570E"/>
    <w:rsid w:val="00EC75A9"/>
    <w:rsid w:val="00ED2F58"/>
    <w:rsid w:val="00ED407B"/>
    <w:rsid w:val="00ED4831"/>
    <w:rsid w:val="00EE0842"/>
    <w:rsid w:val="00EF0111"/>
    <w:rsid w:val="00EF086F"/>
    <w:rsid w:val="00F204C7"/>
    <w:rsid w:val="00F36112"/>
    <w:rsid w:val="00F5554F"/>
    <w:rsid w:val="00F62AC7"/>
    <w:rsid w:val="00F84908"/>
    <w:rsid w:val="00F87FF3"/>
    <w:rsid w:val="00F903BD"/>
    <w:rsid w:val="00FB1B5C"/>
    <w:rsid w:val="00FB365E"/>
    <w:rsid w:val="00FB4386"/>
    <w:rsid w:val="00FB5655"/>
    <w:rsid w:val="00FD2551"/>
    <w:rsid w:val="00FE246E"/>
    <w:rsid w:val="00FE6790"/>
    <w:rsid w:val="00FF45E4"/>
    <w:rsid w:val="00FF5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FF4D227"/>
  <w15:chartTrackingRefBased/>
  <w15:docId w15:val="{B6541380-61D9-4C81-9343-6D6A6F46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270F8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02C7"/>
    <w:rPr>
      <w:color w:val="0000FF"/>
      <w:u w:val="single"/>
    </w:rPr>
  </w:style>
  <w:style w:type="paragraph" w:styleId="NormalWeb">
    <w:name w:val="Normal (Web)"/>
    <w:basedOn w:val="Normal"/>
    <w:uiPriority w:val="99"/>
    <w:unhideWhenUsed/>
    <w:rsid w:val="009C27EE"/>
    <w:pPr>
      <w:spacing w:before="100" w:beforeAutospacing="1" w:after="100" w:afterAutospacing="1"/>
    </w:pPr>
    <w:rPr>
      <w:lang w:eastAsia="en-GB"/>
    </w:rPr>
  </w:style>
  <w:style w:type="character" w:styleId="Emphasis">
    <w:name w:val="Emphasis"/>
    <w:qFormat/>
    <w:rsid w:val="00BE0500"/>
    <w:rPr>
      <w:i/>
      <w:iCs/>
    </w:rPr>
  </w:style>
  <w:style w:type="paragraph" w:styleId="BalloonText">
    <w:name w:val="Balloon Text"/>
    <w:basedOn w:val="Normal"/>
    <w:link w:val="BalloonTextChar"/>
    <w:rsid w:val="00D46413"/>
    <w:rPr>
      <w:rFonts w:ascii="Tahoma" w:hAnsi="Tahoma" w:cs="Tahoma"/>
      <w:sz w:val="16"/>
      <w:szCs w:val="16"/>
    </w:rPr>
  </w:style>
  <w:style w:type="character" w:customStyle="1" w:styleId="BalloonTextChar">
    <w:name w:val="Balloon Text Char"/>
    <w:link w:val="BalloonText"/>
    <w:rsid w:val="00D46413"/>
    <w:rPr>
      <w:rFonts w:ascii="Tahoma" w:hAnsi="Tahoma" w:cs="Tahoma"/>
      <w:sz w:val="16"/>
      <w:szCs w:val="16"/>
      <w:lang w:eastAsia="en-US"/>
    </w:rPr>
  </w:style>
  <w:style w:type="character" w:customStyle="1" w:styleId="Heading1Char">
    <w:name w:val="Heading 1 Char"/>
    <w:link w:val="Heading1"/>
    <w:rsid w:val="00270F85"/>
    <w:rPr>
      <w:rFonts w:ascii="Cambria" w:eastAsia="Times New Roman" w:hAnsi="Cambria" w:cs="Times New Roman"/>
      <w:b/>
      <w:bCs/>
      <w:kern w:val="32"/>
      <w:sz w:val="32"/>
      <w:szCs w:val="32"/>
      <w:lang w:eastAsia="en-US"/>
    </w:rPr>
  </w:style>
  <w:style w:type="table" w:styleId="TableGrid">
    <w:name w:val="Table Grid"/>
    <w:basedOn w:val="TableNormal"/>
    <w:uiPriority w:val="39"/>
    <w:rsid w:val="00340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7A4543"/>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783707"/>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164016">
      <w:bodyDiv w:val="1"/>
      <w:marLeft w:val="0"/>
      <w:marRight w:val="0"/>
      <w:marTop w:val="0"/>
      <w:marBottom w:val="0"/>
      <w:divBdr>
        <w:top w:val="none" w:sz="0" w:space="0" w:color="auto"/>
        <w:left w:val="none" w:sz="0" w:space="0" w:color="auto"/>
        <w:bottom w:val="none" w:sz="0" w:space="0" w:color="auto"/>
        <w:right w:val="none" w:sz="0" w:space="0" w:color="auto"/>
      </w:divBdr>
    </w:div>
    <w:div w:id="936712258">
      <w:bodyDiv w:val="1"/>
      <w:marLeft w:val="0"/>
      <w:marRight w:val="0"/>
      <w:marTop w:val="0"/>
      <w:marBottom w:val="0"/>
      <w:divBdr>
        <w:top w:val="none" w:sz="0" w:space="0" w:color="auto"/>
        <w:left w:val="none" w:sz="0" w:space="0" w:color="auto"/>
        <w:bottom w:val="none" w:sz="0" w:space="0" w:color="auto"/>
        <w:right w:val="none" w:sz="0" w:space="0" w:color="auto"/>
      </w:divBdr>
    </w:div>
    <w:div w:id="1076511746">
      <w:bodyDiv w:val="1"/>
      <w:marLeft w:val="0"/>
      <w:marRight w:val="0"/>
      <w:marTop w:val="0"/>
      <w:marBottom w:val="0"/>
      <w:divBdr>
        <w:top w:val="none" w:sz="0" w:space="0" w:color="auto"/>
        <w:left w:val="none" w:sz="0" w:space="0" w:color="auto"/>
        <w:bottom w:val="none" w:sz="0" w:space="0" w:color="auto"/>
        <w:right w:val="none" w:sz="0" w:space="0" w:color="auto"/>
      </w:divBdr>
    </w:div>
    <w:div w:id="1731223231">
      <w:bodyDiv w:val="1"/>
      <w:marLeft w:val="0"/>
      <w:marRight w:val="0"/>
      <w:marTop w:val="0"/>
      <w:marBottom w:val="0"/>
      <w:divBdr>
        <w:top w:val="none" w:sz="0" w:space="0" w:color="auto"/>
        <w:left w:val="none" w:sz="0" w:space="0" w:color="auto"/>
        <w:bottom w:val="none" w:sz="0" w:space="0" w:color="auto"/>
        <w:right w:val="none" w:sz="0" w:space="0" w:color="auto"/>
      </w:divBdr>
    </w:div>
    <w:div w:id="1819959585">
      <w:bodyDiv w:val="1"/>
      <w:marLeft w:val="0"/>
      <w:marRight w:val="0"/>
      <w:marTop w:val="0"/>
      <w:marBottom w:val="0"/>
      <w:divBdr>
        <w:top w:val="none" w:sz="0" w:space="0" w:color="auto"/>
        <w:left w:val="none" w:sz="0" w:space="0" w:color="auto"/>
        <w:bottom w:val="none" w:sz="0" w:space="0" w:color="auto"/>
        <w:right w:val="none" w:sz="0" w:space="0" w:color="auto"/>
      </w:divBdr>
      <w:divsChild>
        <w:div w:id="1082994647">
          <w:marLeft w:val="0"/>
          <w:marRight w:val="0"/>
          <w:marTop w:val="0"/>
          <w:marBottom w:val="0"/>
          <w:divBdr>
            <w:top w:val="none" w:sz="0" w:space="0" w:color="auto"/>
            <w:left w:val="none" w:sz="0" w:space="0" w:color="auto"/>
            <w:bottom w:val="none" w:sz="0" w:space="0" w:color="auto"/>
            <w:right w:val="none" w:sz="0" w:space="0" w:color="auto"/>
          </w:divBdr>
          <w:divsChild>
            <w:div w:id="1132096468">
              <w:marLeft w:val="0"/>
              <w:marRight w:val="0"/>
              <w:marTop w:val="0"/>
              <w:marBottom w:val="0"/>
              <w:divBdr>
                <w:top w:val="none" w:sz="0" w:space="0" w:color="auto"/>
                <w:left w:val="none" w:sz="0" w:space="0" w:color="auto"/>
                <w:bottom w:val="none" w:sz="0" w:space="0" w:color="auto"/>
                <w:right w:val="none" w:sz="0" w:space="0" w:color="auto"/>
              </w:divBdr>
              <w:divsChild>
                <w:div w:id="1801149425">
                  <w:marLeft w:val="0"/>
                  <w:marRight w:val="0"/>
                  <w:marTop w:val="0"/>
                  <w:marBottom w:val="0"/>
                  <w:divBdr>
                    <w:top w:val="none" w:sz="0" w:space="0" w:color="auto"/>
                    <w:left w:val="none" w:sz="0" w:space="0" w:color="auto"/>
                    <w:bottom w:val="none" w:sz="0" w:space="0" w:color="auto"/>
                    <w:right w:val="none" w:sz="0" w:space="0" w:color="auto"/>
                  </w:divBdr>
                  <w:divsChild>
                    <w:div w:id="2064209725">
                      <w:marLeft w:val="0"/>
                      <w:marRight w:val="0"/>
                      <w:marTop w:val="0"/>
                      <w:marBottom w:val="0"/>
                      <w:divBdr>
                        <w:top w:val="none" w:sz="0" w:space="0" w:color="auto"/>
                        <w:left w:val="none" w:sz="0" w:space="0" w:color="auto"/>
                        <w:bottom w:val="none" w:sz="0" w:space="0" w:color="auto"/>
                        <w:right w:val="none" w:sz="0" w:space="0" w:color="auto"/>
                      </w:divBdr>
                      <w:divsChild>
                        <w:div w:id="1355381028">
                          <w:marLeft w:val="405"/>
                          <w:marRight w:val="0"/>
                          <w:marTop w:val="0"/>
                          <w:marBottom w:val="0"/>
                          <w:divBdr>
                            <w:top w:val="none" w:sz="0" w:space="0" w:color="auto"/>
                            <w:left w:val="none" w:sz="0" w:space="0" w:color="auto"/>
                            <w:bottom w:val="none" w:sz="0" w:space="0" w:color="auto"/>
                            <w:right w:val="none" w:sz="0" w:space="0" w:color="auto"/>
                          </w:divBdr>
                          <w:divsChild>
                            <w:div w:id="456142206">
                              <w:marLeft w:val="0"/>
                              <w:marRight w:val="0"/>
                              <w:marTop w:val="0"/>
                              <w:marBottom w:val="0"/>
                              <w:divBdr>
                                <w:top w:val="none" w:sz="0" w:space="0" w:color="auto"/>
                                <w:left w:val="none" w:sz="0" w:space="0" w:color="auto"/>
                                <w:bottom w:val="none" w:sz="0" w:space="0" w:color="auto"/>
                                <w:right w:val="none" w:sz="0" w:space="0" w:color="auto"/>
                              </w:divBdr>
                              <w:divsChild>
                                <w:div w:id="291909546">
                                  <w:marLeft w:val="0"/>
                                  <w:marRight w:val="0"/>
                                  <w:marTop w:val="0"/>
                                  <w:marBottom w:val="0"/>
                                  <w:divBdr>
                                    <w:top w:val="none" w:sz="0" w:space="0" w:color="auto"/>
                                    <w:left w:val="none" w:sz="0" w:space="0" w:color="auto"/>
                                    <w:bottom w:val="none" w:sz="0" w:space="0" w:color="auto"/>
                                    <w:right w:val="none" w:sz="0" w:space="0" w:color="auto"/>
                                  </w:divBdr>
                                  <w:divsChild>
                                    <w:div w:id="1705205984">
                                      <w:marLeft w:val="0"/>
                                      <w:marRight w:val="0"/>
                                      <w:marTop w:val="60"/>
                                      <w:marBottom w:val="0"/>
                                      <w:divBdr>
                                        <w:top w:val="none" w:sz="0" w:space="0" w:color="auto"/>
                                        <w:left w:val="none" w:sz="0" w:space="0" w:color="auto"/>
                                        <w:bottom w:val="none" w:sz="0" w:space="0" w:color="auto"/>
                                        <w:right w:val="none" w:sz="0" w:space="0" w:color="auto"/>
                                      </w:divBdr>
                                      <w:divsChild>
                                        <w:div w:id="448276725">
                                          <w:marLeft w:val="0"/>
                                          <w:marRight w:val="0"/>
                                          <w:marTop w:val="0"/>
                                          <w:marBottom w:val="0"/>
                                          <w:divBdr>
                                            <w:top w:val="none" w:sz="0" w:space="0" w:color="auto"/>
                                            <w:left w:val="none" w:sz="0" w:space="0" w:color="auto"/>
                                            <w:bottom w:val="none" w:sz="0" w:space="0" w:color="auto"/>
                                            <w:right w:val="none" w:sz="0" w:space="0" w:color="auto"/>
                                          </w:divBdr>
                                          <w:divsChild>
                                            <w:div w:id="2140763442">
                                              <w:marLeft w:val="0"/>
                                              <w:marRight w:val="0"/>
                                              <w:marTop w:val="0"/>
                                              <w:marBottom w:val="0"/>
                                              <w:divBdr>
                                                <w:top w:val="none" w:sz="0" w:space="0" w:color="auto"/>
                                                <w:left w:val="none" w:sz="0" w:space="0" w:color="auto"/>
                                                <w:bottom w:val="none" w:sz="0" w:space="0" w:color="auto"/>
                                                <w:right w:val="none" w:sz="0" w:space="0" w:color="auto"/>
                                              </w:divBdr>
                                              <w:divsChild>
                                                <w:div w:id="1493107138">
                                                  <w:marLeft w:val="0"/>
                                                  <w:marRight w:val="0"/>
                                                  <w:marTop w:val="0"/>
                                                  <w:marBottom w:val="0"/>
                                                  <w:divBdr>
                                                    <w:top w:val="none" w:sz="0" w:space="0" w:color="auto"/>
                                                    <w:left w:val="none" w:sz="0" w:space="0" w:color="auto"/>
                                                    <w:bottom w:val="none" w:sz="0" w:space="0" w:color="auto"/>
                                                    <w:right w:val="none" w:sz="0" w:space="0" w:color="auto"/>
                                                  </w:divBdr>
                                                  <w:divsChild>
                                                    <w:div w:id="1139110812">
                                                      <w:marLeft w:val="0"/>
                                                      <w:marRight w:val="0"/>
                                                      <w:marTop w:val="0"/>
                                                      <w:marBottom w:val="0"/>
                                                      <w:divBdr>
                                                        <w:top w:val="none" w:sz="0" w:space="0" w:color="auto"/>
                                                        <w:left w:val="none" w:sz="0" w:space="0" w:color="auto"/>
                                                        <w:bottom w:val="none" w:sz="0" w:space="0" w:color="auto"/>
                                                        <w:right w:val="none" w:sz="0" w:space="0" w:color="auto"/>
                                                      </w:divBdr>
                                                      <w:divsChild>
                                                        <w:div w:id="1982810696">
                                                          <w:marLeft w:val="0"/>
                                                          <w:marRight w:val="0"/>
                                                          <w:marTop w:val="0"/>
                                                          <w:marBottom w:val="0"/>
                                                          <w:divBdr>
                                                            <w:top w:val="none" w:sz="0" w:space="0" w:color="auto"/>
                                                            <w:left w:val="none" w:sz="0" w:space="0" w:color="auto"/>
                                                            <w:bottom w:val="none" w:sz="0" w:space="0" w:color="auto"/>
                                                            <w:right w:val="none" w:sz="0" w:space="0" w:color="auto"/>
                                                          </w:divBdr>
                                                          <w:divsChild>
                                                            <w:div w:id="1914855994">
                                                              <w:marLeft w:val="0"/>
                                                              <w:marRight w:val="0"/>
                                                              <w:marTop w:val="0"/>
                                                              <w:marBottom w:val="0"/>
                                                              <w:divBdr>
                                                                <w:top w:val="none" w:sz="0" w:space="0" w:color="auto"/>
                                                                <w:left w:val="none" w:sz="0" w:space="0" w:color="auto"/>
                                                                <w:bottom w:val="none" w:sz="0" w:space="0" w:color="auto"/>
                                                                <w:right w:val="none" w:sz="0" w:space="0" w:color="auto"/>
                                                              </w:divBdr>
                                                              <w:divsChild>
                                                                <w:div w:id="1553535894">
                                                                  <w:marLeft w:val="0"/>
                                                                  <w:marRight w:val="0"/>
                                                                  <w:marTop w:val="0"/>
                                                                  <w:marBottom w:val="0"/>
                                                                  <w:divBdr>
                                                                    <w:top w:val="none" w:sz="0" w:space="0" w:color="auto"/>
                                                                    <w:left w:val="none" w:sz="0" w:space="0" w:color="auto"/>
                                                                    <w:bottom w:val="none" w:sz="0" w:space="0" w:color="auto"/>
                                                                    <w:right w:val="none" w:sz="0" w:space="0" w:color="auto"/>
                                                                  </w:divBdr>
                                                                  <w:divsChild>
                                                                    <w:div w:id="16434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6693021">
      <w:bodyDiv w:val="1"/>
      <w:marLeft w:val="0"/>
      <w:marRight w:val="0"/>
      <w:marTop w:val="0"/>
      <w:marBottom w:val="0"/>
      <w:divBdr>
        <w:top w:val="none" w:sz="0" w:space="0" w:color="auto"/>
        <w:left w:val="none" w:sz="0" w:space="0" w:color="auto"/>
        <w:bottom w:val="none" w:sz="0" w:space="0" w:color="auto"/>
        <w:right w:val="none" w:sz="0" w:space="0" w:color="auto"/>
      </w:divBdr>
    </w:div>
    <w:div w:id="210737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32758-E4F6-4ACA-854A-E9562B4F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North Ayrshire Council</vt:lpstr>
    </vt:vector>
  </TitlesOfParts>
  <Company>NAC</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Ayrshire Council</dc:title>
  <dc:subject/>
  <dc:creator>NAC</dc:creator>
  <cp:keywords/>
  <cp:lastModifiedBy>Joanne Boyle ( Depute Head Teacher / St John's Primary School )</cp:lastModifiedBy>
  <cp:revision>2</cp:revision>
  <cp:lastPrinted>2025-03-03T17:15:00Z</cp:lastPrinted>
  <dcterms:created xsi:type="dcterms:W3CDTF">2025-03-03T17:24:00Z</dcterms:created>
  <dcterms:modified xsi:type="dcterms:W3CDTF">2025-03-03T17:24:00Z</dcterms:modified>
</cp:coreProperties>
</file>