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29" w:type="pct"/>
        <w:tblLook w:val="04A0" w:firstRow="1" w:lastRow="0" w:firstColumn="1" w:lastColumn="0" w:noHBand="0" w:noVBand="1"/>
      </w:tblPr>
      <w:tblGrid>
        <w:gridCol w:w="1855"/>
        <w:gridCol w:w="3110"/>
        <w:gridCol w:w="3115"/>
        <w:gridCol w:w="3115"/>
        <w:gridCol w:w="3115"/>
      </w:tblGrid>
      <w:tr w:rsidR="000402F8" w14:paraId="321246F2" w14:textId="374EED34" w:rsidTr="00CA13AB">
        <w:trPr>
          <w:trHeight w:val="558"/>
        </w:trPr>
        <w:tc>
          <w:tcPr>
            <w:tcW w:w="609" w:type="pct"/>
          </w:tcPr>
          <w:p w14:paraId="66F8A83D" w14:textId="77777777" w:rsidR="000402F8" w:rsidRPr="00220E03" w:rsidRDefault="000402F8">
            <w:pPr>
              <w:rPr>
                <w:rFonts w:ascii="Comic Sans MS" w:hAnsi="Comic Sans MS"/>
              </w:rPr>
            </w:pPr>
          </w:p>
        </w:tc>
        <w:tc>
          <w:tcPr>
            <w:tcW w:w="1096" w:type="pct"/>
          </w:tcPr>
          <w:p w14:paraId="6C5B2CF6" w14:textId="72976CA4" w:rsidR="000402F8" w:rsidRPr="00CA13AB" w:rsidRDefault="00A67E6C" w:rsidP="001D308E">
            <w:pPr>
              <w:tabs>
                <w:tab w:val="left" w:pos="318"/>
                <w:tab w:val="center" w:pos="1222"/>
              </w:tabs>
              <w:jc w:val="center"/>
              <w:rPr>
                <w:rFonts w:ascii="Comic Sans MS" w:hAnsi="Comic Sans MS"/>
                <w:sz w:val="28"/>
              </w:rPr>
            </w:pPr>
            <w:r w:rsidRPr="00CA13AB">
              <w:rPr>
                <w:rFonts w:ascii="Comic Sans MS" w:hAnsi="Comic Sans MS"/>
                <w:sz w:val="28"/>
              </w:rPr>
              <w:t>Monday</w:t>
            </w:r>
          </w:p>
        </w:tc>
        <w:tc>
          <w:tcPr>
            <w:tcW w:w="1098" w:type="pct"/>
          </w:tcPr>
          <w:p w14:paraId="00D8BC6D" w14:textId="014E46AA" w:rsidR="000402F8" w:rsidRPr="00CA13AB" w:rsidRDefault="00A67E6C" w:rsidP="00220E03">
            <w:pPr>
              <w:jc w:val="center"/>
              <w:rPr>
                <w:rFonts w:ascii="Comic Sans MS" w:hAnsi="Comic Sans MS"/>
                <w:sz w:val="28"/>
              </w:rPr>
            </w:pPr>
            <w:r w:rsidRPr="00CA13AB">
              <w:rPr>
                <w:rFonts w:ascii="Comic Sans MS" w:hAnsi="Comic Sans MS"/>
                <w:sz w:val="28"/>
              </w:rPr>
              <w:t>Tuesday</w:t>
            </w:r>
          </w:p>
        </w:tc>
        <w:tc>
          <w:tcPr>
            <w:tcW w:w="1098" w:type="pct"/>
          </w:tcPr>
          <w:p w14:paraId="15C15A2C" w14:textId="18F24362" w:rsidR="000402F8" w:rsidRPr="00CA13AB" w:rsidRDefault="00A67E6C" w:rsidP="00220E03">
            <w:pPr>
              <w:jc w:val="center"/>
              <w:rPr>
                <w:rFonts w:ascii="Comic Sans MS" w:hAnsi="Comic Sans MS"/>
                <w:sz w:val="28"/>
              </w:rPr>
            </w:pPr>
            <w:r w:rsidRPr="00CA13AB">
              <w:rPr>
                <w:rFonts w:ascii="Comic Sans MS" w:hAnsi="Comic Sans MS"/>
                <w:sz w:val="28"/>
              </w:rPr>
              <w:t>Thursday</w:t>
            </w:r>
          </w:p>
        </w:tc>
        <w:tc>
          <w:tcPr>
            <w:tcW w:w="1098" w:type="pct"/>
          </w:tcPr>
          <w:p w14:paraId="35AD02C8" w14:textId="31E1C90D" w:rsidR="000402F8" w:rsidRPr="00CA13AB" w:rsidRDefault="00A67E6C" w:rsidP="00220E03">
            <w:pPr>
              <w:jc w:val="center"/>
              <w:rPr>
                <w:rFonts w:ascii="Comic Sans MS" w:hAnsi="Comic Sans MS"/>
                <w:sz w:val="28"/>
              </w:rPr>
            </w:pPr>
            <w:r w:rsidRPr="00CA13AB">
              <w:rPr>
                <w:rFonts w:ascii="Comic Sans MS" w:hAnsi="Comic Sans MS"/>
                <w:sz w:val="28"/>
              </w:rPr>
              <w:t>Friday</w:t>
            </w:r>
          </w:p>
        </w:tc>
      </w:tr>
      <w:tr w:rsidR="000402F8" w:rsidRPr="00677522" w14:paraId="6FCD25E3" w14:textId="06DA81A5" w:rsidTr="00FC0401">
        <w:trPr>
          <w:trHeight w:val="6954"/>
        </w:trPr>
        <w:tc>
          <w:tcPr>
            <w:tcW w:w="609" w:type="pct"/>
          </w:tcPr>
          <w:p w14:paraId="02388B75" w14:textId="7D1DB3B8" w:rsidR="000402F8" w:rsidRPr="00B104C7" w:rsidRDefault="00B104C7" w:rsidP="001510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</w:rPr>
              <w:t>Charlie and the Chocolate Factory</w:t>
            </w:r>
          </w:p>
        </w:tc>
        <w:tc>
          <w:tcPr>
            <w:tcW w:w="1096" w:type="pct"/>
          </w:tcPr>
          <w:p w14:paraId="0CFB3AEB" w14:textId="1B9A163E" w:rsidR="00CA13AB" w:rsidRPr="00CA13AB" w:rsidRDefault="00CA13AB" w:rsidP="00CA13A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22"/>
                <w:szCs w:val="22"/>
              </w:rPr>
            </w:pPr>
            <w:r w:rsidRPr="00CA13AB">
              <w:rPr>
                <w:rFonts w:ascii="Comic Sans MS" w:hAnsi="Comic Sans MS"/>
                <w:b/>
                <w:sz w:val="22"/>
                <w:szCs w:val="22"/>
              </w:rPr>
              <w:t>Meeting Mrs Munro – 11am.</w:t>
            </w:r>
          </w:p>
          <w:p w14:paraId="29D5CB5F" w14:textId="07381145" w:rsidR="00A67E6C" w:rsidRPr="00CA13AB" w:rsidRDefault="00CA13AB" w:rsidP="00CA13A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2"/>
                <w:szCs w:val="22"/>
              </w:rPr>
            </w:pPr>
            <w:r w:rsidRPr="00CA13AB">
              <w:rPr>
                <w:rFonts w:ascii="Comic Sans MS" w:hAnsi="Comic Sans MS"/>
                <w:sz w:val="22"/>
                <w:szCs w:val="22"/>
              </w:rPr>
              <w:t xml:space="preserve">Mountain Tales of Norway - </w:t>
            </w:r>
            <w:r w:rsidR="00B104C7" w:rsidRPr="00CA13AB">
              <w:rPr>
                <w:rFonts w:ascii="Comic Sans MS" w:hAnsi="Comic Sans MS"/>
                <w:sz w:val="22"/>
                <w:szCs w:val="22"/>
              </w:rPr>
              <w:t>New Book.</w:t>
            </w:r>
          </w:p>
          <w:p w14:paraId="65565096" w14:textId="439308DD" w:rsidR="00164BCD" w:rsidRPr="00CA13AB" w:rsidRDefault="00FD323F" w:rsidP="008D0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CA13AB">
              <w:rPr>
                <w:rFonts w:ascii="Comic Sans MS" w:hAnsi="Comic Sans MS"/>
                <w:sz w:val="22"/>
                <w:szCs w:val="22"/>
              </w:rPr>
              <w:t>L</w:t>
            </w:r>
            <w:r w:rsidR="00CA13AB">
              <w:rPr>
                <w:rFonts w:ascii="Comic Sans MS" w:hAnsi="Comic Sans MS"/>
                <w:sz w:val="22"/>
                <w:szCs w:val="22"/>
              </w:rPr>
              <w:t>ook at front cover. This is a folk tale from another culture. Can you think of any folk tales from your own culture?</w:t>
            </w:r>
          </w:p>
          <w:p w14:paraId="05FBDEA4" w14:textId="50C57415" w:rsidR="00A67E6C" w:rsidRPr="00CA13AB" w:rsidRDefault="00CA13AB" w:rsidP="008D0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 P4-12</w:t>
            </w:r>
            <w:r w:rsidR="00A67E6C" w:rsidRPr="00CA13AB">
              <w:rPr>
                <w:rFonts w:ascii="Comic Sans MS" w:hAnsi="Comic Sans MS"/>
                <w:sz w:val="22"/>
                <w:szCs w:val="22"/>
              </w:rPr>
              <w:t xml:space="preserve"> – answer the bugs.</w:t>
            </w:r>
          </w:p>
          <w:p w14:paraId="4335D31B" w14:textId="6F40CFAD" w:rsidR="00A67E6C" w:rsidRPr="00CA13AB" w:rsidRDefault="00CA13AB" w:rsidP="007D491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Write a prediction about what will happen in the rest of the story.</w:t>
            </w:r>
          </w:p>
          <w:p w14:paraId="244D1CDA" w14:textId="614D8086" w:rsidR="00FD323F" w:rsidRPr="00CA13AB" w:rsidRDefault="00CA13AB" w:rsidP="007D491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 to P15 and write down who you think will be right. Include reasons for your thinking.</w:t>
            </w:r>
          </w:p>
        </w:tc>
        <w:tc>
          <w:tcPr>
            <w:tcW w:w="1098" w:type="pct"/>
          </w:tcPr>
          <w:p w14:paraId="0C9FEF37" w14:textId="093D1415" w:rsidR="00C12850" w:rsidRPr="00CA13AB" w:rsidRDefault="00C12850" w:rsidP="00C1285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CA13AB">
              <w:rPr>
                <w:rFonts w:ascii="Comic Sans MS" w:hAnsi="Comic Sans MS"/>
                <w:sz w:val="22"/>
                <w:szCs w:val="22"/>
              </w:rPr>
              <w:t>Read</w:t>
            </w:r>
            <w:r w:rsidR="00CA13AB">
              <w:rPr>
                <w:rFonts w:ascii="Comic Sans MS" w:hAnsi="Comic Sans MS"/>
                <w:sz w:val="22"/>
                <w:szCs w:val="22"/>
              </w:rPr>
              <w:t xml:space="preserve"> P16</w:t>
            </w:r>
            <w:r w:rsidRPr="00CA13AB">
              <w:rPr>
                <w:rFonts w:ascii="Comic Sans MS" w:hAnsi="Comic Sans MS"/>
                <w:sz w:val="22"/>
                <w:szCs w:val="22"/>
              </w:rPr>
              <w:t>–</w:t>
            </w:r>
            <w:r w:rsidR="00CA13AB">
              <w:rPr>
                <w:rFonts w:ascii="Comic Sans MS" w:hAnsi="Comic Sans MS"/>
                <w:sz w:val="22"/>
                <w:szCs w:val="22"/>
              </w:rPr>
              <w:t>20</w:t>
            </w:r>
            <w:r w:rsidR="00FD323F" w:rsidRPr="00CA13AB">
              <w:rPr>
                <w:rFonts w:ascii="Comic Sans MS" w:hAnsi="Comic Sans MS"/>
                <w:sz w:val="22"/>
                <w:szCs w:val="22"/>
              </w:rPr>
              <w:t xml:space="preserve"> -</w:t>
            </w:r>
            <w:r w:rsidRPr="00CA13AB">
              <w:rPr>
                <w:rFonts w:ascii="Comic Sans MS" w:hAnsi="Comic Sans MS"/>
                <w:sz w:val="22"/>
                <w:szCs w:val="22"/>
              </w:rPr>
              <w:t xml:space="preserve"> answer the bugs.</w:t>
            </w:r>
          </w:p>
          <w:p w14:paraId="1523085B" w14:textId="28B20785" w:rsidR="00A67E6C" w:rsidRDefault="00CA13AB" w:rsidP="00A67E6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Write down some similarities and differences between the husband and wife’s views.</w:t>
            </w:r>
          </w:p>
          <w:p w14:paraId="50D7400C" w14:textId="4162F3AB" w:rsidR="00CA13AB" w:rsidRPr="00CA13AB" w:rsidRDefault="00CA13AB" w:rsidP="00A67E6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 to P27 and write some notes about how the author has set the scene for the next story.</w:t>
            </w:r>
          </w:p>
          <w:p w14:paraId="4E4A7DC4" w14:textId="77777777" w:rsidR="00202F07" w:rsidRPr="002F5D8F" w:rsidRDefault="00202F07" w:rsidP="00202F0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2F5D8F">
              <w:rPr>
                <w:rFonts w:ascii="Comic Sans MS" w:hAnsi="Comic Sans MS"/>
                <w:sz w:val="22"/>
                <w:szCs w:val="22"/>
              </w:rPr>
              <w:t xml:space="preserve">Complete </w:t>
            </w:r>
            <w:r>
              <w:rPr>
                <w:rFonts w:ascii="Comic Sans MS" w:hAnsi="Comic Sans MS"/>
                <w:sz w:val="22"/>
                <w:szCs w:val="22"/>
              </w:rPr>
              <w:t>the next 2</w:t>
            </w:r>
            <w:r w:rsidRPr="002F5D8F">
              <w:rPr>
                <w:rFonts w:ascii="Comic Sans MS" w:hAnsi="Comic Sans MS"/>
                <w:sz w:val="22"/>
                <w:szCs w:val="22"/>
              </w:rPr>
              <w:t xml:space="preserve"> page</w:t>
            </w:r>
            <w:r>
              <w:rPr>
                <w:rFonts w:ascii="Comic Sans MS" w:hAnsi="Comic Sans MS"/>
                <w:sz w:val="22"/>
                <w:szCs w:val="22"/>
              </w:rPr>
              <w:t>s</w:t>
            </w:r>
            <w:r w:rsidRPr="002F5D8F">
              <w:rPr>
                <w:rFonts w:ascii="Comic Sans MS" w:hAnsi="Comic Sans MS"/>
                <w:sz w:val="22"/>
                <w:szCs w:val="22"/>
              </w:rPr>
              <w:t xml:space="preserve"> in your spelling booklet – </w:t>
            </w:r>
            <w:r w:rsidRPr="00FA2B66">
              <w:rPr>
                <w:rFonts w:ascii="Comic Sans MS" w:hAnsi="Comic Sans MS"/>
                <w:i/>
                <w:sz w:val="22"/>
                <w:szCs w:val="22"/>
              </w:rPr>
              <w:t>Double letters before</w:t>
            </w:r>
            <w:r w:rsidRPr="00FA2B66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le</w:t>
            </w:r>
            <w:r>
              <w:rPr>
                <w:rFonts w:ascii="Comic Sans MS" w:hAnsi="Comic Sans MS"/>
                <w:sz w:val="22"/>
                <w:szCs w:val="22"/>
              </w:rPr>
              <w:t xml:space="preserve"> and </w:t>
            </w:r>
            <w:r w:rsidRPr="00FA2B66">
              <w:rPr>
                <w:rFonts w:ascii="Comic Sans MS" w:hAnsi="Comic Sans MS"/>
                <w:i/>
                <w:sz w:val="22"/>
                <w:szCs w:val="22"/>
              </w:rPr>
              <w:t>Double letters before other endings.</w:t>
            </w:r>
          </w:p>
          <w:p w14:paraId="3D589490" w14:textId="3407D8AF" w:rsidR="00FC0401" w:rsidRPr="00CA13AB" w:rsidRDefault="00FC0401" w:rsidP="00FC0401">
            <w:pPr>
              <w:pStyle w:val="ListParagrap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98" w:type="pct"/>
          </w:tcPr>
          <w:p w14:paraId="5DD05DD1" w14:textId="77777777" w:rsidR="00202F07" w:rsidRPr="00FA2B66" w:rsidRDefault="00202F07" w:rsidP="00202F0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2F5D8F">
              <w:rPr>
                <w:rFonts w:ascii="Comic Sans MS" w:hAnsi="Comic Sans MS"/>
                <w:sz w:val="22"/>
                <w:szCs w:val="22"/>
              </w:rPr>
              <w:t>R</w:t>
            </w:r>
            <w:r>
              <w:rPr>
                <w:rFonts w:ascii="Comic Sans MS" w:hAnsi="Comic Sans MS"/>
                <w:sz w:val="22"/>
                <w:szCs w:val="22"/>
              </w:rPr>
              <w:t>eading booklet (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Twinkl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Comprehension): </w:t>
            </w:r>
            <w:r w:rsidRPr="005513E1">
              <w:rPr>
                <w:rFonts w:ascii="Comic Sans MS" w:hAnsi="Comic Sans MS"/>
                <w:i/>
                <w:sz w:val="22"/>
                <w:szCs w:val="22"/>
              </w:rPr>
              <w:t>Robert Burns</w:t>
            </w:r>
            <w:r>
              <w:rPr>
                <w:rFonts w:ascii="Comic Sans MS" w:hAnsi="Comic Sans MS"/>
                <w:sz w:val="22"/>
                <w:szCs w:val="22"/>
              </w:rPr>
              <w:t xml:space="preserve">. </w:t>
            </w:r>
            <w:r w:rsidRPr="00FA2B66">
              <w:rPr>
                <w:rFonts w:ascii="Comic Sans MS" w:hAnsi="Comic Sans MS"/>
                <w:sz w:val="22"/>
                <w:szCs w:val="22"/>
              </w:rPr>
              <w:t>Complete the questions. Remember to answer in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FA2B66">
              <w:rPr>
                <w:rFonts w:ascii="Comic Sans MS" w:hAnsi="Comic Sans MS"/>
                <w:b/>
                <w:sz w:val="22"/>
                <w:szCs w:val="22"/>
              </w:rPr>
              <w:t>full</w:t>
            </w:r>
            <w:r w:rsidRPr="00FA2B66">
              <w:rPr>
                <w:rFonts w:ascii="Comic Sans MS" w:hAnsi="Comic Sans MS"/>
                <w:sz w:val="22"/>
                <w:szCs w:val="22"/>
              </w:rPr>
              <w:t xml:space="preserve"> sentences.</w:t>
            </w:r>
          </w:p>
          <w:p w14:paraId="08CEF21C" w14:textId="77777777" w:rsidR="00CA13AB" w:rsidRDefault="00CA13AB" w:rsidP="00CA13A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 P28-35 – answer the bugs.</w:t>
            </w:r>
          </w:p>
          <w:p w14:paraId="433B01CE" w14:textId="3549A145" w:rsidR="00CA13AB" w:rsidRPr="00CA13AB" w:rsidRDefault="00CA13AB" w:rsidP="00CA13A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Read to the end of the book and write notes on whether you liked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Halvor’s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trick at the end or not. Why/why not?</w:t>
            </w:r>
          </w:p>
        </w:tc>
        <w:tc>
          <w:tcPr>
            <w:tcW w:w="1098" w:type="pct"/>
          </w:tcPr>
          <w:p w14:paraId="4E0D85C1" w14:textId="359DD7BC" w:rsidR="009B4748" w:rsidRDefault="00FC0401" w:rsidP="00CA13A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CA13AB">
              <w:rPr>
                <w:rFonts w:ascii="Comic Sans MS" w:hAnsi="Comic Sans MS"/>
                <w:sz w:val="22"/>
                <w:szCs w:val="22"/>
              </w:rPr>
              <w:t>Phonics, Spelling and Vocabulary booklet:</w:t>
            </w:r>
            <w:r w:rsidR="00202F07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202F07" w:rsidRPr="00202F07">
              <w:rPr>
                <w:rFonts w:ascii="Comic Sans MS" w:hAnsi="Comic Sans MS"/>
                <w:i/>
                <w:sz w:val="22"/>
                <w:szCs w:val="22"/>
              </w:rPr>
              <w:t>Family Trees</w:t>
            </w:r>
            <w:r w:rsidR="00202F07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445BABBA" w14:textId="59F9027A" w:rsidR="00CA13AB" w:rsidRPr="00CA13AB" w:rsidRDefault="00CA13AB" w:rsidP="00CA13A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Write a letter to the Trolls as if you were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Halvor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, asking them not to come and spoil your house. Could you suggest another way or place th</w:t>
            </w:r>
            <w:r w:rsidR="00202F07">
              <w:rPr>
                <w:rFonts w:ascii="Comic Sans MS" w:hAnsi="Comic Sans MS"/>
                <w:sz w:val="22"/>
                <w:szCs w:val="22"/>
              </w:rPr>
              <w:t>e Trolls could have their party</w:t>
            </w:r>
            <w:bookmarkStart w:id="0" w:name="_GoBack"/>
            <w:bookmarkEnd w:id="0"/>
            <w:r w:rsidR="00202F07">
              <w:rPr>
                <w:rFonts w:ascii="Comic Sans MS" w:hAnsi="Comic Sans MS"/>
                <w:sz w:val="22"/>
                <w:szCs w:val="22"/>
              </w:rPr>
              <w:t>?</w:t>
            </w:r>
          </w:p>
        </w:tc>
      </w:tr>
    </w:tbl>
    <w:p w14:paraId="7015684B" w14:textId="3D35AC07" w:rsidR="00204DAC" w:rsidRPr="00677522" w:rsidRDefault="00204DAC">
      <w:pPr>
        <w:rPr>
          <w:sz w:val="22"/>
        </w:rPr>
      </w:pPr>
    </w:p>
    <w:sectPr w:rsidR="00204DAC" w:rsidRPr="00677522" w:rsidSect="00220E03">
      <w:headerReference w:type="even" r:id="rId8"/>
      <w:headerReference w:type="default" r:id="rId9"/>
      <w:pgSz w:w="16840" w:h="11900" w:orient="landscape"/>
      <w:pgMar w:top="1418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52422" w14:textId="77777777" w:rsidR="00CA6F29" w:rsidRDefault="00CA6F29" w:rsidP="00220E03">
      <w:r>
        <w:separator/>
      </w:r>
    </w:p>
  </w:endnote>
  <w:endnote w:type="continuationSeparator" w:id="0">
    <w:p w14:paraId="1A569187" w14:textId="77777777" w:rsidR="00CA6F29" w:rsidRDefault="00CA6F29" w:rsidP="0022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2F860" w14:textId="77777777" w:rsidR="00CA6F29" w:rsidRDefault="00CA6F29" w:rsidP="00220E03">
      <w:r>
        <w:separator/>
      </w:r>
    </w:p>
  </w:footnote>
  <w:footnote w:type="continuationSeparator" w:id="0">
    <w:p w14:paraId="41F66807" w14:textId="77777777" w:rsidR="00CA6F29" w:rsidRDefault="00CA6F29" w:rsidP="00220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D969D" w14:textId="77777777" w:rsidR="00511C21" w:rsidRDefault="00CA6F29">
    <w:pPr>
      <w:pStyle w:val="Header"/>
    </w:pPr>
    <w:sdt>
      <w:sdtPr>
        <w:id w:val="171999623"/>
        <w:placeholder>
          <w:docPart w:val="6606A91778E68A49822674B327BFDD11"/>
        </w:placeholder>
        <w:temporary/>
        <w:showingPlcHdr/>
      </w:sdtPr>
      <w:sdtEndPr/>
      <w:sdtContent>
        <w:r w:rsidR="00511C21">
          <w:t>[Type text]</w:t>
        </w:r>
      </w:sdtContent>
    </w:sdt>
    <w:r w:rsidR="00511C21">
      <w:ptab w:relativeTo="margin" w:alignment="center" w:leader="none"/>
    </w:r>
    <w:sdt>
      <w:sdtPr>
        <w:id w:val="171999624"/>
        <w:placeholder>
          <w:docPart w:val="1D5FC578AA25DF4DB7DF902D5FBD04AD"/>
        </w:placeholder>
        <w:temporary/>
        <w:showingPlcHdr/>
      </w:sdtPr>
      <w:sdtEndPr/>
      <w:sdtContent>
        <w:r w:rsidR="00511C21">
          <w:t>[Type text]</w:t>
        </w:r>
      </w:sdtContent>
    </w:sdt>
    <w:r w:rsidR="00511C21">
      <w:ptab w:relativeTo="margin" w:alignment="right" w:leader="none"/>
    </w:r>
    <w:sdt>
      <w:sdtPr>
        <w:id w:val="171999625"/>
        <w:placeholder>
          <w:docPart w:val="BA070FF8F48E5B47925E892033A8D521"/>
        </w:placeholder>
        <w:temporary/>
        <w:showingPlcHdr/>
      </w:sdtPr>
      <w:sdtEndPr/>
      <w:sdtContent>
        <w:r w:rsidR="00511C21">
          <w:t>[Type text]</w:t>
        </w:r>
      </w:sdtContent>
    </w:sdt>
  </w:p>
  <w:p w14:paraId="57A7DC40" w14:textId="77777777" w:rsidR="00511C21" w:rsidRDefault="00511C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D7094" w14:textId="1A6756FA" w:rsidR="00511C21" w:rsidRDefault="00511C21">
    <w:pPr>
      <w:pStyle w:val="Header"/>
    </w:pPr>
    <w:r>
      <w:t>Mrs Munro</w:t>
    </w:r>
    <w:r>
      <w:ptab w:relativeTo="margin" w:alignment="center" w:leader="none"/>
    </w:r>
    <w:r>
      <w:t>P4/5 Reading Planner</w:t>
    </w:r>
    <w:r>
      <w:ptab w:relativeTo="margin" w:alignment="right" w:leader="none"/>
    </w:r>
    <w:r w:rsidR="00CA13AB">
      <w:t>18</w:t>
    </w:r>
    <w:r w:rsidRPr="000402F8">
      <w:rPr>
        <w:vertAlign w:val="superscript"/>
      </w:rPr>
      <w:t>th</w:t>
    </w:r>
    <w:r>
      <w:t xml:space="preserve"> January 2021</w:t>
    </w:r>
  </w:p>
  <w:p w14:paraId="71C49EE0" w14:textId="77777777" w:rsidR="00511C21" w:rsidRDefault="00511C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AEA"/>
    <w:multiLevelType w:val="hybridMultilevel"/>
    <w:tmpl w:val="AE04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508CA"/>
    <w:multiLevelType w:val="hybridMultilevel"/>
    <w:tmpl w:val="F116A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C48DF"/>
    <w:multiLevelType w:val="hybridMultilevel"/>
    <w:tmpl w:val="8A14C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A26CE"/>
    <w:multiLevelType w:val="hybridMultilevel"/>
    <w:tmpl w:val="BFEC3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E2254D"/>
    <w:multiLevelType w:val="hybridMultilevel"/>
    <w:tmpl w:val="E712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577CF"/>
    <w:multiLevelType w:val="hybridMultilevel"/>
    <w:tmpl w:val="C2C6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A4238"/>
    <w:multiLevelType w:val="hybridMultilevel"/>
    <w:tmpl w:val="3726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904F4"/>
    <w:multiLevelType w:val="hybridMultilevel"/>
    <w:tmpl w:val="81B0C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B341A"/>
    <w:multiLevelType w:val="hybridMultilevel"/>
    <w:tmpl w:val="3DFC7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573D9"/>
    <w:multiLevelType w:val="hybridMultilevel"/>
    <w:tmpl w:val="24869132"/>
    <w:lvl w:ilvl="0" w:tplc="59CC64B6">
      <w:numFmt w:val="bullet"/>
      <w:lvlText w:val="–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03"/>
    <w:rsid w:val="00032181"/>
    <w:rsid w:val="00033D7C"/>
    <w:rsid w:val="00035074"/>
    <w:rsid w:val="000402F8"/>
    <w:rsid w:val="000865C1"/>
    <w:rsid w:val="00092EE8"/>
    <w:rsid w:val="00093204"/>
    <w:rsid w:val="00093286"/>
    <w:rsid w:val="000C65A2"/>
    <w:rsid w:val="000E0849"/>
    <w:rsid w:val="000E5DA9"/>
    <w:rsid w:val="0012333A"/>
    <w:rsid w:val="00151077"/>
    <w:rsid w:val="0015339B"/>
    <w:rsid w:val="00164BCD"/>
    <w:rsid w:val="001D180C"/>
    <w:rsid w:val="001D308E"/>
    <w:rsid w:val="001E3200"/>
    <w:rsid w:val="001E62BA"/>
    <w:rsid w:val="001F39FD"/>
    <w:rsid w:val="00202F07"/>
    <w:rsid w:val="00204DAC"/>
    <w:rsid w:val="0021113B"/>
    <w:rsid w:val="00220E03"/>
    <w:rsid w:val="00241C3B"/>
    <w:rsid w:val="00244AE7"/>
    <w:rsid w:val="00270332"/>
    <w:rsid w:val="002D282E"/>
    <w:rsid w:val="002F7815"/>
    <w:rsid w:val="002F7E7F"/>
    <w:rsid w:val="00330B44"/>
    <w:rsid w:val="00370BB8"/>
    <w:rsid w:val="00396035"/>
    <w:rsid w:val="003D1CF8"/>
    <w:rsid w:val="003D492B"/>
    <w:rsid w:val="00427646"/>
    <w:rsid w:val="004349A1"/>
    <w:rsid w:val="00435FE4"/>
    <w:rsid w:val="00441F17"/>
    <w:rsid w:val="00452E8C"/>
    <w:rsid w:val="00464055"/>
    <w:rsid w:val="0048529A"/>
    <w:rsid w:val="00485B6C"/>
    <w:rsid w:val="004954F5"/>
    <w:rsid w:val="004E05F3"/>
    <w:rsid w:val="00511C21"/>
    <w:rsid w:val="00513D12"/>
    <w:rsid w:val="00520D47"/>
    <w:rsid w:val="0053460A"/>
    <w:rsid w:val="0056270E"/>
    <w:rsid w:val="005760B8"/>
    <w:rsid w:val="00586567"/>
    <w:rsid w:val="005A285D"/>
    <w:rsid w:val="00657B0F"/>
    <w:rsid w:val="006724F4"/>
    <w:rsid w:val="00676783"/>
    <w:rsid w:val="00677522"/>
    <w:rsid w:val="006D0EC3"/>
    <w:rsid w:val="006F4323"/>
    <w:rsid w:val="00700FB2"/>
    <w:rsid w:val="00707EC0"/>
    <w:rsid w:val="00784EC6"/>
    <w:rsid w:val="007B7660"/>
    <w:rsid w:val="007C17CE"/>
    <w:rsid w:val="007D4914"/>
    <w:rsid w:val="007E1CB4"/>
    <w:rsid w:val="008071CF"/>
    <w:rsid w:val="00822318"/>
    <w:rsid w:val="008238D1"/>
    <w:rsid w:val="00826A43"/>
    <w:rsid w:val="0083152D"/>
    <w:rsid w:val="00850283"/>
    <w:rsid w:val="008B5FE4"/>
    <w:rsid w:val="008D0177"/>
    <w:rsid w:val="0096730D"/>
    <w:rsid w:val="00976B91"/>
    <w:rsid w:val="009B4748"/>
    <w:rsid w:val="009D304D"/>
    <w:rsid w:val="00A45FAC"/>
    <w:rsid w:val="00A555BE"/>
    <w:rsid w:val="00A67E6C"/>
    <w:rsid w:val="00A722CB"/>
    <w:rsid w:val="00B104C7"/>
    <w:rsid w:val="00B2228E"/>
    <w:rsid w:val="00B462E2"/>
    <w:rsid w:val="00B504FE"/>
    <w:rsid w:val="00B67AE5"/>
    <w:rsid w:val="00B80633"/>
    <w:rsid w:val="00BA7A63"/>
    <w:rsid w:val="00BB68F2"/>
    <w:rsid w:val="00BC2211"/>
    <w:rsid w:val="00C12850"/>
    <w:rsid w:val="00C27A59"/>
    <w:rsid w:val="00C35B2D"/>
    <w:rsid w:val="00C37F97"/>
    <w:rsid w:val="00C4319E"/>
    <w:rsid w:val="00CA13AB"/>
    <w:rsid w:val="00CA28E5"/>
    <w:rsid w:val="00CA6F29"/>
    <w:rsid w:val="00CB4599"/>
    <w:rsid w:val="00CF4229"/>
    <w:rsid w:val="00D847CB"/>
    <w:rsid w:val="00D90558"/>
    <w:rsid w:val="00D90F10"/>
    <w:rsid w:val="00DA30D5"/>
    <w:rsid w:val="00DD0C32"/>
    <w:rsid w:val="00DD37E2"/>
    <w:rsid w:val="00DF3D9E"/>
    <w:rsid w:val="00E01862"/>
    <w:rsid w:val="00E22F30"/>
    <w:rsid w:val="00E46B10"/>
    <w:rsid w:val="00E87EDD"/>
    <w:rsid w:val="00ED0846"/>
    <w:rsid w:val="00EE025F"/>
    <w:rsid w:val="00F11682"/>
    <w:rsid w:val="00F23EA3"/>
    <w:rsid w:val="00F63180"/>
    <w:rsid w:val="00F7349E"/>
    <w:rsid w:val="00F9702C"/>
    <w:rsid w:val="00FC0401"/>
    <w:rsid w:val="00F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57F178"/>
  <w14:defaultImageDpi w14:val="300"/>
  <w15:docId w15:val="{CB92A8AC-30C7-4C8E-A430-EBE0D536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E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E03"/>
  </w:style>
  <w:style w:type="paragraph" w:styleId="Footer">
    <w:name w:val="footer"/>
    <w:basedOn w:val="Normal"/>
    <w:link w:val="FooterChar"/>
    <w:uiPriority w:val="99"/>
    <w:unhideWhenUsed/>
    <w:rsid w:val="00220E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E03"/>
  </w:style>
  <w:style w:type="paragraph" w:styleId="ListParagraph">
    <w:name w:val="List Paragraph"/>
    <w:basedOn w:val="Normal"/>
    <w:uiPriority w:val="34"/>
    <w:qFormat/>
    <w:rsid w:val="00220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06A91778E68A49822674B327BFD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B4C64-C947-1D4E-8280-2FB830C9A473}"/>
      </w:docPartPr>
      <w:docPartBody>
        <w:p w:rsidR="002C77B8" w:rsidRDefault="002C77B8" w:rsidP="002C77B8">
          <w:pPr>
            <w:pStyle w:val="6606A91778E68A49822674B327BFDD11"/>
          </w:pPr>
          <w:r>
            <w:t>[Type text]</w:t>
          </w:r>
        </w:p>
      </w:docPartBody>
    </w:docPart>
    <w:docPart>
      <w:docPartPr>
        <w:name w:val="1D5FC578AA25DF4DB7DF902D5FBD0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3C8BB-2EC2-4E46-97AA-F38618939AE1}"/>
      </w:docPartPr>
      <w:docPartBody>
        <w:p w:rsidR="002C77B8" w:rsidRDefault="002C77B8" w:rsidP="002C77B8">
          <w:pPr>
            <w:pStyle w:val="1D5FC578AA25DF4DB7DF902D5FBD04AD"/>
          </w:pPr>
          <w:r>
            <w:t>[Type text]</w:t>
          </w:r>
        </w:p>
      </w:docPartBody>
    </w:docPart>
    <w:docPart>
      <w:docPartPr>
        <w:name w:val="BA070FF8F48E5B47925E892033A8D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413CA-45AD-D84B-8C3A-FC282C9DBED7}"/>
      </w:docPartPr>
      <w:docPartBody>
        <w:p w:rsidR="002C77B8" w:rsidRDefault="002C77B8" w:rsidP="002C77B8">
          <w:pPr>
            <w:pStyle w:val="BA070FF8F48E5B47925E892033A8D5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B8"/>
    <w:rsid w:val="00090B3D"/>
    <w:rsid w:val="00191FB4"/>
    <w:rsid w:val="001A7C5C"/>
    <w:rsid w:val="002C77B8"/>
    <w:rsid w:val="0030267C"/>
    <w:rsid w:val="0036043D"/>
    <w:rsid w:val="00491B3B"/>
    <w:rsid w:val="0049208F"/>
    <w:rsid w:val="0079200A"/>
    <w:rsid w:val="00897994"/>
    <w:rsid w:val="008A69B1"/>
    <w:rsid w:val="008C06BE"/>
    <w:rsid w:val="009C6931"/>
    <w:rsid w:val="00AA4FB0"/>
    <w:rsid w:val="00AD5F32"/>
    <w:rsid w:val="00C85245"/>
    <w:rsid w:val="00CB2324"/>
    <w:rsid w:val="00CF1B46"/>
    <w:rsid w:val="00DF493F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06A91778E68A49822674B327BFDD11">
    <w:name w:val="6606A91778E68A49822674B327BFDD11"/>
    <w:rsid w:val="002C77B8"/>
  </w:style>
  <w:style w:type="paragraph" w:customStyle="1" w:styleId="1D5FC578AA25DF4DB7DF902D5FBD04AD">
    <w:name w:val="1D5FC578AA25DF4DB7DF902D5FBD04AD"/>
    <w:rsid w:val="002C77B8"/>
  </w:style>
  <w:style w:type="paragraph" w:customStyle="1" w:styleId="BA070FF8F48E5B47925E892033A8D521">
    <w:name w:val="BA070FF8F48E5B47925E892033A8D521"/>
    <w:rsid w:val="002C77B8"/>
  </w:style>
  <w:style w:type="paragraph" w:customStyle="1" w:styleId="E4FC2299A08EDF4DAD232D40E637E328">
    <w:name w:val="E4FC2299A08EDF4DAD232D40E637E328"/>
    <w:rsid w:val="002C77B8"/>
  </w:style>
  <w:style w:type="paragraph" w:customStyle="1" w:styleId="CE75A228DE56F04A8C7922E6F83BA1D8">
    <w:name w:val="CE75A228DE56F04A8C7922E6F83BA1D8"/>
    <w:rsid w:val="002C77B8"/>
  </w:style>
  <w:style w:type="paragraph" w:customStyle="1" w:styleId="5CF6650ACAC25C4590F13CB67203B214">
    <w:name w:val="5CF6650ACAC25C4590F13CB67203B214"/>
    <w:rsid w:val="002C77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E36178-48CE-4A67-A3A9-12263711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Angela Munro</cp:lastModifiedBy>
  <cp:revision>3</cp:revision>
  <cp:lastPrinted>2020-10-22T07:53:00Z</cp:lastPrinted>
  <dcterms:created xsi:type="dcterms:W3CDTF">2021-01-17T20:39:00Z</dcterms:created>
  <dcterms:modified xsi:type="dcterms:W3CDTF">2021-01-17T21:00:00Z</dcterms:modified>
</cp:coreProperties>
</file>