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DD" w:rsidRPr="009C2BDD" w:rsidRDefault="009C2BDD" w:rsidP="00A56018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9C2BDD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Lesson 2     </w:t>
      </w:r>
    </w:p>
    <w:p w:rsidR="00167E3C" w:rsidRPr="009C2BDD" w:rsidRDefault="009C2BDD" w:rsidP="00A56018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9C2BDD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How </w:t>
      </w:r>
      <w:r>
        <w:rPr>
          <w:rFonts w:ascii="Comic Sans MS" w:hAnsi="Comic Sans MS"/>
          <w:b/>
          <w:color w:val="FF0000"/>
          <w:sz w:val="32"/>
          <w:szCs w:val="32"/>
          <w:u w:val="single"/>
        </w:rPr>
        <w:t>Do We Hear?</w:t>
      </w:r>
    </w:p>
    <w:p w:rsidR="002F02A5" w:rsidRDefault="00A56018" w:rsidP="002F02A5">
      <w:pPr>
        <w:pStyle w:val="ListParagraph"/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95EC1">
        <w:rPr>
          <w:rFonts w:ascii="Comic Sans MS" w:hAnsi="Comic Sans MS"/>
          <w:sz w:val="28"/>
          <w:szCs w:val="28"/>
        </w:rPr>
        <w:t>Great hopefully you are now logged o</w:t>
      </w:r>
      <w:r w:rsidR="009C2BDD">
        <w:rPr>
          <w:rFonts w:ascii="Comic Sans MS" w:hAnsi="Comic Sans MS"/>
          <w:sz w:val="28"/>
          <w:szCs w:val="28"/>
        </w:rPr>
        <w:t xml:space="preserve">n to </w:t>
      </w:r>
      <w:proofErr w:type="spellStart"/>
      <w:r w:rsidR="009C2BDD">
        <w:rPr>
          <w:rFonts w:ascii="Comic Sans MS" w:hAnsi="Comic Sans MS"/>
          <w:sz w:val="28"/>
          <w:szCs w:val="28"/>
        </w:rPr>
        <w:t>Tig</w:t>
      </w:r>
      <w:proofErr w:type="spellEnd"/>
      <w:r w:rsidR="009C2BDD">
        <w:rPr>
          <w:rFonts w:ascii="Comic Sans MS" w:hAnsi="Comic Sans MS"/>
          <w:sz w:val="28"/>
          <w:szCs w:val="28"/>
        </w:rPr>
        <w:t xml:space="preserve"> Tag and ready t</w:t>
      </w:r>
      <w:r w:rsidR="00973BEE">
        <w:rPr>
          <w:rFonts w:ascii="Comic Sans MS" w:hAnsi="Comic Sans MS"/>
          <w:sz w:val="28"/>
          <w:szCs w:val="28"/>
        </w:rPr>
        <w:t>o start learning more a</w:t>
      </w:r>
      <w:r w:rsidR="002F02A5">
        <w:rPr>
          <w:rFonts w:ascii="Comic Sans MS" w:hAnsi="Comic Sans MS"/>
          <w:sz w:val="28"/>
          <w:szCs w:val="28"/>
        </w:rPr>
        <w:t>bout Sound. Before we learn</w:t>
      </w:r>
      <w:r w:rsidR="00973BEE">
        <w:rPr>
          <w:rFonts w:ascii="Comic Sans MS" w:hAnsi="Comic Sans MS"/>
          <w:sz w:val="28"/>
          <w:szCs w:val="28"/>
        </w:rPr>
        <w:t xml:space="preserve"> about ‘How Do We Hear?’ I would like you to watch all the audio visuals for the ‘How Does Sound Travel?’</w:t>
      </w:r>
      <w:r w:rsidR="002F02A5">
        <w:rPr>
          <w:rFonts w:ascii="Comic Sans MS" w:hAnsi="Comic Sans MS"/>
          <w:sz w:val="28"/>
          <w:szCs w:val="28"/>
        </w:rPr>
        <w:t xml:space="preserve"> lesson. These audio visuals should help you understand that s</w:t>
      </w:r>
      <w:r w:rsidR="00973BEE">
        <w:rPr>
          <w:rFonts w:ascii="Comic Sans MS" w:hAnsi="Comic Sans MS"/>
          <w:sz w:val="28"/>
          <w:szCs w:val="28"/>
        </w:rPr>
        <w:t>ound waves always need a medium to travel through this c</w:t>
      </w:r>
      <w:r w:rsidR="002F02A5">
        <w:rPr>
          <w:rFonts w:ascii="Comic Sans MS" w:hAnsi="Comic Sans MS"/>
          <w:sz w:val="28"/>
          <w:szCs w:val="28"/>
        </w:rPr>
        <w:t>an be either solid, liquid or gas. Solids carry sounds more quickly than liquids which in turn are faster than gases at carrying sounds.</w:t>
      </w:r>
    </w:p>
    <w:p w:rsidR="00A56018" w:rsidRDefault="002F02A5" w:rsidP="002F02A5">
      <w:pPr>
        <w:pStyle w:val="ListParagraph"/>
        <w:jc w:val="both"/>
        <w:rPr>
          <w:rFonts w:ascii="Comic Sans MS" w:hAnsi="Comic Sans MS"/>
          <w:sz w:val="28"/>
          <w:szCs w:val="28"/>
        </w:rPr>
      </w:pPr>
      <w:r w:rsidRPr="00695EC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Now we are ready to start learning about </w:t>
      </w:r>
      <w:r w:rsidRPr="00183609">
        <w:rPr>
          <w:rFonts w:ascii="Comic Sans MS" w:hAnsi="Comic Sans MS"/>
          <w:sz w:val="28"/>
          <w:szCs w:val="28"/>
          <w:highlight w:val="yellow"/>
        </w:rPr>
        <w:t>how we hear!</w:t>
      </w:r>
    </w:p>
    <w:p w:rsidR="00C758B9" w:rsidRPr="00695EC1" w:rsidRDefault="00C758B9" w:rsidP="002F02A5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A56018" w:rsidRPr="00695EC1" w:rsidRDefault="009C2BDD" w:rsidP="00A56018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</w:t>
      </w:r>
      <w:r w:rsidR="00973BEE">
        <w:rPr>
          <w:rFonts w:ascii="Comic Sans MS" w:hAnsi="Comic Sans MS"/>
          <w:sz w:val="28"/>
          <w:szCs w:val="28"/>
        </w:rPr>
        <w:t xml:space="preserve">ose the lesson </w:t>
      </w:r>
      <w:r w:rsidR="00973BEE" w:rsidRPr="00183609">
        <w:rPr>
          <w:rFonts w:ascii="Comic Sans MS" w:hAnsi="Comic Sans MS"/>
          <w:sz w:val="28"/>
          <w:szCs w:val="28"/>
          <w:highlight w:val="yellow"/>
        </w:rPr>
        <w:t>‘How Do We Hear</w:t>
      </w:r>
      <w:r w:rsidR="00A56018" w:rsidRPr="00183609">
        <w:rPr>
          <w:rFonts w:ascii="Comic Sans MS" w:hAnsi="Comic Sans MS"/>
          <w:sz w:val="28"/>
          <w:szCs w:val="28"/>
          <w:highlight w:val="yellow"/>
        </w:rPr>
        <w:t>?</w:t>
      </w:r>
      <w:r w:rsidR="00A56018" w:rsidRPr="00695EC1">
        <w:rPr>
          <w:rFonts w:ascii="Comic Sans MS" w:hAnsi="Comic Sans MS"/>
          <w:sz w:val="28"/>
          <w:szCs w:val="28"/>
        </w:rPr>
        <w:t>’</w:t>
      </w:r>
      <w:r w:rsidR="007E73DB" w:rsidRPr="00695EC1">
        <w:rPr>
          <w:rFonts w:ascii="Comic Sans MS" w:hAnsi="Comic Sans MS"/>
          <w:sz w:val="28"/>
          <w:szCs w:val="28"/>
        </w:rPr>
        <w:t xml:space="preserve"> </w:t>
      </w:r>
      <w:r w:rsidR="00691AB8">
        <w:rPr>
          <w:rFonts w:ascii="Comic Sans MS" w:hAnsi="Comic Sans MS"/>
          <w:sz w:val="28"/>
          <w:szCs w:val="28"/>
        </w:rPr>
        <w:t xml:space="preserve">on </w:t>
      </w:r>
      <w:proofErr w:type="spellStart"/>
      <w:r w:rsidR="00691AB8">
        <w:rPr>
          <w:rFonts w:ascii="Comic Sans MS" w:hAnsi="Comic Sans MS"/>
          <w:sz w:val="28"/>
          <w:szCs w:val="28"/>
        </w:rPr>
        <w:t>Tig</w:t>
      </w:r>
      <w:proofErr w:type="spellEnd"/>
      <w:r w:rsidR="00691AB8">
        <w:rPr>
          <w:rFonts w:ascii="Comic Sans MS" w:hAnsi="Comic Sans MS"/>
          <w:sz w:val="28"/>
          <w:szCs w:val="28"/>
        </w:rPr>
        <w:t xml:space="preserve"> Tag. </w:t>
      </w:r>
      <w:bookmarkStart w:id="0" w:name="_GoBack"/>
      <w:bookmarkEnd w:id="0"/>
      <w:r w:rsidR="007E73DB" w:rsidRPr="00695EC1">
        <w:rPr>
          <w:rFonts w:ascii="Comic Sans MS" w:hAnsi="Comic Sans MS"/>
          <w:sz w:val="28"/>
          <w:szCs w:val="28"/>
        </w:rPr>
        <w:t>Watch all the audio visual resources on the page.</w:t>
      </w:r>
    </w:p>
    <w:p w:rsidR="00C758B9" w:rsidRDefault="001C6E8D" w:rsidP="00C758B9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695EC1">
        <w:rPr>
          <w:rFonts w:ascii="Comic Sans MS" w:hAnsi="Comic Sans MS"/>
          <w:sz w:val="28"/>
          <w:szCs w:val="28"/>
        </w:rPr>
        <w:t xml:space="preserve">Now </w:t>
      </w:r>
      <w:r w:rsidR="00C758B9">
        <w:rPr>
          <w:rFonts w:ascii="Comic Sans MS" w:hAnsi="Comic Sans MS"/>
          <w:sz w:val="28"/>
          <w:szCs w:val="28"/>
        </w:rPr>
        <w:t>look at ‘Human and Animal Ears’ Classroom visual. Ears come in all shapes and sizes but the outer ear has 2 purposes:</w:t>
      </w:r>
    </w:p>
    <w:p w:rsidR="00C758B9" w:rsidRDefault="00C758B9" w:rsidP="00C758B9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acts as a funnel to channel sound waves into the ear.</w:t>
      </w:r>
    </w:p>
    <w:p w:rsidR="00C758B9" w:rsidRDefault="00C758B9" w:rsidP="00C758B9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protects the delicate inner ear.</w:t>
      </w:r>
    </w:p>
    <w:p w:rsidR="00C758B9" w:rsidRDefault="00C758B9" w:rsidP="00C758B9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on the link ‘Structure of the Ear’ activity sheet and print off a copy if possible. You need colour pencils for this activity.</w:t>
      </w:r>
    </w:p>
    <w:p w:rsidR="00C758B9" w:rsidRDefault="00C758B9" w:rsidP="00596317">
      <w:pPr>
        <w:pStyle w:val="ListParagraph"/>
        <w:numPr>
          <w:ilvl w:val="0"/>
          <w:numId w:val="7"/>
        </w:numPr>
        <w:spacing w:before="2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First colour in the outer ear (remember from the video the outer ear contains the eardrum.</w:t>
      </w:r>
      <w:r w:rsidR="00596317">
        <w:rPr>
          <w:rFonts w:ascii="Comic Sans MS" w:hAnsi="Comic Sans MS"/>
          <w:sz w:val="28"/>
          <w:szCs w:val="28"/>
        </w:rPr>
        <w:t>)</w:t>
      </w:r>
    </w:p>
    <w:p w:rsidR="00596317" w:rsidRDefault="00596317" w:rsidP="00596317">
      <w:pPr>
        <w:ind w:left="14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C758B9">
        <w:rPr>
          <w:rFonts w:ascii="Comic Sans MS" w:hAnsi="Comic Sans MS"/>
          <w:sz w:val="28"/>
          <w:szCs w:val="28"/>
        </w:rPr>
        <w:t xml:space="preserve">b)  </w:t>
      </w:r>
      <w:r w:rsidR="00C758B9" w:rsidRPr="00C758B9">
        <w:rPr>
          <w:rFonts w:ascii="Comic Sans MS" w:hAnsi="Comic Sans MS"/>
          <w:sz w:val="28"/>
          <w:szCs w:val="28"/>
        </w:rPr>
        <w:t>Now colour the middle ear using a different colour</w:t>
      </w:r>
    </w:p>
    <w:p w:rsidR="00596317" w:rsidRDefault="00596317" w:rsidP="00596317">
      <w:pPr>
        <w:ind w:left="2110"/>
        <w:rPr>
          <w:rFonts w:ascii="Comic Sans MS" w:hAnsi="Comic Sans MS"/>
          <w:sz w:val="28"/>
          <w:szCs w:val="28"/>
        </w:rPr>
      </w:pPr>
      <w:proofErr w:type="gramStart"/>
      <w:r w:rsidRPr="00596317">
        <w:rPr>
          <w:rFonts w:ascii="Comic Sans MS" w:hAnsi="Comic Sans MS"/>
          <w:sz w:val="28"/>
          <w:szCs w:val="28"/>
        </w:rPr>
        <w:t>pencil</w:t>
      </w:r>
      <w:proofErr w:type="gramEnd"/>
      <w:r w:rsidRPr="00596317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(Remember from the video the middle</w:t>
      </w:r>
      <w:r w:rsidRPr="00596317">
        <w:rPr>
          <w:rFonts w:ascii="Comic Sans MS" w:hAnsi="Comic Sans MS"/>
          <w:sz w:val="28"/>
          <w:szCs w:val="28"/>
        </w:rPr>
        <w:t xml:space="preserve"> ear </w:t>
      </w:r>
      <w:r>
        <w:rPr>
          <w:rFonts w:ascii="Comic Sans MS" w:hAnsi="Comic Sans MS"/>
          <w:sz w:val="28"/>
          <w:szCs w:val="28"/>
        </w:rPr>
        <w:t xml:space="preserve">  contains the </w:t>
      </w:r>
      <w:proofErr w:type="spellStart"/>
      <w:r>
        <w:rPr>
          <w:rFonts w:ascii="Comic Sans MS" w:hAnsi="Comic Sans MS"/>
          <w:sz w:val="28"/>
          <w:szCs w:val="28"/>
        </w:rPr>
        <w:t>ossicles</w:t>
      </w:r>
      <w:proofErr w:type="spellEnd"/>
      <w:r>
        <w:rPr>
          <w:rFonts w:ascii="Comic Sans MS" w:hAnsi="Comic Sans MS"/>
          <w:sz w:val="28"/>
          <w:szCs w:val="28"/>
        </w:rPr>
        <w:t xml:space="preserve">: hammer, anvil, </w:t>
      </w:r>
      <w:proofErr w:type="gramStart"/>
      <w:r>
        <w:rPr>
          <w:rFonts w:ascii="Comic Sans MS" w:hAnsi="Comic Sans MS"/>
          <w:sz w:val="28"/>
          <w:szCs w:val="28"/>
        </w:rPr>
        <w:t>stirrup</w:t>
      </w:r>
      <w:proofErr w:type="gramEnd"/>
      <w:r w:rsidRPr="00596317">
        <w:rPr>
          <w:rFonts w:ascii="Comic Sans MS" w:hAnsi="Comic Sans MS"/>
          <w:sz w:val="28"/>
          <w:szCs w:val="28"/>
        </w:rPr>
        <w:t>)</w:t>
      </w:r>
    </w:p>
    <w:p w:rsidR="00183609" w:rsidRDefault="00183609" w:rsidP="00183609">
      <w:pPr>
        <w:ind w:left="14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 xml:space="preserve">)  </w:t>
      </w:r>
      <w:r>
        <w:rPr>
          <w:rFonts w:ascii="Comic Sans MS" w:hAnsi="Comic Sans MS"/>
          <w:sz w:val="28"/>
          <w:szCs w:val="28"/>
        </w:rPr>
        <w:t>Now colour the inner</w:t>
      </w:r>
      <w:r w:rsidRPr="00C758B9">
        <w:rPr>
          <w:rFonts w:ascii="Comic Sans MS" w:hAnsi="Comic Sans MS"/>
          <w:sz w:val="28"/>
          <w:szCs w:val="28"/>
        </w:rPr>
        <w:t xml:space="preserve"> ear using a different colour</w:t>
      </w:r>
    </w:p>
    <w:p w:rsidR="00183609" w:rsidRDefault="00183609" w:rsidP="00183609">
      <w:pPr>
        <w:ind w:left="2110"/>
        <w:rPr>
          <w:rFonts w:ascii="Comic Sans MS" w:hAnsi="Comic Sans MS"/>
          <w:sz w:val="28"/>
          <w:szCs w:val="28"/>
        </w:rPr>
      </w:pPr>
      <w:proofErr w:type="gramStart"/>
      <w:r w:rsidRPr="00596317">
        <w:rPr>
          <w:rFonts w:ascii="Comic Sans MS" w:hAnsi="Comic Sans MS"/>
          <w:sz w:val="28"/>
          <w:szCs w:val="28"/>
        </w:rPr>
        <w:lastRenderedPageBreak/>
        <w:t>pencil</w:t>
      </w:r>
      <w:proofErr w:type="gramEnd"/>
      <w:r w:rsidRPr="00596317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(Re</w:t>
      </w:r>
      <w:r>
        <w:rPr>
          <w:rFonts w:ascii="Comic Sans MS" w:hAnsi="Comic Sans MS"/>
          <w:sz w:val="28"/>
          <w:szCs w:val="28"/>
        </w:rPr>
        <w:t>member from the video the inner</w:t>
      </w:r>
      <w:r w:rsidRPr="00596317">
        <w:rPr>
          <w:rFonts w:ascii="Comic Sans MS" w:hAnsi="Comic Sans MS"/>
          <w:sz w:val="28"/>
          <w:szCs w:val="28"/>
        </w:rPr>
        <w:t xml:space="preserve"> ear </w:t>
      </w:r>
      <w:r>
        <w:rPr>
          <w:rFonts w:ascii="Comic Sans MS" w:hAnsi="Comic Sans MS"/>
          <w:sz w:val="28"/>
          <w:szCs w:val="28"/>
        </w:rPr>
        <w:t xml:space="preserve">  contains the </w:t>
      </w:r>
      <w:r>
        <w:rPr>
          <w:rFonts w:ascii="Comic Sans MS" w:hAnsi="Comic Sans MS"/>
          <w:sz w:val="28"/>
          <w:szCs w:val="28"/>
        </w:rPr>
        <w:t>cochlea and auditory nerves</w:t>
      </w:r>
      <w:r w:rsidRPr="00596317">
        <w:rPr>
          <w:rFonts w:ascii="Comic Sans MS" w:hAnsi="Comic Sans MS"/>
          <w:sz w:val="28"/>
          <w:szCs w:val="28"/>
        </w:rPr>
        <w:t>)</w:t>
      </w:r>
    </w:p>
    <w:p w:rsidR="00183609" w:rsidRDefault="00183609" w:rsidP="0018360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Finally label all the parts of the ear in your coloured in diagram.</w:t>
      </w:r>
      <w:r w:rsidR="00195FC2">
        <w:rPr>
          <w:rFonts w:ascii="Comic Sans MS" w:hAnsi="Comic Sans MS"/>
          <w:sz w:val="28"/>
          <w:szCs w:val="28"/>
        </w:rPr>
        <w:t xml:space="preserve"> (You can check if you got this right by clicking on the labelled answer diagram when you are finished. </w:t>
      </w:r>
    </w:p>
    <w:p w:rsidR="00195FC2" w:rsidRDefault="00195FC2" w:rsidP="00195FC2">
      <w:pPr>
        <w:rPr>
          <w:rFonts w:ascii="Comic Sans MS" w:hAnsi="Comic Sans MS"/>
          <w:sz w:val="28"/>
          <w:szCs w:val="28"/>
        </w:rPr>
      </w:pPr>
    </w:p>
    <w:p w:rsidR="00195FC2" w:rsidRPr="00195FC2" w:rsidRDefault="00195FC2" w:rsidP="00691AB8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Finally why not try the quiz on </w:t>
      </w:r>
      <w:r w:rsidR="00691AB8">
        <w:rPr>
          <w:rFonts w:ascii="Comic Sans MS" w:hAnsi="Comic Sans MS"/>
          <w:color w:val="FF0000"/>
          <w:sz w:val="28"/>
          <w:szCs w:val="28"/>
        </w:rPr>
        <w:t xml:space="preserve">the P4/5 Team page to test </w:t>
      </w:r>
      <w:proofErr w:type="spellStart"/>
      <w:r w:rsidR="00691AB8">
        <w:rPr>
          <w:rFonts w:ascii="Comic Sans MS" w:hAnsi="Comic Sans MS"/>
          <w:color w:val="FF0000"/>
          <w:sz w:val="28"/>
          <w:szCs w:val="28"/>
        </w:rPr>
        <w:t>you</w:t>
      </w:r>
      <w:proofErr w:type="spellEnd"/>
      <w:r w:rsidR="00691AB8">
        <w:rPr>
          <w:rFonts w:ascii="Comic Sans MS" w:hAnsi="Comic Sans MS"/>
          <w:color w:val="FF0000"/>
          <w:sz w:val="28"/>
          <w:szCs w:val="28"/>
        </w:rPr>
        <w:t xml:space="preserve"> knowledge about how we hear!</w:t>
      </w:r>
    </w:p>
    <w:p w:rsidR="00183609" w:rsidRPr="00596317" w:rsidRDefault="00183609" w:rsidP="00691AB8">
      <w:pPr>
        <w:jc w:val="center"/>
        <w:rPr>
          <w:rFonts w:ascii="Comic Sans MS" w:hAnsi="Comic Sans MS"/>
          <w:sz w:val="28"/>
          <w:szCs w:val="28"/>
        </w:rPr>
      </w:pPr>
    </w:p>
    <w:p w:rsidR="001C6E8D" w:rsidRPr="00695EC1" w:rsidRDefault="001C6E8D" w:rsidP="00691AB8">
      <w:pPr>
        <w:ind w:left="1440"/>
        <w:jc w:val="center"/>
        <w:rPr>
          <w:rFonts w:ascii="Comic Sans MS" w:hAnsi="Comic Sans MS"/>
          <w:b/>
          <w:sz w:val="28"/>
          <w:szCs w:val="28"/>
        </w:rPr>
      </w:pPr>
    </w:p>
    <w:p w:rsidR="00695EC1" w:rsidRPr="00695EC1" w:rsidRDefault="00695EC1" w:rsidP="00691AB8">
      <w:pPr>
        <w:jc w:val="center"/>
        <w:rPr>
          <w:rFonts w:ascii="Comic Sans MS" w:hAnsi="Comic Sans MS"/>
          <w:b/>
          <w:i/>
          <w:color w:val="FF0000"/>
          <w:sz w:val="28"/>
          <w:szCs w:val="28"/>
          <w:u w:val="single"/>
        </w:rPr>
      </w:pPr>
    </w:p>
    <w:sectPr w:rsidR="00695EC1" w:rsidRPr="00695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ECE"/>
    <w:multiLevelType w:val="hybridMultilevel"/>
    <w:tmpl w:val="F586C8B8"/>
    <w:lvl w:ilvl="0" w:tplc="07A6B07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F41BAF"/>
    <w:multiLevelType w:val="hybridMultilevel"/>
    <w:tmpl w:val="8A602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F97"/>
    <w:multiLevelType w:val="hybridMultilevel"/>
    <w:tmpl w:val="E8A6A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321F"/>
    <w:multiLevelType w:val="hybridMultilevel"/>
    <w:tmpl w:val="2C22A0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161B63"/>
    <w:multiLevelType w:val="hybridMultilevel"/>
    <w:tmpl w:val="F850A2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614A09"/>
    <w:multiLevelType w:val="hybridMultilevel"/>
    <w:tmpl w:val="22F0BB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F41FE5"/>
    <w:multiLevelType w:val="hybridMultilevel"/>
    <w:tmpl w:val="181EA9D0"/>
    <w:lvl w:ilvl="0" w:tplc="6EFEA20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18"/>
    <w:rsid w:val="000B62D6"/>
    <w:rsid w:val="00167E3C"/>
    <w:rsid w:val="00183609"/>
    <w:rsid w:val="00195FC2"/>
    <w:rsid w:val="001C6E8D"/>
    <w:rsid w:val="002F02A5"/>
    <w:rsid w:val="00596317"/>
    <w:rsid w:val="00691AB8"/>
    <w:rsid w:val="00695EC1"/>
    <w:rsid w:val="007E73DB"/>
    <w:rsid w:val="00973BEE"/>
    <w:rsid w:val="009C2BDD"/>
    <w:rsid w:val="00A56018"/>
    <w:rsid w:val="00C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94A0"/>
  <w15:chartTrackingRefBased/>
  <w15:docId w15:val="{D1FA75C9-5343-4F4B-8651-F1E16740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0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 Manning</dc:creator>
  <cp:keywords/>
  <dc:description/>
  <cp:lastModifiedBy>Lorraine  Manning</cp:lastModifiedBy>
  <cp:revision>3</cp:revision>
  <dcterms:created xsi:type="dcterms:W3CDTF">2020-04-28T12:33:00Z</dcterms:created>
  <dcterms:modified xsi:type="dcterms:W3CDTF">2020-04-28T12:40:00Z</dcterms:modified>
</cp:coreProperties>
</file>