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24" w:type="dxa"/>
        <w:tblBorders>
          <w:top w:val="threeDEngrave" w:sz="24" w:space="0" w:color="FF0000"/>
          <w:left w:val="threeDEngrave" w:sz="24" w:space="0" w:color="FF0000"/>
          <w:bottom w:val="threeDEngrave" w:sz="24" w:space="0" w:color="FF0000"/>
          <w:right w:val="threeDEngrave" w:sz="24" w:space="0" w:color="FF0000"/>
          <w:insideH w:val="threeDEngrave" w:sz="24" w:space="0" w:color="FF0000"/>
          <w:insideV w:val="threeDEngrave" w:sz="24" w:space="0" w:color="FF0000"/>
        </w:tblBorders>
        <w:tblLook w:val="04A0" w:firstRow="1" w:lastRow="0" w:firstColumn="1" w:lastColumn="0" w:noHBand="0" w:noVBand="1"/>
      </w:tblPr>
      <w:tblGrid>
        <w:gridCol w:w="3835"/>
        <w:gridCol w:w="3830"/>
        <w:gridCol w:w="3830"/>
        <w:gridCol w:w="3829"/>
      </w:tblGrid>
      <w:tr w:rsidR="004E74B0" w:rsidTr="00E954EB">
        <w:trPr>
          <w:trHeight w:val="2868"/>
        </w:trPr>
        <w:tc>
          <w:tcPr>
            <w:tcW w:w="3835" w:type="dxa"/>
          </w:tcPr>
          <w:p w:rsidR="004E74B0" w:rsidRPr="00BA7122" w:rsidRDefault="00E954EB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Listening Walk </w:t>
            </w:r>
          </w:p>
          <w:tbl>
            <w:tblPr>
              <w:tblW w:w="359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6"/>
            </w:tblGrid>
            <w:tr w:rsidR="004E74B0" w:rsidRPr="00D901E7" w:rsidTr="0069549A">
              <w:trPr>
                <w:trHeight w:val="757"/>
              </w:trPr>
              <w:tc>
                <w:tcPr>
                  <w:tcW w:w="0" w:type="auto"/>
                </w:tcPr>
                <w:p w:rsidR="00E954EB" w:rsidRPr="00E954EB" w:rsidRDefault="00E954EB" w:rsidP="00E954EB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E954EB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Go for a </w:t>
                  </w:r>
                  <w:r w:rsidRPr="006C70A3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sound walk</w:t>
                  </w:r>
                  <w:r w:rsidRPr="00E954EB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around your home or garden with an adult</w:t>
                  </w:r>
                  <w:r w:rsidRPr="0007195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. </w:t>
                  </w:r>
                  <w:r w:rsidR="00F53303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Record what you heard by d</w:t>
                  </w:r>
                  <w:r w:rsidRPr="006C70A3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raw</w:t>
                  </w:r>
                  <w:r w:rsidR="00F53303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ing the sounds.</w:t>
                  </w:r>
                  <w:r w:rsidR="00F53303" w:rsidRPr="0007195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6C70A3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Talk about what you heard.</w:t>
                  </w:r>
                  <w:r w:rsidRPr="00E954EB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Would you hear that sound every day? What mig</w:t>
                  </w:r>
                  <w:r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>ht you hear outside on a Sunday that you wouldn’t hear any other day?</w:t>
                  </w:r>
                </w:p>
                <w:p w:rsidR="004E74B0" w:rsidRPr="00D901E7" w:rsidRDefault="004E74B0" w:rsidP="004E74B0">
                  <w:pPr>
                    <w:pStyle w:val="Pa2"/>
                    <w:spacing w:after="160" w:line="240" w:lineRule="auto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E74B0" w:rsidRDefault="004E74B0"/>
        </w:tc>
        <w:tc>
          <w:tcPr>
            <w:tcW w:w="3830" w:type="dxa"/>
          </w:tcPr>
          <w:p w:rsidR="004E74B0" w:rsidRPr="00BA7122" w:rsidRDefault="00E954EB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Eye Spy</w:t>
            </w:r>
          </w:p>
          <w:tbl>
            <w:tblPr>
              <w:tblW w:w="359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1"/>
            </w:tblGrid>
            <w:tr w:rsidR="004E74B0" w:rsidRPr="00D901E7" w:rsidTr="00157D24">
              <w:trPr>
                <w:trHeight w:val="2146"/>
              </w:trPr>
              <w:tc>
                <w:tcPr>
                  <w:tcW w:w="0" w:type="auto"/>
                </w:tcPr>
                <w:p w:rsidR="004E74B0" w:rsidRDefault="00E954EB" w:rsidP="00E954EB">
                  <w:pPr>
                    <w:pStyle w:val="Pa3"/>
                    <w:spacing w:after="160"/>
                    <w:jc w:val="both"/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>Ask someone to play Eye Spy with you. You can play it with colours or with sounds.</w:t>
                  </w:r>
                </w:p>
                <w:p w:rsidR="00E954EB" w:rsidRPr="00E954EB" w:rsidRDefault="00E954EB" w:rsidP="00E954EB">
                  <w:pPr>
                    <w:pStyle w:val="Default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E954EB">
                    <w:rPr>
                      <w:rFonts w:ascii="Century Gothic" w:hAnsi="Century Gothic"/>
                      <w:sz w:val="18"/>
                      <w:szCs w:val="18"/>
                    </w:rPr>
                    <w:t>I spy with my little eye, something the colour …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E954E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green. (leaves)</w:t>
                  </w:r>
                </w:p>
                <w:p w:rsidR="00E954EB" w:rsidRPr="00E954EB" w:rsidRDefault="00E954EB" w:rsidP="00E954EB">
                  <w:pPr>
                    <w:pStyle w:val="Default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E954EB" w:rsidRPr="00E954EB" w:rsidRDefault="00E954EB" w:rsidP="00E954EB">
                  <w:pPr>
                    <w:pStyle w:val="Default"/>
                  </w:pPr>
                  <w:r w:rsidRPr="00E954EB">
                    <w:rPr>
                      <w:rFonts w:ascii="Century Gothic" w:hAnsi="Century Gothic"/>
                      <w:sz w:val="18"/>
                      <w:szCs w:val="18"/>
                    </w:rPr>
                    <w:t>I spy with my little eye, something beginning with …</w:t>
                  </w:r>
                  <w:r w:rsidRPr="00E954E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t. (tree)</w:t>
                  </w:r>
                </w:p>
              </w:tc>
            </w:tr>
          </w:tbl>
          <w:p w:rsidR="004E74B0" w:rsidRDefault="004E74B0"/>
        </w:tc>
        <w:tc>
          <w:tcPr>
            <w:tcW w:w="3829" w:type="dxa"/>
          </w:tcPr>
          <w:p w:rsidR="004E74B0" w:rsidRPr="00BA7122" w:rsidRDefault="006C70A3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Kim’s Game</w:t>
            </w:r>
          </w:p>
          <w:tbl>
            <w:tblPr>
              <w:tblW w:w="3590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0"/>
            </w:tblGrid>
            <w:tr w:rsidR="004E74B0" w:rsidRPr="00D901E7" w:rsidTr="0069549A">
              <w:trPr>
                <w:trHeight w:val="655"/>
              </w:trPr>
              <w:tc>
                <w:tcPr>
                  <w:tcW w:w="0" w:type="auto"/>
                </w:tcPr>
                <w:p w:rsidR="004E74B0" w:rsidRPr="00D901E7" w:rsidRDefault="006C70A3" w:rsidP="00157D24">
                  <w:pPr>
                    <w:pStyle w:val="Pa3"/>
                    <w:spacing w:after="160"/>
                    <w:jc w:val="both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Make up </w:t>
                  </w:r>
                  <w:r w:rsidRPr="006D4A1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a tray of 10 items</w:t>
                  </w:r>
                  <w:r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from around your house. (A peg, a rubber band, a milk carton lid, a pen, a toy, a spoon etc</w:t>
                  </w:r>
                  <w:r w:rsidR="00625AFB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>.</w:t>
                  </w:r>
                  <w:r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) Concentrate on all of the items and try to remember their position. Next, </w:t>
                  </w:r>
                  <w:r w:rsidRPr="006D4A1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cover the</w:t>
                  </w:r>
                  <w:r w:rsidR="0007195E" w:rsidRPr="006D4A1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 xml:space="preserve"> tray</w:t>
                  </w:r>
                  <w:r w:rsidR="0007195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with a towel or</w:t>
                  </w:r>
                  <w:r w:rsidR="006D4A1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blanket. One person </w:t>
                  </w:r>
                  <w:r w:rsidR="006D4A17" w:rsidRPr="006D4A1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removes an</w:t>
                  </w:r>
                  <w:r w:rsidR="0007195E" w:rsidRPr="006D4A1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 xml:space="preserve"> item</w:t>
                  </w:r>
                  <w:r w:rsidR="0007195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and the other person has to </w:t>
                  </w:r>
                  <w:r w:rsidR="0007195E" w:rsidRPr="006D4A1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guess what’s been removed.</w:t>
                  </w:r>
                </w:p>
              </w:tc>
            </w:tr>
          </w:tbl>
          <w:p w:rsidR="004E74B0" w:rsidRDefault="004E74B0"/>
        </w:tc>
        <w:tc>
          <w:tcPr>
            <w:tcW w:w="3829" w:type="dxa"/>
          </w:tcPr>
          <w:p w:rsidR="004E74B0" w:rsidRPr="00BA7122" w:rsidRDefault="0007195E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Pairs</w:t>
            </w:r>
          </w:p>
          <w:tbl>
            <w:tblPr>
              <w:tblW w:w="3590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0"/>
            </w:tblGrid>
            <w:tr w:rsidR="004E74B0" w:rsidTr="0069549A">
              <w:trPr>
                <w:trHeight w:val="496"/>
              </w:trPr>
              <w:tc>
                <w:tcPr>
                  <w:tcW w:w="0" w:type="auto"/>
                </w:tcPr>
                <w:p w:rsidR="0007195E" w:rsidRDefault="0007195E" w:rsidP="0007195E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  <w:t xml:space="preserve">Ask an adult to take out 10 different pairs of cards from a pack. </w:t>
                  </w:r>
                </w:p>
                <w:p w:rsidR="0007195E" w:rsidRDefault="0007195E" w:rsidP="0007195E">
                  <w:pPr>
                    <w:pStyle w:val="Pa2"/>
                    <w:spacing w:after="1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07195E">
                    <w:rPr>
                      <w:rFonts w:ascii="Century Gothic" w:hAnsi="Century Gothic"/>
                      <w:sz w:val="18"/>
                      <w:szCs w:val="18"/>
                    </w:rPr>
                    <w:t>Arrange the cards in a row of 4 by 5 and then take shots at turning 2 cards over at a time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07195E" w:rsidRPr="0007195E" w:rsidRDefault="0007195E" w:rsidP="0007195E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I</w:t>
                  </w:r>
                  <w:r w:rsidRPr="0007195E">
                    <w:rPr>
                      <w:rFonts w:ascii="Century Gothic" w:hAnsi="Century Gothic"/>
                      <w:sz w:val="18"/>
                      <w:szCs w:val="18"/>
                    </w:rPr>
                    <w:t>f t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hey match, you get to keep them!</w:t>
                  </w:r>
                </w:p>
              </w:tc>
            </w:tr>
          </w:tbl>
          <w:p w:rsidR="004E74B0" w:rsidRDefault="004E74B0"/>
        </w:tc>
      </w:tr>
      <w:tr w:rsidR="004E74B0" w:rsidTr="00593CBC">
        <w:trPr>
          <w:trHeight w:val="1595"/>
        </w:trPr>
        <w:tc>
          <w:tcPr>
            <w:tcW w:w="3835" w:type="dxa"/>
            <w:vMerge w:val="restart"/>
          </w:tcPr>
          <w:p w:rsidR="002E0A6E" w:rsidRPr="002E0A6E" w:rsidRDefault="002E0A6E" w:rsidP="002E0A6E">
            <w:pPr>
              <w:pStyle w:val="Pa2"/>
              <w:spacing w:after="160"/>
              <w:jc w:val="center"/>
              <w:rPr>
                <w:rStyle w:val="A1"/>
                <w:rFonts w:ascii="Century Gothic" w:hAnsi="Century Gothic"/>
                <w:b/>
                <w:u w:val="single"/>
              </w:rPr>
            </w:pPr>
            <w:r w:rsidRPr="002E0A6E">
              <w:rPr>
                <w:rStyle w:val="A1"/>
                <w:rFonts w:ascii="Century Gothic" w:hAnsi="Century Gothic"/>
                <w:b/>
                <w:u w:val="single"/>
              </w:rPr>
              <w:t>Jump the Sentence</w:t>
            </w:r>
          </w:p>
          <w:p w:rsidR="004E74B0" w:rsidRDefault="002E0A6E" w:rsidP="00157D24">
            <w:pPr>
              <w:rPr>
                <w:rFonts w:ascii="Century Gothic" w:hAnsi="Century Gothic"/>
                <w:sz w:val="18"/>
                <w:szCs w:val="18"/>
              </w:rPr>
            </w:pPr>
            <w:r w:rsidRPr="002E0A6E">
              <w:rPr>
                <w:rFonts w:ascii="Century Gothic" w:hAnsi="Century Gothic"/>
                <w:sz w:val="18"/>
                <w:szCs w:val="18"/>
              </w:rPr>
              <w:t>Make up simple sentences with an adult.</w:t>
            </w:r>
          </w:p>
          <w:p w:rsidR="002E0A6E" w:rsidRPr="002E0A6E" w:rsidRDefault="002E0A6E" w:rsidP="00157D2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E0A6E" w:rsidRDefault="002E0A6E" w:rsidP="00157D24">
            <w:pPr>
              <w:rPr>
                <w:rFonts w:ascii="Century Gothic" w:hAnsi="Century Gothic"/>
                <w:sz w:val="18"/>
                <w:szCs w:val="18"/>
              </w:rPr>
            </w:pPr>
            <w:r w:rsidRPr="002E0A6E">
              <w:rPr>
                <w:rFonts w:ascii="Century Gothic" w:hAnsi="Century Gothic"/>
                <w:sz w:val="18"/>
                <w:szCs w:val="18"/>
              </w:rPr>
              <w:t>If it is breakfast time, you could say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2E0A6E" w:rsidRDefault="002E0A6E" w:rsidP="00157D24">
            <w:pPr>
              <w:rPr>
                <w:rFonts w:ascii="Century Gothic" w:hAnsi="Century Gothic"/>
                <w:sz w:val="18"/>
                <w:szCs w:val="18"/>
              </w:rPr>
            </w:pPr>
            <w:r w:rsidRPr="002E0A6E">
              <w:rPr>
                <w:rFonts w:ascii="Century Gothic" w:hAnsi="Century Gothic"/>
                <w:sz w:val="18"/>
                <w:szCs w:val="18"/>
              </w:rPr>
              <w:t xml:space="preserve">‘I like toast with jam.’ / ‘Mum drinks coffee.’ </w:t>
            </w:r>
          </w:p>
          <w:p w:rsidR="00157D24" w:rsidRDefault="00157D24" w:rsidP="00157D2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7D24" w:rsidRDefault="00157D24" w:rsidP="00157D2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For </w:t>
            </w:r>
            <w:r w:rsidRPr="00157D24">
              <w:rPr>
                <w:rFonts w:ascii="Century Gothic" w:hAnsi="Century Gothic"/>
                <w:b/>
                <w:sz w:val="18"/>
                <w:szCs w:val="18"/>
              </w:rPr>
              <w:t>each word in your sentence, jump forward.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Next, </w:t>
            </w:r>
            <w:r w:rsidRPr="00157D24">
              <w:rPr>
                <w:rFonts w:ascii="Century Gothic" w:hAnsi="Century Gothic"/>
                <w:sz w:val="18"/>
                <w:szCs w:val="18"/>
                <w:u w:val="single"/>
              </w:rPr>
              <w:t>talk about how many words are in your sentence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157D24" w:rsidRDefault="00157D24" w:rsidP="00157D2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E0A6E" w:rsidRPr="00593CBC" w:rsidRDefault="00157D24" w:rsidP="004E74B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If you have time, </w:t>
            </w:r>
            <w:r w:rsidRPr="00157D24">
              <w:rPr>
                <w:rFonts w:ascii="Century Gothic" w:hAnsi="Century Gothic"/>
                <w:b/>
                <w:sz w:val="18"/>
                <w:szCs w:val="18"/>
              </w:rPr>
              <w:t>write your sentence down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with an adult’s help or they could write it and you could copy it on top (overwriting) or underneath (underwriting).</w:t>
            </w:r>
          </w:p>
        </w:tc>
        <w:tc>
          <w:tcPr>
            <w:tcW w:w="7660" w:type="dxa"/>
            <w:gridSpan w:val="2"/>
          </w:tcPr>
          <w:p w:rsidR="004E74B0" w:rsidRPr="00BA7122" w:rsidRDefault="006D4A17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Shopping List</w:t>
            </w:r>
          </w:p>
          <w:tbl>
            <w:tblPr>
              <w:tblW w:w="7421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21"/>
            </w:tblGrid>
            <w:tr w:rsidR="004E74B0" w:rsidRPr="00D901E7" w:rsidTr="0069549A">
              <w:trPr>
                <w:trHeight w:val="972"/>
              </w:trPr>
              <w:tc>
                <w:tcPr>
                  <w:tcW w:w="0" w:type="auto"/>
                </w:tcPr>
                <w:p w:rsidR="004E74B0" w:rsidRPr="00593CBC" w:rsidRDefault="006D4A17" w:rsidP="006D4A17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6"/>
                      <w:szCs w:val="16"/>
                    </w:rPr>
                  </w:pPr>
                  <w:r w:rsidRPr="00593CBC">
                    <w:rPr>
                      <w:rStyle w:val="A1"/>
                      <w:rFonts w:ascii="Century Gothic" w:hAnsi="Century Gothic"/>
                      <w:sz w:val="16"/>
                      <w:szCs w:val="16"/>
                    </w:rPr>
                    <w:t xml:space="preserve">Ask an adult if you can </w:t>
                  </w:r>
                  <w:r w:rsidRPr="002B7A2D">
                    <w:rPr>
                      <w:rStyle w:val="A1"/>
                      <w:rFonts w:ascii="Century Gothic" w:hAnsi="Century Gothic"/>
                      <w:b/>
                      <w:sz w:val="16"/>
                      <w:szCs w:val="16"/>
                    </w:rPr>
                    <w:t>help them write a shopping list</w:t>
                  </w:r>
                  <w:r w:rsidRPr="00593CBC">
                    <w:rPr>
                      <w:rStyle w:val="A1"/>
                      <w:rFonts w:ascii="Century Gothic" w:hAnsi="Century Gothic"/>
                      <w:sz w:val="16"/>
                      <w:szCs w:val="16"/>
                    </w:rPr>
                    <w:t xml:space="preserve">. You could draw the items and your adult could write them. (Real or pretend) Without looking, </w:t>
                  </w:r>
                  <w:r w:rsidRPr="002B7A2D">
                    <w:rPr>
                      <w:rStyle w:val="A1"/>
                      <w:rFonts w:ascii="Century Gothic" w:hAnsi="Century Gothic"/>
                      <w:b/>
                      <w:sz w:val="16"/>
                      <w:szCs w:val="16"/>
                    </w:rPr>
                    <w:t>can you remember up to 4 of the items on the list</w:t>
                  </w:r>
                  <w:r w:rsidRPr="00593CBC">
                    <w:rPr>
                      <w:rStyle w:val="A1"/>
                      <w:rFonts w:ascii="Century Gothic" w:hAnsi="Century Gothic"/>
                      <w:sz w:val="16"/>
                      <w:szCs w:val="16"/>
                    </w:rPr>
                    <w:t>? (</w:t>
                  </w:r>
                  <w:r w:rsidR="001F71B0" w:rsidRPr="00593CBC">
                    <w:rPr>
                      <w:rStyle w:val="A1"/>
                      <w:rFonts w:ascii="Century Gothic" w:hAnsi="Century Gothic"/>
                      <w:sz w:val="16"/>
                      <w:szCs w:val="16"/>
                    </w:rPr>
                    <w:t>This activity can be used with lots of other groupings</w:t>
                  </w:r>
                  <w:r w:rsidRPr="00593CBC">
                    <w:rPr>
                      <w:rStyle w:val="A1"/>
                      <w:rFonts w:ascii="Century Gothic" w:hAnsi="Century Gothic"/>
                      <w:sz w:val="16"/>
                      <w:szCs w:val="16"/>
                    </w:rPr>
                    <w:t xml:space="preserve"> – clothing, fruit, games, sweeties etc)</w:t>
                  </w:r>
                </w:p>
              </w:tc>
            </w:tr>
          </w:tbl>
          <w:p w:rsidR="004E74B0" w:rsidRDefault="004E74B0"/>
        </w:tc>
        <w:tc>
          <w:tcPr>
            <w:tcW w:w="3829" w:type="dxa"/>
            <w:vMerge w:val="restart"/>
          </w:tcPr>
          <w:p w:rsidR="004E74B0" w:rsidRDefault="00E0360C" w:rsidP="00E0360C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Tell Me a Story</w:t>
            </w:r>
          </w:p>
          <w:p w:rsidR="00E0360C" w:rsidRDefault="00E0360C" w:rsidP="00E0360C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E0360C" w:rsidRDefault="00E0360C" w:rsidP="00E0360C">
            <w:pPr>
              <w:rPr>
                <w:rFonts w:ascii="Century Gothic" w:hAnsi="Century Gothic"/>
                <w:sz w:val="18"/>
                <w:szCs w:val="18"/>
              </w:rPr>
            </w:pPr>
            <w:r w:rsidRPr="006434BE">
              <w:rPr>
                <w:rFonts w:ascii="Century Gothic" w:hAnsi="Century Gothic"/>
                <w:b/>
                <w:sz w:val="18"/>
                <w:szCs w:val="18"/>
              </w:rPr>
              <w:t>Use your toys to make up an exciting story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g</w:t>
            </w:r>
            <w:r w:rsidRPr="00E0360C">
              <w:rPr>
                <w:rFonts w:ascii="Century Gothic" w:hAnsi="Century Gothic"/>
                <w:sz w:val="18"/>
                <w:szCs w:val="18"/>
              </w:rPr>
              <w:t xml:space="preserve">ive your </w:t>
            </w:r>
            <w:r w:rsidRPr="006434BE">
              <w:rPr>
                <w:rFonts w:ascii="Century Gothic" w:hAnsi="Century Gothic"/>
                <w:b/>
                <w:sz w:val="18"/>
                <w:szCs w:val="18"/>
              </w:rPr>
              <w:t>story a name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0360C" w:rsidRDefault="00E0360C" w:rsidP="00E036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Once you have played out your story,</w:t>
            </w:r>
            <w:r w:rsidRPr="006434BE">
              <w:rPr>
                <w:rFonts w:ascii="Century Gothic" w:hAnsi="Century Gothic"/>
                <w:b/>
                <w:sz w:val="18"/>
                <w:szCs w:val="18"/>
              </w:rPr>
              <w:t xml:space="preserve"> tell an adult all about it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? </w:t>
            </w:r>
          </w:p>
          <w:p w:rsidR="00E0360C" w:rsidRDefault="00E0360C" w:rsidP="00E036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The adult could </w:t>
            </w:r>
            <w:r w:rsidRPr="006434BE">
              <w:rPr>
                <w:rFonts w:ascii="Century Gothic" w:hAnsi="Century Gothic"/>
                <w:b/>
                <w:sz w:val="18"/>
                <w:szCs w:val="18"/>
              </w:rPr>
              <w:t>ask you 3 questions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about your story like these ones: 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Who is the main character?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How did the character feel when …?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What will happen next in your story?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What would have happen if …?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How did t</w:t>
            </w:r>
            <w:r>
              <w:rPr>
                <w:rFonts w:ascii="Century Gothic" w:hAnsi="Century Gothic"/>
                <w:sz w:val="18"/>
                <w:szCs w:val="18"/>
              </w:rPr>
              <w:t>he character get out of trouble?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Who helped the character?</w:t>
            </w:r>
          </w:p>
          <w:p w:rsidR="00E0360C" w:rsidRDefault="00E0360C" w:rsidP="00E0360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E0360C">
              <w:rPr>
                <w:rFonts w:ascii="Century Gothic" w:hAnsi="Century Gothic"/>
                <w:sz w:val="18"/>
                <w:szCs w:val="18"/>
              </w:rPr>
              <w:t>Tell me 3 words to describe your main character.</w:t>
            </w:r>
          </w:p>
          <w:p w:rsidR="006434BE" w:rsidRPr="00E0360C" w:rsidRDefault="006434BE" w:rsidP="006434BE">
            <w:pPr>
              <w:pStyle w:val="ListParagraph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E0360C" w:rsidRPr="00E0360C" w:rsidRDefault="00E0360C" w:rsidP="00E036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Perhaps, afterwards the adult could make up a story with you or continue your story.</w:t>
            </w:r>
          </w:p>
        </w:tc>
      </w:tr>
      <w:tr w:rsidR="004E74B0" w:rsidTr="00593CBC">
        <w:trPr>
          <w:trHeight w:val="1438"/>
        </w:trPr>
        <w:tc>
          <w:tcPr>
            <w:tcW w:w="3835" w:type="dxa"/>
            <w:vMerge/>
          </w:tcPr>
          <w:p w:rsidR="004E74B0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7660" w:type="dxa"/>
            <w:gridSpan w:val="2"/>
          </w:tcPr>
          <w:p w:rsidR="004E74B0" w:rsidRPr="005C6D6E" w:rsidRDefault="008165CC" w:rsidP="008165CC">
            <w:pPr>
              <w:rPr>
                <w:rFonts w:ascii="Century Gothic" w:hAnsi="Century Gothic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D6B74D9" wp14:editId="0E6E79C2">
                  <wp:extent cx="385281" cy="571500"/>
                  <wp:effectExtent l="0" t="0" r="0" b="0"/>
                  <wp:docPr id="2" name="Picture 2" descr="C:\Users\ljohnstone\AppData\Local\Microsoft\Windows\INetCache\Content.Word\Whitehirst crest copy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johnstone\AppData\Local\Microsoft\Windows\INetCache\Content.Word\Whitehirst crest copy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28" cy="57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6142">
              <w:rPr>
                <w:rFonts w:ascii="Century Gothic" w:hAnsi="Century Gothic"/>
                <w:b/>
                <w:sz w:val="28"/>
                <w:szCs w:val="28"/>
              </w:rPr>
              <w:t>Literacy</w:t>
            </w:r>
            <w:r w:rsidR="004E74B0">
              <w:rPr>
                <w:rFonts w:ascii="Century Gothic" w:hAnsi="Century Gothic"/>
                <w:b/>
                <w:sz w:val="28"/>
                <w:szCs w:val="28"/>
              </w:rPr>
              <w:t>: Early Level</w:t>
            </w:r>
          </w:p>
          <w:p w:rsidR="004E74B0" w:rsidRPr="005C6D6E" w:rsidRDefault="004E74B0" w:rsidP="004E74B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C6D6E">
              <w:rPr>
                <w:rFonts w:ascii="Century Gothic" w:hAnsi="Century Gothic"/>
                <w:b/>
                <w:sz w:val="28"/>
                <w:szCs w:val="28"/>
              </w:rPr>
              <w:t>Home Learning Challenges</w:t>
            </w:r>
            <w:r w:rsidR="008165CC">
              <w:rPr>
                <w:rFonts w:ascii="Century Gothic" w:hAnsi="Century Gothic"/>
                <w:b/>
                <w:sz w:val="28"/>
                <w:szCs w:val="28"/>
              </w:rPr>
              <w:t xml:space="preserve">   </w:t>
            </w:r>
          </w:p>
          <w:p w:rsidR="004E74B0" w:rsidRPr="00D901E7" w:rsidRDefault="004E74B0" w:rsidP="004E74B0">
            <w:pPr>
              <w:rPr>
                <w:rFonts w:ascii="Century Gothic" w:hAnsi="Century Gothic"/>
                <w:sz w:val="18"/>
                <w:szCs w:val="18"/>
              </w:rPr>
            </w:pPr>
            <w:r w:rsidRPr="00D901E7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:rsidR="004E74B0" w:rsidRPr="00D901E7" w:rsidRDefault="004E74B0" w:rsidP="004E74B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01E7">
              <w:rPr>
                <w:rFonts w:ascii="Century Gothic" w:hAnsi="Century Gothic"/>
                <w:sz w:val="18"/>
                <w:szCs w:val="18"/>
              </w:rPr>
              <w:t xml:space="preserve">               Name: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____________________</w:t>
            </w:r>
          </w:p>
          <w:p w:rsidR="004E74B0" w:rsidRDefault="00DA7F43" w:rsidP="00DA7F43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</w:t>
            </w:r>
            <w:r w:rsidR="004E74B0" w:rsidRPr="00D901E7">
              <w:rPr>
                <w:rFonts w:ascii="Century Gothic" w:hAnsi="Century Gothic"/>
                <w:sz w:val="18"/>
                <w:szCs w:val="18"/>
              </w:rPr>
              <w:t>Class: ________________________</w:t>
            </w:r>
          </w:p>
        </w:tc>
        <w:tc>
          <w:tcPr>
            <w:tcW w:w="3829" w:type="dxa"/>
            <w:vMerge/>
          </w:tcPr>
          <w:p w:rsidR="004E74B0" w:rsidRDefault="004E74B0"/>
        </w:tc>
      </w:tr>
      <w:tr w:rsidR="004E74B0" w:rsidTr="00E954EB">
        <w:trPr>
          <w:trHeight w:val="1707"/>
        </w:trPr>
        <w:tc>
          <w:tcPr>
            <w:tcW w:w="3835" w:type="dxa"/>
            <w:vMerge/>
          </w:tcPr>
          <w:p w:rsidR="004E74B0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7660" w:type="dxa"/>
            <w:gridSpan w:val="2"/>
          </w:tcPr>
          <w:p w:rsidR="004E74B0" w:rsidRDefault="0026602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Read to Me</w:t>
            </w:r>
          </w:p>
          <w:p w:rsidR="00266020" w:rsidRDefault="00266020" w:rsidP="00266020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042429">
              <w:rPr>
                <w:rFonts w:ascii="Century Gothic" w:hAnsi="Century Gothic"/>
                <w:b/>
                <w:sz w:val="18"/>
                <w:szCs w:val="18"/>
              </w:rPr>
              <w:t>Choose one book a day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ask and adult to </w:t>
            </w:r>
            <w:r w:rsidRPr="00042429">
              <w:rPr>
                <w:rFonts w:ascii="Century Gothic" w:hAnsi="Century Gothic"/>
                <w:b/>
                <w:sz w:val="18"/>
                <w:szCs w:val="18"/>
              </w:rPr>
              <w:t>snuggle up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on the sofa or in bed and read your book together.</w:t>
            </w:r>
          </w:p>
          <w:p w:rsidR="00266020" w:rsidRPr="00266020" w:rsidRDefault="00266020" w:rsidP="00266020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You can try to </w:t>
            </w:r>
            <w:r w:rsidRPr="00266020">
              <w:rPr>
                <w:rFonts w:ascii="Century Gothic" w:hAnsi="Century Gothic"/>
                <w:b/>
                <w:sz w:val="18"/>
                <w:szCs w:val="18"/>
              </w:rPr>
              <w:t xml:space="preserve">read some of the tricky words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you know such as: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I, no, go, to, the, into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042429">
              <w:rPr>
                <w:rFonts w:ascii="Century Gothic" w:hAnsi="Century Gothic"/>
                <w:sz w:val="18"/>
                <w:szCs w:val="18"/>
                <w:u w:val="single"/>
              </w:rPr>
              <w:t>try to sound out some of the simple words</w:t>
            </w:r>
            <w:r>
              <w:rPr>
                <w:rFonts w:ascii="Century Gothic" w:hAnsi="Century Gothic"/>
                <w:sz w:val="18"/>
                <w:szCs w:val="18"/>
              </w:rPr>
              <w:t>, using the pictures to help you understand the meaning.</w:t>
            </w:r>
          </w:p>
          <w:p w:rsidR="0073478C" w:rsidRDefault="0073478C" w:rsidP="004E74B0"/>
        </w:tc>
        <w:tc>
          <w:tcPr>
            <w:tcW w:w="3829" w:type="dxa"/>
            <w:vMerge/>
          </w:tcPr>
          <w:p w:rsidR="004E74B0" w:rsidRDefault="004E74B0"/>
        </w:tc>
      </w:tr>
      <w:tr w:rsidR="004E74B0" w:rsidTr="00E954EB">
        <w:trPr>
          <w:trHeight w:val="1316"/>
        </w:trPr>
        <w:tc>
          <w:tcPr>
            <w:tcW w:w="3835" w:type="dxa"/>
          </w:tcPr>
          <w:p w:rsidR="004E74B0" w:rsidRPr="00895A16" w:rsidRDefault="004E74B0">
            <w:pPr>
              <w:rPr>
                <w:rFonts w:ascii="Century Gothic" w:hAnsi="Century Gothic"/>
                <w:b/>
              </w:rPr>
            </w:pPr>
            <w:r w:rsidRPr="00895A16">
              <w:rPr>
                <w:rFonts w:ascii="Century Gothic" w:hAnsi="Century Gothic"/>
                <w:b/>
              </w:rPr>
              <w:lastRenderedPageBreak/>
              <w:t>Other Curricular Area Challenges</w:t>
            </w:r>
            <w:r w:rsidR="00895A16">
              <w:rPr>
                <w:rFonts w:ascii="Century Gothic" w:hAnsi="Century Gothic"/>
                <w:b/>
              </w:rPr>
              <w:t>:</w:t>
            </w:r>
          </w:p>
          <w:p w:rsidR="004E74B0" w:rsidRDefault="004E74B0"/>
        </w:tc>
        <w:tc>
          <w:tcPr>
            <w:tcW w:w="3830" w:type="dxa"/>
          </w:tcPr>
          <w:p w:rsidR="004E74B0" w:rsidRDefault="006C2F86" w:rsidP="00895A16">
            <w:pPr>
              <w:pStyle w:val="Default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Outdoor Rhyming</w:t>
            </w:r>
            <w:r w:rsidR="00895A16">
              <w:rPr>
                <w:rFonts w:ascii="Century Gothic" w:hAnsi="Century Gothic"/>
                <w:b/>
                <w:sz w:val="18"/>
                <w:szCs w:val="18"/>
                <w:u w:val="single"/>
              </w:rPr>
              <w:t>:</w:t>
            </w:r>
          </w:p>
          <w:p w:rsidR="00895A16" w:rsidRDefault="00895A16" w:rsidP="006C2F86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Look </w:t>
            </w:r>
            <w:r w:rsidR="006C2F86">
              <w:rPr>
                <w:rFonts w:ascii="Century Gothic" w:hAnsi="Century Gothic"/>
                <w:sz w:val="18"/>
                <w:szCs w:val="18"/>
              </w:rPr>
              <w:t xml:space="preserve">outside – can you spot a tree? </w:t>
            </w:r>
            <w:r w:rsidR="006C2F86" w:rsidRPr="006C2F86">
              <w:rPr>
                <w:rFonts w:ascii="Century Gothic" w:hAnsi="Century Gothic"/>
                <w:b/>
                <w:sz w:val="18"/>
                <w:szCs w:val="18"/>
              </w:rPr>
              <w:t>Which other words do you know that rhyme with tree</w:t>
            </w:r>
            <w:r w:rsidR="006C2F86">
              <w:rPr>
                <w:rFonts w:ascii="Century Gothic" w:hAnsi="Century Gothic"/>
                <w:sz w:val="18"/>
                <w:szCs w:val="18"/>
              </w:rPr>
              <w:t>?</w:t>
            </w:r>
          </w:p>
          <w:p w:rsidR="006C2F86" w:rsidRPr="00895A16" w:rsidRDefault="006C2F86" w:rsidP="006C2F86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Choose another outdoor object – think of rhyming words to go with it.</w:t>
            </w:r>
          </w:p>
        </w:tc>
        <w:tc>
          <w:tcPr>
            <w:tcW w:w="3829" w:type="dxa"/>
          </w:tcPr>
          <w:p w:rsidR="00895A16" w:rsidRDefault="005B053C" w:rsidP="00895A16">
            <w:pPr>
              <w:pStyle w:val="Default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Muddy Letters</w:t>
            </w:r>
            <w:r w:rsidR="00895A16">
              <w:rPr>
                <w:rFonts w:ascii="Century Gothic" w:hAnsi="Century Gothic"/>
                <w:b/>
                <w:sz w:val="18"/>
                <w:szCs w:val="18"/>
                <w:u w:val="single"/>
              </w:rPr>
              <w:t>:</w:t>
            </w:r>
          </w:p>
          <w:p w:rsidR="004E74B0" w:rsidRDefault="005B053C" w:rsidP="005B053C">
            <w:r>
              <w:rPr>
                <w:rFonts w:ascii="Century Gothic" w:hAnsi="Century Gothic"/>
                <w:sz w:val="18"/>
                <w:szCs w:val="18"/>
              </w:rPr>
              <w:t xml:space="preserve">Use a </w:t>
            </w:r>
            <w:r w:rsidRPr="00042429">
              <w:rPr>
                <w:rFonts w:ascii="Century Gothic" w:hAnsi="Century Gothic"/>
                <w:b/>
                <w:sz w:val="18"/>
                <w:szCs w:val="18"/>
              </w:rPr>
              <w:t>stick to draw the first letter of your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42429">
              <w:rPr>
                <w:rFonts w:ascii="Century Gothic" w:hAnsi="Century Gothic"/>
                <w:b/>
                <w:sz w:val="18"/>
                <w:szCs w:val="18"/>
              </w:rPr>
              <w:t>name in the mud.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Can you write all of your name or other words, like mud, tree, grass? (You can use stones/sticks to form letters if you don’t want to get muddy.)</w:t>
            </w:r>
          </w:p>
        </w:tc>
        <w:tc>
          <w:tcPr>
            <w:tcW w:w="3829" w:type="dxa"/>
          </w:tcPr>
          <w:p w:rsidR="00895A16" w:rsidRDefault="005B053C" w:rsidP="00895A16">
            <w:pPr>
              <w:pStyle w:val="Default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Syllable </w:t>
            </w:r>
            <w:r w:rsidR="00895A16">
              <w:rPr>
                <w:rFonts w:ascii="Century Gothic" w:hAnsi="Century Gothic"/>
                <w:b/>
                <w:sz w:val="18"/>
                <w:szCs w:val="18"/>
                <w:u w:val="single"/>
              </w:rPr>
              <w:t>Hunt:</w:t>
            </w:r>
          </w:p>
          <w:p w:rsidR="004E74B0" w:rsidRDefault="005B053C" w:rsidP="005B053C">
            <w:r>
              <w:rPr>
                <w:rFonts w:ascii="Century Gothic" w:hAnsi="Century Gothic"/>
                <w:sz w:val="18"/>
                <w:szCs w:val="18"/>
              </w:rPr>
              <w:t xml:space="preserve">Choose a category like clothes/fruit. Each person tries to </w:t>
            </w:r>
            <w:r w:rsidRPr="00042429">
              <w:rPr>
                <w:rFonts w:ascii="Century Gothic" w:hAnsi="Century Gothic"/>
                <w:b/>
                <w:sz w:val="18"/>
                <w:szCs w:val="18"/>
              </w:rPr>
              <w:t>find an item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 the category and when you bring it back you </w:t>
            </w:r>
            <w:r w:rsidRPr="00042429">
              <w:rPr>
                <w:rFonts w:ascii="Century Gothic" w:hAnsi="Century Gothic"/>
                <w:b/>
                <w:sz w:val="18"/>
                <w:szCs w:val="18"/>
              </w:rPr>
              <w:t>clap the syllables in that word</w:t>
            </w:r>
            <w:r>
              <w:rPr>
                <w:rFonts w:ascii="Century Gothic" w:hAnsi="Century Gothic"/>
                <w:sz w:val="18"/>
                <w:szCs w:val="18"/>
              </w:rPr>
              <w:t>: apple=2 / pear = 1/ banana = 3</w:t>
            </w:r>
          </w:p>
        </w:tc>
      </w:tr>
    </w:tbl>
    <w:p w:rsidR="00EA2BD6" w:rsidRDefault="008165CC"/>
    <w:sectPr w:rsidR="00EA2BD6" w:rsidSect="006954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3337"/>
    <w:multiLevelType w:val="hybridMultilevel"/>
    <w:tmpl w:val="626AEC2A"/>
    <w:lvl w:ilvl="0" w:tplc="C688C928">
      <w:numFmt w:val="bullet"/>
      <w:lvlText w:val=""/>
      <w:lvlJc w:val="left"/>
      <w:pPr>
        <w:ind w:left="360" w:hanging="360"/>
      </w:pPr>
      <w:rPr>
        <w:rFonts w:ascii="Symbol" w:eastAsiaTheme="minorHAnsi" w:hAnsi="Symbol" w:cs="Twink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1B12D9"/>
    <w:multiLevelType w:val="hybridMultilevel"/>
    <w:tmpl w:val="AB428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B0"/>
    <w:rsid w:val="00042429"/>
    <w:rsid w:val="00052F29"/>
    <w:rsid w:val="0007195E"/>
    <w:rsid w:val="00104536"/>
    <w:rsid w:val="00157D24"/>
    <w:rsid w:val="001F71B0"/>
    <w:rsid w:val="00266020"/>
    <w:rsid w:val="002B7A2D"/>
    <w:rsid w:val="002E0A6E"/>
    <w:rsid w:val="003475E4"/>
    <w:rsid w:val="00404F1F"/>
    <w:rsid w:val="00466142"/>
    <w:rsid w:val="004E74B0"/>
    <w:rsid w:val="00593CBC"/>
    <w:rsid w:val="005B053C"/>
    <w:rsid w:val="00624BB5"/>
    <w:rsid w:val="00625AFB"/>
    <w:rsid w:val="006434BE"/>
    <w:rsid w:val="0069549A"/>
    <w:rsid w:val="006C2F86"/>
    <w:rsid w:val="006C70A3"/>
    <w:rsid w:val="006D4A17"/>
    <w:rsid w:val="0073478C"/>
    <w:rsid w:val="008165CC"/>
    <w:rsid w:val="00895A16"/>
    <w:rsid w:val="008A087D"/>
    <w:rsid w:val="00A41BBE"/>
    <w:rsid w:val="00DA7F43"/>
    <w:rsid w:val="00E0360C"/>
    <w:rsid w:val="00E954EB"/>
    <w:rsid w:val="00F37D60"/>
    <w:rsid w:val="00F53303"/>
    <w:rsid w:val="00F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9FDA"/>
  <w15:chartTrackingRefBased/>
  <w15:docId w15:val="{7B3C505C-8E47-4F71-B93C-ACA5E0F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4B0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E74B0"/>
    <w:pPr>
      <w:spacing w:line="3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E74B0"/>
    <w:rPr>
      <w:rFonts w:cs="Twinkl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4E74B0"/>
    <w:pPr>
      <w:spacing w:line="32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E0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Ayrshire Council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Slater</dc:creator>
  <cp:keywords/>
  <dc:description/>
  <cp:lastModifiedBy>Louise  Johnstone</cp:lastModifiedBy>
  <cp:revision>18</cp:revision>
  <dcterms:created xsi:type="dcterms:W3CDTF">2020-03-17T13:15:00Z</dcterms:created>
  <dcterms:modified xsi:type="dcterms:W3CDTF">2020-03-17T18:55:00Z</dcterms:modified>
</cp:coreProperties>
</file>