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5D03058" w14:textId="6D3C69C8" w:rsidR="00C5697E" w:rsidRPr="00163794" w:rsidRDefault="002265CD" w:rsidP="00D74661">
      <w:pPr>
        <w:shd w:val="clear" w:color="auto" w:fill="FFFFFF" w:themeFill="background1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7A05D0C5" wp14:editId="41B31624">
            <wp:extent cx="1600200" cy="1241370"/>
            <wp:effectExtent l="0" t="0" r="0" b="0"/>
            <wp:docPr id="1" name="Picture 1" descr="N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A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82" cy="12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661" w:rsidRPr="00163794">
        <w:rPr>
          <w:rFonts w:ascii="Arial" w:hAnsi="Arial" w:cs="Arial"/>
        </w:rPr>
        <w:tab/>
      </w:r>
      <w:r w:rsidR="00D74661" w:rsidRPr="00163794">
        <w:rPr>
          <w:rFonts w:ascii="Arial" w:hAnsi="Arial" w:cs="Arial"/>
        </w:rPr>
        <w:tab/>
      </w:r>
      <w:r w:rsidR="00D74661" w:rsidRPr="00163794">
        <w:rPr>
          <w:rFonts w:ascii="Arial" w:hAnsi="Arial" w:cs="Arial"/>
        </w:rPr>
        <w:tab/>
      </w:r>
      <w:r w:rsidR="00D74661" w:rsidRPr="00163794">
        <w:rPr>
          <w:rFonts w:ascii="Arial" w:hAnsi="Arial" w:cs="Arial"/>
        </w:rPr>
        <w:tab/>
      </w:r>
      <w:r w:rsidR="00D74661" w:rsidRPr="00163794">
        <w:rPr>
          <w:rFonts w:ascii="Arial" w:hAnsi="Arial" w:cs="Arial"/>
        </w:rPr>
        <w:tab/>
      </w:r>
      <w:r w:rsidR="00D74661" w:rsidRPr="00163794">
        <w:rPr>
          <w:rFonts w:ascii="Arial" w:hAnsi="Arial" w:cs="Arial"/>
        </w:rPr>
        <w:tab/>
      </w:r>
      <w:r w:rsidR="00D74661" w:rsidRPr="00163794">
        <w:rPr>
          <w:rFonts w:ascii="Arial" w:hAnsi="Arial" w:cs="Arial"/>
        </w:rPr>
        <w:tab/>
      </w:r>
      <w:r w:rsidR="00D74661" w:rsidRPr="00163794">
        <w:rPr>
          <w:rFonts w:ascii="Arial" w:hAnsi="Arial" w:cs="Arial"/>
        </w:rPr>
        <w:tab/>
      </w:r>
      <w:r w:rsidR="00D74661" w:rsidRPr="00163794">
        <w:rPr>
          <w:rFonts w:ascii="Arial" w:hAnsi="Arial" w:cs="Arial"/>
        </w:rPr>
        <w:tab/>
      </w:r>
      <w:r w:rsidR="00D74661" w:rsidRPr="00163794">
        <w:rPr>
          <w:rFonts w:ascii="Arial" w:hAnsi="Arial" w:cs="Arial"/>
        </w:rPr>
        <w:tab/>
      </w:r>
    </w:p>
    <w:p w14:paraId="6930D262" w14:textId="1103EFEB" w:rsidR="00C5697E" w:rsidRPr="00163794" w:rsidRDefault="00C5697E">
      <w:pPr>
        <w:rPr>
          <w:rFonts w:ascii="Arial" w:hAnsi="Arial" w:cs="Arial"/>
        </w:rPr>
      </w:pPr>
    </w:p>
    <w:p w14:paraId="5F17B694" w14:textId="4E9B894A" w:rsidR="00C5697E" w:rsidRPr="00163794" w:rsidRDefault="00C5697E">
      <w:pPr>
        <w:rPr>
          <w:rFonts w:ascii="Arial" w:hAnsi="Arial" w:cs="Arial"/>
        </w:rPr>
      </w:pPr>
      <w:r w:rsidRPr="00163794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192B2" wp14:editId="3D6B5CB0">
                <wp:simplePos x="0" y="0"/>
                <wp:positionH relativeFrom="margin">
                  <wp:align>center</wp:align>
                </wp:positionH>
                <wp:positionV relativeFrom="paragraph">
                  <wp:posOffset>305328</wp:posOffset>
                </wp:positionV>
                <wp:extent cx="3774440" cy="575310"/>
                <wp:effectExtent l="0" t="0" r="16510" b="2159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5753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FAF54" w14:textId="77777777" w:rsidR="0058445E" w:rsidRPr="00BD56CF" w:rsidRDefault="0058445E" w:rsidP="00D81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Mayfield Primary and Early Years</w:t>
                            </w:r>
                          </w:p>
                          <w:p w14:paraId="6D02FD39" w14:textId="00FE0C6F" w:rsidR="0058445E" w:rsidRPr="00BD56CF" w:rsidRDefault="0058445E" w:rsidP="00C569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5192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4.05pt;width:297.2pt;height:45.3pt;z-index:25165824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" fillcolor="#d9e2f3 [660]" strokecolor="#4472c4 [3204]" strokeweight="1pt">
                <v:textbox style="mso-fit-shape-to-text:t">
                  <w:txbxContent>
                    <w:p w14:paraId="2D2FAF54" w14:textId="77777777" w:rsidR="0058445E" w:rsidRPr="00BD56CF" w:rsidRDefault="0058445E" w:rsidP="00D81E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  <w:t>Mayfield Primary and Early Years</w:t>
                      </w:r>
                    </w:p>
                    <w:p w14:paraId="6D02FD39" w14:textId="00FE0C6F" w:rsidR="0058445E" w:rsidRPr="00BD56CF" w:rsidRDefault="0058445E" w:rsidP="00C569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79081" w14:textId="77777777" w:rsidR="00C5697E" w:rsidRPr="00163794" w:rsidRDefault="00C5697E">
      <w:pPr>
        <w:rPr>
          <w:rFonts w:ascii="Arial" w:hAnsi="Arial" w:cs="Arial"/>
        </w:rPr>
      </w:pPr>
    </w:p>
    <w:p w14:paraId="65DFCE1A" w14:textId="77777777" w:rsidR="00C5697E" w:rsidRPr="00163794" w:rsidRDefault="00C5697E">
      <w:pPr>
        <w:rPr>
          <w:rFonts w:ascii="Arial" w:hAnsi="Arial" w:cs="Arial"/>
        </w:rPr>
      </w:pPr>
    </w:p>
    <w:p w14:paraId="5A4F7569" w14:textId="77777777" w:rsidR="00C5697E" w:rsidRPr="00163794" w:rsidRDefault="00C5697E">
      <w:pPr>
        <w:rPr>
          <w:rFonts w:ascii="Arial" w:hAnsi="Arial" w:cs="Arial"/>
        </w:rPr>
      </w:pPr>
    </w:p>
    <w:p w14:paraId="0F3D15CF" w14:textId="4E50DF7C" w:rsidR="00C5697E" w:rsidRPr="00163794" w:rsidRDefault="00C5697E">
      <w:pPr>
        <w:rPr>
          <w:rFonts w:ascii="Arial" w:hAnsi="Arial" w:cs="Arial"/>
        </w:rPr>
      </w:pPr>
    </w:p>
    <w:p w14:paraId="32984A78" w14:textId="0F9A7BC8" w:rsidR="00C5697E" w:rsidRPr="00163794" w:rsidRDefault="00D81E1B">
      <w:pPr>
        <w:rPr>
          <w:rFonts w:ascii="Arial" w:hAnsi="Arial" w:cs="Arial"/>
        </w:rPr>
      </w:pPr>
      <w:r w:rsidRPr="00163794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38886A" wp14:editId="5B5D47C2">
                <wp:simplePos x="0" y="0"/>
                <wp:positionH relativeFrom="margin">
                  <wp:posOffset>1714500</wp:posOffset>
                </wp:positionH>
                <wp:positionV relativeFrom="paragraph">
                  <wp:posOffset>183515</wp:posOffset>
                </wp:positionV>
                <wp:extent cx="2285365" cy="1485900"/>
                <wp:effectExtent l="0" t="0" r="19685" b="19050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1485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A6EA1" w14:textId="4CE5CAC8" w:rsidR="0058445E" w:rsidRDefault="0058445E" w:rsidP="00D81E1B">
                            <w:pPr>
                              <w:jc w:val="center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A1473B" wp14:editId="14365D7B">
                                  <wp:extent cx="1130300" cy="1315085"/>
                                  <wp:effectExtent l="0" t="0" r="12700" b="571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0" cy="131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42E2B2" w14:textId="4C6AC7E9" w:rsidR="0058445E" w:rsidRPr="00163794" w:rsidRDefault="0058445E" w:rsidP="00C5697E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163794">
                              <w:rPr>
                                <w:rFonts w:ascii="Arial" w:hAnsi="Arial" w:cs="Arial"/>
                                <w:color w:val="7030A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8886A" id="Text Box 9" o:spid="_x0000_s1027" type="#_x0000_t202" style="position:absolute;margin-left:135pt;margin-top:14.45pt;width:179.95pt;height:11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" fillcolor="#d9e2f3 [660]" strokecolor="#4472c4 [3204]" strokeweight="1pt">
                <v:textbox>
                  <w:txbxContent>
                    <w:p w14:paraId="290A6EA1" w14:textId="4CE5CAC8" w:rsidR="0058445E" w:rsidRDefault="0058445E" w:rsidP="00D81E1B">
                      <w:pPr>
                        <w:jc w:val="center"/>
                        <w:rPr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6A1473B" wp14:editId="14365D7B">
                            <wp:extent cx="1130300" cy="1315085"/>
                            <wp:effectExtent l="0" t="0" r="12700" b="571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0" cy="1315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42E2B2" w14:textId="4C6AC7E9" w:rsidR="0058445E" w:rsidRPr="00163794" w:rsidRDefault="0058445E" w:rsidP="00C5697E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36"/>
                          <w:szCs w:val="36"/>
                        </w:rPr>
                      </w:pPr>
                      <w:r w:rsidRPr="00163794">
                        <w:rPr>
                          <w:rFonts w:ascii="Arial" w:hAnsi="Arial" w:cs="Arial"/>
                          <w:color w:val="7030A0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5122C" w14:textId="699B061A" w:rsidR="00C5697E" w:rsidRPr="00163794" w:rsidRDefault="00C5697E">
      <w:pPr>
        <w:rPr>
          <w:rFonts w:ascii="Arial" w:hAnsi="Arial" w:cs="Arial"/>
        </w:rPr>
      </w:pPr>
    </w:p>
    <w:p w14:paraId="6608519D" w14:textId="77777777" w:rsidR="00C5697E" w:rsidRPr="00163794" w:rsidRDefault="00C5697E">
      <w:pPr>
        <w:rPr>
          <w:rFonts w:ascii="Arial" w:hAnsi="Arial" w:cs="Arial"/>
        </w:rPr>
      </w:pPr>
    </w:p>
    <w:p w14:paraId="106F3438" w14:textId="6E706CDE" w:rsidR="00C5697E" w:rsidRPr="00163794" w:rsidRDefault="00C5697E">
      <w:pPr>
        <w:rPr>
          <w:rFonts w:ascii="Arial" w:hAnsi="Arial" w:cs="Arial"/>
        </w:rPr>
      </w:pPr>
    </w:p>
    <w:p w14:paraId="5F63BF6D" w14:textId="6081B557" w:rsidR="00C5697E" w:rsidRPr="00163794" w:rsidRDefault="00C5697E">
      <w:pPr>
        <w:rPr>
          <w:rFonts w:ascii="Arial" w:hAnsi="Arial" w:cs="Arial"/>
        </w:rPr>
      </w:pPr>
    </w:p>
    <w:p w14:paraId="56168C90" w14:textId="7DCA2FE6" w:rsidR="00C5697E" w:rsidRPr="00163794" w:rsidRDefault="00C5697E">
      <w:pPr>
        <w:rPr>
          <w:rFonts w:ascii="Arial" w:hAnsi="Arial" w:cs="Arial"/>
        </w:rPr>
      </w:pPr>
    </w:p>
    <w:p w14:paraId="45403D19" w14:textId="680EF01C" w:rsidR="00C5697E" w:rsidRPr="00163794" w:rsidRDefault="00C5697E">
      <w:pPr>
        <w:rPr>
          <w:rFonts w:ascii="Arial" w:hAnsi="Arial" w:cs="Arial"/>
        </w:rPr>
      </w:pPr>
      <w:r w:rsidRPr="00163794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17C1E5" wp14:editId="6820B71B">
                <wp:simplePos x="0" y="0"/>
                <wp:positionH relativeFrom="margin">
                  <wp:align>center</wp:align>
                </wp:positionH>
                <wp:positionV relativeFrom="paragraph">
                  <wp:posOffset>12868</wp:posOffset>
                </wp:positionV>
                <wp:extent cx="4991100" cy="3008630"/>
                <wp:effectExtent l="0" t="0" r="19050" b="20320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30086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58925" w14:textId="77777777" w:rsidR="0058445E" w:rsidRPr="00BD56CF" w:rsidRDefault="0058445E" w:rsidP="00C569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D56C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STANDARDS AND QUALITY REPORT </w:t>
                            </w:r>
                          </w:p>
                          <w:p w14:paraId="0D6B2351" w14:textId="360972FC" w:rsidR="0058445E" w:rsidRPr="00BD56CF" w:rsidRDefault="0058445E" w:rsidP="00CE49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D56C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June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0919016D" w14:textId="4E4358EB" w:rsidR="0058445E" w:rsidRPr="00163794" w:rsidRDefault="0058445E" w:rsidP="00C5697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37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report will inform you of the school’s progress and achievements in the last session and let you know about our plans for 202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1637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-202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1637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23689DB" w14:textId="08C1AD10" w:rsidR="0058445E" w:rsidRPr="00163794" w:rsidRDefault="0058445E" w:rsidP="00C5697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37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 hope that you find it helpful and informative. </w:t>
                            </w:r>
                          </w:p>
                          <w:p w14:paraId="61536F92" w14:textId="77777777" w:rsidR="0058445E" w:rsidRPr="00163794" w:rsidRDefault="0058445E" w:rsidP="00C569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58EC2C26" w14:textId="306630BC" w:rsidR="0058445E" w:rsidRPr="00163794" w:rsidRDefault="0058445E" w:rsidP="00C569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David Faulds</w:t>
                            </w:r>
                          </w:p>
                          <w:p w14:paraId="77668E29" w14:textId="77777777" w:rsidR="0058445E" w:rsidRPr="00163794" w:rsidRDefault="0058445E" w:rsidP="00C569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468AB5D" w14:textId="77777777" w:rsidR="0058445E" w:rsidRPr="00163794" w:rsidRDefault="0058445E" w:rsidP="00C569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6379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Head Teacher</w:t>
                            </w:r>
                          </w:p>
                          <w:p w14:paraId="2E82DAFD" w14:textId="77777777" w:rsidR="0058445E" w:rsidRPr="00163794" w:rsidRDefault="0058445E" w:rsidP="00C569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D17EB55" w14:textId="77777777" w:rsidR="0058445E" w:rsidRDefault="0058445E" w:rsidP="00C569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C1E5" id="Text Box 8" o:spid="_x0000_s1028" type="#_x0000_t202" style="position:absolute;margin-left:0;margin-top:1pt;width:393pt;height:236.9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" fillcolor="#d9e2f3 [660]" strokecolor="#4472c4 [3204]" strokeweight="1.5pt">
                <v:textbox>
                  <w:txbxContent>
                    <w:p w14:paraId="36058925" w14:textId="77777777" w:rsidR="0058445E" w:rsidRPr="00BD56CF" w:rsidRDefault="0058445E" w:rsidP="00C569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BD56C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STANDARDS AND QUALITY REPORT </w:t>
                      </w:r>
                    </w:p>
                    <w:p w14:paraId="0D6B2351" w14:textId="360972FC" w:rsidR="0058445E" w:rsidRPr="00BD56CF" w:rsidRDefault="0058445E" w:rsidP="00CE49D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BD56C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June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  <w:p w14:paraId="0919016D" w14:textId="4E4358EB" w:rsidR="0058445E" w:rsidRPr="00163794" w:rsidRDefault="0058445E" w:rsidP="00C5697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3794">
                        <w:rPr>
                          <w:rFonts w:ascii="Arial" w:hAnsi="Arial" w:cs="Arial"/>
                          <w:sz w:val="24"/>
                          <w:szCs w:val="24"/>
                        </w:rPr>
                        <w:t>This report will inform you of the school’s progress and achievements in the last session and let you know about our plans for 202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163794">
                        <w:rPr>
                          <w:rFonts w:ascii="Arial" w:hAnsi="Arial" w:cs="Arial"/>
                          <w:sz w:val="24"/>
                          <w:szCs w:val="24"/>
                        </w:rPr>
                        <w:t>-202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Pr="0016379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23689DB" w14:textId="08C1AD10" w:rsidR="0058445E" w:rsidRPr="00163794" w:rsidRDefault="0058445E" w:rsidP="00C5697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379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 hope that you find it helpful and informative. </w:t>
                      </w:r>
                    </w:p>
                    <w:p w14:paraId="61536F92" w14:textId="77777777" w:rsidR="0058445E" w:rsidRPr="00163794" w:rsidRDefault="0058445E" w:rsidP="00C569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030A0"/>
                          <w:sz w:val="28"/>
                          <w:szCs w:val="28"/>
                        </w:rPr>
                      </w:pPr>
                    </w:p>
                    <w:p w14:paraId="58EC2C26" w14:textId="306630BC" w:rsidR="0058445E" w:rsidRPr="00163794" w:rsidRDefault="0058445E" w:rsidP="00C569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David Faulds</w:t>
                      </w:r>
                    </w:p>
                    <w:p w14:paraId="77668E29" w14:textId="77777777" w:rsidR="0058445E" w:rsidRPr="00163794" w:rsidRDefault="0058445E" w:rsidP="00C569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468AB5D" w14:textId="77777777" w:rsidR="0058445E" w:rsidRPr="00163794" w:rsidRDefault="0058445E" w:rsidP="00C569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63794">
                        <w:rPr>
                          <w:rFonts w:ascii="Arial" w:hAnsi="Arial" w:cs="Arial"/>
                          <w:sz w:val="28"/>
                          <w:szCs w:val="28"/>
                        </w:rPr>
                        <w:t>Head Teacher</w:t>
                      </w:r>
                    </w:p>
                    <w:p w14:paraId="2E82DAFD" w14:textId="77777777" w:rsidR="0058445E" w:rsidRPr="00163794" w:rsidRDefault="0058445E" w:rsidP="00C569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D17EB55" w14:textId="77777777" w:rsidR="0058445E" w:rsidRDefault="0058445E" w:rsidP="00C5697E"/>
                  </w:txbxContent>
                </v:textbox>
                <w10:wrap anchorx="margin"/>
              </v:shape>
            </w:pict>
          </mc:Fallback>
        </mc:AlternateContent>
      </w:r>
    </w:p>
    <w:p w14:paraId="34C4DD7A" w14:textId="5C8BA1BC" w:rsidR="00C5697E" w:rsidRPr="00163794" w:rsidRDefault="00C5697E">
      <w:pPr>
        <w:rPr>
          <w:rFonts w:ascii="Arial" w:hAnsi="Arial" w:cs="Arial"/>
        </w:rPr>
      </w:pPr>
    </w:p>
    <w:p w14:paraId="3E200A72" w14:textId="0116BCF8" w:rsidR="00C5697E" w:rsidRPr="00163794" w:rsidRDefault="00C5697E">
      <w:pPr>
        <w:rPr>
          <w:rFonts w:ascii="Arial" w:hAnsi="Arial" w:cs="Arial"/>
        </w:rPr>
      </w:pPr>
    </w:p>
    <w:p w14:paraId="498A4CD7" w14:textId="2BCA1791" w:rsidR="00C5697E" w:rsidRPr="00163794" w:rsidRDefault="00C5697E">
      <w:pPr>
        <w:rPr>
          <w:rFonts w:ascii="Arial" w:hAnsi="Arial" w:cs="Arial"/>
        </w:rPr>
      </w:pPr>
    </w:p>
    <w:p w14:paraId="354C7FA8" w14:textId="1918D0CC" w:rsidR="00C5697E" w:rsidRPr="00163794" w:rsidRDefault="00C5697E">
      <w:pPr>
        <w:rPr>
          <w:rFonts w:ascii="Arial" w:hAnsi="Arial" w:cs="Arial"/>
        </w:rPr>
      </w:pPr>
    </w:p>
    <w:p w14:paraId="31AC5690" w14:textId="5114F2FA" w:rsidR="00C5697E" w:rsidRPr="00163794" w:rsidRDefault="00C5697E">
      <w:pPr>
        <w:rPr>
          <w:rFonts w:ascii="Arial" w:hAnsi="Arial" w:cs="Arial"/>
        </w:rPr>
      </w:pPr>
    </w:p>
    <w:p w14:paraId="77463664" w14:textId="5A37E05E" w:rsidR="00C5697E" w:rsidRPr="00163794" w:rsidRDefault="00C5697E">
      <w:pPr>
        <w:rPr>
          <w:rFonts w:ascii="Arial" w:hAnsi="Arial" w:cs="Arial"/>
        </w:rPr>
      </w:pPr>
    </w:p>
    <w:p w14:paraId="6030F67B" w14:textId="6DD7E653" w:rsidR="00C5697E" w:rsidRPr="00163794" w:rsidRDefault="00C5697E">
      <w:pPr>
        <w:rPr>
          <w:rFonts w:ascii="Arial" w:hAnsi="Arial" w:cs="Arial"/>
        </w:rPr>
      </w:pPr>
    </w:p>
    <w:p w14:paraId="537BEEFA" w14:textId="516A2543" w:rsidR="00C5697E" w:rsidRPr="00163794" w:rsidRDefault="00C5697E">
      <w:pPr>
        <w:rPr>
          <w:rFonts w:ascii="Arial" w:hAnsi="Arial" w:cs="Arial"/>
        </w:rPr>
      </w:pPr>
    </w:p>
    <w:p w14:paraId="10FDB6D2" w14:textId="6D70DA44" w:rsidR="00C5697E" w:rsidRPr="00163794" w:rsidRDefault="00C5697E">
      <w:pPr>
        <w:rPr>
          <w:rFonts w:ascii="Arial" w:hAnsi="Arial" w:cs="Arial"/>
        </w:rPr>
      </w:pPr>
    </w:p>
    <w:p w14:paraId="4201C398" w14:textId="392B3FA1" w:rsidR="00C5697E" w:rsidRPr="00163794" w:rsidRDefault="00C5697E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8996"/>
      </w:tblGrid>
      <w:tr w:rsidR="00B63097" w:rsidRPr="00163794" w14:paraId="6660A202" w14:textId="77777777" w:rsidTr="00B63097">
        <w:tc>
          <w:tcPr>
            <w:tcW w:w="9016" w:type="dxa"/>
            <w:shd w:val="clear" w:color="auto" w:fill="D9E2F3" w:themeFill="accent1" w:themeFillTint="33"/>
          </w:tcPr>
          <w:p w14:paraId="34136042" w14:textId="636FB465" w:rsidR="00B63097" w:rsidRPr="00BD56CF" w:rsidRDefault="00B63097" w:rsidP="000C34A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D56C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OUR SCHOOL</w:t>
            </w:r>
          </w:p>
        </w:tc>
      </w:tr>
      <w:tr w:rsidR="00B63097" w:rsidRPr="00163794" w14:paraId="7F89ECD8" w14:textId="77777777" w:rsidTr="00B63097">
        <w:tc>
          <w:tcPr>
            <w:tcW w:w="9016" w:type="dxa"/>
          </w:tcPr>
          <w:p w14:paraId="1BF6526B" w14:textId="77777777" w:rsidR="000C34AA" w:rsidRPr="00163794" w:rsidRDefault="000C34AA" w:rsidP="000C34AA">
            <w:pPr>
              <w:spacing w:after="0"/>
              <w:rPr>
                <w:rFonts w:ascii="Arial" w:hAnsi="Arial" w:cs="Arial"/>
                <w:color w:val="FF0000"/>
              </w:rPr>
            </w:pPr>
          </w:p>
          <w:p w14:paraId="7C4AAC4E" w14:textId="65BBD756" w:rsidR="00D81E1B" w:rsidRDefault="00D81E1B" w:rsidP="00D81E1B">
            <w:pPr>
              <w:rPr>
                <w:rFonts w:ascii="Arial" w:hAnsi="Arial" w:cs="Arial"/>
                <w:color w:val="000000"/>
              </w:rPr>
            </w:pPr>
            <w:r w:rsidRPr="00A54CD4">
              <w:rPr>
                <w:rFonts w:ascii="Arial" w:hAnsi="Arial" w:cs="Arial"/>
                <w:color w:val="000000"/>
              </w:rPr>
              <w:t>Mayfield Primary school is a single stream, non-denominational primary school with an Early Years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54CD4">
              <w:rPr>
                <w:rFonts w:ascii="Arial" w:hAnsi="Arial" w:cs="Arial"/>
                <w:color w:val="000000"/>
              </w:rPr>
              <w:t>class for 3 and 4 ye</w:t>
            </w:r>
            <w:r>
              <w:rPr>
                <w:rFonts w:ascii="Arial" w:hAnsi="Arial" w:cs="Arial"/>
                <w:color w:val="000000"/>
              </w:rPr>
              <w:t xml:space="preserve">ar olds. For session </w:t>
            </w:r>
            <w:proofErr w:type="gramStart"/>
            <w:r>
              <w:rPr>
                <w:rFonts w:ascii="Arial" w:hAnsi="Arial" w:cs="Arial"/>
                <w:color w:val="000000"/>
              </w:rPr>
              <w:t>2025-26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we will have </w:t>
            </w:r>
            <w:r>
              <w:rPr>
                <w:rFonts w:ascii="Arial" w:hAnsi="Arial" w:cs="Arial"/>
              </w:rPr>
              <w:t>190</w:t>
            </w:r>
            <w:r w:rsidRPr="00307170">
              <w:rPr>
                <w:rFonts w:ascii="Arial" w:hAnsi="Arial" w:cs="Arial"/>
              </w:rPr>
              <w:t xml:space="preserve"> pupils in </w:t>
            </w:r>
            <w:r>
              <w:rPr>
                <w:rFonts w:ascii="Arial" w:hAnsi="Arial" w:cs="Arial"/>
                <w:color w:val="000000"/>
              </w:rPr>
              <w:t>the school with a further 24</w:t>
            </w:r>
            <w:r w:rsidRPr="00A54CD4">
              <w:rPr>
                <w:rFonts w:ascii="Arial" w:hAnsi="Arial" w:cs="Arial"/>
                <w:color w:val="000000"/>
              </w:rPr>
              <w:t xml:space="preserve"> in the Early</w:t>
            </w:r>
            <w:r>
              <w:rPr>
                <w:rFonts w:ascii="Arial" w:hAnsi="Arial" w:cs="Arial"/>
                <w:color w:val="000000"/>
              </w:rPr>
              <w:t xml:space="preserve"> Years class. The building is 17 </w:t>
            </w:r>
            <w:r w:rsidRPr="00A54CD4">
              <w:rPr>
                <w:rFonts w:ascii="Arial" w:hAnsi="Arial" w:cs="Arial"/>
                <w:color w:val="000000"/>
              </w:rPr>
              <w:t>years old and provides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54CD4">
              <w:rPr>
                <w:rFonts w:ascii="Arial" w:hAnsi="Arial" w:cs="Arial"/>
                <w:color w:val="000000"/>
              </w:rPr>
              <w:t>a modern, stimulating environment in which pupils</w:t>
            </w:r>
            <w:r>
              <w:rPr>
                <w:rFonts w:ascii="Arial" w:hAnsi="Arial" w:cs="Arial"/>
              </w:rPr>
              <w:t xml:space="preserve"> </w:t>
            </w:r>
            <w:r w:rsidRPr="00A54CD4">
              <w:rPr>
                <w:rFonts w:ascii="Arial" w:hAnsi="Arial" w:cs="Arial"/>
                <w:color w:val="000000"/>
              </w:rPr>
              <w:t>can learn.</w:t>
            </w:r>
          </w:p>
          <w:p w14:paraId="57C11B3B" w14:textId="77777777" w:rsidR="00D81E1B" w:rsidRDefault="00D81E1B" w:rsidP="00D81E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Our link Cluster School is </w:t>
            </w:r>
            <w:proofErr w:type="spellStart"/>
            <w:r>
              <w:rPr>
                <w:rFonts w:ascii="Arial" w:hAnsi="Arial" w:cs="Arial"/>
                <w:color w:val="000000"/>
              </w:rPr>
              <w:t>Auchenharvie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Academy.</w:t>
            </w:r>
          </w:p>
          <w:p w14:paraId="263E79AE" w14:textId="77777777" w:rsidR="00D81E1B" w:rsidRDefault="00D81E1B" w:rsidP="00D81E1B">
            <w:pPr>
              <w:rPr>
                <w:rFonts w:ascii="Arial" w:hAnsi="Arial" w:cs="Arial"/>
                <w:color w:val="000000"/>
              </w:rPr>
            </w:pPr>
            <w:r w:rsidRPr="00A54CD4">
              <w:rPr>
                <w:rFonts w:ascii="Arial" w:hAnsi="Arial" w:cs="Arial"/>
                <w:color w:val="000000"/>
              </w:rPr>
              <w:t>Our school grounds provide a fantastic resource for learn</w:t>
            </w:r>
            <w:r>
              <w:rPr>
                <w:rFonts w:ascii="Arial" w:hAnsi="Arial" w:cs="Arial"/>
                <w:color w:val="000000"/>
              </w:rPr>
              <w:t>ing. There is a Secret F</w:t>
            </w:r>
            <w:r w:rsidRPr="00A54CD4">
              <w:rPr>
                <w:rFonts w:ascii="Arial" w:hAnsi="Arial" w:cs="Arial"/>
                <w:color w:val="000000"/>
              </w:rPr>
              <w:t>orest for imaginative</w:t>
            </w:r>
            <w:r>
              <w:rPr>
                <w:rFonts w:ascii="Arial" w:hAnsi="Arial" w:cs="Arial"/>
                <w:color w:val="000000"/>
              </w:rPr>
              <w:t xml:space="preserve"> play, an outdoor classroom and various areas for Loose Parts play.</w:t>
            </w:r>
          </w:p>
          <w:p w14:paraId="45CEDA7B" w14:textId="202ED684" w:rsidR="00D81E1B" w:rsidRPr="004D0479" w:rsidRDefault="00D81E1B" w:rsidP="00D81E1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Session 2025-26</w:t>
            </w:r>
            <w:r w:rsidRPr="004D0479">
              <w:rPr>
                <w:rFonts w:ascii="Arial" w:hAnsi="Arial" w:cs="Arial"/>
              </w:rPr>
              <w:t xml:space="preserve"> </w:t>
            </w:r>
            <w:proofErr w:type="spellStart"/>
            <w:r w:rsidRPr="004D0479">
              <w:rPr>
                <w:rFonts w:ascii="Arial" w:hAnsi="Arial" w:cs="Arial"/>
              </w:rPr>
              <w:t>our</w:t>
            </w:r>
            <w:proofErr w:type="spellEnd"/>
            <w:r w:rsidRPr="004D0479">
              <w:rPr>
                <w:rFonts w:ascii="Arial" w:hAnsi="Arial" w:cs="Arial"/>
              </w:rPr>
              <w:t xml:space="preserve"> Early Years Class will operate daily from 9am – 3pm</w:t>
            </w:r>
          </w:p>
          <w:p w14:paraId="2BA08B75" w14:textId="77777777" w:rsidR="00D81E1B" w:rsidRDefault="00D81E1B" w:rsidP="00D81E1B">
            <w:pPr>
              <w:spacing w:after="0"/>
              <w:rPr>
                <w:rFonts w:ascii="Arial" w:hAnsi="Arial" w:cs="Arial"/>
              </w:rPr>
            </w:pPr>
          </w:p>
          <w:p w14:paraId="4912DB20" w14:textId="77777777" w:rsidR="00D81E1B" w:rsidRDefault="00D81E1B" w:rsidP="00D81E1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morning we provide a free to all Breakfast Club with Grab and Go Bagels as the school gates open for the 8.50 – 9am Soft Start.</w:t>
            </w:r>
          </w:p>
          <w:p w14:paraId="736D295F" w14:textId="77777777" w:rsidR="00D81E1B" w:rsidRDefault="00D81E1B" w:rsidP="00D81E1B">
            <w:pPr>
              <w:spacing w:after="0"/>
              <w:rPr>
                <w:rFonts w:ascii="Arial" w:hAnsi="Arial" w:cs="Arial"/>
              </w:rPr>
            </w:pPr>
          </w:p>
          <w:p w14:paraId="3DD91E0B" w14:textId="77777777" w:rsidR="00D81E1B" w:rsidRDefault="00D81E1B" w:rsidP="00D81E1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3pm, Mayfield Out of School Care is available – there is a cost for this service.</w:t>
            </w:r>
          </w:p>
          <w:p w14:paraId="2B7E9190" w14:textId="77777777" w:rsidR="00B63097" w:rsidRPr="00163794" w:rsidRDefault="00B63097" w:rsidP="000C34AA">
            <w:pPr>
              <w:spacing w:after="0"/>
              <w:rPr>
                <w:rFonts w:ascii="Arial" w:hAnsi="Arial" w:cs="Arial"/>
              </w:rPr>
            </w:pPr>
          </w:p>
          <w:p w14:paraId="3A47203F" w14:textId="23723DE8" w:rsidR="000C34AA" w:rsidRPr="00163794" w:rsidRDefault="000C34AA">
            <w:pPr>
              <w:rPr>
                <w:rFonts w:ascii="Arial" w:hAnsi="Arial" w:cs="Arial"/>
              </w:rPr>
            </w:pPr>
          </w:p>
          <w:p w14:paraId="66C6C6F4" w14:textId="77777777" w:rsidR="000C34AA" w:rsidRPr="00163794" w:rsidRDefault="000C34AA">
            <w:pPr>
              <w:rPr>
                <w:rFonts w:ascii="Arial" w:hAnsi="Arial" w:cs="Arial"/>
              </w:rPr>
            </w:pPr>
          </w:p>
          <w:p w14:paraId="2434255B" w14:textId="6153CBC4" w:rsidR="000C34AA" w:rsidRPr="00163794" w:rsidRDefault="000C34AA">
            <w:pPr>
              <w:rPr>
                <w:rFonts w:ascii="Arial" w:hAnsi="Arial" w:cs="Arial"/>
              </w:rPr>
            </w:pPr>
          </w:p>
        </w:tc>
      </w:tr>
    </w:tbl>
    <w:p w14:paraId="0758BA64" w14:textId="68F1997D" w:rsidR="00C5697E" w:rsidRPr="00163794" w:rsidRDefault="00C5697E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8996"/>
      </w:tblGrid>
      <w:tr w:rsidR="00B63097" w:rsidRPr="00163794" w14:paraId="712C9728" w14:textId="77777777">
        <w:tc>
          <w:tcPr>
            <w:tcW w:w="9016" w:type="dxa"/>
            <w:shd w:val="clear" w:color="auto" w:fill="D9E2F3" w:themeFill="accent1" w:themeFillTint="33"/>
          </w:tcPr>
          <w:p w14:paraId="45BFFBD3" w14:textId="76D1CF2C" w:rsidR="00B63097" w:rsidRPr="00BD56CF" w:rsidRDefault="00B63097" w:rsidP="000C34A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D56CF">
              <w:rPr>
                <w:rFonts w:ascii="Arial" w:hAnsi="Arial" w:cs="Arial"/>
                <w:b/>
                <w:bCs/>
                <w:sz w:val="28"/>
                <w:szCs w:val="28"/>
              </w:rPr>
              <w:t>OUR VISION, VALUES AND AIMS</w:t>
            </w:r>
          </w:p>
        </w:tc>
      </w:tr>
      <w:tr w:rsidR="00B63097" w:rsidRPr="00163794" w14:paraId="1E1021E2" w14:textId="77777777">
        <w:tc>
          <w:tcPr>
            <w:tcW w:w="9016" w:type="dxa"/>
          </w:tcPr>
          <w:p w14:paraId="56AFBAA3" w14:textId="77777777" w:rsidR="00B63097" w:rsidRPr="00163794" w:rsidRDefault="00B63097" w:rsidP="000C34AA">
            <w:pPr>
              <w:spacing w:after="0"/>
              <w:rPr>
                <w:rFonts w:ascii="Arial" w:hAnsi="Arial" w:cs="Arial"/>
              </w:rPr>
            </w:pPr>
          </w:p>
          <w:p w14:paraId="2E97E8A4" w14:textId="76005270" w:rsidR="00B63097" w:rsidRPr="00163794" w:rsidRDefault="00B63097" w:rsidP="000C34AA">
            <w:pPr>
              <w:spacing w:after="0"/>
              <w:rPr>
                <w:rFonts w:ascii="Arial" w:hAnsi="Arial" w:cs="Arial"/>
                <w:color w:val="FF0000"/>
              </w:rPr>
            </w:pPr>
          </w:p>
          <w:p w14:paraId="14C4A4DC" w14:textId="77777777" w:rsidR="00B63097" w:rsidRPr="00163794" w:rsidRDefault="00B63097" w:rsidP="000C34AA">
            <w:pPr>
              <w:spacing w:after="0"/>
              <w:rPr>
                <w:rFonts w:ascii="Arial" w:hAnsi="Arial" w:cs="Arial"/>
              </w:rPr>
            </w:pPr>
          </w:p>
          <w:p w14:paraId="66BD018E" w14:textId="77777777" w:rsidR="00D81E1B" w:rsidRPr="00A412A4" w:rsidRDefault="00D81E1B" w:rsidP="00D81E1B">
            <w:pPr>
              <w:jc w:val="center"/>
              <w:rPr>
                <w:rFonts w:ascii="Arial" w:hAnsi="Arial" w:cs="Arial"/>
                <w:b/>
              </w:rPr>
            </w:pPr>
            <w:r w:rsidRPr="00A412A4">
              <w:rPr>
                <w:rFonts w:ascii="Arial" w:hAnsi="Arial" w:cs="Arial"/>
                <w:b/>
              </w:rPr>
              <w:t>Our Vision</w:t>
            </w:r>
          </w:p>
          <w:p w14:paraId="7BF19F3D" w14:textId="77777777" w:rsidR="00D81E1B" w:rsidRPr="00A412A4" w:rsidRDefault="00D81E1B" w:rsidP="00D81E1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A412A4">
              <w:rPr>
                <w:rFonts w:ascii="Arial" w:hAnsi="Arial" w:cs="Arial"/>
                <w:color w:val="262626"/>
                <w:sz w:val="22"/>
                <w:szCs w:val="22"/>
              </w:rPr>
              <w:t>Working within a safe, secure and caring school, we aim to provide all pupils with challenging, broad and engaging learning experiences that promote creativity, curiosity, and encourage a high level of success and achievement. This will lead to excellence and quality in their education.</w:t>
            </w:r>
          </w:p>
          <w:p w14:paraId="7F76F49F" w14:textId="77777777" w:rsidR="00D81E1B" w:rsidRPr="00A412A4" w:rsidRDefault="00D81E1B" w:rsidP="00D81E1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11937592" w14:textId="77777777" w:rsidR="00D81E1B" w:rsidRDefault="00D81E1B" w:rsidP="00D81E1B">
            <w:pPr>
              <w:jc w:val="center"/>
              <w:rPr>
                <w:rFonts w:ascii="Arial" w:hAnsi="Arial" w:cs="Arial"/>
                <w:b/>
              </w:rPr>
            </w:pPr>
          </w:p>
          <w:p w14:paraId="6112149D" w14:textId="77777777" w:rsidR="00D81E1B" w:rsidRDefault="00D81E1B" w:rsidP="00D81E1B">
            <w:pPr>
              <w:jc w:val="center"/>
              <w:rPr>
                <w:rFonts w:ascii="Arial" w:hAnsi="Arial" w:cs="Arial"/>
                <w:b/>
              </w:rPr>
            </w:pPr>
            <w:r w:rsidRPr="00A412A4">
              <w:rPr>
                <w:rFonts w:ascii="Arial" w:hAnsi="Arial" w:cs="Arial"/>
                <w:b/>
              </w:rPr>
              <w:t>OUR VALUES</w:t>
            </w:r>
          </w:p>
          <w:p w14:paraId="0DADBC2E" w14:textId="77777777" w:rsidR="00D81E1B" w:rsidRPr="00994C7A" w:rsidRDefault="00D81E1B" w:rsidP="00D81E1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94C7A">
              <w:rPr>
                <w:rFonts w:ascii="Arial" w:hAnsi="Arial" w:cs="Arial"/>
                <w:sz w:val="20"/>
                <w:szCs w:val="20"/>
              </w:rPr>
              <w:t>Teamwork</w:t>
            </w:r>
          </w:p>
          <w:p w14:paraId="5D18EED3" w14:textId="77777777" w:rsidR="00D81E1B" w:rsidRPr="00994C7A" w:rsidRDefault="00D81E1B" w:rsidP="00D81E1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94C7A">
              <w:rPr>
                <w:rFonts w:ascii="Arial" w:hAnsi="Arial" w:cs="Arial"/>
                <w:sz w:val="20"/>
                <w:szCs w:val="20"/>
              </w:rPr>
              <w:t>Respect</w:t>
            </w:r>
          </w:p>
          <w:p w14:paraId="208F04BF" w14:textId="77777777" w:rsidR="00D81E1B" w:rsidRPr="00994C7A" w:rsidRDefault="00D81E1B" w:rsidP="00D81E1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94C7A">
              <w:rPr>
                <w:rFonts w:ascii="Arial" w:hAnsi="Arial" w:cs="Arial"/>
                <w:sz w:val="20"/>
                <w:szCs w:val="20"/>
              </w:rPr>
              <w:t>Achievement</w:t>
            </w:r>
          </w:p>
          <w:p w14:paraId="29B5E30A" w14:textId="77777777" w:rsidR="00D81E1B" w:rsidRPr="00994C7A" w:rsidRDefault="00D81E1B" w:rsidP="00D81E1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94C7A">
              <w:rPr>
                <w:rFonts w:ascii="Arial" w:hAnsi="Arial" w:cs="Arial"/>
                <w:sz w:val="20"/>
                <w:szCs w:val="20"/>
              </w:rPr>
              <w:t>Inclusion and Equity</w:t>
            </w:r>
          </w:p>
          <w:p w14:paraId="41D3AD55" w14:textId="77777777" w:rsidR="00D81E1B" w:rsidRPr="00994C7A" w:rsidRDefault="00D81E1B" w:rsidP="00D81E1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94C7A">
              <w:rPr>
                <w:rFonts w:ascii="Arial" w:hAnsi="Arial" w:cs="Arial"/>
                <w:sz w:val="20"/>
                <w:szCs w:val="20"/>
              </w:rPr>
              <w:t>Nurture</w:t>
            </w:r>
          </w:p>
          <w:p w14:paraId="56F5581F" w14:textId="72CB7686" w:rsidR="00B63097" w:rsidRPr="00163794" w:rsidRDefault="00B63097" w:rsidP="000C34AA">
            <w:pPr>
              <w:spacing w:after="0"/>
              <w:rPr>
                <w:rFonts w:ascii="Arial" w:hAnsi="Arial" w:cs="Arial"/>
              </w:rPr>
            </w:pPr>
          </w:p>
          <w:p w14:paraId="028EE480" w14:textId="3EE0B2AE" w:rsidR="000C34AA" w:rsidRPr="00163794" w:rsidRDefault="000C34AA" w:rsidP="000C34AA">
            <w:pPr>
              <w:spacing w:after="0"/>
              <w:rPr>
                <w:rFonts w:ascii="Arial" w:hAnsi="Arial" w:cs="Arial"/>
              </w:rPr>
            </w:pPr>
          </w:p>
          <w:p w14:paraId="4D338F2F" w14:textId="4E08E3FA" w:rsidR="000C34AA" w:rsidRPr="00163794" w:rsidRDefault="000C34AA" w:rsidP="000C34AA">
            <w:pPr>
              <w:spacing w:after="0"/>
              <w:rPr>
                <w:rFonts w:ascii="Arial" w:hAnsi="Arial" w:cs="Arial"/>
              </w:rPr>
            </w:pPr>
          </w:p>
          <w:p w14:paraId="461EC8DC" w14:textId="260C6E00" w:rsidR="000C34AA" w:rsidRPr="00163794" w:rsidRDefault="000C34AA" w:rsidP="000C34AA">
            <w:pPr>
              <w:spacing w:after="0"/>
              <w:rPr>
                <w:rFonts w:ascii="Arial" w:hAnsi="Arial" w:cs="Arial"/>
              </w:rPr>
            </w:pPr>
          </w:p>
          <w:p w14:paraId="6D1B35C9" w14:textId="77777777" w:rsidR="00D81E1B" w:rsidRPr="00070DE0" w:rsidRDefault="00D81E1B" w:rsidP="00D81E1B">
            <w:pPr>
              <w:jc w:val="center"/>
              <w:rPr>
                <w:b/>
                <w:sz w:val="28"/>
                <w:szCs w:val="28"/>
              </w:rPr>
            </w:pPr>
            <w:r w:rsidRPr="00070DE0">
              <w:rPr>
                <w:b/>
                <w:sz w:val="28"/>
                <w:szCs w:val="28"/>
              </w:rPr>
              <w:t>OUR AIMS</w:t>
            </w:r>
          </w:p>
          <w:p w14:paraId="47EB4852" w14:textId="77777777" w:rsidR="00D81E1B" w:rsidRPr="00A412A4" w:rsidRDefault="00D81E1B" w:rsidP="00D81E1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Cs w:val="24"/>
              </w:rPr>
            </w:pPr>
            <w:r w:rsidRPr="00A412A4">
              <w:rPr>
                <w:rFonts w:ascii="Arial" w:hAnsi="Arial" w:cs="Arial"/>
                <w:szCs w:val="24"/>
              </w:rPr>
              <w:t>In Mayfield Primary School &amp; Early Years Class we aim to:</w:t>
            </w:r>
          </w:p>
          <w:p w14:paraId="284245A3" w14:textId="77777777" w:rsidR="00D81E1B" w:rsidRPr="00A412A4" w:rsidRDefault="00D81E1B" w:rsidP="00D81E1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Cs w:val="24"/>
              </w:rPr>
            </w:pPr>
          </w:p>
          <w:p w14:paraId="11763B82" w14:textId="77777777" w:rsidR="00D81E1B" w:rsidRPr="00A412A4" w:rsidRDefault="00D81E1B" w:rsidP="00D81E1B">
            <w:pPr>
              <w:pStyle w:val="Body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zCs w:val="24"/>
              </w:rPr>
            </w:pPr>
            <w:r w:rsidRPr="00A412A4">
              <w:rPr>
                <w:rFonts w:ascii="Arial" w:hAnsi="Arial" w:cs="Arial"/>
                <w:szCs w:val="24"/>
              </w:rPr>
              <w:t xml:space="preserve">Work as a </w:t>
            </w:r>
            <w:proofErr w:type="gramStart"/>
            <w:r w:rsidRPr="00A412A4">
              <w:rPr>
                <w:rFonts w:ascii="Arial" w:hAnsi="Arial" w:cs="Arial"/>
                <w:szCs w:val="24"/>
              </w:rPr>
              <w:t>team,</w:t>
            </w:r>
            <w:proofErr w:type="gramEnd"/>
            <w:r w:rsidRPr="00A412A4">
              <w:rPr>
                <w:rFonts w:ascii="Arial" w:hAnsi="Arial" w:cs="Arial"/>
                <w:szCs w:val="24"/>
              </w:rPr>
              <w:t xml:space="preserve"> take care of one another, and like the fact that we are all different.</w:t>
            </w:r>
          </w:p>
          <w:p w14:paraId="7FD5B407" w14:textId="77777777" w:rsidR="00D81E1B" w:rsidRPr="00A412A4" w:rsidRDefault="00D81E1B" w:rsidP="00D81E1B">
            <w:pPr>
              <w:pStyle w:val="Body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zCs w:val="24"/>
              </w:rPr>
            </w:pPr>
            <w:r w:rsidRPr="00A412A4">
              <w:rPr>
                <w:rFonts w:ascii="Arial" w:hAnsi="Arial" w:cs="Arial"/>
                <w:szCs w:val="24"/>
              </w:rPr>
              <w:t>Behave respectfully towards others.</w:t>
            </w:r>
          </w:p>
          <w:p w14:paraId="44686D86" w14:textId="77777777" w:rsidR="00D81E1B" w:rsidRPr="00A412A4" w:rsidRDefault="00D81E1B" w:rsidP="00D81E1B">
            <w:pPr>
              <w:pStyle w:val="Body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zCs w:val="24"/>
              </w:rPr>
            </w:pPr>
            <w:r w:rsidRPr="00A412A4">
              <w:rPr>
                <w:rFonts w:ascii="Arial" w:hAnsi="Arial" w:cs="Arial"/>
                <w:szCs w:val="24"/>
              </w:rPr>
              <w:t>Be safe, healthy, active, nurtured, achieving, respected, responsible and included so that we get it right for every child.</w:t>
            </w:r>
          </w:p>
          <w:p w14:paraId="753E869E" w14:textId="77777777" w:rsidR="00D81E1B" w:rsidRPr="00A412A4" w:rsidRDefault="00D81E1B" w:rsidP="00D81E1B">
            <w:pPr>
              <w:pStyle w:val="Body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zCs w:val="24"/>
              </w:rPr>
            </w:pPr>
            <w:r w:rsidRPr="00A412A4">
              <w:rPr>
                <w:rFonts w:ascii="Arial" w:hAnsi="Arial" w:cs="Arial"/>
                <w:szCs w:val="24"/>
              </w:rPr>
              <w:t>Celebrate our achievements, aim high, have a “can-do” attitude.</w:t>
            </w:r>
          </w:p>
          <w:p w14:paraId="7ABF4C89" w14:textId="77777777" w:rsidR="00D81E1B" w:rsidRPr="00A412A4" w:rsidRDefault="00D81E1B" w:rsidP="00D81E1B">
            <w:pPr>
              <w:pStyle w:val="Body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zCs w:val="24"/>
              </w:rPr>
            </w:pPr>
            <w:r w:rsidRPr="00A412A4">
              <w:rPr>
                <w:rFonts w:ascii="Arial" w:hAnsi="Arial" w:cs="Arial"/>
                <w:szCs w:val="24"/>
              </w:rPr>
              <w:t xml:space="preserve">Enjoy learning, ask </w:t>
            </w:r>
            <w:proofErr w:type="gramStart"/>
            <w:r w:rsidRPr="00A412A4">
              <w:rPr>
                <w:rFonts w:ascii="Arial" w:hAnsi="Arial" w:cs="Arial"/>
                <w:szCs w:val="24"/>
              </w:rPr>
              <w:t>lots of</w:t>
            </w:r>
            <w:proofErr w:type="gramEnd"/>
            <w:r w:rsidRPr="00A412A4">
              <w:rPr>
                <w:rFonts w:ascii="Arial" w:hAnsi="Arial" w:cs="Arial"/>
                <w:szCs w:val="24"/>
              </w:rPr>
              <w:t xml:space="preserve"> questions and be encouraged to think for ourselves.</w:t>
            </w:r>
          </w:p>
          <w:p w14:paraId="17E82EC4" w14:textId="77777777" w:rsidR="00D81E1B" w:rsidRPr="00A412A4" w:rsidRDefault="00D81E1B" w:rsidP="00D81E1B">
            <w:pPr>
              <w:pStyle w:val="Body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zCs w:val="24"/>
              </w:rPr>
            </w:pPr>
            <w:r w:rsidRPr="00A412A4">
              <w:rPr>
                <w:rFonts w:ascii="Arial" w:hAnsi="Arial" w:cs="Arial"/>
                <w:szCs w:val="24"/>
              </w:rPr>
              <w:t xml:space="preserve">Learn about </w:t>
            </w:r>
            <w:proofErr w:type="gramStart"/>
            <w:r w:rsidRPr="00A412A4">
              <w:rPr>
                <w:rFonts w:ascii="Arial" w:hAnsi="Arial" w:cs="Arial"/>
                <w:szCs w:val="24"/>
              </w:rPr>
              <w:t>our world and how we should care for it to make it a better place through sustainable learning experiences</w:t>
            </w:r>
            <w:proofErr w:type="gramEnd"/>
            <w:r w:rsidRPr="00A412A4">
              <w:rPr>
                <w:rFonts w:ascii="Arial" w:hAnsi="Arial" w:cs="Arial"/>
                <w:szCs w:val="24"/>
              </w:rPr>
              <w:t>.</w:t>
            </w:r>
          </w:p>
          <w:p w14:paraId="4156C695" w14:textId="77777777" w:rsidR="00D81E1B" w:rsidRPr="00A412A4" w:rsidRDefault="00D81E1B" w:rsidP="00D81E1B">
            <w:pPr>
              <w:pStyle w:val="Body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zCs w:val="24"/>
              </w:rPr>
            </w:pPr>
            <w:r w:rsidRPr="00A412A4">
              <w:rPr>
                <w:rFonts w:ascii="Arial" w:hAnsi="Arial" w:cs="Arial"/>
                <w:szCs w:val="24"/>
              </w:rPr>
              <w:t>Learn interesting things, visit interesting places and share what we have discovered with our parents and community.</w:t>
            </w:r>
          </w:p>
          <w:p w14:paraId="390D1081" w14:textId="77777777" w:rsidR="00D81E1B" w:rsidRDefault="00D81E1B" w:rsidP="00D81E1B">
            <w:pPr>
              <w:pStyle w:val="Body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right="-1092"/>
              <w:rPr>
                <w:rFonts w:ascii="Arial" w:hAnsi="Arial" w:cs="Arial"/>
                <w:szCs w:val="24"/>
              </w:rPr>
            </w:pPr>
            <w:r w:rsidRPr="00A412A4">
              <w:rPr>
                <w:rFonts w:ascii="Arial" w:hAnsi="Arial" w:cs="Arial"/>
                <w:szCs w:val="24"/>
              </w:rPr>
              <w:t>Work with our families and partners in the community to help us be the best we can be.</w:t>
            </w:r>
          </w:p>
          <w:p w14:paraId="453EFE8D" w14:textId="77777777" w:rsidR="00D81E1B" w:rsidRPr="002E1D9C" w:rsidRDefault="00D81E1B" w:rsidP="00D81E1B">
            <w:pPr>
              <w:pStyle w:val="Body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right="-1092"/>
              <w:rPr>
                <w:rFonts w:ascii="Arial" w:hAnsi="Arial" w:cs="Arial"/>
                <w:szCs w:val="24"/>
              </w:rPr>
            </w:pPr>
            <w:r w:rsidRPr="00A412A4">
              <w:rPr>
                <w:rFonts w:ascii="Arial" w:hAnsi="Arial" w:cs="Arial"/>
                <w:szCs w:val="24"/>
              </w:rPr>
              <w:t xml:space="preserve"> </w:t>
            </w:r>
            <w:r w:rsidRPr="002E1D9C">
              <w:rPr>
                <w:rFonts w:ascii="Arial" w:hAnsi="Arial" w:cs="Arial"/>
                <w:szCs w:val="24"/>
              </w:rPr>
              <w:t>Provide opportunities for staff and pupils to take on leadership roles and be involved in decision-making to improve our school</w:t>
            </w:r>
          </w:p>
          <w:p w14:paraId="6585C84E" w14:textId="6614986B" w:rsidR="00B63097" w:rsidRPr="00163794" w:rsidRDefault="00B63097">
            <w:pPr>
              <w:rPr>
                <w:rFonts w:ascii="Arial" w:hAnsi="Arial" w:cs="Arial"/>
              </w:rPr>
            </w:pPr>
          </w:p>
          <w:p w14:paraId="1D42930D" w14:textId="58623A91" w:rsidR="000C34AA" w:rsidRPr="00163794" w:rsidRDefault="000C34AA">
            <w:pPr>
              <w:rPr>
                <w:rFonts w:ascii="Arial" w:hAnsi="Arial" w:cs="Arial"/>
              </w:rPr>
            </w:pPr>
          </w:p>
        </w:tc>
      </w:tr>
    </w:tbl>
    <w:p w14:paraId="1B3358E4" w14:textId="56A89AF4" w:rsidR="00C5697E" w:rsidRPr="00163794" w:rsidRDefault="00C5697E">
      <w:pPr>
        <w:rPr>
          <w:rFonts w:ascii="Arial" w:hAnsi="Arial" w:cs="Arial"/>
        </w:rPr>
      </w:pPr>
    </w:p>
    <w:p w14:paraId="5DEAA285" w14:textId="68E693B2" w:rsidR="00C5697E" w:rsidRDefault="00C5697E">
      <w:pPr>
        <w:rPr>
          <w:rFonts w:ascii="Arial" w:hAnsi="Arial" w:cs="Arial"/>
        </w:rPr>
      </w:pPr>
    </w:p>
    <w:p w14:paraId="70BD02F8" w14:textId="00724561" w:rsidR="00754FCD" w:rsidRDefault="00754FCD">
      <w:pPr>
        <w:rPr>
          <w:rFonts w:ascii="Arial" w:hAnsi="Arial" w:cs="Arial"/>
        </w:rPr>
      </w:pPr>
    </w:p>
    <w:p w14:paraId="3ADC4EEA" w14:textId="30CC3516" w:rsidR="00001B74" w:rsidRDefault="00001B74">
      <w:pPr>
        <w:rPr>
          <w:rFonts w:ascii="Arial" w:hAnsi="Arial" w:cs="Arial"/>
        </w:rPr>
      </w:pPr>
    </w:p>
    <w:p w14:paraId="251D5646" w14:textId="718387A1" w:rsidR="00001B74" w:rsidRDefault="00001B74">
      <w:pPr>
        <w:rPr>
          <w:rFonts w:ascii="Arial" w:hAnsi="Arial" w:cs="Arial"/>
        </w:rPr>
      </w:pPr>
    </w:p>
    <w:p w14:paraId="5DF72146" w14:textId="6CC468F2" w:rsidR="00001B74" w:rsidRDefault="00001B74">
      <w:pPr>
        <w:rPr>
          <w:rFonts w:ascii="Arial" w:hAnsi="Arial" w:cs="Arial"/>
        </w:rPr>
      </w:pPr>
    </w:p>
    <w:p w14:paraId="45FB090B" w14:textId="4A96D206" w:rsidR="00001B74" w:rsidRDefault="00001B74">
      <w:pPr>
        <w:rPr>
          <w:rFonts w:ascii="Arial" w:hAnsi="Arial" w:cs="Arial"/>
        </w:rPr>
      </w:pPr>
    </w:p>
    <w:p w14:paraId="170400A8" w14:textId="0F99E3A8" w:rsidR="00001B74" w:rsidRDefault="00001B74">
      <w:pPr>
        <w:rPr>
          <w:rFonts w:ascii="Arial" w:hAnsi="Arial" w:cs="Arial"/>
        </w:rPr>
      </w:pPr>
    </w:p>
    <w:p w14:paraId="1DBF6778" w14:textId="52F12C5A" w:rsidR="00001B74" w:rsidRDefault="00001B74">
      <w:pPr>
        <w:rPr>
          <w:rFonts w:ascii="Arial" w:hAnsi="Arial" w:cs="Arial"/>
        </w:rPr>
      </w:pPr>
    </w:p>
    <w:p w14:paraId="093F56A9" w14:textId="5DEC3C54" w:rsidR="00001B74" w:rsidRDefault="00001B74">
      <w:pPr>
        <w:rPr>
          <w:rFonts w:ascii="Arial" w:hAnsi="Arial" w:cs="Arial"/>
        </w:rPr>
      </w:pPr>
    </w:p>
    <w:p w14:paraId="4AD33F6D" w14:textId="25351B6E" w:rsidR="00001B74" w:rsidRDefault="00001B74">
      <w:pPr>
        <w:rPr>
          <w:rFonts w:ascii="Arial" w:hAnsi="Arial" w:cs="Arial"/>
        </w:rPr>
      </w:pPr>
    </w:p>
    <w:p w14:paraId="016A14D8" w14:textId="5DAE59B0" w:rsidR="00001B74" w:rsidRDefault="00001B74">
      <w:pPr>
        <w:rPr>
          <w:rFonts w:ascii="Arial" w:hAnsi="Arial" w:cs="Arial"/>
        </w:rPr>
      </w:pPr>
    </w:p>
    <w:p w14:paraId="04B3B020" w14:textId="7C786BE0" w:rsidR="00001B74" w:rsidRDefault="00001B74">
      <w:pPr>
        <w:rPr>
          <w:rFonts w:ascii="Arial" w:hAnsi="Arial" w:cs="Arial"/>
        </w:rPr>
      </w:pPr>
    </w:p>
    <w:p w14:paraId="32CF6FAE" w14:textId="5AFC3110" w:rsidR="00001B74" w:rsidRDefault="00001B74">
      <w:pPr>
        <w:rPr>
          <w:rFonts w:ascii="Arial" w:hAnsi="Arial" w:cs="Arial"/>
        </w:rPr>
      </w:pPr>
    </w:p>
    <w:p w14:paraId="17F31E43" w14:textId="77777777" w:rsidR="00001B74" w:rsidRPr="00163794" w:rsidRDefault="00001B7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8996"/>
      </w:tblGrid>
      <w:tr w:rsidR="000C34AA" w:rsidRPr="00163794" w14:paraId="6F7B5D98" w14:textId="77777777">
        <w:tc>
          <w:tcPr>
            <w:tcW w:w="9016" w:type="dxa"/>
            <w:shd w:val="clear" w:color="auto" w:fill="D9E2F3" w:themeFill="accent1" w:themeFillTint="33"/>
          </w:tcPr>
          <w:p w14:paraId="0567858E" w14:textId="7390C43C" w:rsidR="000C34AA" w:rsidRPr="00BD56CF" w:rsidRDefault="000C34AA" w:rsidP="000C34A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D56C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ATTAINMENT &amp; ACHIEVEMENT</w:t>
            </w:r>
          </w:p>
        </w:tc>
      </w:tr>
      <w:tr w:rsidR="000C34AA" w:rsidRPr="00163794" w14:paraId="65DB19C4" w14:textId="77777777">
        <w:tc>
          <w:tcPr>
            <w:tcW w:w="9016" w:type="dxa"/>
          </w:tcPr>
          <w:p w14:paraId="6AC27538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563B4DB1" w14:textId="77777777" w:rsidR="00001B74" w:rsidRDefault="00001B74" w:rsidP="00001B74">
            <w:pPr>
              <w:spacing w:after="0"/>
              <w:rPr>
                <w:sz w:val="28"/>
                <w:szCs w:val="28"/>
              </w:rPr>
            </w:pPr>
            <w:r w:rsidRPr="009B636E">
              <w:rPr>
                <w:sz w:val="28"/>
                <w:szCs w:val="28"/>
              </w:rPr>
              <w:t>MAYFIELD PRIMARY AND EARLY YEARS CLASS</w:t>
            </w:r>
          </w:p>
          <w:p w14:paraId="3C207384" w14:textId="77777777" w:rsidR="00001B74" w:rsidRDefault="00001B74" w:rsidP="00001B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Attainment Overview</w:t>
            </w:r>
          </w:p>
          <w:p w14:paraId="43FC5E3A" w14:textId="77777777" w:rsidR="00001B74" w:rsidRPr="004A4D20" w:rsidRDefault="00001B74" w:rsidP="00001B7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Session 24-25</w:t>
            </w:r>
          </w:p>
          <w:p w14:paraId="43B7B7A7" w14:textId="77777777" w:rsidR="00001B74" w:rsidRPr="00935A7F" w:rsidRDefault="00001B74" w:rsidP="00001B74">
            <w:pPr>
              <w:jc w:val="center"/>
              <w:rPr>
                <w:rFonts w:ascii="Twinkl" w:hAnsi="Twinkl"/>
                <w:noProof/>
                <w:u w:val="single"/>
                <w:lang w:eastAsia="en-GB"/>
              </w:rPr>
            </w:pPr>
            <w:r w:rsidRPr="00935A7F">
              <w:rPr>
                <w:rFonts w:ascii="Twinkl" w:hAnsi="Twinkl"/>
                <w:noProof/>
                <w:u w:val="single"/>
                <w:lang w:eastAsia="en-GB"/>
              </w:rPr>
              <w:drawing>
                <wp:anchor distT="0" distB="0" distL="114300" distR="114300" simplePos="0" relativeHeight="251660290" behindDoc="0" locked="0" layoutInCell="1" allowOverlap="1" wp14:anchorId="4EEE763C" wp14:editId="2D3AC958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256540</wp:posOffset>
                  </wp:positionV>
                  <wp:extent cx="6134099" cy="1746250"/>
                  <wp:effectExtent l="0" t="0" r="635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C0C9A0.tmp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432"/>
                          <a:stretch/>
                        </pic:blipFill>
                        <pic:spPr bwMode="auto">
                          <a:xfrm>
                            <a:off x="0" y="0"/>
                            <a:ext cx="6134415" cy="1746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935A7F">
              <w:rPr>
                <w:rFonts w:ascii="Twinkl" w:hAnsi="Twinkl"/>
                <w:u w:val="single"/>
              </w:rPr>
              <w:t>Primary 1</w:t>
            </w:r>
          </w:p>
          <w:p w14:paraId="7A0D60AC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6E42B2F9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0FD8EA7A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0FA81314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3DF0A80E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546BE6FE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4A898A2B" w14:textId="77777777" w:rsidR="00001B74" w:rsidRDefault="00001B74" w:rsidP="00001B74">
            <w:pPr>
              <w:rPr>
                <w:rFonts w:ascii="Twinkl" w:hAnsi="Twink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7"/>
              <w:gridCol w:w="236"/>
              <w:gridCol w:w="1305"/>
              <w:gridCol w:w="775"/>
              <w:gridCol w:w="968"/>
              <w:gridCol w:w="1319"/>
              <w:gridCol w:w="410"/>
              <w:gridCol w:w="1840"/>
            </w:tblGrid>
            <w:tr w:rsidR="00001B74" w14:paraId="7BD0704D" w14:textId="77777777" w:rsidTr="002A5C77">
              <w:tc>
                <w:tcPr>
                  <w:tcW w:w="2614" w:type="dxa"/>
                  <w:gridSpan w:val="2"/>
                  <w:shd w:val="clear" w:color="auto" w:fill="00B0F0"/>
                </w:tcPr>
                <w:p w14:paraId="1986830B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Beyond expectations</w:t>
                  </w:r>
                </w:p>
              </w:tc>
              <w:tc>
                <w:tcPr>
                  <w:tcW w:w="2614" w:type="dxa"/>
                  <w:gridSpan w:val="2"/>
                  <w:shd w:val="clear" w:color="auto" w:fill="00B050"/>
                </w:tcPr>
                <w:p w14:paraId="585DF44B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On-track</w:t>
                  </w:r>
                </w:p>
              </w:tc>
              <w:tc>
                <w:tcPr>
                  <w:tcW w:w="2614" w:type="dxa"/>
                  <w:gridSpan w:val="2"/>
                  <w:shd w:val="clear" w:color="auto" w:fill="FF0000"/>
                </w:tcPr>
                <w:p w14:paraId="2771BD09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Not yet on track</w:t>
                  </w:r>
                </w:p>
              </w:tc>
              <w:tc>
                <w:tcPr>
                  <w:tcW w:w="2614" w:type="dxa"/>
                  <w:gridSpan w:val="2"/>
                  <w:shd w:val="clear" w:color="auto" w:fill="FFFF00"/>
                </w:tcPr>
                <w:p w14:paraId="516DC94D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Individual milestones</w:t>
                  </w:r>
                </w:p>
              </w:tc>
            </w:tr>
            <w:tr w:rsidR="00001B74" w14:paraId="6F7465D1" w14:textId="77777777" w:rsidTr="002A5C77">
              <w:tc>
                <w:tcPr>
                  <w:tcW w:w="2265" w:type="dxa"/>
                  <w:shd w:val="clear" w:color="auto" w:fill="E2EFD9" w:themeFill="accent6" w:themeFillTint="33"/>
                </w:tcPr>
                <w:p w14:paraId="0671384E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PRIMARY</w:t>
                  </w:r>
                </w:p>
                <w:p w14:paraId="4089C567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1 (31)</w:t>
                  </w:r>
                </w:p>
              </w:tc>
              <w:tc>
                <w:tcPr>
                  <w:tcW w:w="2047" w:type="dxa"/>
                  <w:gridSpan w:val="2"/>
                  <w:shd w:val="clear" w:color="auto" w:fill="E2EFD9" w:themeFill="accent6" w:themeFillTint="33"/>
                </w:tcPr>
                <w:p w14:paraId="0066DBAF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L&amp;T</w:t>
                  </w:r>
                </w:p>
              </w:tc>
              <w:tc>
                <w:tcPr>
                  <w:tcW w:w="2048" w:type="dxa"/>
                  <w:gridSpan w:val="2"/>
                  <w:shd w:val="clear" w:color="auto" w:fill="E2EFD9" w:themeFill="accent6" w:themeFillTint="33"/>
                </w:tcPr>
                <w:p w14:paraId="05068532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READING</w:t>
                  </w:r>
                </w:p>
              </w:tc>
              <w:tc>
                <w:tcPr>
                  <w:tcW w:w="2048" w:type="dxa"/>
                  <w:gridSpan w:val="2"/>
                  <w:shd w:val="clear" w:color="auto" w:fill="E2EFD9" w:themeFill="accent6" w:themeFillTint="33"/>
                </w:tcPr>
                <w:p w14:paraId="6630809E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WRITING</w:t>
                  </w:r>
                </w:p>
              </w:tc>
              <w:tc>
                <w:tcPr>
                  <w:tcW w:w="2048" w:type="dxa"/>
                  <w:shd w:val="clear" w:color="auto" w:fill="E2EFD9" w:themeFill="accent6" w:themeFillTint="33"/>
                </w:tcPr>
                <w:p w14:paraId="6DC3111D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NUMERACY &amp; MATHS</w:t>
                  </w:r>
                </w:p>
              </w:tc>
            </w:tr>
            <w:tr w:rsidR="00001B74" w14:paraId="74F1FCC0" w14:textId="77777777" w:rsidTr="002A5C77">
              <w:tc>
                <w:tcPr>
                  <w:tcW w:w="2265" w:type="dxa"/>
                  <w:vMerge w:val="restart"/>
                </w:tcPr>
                <w:p w14:paraId="5F72EC80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</w:p>
                <w:p w14:paraId="56E7C1CA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 xml:space="preserve">28 children: </w:t>
                  </w:r>
                  <w:proofErr w:type="spellStart"/>
                  <w:r w:rsidRPr="00EE49F6">
                    <w:rPr>
                      <w:rFonts w:ascii="Twinkl" w:hAnsi="Twinkl"/>
                    </w:rPr>
                    <w:t>CfE</w:t>
                  </w:r>
                  <w:proofErr w:type="spellEnd"/>
                </w:p>
                <w:p w14:paraId="140253A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3 children: individual milestones</w:t>
                  </w:r>
                </w:p>
              </w:tc>
              <w:tc>
                <w:tcPr>
                  <w:tcW w:w="2047" w:type="dxa"/>
                  <w:gridSpan w:val="2"/>
                  <w:shd w:val="clear" w:color="auto" w:fill="00B0F0"/>
                </w:tcPr>
                <w:p w14:paraId="3850DFE7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7</w:t>
                  </w:r>
                </w:p>
                <w:p w14:paraId="11AA6269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23%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F0"/>
                </w:tcPr>
                <w:p w14:paraId="508E002E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8</w:t>
                  </w:r>
                </w:p>
                <w:p w14:paraId="72A9BABA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26%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F0"/>
                </w:tcPr>
                <w:p w14:paraId="746D5F7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11                    35%</w:t>
                  </w:r>
                </w:p>
              </w:tc>
              <w:tc>
                <w:tcPr>
                  <w:tcW w:w="2048" w:type="dxa"/>
                  <w:shd w:val="clear" w:color="auto" w:fill="00B0F0"/>
                </w:tcPr>
                <w:p w14:paraId="22F52A3C" w14:textId="77777777" w:rsidR="00001B74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 xml:space="preserve">2                   </w:t>
                  </w:r>
                </w:p>
                <w:p w14:paraId="326201F6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6%</w:t>
                  </w:r>
                </w:p>
              </w:tc>
            </w:tr>
            <w:tr w:rsidR="00001B74" w14:paraId="2099E328" w14:textId="77777777" w:rsidTr="002A5C77">
              <w:tc>
                <w:tcPr>
                  <w:tcW w:w="2265" w:type="dxa"/>
                  <w:vMerge/>
                </w:tcPr>
                <w:p w14:paraId="027A4F69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00B050"/>
                </w:tcPr>
                <w:p w14:paraId="294513C9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17</w:t>
                  </w:r>
                </w:p>
                <w:p w14:paraId="5A14D90B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54%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50"/>
                </w:tcPr>
                <w:p w14:paraId="6CD74F5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13</w:t>
                  </w:r>
                </w:p>
                <w:p w14:paraId="1B0C90DB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42%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50"/>
                </w:tcPr>
                <w:p w14:paraId="4C1DF4F4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9</w:t>
                  </w:r>
                </w:p>
                <w:p w14:paraId="344B14D9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29%</w:t>
                  </w:r>
                </w:p>
              </w:tc>
              <w:tc>
                <w:tcPr>
                  <w:tcW w:w="2048" w:type="dxa"/>
                  <w:shd w:val="clear" w:color="auto" w:fill="00B050"/>
                </w:tcPr>
                <w:p w14:paraId="3F6BAB5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20                    65%</w:t>
                  </w:r>
                </w:p>
              </w:tc>
            </w:tr>
            <w:tr w:rsidR="00001B74" w14:paraId="4D1ACA58" w14:textId="77777777" w:rsidTr="002A5C77">
              <w:trPr>
                <w:trHeight w:val="536"/>
              </w:trPr>
              <w:tc>
                <w:tcPr>
                  <w:tcW w:w="2265" w:type="dxa"/>
                  <w:vMerge/>
                </w:tcPr>
                <w:p w14:paraId="4AAC3D3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FF0000"/>
                </w:tcPr>
                <w:p w14:paraId="4CB6207B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4</w:t>
                  </w:r>
                </w:p>
                <w:p w14:paraId="0208E7E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13%</w:t>
                  </w:r>
                </w:p>
              </w:tc>
              <w:tc>
                <w:tcPr>
                  <w:tcW w:w="2048" w:type="dxa"/>
                  <w:gridSpan w:val="2"/>
                  <w:shd w:val="clear" w:color="auto" w:fill="FF0000"/>
                </w:tcPr>
                <w:p w14:paraId="2AB62F63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 xml:space="preserve">7                    22%                  </w:t>
                  </w:r>
                </w:p>
              </w:tc>
              <w:tc>
                <w:tcPr>
                  <w:tcW w:w="2048" w:type="dxa"/>
                  <w:gridSpan w:val="2"/>
                  <w:shd w:val="clear" w:color="auto" w:fill="FF0000"/>
                </w:tcPr>
                <w:p w14:paraId="2A44BCF7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8</w:t>
                  </w:r>
                </w:p>
                <w:p w14:paraId="2A120B9A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26%</w:t>
                  </w:r>
                </w:p>
              </w:tc>
              <w:tc>
                <w:tcPr>
                  <w:tcW w:w="2048" w:type="dxa"/>
                  <w:shd w:val="clear" w:color="auto" w:fill="FF0000"/>
                </w:tcPr>
                <w:p w14:paraId="1153CB72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 xml:space="preserve">6                  </w:t>
                  </w:r>
                </w:p>
                <w:p w14:paraId="56B0863E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19%</w:t>
                  </w:r>
                </w:p>
              </w:tc>
            </w:tr>
            <w:tr w:rsidR="00001B74" w14:paraId="4AC37324" w14:textId="77777777" w:rsidTr="002A5C77">
              <w:trPr>
                <w:trHeight w:val="446"/>
              </w:trPr>
              <w:tc>
                <w:tcPr>
                  <w:tcW w:w="2265" w:type="dxa"/>
                  <w:vMerge/>
                </w:tcPr>
                <w:p w14:paraId="17D1794C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</w:p>
              </w:tc>
              <w:tc>
                <w:tcPr>
                  <w:tcW w:w="8191" w:type="dxa"/>
                  <w:gridSpan w:val="7"/>
                  <w:shd w:val="clear" w:color="auto" w:fill="FFFF00"/>
                </w:tcPr>
                <w:p w14:paraId="5A271E97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3</w:t>
                  </w:r>
                </w:p>
                <w:p w14:paraId="29CD79B9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10%</w:t>
                  </w:r>
                </w:p>
              </w:tc>
            </w:tr>
          </w:tbl>
          <w:p w14:paraId="47250A1D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023CFB4E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1DDE87C2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231BB105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04B91266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5FAEF3B3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7301D2CC" w14:textId="4B037BBE" w:rsidR="00001B74" w:rsidRPr="00547A5B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  <w:r w:rsidRPr="00547A5B">
              <w:rPr>
                <w:rFonts w:ascii="Twinkl" w:hAnsi="Twinkl"/>
                <w:u w:val="single"/>
              </w:rPr>
              <w:t>Primary 2</w:t>
            </w:r>
          </w:p>
          <w:p w14:paraId="2800DB44" w14:textId="77777777" w:rsidR="00001B74" w:rsidRDefault="00001B74" w:rsidP="00001B74">
            <w:pPr>
              <w:rPr>
                <w:rFonts w:ascii="Twinkl" w:hAnsi="Twinkl"/>
                <w:noProof/>
                <w:lang w:eastAsia="en-GB"/>
              </w:rPr>
            </w:pPr>
            <w:r>
              <w:rPr>
                <w:rFonts w:ascii="Twinkl" w:hAnsi="Twinkl"/>
                <w:noProof/>
                <w:lang w:eastAsia="en-GB"/>
              </w:rPr>
              <w:drawing>
                <wp:anchor distT="0" distB="0" distL="114300" distR="114300" simplePos="0" relativeHeight="251661314" behindDoc="0" locked="0" layoutInCell="1" allowOverlap="1" wp14:anchorId="434AFDE0" wp14:editId="2EFA4A1A">
                  <wp:simplePos x="0" y="0"/>
                  <wp:positionH relativeFrom="margin">
                    <wp:align>center</wp:align>
                  </wp:positionH>
                  <wp:positionV relativeFrom="paragraph">
                    <wp:posOffset>4445</wp:posOffset>
                  </wp:positionV>
                  <wp:extent cx="6172200" cy="17716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C0274A.tmp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116"/>
                          <a:stretch/>
                        </pic:blipFill>
                        <pic:spPr bwMode="auto">
                          <a:xfrm>
                            <a:off x="0" y="0"/>
                            <a:ext cx="6172200" cy="177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3E87C9F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4901AD16" w14:textId="77777777" w:rsidR="00001B74" w:rsidRPr="008218E2" w:rsidRDefault="00001B74" w:rsidP="00001B74">
            <w:pPr>
              <w:rPr>
                <w:rFonts w:ascii="Twinkl" w:hAnsi="Twinkl"/>
              </w:rPr>
            </w:pPr>
          </w:p>
          <w:p w14:paraId="605A1037" w14:textId="77777777" w:rsidR="00001B74" w:rsidRPr="008218E2" w:rsidRDefault="00001B74" w:rsidP="00001B74">
            <w:pPr>
              <w:rPr>
                <w:rFonts w:ascii="Twinkl" w:hAnsi="Twinkl"/>
              </w:rPr>
            </w:pPr>
          </w:p>
          <w:p w14:paraId="7A2CE50B" w14:textId="77777777" w:rsidR="00001B74" w:rsidRPr="008218E2" w:rsidRDefault="00001B74" w:rsidP="00001B74">
            <w:pPr>
              <w:rPr>
                <w:rFonts w:ascii="Twinkl" w:hAnsi="Twinkl"/>
              </w:rPr>
            </w:pPr>
          </w:p>
          <w:p w14:paraId="275BD9BF" w14:textId="77777777" w:rsidR="00001B74" w:rsidRPr="008218E2" w:rsidRDefault="00001B74" w:rsidP="00001B74">
            <w:pPr>
              <w:rPr>
                <w:rFonts w:ascii="Twinkl" w:hAnsi="Twinkl"/>
              </w:rPr>
            </w:pPr>
          </w:p>
          <w:p w14:paraId="09BD4CE1" w14:textId="77777777" w:rsidR="00001B74" w:rsidRPr="008218E2" w:rsidRDefault="00001B74" w:rsidP="00001B74">
            <w:pPr>
              <w:rPr>
                <w:rFonts w:ascii="Twinkl" w:hAnsi="Twink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7"/>
              <w:gridCol w:w="236"/>
              <w:gridCol w:w="1305"/>
              <w:gridCol w:w="775"/>
              <w:gridCol w:w="968"/>
              <w:gridCol w:w="1319"/>
              <w:gridCol w:w="410"/>
              <w:gridCol w:w="1840"/>
            </w:tblGrid>
            <w:tr w:rsidR="00001B74" w14:paraId="35510420" w14:textId="77777777" w:rsidTr="002A5C77">
              <w:tc>
                <w:tcPr>
                  <w:tcW w:w="2614" w:type="dxa"/>
                  <w:gridSpan w:val="2"/>
                  <w:shd w:val="clear" w:color="auto" w:fill="00B0F0"/>
                </w:tcPr>
                <w:p w14:paraId="3E3B1B12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Beyond expectations</w:t>
                  </w:r>
                </w:p>
              </w:tc>
              <w:tc>
                <w:tcPr>
                  <w:tcW w:w="2614" w:type="dxa"/>
                  <w:gridSpan w:val="2"/>
                  <w:shd w:val="clear" w:color="auto" w:fill="00B050"/>
                </w:tcPr>
                <w:p w14:paraId="7C8A5861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On-track</w:t>
                  </w:r>
                </w:p>
              </w:tc>
              <w:tc>
                <w:tcPr>
                  <w:tcW w:w="2614" w:type="dxa"/>
                  <w:gridSpan w:val="2"/>
                  <w:shd w:val="clear" w:color="auto" w:fill="FF0000"/>
                </w:tcPr>
                <w:p w14:paraId="626D6F15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Not yet on track</w:t>
                  </w:r>
                </w:p>
              </w:tc>
              <w:tc>
                <w:tcPr>
                  <w:tcW w:w="2614" w:type="dxa"/>
                  <w:gridSpan w:val="2"/>
                  <w:shd w:val="clear" w:color="auto" w:fill="FFFF00"/>
                </w:tcPr>
                <w:p w14:paraId="1B4B5D8F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Individual milestones</w:t>
                  </w:r>
                </w:p>
              </w:tc>
            </w:tr>
            <w:tr w:rsidR="00001B74" w14:paraId="47ACC0E0" w14:textId="77777777" w:rsidTr="002A5C77">
              <w:tc>
                <w:tcPr>
                  <w:tcW w:w="2265" w:type="dxa"/>
                  <w:shd w:val="clear" w:color="auto" w:fill="E2EFD9" w:themeFill="accent6" w:themeFillTint="33"/>
                </w:tcPr>
                <w:p w14:paraId="00181CEA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PRIMARY</w:t>
                  </w:r>
                </w:p>
                <w:p w14:paraId="3819F5F4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2 (30)</w:t>
                  </w:r>
                </w:p>
              </w:tc>
              <w:tc>
                <w:tcPr>
                  <w:tcW w:w="2047" w:type="dxa"/>
                  <w:gridSpan w:val="2"/>
                  <w:shd w:val="clear" w:color="auto" w:fill="E2EFD9" w:themeFill="accent6" w:themeFillTint="33"/>
                </w:tcPr>
                <w:p w14:paraId="56FD6D47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L&amp;T</w:t>
                  </w:r>
                </w:p>
              </w:tc>
              <w:tc>
                <w:tcPr>
                  <w:tcW w:w="2048" w:type="dxa"/>
                  <w:gridSpan w:val="2"/>
                  <w:shd w:val="clear" w:color="auto" w:fill="E2EFD9" w:themeFill="accent6" w:themeFillTint="33"/>
                </w:tcPr>
                <w:p w14:paraId="535629E3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READING</w:t>
                  </w:r>
                </w:p>
              </w:tc>
              <w:tc>
                <w:tcPr>
                  <w:tcW w:w="2048" w:type="dxa"/>
                  <w:gridSpan w:val="2"/>
                  <w:shd w:val="clear" w:color="auto" w:fill="E2EFD9" w:themeFill="accent6" w:themeFillTint="33"/>
                </w:tcPr>
                <w:p w14:paraId="2B91D54A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WRITING</w:t>
                  </w:r>
                </w:p>
              </w:tc>
              <w:tc>
                <w:tcPr>
                  <w:tcW w:w="2048" w:type="dxa"/>
                  <w:shd w:val="clear" w:color="auto" w:fill="E2EFD9" w:themeFill="accent6" w:themeFillTint="33"/>
                </w:tcPr>
                <w:p w14:paraId="14B039F9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NUMERACY &amp; MATHS</w:t>
                  </w:r>
                </w:p>
              </w:tc>
            </w:tr>
            <w:tr w:rsidR="00001B74" w14:paraId="4248B7E4" w14:textId="77777777" w:rsidTr="002A5C77">
              <w:tc>
                <w:tcPr>
                  <w:tcW w:w="2265" w:type="dxa"/>
                  <w:vMerge w:val="restart"/>
                </w:tcPr>
                <w:p w14:paraId="49702CCA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</w:p>
                <w:p w14:paraId="6F730BEF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 xml:space="preserve">29 children: </w:t>
                  </w:r>
                  <w:proofErr w:type="spellStart"/>
                  <w:r w:rsidRPr="00EE49F6">
                    <w:rPr>
                      <w:rFonts w:ascii="Twinkl" w:hAnsi="Twinkl"/>
                    </w:rPr>
                    <w:t>CfE</w:t>
                  </w:r>
                  <w:proofErr w:type="spellEnd"/>
                </w:p>
                <w:p w14:paraId="2B9DC5C3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1 child: individual milestones</w:t>
                  </w:r>
                </w:p>
              </w:tc>
              <w:tc>
                <w:tcPr>
                  <w:tcW w:w="2047" w:type="dxa"/>
                  <w:gridSpan w:val="2"/>
                  <w:shd w:val="clear" w:color="auto" w:fill="00B0F0"/>
                </w:tcPr>
                <w:p w14:paraId="5EB8A015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2</w:t>
                  </w:r>
                </w:p>
                <w:p w14:paraId="6BE22217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7%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F0"/>
                </w:tcPr>
                <w:p w14:paraId="5D42ABB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3</w:t>
                  </w:r>
                </w:p>
                <w:p w14:paraId="61C35457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10%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F0"/>
                </w:tcPr>
                <w:p w14:paraId="1D876FEA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</w:p>
              </w:tc>
              <w:tc>
                <w:tcPr>
                  <w:tcW w:w="2048" w:type="dxa"/>
                  <w:shd w:val="clear" w:color="auto" w:fill="00B0F0"/>
                </w:tcPr>
                <w:p w14:paraId="6FDD2378" w14:textId="77777777" w:rsidR="00001B74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 xml:space="preserve">2                    </w:t>
                  </w:r>
                </w:p>
                <w:p w14:paraId="11A6AD08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7%</w:t>
                  </w:r>
                </w:p>
              </w:tc>
            </w:tr>
            <w:tr w:rsidR="00001B74" w14:paraId="3FB90664" w14:textId="77777777" w:rsidTr="002A5C77">
              <w:tc>
                <w:tcPr>
                  <w:tcW w:w="2265" w:type="dxa"/>
                  <w:vMerge/>
                </w:tcPr>
                <w:p w14:paraId="7AC37134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00B050"/>
                </w:tcPr>
                <w:p w14:paraId="36DACDC1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26</w:t>
                  </w:r>
                </w:p>
                <w:p w14:paraId="03143451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86%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50"/>
                </w:tcPr>
                <w:p w14:paraId="3927BAA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17</w:t>
                  </w:r>
                </w:p>
                <w:p w14:paraId="443161FB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57%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50"/>
                </w:tcPr>
                <w:p w14:paraId="3588B094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19</w:t>
                  </w:r>
                </w:p>
                <w:p w14:paraId="57EAE1C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>64</w:t>
                  </w:r>
                  <w:r w:rsidRPr="00EE49F6">
                    <w:rPr>
                      <w:rFonts w:ascii="Twinkl" w:hAnsi="Twinkl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50"/>
                </w:tcPr>
                <w:p w14:paraId="68E54C9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 w:rsidRPr="00EE49F6">
                    <w:rPr>
                      <w:rFonts w:ascii="Twinkl" w:hAnsi="Twinkl"/>
                    </w:rPr>
                    <w:t>20                    67%</w:t>
                  </w:r>
                </w:p>
              </w:tc>
            </w:tr>
            <w:tr w:rsidR="00001B74" w14:paraId="4F04CA7E" w14:textId="77777777" w:rsidTr="002A5C77">
              <w:trPr>
                <w:trHeight w:val="506"/>
              </w:trPr>
              <w:tc>
                <w:tcPr>
                  <w:tcW w:w="2265" w:type="dxa"/>
                  <w:vMerge/>
                </w:tcPr>
                <w:p w14:paraId="3836FEA0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FF0000"/>
                </w:tcPr>
                <w:p w14:paraId="30D300D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>1</w:t>
                  </w:r>
                </w:p>
                <w:p w14:paraId="29D4F5BA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>3</w:t>
                  </w:r>
                  <w:r w:rsidRPr="00EE49F6">
                    <w:rPr>
                      <w:rFonts w:ascii="Twinkl" w:hAnsi="Twinkl"/>
                    </w:rPr>
                    <w:t>%</w:t>
                  </w:r>
                </w:p>
              </w:tc>
              <w:tc>
                <w:tcPr>
                  <w:tcW w:w="2048" w:type="dxa"/>
                  <w:gridSpan w:val="2"/>
                  <w:shd w:val="clear" w:color="auto" w:fill="FF0000"/>
                </w:tcPr>
                <w:p w14:paraId="69E3B96F" w14:textId="77777777" w:rsidR="00001B74" w:rsidRDefault="00001B74" w:rsidP="00001B74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>9</w:t>
                  </w:r>
                </w:p>
                <w:p w14:paraId="604DC17F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>30</w:t>
                  </w:r>
                  <w:r w:rsidRPr="00EE49F6">
                    <w:rPr>
                      <w:rFonts w:ascii="Twinkl" w:hAnsi="Twinkl"/>
                    </w:rPr>
                    <w:t xml:space="preserve">%                  </w:t>
                  </w:r>
                </w:p>
              </w:tc>
              <w:tc>
                <w:tcPr>
                  <w:tcW w:w="2048" w:type="dxa"/>
                  <w:gridSpan w:val="2"/>
                  <w:shd w:val="clear" w:color="auto" w:fill="FF0000"/>
                </w:tcPr>
                <w:p w14:paraId="22050DB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>10</w:t>
                  </w:r>
                </w:p>
                <w:p w14:paraId="36ECD504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>33</w:t>
                  </w:r>
                  <w:r w:rsidRPr="00EE49F6">
                    <w:rPr>
                      <w:rFonts w:ascii="Twinkl" w:hAnsi="Twinkl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FF0000"/>
                </w:tcPr>
                <w:p w14:paraId="36B4CDA0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>7</w:t>
                  </w:r>
                  <w:r w:rsidRPr="00EE49F6">
                    <w:rPr>
                      <w:rFonts w:ascii="Twinkl" w:hAnsi="Twinkl"/>
                    </w:rPr>
                    <w:t xml:space="preserve">                 </w:t>
                  </w:r>
                </w:p>
                <w:p w14:paraId="51413E6D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>23</w:t>
                  </w:r>
                  <w:r w:rsidRPr="00EE49F6">
                    <w:rPr>
                      <w:rFonts w:ascii="Twinkl" w:hAnsi="Twinkl"/>
                    </w:rPr>
                    <w:t>%</w:t>
                  </w:r>
                </w:p>
              </w:tc>
            </w:tr>
            <w:tr w:rsidR="00001B74" w14:paraId="34B8E5E6" w14:textId="77777777" w:rsidTr="002A5C77">
              <w:trPr>
                <w:trHeight w:val="653"/>
              </w:trPr>
              <w:tc>
                <w:tcPr>
                  <w:tcW w:w="2265" w:type="dxa"/>
                  <w:vMerge/>
                </w:tcPr>
                <w:p w14:paraId="05D91706" w14:textId="77777777" w:rsidR="00001B74" w:rsidRPr="00EE49F6" w:rsidRDefault="00001B74" w:rsidP="00001B74">
                  <w:pPr>
                    <w:rPr>
                      <w:rFonts w:ascii="Twinkl" w:hAnsi="Twinkl"/>
                    </w:rPr>
                  </w:pPr>
                </w:p>
              </w:tc>
              <w:tc>
                <w:tcPr>
                  <w:tcW w:w="8191" w:type="dxa"/>
                  <w:gridSpan w:val="7"/>
                  <w:shd w:val="clear" w:color="auto" w:fill="FFFF00"/>
                </w:tcPr>
                <w:p w14:paraId="7454ED16" w14:textId="77777777" w:rsidR="00001B74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>1</w:t>
                  </w:r>
                </w:p>
                <w:p w14:paraId="79184FC3" w14:textId="77777777" w:rsidR="00001B74" w:rsidRPr="00EE49F6" w:rsidRDefault="00001B74" w:rsidP="00001B74">
                  <w:pPr>
                    <w:jc w:val="center"/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>3%</w:t>
                  </w:r>
                </w:p>
              </w:tc>
            </w:tr>
          </w:tbl>
          <w:p w14:paraId="34587E59" w14:textId="77777777" w:rsidR="00001B74" w:rsidRPr="008218E2" w:rsidRDefault="00001B74" w:rsidP="00001B74">
            <w:pPr>
              <w:rPr>
                <w:rFonts w:ascii="Twinkl" w:hAnsi="Twinkl"/>
              </w:rPr>
            </w:pPr>
          </w:p>
          <w:p w14:paraId="41F3F559" w14:textId="55C80566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7583FF0E" w14:textId="63DCB698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2555BE76" w14:textId="6578752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59335386" w14:textId="21182D46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378D97FE" w14:textId="4E0CC2A4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5A93DF79" w14:textId="75F11340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3C7C667A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47182914" w14:textId="77777777" w:rsidR="00001B74" w:rsidRPr="00547A5B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  <w:r w:rsidRPr="00547A5B">
              <w:rPr>
                <w:rFonts w:ascii="Twinkl" w:hAnsi="Twinkl"/>
                <w:noProof/>
                <w:u w:val="single"/>
                <w:lang w:eastAsia="en-GB"/>
              </w:rPr>
              <w:lastRenderedPageBreak/>
              <w:drawing>
                <wp:anchor distT="0" distB="0" distL="114300" distR="114300" simplePos="0" relativeHeight="251662338" behindDoc="0" locked="0" layoutInCell="1" allowOverlap="1" wp14:anchorId="52F9851C" wp14:editId="49746FD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260985</wp:posOffset>
                  </wp:positionV>
                  <wp:extent cx="6153150" cy="17526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C0297E.tmp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847"/>
                          <a:stretch/>
                        </pic:blipFill>
                        <pic:spPr bwMode="auto">
                          <a:xfrm>
                            <a:off x="0" y="0"/>
                            <a:ext cx="6153150" cy="175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547A5B">
              <w:rPr>
                <w:rFonts w:ascii="Twinkl" w:hAnsi="Twinkl"/>
                <w:u w:val="single"/>
              </w:rPr>
              <w:t>Primary 3</w:t>
            </w:r>
          </w:p>
          <w:p w14:paraId="04ECC4A1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0A3FF83C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5322BB8F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76824BC4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7FA190D7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743E8502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1D819624" w14:textId="77777777" w:rsidR="00001B74" w:rsidRDefault="00001B74" w:rsidP="00001B74">
            <w:pPr>
              <w:rPr>
                <w:rFonts w:ascii="Twinkl" w:hAnsi="Twink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7"/>
              <w:gridCol w:w="934"/>
              <w:gridCol w:w="574"/>
              <w:gridCol w:w="1748"/>
              <w:gridCol w:w="569"/>
              <w:gridCol w:w="1163"/>
              <w:gridCol w:w="1865"/>
            </w:tblGrid>
            <w:tr w:rsidR="00001B74" w14:paraId="3465D1D5" w14:textId="77777777" w:rsidTr="002A5C77">
              <w:tc>
                <w:tcPr>
                  <w:tcW w:w="3485" w:type="dxa"/>
                  <w:gridSpan w:val="2"/>
                  <w:shd w:val="clear" w:color="auto" w:fill="00B0F0"/>
                </w:tcPr>
                <w:p w14:paraId="0F6992A9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Beyond expectations</w:t>
                  </w:r>
                </w:p>
              </w:tc>
              <w:tc>
                <w:tcPr>
                  <w:tcW w:w="3485" w:type="dxa"/>
                  <w:gridSpan w:val="3"/>
                  <w:shd w:val="clear" w:color="auto" w:fill="00B050"/>
                </w:tcPr>
                <w:p w14:paraId="602C1DFB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On-track</w:t>
                  </w:r>
                </w:p>
              </w:tc>
              <w:tc>
                <w:tcPr>
                  <w:tcW w:w="3486" w:type="dxa"/>
                  <w:gridSpan w:val="2"/>
                  <w:shd w:val="clear" w:color="auto" w:fill="FF0000"/>
                </w:tcPr>
                <w:p w14:paraId="1787160E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Not yet on track</w:t>
                  </w:r>
                </w:p>
              </w:tc>
            </w:tr>
            <w:tr w:rsidR="00001B74" w14:paraId="58BFA0A1" w14:textId="77777777" w:rsidTr="002A5C77">
              <w:tc>
                <w:tcPr>
                  <w:tcW w:w="2265" w:type="dxa"/>
                  <w:shd w:val="clear" w:color="auto" w:fill="E2EFD9" w:themeFill="accent6" w:themeFillTint="33"/>
                </w:tcPr>
                <w:p w14:paraId="412F9B71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PRIMARY</w:t>
                  </w:r>
                </w:p>
                <w:p w14:paraId="5A6B0754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>32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047" w:type="dxa"/>
                  <w:gridSpan w:val="2"/>
                  <w:shd w:val="clear" w:color="auto" w:fill="E2EFD9" w:themeFill="accent6" w:themeFillTint="33"/>
                </w:tcPr>
                <w:p w14:paraId="57051414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L&amp;T</w:t>
                  </w:r>
                </w:p>
              </w:tc>
              <w:tc>
                <w:tcPr>
                  <w:tcW w:w="2048" w:type="dxa"/>
                  <w:shd w:val="clear" w:color="auto" w:fill="E2EFD9" w:themeFill="accent6" w:themeFillTint="33"/>
                </w:tcPr>
                <w:p w14:paraId="78E0390D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2048" w:type="dxa"/>
                  <w:gridSpan w:val="2"/>
                  <w:shd w:val="clear" w:color="auto" w:fill="E2EFD9" w:themeFill="accent6" w:themeFillTint="33"/>
                </w:tcPr>
                <w:p w14:paraId="4CF9963E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2048" w:type="dxa"/>
                  <w:shd w:val="clear" w:color="auto" w:fill="E2EFD9" w:themeFill="accent6" w:themeFillTint="33"/>
                </w:tcPr>
                <w:p w14:paraId="1E059F5E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NUMERACY &amp; MATHS</w:t>
                  </w:r>
                </w:p>
              </w:tc>
            </w:tr>
            <w:tr w:rsidR="00001B74" w14:paraId="07759E04" w14:textId="77777777" w:rsidTr="002A5C77">
              <w:tc>
                <w:tcPr>
                  <w:tcW w:w="2265" w:type="dxa"/>
                  <w:vMerge w:val="restart"/>
                </w:tcPr>
                <w:p w14:paraId="4A822544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  <w:p w14:paraId="7DDC874D" w14:textId="77777777" w:rsidR="00001B74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32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children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Twinkl" w:hAnsi="Twinkl"/>
                      <w:sz w:val="24"/>
                      <w:szCs w:val="24"/>
                    </w:rPr>
                    <w:t>CfE</w:t>
                  </w:r>
                  <w:proofErr w:type="spellEnd"/>
                </w:p>
                <w:p w14:paraId="103FA0DE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00B0F0"/>
                </w:tcPr>
                <w:p w14:paraId="740B1CE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17</w:t>
                  </w:r>
                </w:p>
                <w:p w14:paraId="69614D05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53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F0"/>
                </w:tcPr>
                <w:p w14:paraId="54D49726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9</w:t>
                  </w:r>
                </w:p>
                <w:p w14:paraId="7AB780F1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28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F0"/>
                </w:tcPr>
                <w:p w14:paraId="6CDA8C38" w14:textId="77777777" w:rsidR="00001B74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8</w:t>
                  </w:r>
                </w:p>
                <w:p w14:paraId="17422520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24%</w:t>
                  </w:r>
                </w:p>
              </w:tc>
              <w:tc>
                <w:tcPr>
                  <w:tcW w:w="2048" w:type="dxa"/>
                  <w:shd w:val="clear" w:color="auto" w:fill="00B0F0"/>
                </w:tcPr>
                <w:p w14:paraId="5F96FBF0" w14:textId="77777777" w:rsidR="00001B74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</w:t>
                  </w:r>
                </w:p>
                <w:p w14:paraId="3E4C12AF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  <w:tr w:rsidR="00001B74" w14:paraId="33EF853D" w14:textId="77777777" w:rsidTr="002A5C77">
              <w:tc>
                <w:tcPr>
                  <w:tcW w:w="2265" w:type="dxa"/>
                  <w:vMerge/>
                </w:tcPr>
                <w:p w14:paraId="463BBC25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00B050"/>
                </w:tcPr>
                <w:p w14:paraId="7CADB639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12</w:t>
                  </w:r>
                </w:p>
                <w:p w14:paraId="2F34A04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38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50"/>
                </w:tcPr>
                <w:p w14:paraId="10F63331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12</w:t>
                  </w:r>
                </w:p>
                <w:p w14:paraId="50169F63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38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50"/>
                </w:tcPr>
                <w:p w14:paraId="0EED88D6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12</w:t>
                  </w:r>
                </w:p>
                <w:p w14:paraId="49A7347C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38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50"/>
                </w:tcPr>
                <w:p w14:paraId="2E956279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23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>72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  <w:tr w:rsidR="00001B74" w14:paraId="1015A09D" w14:textId="77777777" w:rsidTr="002A5C77">
              <w:trPr>
                <w:trHeight w:val="653"/>
              </w:trPr>
              <w:tc>
                <w:tcPr>
                  <w:tcW w:w="2265" w:type="dxa"/>
                  <w:vMerge/>
                </w:tcPr>
                <w:p w14:paraId="06D7415E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FF0000"/>
                </w:tcPr>
                <w:p w14:paraId="0AF35C36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</w:t>
                  </w:r>
                </w:p>
                <w:p w14:paraId="35254BC6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9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FF0000"/>
                </w:tcPr>
                <w:p w14:paraId="72D8C1B2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11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>34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%                  </w:t>
                  </w:r>
                </w:p>
              </w:tc>
              <w:tc>
                <w:tcPr>
                  <w:tcW w:w="2048" w:type="dxa"/>
                  <w:gridSpan w:val="2"/>
                  <w:shd w:val="clear" w:color="auto" w:fill="FF0000"/>
                </w:tcPr>
                <w:p w14:paraId="008BB08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12</w:t>
                  </w:r>
                </w:p>
                <w:p w14:paraId="0A00871C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38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FF0000"/>
                </w:tcPr>
                <w:p w14:paraId="514C0301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8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  </w:t>
                  </w:r>
                </w:p>
                <w:p w14:paraId="6C1C2DCA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25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</w:tbl>
          <w:p w14:paraId="28BF4ED3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0179FCD1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3B975187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4D2B7F44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54E88805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4165CB9C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4DDBDAD0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195FC7FE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1FECF5F6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24EED7F8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4E3FB970" w14:textId="60A494D7" w:rsidR="00001B74" w:rsidRPr="00547A5B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  <w:r w:rsidRPr="00547A5B">
              <w:rPr>
                <w:rFonts w:ascii="Twinkl" w:hAnsi="Twinkl"/>
                <w:u w:val="single"/>
              </w:rPr>
              <w:lastRenderedPageBreak/>
              <w:t>Primary 4</w:t>
            </w:r>
          </w:p>
          <w:p w14:paraId="7DB9CDC8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  <w:noProof/>
                <w:lang w:eastAsia="en-GB"/>
              </w:rPr>
              <w:drawing>
                <wp:inline distT="0" distB="0" distL="0" distR="0" wp14:anchorId="12F28D4E" wp14:editId="7E239DC8">
                  <wp:extent cx="6305549" cy="1778000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C051E5.tmp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203"/>
                          <a:stretch/>
                        </pic:blipFill>
                        <pic:spPr bwMode="auto">
                          <a:xfrm>
                            <a:off x="0" y="0"/>
                            <a:ext cx="6305874" cy="177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7"/>
              <w:gridCol w:w="934"/>
              <w:gridCol w:w="574"/>
              <w:gridCol w:w="1748"/>
              <w:gridCol w:w="569"/>
              <w:gridCol w:w="1163"/>
              <w:gridCol w:w="1865"/>
            </w:tblGrid>
            <w:tr w:rsidR="00001B74" w14:paraId="097736F2" w14:textId="77777777" w:rsidTr="002A5C77">
              <w:tc>
                <w:tcPr>
                  <w:tcW w:w="3485" w:type="dxa"/>
                  <w:gridSpan w:val="2"/>
                  <w:shd w:val="clear" w:color="auto" w:fill="00B0F0"/>
                </w:tcPr>
                <w:p w14:paraId="5C187887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Beyond expectations</w:t>
                  </w:r>
                </w:p>
              </w:tc>
              <w:tc>
                <w:tcPr>
                  <w:tcW w:w="3485" w:type="dxa"/>
                  <w:gridSpan w:val="3"/>
                  <w:shd w:val="clear" w:color="auto" w:fill="00B050"/>
                </w:tcPr>
                <w:p w14:paraId="31D4AB16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On-track</w:t>
                  </w:r>
                </w:p>
              </w:tc>
              <w:tc>
                <w:tcPr>
                  <w:tcW w:w="3486" w:type="dxa"/>
                  <w:gridSpan w:val="2"/>
                  <w:shd w:val="clear" w:color="auto" w:fill="FF0000"/>
                </w:tcPr>
                <w:p w14:paraId="46B42EE1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Not yet on track</w:t>
                  </w:r>
                </w:p>
              </w:tc>
            </w:tr>
            <w:tr w:rsidR="00001B74" w14:paraId="5CD06406" w14:textId="77777777" w:rsidTr="002A5C77">
              <w:tc>
                <w:tcPr>
                  <w:tcW w:w="2265" w:type="dxa"/>
                  <w:shd w:val="clear" w:color="auto" w:fill="E2EFD9" w:themeFill="accent6" w:themeFillTint="33"/>
                </w:tcPr>
                <w:p w14:paraId="3D83A726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PRIMARY</w:t>
                  </w:r>
                </w:p>
                <w:p w14:paraId="7EB03059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4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>20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047" w:type="dxa"/>
                  <w:gridSpan w:val="2"/>
                  <w:shd w:val="clear" w:color="auto" w:fill="E2EFD9" w:themeFill="accent6" w:themeFillTint="33"/>
                </w:tcPr>
                <w:p w14:paraId="483BB47A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L&amp;T</w:t>
                  </w:r>
                </w:p>
              </w:tc>
              <w:tc>
                <w:tcPr>
                  <w:tcW w:w="2048" w:type="dxa"/>
                  <w:shd w:val="clear" w:color="auto" w:fill="E2EFD9" w:themeFill="accent6" w:themeFillTint="33"/>
                </w:tcPr>
                <w:p w14:paraId="358786C2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2048" w:type="dxa"/>
                  <w:gridSpan w:val="2"/>
                  <w:shd w:val="clear" w:color="auto" w:fill="E2EFD9" w:themeFill="accent6" w:themeFillTint="33"/>
                </w:tcPr>
                <w:p w14:paraId="2B49A389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2048" w:type="dxa"/>
                  <w:shd w:val="clear" w:color="auto" w:fill="E2EFD9" w:themeFill="accent6" w:themeFillTint="33"/>
                </w:tcPr>
                <w:p w14:paraId="43137731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NUMERACY &amp; MATHS</w:t>
                  </w:r>
                </w:p>
              </w:tc>
            </w:tr>
            <w:tr w:rsidR="00001B74" w14:paraId="08AC7BC6" w14:textId="77777777" w:rsidTr="002A5C77">
              <w:tc>
                <w:tcPr>
                  <w:tcW w:w="2265" w:type="dxa"/>
                  <w:vMerge w:val="restart"/>
                </w:tcPr>
                <w:p w14:paraId="419A101F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  <w:p w14:paraId="4E695C36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20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children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Twinkl" w:hAnsi="Twinkl"/>
                      <w:sz w:val="24"/>
                      <w:szCs w:val="24"/>
                    </w:rPr>
                    <w:t>CfE</w:t>
                  </w:r>
                  <w:proofErr w:type="spellEnd"/>
                </w:p>
              </w:tc>
              <w:tc>
                <w:tcPr>
                  <w:tcW w:w="2047" w:type="dxa"/>
                  <w:gridSpan w:val="2"/>
                  <w:shd w:val="clear" w:color="auto" w:fill="00B0F0"/>
                </w:tcPr>
                <w:p w14:paraId="3B03737C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6</w:t>
                  </w:r>
                </w:p>
                <w:p w14:paraId="0E723D28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30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F0"/>
                </w:tcPr>
                <w:p w14:paraId="4FA0EA97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5</w:t>
                  </w:r>
                </w:p>
                <w:p w14:paraId="6B54927F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25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F0"/>
                </w:tcPr>
                <w:p w14:paraId="268504B4" w14:textId="77777777" w:rsidR="00001B74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5</w:t>
                  </w:r>
                </w:p>
                <w:p w14:paraId="58123CE3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2048" w:type="dxa"/>
                  <w:shd w:val="clear" w:color="auto" w:fill="00B0F0"/>
                </w:tcPr>
                <w:p w14:paraId="4EB6C5F4" w14:textId="77777777" w:rsidR="00001B74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5</w:t>
                  </w:r>
                </w:p>
                <w:p w14:paraId="54D4F449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25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  <w:tr w:rsidR="00001B74" w14:paraId="5D7AD0B2" w14:textId="77777777" w:rsidTr="002A5C77">
              <w:tc>
                <w:tcPr>
                  <w:tcW w:w="2265" w:type="dxa"/>
                  <w:vMerge/>
                </w:tcPr>
                <w:p w14:paraId="5C1519F1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00B050"/>
                </w:tcPr>
                <w:p w14:paraId="3091298A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11</w:t>
                  </w:r>
                </w:p>
                <w:p w14:paraId="4BF357B1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55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50"/>
                </w:tcPr>
                <w:p w14:paraId="517802D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12</w:t>
                  </w:r>
                </w:p>
                <w:p w14:paraId="0412786F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60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50"/>
                </w:tcPr>
                <w:p w14:paraId="53A2EAE0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11</w:t>
                  </w:r>
                </w:p>
                <w:p w14:paraId="2C198831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55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50"/>
                </w:tcPr>
                <w:p w14:paraId="6A8A7A18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12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>60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  <w:tr w:rsidR="00001B74" w14:paraId="7C6A71C7" w14:textId="77777777" w:rsidTr="002A5C77">
              <w:trPr>
                <w:trHeight w:val="653"/>
              </w:trPr>
              <w:tc>
                <w:tcPr>
                  <w:tcW w:w="2265" w:type="dxa"/>
                  <w:vMerge/>
                </w:tcPr>
                <w:p w14:paraId="4BA51EA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FF0000"/>
                </w:tcPr>
                <w:p w14:paraId="18967671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</w:t>
                  </w:r>
                </w:p>
                <w:p w14:paraId="5F4A8B3D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15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FF0000"/>
                </w:tcPr>
                <w:p w14:paraId="49CC9A39" w14:textId="77777777" w:rsidR="00001B74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 </w:t>
                  </w:r>
                </w:p>
                <w:p w14:paraId="4945483C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15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%                  </w:t>
                  </w:r>
                </w:p>
              </w:tc>
              <w:tc>
                <w:tcPr>
                  <w:tcW w:w="2048" w:type="dxa"/>
                  <w:gridSpan w:val="2"/>
                  <w:shd w:val="clear" w:color="auto" w:fill="FF0000"/>
                </w:tcPr>
                <w:p w14:paraId="01F1033D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4</w:t>
                  </w:r>
                </w:p>
                <w:p w14:paraId="1615DBAF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20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FF0000"/>
                </w:tcPr>
                <w:p w14:paraId="5F99759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  </w:t>
                  </w:r>
                </w:p>
                <w:p w14:paraId="1D41B286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15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</w:tbl>
          <w:p w14:paraId="1A9BDADA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6827A4E6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53EE053D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6D4BCE66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103A05B6" w14:textId="79E0131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24495CEE" w14:textId="2D7EEECE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799C0E3A" w14:textId="72DACC84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4EE4D120" w14:textId="3B378521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5BFB07EC" w14:textId="486BC6C5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69B54BD4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1CF9C4E7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350384B8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63076686" w14:textId="77777777" w:rsidR="00001B74" w:rsidRPr="00547A5B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  <w:r w:rsidRPr="00547A5B">
              <w:rPr>
                <w:rFonts w:ascii="Twinkl" w:hAnsi="Twinkl"/>
                <w:noProof/>
                <w:u w:val="single"/>
                <w:lang w:eastAsia="en-GB"/>
              </w:rPr>
              <w:drawing>
                <wp:anchor distT="0" distB="0" distL="114300" distR="114300" simplePos="0" relativeHeight="251663362" behindDoc="0" locked="0" layoutInCell="1" allowOverlap="1" wp14:anchorId="3769078E" wp14:editId="53539CD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290830</wp:posOffset>
                  </wp:positionV>
                  <wp:extent cx="6330950" cy="17145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6C09B4E.tmp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824"/>
                          <a:stretch/>
                        </pic:blipFill>
                        <pic:spPr bwMode="auto">
                          <a:xfrm>
                            <a:off x="0" y="0"/>
                            <a:ext cx="6330950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547A5B">
              <w:rPr>
                <w:rFonts w:ascii="Twinkl" w:hAnsi="Twinkl"/>
                <w:u w:val="single"/>
              </w:rPr>
              <w:t>Primary 5</w:t>
            </w:r>
          </w:p>
          <w:p w14:paraId="2DF52129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3005ECC0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6E5846D5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p w14:paraId="4BA2455A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p w14:paraId="2B4B5DCC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p w14:paraId="055A1542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p w14:paraId="6BEE36A7" w14:textId="77777777" w:rsidR="00001B74" w:rsidRDefault="00001B74" w:rsidP="00001B74">
            <w:pPr>
              <w:rPr>
                <w:rFonts w:ascii="Twinkl" w:hAnsi="Twink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7"/>
              <w:gridCol w:w="934"/>
              <w:gridCol w:w="574"/>
              <w:gridCol w:w="1748"/>
              <w:gridCol w:w="569"/>
              <w:gridCol w:w="1163"/>
              <w:gridCol w:w="1865"/>
            </w:tblGrid>
            <w:tr w:rsidR="00001B74" w14:paraId="7C7FB479" w14:textId="77777777" w:rsidTr="002A5C77">
              <w:tc>
                <w:tcPr>
                  <w:tcW w:w="3485" w:type="dxa"/>
                  <w:gridSpan w:val="2"/>
                  <w:shd w:val="clear" w:color="auto" w:fill="00B0F0"/>
                </w:tcPr>
                <w:p w14:paraId="2CB38EEB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Beyond expectations</w:t>
                  </w:r>
                </w:p>
              </w:tc>
              <w:tc>
                <w:tcPr>
                  <w:tcW w:w="3485" w:type="dxa"/>
                  <w:gridSpan w:val="3"/>
                  <w:shd w:val="clear" w:color="auto" w:fill="00B050"/>
                </w:tcPr>
                <w:p w14:paraId="7F7E96B9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On-track</w:t>
                  </w:r>
                </w:p>
              </w:tc>
              <w:tc>
                <w:tcPr>
                  <w:tcW w:w="3486" w:type="dxa"/>
                  <w:gridSpan w:val="2"/>
                  <w:shd w:val="clear" w:color="auto" w:fill="FF0000"/>
                </w:tcPr>
                <w:p w14:paraId="366930BE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Not yet on track</w:t>
                  </w:r>
                </w:p>
              </w:tc>
            </w:tr>
            <w:tr w:rsidR="00001B74" w14:paraId="1618311D" w14:textId="77777777" w:rsidTr="002A5C77">
              <w:tc>
                <w:tcPr>
                  <w:tcW w:w="2265" w:type="dxa"/>
                  <w:shd w:val="clear" w:color="auto" w:fill="E2EFD9" w:themeFill="accent6" w:themeFillTint="33"/>
                </w:tcPr>
                <w:p w14:paraId="4A3B82CA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PRIMARY</w:t>
                  </w:r>
                </w:p>
                <w:p w14:paraId="68154A89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5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>32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047" w:type="dxa"/>
                  <w:gridSpan w:val="2"/>
                  <w:shd w:val="clear" w:color="auto" w:fill="E2EFD9" w:themeFill="accent6" w:themeFillTint="33"/>
                </w:tcPr>
                <w:p w14:paraId="13D94ABB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L&amp;T</w:t>
                  </w:r>
                </w:p>
              </w:tc>
              <w:tc>
                <w:tcPr>
                  <w:tcW w:w="2048" w:type="dxa"/>
                  <w:shd w:val="clear" w:color="auto" w:fill="E2EFD9" w:themeFill="accent6" w:themeFillTint="33"/>
                </w:tcPr>
                <w:p w14:paraId="12149D10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2048" w:type="dxa"/>
                  <w:gridSpan w:val="2"/>
                  <w:shd w:val="clear" w:color="auto" w:fill="E2EFD9" w:themeFill="accent6" w:themeFillTint="33"/>
                </w:tcPr>
                <w:p w14:paraId="3BDA19F9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2048" w:type="dxa"/>
                  <w:shd w:val="clear" w:color="auto" w:fill="E2EFD9" w:themeFill="accent6" w:themeFillTint="33"/>
                </w:tcPr>
                <w:p w14:paraId="392330E9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NUMERACY &amp; MATHS</w:t>
                  </w:r>
                </w:p>
              </w:tc>
            </w:tr>
            <w:tr w:rsidR="00001B74" w14:paraId="1029A234" w14:textId="77777777" w:rsidTr="002A5C77">
              <w:tc>
                <w:tcPr>
                  <w:tcW w:w="2265" w:type="dxa"/>
                  <w:vMerge w:val="restart"/>
                </w:tcPr>
                <w:p w14:paraId="3920F08A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  <w:p w14:paraId="3FB8B127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32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children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Twinkl" w:hAnsi="Twinkl"/>
                      <w:sz w:val="24"/>
                      <w:szCs w:val="24"/>
                    </w:rPr>
                    <w:t>CfE</w:t>
                  </w:r>
                  <w:proofErr w:type="spellEnd"/>
                </w:p>
              </w:tc>
              <w:tc>
                <w:tcPr>
                  <w:tcW w:w="2047" w:type="dxa"/>
                  <w:gridSpan w:val="2"/>
                  <w:shd w:val="clear" w:color="auto" w:fill="00B0F0"/>
                </w:tcPr>
                <w:p w14:paraId="2B7108E6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5</w:t>
                  </w:r>
                </w:p>
                <w:p w14:paraId="2A6F3054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16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F0"/>
                </w:tcPr>
                <w:p w14:paraId="069DD904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13</w:t>
                  </w:r>
                </w:p>
                <w:p w14:paraId="709B2167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41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F0"/>
                </w:tcPr>
                <w:p w14:paraId="0A5D5A0B" w14:textId="77777777" w:rsidR="00001B74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</w:t>
                  </w:r>
                </w:p>
                <w:p w14:paraId="3A540195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9%</w:t>
                  </w:r>
                </w:p>
              </w:tc>
              <w:tc>
                <w:tcPr>
                  <w:tcW w:w="2048" w:type="dxa"/>
                  <w:shd w:val="clear" w:color="auto" w:fill="00B0F0"/>
                </w:tcPr>
                <w:p w14:paraId="43CD83B3" w14:textId="77777777" w:rsidR="00001B74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11</w:t>
                  </w:r>
                </w:p>
                <w:p w14:paraId="3E424A50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34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  <w:tr w:rsidR="00001B74" w14:paraId="7899119E" w14:textId="77777777" w:rsidTr="002A5C77">
              <w:tc>
                <w:tcPr>
                  <w:tcW w:w="2265" w:type="dxa"/>
                  <w:vMerge/>
                </w:tcPr>
                <w:p w14:paraId="28404EC7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00B050"/>
                </w:tcPr>
                <w:p w14:paraId="461AF060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26</w:t>
                  </w:r>
                </w:p>
                <w:p w14:paraId="128462AD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81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50"/>
                </w:tcPr>
                <w:p w14:paraId="7BCA4B7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10</w:t>
                  </w:r>
                </w:p>
                <w:p w14:paraId="1ABE9636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31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50"/>
                </w:tcPr>
                <w:p w14:paraId="1C955815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22</w:t>
                  </w:r>
                </w:p>
                <w:p w14:paraId="2860D587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69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50"/>
                </w:tcPr>
                <w:p w14:paraId="25EC62DA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13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>41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  <w:tr w:rsidR="00001B74" w14:paraId="37B43A3A" w14:textId="77777777" w:rsidTr="002A5C77">
              <w:trPr>
                <w:trHeight w:val="653"/>
              </w:trPr>
              <w:tc>
                <w:tcPr>
                  <w:tcW w:w="2265" w:type="dxa"/>
                  <w:vMerge/>
                </w:tcPr>
                <w:p w14:paraId="2345E518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FF0000"/>
                </w:tcPr>
                <w:p w14:paraId="4B728596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</w:t>
                  </w:r>
                </w:p>
                <w:p w14:paraId="037BAA5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FF0000"/>
                </w:tcPr>
                <w:p w14:paraId="3A4316E3" w14:textId="77777777" w:rsidR="00001B74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9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 </w:t>
                  </w:r>
                </w:p>
                <w:p w14:paraId="3AD1D44A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28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%                  </w:t>
                  </w:r>
                </w:p>
              </w:tc>
              <w:tc>
                <w:tcPr>
                  <w:tcW w:w="2048" w:type="dxa"/>
                  <w:gridSpan w:val="2"/>
                  <w:shd w:val="clear" w:color="auto" w:fill="FF0000"/>
                </w:tcPr>
                <w:p w14:paraId="1EC9DBD9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7</w:t>
                  </w:r>
                </w:p>
                <w:p w14:paraId="4103D9D1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22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FF0000"/>
                </w:tcPr>
                <w:p w14:paraId="4BC7F36D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8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 </w:t>
                  </w:r>
                </w:p>
                <w:p w14:paraId="50D287E5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25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</w:tbl>
          <w:p w14:paraId="182A9B57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p w14:paraId="6C256BD3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754BADED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3A099DFF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5C1FCA68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346B9FFF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4F78BAC9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26BEB6B8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7686E075" w14:textId="77777777" w:rsidR="00001B74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</w:p>
          <w:p w14:paraId="35960B08" w14:textId="7D746D02" w:rsidR="00001B74" w:rsidRPr="00547A5B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  <w:r w:rsidRPr="00547A5B">
              <w:rPr>
                <w:rFonts w:ascii="Twinkl" w:hAnsi="Twinkl"/>
                <w:u w:val="single"/>
              </w:rPr>
              <w:lastRenderedPageBreak/>
              <w:t>Primary 6</w:t>
            </w:r>
          </w:p>
          <w:p w14:paraId="5832151C" w14:textId="77777777" w:rsidR="00001B74" w:rsidRDefault="00001B74" w:rsidP="00001B74">
            <w:pPr>
              <w:tabs>
                <w:tab w:val="left" w:pos="2230"/>
              </w:tabs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  <w:noProof/>
                <w:lang w:eastAsia="en-GB"/>
              </w:rPr>
              <w:drawing>
                <wp:anchor distT="0" distB="0" distL="114300" distR="114300" simplePos="0" relativeHeight="251664386" behindDoc="0" locked="0" layoutInCell="1" allowOverlap="1" wp14:anchorId="49B4BE2B" wp14:editId="35F05E33">
                  <wp:simplePos x="0" y="0"/>
                  <wp:positionH relativeFrom="margin">
                    <wp:align>center</wp:align>
                  </wp:positionH>
                  <wp:positionV relativeFrom="paragraph">
                    <wp:posOffset>158750</wp:posOffset>
                  </wp:positionV>
                  <wp:extent cx="6343650" cy="17589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6C045F6.tmp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930"/>
                          <a:stretch/>
                        </pic:blipFill>
                        <pic:spPr bwMode="auto">
                          <a:xfrm>
                            <a:off x="0" y="0"/>
                            <a:ext cx="6343650" cy="1758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460BFE5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p w14:paraId="5EAE7D2C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p w14:paraId="6704D7AD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p w14:paraId="3FD2E7C2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p w14:paraId="1911C423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p w14:paraId="599E3134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7"/>
              <w:gridCol w:w="934"/>
              <w:gridCol w:w="574"/>
              <w:gridCol w:w="1748"/>
              <w:gridCol w:w="569"/>
              <w:gridCol w:w="1163"/>
              <w:gridCol w:w="1865"/>
            </w:tblGrid>
            <w:tr w:rsidR="00001B74" w14:paraId="30CADEF2" w14:textId="77777777" w:rsidTr="002A5C77">
              <w:tc>
                <w:tcPr>
                  <w:tcW w:w="3485" w:type="dxa"/>
                  <w:gridSpan w:val="2"/>
                  <w:shd w:val="clear" w:color="auto" w:fill="00B0F0"/>
                </w:tcPr>
                <w:p w14:paraId="24D28477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Beyond expectations</w:t>
                  </w:r>
                </w:p>
              </w:tc>
              <w:tc>
                <w:tcPr>
                  <w:tcW w:w="3485" w:type="dxa"/>
                  <w:gridSpan w:val="3"/>
                  <w:shd w:val="clear" w:color="auto" w:fill="00B050"/>
                </w:tcPr>
                <w:p w14:paraId="3B308446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On-track</w:t>
                  </w:r>
                </w:p>
              </w:tc>
              <w:tc>
                <w:tcPr>
                  <w:tcW w:w="3486" w:type="dxa"/>
                  <w:gridSpan w:val="2"/>
                  <w:shd w:val="clear" w:color="auto" w:fill="FF0000"/>
                </w:tcPr>
                <w:p w14:paraId="4F4F505D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Not yet on track</w:t>
                  </w:r>
                </w:p>
              </w:tc>
            </w:tr>
            <w:tr w:rsidR="00001B74" w14:paraId="38676D04" w14:textId="77777777" w:rsidTr="002A5C77">
              <w:tc>
                <w:tcPr>
                  <w:tcW w:w="2265" w:type="dxa"/>
                  <w:shd w:val="clear" w:color="auto" w:fill="E2EFD9" w:themeFill="accent6" w:themeFillTint="33"/>
                </w:tcPr>
                <w:p w14:paraId="71D7B79D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PRIMARY</w:t>
                  </w:r>
                </w:p>
                <w:p w14:paraId="7BABE9BC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6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>27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047" w:type="dxa"/>
                  <w:gridSpan w:val="2"/>
                  <w:shd w:val="clear" w:color="auto" w:fill="E2EFD9" w:themeFill="accent6" w:themeFillTint="33"/>
                </w:tcPr>
                <w:p w14:paraId="0D32BA20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L&amp;T</w:t>
                  </w:r>
                </w:p>
              </w:tc>
              <w:tc>
                <w:tcPr>
                  <w:tcW w:w="2048" w:type="dxa"/>
                  <w:shd w:val="clear" w:color="auto" w:fill="E2EFD9" w:themeFill="accent6" w:themeFillTint="33"/>
                </w:tcPr>
                <w:p w14:paraId="6E1B1598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2048" w:type="dxa"/>
                  <w:gridSpan w:val="2"/>
                  <w:shd w:val="clear" w:color="auto" w:fill="E2EFD9" w:themeFill="accent6" w:themeFillTint="33"/>
                </w:tcPr>
                <w:p w14:paraId="20185C5C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2048" w:type="dxa"/>
                  <w:shd w:val="clear" w:color="auto" w:fill="E2EFD9" w:themeFill="accent6" w:themeFillTint="33"/>
                </w:tcPr>
                <w:p w14:paraId="619BFDE0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NUMERACY &amp; MATHS</w:t>
                  </w:r>
                </w:p>
              </w:tc>
            </w:tr>
            <w:tr w:rsidR="00001B74" w14:paraId="0CE9E281" w14:textId="77777777" w:rsidTr="002A5C77">
              <w:tc>
                <w:tcPr>
                  <w:tcW w:w="2265" w:type="dxa"/>
                  <w:vMerge w:val="restart"/>
                </w:tcPr>
                <w:p w14:paraId="72CE08D8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  <w:p w14:paraId="653630DD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27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children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Twinkl" w:hAnsi="Twinkl"/>
                      <w:sz w:val="24"/>
                      <w:szCs w:val="24"/>
                    </w:rPr>
                    <w:t>CfE</w:t>
                  </w:r>
                  <w:proofErr w:type="spellEnd"/>
                </w:p>
              </w:tc>
              <w:tc>
                <w:tcPr>
                  <w:tcW w:w="2047" w:type="dxa"/>
                  <w:gridSpan w:val="2"/>
                  <w:shd w:val="clear" w:color="auto" w:fill="00B0F0"/>
                </w:tcPr>
                <w:p w14:paraId="6AFD8BCA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8" w:type="dxa"/>
                  <w:shd w:val="clear" w:color="auto" w:fill="00B0F0"/>
                </w:tcPr>
                <w:p w14:paraId="1BE8A7BE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5</w:t>
                  </w:r>
                </w:p>
                <w:p w14:paraId="4777D21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19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F0"/>
                </w:tcPr>
                <w:p w14:paraId="5AC4247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8" w:type="dxa"/>
                  <w:shd w:val="clear" w:color="auto" w:fill="00B0F0"/>
                </w:tcPr>
                <w:p w14:paraId="31B8783F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</w:tr>
            <w:tr w:rsidR="00001B74" w14:paraId="499DCC2F" w14:textId="77777777" w:rsidTr="002A5C77">
              <w:tc>
                <w:tcPr>
                  <w:tcW w:w="2265" w:type="dxa"/>
                  <w:vMerge/>
                </w:tcPr>
                <w:p w14:paraId="03A32BA2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00B050"/>
                </w:tcPr>
                <w:p w14:paraId="25CDA53E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24</w:t>
                  </w:r>
                </w:p>
                <w:p w14:paraId="5D4908A0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89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50"/>
                </w:tcPr>
                <w:p w14:paraId="55DCB871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17</w:t>
                  </w:r>
                </w:p>
                <w:p w14:paraId="0F9CAA7C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62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50"/>
                </w:tcPr>
                <w:p w14:paraId="08450BF3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19</w:t>
                  </w:r>
                </w:p>
                <w:p w14:paraId="5BE825E5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70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50"/>
                </w:tcPr>
                <w:p w14:paraId="74029A01" w14:textId="77777777" w:rsidR="00001B74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21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 </w:t>
                  </w:r>
                </w:p>
                <w:p w14:paraId="22DB1412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78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  <w:tr w:rsidR="00001B74" w14:paraId="58865D47" w14:textId="77777777" w:rsidTr="002A5C77">
              <w:trPr>
                <w:trHeight w:val="653"/>
              </w:trPr>
              <w:tc>
                <w:tcPr>
                  <w:tcW w:w="2265" w:type="dxa"/>
                  <w:vMerge/>
                </w:tcPr>
                <w:p w14:paraId="45AEF227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FF0000"/>
                </w:tcPr>
                <w:p w14:paraId="638C9C28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</w:t>
                  </w:r>
                </w:p>
                <w:p w14:paraId="244F8A24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11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FF0000"/>
                </w:tcPr>
                <w:p w14:paraId="1A73583A" w14:textId="77777777" w:rsidR="00001B74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5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</w:t>
                  </w:r>
                </w:p>
                <w:p w14:paraId="560C780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19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%                  </w:t>
                  </w:r>
                </w:p>
              </w:tc>
              <w:tc>
                <w:tcPr>
                  <w:tcW w:w="2048" w:type="dxa"/>
                  <w:gridSpan w:val="2"/>
                  <w:shd w:val="clear" w:color="auto" w:fill="FF0000"/>
                </w:tcPr>
                <w:p w14:paraId="37662912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8</w:t>
                  </w:r>
                </w:p>
                <w:p w14:paraId="654260A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30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FF0000"/>
                </w:tcPr>
                <w:p w14:paraId="3E8364C0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6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 </w:t>
                  </w:r>
                </w:p>
                <w:p w14:paraId="51BCF16A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22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</w:tbl>
          <w:p w14:paraId="35B54A9B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p w14:paraId="06FBDFAC" w14:textId="77777777" w:rsidR="00001B74" w:rsidRPr="006E3490" w:rsidRDefault="00001B74" w:rsidP="00001B74">
            <w:pPr>
              <w:rPr>
                <w:rFonts w:ascii="Twinkl" w:hAnsi="Twinkl"/>
              </w:rPr>
            </w:pPr>
          </w:p>
          <w:p w14:paraId="07C08847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0038C784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1D4ABD84" w14:textId="2F5DD6BA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3E03588A" w14:textId="21687E1A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40BA685D" w14:textId="4A42851C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74F96E64" w14:textId="200CEFC3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2B56C204" w14:textId="3A5DD371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3C857489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57552B06" w14:textId="77777777" w:rsidR="00001B74" w:rsidRPr="00547A5B" w:rsidRDefault="00001B74" w:rsidP="00001B74">
            <w:pPr>
              <w:jc w:val="center"/>
              <w:rPr>
                <w:rFonts w:ascii="Twinkl" w:hAnsi="Twinkl"/>
                <w:u w:val="single"/>
              </w:rPr>
            </w:pPr>
            <w:r w:rsidRPr="00547A5B">
              <w:rPr>
                <w:rFonts w:ascii="Twinkl" w:hAnsi="Twinkl"/>
                <w:u w:val="single"/>
              </w:rPr>
              <w:lastRenderedPageBreak/>
              <w:t>Primary 7</w:t>
            </w:r>
          </w:p>
          <w:p w14:paraId="796064A3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  <w:noProof/>
                <w:lang w:eastAsia="en-GB"/>
              </w:rPr>
              <w:drawing>
                <wp:anchor distT="0" distB="0" distL="114300" distR="114300" simplePos="0" relativeHeight="251665410" behindDoc="0" locked="0" layoutInCell="1" allowOverlap="1" wp14:anchorId="615A978D" wp14:editId="6B74F1EF">
                  <wp:simplePos x="0" y="0"/>
                  <wp:positionH relativeFrom="margin">
                    <wp:align>center</wp:align>
                  </wp:positionH>
                  <wp:positionV relativeFrom="paragraph">
                    <wp:posOffset>129540</wp:posOffset>
                  </wp:positionV>
                  <wp:extent cx="6026150" cy="173355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6C02AD9.tmp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375"/>
                          <a:stretch/>
                        </pic:blipFill>
                        <pic:spPr bwMode="auto">
                          <a:xfrm>
                            <a:off x="0" y="0"/>
                            <a:ext cx="6026460" cy="173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201AACB" w14:textId="77777777" w:rsidR="00001B74" w:rsidRDefault="00001B74" w:rsidP="00001B74">
            <w:pPr>
              <w:jc w:val="center"/>
              <w:rPr>
                <w:rFonts w:ascii="Twinkl" w:hAnsi="Twinkl"/>
              </w:rPr>
            </w:pPr>
          </w:p>
          <w:p w14:paraId="1501DEAD" w14:textId="77777777" w:rsidR="00001B74" w:rsidRPr="00F4540D" w:rsidRDefault="00001B74" w:rsidP="00001B74">
            <w:pPr>
              <w:rPr>
                <w:rFonts w:ascii="Twinkl" w:hAnsi="Twinkl"/>
              </w:rPr>
            </w:pPr>
          </w:p>
          <w:p w14:paraId="03C85DC8" w14:textId="77777777" w:rsidR="00001B74" w:rsidRPr="00F4540D" w:rsidRDefault="00001B74" w:rsidP="00001B74">
            <w:pPr>
              <w:rPr>
                <w:rFonts w:ascii="Twinkl" w:hAnsi="Twinkl"/>
              </w:rPr>
            </w:pPr>
          </w:p>
          <w:p w14:paraId="38C27E59" w14:textId="77777777" w:rsidR="00001B74" w:rsidRPr="00F4540D" w:rsidRDefault="00001B74" w:rsidP="00001B74">
            <w:pPr>
              <w:rPr>
                <w:rFonts w:ascii="Twinkl" w:hAnsi="Twinkl"/>
              </w:rPr>
            </w:pPr>
          </w:p>
          <w:p w14:paraId="1875FB1E" w14:textId="77777777" w:rsidR="00001B74" w:rsidRPr="00F4540D" w:rsidRDefault="00001B74" w:rsidP="00001B74">
            <w:pPr>
              <w:rPr>
                <w:rFonts w:ascii="Twinkl" w:hAnsi="Twinkl"/>
              </w:rPr>
            </w:pPr>
          </w:p>
          <w:p w14:paraId="012F7F20" w14:textId="77777777" w:rsidR="00001B74" w:rsidRDefault="00001B74" w:rsidP="00001B74">
            <w:pPr>
              <w:rPr>
                <w:rFonts w:ascii="Twinkl" w:hAnsi="Twinkl"/>
              </w:rPr>
            </w:pPr>
          </w:p>
          <w:p w14:paraId="162C9E35" w14:textId="77777777" w:rsidR="00001B74" w:rsidRDefault="00001B74" w:rsidP="00001B74">
            <w:pPr>
              <w:rPr>
                <w:rFonts w:ascii="Twinkl" w:hAnsi="Twink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7"/>
              <w:gridCol w:w="934"/>
              <w:gridCol w:w="574"/>
              <w:gridCol w:w="1748"/>
              <w:gridCol w:w="569"/>
              <w:gridCol w:w="1163"/>
              <w:gridCol w:w="1865"/>
            </w:tblGrid>
            <w:tr w:rsidR="00001B74" w14:paraId="36CB4AE4" w14:textId="77777777" w:rsidTr="002A5C77">
              <w:tc>
                <w:tcPr>
                  <w:tcW w:w="3485" w:type="dxa"/>
                  <w:gridSpan w:val="2"/>
                  <w:shd w:val="clear" w:color="auto" w:fill="00B0F0"/>
                </w:tcPr>
                <w:p w14:paraId="48BE17D8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Beyond expectations</w:t>
                  </w:r>
                </w:p>
              </w:tc>
              <w:tc>
                <w:tcPr>
                  <w:tcW w:w="3485" w:type="dxa"/>
                  <w:gridSpan w:val="3"/>
                  <w:shd w:val="clear" w:color="auto" w:fill="00B050"/>
                </w:tcPr>
                <w:p w14:paraId="3FA58E7A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On-track</w:t>
                  </w:r>
                </w:p>
              </w:tc>
              <w:tc>
                <w:tcPr>
                  <w:tcW w:w="3486" w:type="dxa"/>
                  <w:gridSpan w:val="2"/>
                  <w:shd w:val="clear" w:color="auto" w:fill="FF0000"/>
                </w:tcPr>
                <w:p w14:paraId="4D57A7C0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Not yet on track</w:t>
                  </w:r>
                </w:p>
              </w:tc>
            </w:tr>
            <w:tr w:rsidR="00001B74" w14:paraId="3B60987C" w14:textId="77777777" w:rsidTr="002A5C77">
              <w:tc>
                <w:tcPr>
                  <w:tcW w:w="2265" w:type="dxa"/>
                  <w:shd w:val="clear" w:color="auto" w:fill="E2EFD9" w:themeFill="accent6" w:themeFillTint="33"/>
                </w:tcPr>
                <w:p w14:paraId="3004D403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PRIMARY</w:t>
                  </w:r>
                </w:p>
                <w:p w14:paraId="44463FFF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7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>23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047" w:type="dxa"/>
                  <w:gridSpan w:val="2"/>
                  <w:shd w:val="clear" w:color="auto" w:fill="E2EFD9" w:themeFill="accent6" w:themeFillTint="33"/>
                </w:tcPr>
                <w:p w14:paraId="5611E95C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L&amp;T</w:t>
                  </w:r>
                </w:p>
              </w:tc>
              <w:tc>
                <w:tcPr>
                  <w:tcW w:w="2048" w:type="dxa"/>
                  <w:shd w:val="clear" w:color="auto" w:fill="E2EFD9" w:themeFill="accent6" w:themeFillTint="33"/>
                </w:tcPr>
                <w:p w14:paraId="08325274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2048" w:type="dxa"/>
                  <w:gridSpan w:val="2"/>
                  <w:shd w:val="clear" w:color="auto" w:fill="E2EFD9" w:themeFill="accent6" w:themeFillTint="33"/>
                </w:tcPr>
                <w:p w14:paraId="0D91F26D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2048" w:type="dxa"/>
                  <w:shd w:val="clear" w:color="auto" w:fill="E2EFD9" w:themeFill="accent6" w:themeFillTint="33"/>
                </w:tcPr>
                <w:p w14:paraId="330E019C" w14:textId="77777777" w:rsidR="00001B74" w:rsidRPr="00505CC7" w:rsidRDefault="00001B74" w:rsidP="00001B74">
                  <w:pPr>
                    <w:jc w:val="center"/>
                    <w:rPr>
                      <w:rFonts w:ascii="Twinkl" w:hAnsi="Twinkl"/>
                      <w:sz w:val="24"/>
                      <w:szCs w:val="24"/>
                    </w:rPr>
                  </w:pP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NUMERACY &amp; MATHS</w:t>
                  </w:r>
                </w:p>
              </w:tc>
            </w:tr>
            <w:tr w:rsidR="00001B74" w14:paraId="1284188E" w14:textId="77777777" w:rsidTr="002A5C77">
              <w:tc>
                <w:tcPr>
                  <w:tcW w:w="2265" w:type="dxa"/>
                  <w:vMerge w:val="restart"/>
                </w:tcPr>
                <w:p w14:paraId="03C6AC96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  <w:p w14:paraId="77D79A4E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23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children</w:t>
                  </w:r>
                  <w:r>
                    <w:rPr>
                      <w:rFonts w:ascii="Twinkl" w:hAnsi="Twinkl"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Twinkl" w:hAnsi="Twinkl"/>
                      <w:sz w:val="24"/>
                      <w:szCs w:val="24"/>
                    </w:rPr>
                    <w:t>CfE</w:t>
                  </w:r>
                  <w:proofErr w:type="spellEnd"/>
                </w:p>
              </w:tc>
              <w:tc>
                <w:tcPr>
                  <w:tcW w:w="2047" w:type="dxa"/>
                  <w:gridSpan w:val="2"/>
                  <w:shd w:val="clear" w:color="auto" w:fill="00B0F0"/>
                </w:tcPr>
                <w:p w14:paraId="25479BCC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8" w:type="dxa"/>
                  <w:shd w:val="clear" w:color="auto" w:fill="00B0F0"/>
                </w:tcPr>
                <w:p w14:paraId="4730A585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6</w:t>
                  </w:r>
                </w:p>
                <w:p w14:paraId="304AB2F0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26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F0"/>
                </w:tcPr>
                <w:p w14:paraId="3CBF6FF0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8" w:type="dxa"/>
                  <w:shd w:val="clear" w:color="auto" w:fill="00B0F0"/>
                </w:tcPr>
                <w:p w14:paraId="1736205C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</w:tr>
            <w:tr w:rsidR="00001B74" w14:paraId="535699C3" w14:textId="77777777" w:rsidTr="002A5C77">
              <w:tc>
                <w:tcPr>
                  <w:tcW w:w="2265" w:type="dxa"/>
                  <w:vMerge/>
                </w:tcPr>
                <w:p w14:paraId="70AEBCBA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00B050"/>
                </w:tcPr>
                <w:p w14:paraId="7A8B0DCC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19</w:t>
                  </w:r>
                </w:p>
                <w:p w14:paraId="439D5068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83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50"/>
                </w:tcPr>
                <w:p w14:paraId="05228505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12</w:t>
                  </w:r>
                </w:p>
                <w:p w14:paraId="1855BF20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52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gridSpan w:val="2"/>
                  <w:shd w:val="clear" w:color="auto" w:fill="00B050"/>
                </w:tcPr>
                <w:p w14:paraId="2C91EBD8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16</w:t>
                  </w:r>
                </w:p>
                <w:p w14:paraId="7511804D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70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00B050"/>
                </w:tcPr>
                <w:p w14:paraId="3B740B13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16</w:t>
                  </w:r>
                </w:p>
                <w:p w14:paraId="6DD9B08A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70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  <w:tr w:rsidR="00001B74" w14:paraId="37A4F8ED" w14:textId="77777777" w:rsidTr="002A5C77">
              <w:trPr>
                <w:trHeight w:val="653"/>
              </w:trPr>
              <w:tc>
                <w:tcPr>
                  <w:tcW w:w="2265" w:type="dxa"/>
                  <w:vMerge/>
                </w:tcPr>
                <w:p w14:paraId="3C55C2F4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</w:p>
              </w:tc>
              <w:tc>
                <w:tcPr>
                  <w:tcW w:w="2047" w:type="dxa"/>
                  <w:gridSpan w:val="2"/>
                  <w:shd w:val="clear" w:color="auto" w:fill="FF0000"/>
                </w:tcPr>
                <w:p w14:paraId="4124E0CF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4</w:t>
                  </w:r>
                </w:p>
                <w:p w14:paraId="3ED13AB1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17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FF0000"/>
                </w:tcPr>
                <w:p w14:paraId="7BC57BCD" w14:textId="77777777" w:rsidR="00001B74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5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                 </w:t>
                  </w:r>
                </w:p>
                <w:p w14:paraId="622B7011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22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 xml:space="preserve">%                  </w:t>
                  </w:r>
                </w:p>
              </w:tc>
              <w:tc>
                <w:tcPr>
                  <w:tcW w:w="2048" w:type="dxa"/>
                  <w:gridSpan w:val="2"/>
                  <w:shd w:val="clear" w:color="auto" w:fill="FF0000"/>
                </w:tcPr>
                <w:p w14:paraId="37771B1C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7</w:t>
                  </w:r>
                </w:p>
                <w:p w14:paraId="6F57E054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30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048" w:type="dxa"/>
                  <w:shd w:val="clear" w:color="auto" w:fill="FF0000"/>
                </w:tcPr>
                <w:p w14:paraId="1945EA95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7</w:t>
                  </w:r>
                </w:p>
                <w:p w14:paraId="2A45178B" w14:textId="77777777" w:rsidR="00001B74" w:rsidRPr="00505CC7" w:rsidRDefault="00001B74" w:rsidP="00001B74">
                  <w:pPr>
                    <w:rPr>
                      <w:rFonts w:ascii="Twinkl" w:hAnsi="Twinkl"/>
                      <w:sz w:val="24"/>
                      <w:szCs w:val="24"/>
                    </w:rPr>
                  </w:pPr>
                  <w:r>
                    <w:rPr>
                      <w:rFonts w:ascii="Twinkl" w:hAnsi="Twinkl"/>
                      <w:sz w:val="24"/>
                      <w:szCs w:val="24"/>
                    </w:rPr>
                    <w:t>30</w:t>
                  </w:r>
                  <w:r w:rsidRPr="00505CC7">
                    <w:rPr>
                      <w:rFonts w:ascii="Twinkl" w:hAnsi="Twinkl"/>
                      <w:sz w:val="24"/>
                      <w:szCs w:val="24"/>
                    </w:rPr>
                    <w:t>%</w:t>
                  </w:r>
                </w:p>
              </w:tc>
            </w:tr>
          </w:tbl>
          <w:p w14:paraId="4BF3875C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589CB41B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0EB647ED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01F219F5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3FDA6ABA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393D272F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7A14F6BC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114A8123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7248D27C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6EBFD6C8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509F9AAF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15FE184C" w14:textId="77777777" w:rsidR="000C34AA" w:rsidRPr="00163794" w:rsidRDefault="000C34AA">
            <w:pPr>
              <w:spacing w:after="0"/>
              <w:rPr>
                <w:rFonts w:ascii="Arial" w:hAnsi="Arial" w:cs="Arial"/>
              </w:rPr>
            </w:pPr>
          </w:p>
          <w:p w14:paraId="0401E45C" w14:textId="56DD4DF6" w:rsidR="000669AC" w:rsidRPr="00163794" w:rsidRDefault="000669AC">
            <w:pPr>
              <w:rPr>
                <w:rFonts w:ascii="Arial" w:hAnsi="Arial" w:cs="Arial"/>
              </w:rPr>
            </w:pPr>
          </w:p>
          <w:p w14:paraId="4DAC4B8C" w14:textId="67B0C852" w:rsidR="000669AC" w:rsidRPr="00163794" w:rsidRDefault="000669AC">
            <w:pPr>
              <w:rPr>
                <w:rFonts w:ascii="Arial" w:hAnsi="Arial" w:cs="Arial"/>
              </w:rPr>
            </w:pPr>
          </w:p>
        </w:tc>
      </w:tr>
    </w:tbl>
    <w:p w14:paraId="2B58C95B" w14:textId="595BC084" w:rsidR="00C5697E" w:rsidRPr="00163794" w:rsidRDefault="00C5697E">
      <w:pPr>
        <w:rPr>
          <w:rFonts w:ascii="Arial" w:hAnsi="Arial" w:cs="Arial"/>
        </w:rPr>
      </w:pPr>
    </w:p>
    <w:tbl>
      <w:tblPr>
        <w:tblStyle w:val="TableGrid"/>
        <w:tblW w:w="8996" w:type="dxa"/>
        <w:tblInd w:w="10" w:type="dxa"/>
        <w:tblLook w:val="04A0" w:firstRow="1" w:lastRow="0" w:firstColumn="1" w:lastColumn="0" w:noHBand="0" w:noVBand="1"/>
      </w:tblPr>
      <w:tblGrid>
        <w:gridCol w:w="6222"/>
        <w:gridCol w:w="1387"/>
        <w:gridCol w:w="1387"/>
      </w:tblGrid>
      <w:tr w:rsidR="0072113F" w:rsidRPr="00BD56CF" w14:paraId="192230AD" w14:textId="77777777" w:rsidTr="0072113F">
        <w:tc>
          <w:tcPr>
            <w:tcW w:w="8996" w:type="dxa"/>
            <w:gridSpan w:val="3"/>
          </w:tcPr>
          <w:p w14:paraId="7C02F948" w14:textId="77777777" w:rsidR="0072113F" w:rsidRPr="00BD56CF" w:rsidRDefault="0072113F" w:rsidP="002A5C77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D56C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WIDER ACHIEVEMENT</w:t>
            </w:r>
          </w:p>
        </w:tc>
      </w:tr>
      <w:tr w:rsidR="0072113F" w:rsidRPr="00163794" w14:paraId="5DE126D1" w14:textId="77777777" w:rsidTr="0072113F">
        <w:tc>
          <w:tcPr>
            <w:tcW w:w="8996" w:type="dxa"/>
            <w:gridSpan w:val="3"/>
          </w:tcPr>
          <w:p w14:paraId="4FB21784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</w:p>
          <w:p w14:paraId="7E3D0568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session, staff at Mayfield have provided the following </w:t>
            </w:r>
            <w:proofErr w:type="gramStart"/>
            <w:r>
              <w:rPr>
                <w:rFonts w:ascii="Arial" w:hAnsi="Arial" w:cs="Arial"/>
              </w:rPr>
              <w:t>lunch-time</w:t>
            </w:r>
            <w:proofErr w:type="gramEnd"/>
            <w:r>
              <w:rPr>
                <w:rFonts w:ascii="Arial" w:hAnsi="Arial" w:cs="Arial"/>
              </w:rPr>
              <w:t xml:space="preserve"> and after school-clubs: football, netball, country dancing, Disney choir, </w:t>
            </w:r>
            <w:proofErr w:type="spellStart"/>
            <w:r>
              <w:rPr>
                <w:rFonts w:ascii="Arial" w:hAnsi="Arial" w:cs="Arial"/>
              </w:rPr>
              <w:t>K’nex</w:t>
            </w:r>
            <w:proofErr w:type="spellEnd"/>
            <w:r>
              <w:rPr>
                <w:rFonts w:ascii="Arial" w:hAnsi="Arial" w:cs="Arial"/>
              </w:rPr>
              <w:t xml:space="preserve">, cross stitch, arts and crafts, book club, construction, coding, choir, digital leaders, </w:t>
            </w:r>
            <w:proofErr w:type="spellStart"/>
            <w:r>
              <w:rPr>
                <w:rFonts w:ascii="Arial" w:hAnsi="Arial" w:cs="Arial"/>
              </w:rPr>
              <w:t>iCycle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boomwhackers</w:t>
            </w:r>
            <w:proofErr w:type="spellEnd"/>
            <w:r>
              <w:rPr>
                <w:rFonts w:ascii="Arial" w:hAnsi="Arial" w:cs="Arial"/>
              </w:rPr>
              <w:t xml:space="preserve"> and writing club.</w:t>
            </w:r>
          </w:p>
          <w:p w14:paraId="06055A8D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</w:p>
          <w:p w14:paraId="166F78C4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whole school took part in our very successful Christmas Show – The Inn-</w:t>
            </w:r>
            <w:proofErr w:type="spellStart"/>
            <w:r>
              <w:rPr>
                <w:rFonts w:ascii="Arial" w:hAnsi="Arial" w:cs="Arial"/>
              </w:rPr>
              <w:t>Spectors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D78AAC1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</w:p>
          <w:p w14:paraId="293B86C1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pupils at Mayfield Primary enjoy taking on additional responsibilities </w:t>
            </w:r>
            <w:proofErr w:type="gramStart"/>
            <w:r>
              <w:rPr>
                <w:rFonts w:ascii="Arial" w:hAnsi="Arial" w:cs="Arial"/>
              </w:rPr>
              <w:t>both in school and the</w:t>
            </w:r>
            <w:proofErr w:type="gramEnd"/>
            <w:r>
              <w:rPr>
                <w:rFonts w:ascii="Arial" w:hAnsi="Arial" w:cs="Arial"/>
              </w:rPr>
              <w:t xml:space="preserve"> wider community. For example, P1 buddies, House Captains, Eco and Recycling Monitors, Junior Road Safety Officers and Big Feelings Buddies. </w:t>
            </w:r>
          </w:p>
          <w:p w14:paraId="6BAD6F61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</w:p>
          <w:p w14:paraId="7796D133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conjunction with Mr McMillan (</w:t>
            </w:r>
            <w:proofErr w:type="gramStart"/>
            <w:r>
              <w:rPr>
                <w:rFonts w:ascii="Arial" w:hAnsi="Arial" w:cs="Arial"/>
              </w:rPr>
              <w:t>janitor)</w:t>
            </w:r>
            <w:proofErr w:type="gramEnd"/>
            <w:r>
              <w:rPr>
                <w:rFonts w:ascii="Arial" w:hAnsi="Arial" w:cs="Arial"/>
              </w:rPr>
              <w:t xml:space="preserve"> some pupils have taken on the responsibility of developing the school grounds. This has included litter picking and making a picnic area.</w:t>
            </w:r>
          </w:p>
          <w:p w14:paraId="6FE48032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</w:p>
          <w:p w14:paraId="2C16E2F2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house captains successfully received a grant of £1000 from the Participatory Budget. This allowed us to buy picnic benches, planters and small basketball nets and balls for the playground. </w:t>
            </w:r>
          </w:p>
          <w:p w14:paraId="050D1D3B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</w:p>
          <w:p w14:paraId="63272691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Throughout the school year, we celebrate wider achievements at our weekly assemblies and through the SEESAW app.</w:t>
            </w:r>
          </w:p>
          <w:p w14:paraId="6FFF631D" w14:textId="77777777" w:rsidR="0072113F" w:rsidRDefault="0072113F" w:rsidP="002A5C77">
            <w:pPr>
              <w:spacing w:after="0"/>
              <w:rPr>
                <w:rFonts w:ascii="Arial" w:hAnsi="Arial" w:cs="Arial"/>
              </w:rPr>
            </w:pPr>
          </w:p>
          <w:p w14:paraId="338A3297" w14:textId="77777777" w:rsidR="0072113F" w:rsidRDefault="0072113F" w:rsidP="002A5C77">
            <w:pPr>
              <w:autoSpaceDE w:val="0"/>
              <w:autoSpaceDN w:val="0"/>
              <w:adjustRightInd w:val="0"/>
              <w:spacing w:after="0" w:line="240" w:lineRule="auto"/>
              <w:rPr>
                <w:rStyle w:val="eop"/>
                <w:color w:val="000000" w:themeColor="text1"/>
              </w:rPr>
            </w:pPr>
          </w:p>
          <w:p w14:paraId="57C3A9CA" w14:textId="77777777" w:rsidR="0072113F" w:rsidRDefault="0072113F" w:rsidP="002A5C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Children participating in after school clubs / activities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4"/>
              <w:gridCol w:w="958"/>
              <w:gridCol w:w="964"/>
              <w:gridCol w:w="981"/>
              <w:gridCol w:w="959"/>
              <w:gridCol w:w="981"/>
              <w:gridCol w:w="959"/>
              <w:gridCol w:w="1005"/>
              <w:gridCol w:w="959"/>
            </w:tblGrid>
            <w:tr w:rsidR="0072113F" w14:paraId="028A726A" w14:textId="77777777" w:rsidTr="002A5C77">
              <w:trPr>
                <w:trHeight w:val="476"/>
              </w:trPr>
              <w:tc>
                <w:tcPr>
                  <w:tcW w:w="1151" w:type="dxa"/>
                </w:tcPr>
                <w:p w14:paraId="0855898C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151" w:type="dxa"/>
                </w:tcPr>
                <w:p w14:paraId="548A6732" w14:textId="77777777" w:rsidR="0072113F" w:rsidRDefault="0072113F" w:rsidP="002A5C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P1</w:t>
                  </w:r>
                </w:p>
              </w:tc>
              <w:tc>
                <w:tcPr>
                  <w:tcW w:w="1152" w:type="dxa"/>
                </w:tcPr>
                <w:p w14:paraId="5CA5D0DD" w14:textId="77777777" w:rsidR="0072113F" w:rsidRDefault="0072113F" w:rsidP="002A5C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P2/1</w:t>
                  </w:r>
                </w:p>
              </w:tc>
              <w:tc>
                <w:tcPr>
                  <w:tcW w:w="1152" w:type="dxa"/>
                </w:tcPr>
                <w:p w14:paraId="604A971C" w14:textId="77777777" w:rsidR="0072113F" w:rsidRDefault="0072113F" w:rsidP="002A5C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P2/3</w:t>
                  </w:r>
                </w:p>
              </w:tc>
              <w:tc>
                <w:tcPr>
                  <w:tcW w:w="1152" w:type="dxa"/>
                </w:tcPr>
                <w:p w14:paraId="2893EB6F" w14:textId="77777777" w:rsidR="0072113F" w:rsidRDefault="0072113F" w:rsidP="002A5C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P3</w:t>
                  </w:r>
                </w:p>
              </w:tc>
              <w:tc>
                <w:tcPr>
                  <w:tcW w:w="1152" w:type="dxa"/>
                </w:tcPr>
                <w:p w14:paraId="4DBBC822" w14:textId="77777777" w:rsidR="0072113F" w:rsidRDefault="0072113F" w:rsidP="002A5C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P4/5</w:t>
                  </w:r>
                </w:p>
              </w:tc>
              <w:tc>
                <w:tcPr>
                  <w:tcW w:w="1152" w:type="dxa"/>
                </w:tcPr>
                <w:p w14:paraId="37F98CC7" w14:textId="77777777" w:rsidR="0072113F" w:rsidRDefault="0072113F" w:rsidP="002A5C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P5</w:t>
                  </w:r>
                </w:p>
              </w:tc>
              <w:tc>
                <w:tcPr>
                  <w:tcW w:w="1152" w:type="dxa"/>
                </w:tcPr>
                <w:p w14:paraId="7B9A929E" w14:textId="77777777" w:rsidR="0072113F" w:rsidRDefault="0072113F" w:rsidP="002A5C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P6</w:t>
                  </w:r>
                </w:p>
              </w:tc>
              <w:tc>
                <w:tcPr>
                  <w:tcW w:w="1152" w:type="dxa"/>
                </w:tcPr>
                <w:p w14:paraId="73F7BFEA" w14:textId="77777777" w:rsidR="0072113F" w:rsidRDefault="0072113F" w:rsidP="002A5C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P7</w:t>
                  </w:r>
                </w:p>
              </w:tc>
            </w:tr>
            <w:tr w:rsidR="0072113F" w14:paraId="6B4AF4CD" w14:textId="77777777" w:rsidTr="002A5C77">
              <w:trPr>
                <w:trHeight w:val="451"/>
              </w:trPr>
              <w:tc>
                <w:tcPr>
                  <w:tcW w:w="1151" w:type="dxa"/>
                  <w:shd w:val="clear" w:color="auto" w:fill="00CC00"/>
                </w:tcPr>
                <w:p w14:paraId="14541079" w14:textId="77777777" w:rsidR="0072113F" w:rsidRDefault="0072113F" w:rsidP="002A5C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Term 1</w:t>
                  </w:r>
                </w:p>
              </w:tc>
              <w:tc>
                <w:tcPr>
                  <w:tcW w:w="1151" w:type="dxa"/>
                </w:tcPr>
                <w:p w14:paraId="78089BC4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14%</w:t>
                  </w:r>
                </w:p>
              </w:tc>
              <w:tc>
                <w:tcPr>
                  <w:tcW w:w="1152" w:type="dxa"/>
                </w:tcPr>
                <w:p w14:paraId="7D4CACAE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1152" w:type="dxa"/>
                </w:tcPr>
                <w:p w14:paraId="0189806F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84%</w:t>
                  </w:r>
                </w:p>
              </w:tc>
              <w:tc>
                <w:tcPr>
                  <w:tcW w:w="1152" w:type="dxa"/>
                </w:tcPr>
                <w:p w14:paraId="1310C11F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67%</w:t>
                  </w:r>
                </w:p>
              </w:tc>
              <w:tc>
                <w:tcPr>
                  <w:tcW w:w="1152" w:type="dxa"/>
                </w:tcPr>
                <w:p w14:paraId="04CD8ED8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87%</w:t>
                  </w:r>
                </w:p>
              </w:tc>
              <w:tc>
                <w:tcPr>
                  <w:tcW w:w="1152" w:type="dxa"/>
                </w:tcPr>
                <w:p w14:paraId="5CEDA582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85%</w:t>
                  </w:r>
                </w:p>
              </w:tc>
              <w:tc>
                <w:tcPr>
                  <w:tcW w:w="1152" w:type="dxa"/>
                </w:tcPr>
                <w:p w14:paraId="23F354CB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85%</w:t>
                  </w:r>
                </w:p>
              </w:tc>
              <w:tc>
                <w:tcPr>
                  <w:tcW w:w="1152" w:type="dxa"/>
                </w:tcPr>
                <w:p w14:paraId="4908A266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72%</w:t>
                  </w:r>
                </w:p>
              </w:tc>
            </w:tr>
            <w:tr w:rsidR="0072113F" w14:paraId="0E7AA2B3" w14:textId="77777777" w:rsidTr="002A5C77">
              <w:trPr>
                <w:trHeight w:val="476"/>
              </w:trPr>
              <w:tc>
                <w:tcPr>
                  <w:tcW w:w="1151" w:type="dxa"/>
                  <w:shd w:val="clear" w:color="auto" w:fill="00B0F0"/>
                </w:tcPr>
                <w:p w14:paraId="359E3CD5" w14:textId="77777777" w:rsidR="0072113F" w:rsidRDefault="0072113F" w:rsidP="002A5C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Term 2</w:t>
                  </w:r>
                </w:p>
              </w:tc>
              <w:tc>
                <w:tcPr>
                  <w:tcW w:w="1151" w:type="dxa"/>
                </w:tcPr>
                <w:p w14:paraId="129081A3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95%</w:t>
                  </w:r>
                </w:p>
              </w:tc>
              <w:tc>
                <w:tcPr>
                  <w:tcW w:w="1152" w:type="dxa"/>
                </w:tcPr>
                <w:p w14:paraId="4CC9FDEA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68%</w:t>
                  </w:r>
                </w:p>
              </w:tc>
              <w:tc>
                <w:tcPr>
                  <w:tcW w:w="1152" w:type="dxa"/>
                </w:tcPr>
                <w:p w14:paraId="7C1EE095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87%</w:t>
                  </w:r>
                </w:p>
              </w:tc>
              <w:tc>
                <w:tcPr>
                  <w:tcW w:w="1152" w:type="dxa"/>
                </w:tcPr>
                <w:p w14:paraId="479AA785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91%</w:t>
                  </w:r>
                </w:p>
              </w:tc>
              <w:tc>
                <w:tcPr>
                  <w:tcW w:w="1152" w:type="dxa"/>
                </w:tcPr>
                <w:p w14:paraId="131968AB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91%</w:t>
                  </w:r>
                </w:p>
              </w:tc>
              <w:tc>
                <w:tcPr>
                  <w:tcW w:w="1152" w:type="dxa"/>
                </w:tcPr>
                <w:p w14:paraId="50D1294F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93%</w:t>
                  </w:r>
                </w:p>
              </w:tc>
              <w:tc>
                <w:tcPr>
                  <w:tcW w:w="1152" w:type="dxa"/>
                </w:tcPr>
                <w:p w14:paraId="032A9697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96%</w:t>
                  </w:r>
                </w:p>
              </w:tc>
              <w:tc>
                <w:tcPr>
                  <w:tcW w:w="1152" w:type="dxa"/>
                </w:tcPr>
                <w:p w14:paraId="13DFDEFF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92%</w:t>
                  </w:r>
                </w:p>
              </w:tc>
            </w:tr>
            <w:tr w:rsidR="0072113F" w14:paraId="01ADBA64" w14:textId="77777777" w:rsidTr="002A5C77">
              <w:trPr>
                <w:trHeight w:val="451"/>
              </w:trPr>
              <w:tc>
                <w:tcPr>
                  <w:tcW w:w="1151" w:type="dxa"/>
                  <w:shd w:val="clear" w:color="auto" w:fill="FF3399"/>
                </w:tcPr>
                <w:p w14:paraId="11C07124" w14:textId="77777777" w:rsidR="0072113F" w:rsidRDefault="0072113F" w:rsidP="002A5C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Term 3</w:t>
                  </w:r>
                </w:p>
              </w:tc>
              <w:tc>
                <w:tcPr>
                  <w:tcW w:w="1151" w:type="dxa"/>
                </w:tcPr>
                <w:p w14:paraId="1EC129D4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57%</w:t>
                  </w:r>
                </w:p>
              </w:tc>
              <w:tc>
                <w:tcPr>
                  <w:tcW w:w="1152" w:type="dxa"/>
                </w:tcPr>
                <w:p w14:paraId="736E62E2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43%</w:t>
                  </w:r>
                </w:p>
              </w:tc>
              <w:tc>
                <w:tcPr>
                  <w:tcW w:w="1152" w:type="dxa"/>
                </w:tcPr>
                <w:p w14:paraId="6CD47322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96%</w:t>
                  </w:r>
                </w:p>
              </w:tc>
              <w:tc>
                <w:tcPr>
                  <w:tcW w:w="1152" w:type="dxa"/>
                </w:tcPr>
                <w:p w14:paraId="2D51C315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91%</w:t>
                  </w:r>
                </w:p>
              </w:tc>
              <w:tc>
                <w:tcPr>
                  <w:tcW w:w="1152" w:type="dxa"/>
                </w:tcPr>
                <w:p w14:paraId="34B5CD7A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91%</w:t>
                  </w:r>
                </w:p>
              </w:tc>
              <w:tc>
                <w:tcPr>
                  <w:tcW w:w="1152" w:type="dxa"/>
                </w:tcPr>
                <w:p w14:paraId="3D989AC9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93%</w:t>
                  </w:r>
                </w:p>
              </w:tc>
              <w:tc>
                <w:tcPr>
                  <w:tcW w:w="1152" w:type="dxa"/>
                </w:tcPr>
                <w:p w14:paraId="2276E637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152" w:type="dxa"/>
                </w:tcPr>
                <w:p w14:paraId="466A939D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84%</w:t>
                  </w:r>
                </w:p>
              </w:tc>
            </w:tr>
            <w:tr w:rsidR="0072113F" w14:paraId="7F29F987" w14:textId="77777777" w:rsidTr="002A5C77">
              <w:trPr>
                <w:trHeight w:val="451"/>
              </w:trPr>
              <w:tc>
                <w:tcPr>
                  <w:tcW w:w="1151" w:type="dxa"/>
                  <w:shd w:val="clear" w:color="auto" w:fill="FF6600"/>
                </w:tcPr>
                <w:p w14:paraId="00D44554" w14:textId="77777777" w:rsidR="0072113F" w:rsidRDefault="0072113F" w:rsidP="002A5C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Term 4</w:t>
                  </w:r>
                </w:p>
              </w:tc>
              <w:tc>
                <w:tcPr>
                  <w:tcW w:w="1151" w:type="dxa"/>
                </w:tcPr>
                <w:p w14:paraId="6A74676E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1152" w:type="dxa"/>
                </w:tcPr>
                <w:p w14:paraId="0EB0D57A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74%</w:t>
                  </w:r>
                </w:p>
              </w:tc>
              <w:tc>
                <w:tcPr>
                  <w:tcW w:w="1152" w:type="dxa"/>
                </w:tcPr>
                <w:p w14:paraId="30FA6CFB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96%</w:t>
                  </w:r>
                </w:p>
              </w:tc>
              <w:tc>
                <w:tcPr>
                  <w:tcW w:w="1152" w:type="dxa"/>
                </w:tcPr>
                <w:p w14:paraId="1233B3DA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83%</w:t>
                  </w:r>
                </w:p>
              </w:tc>
              <w:tc>
                <w:tcPr>
                  <w:tcW w:w="1152" w:type="dxa"/>
                </w:tcPr>
                <w:p w14:paraId="64875D6D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58%</w:t>
                  </w:r>
                </w:p>
              </w:tc>
              <w:tc>
                <w:tcPr>
                  <w:tcW w:w="1152" w:type="dxa"/>
                </w:tcPr>
                <w:p w14:paraId="38181762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75%</w:t>
                  </w:r>
                </w:p>
              </w:tc>
              <w:tc>
                <w:tcPr>
                  <w:tcW w:w="1152" w:type="dxa"/>
                </w:tcPr>
                <w:p w14:paraId="0F45DCF3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71%</w:t>
                  </w:r>
                </w:p>
              </w:tc>
              <w:tc>
                <w:tcPr>
                  <w:tcW w:w="1152" w:type="dxa"/>
                </w:tcPr>
                <w:p w14:paraId="063A21A9" w14:textId="77777777" w:rsidR="0072113F" w:rsidRDefault="0072113F" w:rsidP="002A5C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72%</w:t>
                  </w:r>
                </w:p>
              </w:tc>
            </w:tr>
          </w:tbl>
          <w:p w14:paraId="2B90FD1C" w14:textId="52A63FAC" w:rsidR="0072113F" w:rsidRDefault="0072113F" w:rsidP="002A5C77">
            <w:pPr>
              <w:autoSpaceDE w:val="0"/>
              <w:autoSpaceDN w:val="0"/>
              <w:adjustRightInd w:val="0"/>
              <w:spacing w:after="0" w:line="240" w:lineRule="auto"/>
              <w:rPr>
                <w:rStyle w:val="eop"/>
                <w:color w:val="000000" w:themeColor="text1"/>
              </w:rPr>
            </w:pPr>
          </w:p>
          <w:p w14:paraId="744AEE7D" w14:textId="0304AEDD" w:rsidR="0072113F" w:rsidRDefault="0072113F" w:rsidP="002A5C77">
            <w:pPr>
              <w:autoSpaceDE w:val="0"/>
              <w:autoSpaceDN w:val="0"/>
              <w:adjustRightInd w:val="0"/>
              <w:spacing w:after="0" w:line="240" w:lineRule="auto"/>
              <w:rPr>
                <w:rStyle w:val="eop"/>
                <w:color w:val="000000" w:themeColor="text1"/>
              </w:rPr>
            </w:pPr>
          </w:p>
          <w:p w14:paraId="65B4F540" w14:textId="6A319575" w:rsidR="0072113F" w:rsidRDefault="0072113F" w:rsidP="002A5C77">
            <w:pPr>
              <w:autoSpaceDE w:val="0"/>
              <w:autoSpaceDN w:val="0"/>
              <w:adjustRightInd w:val="0"/>
              <w:spacing w:after="0" w:line="240" w:lineRule="auto"/>
              <w:rPr>
                <w:rStyle w:val="eop"/>
                <w:color w:val="000000" w:themeColor="text1"/>
              </w:rPr>
            </w:pPr>
          </w:p>
          <w:p w14:paraId="0B3F87FE" w14:textId="77777777" w:rsidR="0072113F" w:rsidRDefault="0072113F" w:rsidP="002A5C77">
            <w:pPr>
              <w:autoSpaceDE w:val="0"/>
              <w:autoSpaceDN w:val="0"/>
              <w:adjustRightInd w:val="0"/>
              <w:spacing w:after="0" w:line="240" w:lineRule="auto"/>
              <w:rPr>
                <w:rStyle w:val="eop"/>
                <w:color w:val="000000" w:themeColor="text1"/>
              </w:rPr>
            </w:pPr>
          </w:p>
          <w:p w14:paraId="79AC3103" w14:textId="77777777" w:rsidR="0072113F" w:rsidRPr="00163794" w:rsidRDefault="0072113F" w:rsidP="002A5C77">
            <w:pPr>
              <w:rPr>
                <w:rFonts w:ascii="Arial" w:hAnsi="Arial" w:cs="Arial"/>
              </w:rPr>
            </w:pPr>
          </w:p>
        </w:tc>
      </w:tr>
      <w:tr w:rsidR="000C34AA" w:rsidRPr="00163794" w14:paraId="3EB6B772" w14:textId="77777777" w:rsidTr="0072113F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8996" w:type="dxa"/>
            <w:gridSpan w:val="3"/>
            <w:shd w:val="clear" w:color="auto" w:fill="D9E2F3" w:themeFill="accent1" w:themeFillTint="33"/>
          </w:tcPr>
          <w:p w14:paraId="36DC5BB3" w14:textId="64E75AC2" w:rsidR="000C34AA" w:rsidRPr="001911A3" w:rsidRDefault="000C34AA" w:rsidP="001911A3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6CF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HOW SUCCESSFUL HAVE WE BEEN IN IMPROVING OUR </w:t>
            </w:r>
            <w:r w:rsidR="004F5342" w:rsidRPr="00BD56CF">
              <w:rPr>
                <w:rFonts w:ascii="Arial" w:hAnsi="Arial" w:cs="Arial"/>
                <w:b/>
                <w:sz w:val="28"/>
                <w:szCs w:val="28"/>
              </w:rPr>
              <w:t>ESTABLISHMENT</w:t>
            </w:r>
            <w:r w:rsidRPr="00BD56CF">
              <w:rPr>
                <w:rFonts w:ascii="Arial" w:hAnsi="Arial" w:cs="Arial"/>
                <w:b/>
                <w:sz w:val="28"/>
                <w:szCs w:val="28"/>
              </w:rPr>
              <w:t xml:space="preserve">? </w:t>
            </w:r>
          </w:p>
        </w:tc>
      </w:tr>
      <w:tr w:rsidR="000C34AA" w:rsidRPr="00163794" w14:paraId="7676F6FC" w14:textId="77777777" w:rsidTr="0072113F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8996" w:type="dxa"/>
            <w:gridSpan w:val="3"/>
          </w:tcPr>
          <w:p w14:paraId="02A86CF4" w14:textId="77777777" w:rsidR="000C34AA" w:rsidRPr="00797C8D" w:rsidRDefault="000C34AA">
            <w:pPr>
              <w:spacing w:after="0"/>
              <w:rPr>
                <w:rFonts w:ascii="Arial" w:hAnsi="Arial" w:cs="Arial"/>
              </w:rPr>
            </w:pPr>
          </w:p>
          <w:p w14:paraId="17329F56" w14:textId="48B006D4" w:rsidR="004F3C5C" w:rsidRPr="00797C8D" w:rsidRDefault="004F3C5C" w:rsidP="004F3C5C">
            <w:pPr>
              <w:rPr>
                <w:rFonts w:ascii="Arial" w:hAnsi="Arial" w:cs="Arial"/>
                <w:b/>
              </w:rPr>
            </w:pPr>
            <w:r w:rsidRPr="00797C8D">
              <w:rPr>
                <w:rFonts w:ascii="Arial" w:hAnsi="Arial" w:cs="Arial"/>
                <w:b/>
              </w:rPr>
              <w:t>Priority 1</w:t>
            </w:r>
          </w:p>
          <w:p w14:paraId="2402BC39" w14:textId="7ECCD520" w:rsidR="00F61747" w:rsidRPr="00797C8D" w:rsidRDefault="00F61747" w:rsidP="00F61747">
            <w:pPr>
              <w:spacing w:after="160" w:line="259" w:lineRule="auto"/>
              <w:rPr>
                <w:rFonts w:ascii="Arial" w:hAnsi="Arial" w:cs="Arial"/>
              </w:rPr>
            </w:pPr>
            <w:r w:rsidRPr="00797C8D">
              <w:rPr>
                <w:rFonts w:ascii="Arial" w:hAnsi="Arial" w:cs="Arial"/>
              </w:rPr>
              <w:t>Provide a curriculum that will both engage and meet the needs and interests of all pupils at Mayfield Primary and Early Years Class.</w:t>
            </w:r>
          </w:p>
          <w:p w14:paraId="0C176602" w14:textId="3DC553D8" w:rsidR="004F3C5C" w:rsidRPr="00797C8D" w:rsidRDefault="00CC75EC" w:rsidP="004F3C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7C8D">
              <w:rPr>
                <w:rFonts w:ascii="Arial" w:hAnsi="Arial" w:cs="Arial"/>
              </w:rPr>
              <w:t>School and EYC attai</w:t>
            </w:r>
            <w:r w:rsidR="007E695B" w:rsidRPr="00797C8D">
              <w:rPr>
                <w:rFonts w:ascii="Arial" w:hAnsi="Arial" w:cs="Arial"/>
              </w:rPr>
              <w:t xml:space="preserve">nment shows positive changes and professional discussions since input from Attainment Advisor, show increased confidence among staff. </w:t>
            </w:r>
          </w:p>
          <w:p w14:paraId="00451D87" w14:textId="1A778C07" w:rsidR="004F3C5C" w:rsidRPr="00797C8D" w:rsidRDefault="00CC75EC" w:rsidP="002A5C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7C8D">
              <w:rPr>
                <w:rFonts w:ascii="Arial" w:hAnsi="Arial" w:cs="Arial"/>
              </w:rPr>
              <w:t>CIRCLE audit analysis successfully done by every CT. This highlighted areas for im</w:t>
            </w:r>
            <w:r w:rsidR="007E695B" w:rsidRPr="00797C8D">
              <w:rPr>
                <w:rFonts w:ascii="Arial" w:hAnsi="Arial" w:cs="Arial"/>
              </w:rPr>
              <w:t>provement in class environments and prepared staff for the second stage of this process.</w:t>
            </w:r>
          </w:p>
          <w:p w14:paraId="23FE5987" w14:textId="69389409" w:rsidR="00CC75EC" w:rsidRPr="00797C8D" w:rsidRDefault="00CC75EC" w:rsidP="002A5C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7C8D">
              <w:rPr>
                <w:rFonts w:ascii="Arial" w:hAnsi="Arial" w:cs="Arial"/>
              </w:rPr>
              <w:t>Parent friendly SCERTS plan developed for termly update to parents.</w:t>
            </w:r>
          </w:p>
          <w:p w14:paraId="768A6E4D" w14:textId="4645F838" w:rsidR="004F3C5C" w:rsidRPr="00797C8D" w:rsidRDefault="004F3C5C" w:rsidP="004F3C5C">
            <w:pPr>
              <w:rPr>
                <w:rFonts w:ascii="Arial" w:hAnsi="Arial" w:cs="Arial"/>
                <w:b/>
              </w:rPr>
            </w:pPr>
            <w:r w:rsidRPr="00797C8D">
              <w:rPr>
                <w:rFonts w:ascii="Arial" w:hAnsi="Arial" w:cs="Arial"/>
                <w:b/>
              </w:rPr>
              <w:t>Priority 2</w:t>
            </w:r>
          </w:p>
          <w:p w14:paraId="05506180" w14:textId="285AF3EF" w:rsidR="00F61747" w:rsidRPr="00797C8D" w:rsidRDefault="00F61747" w:rsidP="00F61747">
            <w:pPr>
              <w:spacing w:after="160" w:line="259" w:lineRule="auto"/>
              <w:rPr>
                <w:rFonts w:ascii="Arial" w:hAnsi="Arial" w:cs="Arial"/>
              </w:rPr>
            </w:pPr>
            <w:r w:rsidRPr="00797C8D">
              <w:rPr>
                <w:rFonts w:ascii="Arial" w:hAnsi="Arial" w:cs="Arial"/>
              </w:rPr>
              <w:t xml:space="preserve">Through time and with increased staff confidence, pupils will have improved digital </w:t>
            </w:r>
            <w:proofErr w:type="gramStart"/>
            <w:r w:rsidRPr="00797C8D">
              <w:rPr>
                <w:rFonts w:ascii="Arial" w:hAnsi="Arial" w:cs="Arial"/>
              </w:rPr>
              <w:t>experiences which</w:t>
            </w:r>
            <w:proofErr w:type="gramEnd"/>
            <w:r w:rsidRPr="00797C8D">
              <w:rPr>
                <w:rFonts w:ascii="Arial" w:hAnsi="Arial" w:cs="Arial"/>
              </w:rPr>
              <w:t xml:space="preserve"> can be applied across the curriculum.  </w:t>
            </w:r>
          </w:p>
          <w:p w14:paraId="444CDF88" w14:textId="44C8C5A0" w:rsidR="00F61747" w:rsidRPr="00797C8D" w:rsidRDefault="00CC75EC" w:rsidP="00F6174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 w:rsidRPr="00797C8D">
              <w:rPr>
                <w:rFonts w:ascii="Arial" w:hAnsi="Arial" w:cs="Arial"/>
              </w:rPr>
              <w:t>All CT attended CLPL of their choice and then peer observations showed increased s</w:t>
            </w:r>
            <w:r w:rsidR="007E695B" w:rsidRPr="00797C8D">
              <w:rPr>
                <w:rFonts w:ascii="Arial" w:hAnsi="Arial" w:cs="Arial"/>
              </w:rPr>
              <w:t xml:space="preserve">kill and confidence in what </w:t>
            </w:r>
            <w:proofErr w:type="gramStart"/>
            <w:r w:rsidR="007E695B" w:rsidRPr="00797C8D">
              <w:rPr>
                <w:rFonts w:ascii="Arial" w:hAnsi="Arial" w:cs="Arial"/>
              </w:rPr>
              <w:t>CT’s</w:t>
            </w:r>
            <w:proofErr w:type="gramEnd"/>
            <w:r w:rsidR="007E695B" w:rsidRPr="00797C8D">
              <w:rPr>
                <w:rFonts w:ascii="Arial" w:hAnsi="Arial" w:cs="Arial"/>
              </w:rPr>
              <w:t xml:space="preserve"> </w:t>
            </w:r>
            <w:r w:rsidRPr="00797C8D">
              <w:rPr>
                <w:rFonts w:ascii="Arial" w:hAnsi="Arial" w:cs="Arial"/>
              </w:rPr>
              <w:t>had perceived to be their areas of development at the start of the session.</w:t>
            </w:r>
          </w:p>
          <w:p w14:paraId="6C2FC335" w14:textId="54AEF558" w:rsidR="004F3C5C" w:rsidRPr="00797C8D" w:rsidRDefault="00CC75EC" w:rsidP="002A5C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7C8D">
              <w:rPr>
                <w:rFonts w:ascii="Arial" w:hAnsi="Arial" w:cs="Arial"/>
              </w:rPr>
              <w:t>School implemented progressive skills Framework from P1-P7 improving learning and teaching experiences at each stage.</w:t>
            </w:r>
            <w:r w:rsidR="004F3C5C" w:rsidRPr="00797C8D">
              <w:rPr>
                <w:rFonts w:ascii="Arial" w:hAnsi="Arial" w:cs="Arial"/>
              </w:rPr>
              <w:t xml:space="preserve"> </w:t>
            </w:r>
          </w:p>
          <w:p w14:paraId="57071AEB" w14:textId="400A938A" w:rsidR="009B1A58" w:rsidRPr="00797C8D" w:rsidRDefault="009B1A58" w:rsidP="002A5C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7C8D">
              <w:rPr>
                <w:rFonts w:ascii="Arial" w:hAnsi="Arial" w:cs="Arial"/>
              </w:rPr>
              <w:t>Pupil Digital Leaders showed successful participation through them leading learning and peer training at Mayfield and in other cluster primaries.</w:t>
            </w:r>
          </w:p>
          <w:p w14:paraId="7F60B74B" w14:textId="5523188A" w:rsidR="004F3C5C" w:rsidRPr="00797C8D" w:rsidRDefault="00F61747" w:rsidP="00F61747">
            <w:pPr>
              <w:rPr>
                <w:rFonts w:ascii="Arial" w:hAnsi="Arial" w:cs="Arial"/>
                <w:b/>
              </w:rPr>
            </w:pPr>
            <w:r w:rsidRPr="00797C8D">
              <w:rPr>
                <w:rFonts w:ascii="Arial" w:hAnsi="Arial" w:cs="Arial"/>
                <w:b/>
              </w:rPr>
              <w:t>Priority 3</w:t>
            </w:r>
          </w:p>
          <w:p w14:paraId="003975B6" w14:textId="1D7C2D71" w:rsidR="00F61747" w:rsidRPr="00797C8D" w:rsidRDefault="00F61747" w:rsidP="00F6174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797C8D">
              <w:rPr>
                <w:rFonts w:ascii="Arial" w:hAnsi="Arial" w:cs="Arial"/>
                <w:bCs/>
              </w:rPr>
              <w:t xml:space="preserve">Maximise Learner </w:t>
            </w:r>
            <w:proofErr w:type="gramStart"/>
            <w:r w:rsidRPr="00797C8D">
              <w:rPr>
                <w:rFonts w:ascii="Arial" w:hAnsi="Arial" w:cs="Arial"/>
                <w:bCs/>
              </w:rPr>
              <w:t>Voice and Participation and Maximise Parent/Carer Involvement</w:t>
            </w:r>
            <w:proofErr w:type="gramEnd"/>
            <w:r w:rsidRPr="00797C8D">
              <w:rPr>
                <w:rFonts w:ascii="Arial" w:hAnsi="Arial" w:cs="Arial"/>
                <w:bCs/>
              </w:rPr>
              <w:t xml:space="preserve"> and engagement</w:t>
            </w:r>
            <w:r w:rsidRPr="00797C8D">
              <w:rPr>
                <w:rFonts w:ascii="Arial" w:hAnsi="Arial" w:cs="Arial"/>
                <w:b/>
                <w:bCs/>
              </w:rPr>
              <w:t xml:space="preserve">.    </w:t>
            </w:r>
          </w:p>
          <w:p w14:paraId="41671EB1" w14:textId="4B0B6DA9" w:rsidR="00F61747" w:rsidRPr="00797C8D" w:rsidRDefault="007E695B" w:rsidP="00F6174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 w:rsidRPr="00797C8D">
              <w:rPr>
                <w:rFonts w:ascii="Arial" w:hAnsi="Arial" w:cs="Arial"/>
              </w:rPr>
              <w:t>School reconstituted</w:t>
            </w:r>
            <w:r w:rsidR="004A2F5F" w:rsidRPr="00797C8D">
              <w:rPr>
                <w:rFonts w:ascii="Arial" w:hAnsi="Arial" w:cs="Arial"/>
              </w:rPr>
              <w:t xml:space="preserve"> Bronze award of RRS and made plan for next </w:t>
            </w:r>
            <w:r w:rsidRPr="00797C8D">
              <w:rPr>
                <w:rFonts w:ascii="Arial" w:hAnsi="Arial" w:cs="Arial"/>
              </w:rPr>
              <w:t>session’s SIP for S</w:t>
            </w:r>
            <w:r w:rsidR="004A2F5F" w:rsidRPr="00797C8D">
              <w:rPr>
                <w:rFonts w:ascii="Arial" w:hAnsi="Arial" w:cs="Arial"/>
              </w:rPr>
              <w:t>ilver award status</w:t>
            </w:r>
          </w:p>
          <w:p w14:paraId="2C113163" w14:textId="2A1182C3" w:rsidR="00F61747" w:rsidRPr="00797C8D" w:rsidRDefault="004A2F5F" w:rsidP="00F617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7C8D">
              <w:rPr>
                <w:rFonts w:ascii="Arial" w:hAnsi="Arial" w:cs="Arial"/>
              </w:rPr>
              <w:t xml:space="preserve">HGIOURS </w:t>
            </w:r>
            <w:proofErr w:type="gramStart"/>
            <w:r w:rsidRPr="00797C8D">
              <w:rPr>
                <w:rFonts w:ascii="Arial" w:hAnsi="Arial" w:cs="Arial"/>
              </w:rPr>
              <w:t>groups and Biscuit</w:t>
            </w:r>
            <w:proofErr w:type="gramEnd"/>
            <w:r w:rsidRPr="00797C8D">
              <w:rPr>
                <w:rFonts w:ascii="Arial" w:hAnsi="Arial" w:cs="Arial"/>
              </w:rPr>
              <w:t xml:space="preserve"> and Blether feedback showed that pupils feel positive about various aspects of school life and gave us next steps for 2025-26.</w:t>
            </w:r>
          </w:p>
          <w:p w14:paraId="7CD24B7A" w14:textId="606D02AC" w:rsidR="004A2F5F" w:rsidRPr="00797C8D" w:rsidRDefault="004A2F5F" w:rsidP="00F617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7C8D">
              <w:rPr>
                <w:rFonts w:ascii="Arial" w:hAnsi="Arial" w:cs="Arial"/>
              </w:rPr>
              <w:t>BPR became a successful cluster group leading to the participants being more confident in the strategies they can use with their children.</w:t>
            </w:r>
          </w:p>
          <w:p w14:paraId="6415CD5D" w14:textId="7D3960DF" w:rsidR="004F3C5C" w:rsidRPr="00797C8D" w:rsidRDefault="004A2F5F" w:rsidP="00D434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7C8D">
              <w:rPr>
                <w:rFonts w:ascii="Arial" w:hAnsi="Arial" w:cs="Arial"/>
              </w:rPr>
              <w:t>Increased opportunities for parent feedback through HMIE survey and SIP opinion gathering, leading to disc</w:t>
            </w:r>
            <w:r w:rsidR="007E695B" w:rsidRPr="00797C8D">
              <w:rPr>
                <w:rFonts w:ascii="Arial" w:hAnsi="Arial" w:cs="Arial"/>
              </w:rPr>
              <w:t>ussion of next steps, were well-</w:t>
            </w:r>
            <w:r w:rsidRPr="00797C8D">
              <w:rPr>
                <w:rFonts w:ascii="Arial" w:hAnsi="Arial" w:cs="Arial"/>
              </w:rPr>
              <w:t>received by those parents involved.</w:t>
            </w:r>
          </w:p>
          <w:p w14:paraId="1348AAF5" w14:textId="65D330C0" w:rsidR="004F3C5C" w:rsidRPr="00797C8D" w:rsidRDefault="004F3C5C">
            <w:pPr>
              <w:spacing w:after="0"/>
              <w:rPr>
                <w:rFonts w:ascii="Arial" w:hAnsi="Arial" w:cs="Arial"/>
              </w:rPr>
            </w:pPr>
          </w:p>
          <w:p w14:paraId="720214FB" w14:textId="54EBDC37" w:rsidR="004F3C5C" w:rsidRPr="00797C8D" w:rsidRDefault="004F3C5C">
            <w:pPr>
              <w:spacing w:after="0"/>
              <w:rPr>
                <w:rFonts w:ascii="Arial" w:hAnsi="Arial" w:cs="Arial"/>
              </w:rPr>
            </w:pPr>
          </w:p>
          <w:p w14:paraId="776C0DB5" w14:textId="0756CFE5" w:rsidR="004F3C5C" w:rsidRPr="00797C8D" w:rsidRDefault="004F3C5C">
            <w:pPr>
              <w:spacing w:after="0"/>
              <w:rPr>
                <w:rFonts w:ascii="Arial" w:hAnsi="Arial" w:cs="Arial"/>
              </w:rPr>
            </w:pPr>
          </w:p>
          <w:p w14:paraId="2872307A" w14:textId="3FBA7935" w:rsidR="004F3C5C" w:rsidRPr="00797C8D" w:rsidRDefault="004F3C5C">
            <w:pPr>
              <w:spacing w:after="0"/>
              <w:rPr>
                <w:rFonts w:ascii="Arial" w:hAnsi="Arial" w:cs="Arial"/>
              </w:rPr>
            </w:pPr>
          </w:p>
          <w:p w14:paraId="6FC8CBA1" w14:textId="0538D67A" w:rsidR="004F3C5C" w:rsidRPr="00797C8D" w:rsidRDefault="004F3C5C">
            <w:pPr>
              <w:spacing w:after="0"/>
              <w:rPr>
                <w:rFonts w:ascii="Arial" w:hAnsi="Arial" w:cs="Arial"/>
              </w:rPr>
            </w:pPr>
          </w:p>
          <w:p w14:paraId="7088CAE1" w14:textId="4ADBFB4B" w:rsidR="004F3C5C" w:rsidRPr="00797C8D" w:rsidRDefault="004F3C5C">
            <w:pPr>
              <w:spacing w:after="0"/>
              <w:rPr>
                <w:rFonts w:ascii="Arial" w:hAnsi="Arial" w:cs="Arial"/>
              </w:rPr>
            </w:pPr>
          </w:p>
          <w:p w14:paraId="74445944" w14:textId="7D216A8E" w:rsidR="004F3C5C" w:rsidRPr="00797C8D" w:rsidRDefault="004F3C5C">
            <w:pPr>
              <w:spacing w:after="0"/>
              <w:rPr>
                <w:rFonts w:ascii="Arial" w:hAnsi="Arial" w:cs="Arial"/>
              </w:rPr>
            </w:pPr>
          </w:p>
          <w:p w14:paraId="621CF65C" w14:textId="0E4CD4BF" w:rsidR="000F34A7" w:rsidRPr="00797C8D" w:rsidRDefault="000F34A7">
            <w:pPr>
              <w:rPr>
                <w:rFonts w:ascii="Arial" w:hAnsi="Arial" w:cs="Arial"/>
              </w:rPr>
            </w:pPr>
          </w:p>
          <w:p w14:paraId="2F6FFE2E" w14:textId="77777777" w:rsidR="000F34A7" w:rsidRPr="00797C8D" w:rsidRDefault="000F34A7">
            <w:pPr>
              <w:rPr>
                <w:rFonts w:ascii="Arial" w:hAnsi="Arial" w:cs="Arial"/>
              </w:rPr>
            </w:pPr>
          </w:p>
        </w:tc>
      </w:tr>
      <w:tr w:rsidR="004F3C5C" w:rsidRPr="00163794" w14:paraId="54FCB17A" w14:textId="77777777" w:rsidTr="0072113F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8996" w:type="dxa"/>
            <w:gridSpan w:val="3"/>
            <w:shd w:val="clear" w:color="auto" w:fill="D9E2F3" w:themeFill="accent1" w:themeFillTint="33"/>
          </w:tcPr>
          <w:p w14:paraId="5BFDF654" w14:textId="77777777" w:rsidR="004F3C5C" w:rsidRPr="00BD56CF" w:rsidRDefault="004F3C5C" w:rsidP="004F3C5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D56C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QUALITY INDICATORS</w:t>
            </w:r>
          </w:p>
          <w:p w14:paraId="1DC6216A" w14:textId="002677D3" w:rsidR="004F3C5C" w:rsidRPr="00163794" w:rsidRDefault="004F3C5C" w:rsidP="004F3C5C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53A9">
              <w:rPr>
                <w:rFonts w:ascii="Arial" w:hAnsi="Arial" w:cs="Arial"/>
                <w:color w:val="000000" w:themeColor="text1"/>
                <w:sz w:val="16"/>
                <w:szCs w:val="16"/>
              </w:rPr>
              <w:t>Provide your evaluation &amp; brief summary statement for each of the 4 core QIs</w:t>
            </w:r>
          </w:p>
        </w:tc>
      </w:tr>
      <w:tr w:rsidR="004A62AC" w:rsidRPr="00163794" w14:paraId="6AFB5FD9" w14:textId="77777777" w:rsidTr="0072113F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rPr>
          <w:trHeight w:val="412"/>
        </w:trPr>
        <w:tc>
          <w:tcPr>
            <w:tcW w:w="6222" w:type="dxa"/>
          </w:tcPr>
          <w:p w14:paraId="4B3E2E63" w14:textId="5A455154" w:rsidR="004A62AC" w:rsidRPr="00163794" w:rsidRDefault="004A62AC" w:rsidP="004F3C5C">
            <w:pPr>
              <w:spacing w:after="0"/>
              <w:rPr>
                <w:rFonts w:ascii="Arial" w:hAnsi="Arial" w:cs="Arial"/>
              </w:rPr>
            </w:pPr>
            <w:r w:rsidRPr="00163794">
              <w:rPr>
                <w:rFonts w:ascii="Arial" w:hAnsi="Arial" w:cs="Arial"/>
              </w:rPr>
              <w:t>QI 1.3 Leadership of Change</w:t>
            </w:r>
          </w:p>
        </w:tc>
        <w:tc>
          <w:tcPr>
            <w:tcW w:w="1387" w:type="dxa"/>
          </w:tcPr>
          <w:p w14:paraId="12D2F44F" w14:textId="77777777" w:rsidR="004A62AC" w:rsidRPr="00163794" w:rsidRDefault="004A62AC" w:rsidP="004F3C5C">
            <w:pPr>
              <w:spacing w:after="0"/>
              <w:rPr>
                <w:rFonts w:ascii="Arial" w:hAnsi="Arial" w:cs="Arial"/>
              </w:rPr>
            </w:pPr>
            <w:r w:rsidRPr="00163794">
              <w:rPr>
                <w:rFonts w:ascii="Arial" w:hAnsi="Arial" w:cs="Arial"/>
              </w:rPr>
              <w:t>Evaluation</w:t>
            </w:r>
          </w:p>
        </w:tc>
        <w:sdt>
          <w:sdtPr>
            <w:rPr>
              <w:rFonts w:ascii="Arial" w:hAnsi="Arial" w:cs="Arial"/>
              <w:b/>
              <w:u w:val="single"/>
            </w:rPr>
            <w:id w:val="-5292522"/>
            <w:placeholder>
              <w:docPart w:val="06B50E82B4DE467A9FEBDB8E766438E5"/>
            </w:placeholder>
            <w:dropDownList>
              <w:listItem w:displayText="1 Unsatisfactory" w:value="1 Unsatisfactory"/>
              <w:listItem w:displayText="2 Weak" w:value="2 Weak"/>
              <w:listItem w:displayText="3 Satisfactory" w:value="3 Satisfactory"/>
              <w:listItem w:displayText="4 Good" w:value="4 Good"/>
              <w:listItem w:displayText="5 Very Good" w:value="5 Very Good"/>
              <w:listItem w:displayText="6 Excellent" w:value="6 Excellent"/>
            </w:dropDownList>
          </w:sdtPr>
          <w:sdtContent>
            <w:tc>
              <w:tcPr>
                <w:tcW w:w="1387" w:type="dxa"/>
              </w:tcPr>
              <w:p w14:paraId="007A32CC" w14:textId="4163C6EC" w:rsidR="004A62AC" w:rsidRPr="00163794" w:rsidRDefault="00B85572" w:rsidP="004F3C5C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u w:val="single"/>
                  </w:rPr>
                  <w:t>4 Good</w:t>
                </w:r>
              </w:p>
            </w:tc>
          </w:sdtContent>
        </w:sdt>
      </w:tr>
      <w:tr w:rsidR="00DC4610" w:rsidRPr="00163794" w14:paraId="0C869B67" w14:textId="77777777" w:rsidTr="0072113F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rPr>
          <w:trHeight w:val="1250"/>
        </w:trPr>
        <w:tc>
          <w:tcPr>
            <w:tcW w:w="8996" w:type="dxa"/>
            <w:gridSpan w:val="3"/>
          </w:tcPr>
          <w:p w14:paraId="3199FA8C" w14:textId="77777777" w:rsidR="00663F88" w:rsidRPr="009D3A90" w:rsidRDefault="00663F88" w:rsidP="00663F8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D3A90">
              <w:rPr>
                <w:rFonts w:ascii="Arial" w:hAnsi="Arial" w:cs="Arial"/>
                <w:sz w:val="20"/>
                <w:szCs w:val="20"/>
              </w:rPr>
              <w:t>We are committed to ensuring that we achieve the highest possible standards and success for all learners.</w:t>
            </w:r>
          </w:p>
          <w:p w14:paraId="7B2D910A" w14:textId="77777777" w:rsidR="00663F88" w:rsidRPr="009D3A90" w:rsidRDefault="00663F88" w:rsidP="00663F8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D3A90">
              <w:rPr>
                <w:rFonts w:ascii="Arial" w:hAnsi="Arial" w:cs="Arial"/>
                <w:sz w:val="20"/>
                <w:szCs w:val="20"/>
              </w:rPr>
              <w:t xml:space="preserve">All staff are clear on the schools strengths and areas for development based on a range of evidence. This </w:t>
            </w:r>
            <w:proofErr w:type="gramStart"/>
            <w:r w:rsidRPr="009D3A90">
              <w:rPr>
                <w:rFonts w:ascii="Arial" w:hAnsi="Arial" w:cs="Arial"/>
                <w:sz w:val="20"/>
                <w:szCs w:val="20"/>
              </w:rPr>
              <w:t>is used</w:t>
            </w:r>
            <w:proofErr w:type="gramEnd"/>
            <w:r w:rsidRPr="009D3A90">
              <w:rPr>
                <w:rFonts w:ascii="Arial" w:hAnsi="Arial" w:cs="Arial"/>
                <w:sz w:val="20"/>
                <w:szCs w:val="20"/>
              </w:rPr>
              <w:t xml:space="preserve"> to create a clear rationale for future improvements.</w:t>
            </w:r>
          </w:p>
          <w:p w14:paraId="61E07599" w14:textId="77777777" w:rsidR="00663F88" w:rsidRDefault="00663F88" w:rsidP="00663F8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D3A90">
              <w:rPr>
                <w:rFonts w:ascii="Arial" w:hAnsi="Arial" w:cs="Arial"/>
                <w:sz w:val="20"/>
                <w:szCs w:val="20"/>
              </w:rPr>
              <w:t xml:space="preserve">We continually reflect on and develop our practice taking account of our self-evaluation and vision for continuous improvement. </w:t>
            </w:r>
          </w:p>
          <w:p w14:paraId="793EB415" w14:textId="7B0C6557" w:rsidR="00DC4610" w:rsidRDefault="00663F88" w:rsidP="00663F8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3F88">
              <w:rPr>
                <w:rFonts w:ascii="Arial" w:hAnsi="Arial" w:cs="Arial"/>
                <w:sz w:val="20"/>
                <w:szCs w:val="20"/>
              </w:rPr>
              <w:t>We have effective strategies in place to monitor and evaluate the impact of changes on outcomes for learners.</w:t>
            </w:r>
          </w:p>
          <w:p w14:paraId="2598B6FD" w14:textId="7286CEFC" w:rsidR="00663F88" w:rsidRDefault="00663F88" w:rsidP="00663F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8E68E3" w14:textId="6A342C49" w:rsidR="00663F88" w:rsidRPr="00663F88" w:rsidRDefault="00663F88" w:rsidP="00663F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2F380F" w14:textId="78B2AA5D" w:rsidR="00663F88" w:rsidRPr="00163794" w:rsidRDefault="00663F88" w:rsidP="00663F88">
            <w:pPr>
              <w:spacing w:after="0"/>
              <w:rPr>
                <w:rFonts w:ascii="Arial" w:hAnsi="Arial" w:cs="Arial"/>
              </w:rPr>
            </w:pPr>
          </w:p>
        </w:tc>
      </w:tr>
      <w:tr w:rsidR="004A62AC" w:rsidRPr="00163794" w14:paraId="7BD47865" w14:textId="77777777" w:rsidTr="0072113F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rPr>
          <w:trHeight w:val="487"/>
        </w:trPr>
        <w:tc>
          <w:tcPr>
            <w:tcW w:w="6222" w:type="dxa"/>
          </w:tcPr>
          <w:p w14:paraId="3671F5DA" w14:textId="56C98AA9" w:rsidR="004A62AC" w:rsidRPr="00163794" w:rsidRDefault="004A62AC">
            <w:pPr>
              <w:spacing w:after="0"/>
              <w:rPr>
                <w:rFonts w:ascii="Arial" w:hAnsi="Arial" w:cs="Arial"/>
              </w:rPr>
            </w:pPr>
            <w:r w:rsidRPr="00163794">
              <w:rPr>
                <w:rFonts w:ascii="Arial" w:hAnsi="Arial" w:cs="Arial"/>
              </w:rPr>
              <w:t>QI 2.3 Learning, Teaching &amp; Assessment</w:t>
            </w:r>
          </w:p>
        </w:tc>
        <w:tc>
          <w:tcPr>
            <w:tcW w:w="1387" w:type="dxa"/>
          </w:tcPr>
          <w:p w14:paraId="64227F88" w14:textId="77777777" w:rsidR="004A62AC" w:rsidRPr="00163794" w:rsidRDefault="004A62AC">
            <w:pPr>
              <w:spacing w:after="0"/>
              <w:rPr>
                <w:rFonts w:ascii="Arial" w:hAnsi="Arial" w:cs="Arial"/>
              </w:rPr>
            </w:pPr>
            <w:r w:rsidRPr="00163794">
              <w:rPr>
                <w:rFonts w:ascii="Arial" w:hAnsi="Arial" w:cs="Arial"/>
              </w:rPr>
              <w:t>Evaluation</w:t>
            </w:r>
          </w:p>
        </w:tc>
        <w:sdt>
          <w:sdtPr>
            <w:rPr>
              <w:rFonts w:ascii="Arial" w:hAnsi="Arial" w:cs="Arial"/>
              <w:b/>
              <w:u w:val="single"/>
            </w:rPr>
            <w:id w:val="889618918"/>
            <w:placeholder>
              <w:docPart w:val="017BD3F5C5D444ECA4155F9C77145666"/>
            </w:placeholder>
            <w:dropDownList>
              <w:listItem w:displayText="1 Unsatisfactory" w:value="1 Unsatisfactory"/>
              <w:listItem w:displayText="2 Weak" w:value="2 Weak"/>
              <w:listItem w:displayText="3 Satisfactory" w:value="3 Satisfactory"/>
              <w:listItem w:displayText="4 Good" w:value="4 Good"/>
              <w:listItem w:displayText="5 Very Good" w:value="5 Very Good"/>
              <w:listItem w:displayText="6 Excellent" w:value="6 Excellent"/>
            </w:dropDownList>
          </w:sdtPr>
          <w:sdtContent>
            <w:tc>
              <w:tcPr>
                <w:tcW w:w="1387" w:type="dxa"/>
              </w:tcPr>
              <w:p w14:paraId="23046CF3" w14:textId="517E0CF2" w:rsidR="004A62AC" w:rsidRPr="00163794" w:rsidRDefault="00B85572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u w:val="single"/>
                  </w:rPr>
                  <w:t>4 Good</w:t>
                </w:r>
              </w:p>
            </w:tc>
          </w:sdtContent>
        </w:sdt>
      </w:tr>
      <w:tr w:rsidR="00DC4610" w:rsidRPr="00163794" w14:paraId="4050AFC4" w14:textId="77777777" w:rsidTr="0072113F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rPr>
          <w:trHeight w:val="1250"/>
        </w:trPr>
        <w:tc>
          <w:tcPr>
            <w:tcW w:w="8996" w:type="dxa"/>
            <w:gridSpan w:val="3"/>
          </w:tcPr>
          <w:p w14:paraId="6CD9B368" w14:textId="77777777" w:rsidR="00663F88" w:rsidRPr="000A1EB3" w:rsidRDefault="00663F88" w:rsidP="00663F8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</w:rPr>
            </w:pPr>
            <w:r w:rsidRPr="000A1EB3">
              <w:rPr>
                <w:rFonts w:ascii="Arial" w:hAnsi="Arial" w:cs="Arial"/>
              </w:rPr>
              <w:t xml:space="preserve">TRAIN </w:t>
            </w:r>
            <w:proofErr w:type="gramStart"/>
            <w:r w:rsidRPr="000A1EB3">
              <w:rPr>
                <w:rFonts w:ascii="Arial" w:hAnsi="Arial" w:cs="Arial"/>
              </w:rPr>
              <w:t>is used</w:t>
            </w:r>
            <w:proofErr w:type="gramEnd"/>
            <w:r w:rsidRPr="000A1EB3">
              <w:rPr>
                <w:rFonts w:ascii="Arial" w:hAnsi="Arial" w:cs="Arial"/>
              </w:rPr>
              <w:t xml:space="preserve"> to underpin Mayfield’s shared vision and values.</w:t>
            </w:r>
          </w:p>
          <w:p w14:paraId="76C47EEF" w14:textId="77777777" w:rsidR="00663F88" w:rsidRPr="000A1EB3" w:rsidRDefault="00663F88" w:rsidP="00663F8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</w:rPr>
            </w:pPr>
            <w:r w:rsidRPr="000A1EB3">
              <w:rPr>
                <w:rFonts w:ascii="Arial" w:hAnsi="Arial" w:cs="Arial"/>
              </w:rPr>
              <w:t xml:space="preserve">Almost all Mayfield pupils are fully engaged in their learning, resilient and interact well during activities. </w:t>
            </w:r>
          </w:p>
          <w:p w14:paraId="10E830D5" w14:textId="77777777" w:rsidR="00663F88" w:rsidRPr="00663F88" w:rsidRDefault="00663F88" w:rsidP="00663F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A1EB3">
              <w:rPr>
                <w:rFonts w:ascii="Arial" w:hAnsi="Arial" w:cs="Arial"/>
              </w:rPr>
              <w:t xml:space="preserve">Learning </w:t>
            </w:r>
            <w:proofErr w:type="gramStart"/>
            <w:r w:rsidRPr="000A1EB3">
              <w:rPr>
                <w:rFonts w:ascii="Arial" w:hAnsi="Arial" w:cs="Arial"/>
              </w:rPr>
              <w:t>is differentiated</w:t>
            </w:r>
            <w:proofErr w:type="gramEnd"/>
            <w:r w:rsidRPr="000A1EB3">
              <w:rPr>
                <w:rFonts w:ascii="Arial" w:hAnsi="Arial" w:cs="Arial"/>
              </w:rPr>
              <w:t xml:space="preserve"> appropriately and can link to attainment and assessment data as well as being both enjoyable and challenging.</w:t>
            </w:r>
          </w:p>
          <w:p w14:paraId="02726BA3" w14:textId="26F7F113" w:rsidR="00DC4610" w:rsidRPr="00663F88" w:rsidRDefault="00663F88" w:rsidP="00663F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663F88">
              <w:rPr>
                <w:rFonts w:ascii="Arial" w:hAnsi="Arial" w:cs="Arial"/>
              </w:rPr>
              <w:t xml:space="preserve">Staff know their learners </w:t>
            </w:r>
            <w:proofErr w:type="gramStart"/>
            <w:r w:rsidRPr="00663F88">
              <w:rPr>
                <w:rFonts w:ascii="Arial" w:hAnsi="Arial" w:cs="Arial"/>
              </w:rPr>
              <w:t>well and support</w:t>
            </w:r>
            <w:proofErr w:type="gramEnd"/>
            <w:r w:rsidRPr="00663F88">
              <w:rPr>
                <w:rFonts w:ascii="Arial" w:hAnsi="Arial" w:cs="Arial"/>
              </w:rPr>
              <w:t xml:space="preserve"> and challenge them effectively. Additional support staff </w:t>
            </w:r>
            <w:proofErr w:type="gramStart"/>
            <w:r w:rsidRPr="00663F88">
              <w:rPr>
                <w:rFonts w:ascii="Arial" w:hAnsi="Arial" w:cs="Arial"/>
              </w:rPr>
              <w:t>are deployed</w:t>
            </w:r>
            <w:proofErr w:type="gramEnd"/>
            <w:r w:rsidRPr="00663F88">
              <w:rPr>
                <w:rFonts w:ascii="Arial" w:hAnsi="Arial" w:cs="Arial"/>
              </w:rPr>
              <w:t xml:space="preserve"> to enhance children’s learning.</w:t>
            </w:r>
          </w:p>
          <w:p w14:paraId="32B7CC4E" w14:textId="77777777" w:rsidR="00663F88" w:rsidRDefault="00663F88" w:rsidP="00663F88">
            <w:pPr>
              <w:spacing w:after="0"/>
              <w:rPr>
                <w:rFonts w:ascii="Arial" w:hAnsi="Arial" w:cs="Arial"/>
              </w:rPr>
            </w:pPr>
          </w:p>
          <w:p w14:paraId="211BBDE5" w14:textId="7A97F5A6" w:rsidR="00663F88" w:rsidRPr="00163794" w:rsidRDefault="00663F88" w:rsidP="00663F88">
            <w:pPr>
              <w:spacing w:after="0"/>
              <w:rPr>
                <w:rFonts w:ascii="Arial" w:hAnsi="Arial" w:cs="Arial"/>
              </w:rPr>
            </w:pPr>
          </w:p>
        </w:tc>
      </w:tr>
      <w:tr w:rsidR="004A62AC" w:rsidRPr="00163794" w14:paraId="5EACBC13" w14:textId="77777777" w:rsidTr="0072113F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rPr>
          <w:trHeight w:val="376"/>
        </w:trPr>
        <w:tc>
          <w:tcPr>
            <w:tcW w:w="6222" w:type="dxa"/>
          </w:tcPr>
          <w:p w14:paraId="7AE64C12" w14:textId="70FC8260" w:rsidR="004A62AC" w:rsidRPr="00163794" w:rsidRDefault="004A62AC">
            <w:pPr>
              <w:spacing w:after="0"/>
              <w:rPr>
                <w:rFonts w:ascii="Arial" w:hAnsi="Arial" w:cs="Arial"/>
              </w:rPr>
            </w:pPr>
            <w:r w:rsidRPr="00163794">
              <w:rPr>
                <w:rFonts w:ascii="Arial" w:hAnsi="Arial" w:cs="Arial"/>
              </w:rPr>
              <w:t>QI 3.1 Ensuring Wellbeing, Equality &amp; Inclusion</w:t>
            </w:r>
          </w:p>
        </w:tc>
        <w:tc>
          <w:tcPr>
            <w:tcW w:w="1387" w:type="dxa"/>
          </w:tcPr>
          <w:p w14:paraId="1CC11F7D" w14:textId="77777777" w:rsidR="004A62AC" w:rsidRPr="00163794" w:rsidRDefault="004A62AC">
            <w:pPr>
              <w:spacing w:after="0"/>
              <w:rPr>
                <w:rFonts w:ascii="Arial" w:hAnsi="Arial" w:cs="Arial"/>
              </w:rPr>
            </w:pPr>
            <w:r w:rsidRPr="00163794">
              <w:rPr>
                <w:rFonts w:ascii="Arial" w:hAnsi="Arial" w:cs="Arial"/>
              </w:rPr>
              <w:t>Evaluation</w:t>
            </w:r>
          </w:p>
        </w:tc>
        <w:sdt>
          <w:sdtPr>
            <w:rPr>
              <w:rFonts w:ascii="Arial" w:hAnsi="Arial" w:cs="Arial"/>
              <w:b/>
              <w:u w:val="single"/>
            </w:rPr>
            <w:id w:val="1875106506"/>
            <w:placeholder>
              <w:docPart w:val="188C04034AAC424FB811A3B49E7CE79A"/>
            </w:placeholder>
            <w:dropDownList>
              <w:listItem w:displayText="1 Unsatisfactory" w:value="1 Unsatisfactory"/>
              <w:listItem w:displayText="2 Weak" w:value="2 Weak"/>
              <w:listItem w:displayText="3 Satisfactory" w:value="3 Satisfactory"/>
              <w:listItem w:displayText="4 Good" w:value="4 Good"/>
              <w:listItem w:displayText="5 Very Good" w:value="5 Very Good"/>
              <w:listItem w:displayText="6 Excellent" w:value="6 Excellent"/>
            </w:dropDownList>
          </w:sdtPr>
          <w:sdtContent>
            <w:tc>
              <w:tcPr>
                <w:tcW w:w="1387" w:type="dxa"/>
              </w:tcPr>
              <w:p w14:paraId="7273C72B" w14:textId="177839A3" w:rsidR="004A62AC" w:rsidRPr="00163794" w:rsidRDefault="00862D72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u w:val="single"/>
                  </w:rPr>
                  <w:t>5 Very Good</w:t>
                </w:r>
              </w:p>
            </w:tc>
          </w:sdtContent>
        </w:sdt>
      </w:tr>
      <w:tr w:rsidR="000669AC" w:rsidRPr="00163794" w14:paraId="648C5281" w14:textId="77777777" w:rsidTr="0072113F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rPr>
          <w:trHeight w:val="1250"/>
        </w:trPr>
        <w:tc>
          <w:tcPr>
            <w:tcW w:w="8996" w:type="dxa"/>
            <w:gridSpan w:val="3"/>
          </w:tcPr>
          <w:p w14:paraId="6F3FD167" w14:textId="77777777" w:rsidR="00663F88" w:rsidRPr="000A1EB3" w:rsidRDefault="00663F88" w:rsidP="00663F8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</w:rPr>
            </w:pPr>
            <w:r w:rsidRPr="000A1EB3">
              <w:rPr>
                <w:rFonts w:ascii="Arial" w:hAnsi="Arial" w:cs="Arial"/>
              </w:rPr>
              <w:t xml:space="preserve">TRAIN </w:t>
            </w:r>
            <w:proofErr w:type="gramStart"/>
            <w:r w:rsidRPr="000A1EB3">
              <w:rPr>
                <w:rFonts w:ascii="Arial" w:hAnsi="Arial" w:cs="Arial"/>
              </w:rPr>
              <w:t>is used</w:t>
            </w:r>
            <w:proofErr w:type="gramEnd"/>
            <w:r w:rsidRPr="000A1EB3">
              <w:rPr>
                <w:rFonts w:ascii="Arial" w:hAnsi="Arial" w:cs="Arial"/>
              </w:rPr>
              <w:t xml:space="preserve"> to underpin Mayfield’s shared vision and values.</w:t>
            </w:r>
          </w:p>
          <w:p w14:paraId="7E514AB5" w14:textId="77777777" w:rsidR="00663F88" w:rsidRPr="000A1EB3" w:rsidRDefault="00663F88" w:rsidP="00663F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0A1EB3">
              <w:rPr>
                <w:rFonts w:ascii="Arial" w:hAnsi="Arial" w:cs="Arial"/>
              </w:rPr>
              <w:t>Through a Nurturing approach based on positive relationships, Mayfield staff know the needs of each pupil very well</w:t>
            </w:r>
          </w:p>
          <w:p w14:paraId="0FAC1059" w14:textId="77777777" w:rsidR="00663F88" w:rsidRPr="000A1EB3" w:rsidRDefault="00663F88" w:rsidP="00663F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A1EB3">
              <w:rPr>
                <w:rFonts w:ascii="Arial" w:hAnsi="Arial" w:cs="Arial"/>
              </w:rPr>
              <w:t>Breakfast club allows soft start as well as supporting families in need.</w:t>
            </w:r>
          </w:p>
          <w:p w14:paraId="56FBCCEB" w14:textId="77777777" w:rsidR="00663F88" w:rsidRPr="000A1EB3" w:rsidRDefault="00663F88" w:rsidP="00663F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Big Feelings Buddies </w:t>
            </w:r>
            <w:r w:rsidRPr="000A1EB3">
              <w:rPr>
                <w:rFonts w:ascii="Arial" w:hAnsi="Arial" w:cs="Arial"/>
              </w:rPr>
              <w:t>established in each class.</w:t>
            </w:r>
          </w:p>
          <w:p w14:paraId="14F1421E" w14:textId="77777777" w:rsidR="00663F88" w:rsidRPr="000A1EB3" w:rsidRDefault="00663F88" w:rsidP="00663F8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i/>
              </w:rPr>
            </w:pPr>
            <w:r w:rsidRPr="000A1EB3">
              <w:rPr>
                <w:rFonts w:ascii="Arial" w:hAnsi="Arial" w:cs="Arial"/>
              </w:rPr>
              <w:t>All learners are included, engaged and involved in the life of the school and we celebrate and track achievements out-with school.</w:t>
            </w:r>
          </w:p>
          <w:p w14:paraId="23B7FDB2" w14:textId="0DD950D8" w:rsidR="000669AC" w:rsidRPr="00163794" w:rsidRDefault="000669AC">
            <w:pPr>
              <w:spacing w:after="0"/>
              <w:rPr>
                <w:rFonts w:ascii="Arial" w:hAnsi="Arial" w:cs="Arial"/>
              </w:rPr>
            </w:pPr>
          </w:p>
        </w:tc>
      </w:tr>
      <w:tr w:rsidR="004A62AC" w:rsidRPr="00163794" w14:paraId="78374278" w14:textId="77777777" w:rsidTr="0072113F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rPr>
          <w:trHeight w:val="385"/>
        </w:trPr>
        <w:tc>
          <w:tcPr>
            <w:tcW w:w="6222" w:type="dxa"/>
          </w:tcPr>
          <w:p w14:paraId="2D45C814" w14:textId="138D19A2" w:rsidR="004A62AC" w:rsidRPr="00163794" w:rsidRDefault="004A62AC">
            <w:pPr>
              <w:spacing w:after="0"/>
              <w:rPr>
                <w:rFonts w:ascii="Arial" w:hAnsi="Arial" w:cs="Arial"/>
              </w:rPr>
            </w:pPr>
            <w:r w:rsidRPr="00163794">
              <w:rPr>
                <w:rFonts w:ascii="Arial" w:hAnsi="Arial" w:cs="Arial"/>
              </w:rPr>
              <w:t>QI 3.2 Raising Attainment &amp; Achievement</w:t>
            </w:r>
          </w:p>
        </w:tc>
        <w:tc>
          <w:tcPr>
            <w:tcW w:w="1387" w:type="dxa"/>
          </w:tcPr>
          <w:p w14:paraId="56C77342" w14:textId="77777777" w:rsidR="004A62AC" w:rsidRPr="00163794" w:rsidRDefault="004A62AC">
            <w:pPr>
              <w:spacing w:after="0"/>
              <w:rPr>
                <w:rFonts w:ascii="Arial" w:hAnsi="Arial" w:cs="Arial"/>
              </w:rPr>
            </w:pPr>
            <w:r w:rsidRPr="00163794">
              <w:rPr>
                <w:rFonts w:ascii="Arial" w:hAnsi="Arial" w:cs="Arial"/>
              </w:rPr>
              <w:t>Evaluation</w:t>
            </w:r>
          </w:p>
        </w:tc>
        <w:sdt>
          <w:sdtPr>
            <w:rPr>
              <w:rFonts w:ascii="Arial" w:hAnsi="Arial" w:cs="Arial"/>
              <w:b/>
              <w:u w:val="single"/>
            </w:rPr>
            <w:id w:val="2033845702"/>
            <w:placeholder>
              <w:docPart w:val="5124E472779547D680E96658063FB8EB"/>
            </w:placeholder>
            <w:dropDownList>
              <w:listItem w:displayText="1 Unsatisfactory" w:value="1 Unsatisfactory"/>
              <w:listItem w:displayText="2 Weak" w:value="2 Weak"/>
              <w:listItem w:displayText="3 Satisfactory" w:value="3 Satisfactory"/>
              <w:listItem w:displayText="4 Good" w:value="4 Good"/>
              <w:listItem w:displayText="5 Very Good" w:value="5 Very Good"/>
              <w:listItem w:displayText="6 Excellent" w:value="6 Excellent"/>
            </w:dropDownList>
          </w:sdtPr>
          <w:sdtContent>
            <w:tc>
              <w:tcPr>
                <w:tcW w:w="1387" w:type="dxa"/>
              </w:tcPr>
              <w:p w14:paraId="76460B95" w14:textId="40EC6719" w:rsidR="004A62AC" w:rsidRPr="00163794" w:rsidRDefault="00B85572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u w:val="single"/>
                  </w:rPr>
                  <w:t>4 Good</w:t>
                </w:r>
              </w:p>
            </w:tc>
          </w:sdtContent>
        </w:sdt>
      </w:tr>
      <w:tr w:rsidR="004F3C5C" w:rsidRPr="00163794" w14:paraId="7B586A07" w14:textId="77777777" w:rsidTr="0072113F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rPr>
          <w:trHeight w:val="1250"/>
        </w:trPr>
        <w:tc>
          <w:tcPr>
            <w:tcW w:w="6222" w:type="dxa"/>
          </w:tcPr>
          <w:p w14:paraId="35FD62E5" w14:textId="77777777" w:rsidR="00663F88" w:rsidRPr="00C5141A" w:rsidRDefault="00663F88" w:rsidP="00663F8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C5141A">
              <w:rPr>
                <w:rFonts w:ascii="Arial" w:hAnsi="Arial" w:cs="Arial"/>
              </w:rPr>
              <w:t xml:space="preserve">Almost all learners make good progress from their prior levels of attainment in literacy and numeracy. (See table above) although not all are meeting National Expectations. </w:t>
            </w:r>
          </w:p>
          <w:p w14:paraId="54C7BD9D" w14:textId="77777777" w:rsidR="00663F88" w:rsidRPr="00C5141A" w:rsidRDefault="00663F88" w:rsidP="00663F8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C5141A">
              <w:rPr>
                <w:rFonts w:ascii="Arial" w:hAnsi="Arial" w:cs="Arial"/>
              </w:rPr>
              <w:t>A robust tracking system together with effective interventions ensures continuous progress for learners across the curriculum.</w:t>
            </w:r>
          </w:p>
          <w:p w14:paraId="520E6159" w14:textId="2C8A26DB" w:rsidR="00663F88" w:rsidRDefault="00663F88" w:rsidP="00663F8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C5141A">
              <w:rPr>
                <w:rFonts w:ascii="Arial" w:hAnsi="Arial" w:cs="Arial"/>
              </w:rPr>
              <w:lastRenderedPageBreak/>
              <w:t>Our learners are successful, confident, exercise responsibility and contribute to the life of the school a</w:t>
            </w:r>
            <w:r>
              <w:rPr>
                <w:rFonts w:ascii="Arial" w:hAnsi="Arial" w:cs="Arial"/>
              </w:rPr>
              <w:t xml:space="preserve">nd the wider community. This </w:t>
            </w:r>
            <w:proofErr w:type="gramStart"/>
            <w:r>
              <w:rPr>
                <w:rFonts w:ascii="Arial" w:hAnsi="Arial" w:cs="Arial"/>
              </w:rPr>
              <w:t xml:space="preserve">is </w:t>
            </w:r>
            <w:r w:rsidRPr="00C5141A">
              <w:rPr>
                <w:rFonts w:ascii="Arial" w:hAnsi="Arial" w:cs="Arial"/>
              </w:rPr>
              <w:t>evidenced</w:t>
            </w:r>
            <w:proofErr w:type="gramEnd"/>
            <w:r w:rsidRPr="00C5141A">
              <w:rPr>
                <w:rFonts w:ascii="Arial" w:hAnsi="Arial" w:cs="Arial"/>
              </w:rPr>
              <w:t xml:space="preserve"> clearly in the Wider Achievement section.</w:t>
            </w:r>
          </w:p>
          <w:p w14:paraId="714820A5" w14:textId="0CEF43F2" w:rsidR="004F3C5C" w:rsidRPr="00663F88" w:rsidRDefault="00663F88" w:rsidP="00663F8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663F88">
              <w:rPr>
                <w:rFonts w:ascii="Arial" w:hAnsi="Arial" w:cs="Arial"/>
              </w:rPr>
              <w:t>We celebrate and promote successes and achievements of all our learners.</w:t>
            </w:r>
          </w:p>
        </w:tc>
        <w:tc>
          <w:tcPr>
            <w:tcW w:w="2774" w:type="dxa"/>
            <w:gridSpan w:val="2"/>
          </w:tcPr>
          <w:p w14:paraId="7AFDF2CC" w14:textId="60672D77" w:rsidR="004F3C5C" w:rsidRPr="00163794" w:rsidRDefault="004F3C5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0333D12" w14:textId="33423EF7" w:rsidR="00C5697E" w:rsidRPr="00163794" w:rsidRDefault="00C5697E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8996"/>
      </w:tblGrid>
      <w:tr w:rsidR="000669AC" w:rsidRPr="00163794" w14:paraId="0C513E8E" w14:textId="77777777" w:rsidTr="00BD56CF">
        <w:trPr>
          <w:trHeight w:val="452"/>
        </w:trPr>
        <w:tc>
          <w:tcPr>
            <w:tcW w:w="8996" w:type="dxa"/>
            <w:shd w:val="clear" w:color="auto" w:fill="D9E2F3" w:themeFill="accent1" w:themeFillTint="33"/>
          </w:tcPr>
          <w:p w14:paraId="299D22EA" w14:textId="488071BB" w:rsidR="000669AC" w:rsidRPr="00BD56CF" w:rsidRDefault="000669AC" w:rsidP="00BD56CF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6CF">
              <w:rPr>
                <w:rFonts w:ascii="Arial" w:hAnsi="Arial" w:cs="Arial"/>
                <w:b/>
                <w:sz w:val="28"/>
                <w:szCs w:val="28"/>
              </w:rPr>
              <w:t>PUPIL EQUITY FUNDING</w:t>
            </w:r>
          </w:p>
        </w:tc>
      </w:tr>
      <w:tr w:rsidR="000669AC" w:rsidRPr="00163794" w14:paraId="4F14BF3D" w14:textId="77777777">
        <w:tc>
          <w:tcPr>
            <w:tcW w:w="8996" w:type="dxa"/>
          </w:tcPr>
          <w:p w14:paraId="23D9955F" w14:textId="77777777" w:rsidR="000669AC" w:rsidRPr="00163794" w:rsidRDefault="000669AC">
            <w:pPr>
              <w:spacing w:after="0"/>
              <w:rPr>
                <w:rFonts w:ascii="Arial" w:hAnsi="Arial" w:cs="Arial"/>
              </w:rPr>
            </w:pPr>
          </w:p>
          <w:p w14:paraId="365FBC17" w14:textId="5319BE24" w:rsidR="004A1EC5" w:rsidRDefault="004A1EC5" w:rsidP="004A1E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u w:val="single"/>
              </w:rPr>
              <w:t>Free to all Mayfield Breakfast Club with option of Grab and Go Bagels</w:t>
            </w:r>
            <w:r>
              <w:rPr>
                <w:rFonts w:ascii="Arial" w:hAnsi="Arial" w:cs="Arial"/>
                <w:color w:val="000000" w:themeColor="text1"/>
              </w:rPr>
              <w:t xml:space="preserve">: ensures all pupils start the day with a breakfast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and also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allows parents/carers to get to work/further education. Last session, we provided around 5000 free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breakfasts.In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December,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2025, Mr Faulds, Mrs Mullin (PSA) and 2 pupils attended an award ceremony at the Houses of Parliament where Mayfield were named the Kellogg’s </w:t>
            </w:r>
            <w:r w:rsidR="00494A89">
              <w:rPr>
                <w:rFonts w:ascii="Arial" w:hAnsi="Arial" w:cs="Arial"/>
                <w:color w:val="000000" w:themeColor="text1"/>
              </w:rPr>
              <w:t>best Breakfast Club in Scotland with a prize of £1000 which will allow the Breakfast Club to remain free for all for another year.</w:t>
            </w:r>
          </w:p>
          <w:p w14:paraId="11BF9041" w14:textId="1513567E" w:rsidR="004A1EC5" w:rsidRDefault="004A1EC5" w:rsidP="004A1E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u w:val="single"/>
              </w:rPr>
              <w:t>School Counsellor</w:t>
            </w:r>
            <w:r>
              <w:rPr>
                <w:rFonts w:ascii="Arial" w:hAnsi="Arial" w:cs="Arial"/>
                <w:color w:val="000000" w:themeColor="text1"/>
              </w:rPr>
              <w:t>: Not only does the counsellor improve the emotional/mental health of all Mayfield’s pupils through Play Therapy and L.I.A.M., she has provided advice and sup</w:t>
            </w:r>
            <w:r w:rsidR="00494A89">
              <w:rPr>
                <w:rFonts w:ascii="Arial" w:hAnsi="Arial" w:cs="Arial"/>
                <w:color w:val="000000" w:themeColor="text1"/>
              </w:rPr>
              <w:t>port for parents/carers. T</w:t>
            </w:r>
            <w:r>
              <w:rPr>
                <w:rFonts w:ascii="Arial" w:hAnsi="Arial" w:cs="Arial"/>
                <w:color w:val="000000" w:themeColor="text1"/>
              </w:rPr>
              <w:t>he counsellor has</w:t>
            </w:r>
            <w:r w:rsidR="00494A89">
              <w:rPr>
                <w:rFonts w:ascii="Arial" w:hAnsi="Arial" w:cs="Arial"/>
                <w:color w:val="000000" w:themeColor="text1"/>
              </w:rPr>
              <w:t xml:space="preserve"> also</w:t>
            </w:r>
            <w:r>
              <w:rPr>
                <w:rFonts w:ascii="Arial" w:hAnsi="Arial" w:cs="Arial"/>
                <w:color w:val="000000" w:themeColor="text1"/>
              </w:rPr>
              <w:t xml:space="preserve"> developed a programme of Big Feelings Buddies where pupils in each class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are trained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to support th</w:t>
            </w:r>
            <w:r w:rsidR="00494A89">
              <w:rPr>
                <w:rFonts w:ascii="Arial" w:hAnsi="Arial" w:cs="Arial"/>
                <w:color w:val="000000" w:themeColor="text1"/>
              </w:rPr>
              <w:t>eir peers in the first instance and supported parent/carers in the B.P.R. programme.</w:t>
            </w:r>
          </w:p>
          <w:p w14:paraId="7D0DD58B" w14:textId="36D4FEDF" w:rsidR="004A1EC5" w:rsidRDefault="004A1EC5" w:rsidP="004A1E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u w:val="single"/>
              </w:rPr>
              <w:t>Fund 1 Full Time Classroom Assistant</w:t>
            </w:r>
            <w:r>
              <w:rPr>
                <w:rFonts w:ascii="Arial" w:hAnsi="Arial" w:cs="Arial"/>
                <w:color w:val="000000" w:themeColor="text1"/>
              </w:rPr>
              <w:t xml:space="preserve">: This member of staff provides extra pupil supervision and support throughout </w:t>
            </w:r>
            <w:r w:rsidR="00494A89">
              <w:rPr>
                <w:rFonts w:ascii="Arial" w:hAnsi="Arial" w:cs="Arial"/>
                <w:color w:val="000000" w:themeColor="text1"/>
              </w:rPr>
              <w:t>the day and works with a targeted group</w:t>
            </w:r>
            <w:r>
              <w:rPr>
                <w:rFonts w:ascii="Arial" w:hAnsi="Arial" w:cs="Arial"/>
                <w:color w:val="000000" w:themeColor="text1"/>
              </w:rPr>
              <w:t xml:space="preserve"> of </w:t>
            </w:r>
            <w:r w:rsidR="00494A89">
              <w:rPr>
                <w:rFonts w:ascii="Arial" w:hAnsi="Arial" w:cs="Arial"/>
                <w:color w:val="000000" w:themeColor="text1"/>
              </w:rPr>
              <w:t xml:space="preserve">neuro-diverse </w:t>
            </w:r>
            <w:r>
              <w:rPr>
                <w:rFonts w:ascii="Arial" w:hAnsi="Arial" w:cs="Arial"/>
                <w:color w:val="000000" w:themeColor="text1"/>
              </w:rPr>
              <w:t xml:space="preserve">pupils to </w:t>
            </w:r>
            <w:r w:rsidR="00494A89">
              <w:rPr>
                <w:rFonts w:ascii="Arial" w:hAnsi="Arial" w:cs="Arial"/>
                <w:color w:val="000000" w:themeColor="text1"/>
              </w:rPr>
              <w:t>support their needs in the Busy Bees Room and their time in class and at interval and lunchtime.</w:t>
            </w:r>
          </w:p>
          <w:p w14:paraId="16C61DB9" w14:textId="5F46A565" w:rsidR="004A1EC5" w:rsidRDefault="004A1EC5" w:rsidP="004A1E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u w:val="single"/>
              </w:rPr>
              <w:t>Subsidised P7 Arran Residential Visit</w:t>
            </w:r>
            <w:r>
              <w:rPr>
                <w:rFonts w:ascii="Arial" w:hAnsi="Arial" w:cs="Arial"/>
                <w:color w:val="000000" w:themeColor="text1"/>
              </w:rPr>
              <w:t>: This ensured that no pupil that wanted to go on this 4 night resi</w:t>
            </w:r>
            <w:r w:rsidR="000B54EB">
              <w:rPr>
                <w:rFonts w:ascii="Arial" w:hAnsi="Arial" w:cs="Arial"/>
                <w:color w:val="000000" w:themeColor="text1"/>
              </w:rPr>
              <w:t>dential experience was unable to</w:t>
            </w:r>
            <w:r>
              <w:rPr>
                <w:rFonts w:ascii="Arial" w:hAnsi="Arial" w:cs="Arial"/>
                <w:color w:val="000000" w:themeColor="text1"/>
              </w:rPr>
              <w:t xml:space="preserve"> due to financial reasons.</w:t>
            </w:r>
          </w:p>
          <w:p w14:paraId="17AD39BD" w14:textId="77777777" w:rsidR="000669AC" w:rsidRPr="00163794" w:rsidRDefault="000669AC">
            <w:pPr>
              <w:spacing w:after="0"/>
              <w:rPr>
                <w:rFonts w:ascii="Arial" w:hAnsi="Arial" w:cs="Arial"/>
              </w:rPr>
            </w:pPr>
          </w:p>
          <w:p w14:paraId="6B8CCE64" w14:textId="77777777" w:rsidR="000669AC" w:rsidRPr="00163794" w:rsidRDefault="000669AC">
            <w:pPr>
              <w:spacing w:after="0"/>
              <w:rPr>
                <w:rFonts w:ascii="Arial" w:hAnsi="Arial" w:cs="Arial"/>
              </w:rPr>
            </w:pPr>
          </w:p>
          <w:p w14:paraId="13D6BE27" w14:textId="77777777" w:rsidR="000669AC" w:rsidRPr="00163794" w:rsidRDefault="000669AC">
            <w:pPr>
              <w:spacing w:after="0"/>
              <w:rPr>
                <w:rFonts w:ascii="Arial" w:hAnsi="Arial" w:cs="Arial"/>
              </w:rPr>
            </w:pPr>
          </w:p>
          <w:p w14:paraId="3049A055" w14:textId="77777777" w:rsidR="000669AC" w:rsidRPr="00163794" w:rsidRDefault="000669AC">
            <w:pPr>
              <w:spacing w:after="0"/>
              <w:rPr>
                <w:rFonts w:ascii="Arial" w:hAnsi="Arial" w:cs="Arial"/>
              </w:rPr>
            </w:pPr>
          </w:p>
          <w:p w14:paraId="13989F45" w14:textId="77777777" w:rsidR="000669AC" w:rsidRPr="00163794" w:rsidRDefault="000669AC">
            <w:pPr>
              <w:spacing w:after="0"/>
              <w:rPr>
                <w:rFonts w:ascii="Arial" w:hAnsi="Arial" w:cs="Arial"/>
              </w:rPr>
            </w:pPr>
          </w:p>
          <w:p w14:paraId="6122CAFE" w14:textId="77777777" w:rsidR="000669AC" w:rsidRPr="00163794" w:rsidRDefault="000669AC">
            <w:pPr>
              <w:spacing w:after="0"/>
              <w:rPr>
                <w:rFonts w:ascii="Arial" w:hAnsi="Arial" w:cs="Arial"/>
              </w:rPr>
            </w:pPr>
          </w:p>
          <w:p w14:paraId="0ED26391" w14:textId="77777777" w:rsidR="000669AC" w:rsidRPr="00163794" w:rsidRDefault="000669AC">
            <w:pPr>
              <w:spacing w:after="0"/>
              <w:rPr>
                <w:rFonts w:ascii="Arial" w:hAnsi="Arial" w:cs="Arial"/>
              </w:rPr>
            </w:pPr>
          </w:p>
          <w:p w14:paraId="38427DBB" w14:textId="77777777" w:rsidR="000669AC" w:rsidRPr="00163794" w:rsidRDefault="000669AC">
            <w:pPr>
              <w:spacing w:after="0"/>
              <w:rPr>
                <w:rFonts w:ascii="Arial" w:hAnsi="Arial" w:cs="Arial"/>
              </w:rPr>
            </w:pPr>
          </w:p>
          <w:p w14:paraId="15DDA5F0" w14:textId="77777777" w:rsidR="000669AC" w:rsidRDefault="000669AC">
            <w:pPr>
              <w:rPr>
                <w:rFonts w:ascii="Arial" w:hAnsi="Arial" w:cs="Arial"/>
              </w:rPr>
            </w:pPr>
          </w:p>
          <w:p w14:paraId="24B48E99" w14:textId="0EF1AF81" w:rsidR="000B52BE" w:rsidRDefault="000B52BE">
            <w:pPr>
              <w:rPr>
                <w:rFonts w:ascii="Arial" w:hAnsi="Arial" w:cs="Arial"/>
                <w:vertAlign w:val="subscript"/>
              </w:rPr>
            </w:pPr>
          </w:p>
          <w:p w14:paraId="4D0A73B9" w14:textId="77777777" w:rsidR="00305D09" w:rsidRDefault="00305D09">
            <w:pPr>
              <w:rPr>
                <w:rFonts w:ascii="Arial" w:hAnsi="Arial" w:cs="Arial"/>
                <w:vertAlign w:val="subscript"/>
              </w:rPr>
            </w:pPr>
          </w:p>
          <w:p w14:paraId="34EBA48F" w14:textId="51F55D55" w:rsidR="001911A3" w:rsidRPr="00D05016" w:rsidRDefault="001911A3">
            <w:pPr>
              <w:rPr>
                <w:rFonts w:ascii="Arial" w:hAnsi="Arial" w:cs="Arial"/>
                <w:vertAlign w:val="subscript"/>
              </w:rPr>
            </w:pPr>
          </w:p>
        </w:tc>
      </w:tr>
    </w:tbl>
    <w:p w14:paraId="5B37EB32" w14:textId="74A0B113" w:rsidR="000B52BE" w:rsidRDefault="000B52BE">
      <w:pPr>
        <w:rPr>
          <w:rFonts w:ascii="Arial" w:hAnsi="Arial" w:cs="Arial"/>
        </w:rPr>
      </w:pPr>
    </w:p>
    <w:p w14:paraId="53B6147F" w14:textId="0B3D3843" w:rsidR="008805E0" w:rsidRDefault="008805E0">
      <w:pPr>
        <w:rPr>
          <w:rFonts w:ascii="Arial" w:hAnsi="Arial" w:cs="Arial"/>
        </w:rPr>
      </w:pPr>
    </w:p>
    <w:p w14:paraId="46A419F0" w14:textId="2083DD7D" w:rsidR="008805E0" w:rsidRDefault="008805E0">
      <w:pPr>
        <w:rPr>
          <w:rFonts w:ascii="Arial" w:hAnsi="Arial" w:cs="Arial"/>
        </w:rPr>
      </w:pPr>
    </w:p>
    <w:p w14:paraId="7DD4BAF4" w14:textId="77777777" w:rsidR="008805E0" w:rsidRDefault="008805E0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8996"/>
      </w:tblGrid>
      <w:tr w:rsidR="000B52BE" w:rsidRPr="00163794" w14:paraId="1B84855E" w14:textId="77777777">
        <w:tc>
          <w:tcPr>
            <w:tcW w:w="8996" w:type="dxa"/>
            <w:shd w:val="clear" w:color="auto" w:fill="D9E2F3" w:themeFill="accent1" w:themeFillTint="33"/>
          </w:tcPr>
          <w:p w14:paraId="5A9B8685" w14:textId="400C8720" w:rsidR="000B52BE" w:rsidRPr="001911A3" w:rsidRDefault="000B52BE" w:rsidP="001911A3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6CF">
              <w:rPr>
                <w:rFonts w:ascii="Arial" w:hAnsi="Arial" w:cs="Arial"/>
                <w:b/>
                <w:sz w:val="28"/>
                <w:szCs w:val="28"/>
              </w:rPr>
              <w:t>IMPROVEMENT PLAN PRIORITIES 202</w:t>
            </w:r>
            <w:r w:rsidR="004A62AC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BD56CF">
              <w:rPr>
                <w:rFonts w:ascii="Arial" w:hAnsi="Arial" w:cs="Arial"/>
                <w:b/>
                <w:sz w:val="28"/>
                <w:szCs w:val="28"/>
              </w:rPr>
              <w:t>-202</w:t>
            </w:r>
            <w:r w:rsidR="004A62AC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0B52BE" w:rsidRPr="00163794" w14:paraId="55BB395D" w14:textId="77777777">
        <w:tc>
          <w:tcPr>
            <w:tcW w:w="8996" w:type="dxa"/>
          </w:tcPr>
          <w:p w14:paraId="45FD33F3" w14:textId="77777777" w:rsidR="000B52BE" w:rsidRPr="00797C8D" w:rsidRDefault="000B52B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DBED216" w14:textId="77777777" w:rsidR="000B52BE" w:rsidRPr="00797C8D" w:rsidRDefault="000B52B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7C8D">
              <w:rPr>
                <w:rFonts w:ascii="Arial" w:hAnsi="Arial" w:cs="Arial"/>
                <w:b/>
                <w:sz w:val="24"/>
                <w:szCs w:val="24"/>
              </w:rPr>
              <w:t>Priority 1</w:t>
            </w:r>
          </w:p>
          <w:p w14:paraId="57FF7181" w14:textId="508559BF" w:rsidR="000B52BE" w:rsidRPr="00797C8D" w:rsidRDefault="008805E0" w:rsidP="008805E0">
            <w:pPr>
              <w:rPr>
                <w:rFonts w:ascii="Arial" w:hAnsi="Arial" w:cs="Arial"/>
                <w:sz w:val="24"/>
                <w:szCs w:val="24"/>
              </w:rPr>
            </w:pPr>
            <w:r w:rsidRPr="00797C8D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Staff will provide a high-quality curriculum that will both engage and meet the needs and interests of all pupils. Learners will feel empowered to lead their learning and make change in their school. </w:t>
            </w:r>
            <w:r w:rsidRPr="00797C8D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DB25613" w14:textId="77777777" w:rsidR="000B52BE" w:rsidRPr="00797C8D" w:rsidRDefault="000B52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C8D">
              <w:rPr>
                <w:rFonts w:ascii="Arial" w:hAnsi="Arial" w:cs="Arial"/>
                <w:b/>
                <w:sz w:val="24"/>
                <w:szCs w:val="24"/>
              </w:rPr>
              <w:t>Priority 2</w:t>
            </w:r>
          </w:p>
          <w:p w14:paraId="51690C70" w14:textId="77777777" w:rsidR="00C513B4" w:rsidRPr="00797C8D" w:rsidRDefault="00C513B4" w:rsidP="00C513B4">
            <w:pPr>
              <w:rPr>
                <w:rFonts w:ascii="Arial" w:hAnsi="Arial" w:cs="Arial"/>
                <w:sz w:val="24"/>
                <w:szCs w:val="24"/>
              </w:rPr>
            </w:pPr>
            <w:r w:rsidRPr="00797C8D">
              <w:rPr>
                <w:rFonts w:ascii="Arial" w:hAnsi="Arial" w:cs="Arial"/>
                <w:sz w:val="24"/>
                <w:szCs w:val="24"/>
              </w:rPr>
              <w:t xml:space="preserve">Staff will have clear and shared expectations of the Progression through a Level and will be able to make confident professional judgements based on a range of assessment data. </w:t>
            </w:r>
          </w:p>
          <w:p w14:paraId="3601DAD1" w14:textId="77777777" w:rsidR="000B52BE" w:rsidRPr="00797C8D" w:rsidRDefault="008805E0" w:rsidP="008805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C8D">
              <w:rPr>
                <w:rFonts w:ascii="Arial" w:hAnsi="Arial" w:cs="Arial"/>
                <w:b/>
                <w:sz w:val="24"/>
                <w:szCs w:val="24"/>
              </w:rPr>
              <w:t>Priority 3</w:t>
            </w:r>
          </w:p>
          <w:p w14:paraId="6952550A" w14:textId="77777777" w:rsidR="00604133" w:rsidRPr="00797C8D" w:rsidRDefault="00604133" w:rsidP="00604133">
            <w:pPr>
              <w:rPr>
                <w:rFonts w:ascii="Arial" w:hAnsi="Arial" w:cs="Arial"/>
                <w:sz w:val="24"/>
                <w:szCs w:val="24"/>
              </w:rPr>
            </w:pPr>
            <w:r w:rsidRPr="00797C8D">
              <w:rPr>
                <w:rFonts w:ascii="Arial" w:hAnsi="Arial" w:cs="Arial"/>
                <w:sz w:val="24"/>
                <w:szCs w:val="24"/>
              </w:rPr>
              <w:t>To ensure we provide a relevant curriculum that will engage, motivate and meet the needs and interests of all pupils at Mayfield Primary School and Early Years Class.</w:t>
            </w:r>
          </w:p>
          <w:p w14:paraId="55A87121" w14:textId="77777777" w:rsidR="008805E0" w:rsidRPr="00797C8D" w:rsidRDefault="008805E0" w:rsidP="008805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C8D">
              <w:rPr>
                <w:rFonts w:ascii="Arial" w:hAnsi="Arial" w:cs="Arial"/>
                <w:b/>
                <w:sz w:val="24"/>
                <w:szCs w:val="24"/>
              </w:rPr>
              <w:t>Priority 4</w:t>
            </w:r>
          </w:p>
          <w:p w14:paraId="004510C3" w14:textId="4A0679F3" w:rsidR="008805E0" w:rsidRPr="00797C8D" w:rsidRDefault="008805E0" w:rsidP="008805E0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97C8D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By looking outwards through cluster moderation, Mayfield staff will have a shared understanding and clear expectations of what a quality lesson looks like.</w:t>
            </w:r>
          </w:p>
          <w:p w14:paraId="75813F68" w14:textId="2BCD0818" w:rsidR="007E695B" w:rsidRPr="00797C8D" w:rsidRDefault="007E695B" w:rsidP="008805E0">
            <w:pPr>
              <w:rPr>
                <w:rStyle w:val="normaltextrun"/>
                <w:rFonts w:ascii="Arial" w:hAnsi="Arial" w:cs="Arial"/>
                <w:b/>
                <w:sz w:val="24"/>
                <w:szCs w:val="24"/>
              </w:rPr>
            </w:pPr>
            <w:r w:rsidRPr="00797C8D">
              <w:rPr>
                <w:rFonts w:ascii="Arial" w:hAnsi="Arial" w:cs="Arial"/>
                <w:b/>
                <w:sz w:val="24"/>
                <w:szCs w:val="24"/>
              </w:rPr>
              <w:t>Priority 5</w:t>
            </w:r>
          </w:p>
          <w:p w14:paraId="5F3E8870" w14:textId="662B21C9" w:rsidR="007E695B" w:rsidRPr="00797C8D" w:rsidRDefault="007E695B" w:rsidP="007E695B">
            <w:pPr>
              <w:rPr>
                <w:rFonts w:ascii="Arial" w:hAnsi="Arial" w:cs="Arial"/>
                <w:sz w:val="24"/>
                <w:szCs w:val="24"/>
              </w:rPr>
            </w:pPr>
            <w:r w:rsidRPr="00797C8D">
              <w:rPr>
                <w:rFonts w:ascii="Arial" w:hAnsi="Arial" w:cs="Arial"/>
                <w:bCs/>
                <w:sz w:val="24"/>
                <w:szCs w:val="24"/>
              </w:rPr>
              <w:t>In Mayfield EYC, we will d</w:t>
            </w:r>
            <w:r w:rsidRPr="00797C8D">
              <w:rPr>
                <w:rFonts w:ascii="Arial" w:hAnsi="Arial" w:cs="Arial"/>
                <w:sz w:val="24"/>
                <w:szCs w:val="24"/>
              </w:rPr>
              <w:t xml:space="preserve">eliver high quality learning through play experiences both indoors and out. </w:t>
            </w:r>
          </w:p>
          <w:p w14:paraId="1FBBFD34" w14:textId="77777777" w:rsidR="007E695B" w:rsidRPr="00797C8D" w:rsidRDefault="007E695B" w:rsidP="007E69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1EDE2E" w14:textId="77777777" w:rsidR="007E695B" w:rsidRPr="00797C8D" w:rsidRDefault="007E695B" w:rsidP="008805E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06F08F6F" w14:textId="24C932A4" w:rsidR="008805E0" w:rsidRPr="00797C8D" w:rsidRDefault="008805E0" w:rsidP="008805E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95BB3C9" w14:textId="77777777" w:rsidR="000B52BE" w:rsidRPr="00163794" w:rsidRDefault="000B52BE">
      <w:pPr>
        <w:rPr>
          <w:rFonts w:ascii="Arial" w:hAnsi="Arial" w:cs="Arial"/>
        </w:rPr>
      </w:pPr>
    </w:p>
    <w:sectPr w:rsidR="000B52BE" w:rsidRPr="00163794" w:rsidSect="00D7466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932D0" w14:textId="77777777" w:rsidR="003A2712" w:rsidRDefault="003A2712" w:rsidP="00E66975">
      <w:pPr>
        <w:spacing w:after="0" w:line="240" w:lineRule="auto"/>
      </w:pPr>
      <w:r>
        <w:separator/>
      </w:r>
    </w:p>
  </w:endnote>
  <w:endnote w:type="continuationSeparator" w:id="0">
    <w:p w14:paraId="303A5417" w14:textId="77777777" w:rsidR="003A2712" w:rsidRDefault="003A2712" w:rsidP="00E66975">
      <w:pPr>
        <w:spacing w:after="0" w:line="240" w:lineRule="auto"/>
      </w:pPr>
      <w:r>
        <w:continuationSeparator/>
      </w:r>
    </w:p>
  </w:endnote>
  <w:endnote w:type="continuationNotice" w:id="1">
    <w:p w14:paraId="7506A09C" w14:textId="77777777" w:rsidR="003A2712" w:rsidRDefault="003A27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inkl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6E100" w14:textId="77777777" w:rsidR="0058445E" w:rsidRDefault="00584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9044" w14:textId="77777777" w:rsidR="0058445E" w:rsidRDefault="00584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500AA" w14:textId="77777777" w:rsidR="0058445E" w:rsidRDefault="00584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F0133" w14:textId="77777777" w:rsidR="003A2712" w:rsidRDefault="003A2712" w:rsidP="00E66975">
      <w:pPr>
        <w:spacing w:after="0" w:line="240" w:lineRule="auto"/>
      </w:pPr>
      <w:r>
        <w:separator/>
      </w:r>
    </w:p>
  </w:footnote>
  <w:footnote w:type="continuationSeparator" w:id="0">
    <w:p w14:paraId="08418964" w14:textId="77777777" w:rsidR="003A2712" w:rsidRDefault="003A2712" w:rsidP="00E66975">
      <w:pPr>
        <w:spacing w:after="0" w:line="240" w:lineRule="auto"/>
      </w:pPr>
      <w:r>
        <w:continuationSeparator/>
      </w:r>
    </w:p>
  </w:footnote>
  <w:footnote w:type="continuationNotice" w:id="1">
    <w:p w14:paraId="24C25507" w14:textId="77777777" w:rsidR="003A2712" w:rsidRDefault="003A27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FCF28" w14:textId="63682580" w:rsidR="0058445E" w:rsidRDefault="00584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093B" w14:textId="2D738375" w:rsidR="0058445E" w:rsidRDefault="00584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14EB0" w14:textId="5E32F183" w:rsidR="0058445E" w:rsidRDefault="00584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08B9"/>
    <w:multiLevelType w:val="hybridMultilevel"/>
    <w:tmpl w:val="97202D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319E7"/>
    <w:multiLevelType w:val="hybridMultilevel"/>
    <w:tmpl w:val="DB54ADDA"/>
    <w:lvl w:ilvl="0" w:tplc="790EB49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2471A"/>
    <w:multiLevelType w:val="hybridMultilevel"/>
    <w:tmpl w:val="C6D8D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121BA"/>
    <w:multiLevelType w:val="hybridMultilevel"/>
    <w:tmpl w:val="1F06A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04331"/>
    <w:multiLevelType w:val="hybridMultilevel"/>
    <w:tmpl w:val="BE6CC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C3F90"/>
    <w:multiLevelType w:val="hybridMultilevel"/>
    <w:tmpl w:val="877C3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64942"/>
    <w:multiLevelType w:val="hybridMultilevel"/>
    <w:tmpl w:val="7C80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E5FED"/>
    <w:multiLevelType w:val="hybridMultilevel"/>
    <w:tmpl w:val="0BBED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92992"/>
    <w:multiLevelType w:val="hybridMultilevel"/>
    <w:tmpl w:val="F268487E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6D6F10D7"/>
    <w:multiLevelType w:val="hybridMultilevel"/>
    <w:tmpl w:val="048AA2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04BFA"/>
    <w:multiLevelType w:val="hybridMultilevel"/>
    <w:tmpl w:val="E932B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B5B9E"/>
    <w:multiLevelType w:val="hybridMultilevel"/>
    <w:tmpl w:val="94749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338F2"/>
    <w:multiLevelType w:val="hybridMultilevel"/>
    <w:tmpl w:val="C3E22E22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7E"/>
    <w:rsid w:val="00001B74"/>
    <w:rsid w:val="000669AC"/>
    <w:rsid w:val="000B02E6"/>
    <w:rsid w:val="000B52BE"/>
    <w:rsid w:val="000B54EB"/>
    <w:rsid w:val="000C34AA"/>
    <w:rsid w:val="000C6951"/>
    <w:rsid w:val="000F34A7"/>
    <w:rsid w:val="000F3D28"/>
    <w:rsid w:val="00120F74"/>
    <w:rsid w:val="00163794"/>
    <w:rsid w:val="001911A3"/>
    <w:rsid w:val="002265CD"/>
    <w:rsid w:val="00245C9F"/>
    <w:rsid w:val="002460F9"/>
    <w:rsid w:val="002761D2"/>
    <w:rsid w:val="002A5C77"/>
    <w:rsid w:val="002F40EB"/>
    <w:rsid w:val="00305D09"/>
    <w:rsid w:val="00320121"/>
    <w:rsid w:val="00333F44"/>
    <w:rsid w:val="00366808"/>
    <w:rsid w:val="003711A9"/>
    <w:rsid w:val="003A2712"/>
    <w:rsid w:val="003B2071"/>
    <w:rsid w:val="004277CD"/>
    <w:rsid w:val="00494A89"/>
    <w:rsid w:val="004A1EC5"/>
    <w:rsid w:val="004A2F5F"/>
    <w:rsid w:val="004A62AC"/>
    <w:rsid w:val="004F3C5C"/>
    <w:rsid w:val="004F5342"/>
    <w:rsid w:val="005027BC"/>
    <w:rsid w:val="005053A9"/>
    <w:rsid w:val="00515170"/>
    <w:rsid w:val="00530502"/>
    <w:rsid w:val="005744D0"/>
    <w:rsid w:val="0058445E"/>
    <w:rsid w:val="00590534"/>
    <w:rsid w:val="005B20D3"/>
    <w:rsid w:val="00604133"/>
    <w:rsid w:val="00633E11"/>
    <w:rsid w:val="00663F88"/>
    <w:rsid w:val="00677FFA"/>
    <w:rsid w:val="006C2494"/>
    <w:rsid w:val="00704C1E"/>
    <w:rsid w:val="00706E48"/>
    <w:rsid w:val="00713AF1"/>
    <w:rsid w:val="00717CBA"/>
    <w:rsid w:val="0072113F"/>
    <w:rsid w:val="00754FCD"/>
    <w:rsid w:val="00773351"/>
    <w:rsid w:val="00797C8D"/>
    <w:rsid w:val="007E695B"/>
    <w:rsid w:val="007F783C"/>
    <w:rsid w:val="008250A0"/>
    <w:rsid w:val="00862D72"/>
    <w:rsid w:val="0087445A"/>
    <w:rsid w:val="008805E0"/>
    <w:rsid w:val="008D369C"/>
    <w:rsid w:val="00986408"/>
    <w:rsid w:val="009B1A58"/>
    <w:rsid w:val="00A364FD"/>
    <w:rsid w:val="00A67A6B"/>
    <w:rsid w:val="00A77A91"/>
    <w:rsid w:val="00B63097"/>
    <w:rsid w:val="00B85572"/>
    <w:rsid w:val="00BB7D17"/>
    <w:rsid w:val="00BD56CF"/>
    <w:rsid w:val="00BF6A09"/>
    <w:rsid w:val="00C513B4"/>
    <w:rsid w:val="00C5697E"/>
    <w:rsid w:val="00C705F0"/>
    <w:rsid w:val="00C75284"/>
    <w:rsid w:val="00CB23B0"/>
    <w:rsid w:val="00CC75EC"/>
    <w:rsid w:val="00CE49D8"/>
    <w:rsid w:val="00D02147"/>
    <w:rsid w:val="00D05016"/>
    <w:rsid w:val="00D1429E"/>
    <w:rsid w:val="00D35EDF"/>
    <w:rsid w:val="00D43451"/>
    <w:rsid w:val="00D74661"/>
    <w:rsid w:val="00D81E1B"/>
    <w:rsid w:val="00DC4610"/>
    <w:rsid w:val="00E554FD"/>
    <w:rsid w:val="00E61E35"/>
    <w:rsid w:val="00E66975"/>
    <w:rsid w:val="00EA5393"/>
    <w:rsid w:val="00F04599"/>
    <w:rsid w:val="00F33223"/>
    <w:rsid w:val="00F35442"/>
    <w:rsid w:val="00F53A0B"/>
    <w:rsid w:val="00F57966"/>
    <w:rsid w:val="00F61747"/>
    <w:rsid w:val="00FA095D"/>
    <w:rsid w:val="1B52BC8A"/>
    <w:rsid w:val="27893224"/>
    <w:rsid w:val="7D20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33DE8"/>
  <w15:chartTrackingRefBased/>
  <w15:docId w15:val="{8B73F788-E92D-442E-B863-CC7A130C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9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5697E"/>
  </w:style>
  <w:style w:type="character" w:customStyle="1" w:styleId="eop">
    <w:name w:val="eop"/>
    <w:basedOn w:val="DefaultParagraphFont"/>
    <w:rsid w:val="00C5697E"/>
  </w:style>
  <w:style w:type="paragraph" w:styleId="ListParagraph">
    <w:name w:val="List Paragraph"/>
    <w:basedOn w:val="Normal"/>
    <w:uiPriority w:val="34"/>
    <w:qFormat/>
    <w:rsid w:val="00C5697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5697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97E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39"/>
    <w:rsid w:val="00B6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975"/>
  </w:style>
  <w:style w:type="paragraph" w:styleId="Footer">
    <w:name w:val="footer"/>
    <w:basedOn w:val="Normal"/>
    <w:link w:val="FooterChar"/>
    <w:uiPriority w:val="99"/>
    <w:unhideWhenUsed/>
    <w:rsid w:val="00E66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975"/>
  </w:style>
  <w:style w:type="character" w:styleId="PlaceholderText">
    <w:name w:val="Placeholder Text"/>
    <w:basedOn w:val="DefaultParagraphFont"/>
    <w:uiPriority w:val="99"/>
    <w:semiHidden/>
    <w:rsid w:val="004A62AC"/>
    <w:rPr>
      <w:color w:val="666666"/>
    </w:rPr>
  </w:style>
  <w:style w:type="paragraph" w:customStyle="1" w:styleId="Body">
    <w:name w:val="Body"/>
    <w:basedOn w:val="Normal"/>
    <w:rsid w:val="00D81E1B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 Narrow" w:eastAsia="Times New Roman" w:hAnsi="Arial Narrow" w:cs="Times New Roman"/>
      <w:color w:val="000000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image" Target="media/image8.tmp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tmp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tmp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tmp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tm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tmp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B50E82B4DE467A9FEBDB8E76643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3F6C-8D62-42BD-A58C-1A37B36296FB}"/>
      </w:docPartPr>
      <w:docPartBody>
        <w:p w:rsidR="00093855" w:rsidRDefault="00B571C8" w:rsidP="00B571C8">
          <w:pPr>
            <w:pStyle w:val="06B50E82B4DE467A9FEBDB8E766438E5"/>
          </w:pPr>
          <w:r w:rsidRPr="00054293">
            <w:rPr>
              <w:rStyle w:val="PlaceholderText"/>
            </w:rPr>
            <w:t>Choose an item.</w:t>
          </w:r>
        </w:p>
      </w:docPartBody>
    </w:docPart>
    <w:docPart>
      <w:docPartPr>
        <w:name w:val="017BD3F5C5D444ECA4155F9C77145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A4627-C77C-4B4C-9E1D-2306A61B512C}"/>
      </w:docPartPr>
      <w:docPartBody>
        <w:p w:rsidR="00093855" w:rsidRDefault="00B571C8" w:rsidP="00B571C8">
          <w:pPr>
            <w:pStyle w:val="017BD3F5C5D444ECA4155F9C77145666"/>
          </w:pPr>
          <w:r w:rsidRPr="00054293">
            <w:rPr>
              <w:rStyle w:val="PlaceholderText"/>
            </w:rPr>
            <w:t>Choose an item.</w:t>
          </w:r>
        </w:p>
      </w:docPartBody>
    </w:docPart>
    <w:docPart>
      <w:docPartPr>
        <w:name w:val="188C04034AAC424FB811A3B49E7C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7955-4CC1-469D-9D67-249E72653B57}"/>
      </w:docPartPr>
      <w:docPartBody>
        <w:p w:rsidR="00093855" w:rsidRDefault="00B571C8" w:rsidP="00B571C8">
          <w:pPr>
            <w:pStyle w:val="188C04034AAC424FB811A3B49E7CE79A"/>
          </w:pPr>
          <w:r w:rsidRPr="00054293">
            <w:rPr>
              <w:rStyle w:val="PlaceholderText"/>
            </w:rPr>
            <w:t>Choose an item.</w:t>
          </w:r>
        </w:p>
      </w:docPartBody>
    </w:docPart>
    <w:docPart>
      <w:docPartPr>
        <w:name w:val="5124E472779547D680E96658063F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B5B4C-6ABB-44E7-900C-88CB87873114}"/>
      </w:docPartPr>
      <w:docPartBody>
        <w:p w:rsidR="00093855" w:rsidRDefault="00B571C8" w:rsidP="00B571C8">
          <w:pPr>
            <w:pStyle w:val="5124E472779547D680E96658063FB8EB"/>
          </w:pPr>
          <w:r w:rsidRPr="0005429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inkl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C8"/>
    <w:rsid w:val="00093855"/>
    <w:rsid w:val="00241626"/>
    <w:rsid w:val="002B0622"/>
    <w:rsid w:val="003E6CB5"/>
    <w:rsid w:val="005D016C"/>
    <w:rsid w:val="00704C1E"/>
    <w:rsid w:val="007C2FAE"/>
    <w:rsid w:val="0092371E"/>
    <w:rsid w:val="00981083"/>
    <w:rsid w:val="00991880"/>
    <w:rsid w:val="00B571C8"/>
    <w:rsid w:val="00BB7D17"/>
    <w:rsid w:val="00CD4F32"/>
    <w:rsid w:val="00D21F77"/>
    <w:rsid w:val="00E4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1C8"/>
    <w:rPr>
      <w:color w:val="666666"/>
    </w:rPr>
  </w:style>
  <w:style w:type="paragraph" w:customStyle="1" w:styleId="06B50E82B4DE467A9FEBDB8E766438E5">
    <w:name w:val="06B50E82B4DE467A9FEBDB8E766438E5"/>
    <w:rsid w:val="00B571C8"/>
  </w:style>
  <w:style w:type="paragraph" w:customStyle="1" w:styleId="017BD3F5C5D444ECA4155F9C77145666">
    <w:name w:val="017BD3F5C5D444ECA4155F9C77145666"/>
    <w:rsid w:val="00B571C8"/>
  </w:style>
  <w:style w:type="paragraph" w:customStyle="1" w:styleId="188C04034AAC424FB811A3B49E7CE79A">
    <w:name w:val="188C04034AAC424FB811A3B49E7CE79A"/>
    <w:rsid w:val="00B571C8"/>
  </w:style>
  <w:style w:type="paragraph" w:customStyle="1" w:styleId="5124E472779547D680E96658063FB8EB">
    <w:name w:val="5124E472779547D680E96658063FB8EB"/>
    <w:rsid w:val="00B57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DCF7A50DC4E92835BCDF3A6A589" ma:contentTypeVersion="16" ma:contentTypeDescription="Create a new document." ma:contentTypeScope="" ma:versionID="800554df96cc21b6821892f3587f4ed7">
  <xsd:schema xmlns:xsd="http://www.w3.org/2001/XMLSchema" xmlns:xs="http://www.w3.org/2001/XMLSchema" xmlns:p="http://schemas.microsoft.com/office/2006/metadata/properties" xmlns:ns2="8acd32bd-fdff-43ba-97da-66b7b0d1e724" xmlns:ns3="6285ff97-8c00-4afd-898e-c92605ca5b53" xmlns:ns4="94b3fe41-33a8-4252-86b9-3f8989b55e5a" targetNamespace="http://schemas.microsoft.com/office/2006/metadata/properties" ma:root="true" ma:fieldsID="0188629cc16119ea1cfe64096b5cdfac" ns2:_="" ns3:_="" ns4:_="">
    <xsd:import namespace="8acd32bd-fdff-43ba-97da-66b7b0d1e724"/>
    <xsd:import namespace="6285ff97-8c00-4afd-898e-c92605ca5b53"/>
    <xsd:import namespace="94b3fe41-33a8-4252-86b9-3f8989b55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onth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32bd-fdff-43ba-97da-66b7b0d1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onth" ma:index="14" nillable="true" ma:displayName="Publication" ma:format="DateOnly" ma:internalName="Month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38399e-9ee9-443a-9941-c70bbb2589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ff97-8c00-4afd-898e-c92605ca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3fe41-33a8-4252-86b9-3f8989b55e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3d5f34-1f12-4f65-b2d6-29325e620e5a}" ma:internalName="TaxCatchAll" ma:showField="CatchAllData" ma:web="6285ff97-8c00-4afd-898e-c92605ca5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3fe41-33a8-4252-86b9-3f8989b55e5a" xsi:nil="true"/>
    <lcf76f155ced4ddcb4097134ff3c332f xmlns="8acd32bd-fdff-43ba-97da-66b7b0d1e724">
      <Terms xmlns="http://schemas.microsoft.com/office/infopath/2007/PartnerControls"/>
    </lcf76f155ced4ddcb4097134ff3c332f>
    <Month xmlns="8acd32bd-fdff-43ba-97da-66b7b0d1e7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31046-E6D5-46EA-96FD-2AB290BAE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d32bd-fdff-43ba-97da-66b7b0d1e724"/>
    <ds:schemaRef ds:uri="6285ff97-8c00-4afd-898e-c92605ca5b53"/>
    <ds:schemaRef ds:uri="94b3fe41-33a8-4252-86b9-3f8989b55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531F6-AF4E-40C1-8BA1-7C4572BA61C9}">
  <ds:schemaRefs>
    <ds:schemaRef ds:uri="http://schemas.microsoft.com/office/2006/metadata/properties"/>
    <ds:schemaRef ds:uri="http://schemas.microsoft.com/office/infopath/2007/PartnerControls"/>
    <ds:schemaRef ds:uri="94b3fe41-33a8-4252-86b9-3f8989b55e5a"/>
    <ds:schemaRef ds:uri="8acd32bd-fdff-43ba-97da-66b7b0d1e724"/>
  </ds:schemaRefs>
</ds:datastoreItem>
</file>

<file path=customXml/itemProps3.xml><?xml version="1.0" encoding="utf-8"?>
<ds:datastoreItem xmlns:ds="http://schemas.openxmlformats.org/officeDocument/2006/customXml" ds:itemID="{2BB3F548-EDC5-40E2-9131-374382F1B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0040BE-D229-4A72-8B75-D7FD91F7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McDowell ( Snr Manager / Headquarters LGVT )</dc:creator>
  <cp:keywords/>
  <dc:description/>
  <cp:lastModifiedBy>Mr Faulds</cp:lastModifiedBy>
  <cp:revision>22</cp:revision>
  <dcterms:created xsi:type="dcterms:W3CDTF">2025-04-25T12:57:00Z</dcterms:created>
  <dcterms:modified xsi:type="dcterms:W3CDTF">2025-06-26T20:18:00Z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0x010100E6954DCF7A50DC4E92835BCDF3A6A589</vt:lpwstr>
  </property>
  <property fmtid="{D5CDD505-2E9C-101B-9397-08002B2CF9AE}" pid="3" name="MediaServiceImageTags">
    <vt:lpwstr/>
  </property>
</Properties>
</file>