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4000" w:rsidRPr="006241B8" w:rsidRDefault="000F2854">
      <w:pPr>
        <w:rPr>
          <w:rFonts w:asciiTheme="minorHAnsi" w:hAnsiTheme="minorHAnsi" w:cstheme="minorHAnsi"/>
          <w:b/>
          <w:sz w:val="32"/>
        </w:rPr>
      </w:pPr>
      <w:r w:rsidRPr="006241B8">
        <w:rPr>
          <w:rFonts w:asciiTheme="minorHAnsi" w:hAnsiTheme="minorHAnsi" w:cstheme="minorHAnsi"/>
          <w:noProof/>
          <w:sz w:val="26"/>
          <w:lang w:eastAsia="en-GB"/>
        </w:rPr>
        <w:drawing>
          <wp:anchor distT="0" distB="0" distL="114300" distR="114300" simplePos="0" relativeHeight="251658240" behindDoc="0" locked="0" layoutInCell="1" allowOverlap="1" wp14:anchorId="0D3011C4" wp14:editId="3B4C098E">
            <wp:simplePos x="0" y="0"/>
            <wp:positionH relativeFrom="column">
              <wp:posOffset>5689249</wp:posOffset>
            </wp:positionH>
            <wp:positionV relativeFrom="paragraph">
              <wp:posOffset>-317216</wp:posOffset>
            </wp:positionV>
            <wp:extent cx="1301851" cy="1009935"/>
            <wp:effectExtent l="0" t="0" r="0" b="0"/>
            <wp:wrapNone/>
            <wp:docPr id="1" name="Picture 1">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val="1"/>
                        </a:ext>
                      </a:extLst>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10334" cy="1016516"/>
                    </a:xfrm>
                    <a:prstGeom prst="rect">
                      <a:avLst/>
                    </a:prstGeom>
                    <a:ln>
                      <a:noFill/>
                    </a:ln>
                  </pic:spPr>
                </pic:pic>
              </a:graphicData>
            </a:graphic>
            <wp14:sizeRelH relativeFrom="margin">
              <wp14:pctWidth>0</wp14:pctWidth>
            </wp14:sizeRelH>
            <wp14:sizeRelV relativeFrom="margin">
              <wp14:pctHeight>0</wp14:pctHeight>
            </wp14:sizeRelV>
          </wp:anchor>
        </w:drawing>
      </w:r>
      <w:r w:rsidR="00D351E3">
        <w:rPr>
          <w:rFonts w:asciiTheme="minorHAnsi" w:hAnsiTheme="minorHAnsi" w:cstheme="minorHAnsi"/>
          <w:b/>
          <w:sz w:val="32"/>
        </w:rPr>
        <w:t>[Mayfield Primary School</w:t>
      </w:r>
      <w:r w:rsidR="00614000" w:rsidRPr="006241B8">
        <w:rPr>
          <w:rFonts w:asciiTheme="minorHAnsi" w:hAnsiTheme="minorHAnsi" w:cstheme="minorHAnsi"/>
          <w:b/>
          <w:sz w:val="32"/>
        </w:rPr>
        <w:t>]</w:t>
      </w:r>
    </w:p>
    <w:p w:rsidR="00614000" w:rsidRPr="006241B8" w:rsidRDefault="00614000">
      <w:pPr>
        <w:rPr>
          <w:rFonts w:asciiTheme="minorHAnsi" w:hAnsiTheme="minorHAnsi" w:cstheme="minorHAnsi"/>
          <w:b/>
          <w:sz w:val="32"/>
        </w:rPr>
      </w:pPr>
      <w:r w:rsidRPr="006241B8">
        <w:rPr>
          <w:rFonts w:asciiTheme="minorHAnsi" w:hAnsiTheme="minorHAnsi" w:cstheme="minorHAnsi"/>
          <w:b/>
          <w:sz w:val="32"/>
        </w:rPr>
        <w:t xml:space="preserve">PUPIL EQUITY FUNDING IMPACT SUMMARY </w:t>
      </w:r>
      <w:r w:rsidR="006241B8" w:rsidRPr="006241B8">
        <w:rPr>
          <w:rFonts w:asciiTheme="minorHAnsi" w:hAnsiTheme="minorHAnsi" w:cstheme="minorHAnsi"/>
          <w:b/>
          <w:sz w:val="32"/>
        </w:rPr>
        <w:t>202</w:t>
      </w:r>
      <w:r w:rsidR="00E31F86">
        <w:rPr>
          <w:rFonts w:asciiTheme="minorHAnsi" w:hAnsiTheme="minorHAnsi" w:cstheme="minorHAnsi"/>
          <w:b/>
          <w:sz w:val="32"/>
        </w:rPr>
        <w:t>3</w:t>
      </w:r>
      <w:r w:rsidR="006241B8" w:rsidRPr="006241B8">
        <w:rPr>
          <w:rFonts w:asciiTheme="minorHAnsi" w:hAnsiTheme="minorHAnsi" w:cstheme="minorHAnsi"/>
          <w:b/>
          <w:sz w:val="32"/>
        </w:rPr>
        <w:t>-202</w:t>
      </w:r>
      <w:r w:rsidR="00E31F86">
        <w:rPr>
          <w:rFonts w:asciiTheme="minorHAnsi" w:hAnsiTheme="minorHAnsi" w:cstheme="minorHAnsi"/>
          <w:b/>
          <w:sz w:val="32"/>
        </w:rPr>
        <w:t>4</w:t>
      </w:r>
    </w:p>
    <w:p w:rsidR="00AB783D" w:rsidRPr="006241B8" w:rsidRDefault="00AB783D">
      <w:pPr>
        <w:rPr>
          <w:rFonts w:asciiTheme="minorHAnsi" w:hAnsiTheme="minorHAnsi" w:cstheme="minorHAnsi"/>
          <w:sz w:val="26"/>
        </w:rPr>
      </w:pPr>
    </w:p>
    <w:p w:rsidR="006D1E59" w:rsidRPr="005B5419" w:rsidRDefault="00873B3A" w:rsidP="00873B3A">
      <w:pPr>
        <w:rPr>
          <w:rFonts w:asciiTheme="minorHAnsi" w:hAnsiTheme="minorHAnsi" w:cstheme="minorHAnsi"/>
          <w:sz w:val="26"/>
        </w:rPr>
      </w:pPr>
      <w:r w:rsidRPr="006241B8">
        <w:rPr>
          <w:rFonts w:asciiTheme="minorHAnsi" w:hAnsiTheme="minorHAnsi" w:cstheme="minorHAnsi"/>
          <w:sz w:val="26"/>
        </w:rPr>
        <w:t>How has the Pupil Equity Fund improved the experiences and outcomes of our learners in 20</w:t>
      </w:r>
      <w:r w:rsidR="002A4427">
        <w:rPr>
          <w:rFonts w:asciiTheme="minorHAnsi" w:hAnsiTheme="minorHAnsi" w:cstheme="minorHAnsi"/>
          <w:sz w:val="26"/>
        </w:rPr>
        <w:t>2</w:t>
      </w:r>
      <w:r w:rsidR="00E31F86">
        <w:rPr>
          <w:rFonts w:asciiTheme="minorHAnsi" w:hAnsiTheme="minorHAnsi" w:cstheme="minorHAnsi"/>
          <w:sz w:val="26"/>
        </w:rPr>
        <w:t>3</w:t>
      </w:r>
      <w:r w:rsidRPr="006241B8">
        <w:rPr>
          <w:rFonts w:asciiTheme="minorHAnsi" w:hAnsiTheme="minorHAnsi" w:cstheme="minorHAnsi"/>
          <w:sz w:val="26"/>
        </w:rPr>
        <w:t>-</w:t>
      </w:r>
      <w:proofErr w:type="gramStart"/>
      <w:r w:rsidR="00B16E00" w:rsidRPr="006241B8">
        <w:rPr>
          <w:rFonts w:asciiTheme="minorHAnsi" w:hAnsiTheme="minorHAnsi" w:cstheme="minorHAnsi"/>
          <w:sz w:val="26"/>
        </w:rPr>
        <w:t>2</w:t>
      </w:r>
      <w:r w:rsidR="00E31F86">
        <w:rPr>
          <w:rFonts w:asciiTheme="minorHAnsi" w:hAnsiTheme="minorHAnsi" w:cstheme="minorHAnsi"/>
          <w:sz w:val="26"/>
        </w:rPr>
        <w:t>4</w:t>
      </w:r>
      <w:proofErr w:type="gramEnd"/>
    </w:p>
    <w:tbl>
      <w:tblPr>
        <w:tblStyle w:val="TableGrid"/>
        <w:tblW w:w="10343" w:type="dxa"/>
        <w:tblLook w:val="04A0" w:firstRow="1" w:lastRow="0" w:firstColumn="1" w:lastColumn="0" w:noHBand="0" w:noVBand="1"/>
      </w:tblPr>
      <w:tblGrid>
        <w:gridCol w:w="8359"/>
        <w:gridCol w:w="1984"/>
      </w:tblGrid>
      <w:tr w:rsidR="005B5419" w:rsidRPr="006241B8" w:rsidTr="005B5419">
        <w:trPr>
          <w:trHeight w:val="370"/>
        </w:trPr>
        <w:tc>
          <w:tcPr>
            <w:tcW w:w="8359" w:type="dxa"/>
            <w:tcBorders>
              <w:bottom w:val="single" w:sz="4" w:space="0" w:color="auto"/>
            </w:tcBorders>
            <w:shd w:val="clear" w:color="auto" w:fill="D9D9D9" w:themeFill="background1" w:themeFillShade="D9"/>
            <w:vAlign w:val="center"/>
          </w:tcPr>
          <w:p w:rsidR="005B5419" w:rsidRPr="00861133" w:rsidRDefault="00861133" w:rsidP="00367362">
            <w:pPr>
              <w:rPr>
                <w:rFonts w:asciiTheme="minorHAnsi" w:hAnsiTheme="minorHAnsi" w:cstheme="minorHAnsi"/>
                <w:bCs/>
              </w:rPr>
            </w:pPr>
            <w:r>
              <w:rPr>
                <w:rFonts w:asciiTheme="minorHAnsi" w:hAnsiTheme="minorHAnsi" w:cstheme="minorHAnsi"/>
                <w:bCs/>
              </w:rPr>
              <w:t>Free Breakfast Club</w:t>
            </w:r>
          </w:p>
        </w:tc>
        <w:tc>
          <w:tcPr>
            <w:tcW w:w="1984" w:type="dxa"/>
            <w:tcBorders>
              <w:bottom w:val="single" w:sz="4" w:space="0" w:color="auto"/>
            </w:tcBorders>
            <w:shd w:val="clear" w:color="auto" w:fill="D9D9D9" w:themeFill="background1" w:themeFillShade="D9"/>
            <w:vAlign w:val="center"/>
          </w:tcPr>
          <w:p w:rsidR="005B5419" w:rsidRPr="006241B8" w:rsidRDefault="005B5419" w:rsidP="00367362">
            <w:pPr>
              <w:rPr>
                <w:rFonts w:asciiTheme="minorHAnsi" w:hAnsiTheme="minorHAnsi" w:cstheme="minorHAnsi"/>
                <w:i/>
              </w:rPr>
            </w:pPr>
            <w:r w:rsidRPr="005B5419">
              <w:rPr>
                <w:rFonts w:asciiTheme="minorHAnsi" w:hAnsiTheme="minorHAnsi" w:cstheme="minorHAnsi"/>
                <w:b/>
                <w:bCs/>
                <w:i/>
              </w:rPr>
              <w:t>Total amount spent in this area</w:t>
            </w:r>
          </w:p>
        </w:tc>
      </w:tr>
      <w:tr w:rsidR="005B5419" w:rsidRPr="006241B8" w:rsidTr="005B5419">
        <w:trPr>
          <w:trHeight w:val="370"/>
        </w:trPr>
        <w:tc>
          <w:tcPr>
            <w:tcW w:w="8359" w:type="dxa"/>
            <w:tcBorders>
              <w:bottom w:val="single" w:sz="4" w:space="0" w:color="auto"/>
            </w:tcBorders>
            <w:shd w:val="clear" w:color="auto" w:fill="auto"/>
            <w:vAlign w:val="center"/>
          </w:tcPr>
          <w:p w:rsidR="005B5419" w:rsidRPr="005B5419" w:rsidRDefault="005B5419" w:rsidP="00367362">
            <w:pPr>
              <w:rPr>
                <w:rFonts w:asciiTheme="minorHAnsi" w:hAnsiTheme="minorHAnsi" w:cstheme="minorHAnsi"/>
                <w:b/>
                <w:bCs/>
                <w:i/>
              </w:rPr>
            </w:pPr>
          </w:p>
        </w:tc>
        <w:tc>
          <w:tcPr>
            <w:tcW w:w="1984" w:type="dxa"/>
            <w:tcBorders>
              <w:bottom w:val="single" w:sz="4" w:space="0" w:color="auto"/>
            </w:tcBorders>
            <w:shd w:val="clear" w:color="auto" w:fill="auto"/>
            <w:vAlign w:val="center"/>
          </w:tcPr>
          <w:p w:rsidR="00861133" w:rsidRDefault="00C97D59" w:rsidP="00861133">
            <w:pPr>
              <w:rPr>
                <w:rFonts w:asciiTheme="minorHAnsi" w:hAnsiTheme="minorHAnsi" w:cstheme="minorHAnsi"/>
                <w:bCs/>
              </w:rPr>
            </w:pPr>
            <w:r>
              <w:rPr>
                <w:rFonts w:asciiTheme="minorHAnsi" w:hAnsiTheme="minorHAnsi" w:cstheme="minorHAnsi"/>
                <w:bCs/>
              </w:rPr>
              <w:t>£650</w:t>
            </w:r>
            <w:r w:rsidR="00861133" w:rsidRPr="008511F4">
              <w:rPr>
                <w:rFonts w:asciiTheme="minorHAnsi" w:hAnsiTheme="minorHAnsi" w:cstheme="minorHAnsi"/>
                <w:bCs/>
              </w:rPr>
              <w:t xml:space="preserve"> annual fee</w:t>
            </w:r>
          </w:p>
          <w:p w:rsidR="005B5419" w:rsidRPr="005B5419" w:rsidRDefault="00C97D59" w:rsidP="00861133">
            <w:pPr>
              <w:rPr>
                <w:rFonts w:asciiTheme="minorHAnsi" w:hAnsiTheme="minorHAnsi" w:cstheme="minorHAnsi"/>
                <w:b/>
                <w:bCs/>
                <w:i/>
              </w:rPr>
            </w:pPr>
            <w:r>
              <w:rPr>
                <w:rFonts w:asciiTheme="minorHAnsi" w:hAnsiTheme="minorHAnsi" w:cstheme="minorHAnsi"/>
                <w:bCs/>
              </w:rPr>
              <w:t>£5609</w:t>
            </w:r>
            <w:r w:rsidR="00861133">
              <w:rPr>
                <w:rFonts w:asciiTheme="minorHAnsi" w:hAnsiTheme="minorHAnsi" w:cstheme="minorHAnsi"/>
                <w:bCs/>
              </w:rPr>
              <w:t xml:space="preserve">  Staffing  </w:t>
            </w:r>
          </w:p>
        </w:tc>
      </w:tr>
      <w:tr w:rsidR="00873B3A" w:rsidRPr="006241B8" w:rsidTr="005B5419">
        <w:trPr>
          <w:trHeight w:val="380"/>
        </w:trPr>
        <w:tc>
          <w:tcPr>
            <w:tcW w:w="10343" w:type="dxa"/>
            <w:gridSpan w:val="2"/>
            <w:shd w:val="clear" w:color="auto" w:fill="F2F2F2" w:themeFill="background1" w:themeFillShade="F2"/>
          </w:tcPr>
          <w:p w:rsidR="00873B3A" w:rsidRPr="005B5419" w:rsidRDefault="005B5419" w:rsidP="00367362">
            <w:pPr>
              <w:rPr>
                <w:rFonts w:asciiTheme="minorHAnsi" w:hAnsiTheme="minorHAnsi" w:cstheme="minorHAnsi"/>
                <w:b/>
                <w:bCs/>
              </w:rPr>
            </w:pPr>
            <w:r w:rsidRPr="005B5419">
              <w:rPr>
                <w:rFonts w:asciiTheme="minorHAnsi" w:hAnsiTheme="minorHAnsi" w:cstheme="minorHAnsi"/>
                <w:b/>
                <w:bCs/>
              </w:rPr>
              <w:t>Focus on short/medium/long term outcomes. What was the intended impact of this intervention?</w:t>
            </w:r>
          </w:p>
        </w:tc>
      </w:tr>
      <w:tr w:rsidR="005B5419" w:rsidRPr="006241B8" w:rsidTr="005B5419">
        <w:trPr>
          <w:trHeight w:val="380"/>
        </w:trPr>
        <w:tc>
          <w:tcPr>
            <w:tcW w:w="10343" w:type="dxa"/>
            <w:gridSpan w:val="2"/>
            <w:shd w:val="clear" w:color="auto" w:fill="F2F2F2" w:themeFill="background1" w:themeFillShade="F2"/>
          </w:tcPr>
          <w:p w:rsidR="005B5419" w:rsidRPr="005B5419" w:rsidRDefault="005B5419" w:rsidP="5D420C97">
            <w:pPr>
              <w:rPr>
                <w:rFonts w:asciiTheme="minorHAnsi" w:hAnsiTheme="minorHAnsi" w:cstheme="minorBidi"/>
                <w:b/>
                <w:bCs/>
              </w:rPr>
            </w:pPr>
            <w:r w:rsidRPr="5D420C97">
              <w:rPr>
                <w:rFonts w:asciiTheme="minorHAnsi" w:hAnsiTheme="minorHAnsi" w:cstheme="minorBidi"/>
                <w:b/>
              </w:rPr>
              <w:t xml:space="preserve">How </w:t>
            </w:r>
            <w:r w:rsidR="00C22421" w:rsidRPr="5D420C97">
              <w:rPr>
                <w:rFonts w:asciiTheme="minorHAnsi" w:hAnsiTheme="minorHAnsi" w:cstheme="minorBidi"/>
                <w:b/>
                <w:bCs/>
              </w:rPr>
              <w:t>did</w:t>
            </w:r>
            <w:r w:rsidRPr="5D420C97">
              <w:rPr>
                <w:rFonts w:asciiTheme="minorHAnsi" w:hAnsiTheme="minorHAnsi" w:cstheme="minorBidi"/>
                <w:b/>
              </w:rPr>
              <w:t xml:space="preserve"> you </w:t>
            </w:r>
            <w:r w:rsidR="00C22421" w:rsidRPr="5D420C97">
              <w:rPr>
                <w:rFonts w:asciiTheme="minorHAnsi" w:hAnsiTheme="minorHAnsi" w:cstheme="minorBidi"/>
                <w:b/>
                <w:bCs/>
              </w:rPr>
              <w:t>measure the impact of the intervention?</w:t>
            </w:r>
            <w:r w:rsidRPr="5D420C97">
              <w:rPr>
                <w:rFonts w:asciiTheme="minorHAnsi" w:hAnsiTheme="minorHAnsi" w:cstheme="minorBidi"/>
                <w:b/>
              </w:rPr>
              <w:t xml:space="preserve"> What does the evidence</w:t>
            </w:r>
            <w:r w:rsidR="00B60E35" w:rsidRPr="5D420C97">
              <w:rPr>
                <w:rFonts w:asciiTheme="minorHAnsi" w:hAnsiTheme="minorHAnsi" w:cstheme="minorBidi"/>
                <w:b/>
                <w:bCs/>
              </w:rPr>
              <w:t>/data</w:t>
            </w:r>
            <w:r w:rsidRPr="5D420C97">
              <w:rPr>
                <w:rFonts w:asciiTheme="minorHAnsi" w:hAnsiTheme="minorHAnsi" w:cstheme="minorBidi"/>
                <w:b/>
              </w:rPr>
              <w:t xml:space="preserve"> show?</w:t>
            </w:r>
          </w:p>
          <w:p w:rsidR="005B5419" w:rsidRPr="005B5419" w:rsidRDefault="41D3B615" w:rsidP="00367362">
            <w:pPr>
              <w:rPr>
                <w:rFonts w:asciiTheme="minorHAnsi" w:hAnsiTheme="minorHAnsi" w:cstheme="minorBidi"/>
                <w:b/>
              </w:rPr>
            </w:pPr>
            <w:r w:rsidRPr="5D420C97">
              <w:rPr>
                <w:rFonts w:asciiTheme="minorHAnsi" w:hAnsiTheme="minorHAnsi" w:cstheme="minorBidi"/>
                <w:b/>
                <w:bCs/>
              </w:rPr>
              <w:t>What has improved/changed for the target group? What difference did PEF make?</w:t>
            </w:r>
          </w:p>
        </w:tc>
      </w:tr>
      <w:tr w:rsidR="005B5419" w:rsidRPr="006241B8" w:rsidTr="005B5419">
        <w:trPr>
          <w:trHeight w:val="380"/>
        </w:trPr>
        <w:tc>
          <w:tcPr>
            <w:tcW w:w="10343" w:type="dxa"/>
            <w:gridSpan w:val="2"/>
            <w:shd w:val="clear" w:color="auto" w:fill="F2F2F2" w:themeFill="background1" w:themeFillShade="F2"/>
          </w:tcPr>
          <w:p w:rsidR="005B5419" w:rsidRPr="005B5419" w:rsidRDefault="005B5419" w:rsidP="00367362">
            <w:pPr>
              <w:rPr>
                <w:rFonts w:asciiTheme="minorHAnsi" w:hAnsiTheme="minorHAnsi" w:cstheme="minorHAnsi"/>
                <w:b/>
                <w:bCs/>
              </w:rPr>
            </w:pPr>
            <w:r w:rsidRPr="005B5419">
              <w:rPr>
                <w:rFonts w:asciiTheme="minorHAnsi" w:hAnsiTheme="minorHAnsi" w:cstheme="minorHAnsi"/>
                <w:b/>
                <w:bCs/>
              </w:rPr>
              <w:t>In what ways is this supporting you to reduce the poverty-related attainment gap?</w:t>
            </w:r>
          </w:p>
        </w:tc>
      </w:tr>
      <w:tr w:rsidR="005B5419" w:rsidRPr="006241B8" w:rsidTr="00614000">
        <w:trPr>
          <w:trHeight w:val="380"/>
        </w:trPr>
        <w:tc>
          <w:tcPr>
            <w:tcW w:w="10343" w:type="dxa"/>
            <w:gridSpan w:val="2"/>
          </w:tcPr>
          <w:p w:rsidR="00DE1AD8" w:rsidRPr="00B05BAA" w:rsidRDefault="008970CA" w:rsidP="00DE1AD8">
            <w:pPr>
              <w:spacing w:line="276" w:lineRule="auto"/>
              <w:rPr>
                <w:rFonts w:ascii="Palatino Linotype" w:hAnsi="Palatino Linotype"/>
                <w:szCs w:val="22"/>
              </w:rPr>
            </w:pPr>
            <w:r>
              <w:rPr>
                <w:rFonts w:ascii="Palatino Linotype" w:hAnsi="Palatino Linotype"/>
                <w:szCs w:val="22"/>
              </w:rPr>
              <w:t xml:space="preserve">Our </w:t>
            </w:r>
            <w:r w:rsidR="00DE1AD8" w:rsidRPr="00B05BAA">
              <w:rPr>
                <w:rFonts w:ascii="Palatino Linotype" w:hAnsi="Palatino Linotype"/>
                <w:szCs w:val="22"/>
              </w:rPr>
              <w:t>Breakfast Club is unique in North Ay</w:t>
            </w:r>
            <w:r>
              <w:rPr>
                <w:rFonts w:ascii="Palatino Linotype" w:hAnsi="Palatino Linotype"/>
                <w:szCs w:val="22"/>
              </w:rPr>
              <w:t xml:space="preserve">rshire in that is free to all and it has increased </w:t>
            </w:r>
            <w:r w:rsidR="00DE1AD8" w:rsidRPr="00B05BAA">
              <w:rPr>
                <w:rFonts w:ascii="Palatino Linotype" w:hAnsi="Palatino Linotype"/>
                <w:szCs w:val="22"/>
              </w:rPr>
              <w:t>popular</w:t>
            </w:r>
            <w:r>
              <w:rPr>
                <w:rFonts w:ascii="Palatino Linotype" w:hAnsi="Palatino Linotype"/>
                <w:szCs w:val="22"/>
              </w:rPr>
              <w:t xml:space="preserve"> this session. This </w:t>
            </w:r>
            <w:r w:rsidR="00DE1AD8" w:rsidRPr="00B05BAA">
              <w:rPr>
                <w:rFonts w:ascii="Palatino Linotype" w:hAnsi="Palatino Linotype"/>
                <w:szCs w:val="22"/>
              </w:rPr>
              <w:t xml:space="preserve">session we have provided roughly 4000 free breakfasts and that’s not including the Grab and Go bagels at </w:t>
            </w:r>
            <w:r w:rsidR="00DE1AD8">
              <w:rPr>
                <w:rFonts w:ascii="Palatino Linotype" w:hAnsi="Palatino Linotype"/>
                <w:szCs w:val="22"/>
              </w:rPr>
              <w:t xml:space="preserve">the school gate. We have continued to make this service free to all rather than target specific families. </w:t>
            </w:r>
            <w:r w:rsidR="00DE1AD8">
              <w:rPr>
                <w:rFonts w:ascii="Palatino Linotype" w:hAnsi="Palatino Linotype" w:cstheme="minorHAnsi"/>
              </w:rPr>
              <w:t xml:space="preserve">This service very much </w:t>
            </w:r>
            <w:r w:rsidR="00DE1AD8" w:rsidRPr="004C2380">
              <w:rPr>
                <w:rFonts w:ascii="Palatino Linotype" w:hAnsi="Palatino Linotype" w:cstheme="minorHAnsi"/>
              </w:rPr>
              <w:t>helps reduce the Poverty Related Attainment Gap and the Cost of the School Day.</w:t>
            </w:r>
          </w:p>
          <w:p w:rsidR="00DE1AD8" w:rsidRDefault="00DE1AD8" w:rsidP="00DE1AD8">
            <w:pPr>
              <w:rPr>
                <w:rFonts w:ascii="Palatino Linotype" w:hAnsi="Palatino Linotype" w:cstheme="minorHAnsi"/>
              </w:rPr>
            </w:pPr>
            <w:r>
              <w:rPr>
                <w:rFonts w:ascii="Palatino Linotype" w:hAnsi="Palatino Linotype" w:cstheme="minorHAnsi"/>
              </w:rPr>
              <w:t>The average number of pupils has now risen from 30 pupils</w:t>
            </w:r>
            <w:r w:rsidRPr="004C2380">
              <w:rPr>
                <w:rFonts w:ascii="Palatino Linotype" w:hAnsi="Palatino Linotype" w:cstheme="minorHAnsi"/>
              </w:rPr>
              <w:t xml:space="preserve"> a day</w:t>
            </w:r>
            <w:r>
              <w:rPr>
                <w:rFonts w:ascii="Palatino Linotype" w:hAnsi="Palatino Linotype" w:cstheme="minorHAnsi"/>
              </w:rPr>
              <w:t xml:space="preserve"> to 40 pupils a day. W</w:t>
            </w:r>
            <w:r w:rsidRPr="004C2380">
              <w:rPr>
                <w:rFonts w:ascii="Palatino Linotype" w:hAnsi="Palatino Linotype" w:cstheme="minorHAnsi"/>
              </w:rPr>
              <w:t>e use PEF to pay for 2 Mayfield CAs to run it rather than Club Workers who are not part of the Mayfield staff. This is a benefit as the pupils and parents/carers already have a relationship with these 2 staff so the staff are able to pick up any potential issues or concerns before school has</w:t>
            </w:r>
            <w:r>
              <w:rPr>
                <w:rFonts w:ascii="Palatino Linotype" w:hAnsi="Palatino Linotype" w:cstheme="minorHAnsi"/>
              </w:rPr>
              <w:t xml:space="preserve"> started and pass them on to HT and class teachers. </w:t>
            </w:r>
          </w:p>
          <w:p w:rsidR="00DE1AD8" w:rsidRPr="004C2380" w:rsidRDefault="00DE1AD8" w:rsidP="00DE1AD8">
            <w:pPr>
              <w:rPr>
                <w:rFonts w:ascii="Palatino Linotype" w:hAnsi="Palatino Linotype" w:cstheme="minorHAnsi"/>
              </w:rPr>
            </w:pPr>
            <w:r>
              <w:rPr>
                <w:rFonts w:ascii="Palatino Linotype" w:hAnsi="Palatino Linotype" w:cstheme="minorHAnsi"/>
              </w:rPr>
              <w:t>Significantly, this session we have had a number of placing requests to the school with families citing the Breakfast Club as a reason for choosing Mayfield for their children.</w:t>
            </w:r>
          </w:p>
          <w:p w:rsidR="00DE1AD8" w:rsidRPr="004C2380" w:rsidRDefault="00DE1AD8" w:rsidP="00DE1AD8">
            <w:pPr>
              <w:rPr>
                <w:rFonts w:ascii="Palatino Linotype" w:hAnsi="Palatino Linotype" w:cstheme="minorHAnsi"/>
              </w:rPr>
            </w:pPr>
          </w:p>
          <w:p w:rsidR="00DE1AD8" w:rsidRDefault="00DE1AD8" w:rsidP="00DE1AD8">
            <w:pPr>
              <w:rPr>
                <w:rFonts w:ascii="Palatino Linotype" w:hAnsi="Palatino Linotype" w:cstheme="minorHAnsi"/>
              </w:rPr>
            </w:pPr>
            <w:r w:rsidRPr="004C2380">
              <w:rPr>
                <w:rFonts w:ascii="Palatino Linotype" w:hAnsi="Palatino Linotype" w:cstheme="minorHAnsi"/>
              </w:rPr>
              <w:t xml:space="preserve">The partnership with the </w:t>
            </w:r>
            <w:r>
              <w:rPr>
                <w:rFonts w:ascii="Palatino Linotype" w:hAnsi="Palatino Linotype" w:cstheme="minorHAnsi"/>
              </w:rPr>
              <w:t xml:space="preserve">Magic Breakfast also sees bi-annual </w:t>
            </w:r>
            <w:r w:rsidRPr="004C2380">
              <w:rPr>
                <w:rFonts w:ascii="Palatino Linotype" w:hAnsi="Palatino Linotype" w:cstheme="minorHAnsi"/>
              </w:rPr>
              <w:t xml:space="preserve">deliveries of free books from the Marcus </w:t>
            </w:r>
            <w:proofErr w:type="spellStart"/>
            <w:r w:rsidRPr="004C2380">
              <w:rPr>
                <w:rFonts w:ascii="Palatino Linotype" w:hAnsi="Palatino Linotype" w:cstheme="minorHAnsi"/>
              </w:rPr>
              <w:t>Rashford</w:t>
            </w:r>
            <w:proofErr w:type="spellEnd"/>
            <w:r w:rsidRPr="004C2380">
              <w:rPr>
                <w:rFonts w:ascii="Palatino Linotype" w:hAnsi="Palatino Linotype" w:cstheme="minorHAnsi"/>
              </w:rPr>
              <w:t xml:space="preserve"> Book Club to a</w:t>
            </w:r>
            <w:r>
              <w:rPr>
                <w:rFonts w:ascii="Palatino Linotype" w:hAnsi="Palatino Linotype" w:cstheme="minorHAnsi"/>
              </w:rPr>
              <w:t>ll P4-P7 pupils.</w:t>
            </w:r>
          </w:p>
          <w:p w:rsidR="00DE1AD8" w:rsidRDefault="00DE1AD8" w:rsidP="00DE1AD8">
            <w:pPr>
              <w:rPr>
                <w:rFonts w:ascii="Palatino Linotype" w:hAnsi="Palatino Linotype" w:cstheme="minorHAnsi"/>
              </w:rPr>
            </w:pPr>
          </w:p>
          <w:p w:rsidR="00DE1AD8" w:rsidRDefault="00DE1AD8" w:rsidP="00DE1AD8">
            <w:pPr>
              <w:rPr>
                <w:rFonts w:ascii="Palatino Linotype" w:hAnsi="Palatino Linotype" w:cstheme="minorHAnsi"/>
              </w:rPr>
            </w:pPr>
            <w:r>
              <w:rPr>
                <w:rFonts w:ascii="Palatino Linotype" w:hAnsi="Palatino Linotype" w:cstheme="minorHAnsi"/>
              </w:rPr>
              <w:t xml:space="preserve">We secured a fortnightly delivery of UHT milk from </w:t>
            </w:r>
            <w:proofErr w:type="spellStart"/>
            <w:r>
              <w:rPr>
                <w:rFonts w:ascii="Palatino Linotype" w:hAnsi="Palatino Linotype" w:cstheme="minorHAnsi"/>
              </w:rPr>
              <w:t>Arla</w:t>
            </w:r>
            <w:proofErr w:type="spellEnd"/>
            <w:r>
              <w:rPr>
                <w:rFonts w:ascii="Palatino Linotype" w:hAnsi="Palatino Linotype" w:cstheme="minorHAnsi"/>
              </w:rPr>
              <w:t xml:space="preserve"> helping us reduce our costs.</w:t>
            </w:r>
          </w:p>
          <w:p w:rsidR="00DE1AD8" w:rsidRDefault="00DE1AD8" w:rsidP="00DE1AD8">
            <w:pPr>
              <w:rPr>
                <w:rFonts w:ascii="Palatino Linotype" w:hAnsi="Palatino Linotype" w:cstheme="minorHAnsi"/>
              </w:rPr>
            </w:pPr>
          </w:p>
          <w:p w:rsidR="00DE1AD8" w:rsidRPr="00B05BAA" w:rsidRDefault="00DE1AD8" w:rsidP="00DE1AD8">
            <w:pPr>
              <w:rPr>
                <w:rFonts w:ascii="Palatino Linotype" w:hAnsi="Palatino Linotype" w:cstheme="minorHAnsi"/>
              </w:rPr>
            </w:pPr>
            <w:r>
              <w:rPr>
                <w:rFonts w:ascii="Palatino Linotype" w:hAnsi="Palatino Linotype" w:cstheme="minorHAnsi"/>
              </w:rPr>
              <w:t>The Breakfast Club also won the Kellogg’s Best Breakfast Club in Scotland award with a prize of £1000.</w:t>
            </w:r>
          </w:p>
          <w:p w:rsidR="005B5419" w:rsidRPr="005B5419" w:rsidRDefault="005B5419" w:rsidP="005B5419">
            <w:pPr>
              <w:rPr>
                <w:rFonts w:asciiTheme="minorHAnsi" w:hAnsiTheme="minorHAnsi" w:cstheme="minorHAnsi"/>
              </w:rPr>
            </w:pPr>
          </w:p>
        </w:tc>
      </w:tr>
      <w:tr w:rsidR="005B5419" w:rsidRPr="006241B8" w:rsidTr="005B5419">
        <w:trPr>
          <w:trHeight w:val="380"/>
        </w:trPr>
        <w:tc>
          <w:tcPr>
            <w:tcW w:w="10343" w:type="dxa"/>
            <w:gridSpan w:val="2"/>
            <w:shd w:val="clear" w:color="auto" w:fill="F2F2F2" w:themeFill="background1" w:themeFillShade="F2"/>
          </w:tcPr>
          <w:p w:rsidR="005B5419" w:rsidRPr="005B5419" w:rsidRDefault="005B5419" w:rsidP="00367362">
            <w:pPr>
              <w:rPr>
                <w:rFonts w:asciiTheme="minorHAnsi" w:hAnsiTheme="minorHAnsi" w:cstheme="minorHAnsi"/>
                <w:b/>
                <w:bCs/>
              </w:rPr>
            </w:pPr>
            <w:r w:rsidRPr="005B5419">
              <w:rPr>
                <w:rFonts w:asciiTheme="minorHAnsi" w:hAnsiTheme="minorHAnsi" w:cstheme="minorHAnsi"/>
                <w:b/>
                <w:bCs/>
              </w:rPr>
              <w:t>What now? Continue? Embed? Amend? Stop?</w:t>
            </w:r>
          </w:p>
        </w:tc>
      </w:tr>
      <w:tr w:rsidR="005B5419" w:rsidRPr="006241B8" w:rsidTr="00614000">
        <w:trPr>
          <w:trHeight w:val="380"/>
        </w:trPr>
        <w:tc>
          <w:tcPr>
            <w:tcW w:w="10343" w:type="dxa"/>
            <w:gridSpan w:val="2"/>
          </w:tcPr>
          <w:p w:rsidR="00DE1AD8" w:rsidRPr="00B05BAA" w:rsidRDefault="00DE1AD8" w:rsidP="00DE1AD8">
            <w:pPr>
              <w:rPr>
                <w:rFonts w:ascii="Palatino Linotype" w:hAnsi="Palatino Linotype" w:cstheme="minorHAnsi"/>
              </w:rPr>
            </w:pPr>
            <w:r>
              <w:rPr>
                <w:rFonts w:ascii="Palatino Linotype" w:hAnsi="Palatino Linotype" w:cstheme="minorHAnsi"/>
              </w:rPr>
              <w:t xml:space="preserve">Due to winning the Kellogg’s Award we will be able to keep the </w:t>
            </w:r>
            <w:r w:rsidRPr="00B05BAA">
              <w:rPr>
                <w:rFonts w:ascii="Palatino Linotype" w:hAnsi="Palatino Linotype" w:cstheme="minorHAnsi"/>
              </w:rPr>
              <w:t xml:space="preserve">Breakfast Club </w:t>
            </w:r>
            <w:r>
              <w:rPr>
                <w:rFonts w:ascii="Palatino Linotype" w:hAnsi="Palatino Linotype" w:cstheme="minorHAnsi"/>
              </w:rPr>
              <w:t xml:space="preserve">free for another year. We were also successful in obtaining another grant to allow us to buy another toaster, a new microwave and a slow cooker. The microwave will allow us to provide porridge and the slow cooker will allow us to provide beans. </w:t>
            </w:r>
          </w:p>
          <w:p w:rsidR="005B5419" w:rsidRPr="005B5419" w:rsidRDefault="005B5419" w:rsidP="005B5419">
            <w:pPr>
              <w:rPr>
                <w:rFonts w:asciiTheme="minorHAnsi" w:hAnsiTheme="minorHAnsi" w:cstheme="minorHAnsi"/>
              </w:rPr>
            </w:pPr>
          </w:p>
        </w:tc>
      </w:tr>
    </w:tbl>
    <w:p w:rsidR="00873B3A" w:rsidRDefault="00873B3A" w:rsidP="00873B3A">
      <w:pPr>
        <w:rPr>
          <w:rFonts w:asciiTheme="minorHAnsi" w:hAnsiTheme="minorHAnsi" w:cstheme="minorHAnsi"/>
        </w:rPr>
      </w:pPr>
    </w:p>
    <w:p w:rsidR="00363BDC" w:rsidRDefault="00363BDC" w:rsidP="00873B3A">
      <w:pPr>
        <w:rPr>
          <w:rFonts w:asciiTheme="minorHAnsi" w:hAnsiTheme="minorHAnsi" w:cstheme="minorHAnsi"/>
        </w:rPr>
      </w:pPr>
    </w:p>
    <w:p w:rsidR="00363BDC" w:rsidRDefault="00363BDC" w:rsidP="00873B3A">
      <w:pPr>
        <w:rPr>
          <w:rFonts w:asciiTheme="minorHAnsi" w:hAnsiTheme="minorHAnsi" w:cstheme="minorHAnsi"/>
        </w:rPr>
      </w:pPr>
    </w:p>
    <w:p w:rsidR="00363BDC" w:rsidRDefault="00363BDC" w:rsidP="00873B3A">
      <w:pPr>
        <w:rPr>
          <w:rFonts w:asciiTheme="minorHAnsi" w:hAnsiTheme="minorHAnsi" w:cstheme="minorHAnsi"/>
        </w:rPr>
      </w:pPr>
    </w:p>
    <w:p w:rsidR="00363BDC" w:rsidRDefault="00363BDC" w:rsidP="00873B3A">
      <w:pPr>
        <w:rPr>
          <w:rFonts w:asciiTheme="minorHAnsi" w:hAnsiTheme="minorHAnsi" w:cstheme="minorHAnsi"/>
        </w:rPr>
      </w:pPr>
    </w:p>
    <w:tbl>
      <w:tblPr>
        <w:tblStyle w:val="TableGrid"/>
        <w:tblW w:w="10343" w:type="dxa"/>
        <w:tblLook w:val="04A0" w:firstRow="1" w:lastRow="0" w:firstColumn="1" w:lastColumn="0" w:noHBand="0" w:noVBand="1"/>
      </w:tblPr>
      <w:tblGrid>
        <w:gridCol w:w="8359"/>
        <w:gridCol w:w="1984"/>
      </w:tblGrid>
      <w:tr w:rsidR="00196E98" w:rsidRPr="006241B8" w:rsidTr="00196E98">
        <w:trPr>
          <w:trHeight w:val="370"/>
        </w:trPr>
        <w:tc>
          <w:tcPr>
            <w:tcW w:w="8359" w:type="dxa"/>
            <w:tcBorders>
              <w:bottom w:val="single" w:sz="4" w:space="0" w:color="auto"/>
            </w:tcBorders>
            <w:shd w:val="clear" w:color="auto" w:fill="D9D9D9" w:themeFill="background1" w:themeFillShade="D9"/>
            <w:vAlign w:val="center"/>
          </w:tcPr>
          <w:p w:rsidR="00196E98" w:rsidRPr="00F71C08" w:rsidRDefault="00F71C08" w:rsidP="00196E98">
            <w:pPr>
              <w:rPr>
                <w:rFonts w:asciiTheme="minorHAnsi" w:hAnsiTheme="minorHAnsi" w:cstheme="minorHAnsi"/>
                <w:bCs/>
              </w:rPr>
            </w:pPr>
            <w:r>
              <w:rPr>
                <w:rFonts w:asciiTheme="minorHAnsi" w:hAnsiTheme="minorHAnsi" w:cstheme="minorHAnsi"/>
                <w:bCs/>
              </w:rPr>
              <w:lastRenderedPageBreak/>
              <w:t>Nurture/Social and Communication Staff and Resources</w:t>
            </w:r>
          </w:p>
        </w:tc>
        <w:tc>
          <w:tcPr>
            <w:tcW w:w="1984" w:type="dxa"/>
            <w:tcBorders>
              <w:bottom w:val="single" w:sz="4" w:space="0" w:color="auto"/>
            </w:tcBorders>
            <w:shd w:val="clear" w:color="auto" w:fill="D9D9D9" w:themeFill="background1" w:themeFillShade="D9"/>
            <w:vAlign w:val="center"/>
          </w:tcPr>
          <w:p w:rsidR="00196E98" w:rsidRPr="006241B8" w:rsidRDefault="00196E98" w:rsidP="00196E98">
            <w:pPr>
              <w:rPr>
                <w:rFonts w:asciiTheme="minorHAnsi" w:hAnsiTheme="minorHAnsi" w:cstheme="minorHAnsi"/>
                <w:i/>
              </w:rPr>
            </w:pPr>
            <w:r w:rsidRPr="005B5419">
              <w:rPr>
                <w:rFonts w:asciiTheme="minorHAnsi" w:hAnsiTheme="minorHAnsi" w:cstheme="minorHAnsi"/>
                <w:b/>
                <w:bCs/>
                <w:i/>
              </w:rPr>
              <w:t>Total amount spent in this area</w:t>
            </w:r>
          </w:p>
        </w:tc>
      </w:tr>
      <w:tr w:rsidR="00196E98" w:rsidRPr="006241B8" w:rsidTr="00196E98">
        <w:trPr>
          <w:trHeight w:val="370"/>
        </w:trPr>
        <w:tc>
          <w:tcPr>
            <w:tcW w:w="8359" w:type="dxa"/>
            <w:tcBorders>
              <w:bottom w:val="single" w:sz="4" w:space="0" w:color="auto"/>
            </w:tcBorders>
            <w:shd w:val="clear" w:color="auto" w:fill="auto"/>
            <w:vAlign w:val="center"/>
          </w:tcPr>
          <w:p w:rsidR="00196E98" w:rsidRPr="00D52393" w:rsidRDefault="00D52393" w:rsidP="00196E98">
            <w:pPr>
              <w:rPr>
                <w:rFonts w:asciiTheme="minorHAnsi" w:hAnsiTheme="minorHAnsi" w:cstheme="minorHAnsi"/>
                <w:bCs/>
              </w:rPr>
            </w:pPr>
            <w:r>
              <w:rPr>
                <w:rFonts w:asciiTheme="minorHAnsi" w:hAnsiTheme="minorHAnsi" w:cstheme="minorHAnsi"/>
                <w:bCs/>
              </w:rPr>
              <w:t xml:space="preserve">Social and Communication </w:t>
            </w:r>
          </w:p>
        </w:tc>
        <w:tc>
          <w:tcPr>
            <w:tcW w:w="1984" w:type="dxa"/>
            <w:tcBorders>
              <w:bottom w:val="single" w:sz="4" w:space="0" w:color="auto"/>
            </w:tcBorders>
            <w:shd w:val="clear" w:color="auto" w:fill="auto"/>
            <w:vAlign w:val="center"/>
          </w:tcPr>
          <w:p w:rsidR="00196E98" w:rsidRPr="005B5419" w:rsidRDefault="00535329" w:rsidP="00196E98">
            <w:pPr>
              <w:rPr>
                <w:rFonts w:asciiTheme="minorHAnsi" w:hAnsiTheme="minorHAnsi" w:cstheme="minorHAnsi"/>
                <w:b/>
                <w:bCs/>
                <w:i/>
              </w:rPr>
            </w:pPr>
            <w:r w:rsidRPr="00535329">
              <w:rPr>
                <w:rFonts w:asciiTheme="minorHAnsi" w:hAnsiTheme="minorHAnsi" w:cstheme="minorHAnsi"/>
                <w:bCs/>
              </w:rPr>
              <w:t>£19542</w:t>
            </w:r>
          </w:p>
        </w:tc>
      </w:tr>
      <w:tr w:rsidR="00196E98" w:rsidRPr="006241B8" w:rsidTr="00196E98">
        <w:trPr>
          <w:trHeight w:val="380"/>
        </w:trPr>
        <w:tc>
          <w:tcPr>
            <w:tcW w:w="10343" w:type="dxa"/>
            <w:gridSpan w:val="2"/>
            <w:shd w:val="clear" w:color="auto" w:fill="F2F2F2" w:themeFill="background1" w:themeFillShade="F2"/>
          </w:tcPr>
          <w:p w:rsidR="00196E98" w:rsidRPr="005B5419" w:rsidRDefault="00196E98" w:rsidP="00196E98">
            <w:pPr>
              <w:rPr>
                <w:rFonts w:asciiTheme="minorHAnsi" w:hAnsiTheme="minorHAnsi" w:cstheme="minorHAnsi"/>
                <w:b/>
                <w:bCs/>
              </w:rPr>
            </w:pPr>
            <w:r w:rsidRPr="005B5419">
              <w:rPr>
                <w:rFonts w:asciiTheme="minorHAnsi" w:hAnsiTheme="minorHAnsi" w:cstheme="minorHAnsi"/>
                <w:b/>
                <w:bCs/>
              </w:rPr>
              <w:t>Focus on short/medium/long term outcomes. What was the intended impact of this intervention?</w:t>
            </w:r>
          </w:p>
        </w:tc>
      </w:tr>
      <w:tr w:rsidR="007C12D0" w:rsidRPr="006241B8" w:rsidTr="00196E98">
        <w:trPr>
          <w:trHeight w:val="380"/>
        </w:trPr>
        <w:tc>
          <w:tcPr>
            <w:tcW w:w="10343" w:type="dxa"/>
            <w:gridSpan w:val="2"/>
          </w:tcPr>
          <w:p w:rsidR="007C12D0" w:rsidRDefault="00E76EE8" w:rsidP="007C12D0">
            <w:pPr>
              <w:rPr>
                <w:rFonts w:asciiTheme="minorHAnsi" w:hAnsiTheme="minorHAnsi" w:cstheme="minorHAnsi"/>
                <w:szCs w:val="22"/>
              </w:rPr>
            </w:pPr>
            <w:r>
              <w:rPr>
                <w:rFonts w:asciiTheme="minorHAnsi" w:hAnsiTheme="minorHAnsi" w:cstheme="minorHAnsi"/>
                <w:szCs w:val="22"/>
              </w:rPr>
              <w:t xml:space="preserve">Our planned intention was to still have a small daily Nurture Group which followed the NAC model, but, as well as receiving the </w:t>
            </w:r>
            <w:r w:rsidR="007C12D0" w:rsidRPr="00765665">
              <w:rPr>
                <w:rFonts w:asciiTheme="minorHAnsi" w:hAnsiTheme="minorHAnsi" w:cstheme="minorHAnsi"/>
                <w:szCs w:val="22"/>
              </w:rPr>
              <w:t xml:space="preserve">support </w:t>
            </w:r>
            <w:r>
              <w:rPr>
                <w:rFonts w:asciiTheme="minorHAnsi" w:hAnsiTheme="minorHAnsi" w:cstheme="minorHAnsi"/>
                <w:szCs w:val="22"/>
              </w:rPr>
              <w:t xml:space="preserve">they needed </w:t>
            </w:r>
            <w:r w:rsidR="007C12D0" w:rsidRPr="00765665">
              <w:rPr>
                <w:rFonts w:asciiTheme="minorHAnsi" w:hAnsiTheme="minorHAnsi" w:cstheme="minorHAnsi"/>
                <w:szCs w:val="22"/>
              </w:rPr>
              <w:t>to settle in</w:t>
            </w:r>
            <w:r>
              <w:rPr>
                <w:rFonts w:asciiTheme="minorHAnsi" w:hAnsiTheme="minorHAnsi" w:cstheme="minorHAnsi"/>
                <w:szCs w:val="22"/>
              </w:rPr>
              <w:t>to</w:t>
            </w:r>
            <w:r w:rsidR="007C12D0" w:rsidRPr="00765665">
              <w:rPr>
                <w:rFonts w:asciiTheme="minorHAnsi" w:hAnsiTheme="minorHAnsi" w:cstheme="minorHAnsi"/>
                <w:szCs w:val="22"/>
              </w:rPr>
              <w:t xml:space="preserve"> school and help them develop the skills </w:t>
            </w:r>
            <w:r>
              <w:rPr>
                <w:rFonts w:asciiTheme="minorHAnsi" w:hAnsiTheme="minorHAnsi" w:cstheme="minorHAnsi"/>
                <w:szCs w:val="22"/>
              </w:rPr>
              <w:t xml:space="preserve">they need to be ready to learn, these pupils were also to be language “role models” for a non-verbal pupil. However, the lengthy absence of the Nurture teacher at the beginning of the session and then again in term 3 had a large impact on the effectiveness of this intervention. Commendably, the Nurture Assistant, with some support from the PEF Classroom Assistant, took a lead role during this time and it is to her credit that all of these pupils were able to </w:t>
            </w:r>
            <w:proofErr w:type="spellStart"/>
            <w:r>
              <w:rPr>
                <w:rFonts w:asciiTheme="minorHAnsi" w:hAnsiTheme="minorHAnsi" w:cstheme="minorHAnsi"/>
                <w:szCs w:val="22"/>
              </w:rPr>
              <w:t>to</w:t>
            </w:r>
            <w:proofErr w:type="spellEnd"/>
            <w:r>
              <w:rPr>
                <w:rFonts w:asciiTheme="minorHAnsi" w:hAnsiTheme="minorHAnsi" w:cstheme="minorHAnsi"/>
                <w:szCs w:val="22"/>
              </w:rPr>
              <w:t xml:space="preserve"> join their peers for a soft-start in class and then receive the initial teaching form the class teacher before being supported by these 2 members of staff in the Busy Bees room. The Nurture Assistant also worked well alongside the </w:t>
            </w:r>
            <w:proofErr w:type="spellStart"/>
            <w:r>
              <w:rPr>
                <w:rFonts w:asciiTheme="minorHAnsi" w:hAnsiTheme="minorHAnsi" w:cstheme="minorHAnsi"/>
                <w:szCs w:val="22"/>
              </w:rPr>
              <w:t>Dreghorn</w:t>
            </w:r>
            <w:proofErr w:type="spellEnd"/>
            <w:r>
              <w:rPr>
                <w:rFonts w:asciiTheme="minorHAnsi" w:hAnsiTheme="minorHAnsi" w:cstheme="minorHAnsi"/>
                <w:szCs w:val="22"/>
              </w:rPr>
              <w:t xml:space="preserve"> Outreach Teacher to develop various strategies that allowed the non-verbal</w:t>
            </w:r>
            <w:r w:rsidR="002E2219">
              <w:rPr>
                <w:rFonts w:asciiTheme="minorHAnsi" w:hAnsiTheme="minorHAnsi" w:cstheme="minorHAnsi"/>
                <w:szCs w:val="22"/>
              </w:rPr>
              <w:t xml:space="preserve"> pupil to access the curriculum, set targets and support him in making progress through his SCERTS plan.</w:t>
            </w:r>
          </w:p>
          <w:p w:rsidR="007C12D0" w:rsidRPr="007925BA" w:rsidRDefault="007C12D0" w:rsidP="00E76EE8">
            <w:pPr>
              <w:rPr>
                <w:rFonts w:asciiTheme="minorHAnsi" w:hAnsiTheme="minorHAnsi" w:cstheme="minorHAnsi"/>
                <w:szCs w:val="22"/>
              </w:rPr>
            </w:pPr>
          </w:p>
        </w:tc>
      </w:tr>
      <w:tr w:rsidR="007C12D0" w:rsidRPr="006241B8" w:rsidTr="00196E98">
        <w:trPr>
          <w:trHeight w:val="380"/>
        </w:trPr>
        <w:tc>
          <w:tcPr>
            <w:tcW w:w="10343" w:type="dxa"/>
            <w:gridSpan w:val="2"/>
            <w:shd w:val="clear" w:color="auto" w:fill="F2F2F2" w:themeFill="background1" w:themeFillShade="F2"/>
          </w:tcPr>
          <w:p w:rsidR="007C12D0" w:rsidRPr="005B5419" w:rsidRDefault="007C12D0" w:rsidP="007C12D0">
            <w:pPr>
              <w:rPr>
                <w:rFonts w:asciiTheme="minorHAnsi" w:hAnsiTheme="minorHAnsi" w:cstheme="minorBidi"/>
                <w:b/>
                <w:bCs/>
              </w:rPr>
            </w:pPr>
            <w:r w:rsidRPr="5D420C97">
              <w:rPr>
                <w:rFonts w:asciiTheme="minorHAnsi" w:hAnsiTheme="minorHAnsi" w:cstheme="minorBidi"/>
                <w:b/>
                <w:bCs/>
              </w:rPr>
              <w:t>How did you measure the impact of the intervention? What does the evidence/data show?</w:t>
            </w:r>
          </w:p>
          <w:p w:rsidR="007C12D0" w:rsidRPr="005B5419" w:rsidRDefault="007C12D0" w:rsidP="007C12D0">
            <w:pPr>
              <w:rPr>
                <w:rFonts w:asciiTheme="minorHAnsi" w:hAnsiTheme="minorHAnsi" w:cstheme="minorBidi"/>
                <w:b/>
                <w:bCs/>
              </w:rPr>
            </w:pPr>
            <w:r w:rsidRPr="5D420C97">
              <w:rPr>
                <w:rFonts w:asciiTheme="minorHAnsi" w:hAnsiTheme="minorHAnsi" w:cstheme="minorBidi"/>
                <w:b/>
                <w:bCs/>
              </w:rPr>
              <w:t>What has improved/changed for the target group? What difference did PEF make?</w:t>
            </w:r>
          </w:p>
        </w:tc>
      </w:tr>
      <w:tr w:rsidR="007C12D0" w:rsidRPr="006241B8" w:rsidTr="00196E98">
        <w:trPr>
          <w:trHeight w:val="380"/>
        </w:trPr>
        <w:tc>
          <w:tcPr>
            <w:tcW w:w="10343" w:type="dxa"/>
            <w:gridSpan w:val="2"/>
          </w:tcPr>
          <w:p w:rsidR="00F71C08" w:rsidRPr="00765665" w:rsidRDefault="00F71C08" w:rsidP="00F71C08">
            <w:pPr>
              <w:numPr>
                <w:ilvl w:val="1"/>
                <w:numId w:val="3"/>
              </w:numPr>
              <w:rPr>
                <w:rFonts w:asciiTheme="minorHAnsi" w:hAnsiTheme="minorHAnsi" w:cstheme="minorHAnsi"/>
                <w:szCs w:val="22"/>
              </w:rPr>
            </w:pPr>
            <w:r w:rsidRPr="00765665">
              <w:rPr>
                <w:rFonts w:asciiTheme="minorHAnsi" w:hAnsiTheme="minorHAnsi" w:cstheme="minorHAnsi"/>
                <w:szCs w:val="22"/>
              </w:rPr>
              <w:t xml:space="preserve">The individual termly </w:t>
            </w:r>
            <w:r>
              <w:rPr>
                <w:rFonts w:asciiTheme="minorHAnsi" w:hAnsiTheme="minorHAnsi" w:cstheme="minorHAnsi"/>
                <w:szCs w:val="22"/>
              </w:rPr>
              <w:t>Staged Intervention</w:t>
            </w:r>
            <w:r w:rsidRPr="00765665">
              <w:rPr>
                <w:rFonts w:asciiTheme="minorHAnsi" w:hAnsiTheme="minorHAnsi" w:cstheme="minorHAnsi"/>
                <w:szCs w:val="22"/>
              </w:rPr>
              <w:t xml:space="preserve"> records show the positive impact on the children that attend </w:t>
            </w:r>
            <w:r>
              <w:rPr>
                <w:rFonts w:asciiTheme="minorHAnsi" w:hAnsiTheme="minorHAnsi" w:cstheme="minorHAnsi"/>
                <w:szCs w:val="22"/>
              </w:rPr>
              <w:t>nurture within Mayfield. As the termly evaluations are completed</w:t>
            </w:r>
            <w:r w:rsidRPr="00765665">
              <w:rPr>
                <w:rFonts w:asciiTheme="minorHAnsi" w:hAnsiTheme="minorHAnsi" w:cstheme="minorHAnsi"/>
                <w:szCs w:val="22"/>
              </w:rPr>
              <w:t>, it sho</w:t>
            </w:r>
            <w:r>
              <w:rPr>
                <w:rFonts w:asciiTheme="minorHAnsi" w:hAnsiTheme="minorHAnsi" w:cstheme="minorHAnsi"/>
                <w:szCs w:val="22"/>
              </w:rPr>
              <w:t>ws these children are achieving their targets and are more ‘ready to learn.’</w:t>
            </w:r>
          </w:p>
          <w:p w:rsidR="00F71C08" w:rsidRDefault="00F71C08" w:rsidP="00F71C08">
            <w:pPr>
              <w:numPr>
                <w:ilvl w:val="1"/>
                <w:numId w:val="3"/>
              </w:numPr>
              <w:rPr>
                <w:rFonts w:asciiTheme="minorHAnsi" w:hAnsiTheme="minorHAnsi" w:cstheme="minorHAnsi"/>
                <w:szCs w:val="22"/>
              </w:rPr>
            </w:pPr>
            <w:r w:rsidRPr="00765665">
              <w:rPr>
                <w:rFonts w:asciiTheme="minorHAnsi" w:hAnsiTheme="minorHAnsi" w:cstheme="minorHAnsi"/>
                <w:szCs w:val="22"/>
              </w:rPr>
              <w:t>Parent, class teacher, classroom assistants, school counsellor – feedback. We liaise with parents, the school counsellor, class teachers and classroom assistants regularly. This allows us to see from others points of view what is improving for children when not in any of the above sessions and allows us to adapt our practice accordingly to address any challenges highlighted.</w:t>
            </w:r>
          </w:p>
          <w:p w:rsidR="00F71C08" w:rsidRDefault="00F71C08" w:rsidP="00F71C08">
            <w:pPr>
              <w:numPr>
                <w:ilvl w:val="1"/>
                <w:numId w:val="3"/>
              </w:numPr>
              <w:rPr>
                <w:rFonts w:asciiTheme="minorHAnsi" w:hAnsiTheme="minorHAnsi" w:cstheme="minorHAnsi"/>
                <w:szCs w:val="22"/>
              </w:rPr>
            </w:pPr>
            <w:r>
              <w:rPr>
                <w:rFonts w:asciiTheme="minorHAnsi" w:hAnsiTheme="minorHAnsi" w:cstheme="minorHAnsi"/>
                <w:szCs w:val="22"/>
              </w:rPr>
              <w:t>Less displays of dysregulated behaviour from these pupils has been observed across the school. With better and more positive behaviour from them within the school environment and establishing better relationships with peers.</w:t>
            </w:r>
          </w:p>
          <w:p w:rsidR="00F71C08" w:rsidRDefault="00F71C08" w:rsidP="00F71C08">
            <w:pPr>
              <w:numPr>
                <w:ilvl w:val="1"/>
                <w:numId w:val="3"/>
              </w:numPr>
              <w:rPr>
                <w:rFonts w:asciiTheme="minorHAnsi" w:hAnsiTheme="minorHAnsi" w:cstheme="minorHAnsi"/>
                <w:szCs w:val="22"/>
              </w:rPr>
            </w:pPr>
            <w:r>
              <w:rPr>
                <w:rFonts w:asciiTheme="minorHAnsi" w:hAnsiTheme="minorHAnsi" w:cstheme="minorHAnsi"/>
                <w:szCs w:val="22"/>
              </w:rPr>
              <w:t xml:space="preserve">Staged intervention and SCERTS has allowed us to set targets and measure progress for the pupil who is no longer non-verbal. Their language has developed well and they are often able to communicate needs and wants. </w:t>
            </w:r>
          </w:p>
          <w:p w:rsidR="00F71C08" w:rsidRPr="00765665" w:rsidRDefault="00F71C08" w:rsidP="00F71C08">
            <w:pPr>
              <w:numPr>
                <w:ilvl w:val="1"/>
                <w:numId w:val="3"/>
              </w:numPr>
              <w:rPr>
                <w:rFonts w:asciiTheme="minorHAnsi" w:hAnsiTheme="minorHAnsi" w:cstheme="minorHAnsi"/>
                <w:szCs w:val="22"/>
              </w:rPr>
            </w:pPr>
            <w:r>
              <w:rPr>
                <w:rFonts w:asciiTheme="minorHAnsi" w:hAnsiTheme="minorHAnsi" w:cstheme="minorHAnsi"/>
                <w:szCs w:val="22"/>
              </w:rPr>
              <w:t>PEF has provided the funding for the two members of staff in the nurture room to provide this extra support to pupils.</w:t>
            </w:r>
          </w:p>
          <w:p w:rsidR="007C12D0" w:rsidRPr="005B5419" w:rsidRDefault="007C12D0" w:rsidP="007C12D0">
            <w:pPr>
              <w:rPr>
                <w:rFonts w:asciiTheme="minorHAnsi" w:hAnsiTheme="minorHAnsi" w:cstheme="minorHAnsi"/>
              </w:rPr>
            </w:pPr>
          </w:p>
        </w:tc>
      </w:tr>
      <w:tr w:rsidR="007C12D0" w:rsidRPr="006241B8" w:rsidTr="00196E98">
        <w:trPr>
          <w:trHeight w:val="380"/>
        </w:trPr>
        <w:tc>
          <w:tcPr>
            <w:tcW w:w="10343" w:type="dxa"/>
            <w:gridSpan w:val="2"/>
            <w:shd w:val="clear" w:color="auto" w:fill="F2F2F2" w:themeFill="background1" w:themeFillShade="F2"/>
          </w:tcPr>
          <w:p w:rsidR="007C12D0" w:rsidRPr="005B5419" w:rsidRDefault="007C12D0" w:rsidP="007C12D0">
            <w:pPr>
              <w:rPr>
                <w:rFonts w:asciiTheme="minorHAnsi" w:hAnsiTheme="minorHAnsi" w:cstheme="minorHAnsi"/>
                <w:b/>
                <w:bCs/>
              </w:rPr>
            </w:pPr>
            <w:r w:rsidRPr="005B5419">
              <w:rPr>
                <w:rFonts w:asciiTheme="minorHAnsi" w:hAnsiTheme="minorHAnsi" w:cstheme="minorHAnsi"/>
                <w:b/>
                <w:bCs/>
              </w:rPr>
              <w:t>In what ways is this supporting you to reduce the poverty-related attainment gap?</w:t>
            </w:r>
          </w:p>
        </w:tc>
      </w:tr>
      <w:tr w:rsidR="007C12D0" w:rsidRPr="006241B8" w:rsidTr="00196E98">
        <w:trPr>
          <w:trHeight w:val="380"/>
        </w:trPr>
        <w:tc>
          <w:tcPr>
            <w:tcW w:w="10343" w:type="dxa"/>
            <w:gridSpan w:val="2"/>
          </w:tcPr>
          <w:p w:rsidR="000A294B" w:rsidRPr="00765665" w:rsidRDefault="000A294B" w:rsidP="000A294B">
            <w:pPr>
              <w:rPr>
                <w:rFonts w:asciiTheme="minorHAnsi" w:hAnsiTheme="minorHAnsi" w:cstheme="minorHAnsi"/>
                <w:szCs w:val="22"/>
              </w:rPr>
            </w:pPr>
            <w:r w:rsidRPr="00765665">
              <w:rPr>
                <w:rFonts w:asciiTheme="minorHAnsi" w:hAnsiTheme="minorHAnsi" w:cstheme="minorHAnsi"/>
                <w:szCs w:val="22"/>
              </w:rPr>
              <w:t>Using these interventions we are supporting our pupils to develop the knowledge and understanding, skills, capabilities and attributes which they need for mental, emotional, social and physical wellbeing both now, inside and outside of school, and in the future. When children graduate from any of these group, they should be ready to learn and begin to engage well in their education resulting in a better outcome and greater opportunities for their future.</w:t>
            </w:r>
          </w:p>
          <w:p w:rsidR="007C12D0" w:rsidRPr="005B5419" w:rsidRDefault="007C12D0" w:rsidP="007C12D0">
            <w:pPr>
              <w:rPr>
                <w:rFonts w:asciiTheme="minorHAnsi" w:hAnsiTheme="minorHAnsi" w:cstheme="minorHAnsi"/>
              </w:rPr>
            </w:pPr>
          </w:p>
        </w:tc>
      </w:tr>
      <w:tr w:rsidR="007C12D0" w:rsidRPr="006241B8" w:rsidTr="00196E98">
        <w:trPr>
          <w:trHeight w:val="380"/>
        </w:trPr>
        <w:tc>
          <w:tcPr>
            <w:tcW w:w="10343" w:type="dxa"/>
            <w:gridSpan w:val="2"/>
            <w:shd w:val="clear" w:color="auto" w:fill="F2F2F2" w:themeFill="background1" w:themeFillShade="F2"/>
          </w:tcPr>
          <w:p w:rsidR="007C12D0" w:rsidRPr="005B5419" w:rsidRDefault="007C12D0" w:rsidP="007C12D0">
            <w:pPr>
              <w:rPr>
                <w:rFonts w:asciiTheme="minorHAnsi" w:hAnsiTheme="minorHAnsi" w:cstheme="minorHAnsi"/>
                <w:b/>
                <w:bCs/>
              </w:rPr>
            </w:pPr>
            <w:r w:rsidRPr="005B5419">
              <w:rPr>
                <w:rFonts w:asciiTheme="minorHAnsi" w:hAnsiTheme="minorHAnsi" w:cstheme="minorHAnsi"/>
                <w:b/>
                <w:bCs/>
              </w:rPr>
              <w:t>What now? Continue? Embed? Amend? Stop?</w:t>
            </w:r>
          </w:p>
        </w:tc>
      </w:tr>
      <w:tr w:rsidR="007C12D0" w:rsidRPr="006241B8" w:rsidTr="00196E98">
        <w:trPr>
          <w:trHeight w:val="380"/>
        </w:trPr>
        <w:tc>
          <w:tcPr>
            <w:tcW w:w="10343" w:type="dxa"/>
            <w:gridSpan w:val="2"/>
          </w:tcPr>
          <w:p w:rsidR="007C12D0" w:rsidRPr="005B5419" w:rsidRDefault="002E2219" w:rsidP="002E2219">
            <w:pPr>
              <w:rPr>
                <w:rFonts w:asciiTheme="minorHAnsi" w:hAnsiTheme="minorHAnsi" w:cstheme="minorHAnsi"/>
              </w:rPr>
            </w:pPr>
            <w:r>
              <w:rPr>
                <w:rFonts w:asciiTheme="minorHAnsi" w:hAnsiTheme="minorHAnsi" w:cstheme="minorHAnsi"/>
                <w:szCs w:val="22"/>
              </w:rPr>
              <w:t>The Nurture i</w:t>
            </w:r>
            <w:r w:rsidR="000A294B" w:rsidRPr="00765665">
              <w:rPr>
                <w:rFonts w:asciiTheme="minorHAnsi" w:hAnsiTheme="minorHAnsi" w:cstheme="minorHAnsi"/>
                <w:szCs w:val="22"/>
              </w:rPr>
              <w:t xml:space="preserve">ntervention will </w:t>
            </w:r>
            <w:r w:rsidR="000A294B">
              <w:rPr>
                <w:rFonts w:asciiTheme="minorHAnsi" w:hAnsiTheme="minorHAnsi" w:cstheme="minorHAnsi"/>
                <w:szCs w:val="22"/>
              </w:rPr>
              <w:t xml:space="preserve">not continue next year </w:t>
            </w:r>
            <w:r>
              <w:rPr>
                <w:rFonts w:asciiTheme="minorHAnsi" w:hAnsiTheme="minorHAnsi" w:cstheme="minorHAnsi"/>
                <w:szCs w:val="22"/>
              </w:rPr>
              <w:t>as funding from the Scottish Government has ceased.</w:t>
            </w:r>
          </w:p>
        </w:tc>
      </w:tr>
    </w:tbl>
    <w:p w:rsidR="005B5419" w:rsidRDefault="005B5419" w:rsidP="00873B3A">
      <w:pPr>
        <w:rPr>
          <w:rFonts w:asciiTheme="minorHAnsi" w:hAnsiTheme="minorHAnsi" w:cstheme="minorHAnsi"/>
        </w:rPr>
      </w:pPr>
    </w:p>
    <w:p w:rsidR="000A294B" w:rsidRDefault="000A294B" w:rsidP="00873B3A">
      <w:pPr>
        <w:rPr>
          <w:rFonts w:asciiTheme="minorHAnsi" w:hAnsiTheme="minorHAnsi" w:cstheme="minorHAnsi"/>
        </w:rPr>
      </w:pPr>
    </w:p>
    <w:tbl>
      <w:tblPr>
        <w:tblStyle w:val="TableGrid"/>
        <w:tblW w:w="10343" w:type="dxa"/>
        <w:tblLook w:val="04A0" w:firstRow="1" w:lastRow="0" w:firstColumn="1" w:lastColumn="0" w:noHBand="0" w:noVBand="1"/>
      </w:tblPr>
      <w:tblGrid>
        <w:gridCol w:w="8359"/>
        <w:gridCol w:w="1984"/>
      </w:tblGrid>
      <w:tr w:rsidR="00196E98" w:rsidRPr="006241B8" w:rsidTr="00196E98">
        <w:trPr>
          <w:trHeight w:val="370"/>
        </w:trPr>
        <w:tc>
          <w:tcPr>
            <w:tcW w:w="8359" w:type="dxa"/>
            <w:tcBorders>
              <w:bottom w:val="single" w:sz="4" w:space="0" w:color="auto"/>
            </w:tcBorders>
            <w:shd w:val="clear" w:color="auto" w:fill="D9D9D9" w:themeFill="background1" w:themeFillShade="D9"/>
            <w:vAlign w:val="center"/>
          </w:tcPr>
          <w:p w:rsidR="00196E98" w:rsidRPr="00363BDC" w:rsidRDefault="00363BDC" w:rsidP="000A294B">
            <w:pPr>
              <w:rPr>
                <w:rFonts w:asciiTheme="minorHAnsi" w:hAnsiTheme="minorHAnsi" w:cstheme="minorHAnsi"/>
                <w:bCs/>
              </w:rPr>
            </w:pPr>
            <w:r w:rsidRPr="00363BDC">
              <w:rPr>
                <w:rFonts w:asciiTheme="minorHAnsi" w:hAnsiTheme="minorHAnsi" w:cstheme="minorHAnsi"/>
                <w:bCs/>
                <w:color w:val="0070C0"/>
                <w:szCs w:val="22"/>
              </w:rPr>
              <w:t>Frie</w:t>
            </w:r>
            <w:r w:rsidR="000A294B" w:rsidRPr="00363BDC">
              <w:rPr>
                <w:rFonts w:asciiTheme="minorHAnsi" w:hAnsiTheme="minorHAnsi" w:cstheme="minorHAnsi"/>
                <w:bCs/>
                <w:color w:val="0070C0"/>
                <w:szCs w:val="22"/>
              </w:rPr>
              <w:t>ndship Skills Group x3 (upper school)</w:t>
            </w:r>
          </w:p>
        </w:tc>
        <w:tc>
          <w:tcPr>
            <w:tcW w:w="1984" w:type="dxa"/>
            <w:tcBorders>
              <w:bottom w:val="single" w:sz="4" w:space="0" w:color="auto"/>
            </w:tcBorders>
            <w:shd w:val="clear" w:color="auto" w:fill="D9D9D9" w:themeFill="background1" w:themeFillShade="D9"/>
            <w:vAlign w:val="center"/>
          </w:tcPr>
          <w:p w:rsidR="00196E98" w:rsidRPr="006241B8" w:rsidRDefault="00196E98" w:rsidP="00196E98">
            <w:pPr>
              <w:rPr>
                <w:rFonts w:asciiTheme="minorHAnsi" w:hAnsiTheme="minorHAnsi" w:cstheme="minorHAnsi"/>
                <w:i/>
              </w:rPr>
            </w:pPr>
            <w:r w:rsidRPr="005B5419">
              <w:rPr>
                <w:rFonts w:asciiTheme="minorHAnsi" w:hAnsiTheme="minorHAnsi" w:cstheme="minorHAnsi"/>
                <w:b/>
                <w:bCs/>
                <w:i/>
              </w:rPr>
              <w:t>Total amount spent in this area</w:t>
            </w:r>
          </w:p>
        </w:tc>
      </w:tr>
      <w:tr w:rsidR="000A294B" w:rsidRPr="006241B8" w:rsidTr="00196E98">
        <w:trPr>
          <w:trHeight w:val="370"/>
        </w:trPr>
        <w:tc>
          <w:tcPr>
            <w:tcW w:w="8359" w:type="dxa"/>
            <w:tcBorders>
              <w:bottom w:val="single" w:sz="4" w:space="0" w:color="auto"/>
            </w:tcBorders>
            <w:shd w:val="clear" w:color="auto" w:fill="auto"/>
            <w:vAlign w:val="center"/>
          </w:tcPr>
          <w:p w:rsidR="000A294B" w:rsidRPr="005B5419" w:rsidRDefault="000A294B" w:rsidP="000A294B">
            <w:pPr>
              <w:rPr>
                <w:rFonts w:asciiTheme="minorHAnsi" w:hAnsiTheme="minorHAnsi" w:cstheme="minorHAnsi"/>
                <w:b/>
                <w:bCs/>
                <w:i/>
              </w:rPr>
            </w:pPr>
          </w:p>
        </w:tc>
        <w:tc>
          <w:tcPr>
            <w:tcW w:w="1984" w:type="dxa"/>
            <w:tcBorders>
              <w:bottom w:val="single" w:sz="4" w:space="0" w:color="auto"/>
            </w:tcBorders>
            <w:shd w:val="clear" w:color="auto" w:fill="auto"/>
            <w:vAlign w:val="center"/>
          </w:tcPr>
          <w:p w:rsidR="000A294B" w:rsidRPr="000A294B" w:rsidRDefault="00C92EC1" w:rsidP="000A294B">
            <w:pPr>
              <w:rPr>
                <w:rFonts w:asciiTheme="minorHAnsi" w:hAnsiTheme="minorHAnsi" w:cstheme="minorHAnsi"/>
                <w:b/>
                <w:bCs/>
                <w:i/>
              </w:rPr>
            </w:pPr>
            <w:r w:rsidRPr="00535329">
              <w:rPr>
                <w:rFonts w:asciiTheme="minorHAnsi" w:hAnsiTheme="minorHAnsi" w:cstheme="minorHAnsi"/>
                <w:bCs/>
              </w:rPr>
              <w:t>£19542</w:t>
            </w:r>
          </w:p>
        </w:tc>
      </w:tr>
      <w:tr w:rsidR="000A294B" w:rsidRPr="006241B8" w:rsidTr="00196E98">
        <w:trPr>
          <w:trHeight w:val="380"/>
        </w:trPr>
        <w:tc>
          <w:tcPr>
            <w:tcW w:w="10343" w:type="dxa"/>
            <w:gridSpan w:val="2"/>
            <w:shd w:val="clear" w:color="auto" w:fill="F2F2F2" w:themeFill="background1" w:themeFillShade="F2"/>
          </w:tcPr>
          <w:p w:rsidR="000A294B" w:rsidRPr="005B5419" w:rsidRDefault="000A294B" w:rsidP="000A294B">
            <w:pPr>
              <w:rPr>
                <w:rFonts w:asciiTheme="minorHAnsi" w:hAnsiTheme="minorHAnsi" w:cstheme="minorHAnsi"/>
                <w:b/>
                <w:bCs/>
              </w:rPr>
            </w:pPr>
            <w:r w:rsidRPr="005B5419">
              <w:rPr>
                <w:rFonts w:asciiTheme="minorHAnsi" w:hAnsiTheme="minorHAnsi" w:cstheme="minorHAnsi"/>
                <w:b/>
                <w:bCs/>
              </w:rPr>
              <w:t>Focus on short/medium/long term outcomes. What was the intended impact of this intervention?</w:t>
            </w:r>
          </w:p>
        </w:tc>
      </w:tr>
      <w:tr w:rsidR="000A294B" w:rsidRPr="006241B8" w:rsidTr="00196E98">
        <w:trPr>
          <w:trHeight w:val="380"/>
        </w:trPr>
        <w:tc>
          <w:tcPr>
            <w:tcW w:w="10343" w:type="dxa"/>
            <w:gridSpan w:val="2"/>
          </w:tcPr>
          <w:p w:rsidR="000A294B" w:rsidRPr="007925BA" w:rsidRDefault="000A294B" w:rsidP="000A294B">
            <w:pPr>
              <w:rPr>
                <w:rFonts w:asciiTheme="minorHAnsi" w:hAnsiTheme="minorHAnsi" w:cstheme="minorHAnsi"/>
                <w:szCs w:val="22"/>
              </w:rPr>
            </w:pPr>
            <w:r>
              <w:rPr>
                <w:rFonts w:asciiTheme="minorHAnsi" w:hAnsiTheme="minorHAnsi" w:cstheme="minorHAnsi"/>
                <w:szCs w:val="22"/>
              </w:rPr>
              <w:t xml:space="preserve">The aims </w:t>
            </w:r>
            <w:r w:rsidRPr="007925BA">
              <w:rPr>
                <w:rFonts w:asciiTheme="minorHAnsi" w:hAnsiTheme="minorHAnsi" w:cstheme="minorHAnsi"/>
                <w:szCs w:val="22"/>
              </w:rPr>
              <w:t>of</w:t>
            </w:r>
            <w:r>
              <w:rPr>
                <w:rFonts w:asciiTheme="minorHAnsi" w:hAnsiTheme="minorHAnsi" w:cstheme="minorHAnsi"/>
                <w:szCs w:val="22"/>
              </w:rPr>
              <w:t xml:space="preserve"> the</w:t>
            </w:r>
            <w:r w:rsidRPr="007925BA">
              <w:rPr>
                <w:rFonts w:asciiTheme="minorHAnsi" w:hAnsiTheme="minorHAnsi" w:cstheme="minorHAnsi"/>
                <w:szCs w:val="22"/>
              </w:rPr>
              <w:t xml:space="preserve"> group</w:t>
            </w:r>
            <w:r>
              <w:rPr>
                <w:rFonts w:asciiTheme="minorHAnsi" w:hAnsiTheme="minorHAnsi" w:cstheme="minorHAnsi"/>
                <w:szCs w:val="22"/>
              </w:rPr>
              <w:t xml:space="preserve"> are</w:t>
            </w:r>
            <w:r w:rsidRPr="007925BA">
              <w:rPr>
                <w:rFonts w:asciiTheme="minorHAnsi" w:hAnsiTheme="minorHAnsi" w:cstheme="minorHAnsi"/>
                <w:szCs w:val="22"/>
              </w:rPr>
              <w:t xml:space="preserve"> to promote and demonstrate positiv</w:t>
            </w:r>
            <w:r>
              <w:rPr>
                <w:rFonts w:asciiTheme="minorHAnsi" w:hAnsiTheme="minorHAnsi" w:cstheme="minorHAnsi"/>
                <w:szCs w:val="22"/>
              </w:rPr>
              <w:t>e relationships within the school environment but that pupils can then transfer into their home lives</w:t>
            </w:r>
            <w:r w:rsidRPr="007925BA">
              <w:rPr>
                <w:rFonts w:asciiTheme="minorHAnsi" w:hAnsiTheme="minorHAnsi" w:cstheme="minorHAnsi"/>
                <w:szCs w:val="22"/>
              </w:rPr>
              <w:t>. Building</w:t>
            </w:r>
            <w:r>
              <w:rPr>
                <w:rFonts w:asciiTheme="minorHAnsi" w:hAnsiTheme="minorHAnsi" w:cstheme="minorHAnsi"/>
                <w:szCs w:val="22"/>
              </w:rPr>
              <w:t xml:space="preserve"> self-awareness, emotions, conversation skills and relationships.</w:t>
            </w:r>
          </w:p>
          <w:p w:rsidR="000A294B" w:rsidRPr="005B5419" w:rsidRDefault="000A294B" w:rsidP="000A294B">
            <w:pPr>
              <w:rPr>
                <w:rFonts w:asciiTheme="minorHAnsi" w:hAnsiTheme="minorHAnsi" w:cstheme="minorHAnsi"/>
              </w:rPr>
            </w:pPr>
          </w:p>
        </w:tc>
      </w:tr>
      <w:tr w:rsidR="000A294B" w:rsidRPr="006241B8" w:rsidTr="00196E98">
        <w:trPr>
          <w:trHeight w:val="380"/>
        </w:trPr>
        <w:tc>
          <w:tcPr>
            <w:tcW w:w="10343" w:type="dxa"/>
            <w:gridSpan w:val="2"/>
            <w:shd w:val="clear" w:color="auto" w:fill="F2F2F2" w:themeFill="background1" w:themeFillShade="F2"/>
          </w:tcPr>
          <w:p w:rsidR="000A294B" w:rsidRPr="005B5419" w:rsidRDefault="000A294B" w:rsidP="000A294B">
            <w:pPr>
              <w:rPr>
                <w:rFonts w:asciiTheme="minorHAnsi" w:hAnsiTheme="minorHAnsi" w:cstheme="minorBidi"/>
                <w:b/>
                <w:bCs/>
              </w:rPr>
            </w:pPr>
            <w:r w:rsidRPr="5D420C97">
              <w:rPr>
                <w:rFonts w:asciiTheme="minorHAnsi" w:hAnsiTheme="minorHAnsi" w:cstheme="minorBidi"/>
                <w:b/>
                <w:bCs/>
              </w:rPr>
              <w:lastRenderedPageBreak/>
              <w:t>How did you measure the impact of the intervention? What does the evidence/data show?</w:t>
            </w:r>
          </w:p>
          <w:p w:rsidR="000A294B" w:rsidRPr="005B5419" w:rsidRDefault="000A294B" w:rsidP="000A294B">
            <w:pPr>
              <w:rPr>
                <w:rFonts w:asciiTheme="minorHAnsi" w:hAnsiTheme="minorHAnsi" w:cstheme="minorBidi"/>
                <w:b/>
                <w:bCs/>
              </w:rPr>
            </w:pPr>
            <w:r w:rsidRPr="5D420C97">
              <w:rPr>
                <w:rFonts w:asciiTheme="minorHAnsi" w:hAnsiTheme="minorHAnsi" w:cstheme="minorBidi"/>
                <w:b/>
                <w:bCs/>
              </w:rPr>
              <w:t>What has improved/changed for the target group? What difference did PEF make?</w:t>
            </w:r>
          </w:p>
        </w:tc>
      </w:tr>
      <w:tr w:rsidR="000A294B" w:rsidRPr="006241B8" w:rsidTr="00196E98">
        <w:trPr>
          <w:trHeight w:val="380"/>
        </w:trPr>
        <w:tc>
          <w:tcPr>
            <w:tcW w:w="10343" w:type="dxa"/>
            <w:gridSpan w:val="2"/>
          </w:tcPr>
          <w:p w:rsidR="00363BDC" w:rsidRDefault="00363BDC" w:rsidP="00363BDC">
            <w:pPr>
              <w:rPr>
                <w:rFonts w:asciiTheme="minorHAnsi" w:hAnsiTheme="minorHAnsi" w:cstheme="minorHAnsi"/>
                <w:szCs w:val="22"/>
              </w:rPr>
            </w:pPr>
            <w:r>
              <w:rPr>
                <w:rFonts w:asciiTheme="minorHAnsi" w:hAnsiTheme="minorHAnsi" w:cstheme="minorHAnsi"/>
                <w:szCs w:val="22"/>
              </w:rPr>
              <w:t xml:space="preserve">We followed a Programme called The Friendship Formula. </w:t>
            </w:r>
            <w:r w:rsidRPr="001E7C38">
              <w:rPr>
                <w:rFonts w:asciiTheme="minorHAnsi" w:hAnsiTheme="minorHAnsi" w:cstheme="minorHAnsi"/>
                <w:color w:val="43273B"/>
                <w:shd w:val="clear" w:color="auto" w:fill="FFFFFF"/>
              </w:rPr>
              <w:t>The Friendship Formula is designe</w:t>
            </w:r>
            <w:r>
              <w:rPr>
                <w:rFonts w:asciiTheme="minorHAnsi" w:hAnsiTheme="minorHAnsi" w:cstheme="minorHAnsi"/>
                <w:color w:val="43273B"/>
                <w:shd w:val="clear" w:color="auto" w:fill="FFFFFF"/>
              </w:rPr>
              <w:t>d to help students age 8+ years. This</w:t>
            </w:r>
            <w:r w:rsidRPr="001E7C38">
              <w:rPr>
                <w:rFonts w:asciiTheme="minorHAnsi" w:hAnsiTheme="minorHAnsi" w:cstheme="minorHAnsi"/>
                <w:color w:val="43273B"/>
                <w:shd w:val="clear" w:color="auto" w:fill="FFFFFF"/>
              </w:rPr>
              <w:t xml:space="preserve"> programme </w:t>
            </w:r>
            <w:r>
              <w:rPr>
                <w:rFonts w:asciiTheme="minorHAnsi" w:hAnsiTheme="minorHAnsi" w:cstheme="minorHAnsi"/>
                <w:color w:val="43273B"/>
                <w:shd w:val="clear" w:color="auto" w:fill="FFFFFF"/>
              </w:rPr>
              <w:t>is a focussed intervention and includes pupil and teacher questionnaires to identify needs of pupils. Upon completion, pupils were asked to provide feedback reflecting on what they had learned during the programme. All the results were positive and class teachers confirmed positive attitude changes from all pupils who were on the programme. PEF made a difference by providing an additional teacher who as able to deliver this targeted intervention.</w:t>
            </w:r>
          </w:p>
          <w:p w:rsidR="000A294B" w:rsidRPr="005B5419" w:rsidRDefault="000A294B" w:rsidP="000A294B">
            <w:pPr>
              <w:rPr>
                <w:rFonts w:asciiTheme="minorHAnsi" w:hAnsiTheme="minorHAnsi" w:cstheme="minorHAnsi"/>
              </w:rPr>
            </w:pPr>
          </w:p>
        </w:tc>
      </w:tr>
      <w:tr w:rsidR="000A294B" w:rsidRPr="006241B8" w:rsidTr="00196E98">
        <w:trPr>
          <w:trHeight w:val="380"/>
        </w:trPr>
        <w:tc>
          <w:tcPr>
            <w:tcW w:w="10343" w:type="dxa"/>
            <w:gridSpan w:val="2"/>
            <w:shd w:val="clear" w:color="auto" w:fill="F2F2F2" w:themeFill="background1" w:themeFillShade="F2"/>
          </w:tcPr>
          <w:p w:rsidR="000A294B" w:rsidRPr="005B5419" w:rsidRDefault="000A294B" w:rsidP="000A294B">
            <w:pPr>
              <w:rPr>
                <w:rFonts w:asciiTheme="minorHAnsi" w:hAnsiTheme="minorHAnsi" w:cstheme="minorHAnsi"/>
                <w:b/>
                <w:bCs/>
              </w:rPr>
            </w:pPr>
            <w:r w:rsidRPr="005B5419">
              <w:rPr>
                <w:rFonts w:asciiTheme="minorHAnsi" w:hAnsiTheme="minorHAnsi" w:cstheme="minorHAnsi"/>
                <w:b/>
                <w:bCs/>
              </w:rPr>
              <w:t>In what ways is this supporting you to reduce the poverty-related attainment gap?</w:t>
            </w:r>
          </w:p>
        </w:tc>
      </w:tr>
      <w:tr w:rsidR="000A294B" w:rsidRPr="006241B8" w:rsidTr="00196E98">
        <w:trPr>
          <w:trHeight w:val="380"/>
        </w:trPr>
        <w:tc>
          <w:tcPr>
            <w:tcW w:w="10343" w:type="dxa"/>
            <w:gridSpan w:val="2"/>
          </w:tcPr>
          <w:p w:rsidR="000A294B" w:rsidRPr="005B5419" w:rsidRDefault="00363BDC" w:rsidP="000A294B">
            <w:pPr>
              <w:rPr>
                <w:rFonts w:asciiTheme="minorHAnsi" w:hAnsiTheme="minorHAnsi" w:cstheme="minorHAnsi"/>
              </w:rPr>
            </w:pPr>
            <w:r w:rsidRPr="007925BA">
              <w:rPr>
                <w:rFonts w:asciiTheme="minorHAnsi" w:hAnsiTheme="minorHAnsi" w:cstheme="minorHAnsi"/>
                <w:szCs w:val="22"/>
              </w:rPr>
              <w:t>By developing confidence, improving communication skills and learning how to develop positive relationships pupils will be better able to engage in their learning.</w:t>
            </w:r>
          </w:p>
        </w:tc>
      </w:tr>
      <w:tr w:rsidR="000A294B" w:rsidRPr="006241B8" w:rsidTr="00196E98">
        <w:trPr>
          <w:trHeight w:val="380"/>
        </w:trPr>
        <w:tc>
          <w:tcPr>
            <w:tcW w:w="10343" w:type="dxa"/>
            <w:gridSpan w:val="2"/>
            <w:shd w:val="clear" w:color="auto" w:fill="F2F2F2" w:themeFill="background1" w:themeFillShade="F2"/>
          </w:tcPr>
          <w:p w:rsidR="000A294B" w:rsidRPr="005B5419" w:rsidRDefault="000A294B" w:rsidP="000A294B">
            <w:pPr>
              <w:rPr>
                <w:rFonts w:asciiTheme="minorHAnsi" w:hAnsiTheme="minorHAnsi" w:cstheme="minorHAnsi"/>
                <w:b/>
                <w:bCs/>
              </w:rPr>
            </w:pPr>
            <w:r w:rsidRPr="005B5419">
              <w:rPr>
                <w:rFonts w:asciiTheme="minorHAnsi" w:hAnsiTheme="minorHAnsi" w:cstheme="minorHAnsi"/>
                <w:b/>
                <w:bCs/>
              </w:rPr>
              <w:t>What now? Continue? Embed? Amend? Stop?</w:t>
            </w:r>
          </w:p>
        </w:tc>
      </w:tr>
      <w:tr w:rsidR="000A294B" w:rsidRPr="006241B8" w:rsidTr="00196E98">
        <w:trPr>
          <w:trHeight w:val="380"/>
        </w:trPr>
        <w:tc>
          <w:tcPr>
            <w:tcW w:w="10343" w:type="dxa"/>
            <w:gridSpan w:val="2"/>
          </w:tcPr>
          <w:p w:rsidR="000A294B" w:rsidRPr="005B5419" w:rsidRDefault="00D1248F" w:rsidP="000A294B">
            <w:pPr>
              <w:rPr>
                <w:rFonts w:asciiTheme="minorHAnsi" w:hAnsiTheme="minorHAnsi" w:cstheme="minorHAnsi"/>
              </w:rPr>
            </w:pPr>
            <w:r w:rsidRPr="007925BA">
              <w:rPr>
                <w:rFonts w:asciiTheme="minorHAnsi" w:hAnsiTheme="minorHAnsi" w:cstheme="minorHAnsi"/>
                <w:szCs w:val="22"/>
              </w:rPr>
              <w:t>Gather feedback from the group and share this with relevant staff. Assess the needs of the pupils after</w:t>
            </w:r>
            <w:r>
              <w:rPr>
                <w:rFonts w:asciiTheme="minorHAnsi" w:hAnsiTheme="minorHAnsi" w:cstheme="minorHAnsi"/>
                <w:szCs w:val="22"/>
              </w:rPr>
              <w:t xml:space="preserve"> the summer break to see if the intervention</w:t>
            </w:r>
            <w:r w:rsidRPr="007925BA">
              <w:rPr>
                <w:rFonts w:asciiTheme="minorHAnsi" w:hAnsiTheme="minorHAnsi" w:cstheme="minorHAnsi"/>
                <w:szCs w:val="22"/>
              </w:rPr>
              <w:t xml:space="preserve"> </w:t>
            </w:r>
            <w:r>
              <w:rPr>
                <w:rFonts w:asciiTheme="minorHAnsi" w:hAnsiTheme="minorHAnsi" w:cstheme="minorHAnsi"/>
                <w:szCs w:val="22"/>
              </w:rPr>
              <w:t>will continue with different pupils.</w:t>
            </w:r>
            <w:r w:rsidR="00E76EE8">
              <w:rPr>
                <w:rFonts w:asciiTheme="minorHAnsi" w:hAnsiTheme="minorHAnsi" w:cstheme="minorHAnsi"/>
                <w:szCs w:val="22"/>
              </w:rPr>
              <w:t>(LMCC)</w:t>
            </w:r>
          </w:p>
        </w:tc>
      </w:tr>
    </w:tbl>
    <w:p w:rsidR="00196E98" w:rsidRDefault="00196E98" w:rsidP="00196E98">
      <w:pPr>
        <w:rPr>
          <w:rFonts w:asciiTheme="minorHAnsi" w:hAnsiTheme="minorHAnsi" w:cstheme="minorHAnsi"/>
        </w:rPr>
      </w:pPr>
    </w:p>
    <w:tbl>
      <w:tblPr>
        <w:tblStyle w:val="TableGrid"/>
        <w:tblW w:w="10343" w:type="dxa"/>
        <w:tblLook w:val="04A0" w:firstRow="1" w:lastRow="0" w:firstColumn="1" w:lastColumn="0" w:noHBand="0" w:noVBand="1"/>
      </w:tblPr>
      <w:tblGrid>
        <w:gridCol w:w="8359"/>
        <w:gridCol w:w="1984"/>
      </w:tblGrid>
      <w:tr w:rsidR="00196E98" w:rsidRPr="006241B8" w:rsidTr="00196E98">
        <w:trPr>
          <w:trHeight w:val="370"/>
        </w:trPr>
        <w:tc>
          <w:tcPr>
            <w:tcW w:w="8359" w:type="dxa"/>
            <w:tcBorders>
              <w:bottom w:val="single" w:sz="4" w:space="0" w:color="auto"/>
            </w:tcBorders>
            <w:shd w:val="clear" w:color="auto" w:fill="D9D9D9" w:themeFill="background1" w:themeFillShade="D9"/>
            <w:vAlign w:val="center"/>
          </w:tcPr>
          <w:p w:rsidR="00196E98" w:rsidRPr="005B5419" w:rsidRDefault="008D1447" w:rsidP="00196E98">
            <w:pPr>
              <w:rPr>
                <w:rFonts w:asciiTheme="minorHAnsi" w:hAnsiTheme="minorHAnsi" w:cstheme="minorHAnsi"/>
                <w:b/>
                <w:bCs/>
                <w:i/>
              </w:rPr>
            </w:pPr>
            <w:r>
              <w:rPr>
                <w:rFonts w:asciiTheme="minorHAnsi" w:hAnsiTheme="minorHAnsi" w:cstheme="minorHAnsi"/>
                <w:b/>
                <w:bCs/>
                <w:i/>
                <w:color w:val="0070C0"/>
                <w:szCs w:val="22"/>
              </w:rPr>
              <w:t>Friendship Skills Group (infants)</w:t>
            </w:r>
          </w:p>
        </w:tc>
        <w:tc>
          <w:tcPr>
            <w:tcW w:w="1984" w:type="dxa"/>
            <w:tcBorders>
              <w:bottom w:val="single" w:sz="4" w:space="0" w:color="auto"/>
            </w:tcBorders>
            <w:shd w:val="clear" w:color="auto" w:fill="D9D9D9" w:themeFill="background1" w:themeFillShade="D9"/>
            <w:vAlign w:val="center"/>
          </w:tcPr>
          <w:p w:rsidR="00196E98" w:rsidRPr="006241B8" w:rsidRDefault="00196E98" w:rsidP="00196E98">
            <w:pPr>
              <w:rPr>
                <w:rFonts w:asciiTheme="minorHAnsi" w:hAnsiTheme="minorHAnsi" w:cstheme="minorHAnsi"/>
                <w:i/>
              </w:rPr>
            </w:pPr>
            <w:r w:rsidRPr="005B5419">
              <w:rPr>
                <w:rFonts w:asciiTheme="minorHAnsi" w:hAnsiTheme="minorHAnsi" w:cstheme="minorHAnsi"/>
                <w:b/>
                <w:bCs/>
                <w:i/>
              </w:rPr>
              <w:t>Total amount spent in this area</w:t>
            </w:r>
          </w:p>
        </w:tc>
      </w:tr>
      <w:tr w:rsidR="00196E98" w:rsidRPr="006241B8" w:rsidTr="00196E98">
        <w:trPr>
          <w:trHeight w:val="370"/>
        </w:trPr>
        <w:tc>
          <w:tcPr>
            <w:tcW w:w="8359" w:type="dxa"/>
            <w:tcBorders>
              <w:bottom w:val="single" w:sz="4" w:space="0" w:color="auto"/>
            </w:tcBorders>
            <w:shd w:val="clear" w:color="auto" w:fill="auto"/>
            <w:vAlign w:val="center"/>
          </w:tcPr>
          <w:p w:rsidR="00196E98" w:rsidRPr="005B5419" w:rsidRDefault="00196E98" w:rsidP="00196E98">
            <w:pPr>
              <w:rPr>
                <w:rFonts w:asciiTheme="minorHAnsi" w:hAnsiTheme="minorHAnsi" w:cstheme="minorHAnsi"/>
                <w:b/>
                <w:bCs/>
                <w:i/>
              </w:rPr>
            </w:pPr>
          </w:p>
        </w:tc>
        <w:tc>
          <w:tcPr>
            <w:tcW w:w="1984" w:type="dxa"/>
            <w:tcBorders>
              <w:bottom w:val="single" w:sz="4" w:space="0" w:color="auto"/>
            </w:tcBorders>
            <w:shd w:val="clear" w:color="auto" w:fill="auto"/>
            <w:vAlign w:val="center"/>
          </w:tcPr>
          <w:p w:rsidR="00196E98" w:rsidRPr="005B5419" w:rsidRDefault="005677BE" w:rsidP="00196E98">
            <w:pPr>
              <w:rPr>
                <w:rFonts w:asciiTheme="minorHAnsi" w:hAnsiTheme="minorHAnsi" w:cstheme="minorHAnsi"/>
                <w:b/>
                <w:bCs/>
                <w:i/>
              </w:rPr>
            </w:pPr>
            <w:r w:rsidRPr="00535329">
              <w:rPr>
                <w:rFonts w:asciiTheme="minorHAnsi" w:hAnsiTheme="minorHAnsi" w:cstheme="minorHAnsi"/>
                <w:bCs/>
              </w:rPr>
              <w:t>£19542</w:t>
            </w:r>
          </w:p>
        </w:tc>
      </w:tr>
      <w:tr w:rsidR="00196E98" w:rsidRPr="006241B8" w:rsidTr="00196E98">
        <w:trPr>
          <w:trHeight w:val="380"/>
        </w:trPr>
        <w:tc>
          <w:tcPr>
            <w:tcW w:w="10343" w:type="dxa"/>
            <w:gridSpan w:val="2"/>
            <w:shd w:val="clear" w:color="auto" w:fill="F2F2F2" w:themeFill="background1" w:themeFillShade="F2"/>
          </w:tcPr>
          <w:p w:rsidR="00196E98" w:rsidRPr="005B5419" w:rsidRDefault="00196E98" w:rsidP="00196E98">
            <w:pPr>
              <w:rPr>
                <w:rFonts w:asciiTheme="minorHAnsi" w:hAnsiTheme="minorHAnsi" w:cstheme="minorHAnsi"/>
                <w:b/>
                <w:bCs/>
              </w:rPr>
            </w:pPr>
            <w:r w:rsidRPr="005B5419">
              <w:rPr>
                <w:rFonts w:asciiTheme="minorHAnsi" w:hAnsiTheme="minorHAnsi" w:cstheme="minorHAnsi"/>
                <w:b/>
                <w:bCs/>
              </w:rPr>
              <w:t>Focus on short/medium/long term outcomes. What was the intended impact of this intervention?</w:t>
            </w:r>
          </w:p>
        </w:tc>
      </w:tr>
      <w:tr w:rsidR="00196E98" w:rsidRPr="006241B8" w:rsidTr="00196E98">
        <w:trPr>
          <w:trHeight w:val="380"/>
        </w:trPr>
        <w:tc>
          <w:tcPr>
            <w:tcW w:w="10343" w:type="dxa"/>
            <w:gridSpan w:val="2"/>
          </w:tcPr>
          <w:p w:rsidR="00196E98" w:rsidRPr="005B5419" w:rsidRDefault="00EF6FEA" w:rsidP="00196E98">
            <w:pPr>
              <w:rPr>
                <w:rFonts w:asciiTheme="minorHAnsi" w:hAnsiTheme="minorHAnsi" w:cstheme="minorHAnsi"/>
              </w:rPr>
            </w:pPr>
            <w:r w:rsidRPr="007925BA">
              <w:rPr>
                <w:rFonts w:asciiTheme="minorHAnsi" w:hAnsiTheme="minorHAnsi" w:cstheme="minorHAnsi"/>
                <w:szCs w:val="22"/>
              </w:rPr>
              <w:t>Aims of group to promote and demonstrate positiv</w:t>
            </w:r>
            <w:r>
              <w:rPr>
                <w:rFonts w:asciiTheme="minorHAnsi" w:hAnsiTheme="minorHAnsi" w:cstheme="minorHAnsi"/>
                <w:szCs w:val="22"/>
              </w:rPr>
              <w:t>e relationships within the school environment but that pupils could transfer into their home lives</w:t>
            </w:r>
            <w:r w:rsidRPr="007925BA">
              <w:rPr>
                <w:rFonts w:asciiTheme="minorHAnsi" w:hAnsiTheme="minorHAnsi" w:cstheme="minorHAnsi"/>
                <w:szCs w:val="22"/>
              </w:rPr>
              <w:t>. Building</w:t>
            </w:r>
            <w:r>
              <w:rPr>
                <w:rFonts w:asciiTheme="minorHAnsi" w:hAnsiTheme="minorHAnsi" w:cstheme="minorHAnsi"/>
                <w:szCs w:val="22"/>
              </w:rPr>
              <w:t xml:space="preserve"> self-awareness, emotions, conversation skills and relationships.</w:t>
            </w:r>
          </w:p>
        </w:tc>
      </w:tr>
      <w:tr w:rsidR="00196E98" w:rsidRPr="006241B8" w:rsidTr="00196E98">
        <w:trPr>
          <w:trHeight w:val="380"/>
        </w:trPr>
        <w:tc>
          <w:tcPr>
            <w:tcW w:w="10343" w:type="dxa"/>
            <w:gridSpan w:val="2"/>
            <w:shd w:val="clear" w:color="auto" w:fill="F2F2F2" w:themeFill="background1" w:themeFillShade="F2"/>
          </w:tcPr>
          <w:p w:rsidR="00196E98" w:rsidRPr="005B5419" w:rsidRDefault="00196E98" w:rsidP="00196E98">
            <w:pPr>
              <w:rPr>
                <w:rFonts w:asciiTheme="minorHAnsi" w:hAnsiTheme="minorHAnsi" w:cstheme="minorBidi"/>
                <w:b/>
                <w:bCs/>
              </w:rPr>
            </w:pPr>
            <w:r w:rsidRPr="5D420C97">
              <w:rPr>
                <w:rFonts w:asciiTheme="minorHAnsi" w:hAnsiTheme="minorHAnsi" w:cstheme="minorBidi"/>
                <w:b/>
                <w:bCs/>
              </w:rPr>
              <w:t>How did you measure the impact of the intervention? What does the evidence/data show?</w:t>
            </w:r>
          </w:p>
          <w:p w:rsidR="00196E98" w:rsidRPr="005B5419" w:rsidRDefault="00196E98" w:rsidP="00196E98">
            <w:pPr>
              <w:rPr>
                <w:rFonts w:asciiTheme="minorHAnsi" w:hAnsiTheme="minorHAnsi" w:cstheme="minorBidi"/>
                <w:b/>
                <w:bCs/>
              </w:rPr>
            </w:pPr>
            <w:r w:rsidRPr="5D420C97">
              <w:rPr>
                <w:rFonts w:asciiTheme="minorHAnsi" w:hAnsiTheme="minorHAnsi" w:cstheme="minorBidi"/>
                <w:b/>
                <w:bCs/>
              </w:rPr>
              <w:t>What has improved/changed for the target group? What difference did PEF make?</w:t>
            </w:r>
          </w:p>
        </w:tc>
      </w:tr>
      <w:tr w:rsidR="00196E98" w:rsidRPr="006241B8" w:rsidTr="00196E98">
        <w:trPr>
          <w:trHeight w:val="380"/>
        </w:trPr>
        <w:tc>
          <w:tcPr>
            <w:tcW w:w="10343" w:type="dxa"/>
            <w:gridSpan w:val="2"/>
          </w:tcPr>
          <w:p w:rsidR="00196E98" w:rsidRPr="005B5419" w:rsidRDefault="008D1447" w:rsidP="00196E98">
            <w:pPr>
              <w:rPr>
                <w:rFonts w:asciiTheme="minorHAnsi" w:hAnsiTheme="minorHAnsi" w:cstheme="minorHAnsi"/>
              </w:rPr>
            </w:pPr>
            <w:r>
              <w:rPr>
                <w:rFonts w:asciiTheme="minorHAnsi" w:hAnsiTheme="minorHAnsi" w:cstheme="minorHAnsi"/>
                <w:szCs w:val="22"/>
              </w:rPr>
              <w:t xml:space="preserve">We Followed a programme called </w:t>
            </w:r>
            <w:proofErr w:type="spellStart"/>
            <w:r>
              <w:rPr>
                <w:rFonts w:asciiTheme="minorHAnsi" w:hAnsiTheme="minorHAnsi" w:cstheme="minorHAnsi"/>
                <w:szCs w:val="22"/>
              </w:rPr>
              <w:t>Talkabout</w:t>
            </w:r>
            <w:proofErr w:type="spellEnd"/>
            <w:r>
              <w:rPr>
                <w:rFonts w:asciiTheme="minorHAnsi" w:hAnsiTheme="minorHAnsi" w:cstheme="minorHAnsi"/>
                <w:szCs w:val="22"/>
              </w:rPr>
              <w:t xml:space="preserve"> for Children. </w:t>
            </w:r>
            <w:proofErr w:type="spellStart"/>
            <w:r>
              <w:rPr>
                <w:rFonts w:asciiTheme="minorHAnsi" w:hAnsiTheme="minorHAnsi" w:cstheme="minorHAnsi"/>
                <w:szCs w:val="22"/>
              </w:rPr>
              <w:t>T</w:t>
            </w:r>
            <w:r>
              <w:rPr>
                <w:color w:val="222222"/>
                <w:sz w:val="21"/>
                <w:szCs w:val="21"/>
                <w:shd w:val="clear" w:color="auto" w:fill="F9F9F9"/>
              </w:rPr>
              <w:t>alkabout</w:t>
            </w:r>
            <w:proofErr w:type="spellEnd"/>
            <w:r>
              <w:rPr>
                <w:color w:val="222222"/>
                <w:sz w:val="21"/>
                <w:szCs w:val="21"/>
                <w:shd w:val="clear" w:color="auto" w:fill="F9F9F9"/>
              </w:rPr>
              <w:t xml:space="preserve"> is a structured programme for teaching and measuring social skills. It is a whole scheme of work which helps assess and identify needs in pupils. Questionnaires were completed by pupils and teachers and children were assessed verbally after each session to see what they had learned and consolidate prior learning. </w:t>
            </w:r>
            <w:r>
              <w:rPr>
                <w:rFonts w:asciiTheme="minorHAnsi" w:hAnsiTheme="minorHAnsi" w:cstheme="minorHAnsi"/>
                <w:color w:val="43273B"/>
                <w:shd w:val="clear" w:color="auto" w:fill="FFFFFF"/>
              </w:rPr>
              <w:t>Results were positive and reflected how much more self-aware pupils were. In addition, class teachers confirmed positive attitude changes from all pupils who were on the programme. PEF made a difference by providing an additional teacher to deliver this targeted intervention to pupils who required it.</w:t>
            </w:r>
          </w:p>
        </w:tc>
      </w:tr>
      <w:tr w:rsidR="00196E98" w:rsidRPr="006241B8" w:rsidTr="00196E98">
        <w:trPr>
          <w:trHeight w:val="380"/>
        </w:trPr>
        <w:tc>
          <w:tcPr>
            <w:tcW w:w="10343" w:type="dxa"/>
            <w:gridSpan w:val="2"/>
            <w:shd w:val="clear" w:color="auto" w:fill="F2F2F2" w:themeFill="background1" w:themeFillShade="F2"/>
          </w:tcPr>
          <w:p w:rsidR="00196E98" w:rsidRPr="005B5419" w:rsidRDefault="00196E98" w:rsidP="00196E98">
            <w:pPr>
              <w:rPr>
                <w:rFonts w:asciiTheme="minorHAnsi" w:hAnsiTheme="minorHAnsi" w:cstheme="minorHAnsi"/>
                <w:b/>
                <w:bCs/>
              </w:rPr>
            </w:pPr>
            <w:r w:rsidRPr="005B5419">
              <w:rPr>
                <w:rFonts w:asciiTheme="minorHAnsi" w:hAnsiTheme="minorHAnsi" w:cstheme="minorHAnsi"/>
                <w:b/>
                <w:bCs/>
              </w:rPr>
              <w:t>In what ways is this supporting you to reduce the poverty-related attainment gap?</w:t>
            </w:r>
          </w:p>
        </w:tc>
      </w:tr>
      <w:tr w:rsidR="00196E98" w:rsidRPr="006241B8" w:rsidTr="00196E98">
        <w:trPr>
          <w:trHeight w:val="380"/>
        </w:trPr>
        <w:tc>
          <w:tcPr>
            <w:tcW w:w="10343" w:type="dxa"/>
            <w:gridSpan w:val="2"/>
          </w:tcPr>
          <w:p w:rsidR="00196E98" w:rsidRPr="005B5419" w:rsidRDefault="008D1447" w:rsidP="00196E98">
            <w:pPr>
              <w:rPr>
                <w:rFonts w:asciiTheme="minorHAnsi" w:hAnsiTheme="minorHAnsi" w:cstheme="minorHAnsi"/>
              </w:rPr>
            </w:pPr>
            <w:r w:rsidRPr="007925BA">
              <w:rPr>
                <w:rFonts w:asciiTheme="minorHAnsi" w:hAnsiTheme="minorHAnsi" w:cstheme="minorHAnsi"/>
                <w:szCs w:val="22"/>
              </w:rPr>
              <w:t xml:space="preserve">Improving </w:t>
            </w:r>
            <w:r>
              <w:rPr>
                <w:rFonts w:asciiTheme="minorHAnsi" w:hAnsiTheme="minorHAnsi" w:cstheme="minorHAnsi"/>
                <w:szCs w:val="22"/>
              </w:rPr>
              <w:t>friendships and behaviours in class and towards peers means these pupils are more settled, happy and focussed in class and therefore on their learning thus helping to close the poverty-related attainment gap.</w:t>
            </w:r>
          </w:p>
        </w:tc>
      </w:tr>
      <w:tr w:rsidR="00196E98" w:rsidRPr="006241B8" w:rsidTr="00196E98">
        <w:trPr>
          <w:trHeight w:val="380"/>
        </w:trPr>
        <w:tc>
          <w:tcPr>
            <w:tcW w:w="10343" w:type="dxa"/>
            <w:gridSpan w:val="2"/>
            <w:shd w:val="clear" w:color="auto" w:fill="F2F2F2" w:themeFill="background1" w:themeFillShade="F2"/>
          </w:tcPr>
          <w:p w:rsidR="00196E98" w:rsidRPr="005B5419" w:rsidRDefault="00196E98" w:rsidP="00196E98">
            <w:pPr>
              <w:rPr>
                <w:rFonts w:asciiTheme="minorHAnsi" w:hAnsiTheme="minorHAnsi" w:cstheme="minorHAnsi"/>
                <w:b/>
                <w:bCs/>
              </w:rPr>
            </w:pPr>
            <w:r w:rsidRPr="005B5419">
              <w:rPr>
                <w:rFonts w:asciiTheme="minorHAnsi" w:hAnsiTheme="minorHAnsi" w:cstheme="minorHAnsi"/>
                <w:b/>
                <w:bCs/>
              </w:rPr>
              <w:t>What now? Continue? Embed? Amend? Stop?</w:t>
            </w:r>
          </w:p>
        </w:tc>
      </w:tr>
      <w:tr w:rsidR="00196E98" w:rsidRPr="006241B8" w:rsidTr="00196E98">
        <w:trPr>
          <w:trHeight w:val="380"/>
        </w:trPr>
        <w:tc>
          <w:tcPr>
            <w:tcW w:w="10343" w:type="dxa"/>
            <w:gridSpan w:val="2"/>
          </w:tcPr>
          <w:p w:rsidR="00196E98" w:rsidRPr="005B5419" w:rsidRDefault="008D1447" w:rsidP="00196E98">
            <w:pPr>
              <w:rPr>
                <w:rFonts w:asciiTheme="minorHAnsi" w:hAnsiTheme="minorHAnsi" w:cstheme="minorHAnsi"/>
              </w:rPr>
            </w:pPr>
            <w:r>
              <w:rPr>
                <w:rFonts w:asciiTheme="minorHAnsi" w:hAnsiTheme="minorHAnsi" w:cstheme="minorHAnsi"/>
                <w:szCs w:val="22"/>
              </w:rPr>
              <w:t>Continue to target</w:t>
            </w:r>
            <w:r w:rsidRPr="007925BA">
              <w:rPr>
                <w:rFonts w:asciiTheme="minorHAnsi" w:hAnsiTheme="minorHAnsi" w:cstheme="minorHAnsi"/>
                <w:szCs w:val="22"/>
              </w:rPr>
              <w:t xml:space="preserve"> pupils </w:t>
            </w:r>
            <w:r>
              <w:rPr>
                <w:rFonts w:asciiTheme="minorHAnsi" w:hAnsiTheme="minorHAnsi" w:cstheme="minorHAnsi"/>
                <w:szCs w:val="22"/>
              </w:rPr>
              <w:t>across the school who require</w:t>
            </w:r>
            <w:r w:rsidRPr="007925BA">
              <w:rPr>
                <w:rFonts w:asciiTheme="minorHAnsi" w:hAnsiTheme="minorHAnsi" w:cstheme="minorHAnsi"/>
                <w:szCs w:val="22"/>
              </w:rPr>
              <w:t xml:space="preserve"> support</w:t>
            </w:r>
            <w:r>
              <w:rPr>
                <w:rFonts w:asciiTheme="minorHAnsi" w:hAnsiTheme="minorHAnsi" w:cstheme="minorHAnsi"/>
                <w:szCs w:val="22"/>
              </w:rPr>
              <w:t xml:space="preserve"> to develop these skills</w:t>
            </w:r>
            <w:r w:rsidRPr="007925BA">
              <w:rPr>
                <w:rFonts w:asciiTheme="minorHAnsi" w:hAnsiTheme="minorHAnsi" w:cstheme="minorHAnsi"/>
                <w:szCs w:val="22"/>
              </w:rPr>
              <w:t>.</w:t>
            </w:r>
          </w:p>
        </w:tc>
      </w:tr>
    </w:tbl>
    <w:p w:rsidR="005B5419" w:rsidRDefault="005B5419" w:rsidP="00873B3A">
      <w:pPr>
        <w:rPr>
          <w:rFonts w:asciiTheme="minorHAnsi" w:hAnsiTheme="minorHAnsi" w:cstheme="minorHAnsi"/>
        </w:rPr>
      </w:pPr>
    </w:p>
    <w:p w:rsidR="00614000" w:rsidRDefault="00614000">
      <w:pPr>
        <w:rPr>
          <w:rFonts w:asciiTheme="minorHAnsi" w:hAnsiTheme="minorHAnsi" w:cstheme="minorHAnsi"/>
        </w:rPr>
      </w:pPr>
    </w:p>
    <w:p w:rsidR="00383BE6" w:rsidRDefault="00383BE6">
      <w:pPr>
        <w:rPr>
          <w:rFonts w:asciiTheme="minorHAnsi" w:hAnsiTheme="minorHAnsi" w:cstheme="minorHAnsi"/>
        </w:rPr>
      </w:pPr>
    </w:p>
    <w:tbl>
      <w:tblPr>
        <w:tblStyle w:val="TableGrid"/>
        <w:tblW w:w="10343" w:type="dxa"/>
        <w:tblLook w:val="04A0" w:firstRow="1" w:lastRow="0" w:firstColumn="1" w:lastColumn="0" w:noHBand="0" w:noVBand="1"/>
      </w:tblPr>
      <w:tblGrid>
        <w:gridCol w:w="8359"/>
        <w:gridCol w:w="1984"/>
      </w:tblGrid>
      <w:tr w:rsidR="00383BE6" w:rsidRPr="006241B8" w:rsidTr="006C754B">
        <w:trPr>
          <w:trHeight w:val="370"/>
        </w:trPr>
        <w:tc>
          <w:tcPr>
            <w:tcW w:w="8359" w:type="dxa"/>
            <w:tcBorders>
              <w:bottom w:val="single" w:sz="4" w:space="0" w:color="auto"/>
            </w:tcBorders>
            <w:shd w:val="clear" w:color="auto" w:fill="D9D9D9" w:themeFill="background1" w:themeFillShade="D9"/>
            <w:vAlign w:val="center"/>
          </w:tcPr>
          <w:p w:rsidR="00383BE6" w:rsidRPr="005B5419" w:rsidRDefault="00383BE6" w:rsidP="006C754B">
            <w:pPr>
              <w:rPr>
                <w:rFonts w:asciiTheme="minorHAnsi" w:hAnsiTheme="minorHAnsi" w:cstheme="minorHAnsi"/>
                <w:b/>
                <w:bCs/>
                <w:i/>
              </w:rPr>
            </w:pPr>
            <w:r>
              <w:rPr>
                <w:rFonts w:asciiTheme="minorHAnsi" w:hAnsiTheme="minorHAnsi" w:cstheme="minorHAnsi"/>
                <w:b/>
                <w:bCs/>
                <w:i/>
              </w:rPr>
              <w:t xml:space="preserve">Arran </w:t>
            </w:r>
          </w:p>
        </w:tc>
        <w:tc>
          <w:tcPr>
            <w:tcW w:w="1984" w:type="dxa"/>
            <w:tcBorders>
              <w:bottom w:val="single" w:sz="4" w:space="0" w:color="auto"/>
            </w:tcBorders>
            <w:shd w:val="clear" w:color="auto" w:fill="D9D9D9" w:themeFill="background1" w:themeFillShade="D9"/>
            <w:vAlign w:val="center"/>
          </w:tcPr>
          <w:p w:rsidR="00383BE6" w:rsidRPr="006241B8" w:rsidRDefault="00383BE6" w:rsidP="006C754B">
            <w:pPr>
              <w:rPr>
                <w:rFonts w:asciiTheme="minorHAnsi" w:hAnsiTheme="minorHAnsi" w:cstheme="minorHAnsi"/>
                <w:i/>
              </w:rPr>
            </w:pPr>
            <w:r w:rsidRPr="005B5419">
              <w:rPr>
                <w:rFonts w:asciiTheme="minorHAnsi" w:hAnsiTheme="minorHAnsi" w:cstheme="minorHAnsi"/>
                <w:b/>
                <w:bCs/>
                <w:i/>
              </w:rPr>
              <w:t>Total amount spent in this area</w:t>
            </w:r>
          </w:p>
        </w:tc>
      </w:tr>
      <w:tr w:rsidR="00383BE6" w:rsidRPr="008511F4" w:rsidTr="006C754B">
        <w:trPr>
          <w:trHeight w:val="370"/>
        </w:trPr>
        <w:tc>
          <w:tcPr>
            <w:tcW w:w="8359" w:type="dxa"/>
            <w:tcBorders>
              <w:bottom w:val="single" w:sz="4" w:space="0" w:color="auto"/>
            </w:tcBorders>
            <w:shd w:val="clear" w:color="auto" w:fill="auto"/>
            <w:vAlign w:val="center"/>
          </w:tcPr>
          <w:p w:rsidR="00383BE6" w:rsidRPr="005B5419" w:rsidRDefault="00383BE6" w:rsidP="006C754B">
            <w:pPr>
              <w:rPr>
                <w:rFonts w:asciiTheme="minorHAnsi" w:hAnsiTheme="minorHAnsi" w:cstheme="minorHAnsi"/>
                <w:b/>
                <w:bCs/>
                <w:i/>
              </w:rPr>
            </w:pPr>
          </w:p>
        </w:tc>
        <w:tc>
          <w:tcPr>
            <w:tcW w:w="1984" w:type="dxa"/>
            <w:tcBorders>
              <w:bottom w:val="single" w:sz="4" w:space="0" w:color="auto"/>
            </w:tcBorders>
            <w:shd w:val="clear" w:color="auto" w:fill="auto"/>
            <w:vAlign w:val="center"/>
          </w:tcPr>
          <w:p w:rsidR="00383BE6" w:rsidRPr="008511F4" w:rsidRDefault="00383BE6" w:rsidP="006C754B">
            <w:pPr>
              <w:rPr>
                <w:rFonts w:asciiTheme="minorHAnsi" w:hAnsiTheme="minorHAnsi" w:cstheme="minorHAnsi"/>
                <w:bCs/>
              </w:rPr>
            </w:pPr>
            <w:r>
              <w:rPr>
                <w:rFonts w:asciiTheme="minorHAnsi" w:hAnsiTheme="minorHAnsi" w:cstheme="minorHAnsi"/>
                <w:bCs/>
              </w:rPr>
              <w:t>£1500</w:t>
            </w:r>
          </w:p>
        </w:tc>
      </w:tr>
      <w:tr w:rsidR="00383BE6" w:rsidRPr="005B5419" w:rsidTr="006C754B">
        <w:trPr>
          <w:trHeight w:val="380"/>
        </w:trPr>
        <w:tc>
          <w:tcPr>
            <w:tcW w:w="10343" w:type="dxa"/>
            <w:gridSpan w:val="2"/>
            <w:shd w:val="clear" w:color="auto" w:fill="F2F2F2" w:themeFill="background1" w:themeFillShade="F2"/>
          </w:tcPr>
          <w:p w:rsidR="00383BE6" w:rsidRPr="005B5419" w:rsidRDefault="00383BE6" w:rsidP="006C754B">
            <w:pPr>
              <w:rPr>
                <w:rFonts w:asciiTheme="minorHAnsi" w:hAnsiTheme="minorHAnsi" w:cstheme="minorHAnsi"/>
                <w:b/>
                <w:bCs/>
              </w:rPr>
            </w:pPr>
            <w:r w:rsidRPr="005B5419">
              <w:rPr>
                <w:rFonts w:asciiTheme="minorHAnsi" w:hAnsiTheme="minorHAnsi" w:cstheme="minorHAnsi"/>
                <w:b/>
                <w:bCs/>
              </w:rPr>
              <w:t>Focus on short/medium/long term outcomes. What was the intended impact of this intervention?</w:t>
            </w:r>
          </w:p>
        </w:tc>
      </w:tr>
      <w:tr w:rsidR="00383BE6" w:rsidRPr="005B5419" w:rsidTr="006C754B">
        <w:trPr>
          <w:trHeight w:val="380"/>
        </w:trPr>
        <w:tc>
          <w:tcPr>
            <w:tcW w:w="10343" w:type="dxa"/>
            <w:gridSpan w:val="2"/>
            <w:shd w:val="clear" w:color="auto" w:fill="F2F2F2" w:themeFill="background1" w:themeFillShade="F2"/>
          </w:tcPr>
          <w:p w:rsidR="00383BE6" w:rsidRPr="005B5419" w:rsidRDefault="00383BE6" w:rsidP="006C754B">
            <w:pPr>
              <w:rPr>
                <w:rFonts w:asciiTheme="minorHAnsi" w:hAnsiTheme="minorHAnsi" w:cstheme="minorBidi"/>
                <w:b/>
                <w:bCs/>
              </w:rPr>
            </w:pPr>
            <w:r w:rsidRPr="5D420C97">
              <w:rPr>
                <w:rFonts w:asciiTheme="minorHAnsi" w:hAnsiTheme="minorHAnsi" w:cstheme="minorBidi"/>
                <w:b/>
                <w:bCs/>
              </w:rPr>
              <w:t>How did you measure the impact of the intervention? What does the evidence/data show?</w:t>
            </w:r>
          </w:p>
          <w:p w:rsidR="00383BE6" w:rsidRPr="005B5419" w:rsidRDefault="00383BE6" w:rsidP="006C754B">
            <w:pPr>
              <w:rPr>
                <w:rFonts w:asciiTheme="minorHAnsi" w:hAnsiTheme="minorHAnsi" w:cstheme="minorBidi"/>
                <w:b/>
                <w:bCs/>
              </w:rPr>
            </w:pPr>
            <w:r w:rsidRPr="5D420C97">
              <w:rPr>
                <w:rFonts w:asciiTheme="minorHAnsi" w:hAnsiTheme="minorHAnsi" w:cstheme="minorBidi"/>
                <w:b/>
                <w:bCs/>
              </w:rPr>
              <w:t>What has improved/changed for the target group? What difference did PEF make?</w:t>
            </w:r>
          </w:p>
        </w:tc>
      </w:tr>
      <w:tr w:rsidR="00383BE6" w:rsidRPr="005B5419" w:rsidTr="006C754B">
        <w:trPr>
          <w:trHeight w:val="380"/>
        </w:trPr>
        <w:tc>
          <w:tcPr>
            <w:tcW w:w="10343" w:type="dxa"/>
            <w:gridSpan w:val="2"/>
            <w:shd w:val="clear" w:color="auto" w:fill="F2F2F2" w:themeFill="background1" w:themeFillShade="F2"/>
          </w:tcPr>
          <w:p w:rsidR="00383BE6" w:rsidRPr="005B5419" w:rsidRDefault="00383BE6" w:rsidP="006C754B">
            <w:pPr>
              <w:rPr>
                <w:rFonts w:asciiTheme="minorHAnsi" w:hAnsiTheme="minorHAnsi" w:cstheme="minorHAnsi"/>
                <w:b/>
                <w:bCs/>
              </w:rPr>
            </w:pPr>
            <w:r w:rsidRPr="005B5419">
              <w:rPr>
                <w:rFonts w:asciiTheme="minorHAnsi" w:hAnsiTheme="minorHAnsi" w:cstheme="minorHAnsi"/>
                <w:b/>
                <w:bCs/>
              </w:rPr>
              <w:t>In what ways is this supporting you to reduce the poverty-related attainment gap?</w:t>
            </w:r>
          </w:p>
        </w:tc>
      </w:tr>
      <w:tr w:rsidR="00383BE6" w:rsidRPr="00EA50C2" w:rsidTr="006C754B">
        <w:trPr>
          <w:trHeight w:val="380"/>
        </w:trPr>
        <w:tc>
          <w:tcPr>
            <w:tcW w:w="10343" w:type="dxa"/>
            <w:gridSpan w:val="2"/>
          </w:tcPr>
          <w:p w:rsidR="00383BE6" w:rsidRPr="00EA50C2" w:rsidRDefault="00383BE6" w:rsidP="00383BE6">
            <w:pPr>
              <w:rPr>
                <w:rFonts w:ascii="Palatino Linotype" w:hAnsi="Palatino Linotype" w:cstheme="minorHAnsi"/>
              </w:rPr>
            </w:pPr>
            <w:r w:rsidRPr="00EA50C2">
              <w:rPr>
                <w:rFonts w:ascii="Palatino Linotype" w:hAnsi="Palatino Linotype" w:cstheme="minorHAnsi"/>
              </w:rPr>
              <w:t>In recent years, the Arran Outdoor Education Centre was moved from Education to Business and this meant that the price went up considerably as well as there no longer being any subsidised pl</w:t>
            </w:r>
            <w:r>
              <w:rPr>
                <w:rFonts w:ascii="Palatino Linotype" w:hAnsi="Palatino Linotype" w:cstheme="minorHAnsi"/>
              </w:rPr>
              <w:t xml:space="preserve">aces for </w:t>
            </w:r>
            <w:r>
              <w:rPr>
                <w:rFonts w:ascii="Palatino Linotype" w:hAnsi="Palatino Linotype" w:cstheme="minorHAnsi"/>
              </w:rPr>
              <w:lastRenderedPageBreak/>
              <w:t xml:space="preserve">FSM. Again, </w:t>
            </w:r>
            <w:r w:rsidRPr="00EA50C2">
              <w:rPr>
                <w:rFonts w:ascii="Palatino Linotype" w:hAnsi="Palatino Linotype" w:cstheme="minorHAnsi"/>
              </w:rPr>
              <w:t>the P7 class did some fundraising to bring the price down and</w:t>
            </w:r>
            <w:r w:rsidRPr="00383BE6">
              <w:rPr>
                <w:rFonts w:ascii="Palatino Linotype" w:hAnsi="Palatino Linotype" w:cstheme="minorHAnsi"/>
                <w:color w:val="FF0000"/>
              </w:rPr>
              <w:t xml:space="preserve"> </w:t>
            </w:r>
            <w:r w:rsidRPr="00EA50C2">
              <w:rPr>
                <w:rFonts w:ascii="Palatino Linotype" w:hAnsi="Palatino Linotype" w:cstheme="minorHAnsi"/>
              </w:rPr>
              <w:t xml:space="preserve">I used PEF as an additional subsidy. This meant that no P7 pupil/family was unable to go to this session’s </w:t>
            </w:r>
            <w:r>
              <w:rPr>
                <w:rFonts w:ascii="Palatino Linotype" w:hAnsi="Palatino Linotype" w:cstheme="minorHAnsi"/>
              </w:rPr>
              <w:t xml:space="preserve">Arran trip due to cost. </w:t>
            </w:r>
            <w:r w:rsidRPr="00EA50C2">
              <w:rPr>
                <w:rFonts w:ascii="Palatino Linotype" w:hAnsi="Palatino Linotype" w:cstheme="minorHAnsi"/>
              </w:rPr>
              <w:t xml:space="preserve"> </w:t>
            </w:r>
          </w:p>
        </w:tc>
      </w:tr>
      <w:tr w:rsidR="00383BE6" w:rsidRPr="005B5419" w:rsidTr="006C754B">
        <w:trPr>
          <w:trHeight w:val="380"/>
        </w:trPr>
        <w:tc>
          <w:tcPr>
            <w:tcW w:w="10343" w:type="dxa"/>
            <w:gridSpan w:val="2"/>
            <w:shd w:val="clear" w:color="auto" w:fill="F2F2F2" w:themeFill="background1" w:themeFillShade="F2"/>
          </w:tcPr>
          <w:p w:rsidR="00383BE6" w:rsidRPr="005B5419" w:rsidRDefault="00383BE6" w:rsidP="006C754B">
            <w:pPr>
              <w:rPr>
                <w:rFonts w:asciiTheme="minorHAnsi" w:hAnsiTheme="minorHAnsi" w:cstheme="minorHAnsi"/>
                <w:b/>
                <w:bCs/>
              </w:rPr>
            </w:pPr>
            <w:r w:rsidRPr="005B5419">
              <w:rPr>
                <w:rFonts w:asciiTheme="minorHAnsi" w:hAnsiTheme="minorHAnsi" w:cstheme="minorHAnsi"/>
                <w:b/>
                <w:bCs/>
              </w:rPr>
              <w:lastRenderedPageBreak/>
              <w:t>What now? Continue? Embed? Amend? Stop?</w:t>
            </w:r>
          </w:p>
        </w:tc>
      </w:tr>
      <w:tr w:rsidR="00383BE6" w:rsidRPr="00EA50C2" w:rsidTr="006C754B">
        <w:trPr>
          <w:trHeight w:val="380"/>
        </w:trPr>
        <w:tc>
          <w:tcPr>
            <w:tcW w:w="10343" w:type="dxa"/>
            <w:gridSpan w:val="2"/>
          </w:tcPr>
          <w:p w:rsidR="00383BE6" w:rsidRPr="00EA50C2" w:rsidRDefault="00383BE6" w:rsidP="006C754B">
            <w:pPr>
              <w:rPr>
                <w:rFonts w:ascii="Palatino Linotype" w:hAnsi="Palatino Linotype" w:cstheme="minorHAnsi"/>
              </w:rPr>
            </w:pPr>
            <w:r w:rsidRPr="00EA50C2">
              <w:rPr>
                <w:rFonts w:ascii="Palatino Linotype" w:hAnsi="Palatino Linotype" w:cstheme="minorHAnsi"/>
              </w:rPr>
              <w:t>Continue – help subsi</w:t>
            </w:r>
            <w:r>
              <w:rPr>
                <w:rFonts w:ascii="Palatino Linotype" w:hAnsi="Palatino Linotype" w:cstheme="minorHAnsi"/>
              </w:rPr>
              <w:t>dise next session’s residential as this is an experience that many pupils may not have the chance to have in the near future.</w:t>
            </w:r>
          </w:p>
        </w:tc>
      </w:tr>
    </w:tbl>
    <w:p w:rsidR="00383BE6" w:rsidRDefault="00383BE6">
      <w:pPr>
        <w:rPr>
          <w:rFonts w:asciiTheme="minorHAnsi" w:hAnsiTheme="minorHAnsi" w:cstheme="minorHAnsi"/>
        </w:rPr>
      </w:pPr>
    </w:p>
    <w:p w:rsidR="00383BE6" w:rsidRDefault="00383BE6">
      <w:pPr>
        <w:rPr>
          <w:rFonts w:asciiTheme="minorHAnsi" w:hAnsiTheme="minorHAnsi" w:cstheme="minorHAnsi"/>
        </w:rPr>
      </w:pPr>
    </w:p>
    <w:tbl>
      <w:tblPr>
        <w:tblStyle w:val="TableGrid"/>
        <w:tblW w:w="10343" w:type="dxa"/>
        <w:tblLook w:val="04A0" w:firstRow="1" w:lastRow="0" w:firstColumn="1" w:lastColumn="0" w:noHBand="0" w:noVBand="1"/>
      </w:tblPr>
      <w:tblGrid>
        <w:gridCol w:w="8359"/>
        <w:gridCol w:w="1984"/>
      </w:tblGrid>
      <w:tr w:rsidR="00383BE6" w:rsidRPr="006241B8" w:rsidTr="006C754B">
        <w:trPr>
          <w:trHeight w:val="370"/>
        </w:trPr>
        <w:tc>
          <w:tcPr>
            <w:tcW w:w="8359" w:type="dxa"/>
            <w:tcBorders>
              <w:bottom w:val="single" w:sz="4" w:space="0" w:color="auto"/>
            </w:tcBorders>
            <w:shd w:val="clear" w:color="auto" w:fill="D9D9D9" w:themeFill="background1" w:themeFillShade="D9"/>
            <w:vAlign w:val="center"/>
          </w:tcPr>
          <w:p w:rsidR="00383BE6" w:rsidRPr="00383BE6" w:rsidRDefault="00383BE6" w:rsidP="006C754B">
            <w:pPr>
              <w:rPr>
                <w:rFonts w:asciiTheme="minorHAnsi" w:hAnsiTheme="minorHAnsi" w:cstheme="minorHAnsi"/>
                <w:bCs/>
              </w:rPr>
            </w:pPr>
            <w:r w:rsidRPr="00383BE6">
              <w:rPr>
                <w:rFonts w:asciiTheme="minorHAnsi" w:hAnsiTheme="minorHAnsi" w:cstheme="minorHAnsi"/>
                <w:bCs/>
              </w:rPr>
              <w:t>School Counselling Service</w:t>
            </w:r>
          </w:p>
        </w:tc>
        <w:tc>
          <w:tcPr>
            <w:tcW w:w="1984" w:type="dxa"/>
            <w:tcBorders>
              <w:bottom w:val="single" w:sz="4" w:space="0" w:color="auto"/>
            </w:tcBorders>
            <w:shd w:val="clear" w:color="auto" w:fill="D9D9D9" w:themeFill="background1" w:themeFillShade="D9"/>
            <w:vAlign w:val="center"/>
          </w:tcPr>
          <w:p w:rsidR="00383BE6" w:rsidRPr="006241B8" w:rsidRDefault="00383BE6" w:rsidP="006C754B">
            <w:pPr>
              <w:rPr>
                <w:rFonts w:asciiTheme="minorHAnsi" w:hAnsiTheme="minorHAnsi" w:cstheme="minorHAnsi"/>
                <w:i/>
              </w:rPr>
            </w:pPr>
            <w:r w:rsidRPr="005B5419">
              <w:rPr>
                <w:rFonts w:asciiTheme="minorHAnsi" w:hAnsiTheme="minorHAnsi" w:cstheme="minorHAnsi"/>
                <w:b/>
                <w:bCs/>
                <w:i/>
              </w:rPr>
              <w:t>Total amount spent in this area</w:t>
            </w:r>
          </w:p>
        </w:tc>
      </w:tr>
      <w:tr w:rsidR="00383BE6" w:rsidRPr="008511F4" w:rsidTr="006C754B">
        <w:trPr>
          <w:trHeight w:val="370"/>
        </w:trPr>
        <w:tc>
          <w:tcPr>
            <w:tcW w:w="8359" w:type="dxa"/>
            <w:tcBorders>
              <w:bottom w:val="single" w:sz="4" w:space="0" w:color="auto"/>
            </w:tcBorders>
            <w:shd w:val="clear" w:color="auto" w:fill="auto"/>
            <w:vAlign w:val="center"/>
          </w:tcPr>
          <w:p w:rsidR="00383BE6" w:rsidRPr="005B5419" w:rsidRDefault="00383BE6" w:rsidP="006C754B">
            <w:pPr>
              <w:rPr>
                <w:rFonts w:asciiTheme="minorHAnsi" w:hAnsiTheme="minorHAnsi" w:cstheme="minorHAnsi"/>
                <w:b/>
                <w:bCs/>
                <w:i/>
              </w:rPr>
            </w:pPr>
          </w:p>
        </w:tc>
        <w:tc>
          <w:tcPr>
            <w:tcW w:w="1984" w:type="dxa"/>
            <w:tcBorders>
              <w:bottom w:val="single" w:sz="4" w:space="0" w:color="auto"/>
            </w:tcBorders>
            <w:shd w:val="clear" w:color="auto" w:fill="auto"/>
            <w:vAlign w:val="center"/>
          </w:tcPr>
          <w:p w:rsidR="00383BE6" w:rsidRPr="008511F4" w:rsidRDefault="00C97D59" w:rsidP="006C754B">
            <w:pPr>
              <w:rPr>
                <w:rFonts w:asciiTheme="minorHAnsi" w:hAnsiTheme="minorHAnsi" w:cstheme="minorHAnsi"/>
                <w:bCs/>
              </w:rPr>
            </w:pPr>
            <w:r>
              <w:rPr>
                <w:rFonts w:asciiTheme="minorHAnsi" w:hAnsiTheme="minorHAnsi" w:cstheme="minorHAnsi"/>
                <w:bCs/>
              </w:rPr>
              <w:t>£35883</w:t>
            </w:r>
          </w:p>
        </w:tc>
      </w:tr>
      <w:tr w:rsidR="00383BE6" w:rsidRPr="005B5419" w:rsidTr="006C754B">
        <w:trPr>
          <w:trHeight w:val="380"/>
        </w:trPr>
        <w:tc>
          <w:tcPr>
            <w:tcW w:w="10343" w:type="dxa"/>
            <w:gridSpan w:val="2"/>
            <w:shd w:val="clear" w:color="auto" w:fill="F2F2F2" w:themeFill="background1" w:themeFillShade="F2"/>
          </w:tcPr>
          <w:p w:rsidR="00383BE6" w:rsidRPr="005B5419" w:rsidRDefault="00383BE6" w:rsidP="006C754B">
            <w:pPr>
              <w:rPr>
                <w:rFonts w:asciiTheme="minorHAnsi" w:hAnsiTheme="minorHAnsi" w:cstheme="minorHAnsi"/>
                <w:b/>
                <w:bCs/>
              </w:rPr>
            </w:pPr>
            <w:r w:rsidRPr="005B5419">
              <w:rPr>
                <w:rFonts w:asciiTheme="minorHAnsi" w:hAnsiTheme="minorHAnsi" w:cstheme="minorHAnsi"/>
                <w:b/>
                <w:bCs/>
              </w:rPr>
              <w:t>Focus on short/medium/long term outcomes. What was the intended impact of this intervention?</w:t>
            </w:r>
          </w:p>
        </w:tc>
      </w:tr>
      <w:tr w:rsidR="00383BE6" w:rsidRPr="005B5419" w:rsidTr="006C754B">
        <w:trPr>
          <w:trHeight w:val="380"/>
        </w:trPr>
        <w:tc>
          <w:tcPr>
            <w:tcW w:w="10343" w:type="dxa"/>
            <w:gridSpan w:val="2"/>
            <w:shd w:val="clear" w:color="auto" w:fill="F2F2F2" w:themeFill="background1" w:themeFillShade="F2"/>
          </w:tcPr>
          <w:p w:rsidR="00383BE6" w:rsidRPr="005B5419" w:rsidRDefault="00383BE6" w:rsidP="006C754B">
            <w:pPr>
              <w:rPr>
                <w:rFonts w:asciiTheme="minorHAnsi" w:hAnsiTheme="minorHAnsi" w:cstheme="minorBidi"/>
                <w:b/>
                <w:bCs/>
              </w:rPr>
            </w:pPr>
            <w:r w:rsidRPr="5D420C97">
              <w:rPr>
                <w:rFonts w:asciiTheme="minorHAnsi" w:hAnsiTheme="minorHAnsi" w:cstheme="minorBidi"/>
                <w:b/>
                <w:bCs/>
              </w:rPr>
              <w:t>How did you measure the impact of the intervention? What does the evidence/data show?</w:t>
            </w:r>
          </w:p>
          <w:p w:rsidR="00383BE6" w:rsidRPr="005B5419" w:rsidRDefault="00383BE6" w:rsidP="006C754B">
            <w:pPr>
              <w:rPr>
                <w:rFonts w:asciiTheme="minorHAnsi" w:hAnsiTheme="minorHAnsi" w:cstheme="minorBidi"/>
                <w:b/>
                <w:bCs/>
              </w:rPr>
            </w:pPr>
            <w:r w:rsidRPr="5D420C97">
              <w:rPr>
                <w:rFonts w:asciiTheme="minorHAnsi" w:hAnsiTheme="minorHAnsi" w:cstheme="minorBidi"/>
                <w:b/>
                <w:bCs/>
              </w:rPr>
              <w:t>What has improved/changed for the target group? What difference did PEF make?</w:t>
            </w:r>
          </w:p>
        </w:tc>
      </w:tr>
      <w:tr w:rsidR="00383BE6" w:rsidRPr="005B5419" w:rsidTr="006C754B">
        <w:trPr>
          <w:trHeight w:val="380"/>
        </w:trPr>
        <w:tc>
          <w:tcPr>
            <w:tcW w:w="10343" w:type="dxa"/>
            <w:gridSpan w:val="2"/>
            <w:shd w:val="clear" w:color="auto" w:fill="F2F2F2" w:themeFill="background1" w:themeFillShade="F2"/>
          </w:tcPr>
          <w:p w:rsidR="00383BE6" w:rsidRPr="005B5419" w:rsidRDefault="00383BE6" w:rsidP="006C754B">
            <w:pPr>
              <w:rPr>
                <w:rFonts w:asciiTheme="minorHAnsi" w:hAnsiTheme="minorHAnsi" w:cstheme="minorHAnsi"/>
                <w:b/>
                <w:bCs/>
              </w:rPr>
            </w:pPr>
            <w:r w:rsidRPr="005B5419">
              <w:rPr>
                <w:rFonts w:asciiTheme="minorHAnsi" w:hAnsiTheme="minorHAnsi" w:cstheme="minorHAnsi"/>
                <w:b/>
                <w:bCs/>
              </w:rPr>
              <w:t>In what ways is this supporting you to reduce the poverty-related attainment gap?</w:t>
            </w:r>
          </w:p>
        </w:tc>
      </w:tr>
      <w:tr w:rsidR="00383BE6" w:rsidRPr="00EA50C2" w:rsidTr="006C754B">
        <w:trPr>
          <w:trHeight w:val="380"/>
        </w:trPr>
        <w:tc>
          <w:tcPr>
            <w:tcW w:w="10343" w:type="dxa"/>
            <w:gridSpan w:val="2"/>
          </w:tcPr>
          <w:p w:rsidR="004E7B8F" w:rsidRPr="000F25D2" w:rsidRDefault="004E7B8F" w:rsidP="004E7B8F">
            <w:pPr>
              <w:rPr>
                <w:rFonts w:ascii="Palatino Linotype" w:hAnsi="Palatino Linotype"/>
                <w:szCs w:val="22"/>
              </w:rPr>
            </w:pPr>
            <w:r w:rsidRPr="000F25D2">
              <w:rPr>
                <w:rFonts w:ascii="Palatino Linotype" w:hAnsi="Palatino Linotype"/>
                <w:szCs w:val="22"/>
              </w:rPr>
              <w:t xml:space="preserve">The School Counselling Service at Mayfield Primary is available to provide emotional and therapeutic support to pupils, families and the whole school community as part of the schools Health and Wellbeing programme. It gives pupils a space to express themselves through talking and creative work, and to think about any worries they might have and to learn healthy ways to deal with them. </w:t>
            </w:r>
          </w:p>
          <w:p w:rsidR="004E7B8F" w:rsidRPr="000F25D2" w:rsidRDefault="004E7B8F" w:rsidP="004E7B8F">
            <w:pPr>
              <w:rPr>
                <w:rFonts w:ascii="Palatino Linotype" w:hAnsi="Palatino Linotype"/>
                <w:szCs w:val="22"/>
              </w:rPr>
            </w:pPr>
            <w:r w:rsidRPr="000F25D2">
              <w:rPr>
                <w:rFonts w:ascii="Palatino Linotype" w:hAnsi="Palatino Linotype"/>
                <w:szCs w:val="22"/>
              </w:rPr>
              <w:t>The service supports pupils and the school in a number of different ways: including 1 to 1 Counselling support, LIAM programme, H&amp;WB Lunch Clubs, P7 Transition programme, Big Feelings Whole School Programme, Ad Hoc Class Groups (E.g. Resilience Programme),Drawing &amp; Talking (Emotional/Trauma Intervention), parental support and psychoeducation, School staff support and classroom support to address specific issues or support annual Health and Wellbeing initiatives such as Respect Me Week, Children’s Mental Health Week, Mental Health Awareness Week. The service is unique as it can provide treatment plans specific for the individual due to the variety of support methods offered.</w:t>
            </w:r>
          </w:p>
          <w:p w:rsidR="004E7B8F" w:rsidRPr="000F25D2" w:rsidRDefault="004E7B8F" w:rsidP="004E7B8F">
            <w:pPr>
              <w:rPr>
                <w:rFonts w:ascii="Palatino Linotype" w:hAnsi="Palatino Linotype"/>
                <w:b/>
                <w:i/>
                <w:szCs w:val="22"/>
                <w:u w:val="single"/>
              </w:rPr>
            </w:pPr>
            <w:r w:rsidRPr="000F25D2">
              <w:rPr>
                <w:rFonts w:ascii="Palatino Linotype" w:hAnsi="Palatino Linotype"/>
                <w:b/>
                <w:i/>
                <w:szCs w:val="22"/>
                <w:u w:val="single"/>
              </w:rPr>
              <w:t>1 to 1 Counselling &amp; Self-Referral Service</w:t>
            </w:r>
          </w:p>
          <w:p w:rsidR="004E7B8F" w:rsidRPr="000F25D2" w:rsidRDefault="004E7B8F" w:rsidP="004E7B8F">
            <w:pPr>
              <w:rPr>
                <w:rFonts w:ascii="Palatino Linotype" w:hAnsi="Palatino Linotype"/>
                <w:szCs w:val="22"/>
              </w:rPr>
            </w:pPr>
            <w:r w:rsidRPr="000F25D2">
              <w:rPr>
                <w:rFonts w:ascii="Palatino Linotype" w:hAnsi="Palatino Linotype"/>
                <w:szCs w:val="22"/>
              </w:rPr>
              <w:t>This academic year, there have been 22 pupils receiving weekly support from the School Counsellor. This service offers therapeutic support to children who are struggling with a number of different issues, from P1 to P7. They will attend a weekly session lasting around 30-45 minutes and the treatment plan is individualised for each pupil. Sessions can either be short or long term and are reviewed on an eight weekly basis. The School Counsellor uses different therapeutic modalities to support each pupil and their specific challenges. The therapeutic interventions include: person-centred, psychodynamic, play/expressive therapies (including art, music, drama, narrative and role-playing), talking therapy, CBT, Drawing &amp; Talking. Some of the issues presented by pupils include: Anger Management, Emotional Dysregulation, Simple and Complex Trauma, Eating Disorders, Self-Harm, Bereavement, Attachment Issues, Grief and Loss, Anxiety, Parental Separation, Separation Anxiety, Neurodevelopmental Issues, Transition Challenges.</w:t>
            </w:r>
          </w:p>
          <w:p w:rsidR="004E7B8F" w:rsidRPr="000F25D2" w:rsidRDefault="004E7B8F" w:rsidP="004E7B8F">
            <w:pPr>
              <w:rPr>
                <w:rFonts w:ascii="Palatino Linotype" w:hAnsi="Palatino Linotype"/>
                <w:b/>
                <w:szCs w:val="22"/>
                <w:u w:val="single"/>
              </w:rPr>
            </w:pPr>
          </w:p>
          <w:p w:rsidR="004E7B8F" w:rsidRPr="000F25D2" w:rsidRDefault="004E7B8F" w:rsidP="004E7B8F">
            <w:pPr>
              <w:rPr>
                <w:rFonts w:ascii="Palatino Linotype" w:hAnsi="Palatino Linotype"/>
                <w:b/>
                <w:szCs w:val="22"/>
                <w:u w:val="single"/>
              </w:rPr>
            </w:pPr>
          </w:p>
          <w:p w:rsidR="004E7B8F" w:rsidRPr="000F25D2" w:rsidRDefault="004E7B8F" w:rsidP="004E7B8F">
            <w:pPr>
              <w:rPr>
                <w:rFonts w:ascii="Palatino Linotype" w:hAnsi="Palatino Linotype"/>
                <w:b/>
                <w:szCs w:val="22"/>
                <w:u w:val="single"/>
              </w:rPr>
            </w:pPr>
            <w:r w:rsidRPr="000F25D2">
              <w:rPr>
                <w:rFonts w:ascii="Palatino Linotype" w:hAnsi="Palatino Linotype"/>
                <w:b/>
                <w:szCs w:val="22"/>
                <w:u w:val="single"/>
              </w:rPr>
              <w:t>LIAM Support Sessions</w:t>
            </w:r>
          </w:p>
          <w:p w:rsidR="004E7B8F" w:rsidRPr="000F25D2" w:rsidRDefault="004E7B8F" w:rsidP="004E7B8F">
            <w:pPr>
              <w:rPr>
                <w:rFonts w:ascii="Palatino Linotype" w:hAnsi="Palatino Linotype"/>
                <w:szCs w:val="22"/>
              </w:rPr>
            </w:pPr>
            <w:r w:rsidRPr="000F25D2">
              <w:rPr>
                <w:rFonts w:ascii="Palatino Linotype" w:hAnsi="Palatino Linotype"/>
                <w:szCs w:val="22"/>
              </w:rPr>
              <w:t>The School Counsellor has been trained as one of the LIAM support workers in the school. This initiative complements the existing school counselling service and supports pupils who present with a specific anxiety issue which is impacting on the child’s ability to function on a day to day basis. At the time of writing the school counsellor has completed the programme with seven pupils this academic year and sixteen in total since the programme began two years ago.</w:t>
            </w:r>
          </w:p>
          <w:p w:rsidR="004E7B8F" w:rsidRPr="000F25D2" w:rsidRDefault="004E7B8F" w:rsidP="004E7B8F">
            <w:pPr>
              <w:rPr>
                <w:rFonts w:ascii="Palatino Linotype" w:hAnsi="Palatino Linotype"/>
                <w:b/>
                <w:szCs w:val="22"/>
                <w:u w:val="single"/>
              </w:rPr>
            </w:pPr>
            <w:r w:rsidRPr="000F25D2">
              <w:rPr>
                <w:rFonts w:ascii="Palatino Linotype" w:hAnsi="Palatino Linotype"/>
                <w:b/>
                <w:szCs w:val="22"/>
                <w:u w:val="single"/>
              </w:rPr>
              <w:t>Big Feelings Class Programme</w:t>
            </w:r>
          </w:p>
          <w:p w:rsidR="004E7B8F" w:rsidRPr="000F25D2" w:rsidRDefault="004E7B8F" w:rsidP="004E7B8F">
            <w:pPr>
              <w:rPr>
                <w:rFonts w:ascii="Palatino Linotype" w:hAnsi="Palatino Linotype"/>
                <w:szCs w:val="22"/>
              </w:rPr>
            </w:pPr>
            <w:r w:rsidRPr="000F25D2">
              <w:rPr>
                <w:rFonts w:ascii="Palatino Linotype" w:hAnsi="Palatino Linotype"/>
                <w:szCs w:val="22"/>
              </w:rPr>
              <w:t xml:space="preserve">The School Counsellor and Nurture Assistant have introduced a short group version of LIAM called ‘Big Feelings Group’ – identifying pupils who can go through the programme themselves with a view to becoming big feelings buddies for other pupils in their class or earlier class years, this has had a </w:t>
            </w:r>
            <w:r w:rsidRPr="000F25D2">
              <w:rPr>
                <w:rFonts w:ascii="Palatino Linotype" w:hAnsi="Palatino Linotype"/>
                <w:szCs w:val="22"/>
              </w:rPr>
              <w:lastRenderedPageBreak/>
              <w:t>successful first year and rolled out again this year, training additional buddies in P 4 to P7 and additional mentors in P7. The purpose of this is to support as many children as possible with their feelings and emotions as an embedded part of the schools health and wellbeing plan.</w:t>
            </w:r>
          </w:p>
          <w:p w:rsidR="004E7B8F" w:rsidRPr="000F25D2" w:rsidRDefault="004E7B8F" w:rsidP="004E7B8F">
            <w:pPr>
              <w:rPr>
                <w:rFonts w:ascii="Palatino Linotype" w:hAnsi="Palatino Linotype"/>
                <w:b/>
                <w:szCs w:val="22"/>
                <w:u w:val="single"/>
              </w:rPr>
            </w:pPr>
            <w:r w:rsidRPr="000F25D2">
              <w:rPr>
                <w:rFonts w:ascii="Palatino Linotype" w:hAnsi="Palatino Linotype"/>
                <w:b/>
                <w:szCs w:val="22"/>
                <w:u w:val="single"/>
              </w:rPr>
              <w:t>P7 Transition Programme</w:t>
            </w:r>
          </w:p>
          <w:p w:rsidR="004E7B8F" w:rsidRPr="000F25D2" w:rsidRDefault="004E7B8F" w:rsidP="004E7B8F">
            <w:pPr>
              <w:rPr>
                <w:rFonts w:ascii="Palatino Linotype" w:hAnsi="Palatino Linotype"/>
                <w:szCs w:val="22"/>
              </w:rPr>
            </w:pPr>
            <w:r w:rsidRPr="000F25D2">
              <w:rPr>
                <w:rFonts w:ascii="Palatino Linotype" w:hAnsi="Palatino Linotype"/>
                <w:szCs w:val="22"/>
              </w:rPr>
              <w:t xml:space="preserve">The School Counsellor provides a detailed, creative transition programme called ‘Endings and Beginnings’ to support all P7 pupils transitioning from Primary School to Secondary School. This programme is open to all pupils regardless of which Academy they will be attending. The programme gives the pupils a space to create personalised memories of their primary school journey and to build their resilience and get emotionally prepared for their new beginnings in Secondary school. The programme has been running for the past four years and has been well received by pupils, parents and staff. </w:t>
            </w:r>
          </w:p>
          <w:p w:rsidR="004E7B8F" w:rsidRPr="00E76EE8" w:rsidRDefault="004E7B8F" w:rsidP="004E7B8F">
            <w:pPr>
              <w:rPr>
                <w:rFonts w:ascii="Palatino Linotype" w:hAnsi="Palatino Linotype"/>
                <w:b/>
                <w:szCs w:val="22"/>
                <w:u w:val="single"/>
              </w:rPr>
            </w:pPr>
            <w:r w:rsidRPr="00E76EE8">
              <w:rPr>
                <w:rFonts w:ascii="Palatino Linotype" w:hAnsi="Palatino Linotype"/>
                <w:b/>
                <w:szCs w:val="22"/>
                <w:u w:val="single"/>
              </w:rPr>
              <w:t>Health &amp; Wellbeing Lunch Clubs</w:t>
            </w:r>
          </w:p>
          <w:p w:rsidR="004E7B8F" w:rsidRPr="000F25D2" w:rsidRDefault="004E7B8F" w:rsidP="004E7B8F">
            <w:pPr>
              <w:rPr>
                <w:rFonts w:ascii="Palatino Linotype" w:hAnsi="Palatino Linotype"/>
                <w:szCs w:val="22"/>
              </w:rPr>
            </w:pPr>
            <w:r w:rsidRPr="000F25D2">
              <w:rPr>
                <w:rFonts w:ascii="Palatino Linotype" w:hAnsi="Palatino Linotype"/>
                <w:szCs w:val="22"/>
              </w:rPr>
              <w:t>A new programme introduced this year to allow more children access to “Julie’s Room” (as the children like to call it). To play, enjoy time with their peers and talk to the School Counsellor about general issues/concerns. The Lunch Clubs are themed and range from Games Week, Arts &amp; Crafts Week, Relaxation Week and Obstacle Fun Week to enhance H&amp;WB support to pupils from P4/3 to P7. The clubs are well attended and a feedback survey carried out in Term 3 with pupils suggests that all clubs are liked with a recommendation to add a music club next year.</w:t>
            </w:r>
          </w:p>
          <w:p w:rsidR="004E7B8F" w:rsidRPr="000F25D2" w:rsidRDefault="004E7B8F" w:rsidP="004E7B8F">
            <w:pPr>
              <w:rPr>
                <w:rFonts w:ascii="Palatino Linotype" w:hAnsi="Palatino Linotype"/>
                <w:b/>
                <w:szCs w:val="22"/>
                <w:u w:val="single"/>
              </w:rPr>
            </w:pPr>
            <w:r w:rsidRPr="000F25D2">
              <w:rPr>
                <w:rFonts w:ascii="Palatino Linotype" w:hAnsi="Palatino Linotype"/>
                <w:b/>
                <w:szCs w:val="22"/>
                <w:u w:val="single"/>
              </w:rPr>
              <w:t>P5 Resilience Programme</w:t>
            </w:r>
          </w:p>
          <w:p w:rsidR="004E7B8F" w:rsidRPr="000F25D2" w:rsidRDefault="004E7B8F" w:rsidP="004E7B8F">
            <w:pPr>
              <w:rPr>
                <w:rFonts w:ascii="Palatino Linotype" w:hAnsi="Palatino Linotype"/>
                <w:szCs w:val="22"/>
              </w:rPr>
            </w:pPr>
            <w:r w:rsidRPr="000F25D2">
              <w:rPr>
                <w:rFonts w:ascii="Palatino Linotype" w:hAnsi="Palatino Linotype"/>
                <w:szCs w:val="22"/>
              </w:rPr>
              <w:t>The School Counsellor was approached by the P5 teacher regarding several pupils who are not coping well with their inner resilience/confidence. A Resilience Programme was designed and implemented by the School Counsellor with six pupils. At the time of writing this programme is at week four of a six week programme and positive feedback has been reported by the teacher with some of the pupils to date. The programme is creative in nature and involves activities such as: Accomplishment Jars, Positive Affirmation Posters, The Power of Yet, Self-Awareness and Reflect the Success Journals. This programme has the ability to be rolled out across classes P4 to P7.</w:t>
            </w:r>
          </w:p>
          <w:p w:rsidR="004E7B8F" w:rsidRPr="00E76EE8" w:rsidRDefault="004E7B8F" w:rsidP="004E7B8F">
            <w:pPr>
              <w:rPr>
                <w:rFonts w:ascii="Palatino Linotype" w:hAnsi="Palatino Linotype"/>
                <w:b/>
                <w:szCs w:val="22"/>
                <w:u w:val="single"/>
              </w:rPr>
            </w:pPr>
            <w:r w:rsidRPr="00E76EE8">
              <w:rPr>
                <w:rFonts w:ascii="Palatino Linotype" w:hAnsi="Palatino Linotype"/>
                <w:b/>
                <w:szCs w:val="22"/>
                <w:u w:val="single"/>
              </w:rPr>
              <w:t>Additional Support</w:t>
            </w:r>
          </w:p>
          <w:p w:rsidR="004E7B8F" w:rsidRDefault="004E7B8F" w:rsidP="004E7B8F">
            <w:pPr>
              <w:rPr>
                <w:rFonts w:ascii="Palatino Linotype" w:hAnsi="Palatino Linotype"/>
                <w:szCs w:val="22"/>
              </w:rPr>
            </w:pPr>
            <w:r w:rsidRPr="000F25D2">
              <w:rPr>
                <w:rFonts w:ascii="Palatino Linotype" w:hAnsi="Palatino Linotype"/>
                <w:szCs w:val="22"/>
              </w:rPr>
              <w:t>The School Counsellor is well established within the whole school community and is often approached by parents and carers directly for advice on the different counselling services offered and for general support with strategies to use at home to support with any emotional and behavioural issues. The service is also involved as part of the multi-agency approach within the school and works closely with Nurture, particularly in relation to cross over children to ensure that the right intervention is being used at the right time. The School Counsellor also works closely with the Area Inclusion Worker, Young Carer Co-Ordinator, Family Link Worker – supporting with any Mental Health Initiatives and will attend or provide reports as needed for TAC meetings.</w:t>
            </w:r>
            <w:r w:rsidR="000F25D2">
              <w:rPr>
                <w:rFonts w:ascii="Palatino Linotype" w:hAnsi="Palatino Linotype"/>
                <w:szCs w:val="22"/>
              </w:rPr>
              <w:t xml:space="preserve"> Several Mayfield staff access the service to varying degrees.</w:t>
            </w:r>
          </w:p>
          <w:p w:rsidR="00295801" w:rsidRDefault="00295801" w:rsidP="004E7B8F">
            <w:pPr>
              <w:rPr>
                <w:rFonts w:ascii="Palatino Linotype" w:hAnsi="Palatino Linotype"/>
                <w:szCs w:val="22"/>
              </w:rPr>
            </w:pPr>
          </w:p>
          <w:p w:rsidR="00295801" w:rsidRPr="000F25D2" w:rsidRDefault="00295801" w:rsidP="004E7B8F">
            <w:pPr>
              <w:rPr>
                <w:rFonts w:ascii="Palatino Linotype" w:hAnsi="Palatino Linotype"/>
                <w:szCs w:val="22"/>
              </w:rPr>
            </w:pPr>
            <w:r>
              <w:rPr>
                <w:rFonts w:ascii="Palatino Linotype" w:hAnsi="Palatino Linotype"/>
                <w:szCs w:val="22"/>
              </w:rPr>
              <w:t>Separate File with Pupil Feedback attached</w:t>
            </w:r>
            <w:bookmarkStart w:id="0" w:name="_GoBack"/>
            <w:bookmarkEnd w:id="0"/>
          </w:p>
          <w:p w:rsidR="00383BE6" w:rsidRPr="000F25D2" w:rsidRDefault="00383BE6" w:rsidP="006C754B">
            <w:pPr>
              <w:rPr>
                <w:rFonts w:ascii="Palatino Linotype" w:hAnsi="Palatino Linotype" w:cstheme="minorHAnsi"/>
                <w:szCs w:val="22"/>
              </w:rPr>
            </w:pPr>
          </w:p>
        </w:tc>
      </w:tr>
      <w:tr w:rsidR="00383BE6" w:rsidRPr="005B5419" w:rsidTr="006C754B">
        <w:trPr>
          <w:trHeight w:val="380"/>
        </w:trPr>
        <w:tc>
          <w:tcPr>
            <w:tcW w:w="10343" w:type="dxa"/>
            <w:gridSpan w:val="2"/>
            <w:shd w:val="clear" w:color="auto" w:fill="F2F2F2" w:themeFill="background1" w:themeFillShade="F2"/>
          </w:tcPr>
          <w:p w:rsidR="00383BE6" w:rsidRPr="005B5419" w:rsidRDefault="00383BE6" w:rsidP="006C754B">
            <w:pPr>
              <w:rPr>
                <w:rFonts w:asciiTheme="minorHAnsi" w:hAnsiTheme="minorHAnsi" w:cstheme="minorHAnsi"/>
                <w:b/>
                <w:bCs/>
              </w:rPr>
            </w:pPr>
            <w:r w:rsidRPr="005B5419">
              <w:rPr>
                <w:rFonts w:asciiTheme="minorHAnsi" w:hAnsiTheme="minorHAnsi" w:cstheme="minorHAnsi"/>
                <w:b/>
                <w:bCs/>
              </w:rPr>
              <w:lastRenderedPageBreak/>
              <w:t>What now? Continue? Embed? Amend? Stop?</w:t>
            </w:r>
          </w:p>
        </w:tc>
      </w:tr>
      <w:tr w:rsidR="00383BE6" w:rsidRPr="00EA50C2" w:rsidTr="006C754B">
        <w:trPr>
          <w:trHeight w:val="380"/>
        </w:trPr>
        <w:tc>
          <w:tcPr>
            <w:tcW w:w="10343" w:type="dxa"/>
            <w:gridSpan w:val="2"/>
          </w:tcPr>
          <w:p w:rsidR="00383BE6" w:rsidRPr="00EA50C2" w:rsidRDefault="000F25D2" w:rsidP="00705F60">
            <w:pPr>
              <w:rPr>
                <w:rFonts w:ascii="Palatino Linotype" w:hAnsi="Palatino Linotype" w:cstheme="minorHAnsi"/>
              </w:rPr>
            </w:pPr>
            <w:r>
              <w:rPr>
                <w:rFonts w:ascii="Palatino Linotype" w:hAnsi="Palatino Linotype" w:cstheme="minorHAnsi"/>
              </w:rPr>
              <w:t>This service will continue</w:t>
            </w:r>
            <w:r w:rsidR="00705F60">
              <w:rPr>
                <w:rFonts w:ascii="Palatino Linotype" w:hAnsi="Palatino Linotype" w:cstheme="minorHAnsi"/>
              </w:rPr>
              <w:t xml:space="preserve"> with the same interventions. The School Counsellor will also take the lead in both Building Positive Relationship Groups and N.E.S.T. groups with parents. How this service will be funded beyond next session when P.E.F. will also be considered.</w:t>
            </w:r>
          </w:p>
        </w:tc>
      </w:tr>
    </w:tbl>
    <w:p w:rsidR="00383BE6" w:rsidRDefault="00383BE6">
      <w:pPr>
        <w:rPr>
          <w:rFonts w:asciiTheme="minorHAnsi" w:hAnsiTheme="minorHAnsi" w:cstheme="minorHAnsi"/>
        </w:rPr>
      </w:pPr>
    </w:p>
    <w:p w:rsidR="00295801" w:rsidRDefault="00295801">
      <w:pPr>
        <w:rPr>
          <w:rFonts w:asciiTheme="minorHAnsi" w:hAnsiTheme="minorHAnsi" w:cstheme="minorHAnsi"/>
        </w:rPr>
      </w:pPr>
    </w:p>
    <w:p w:rsidR="00295801" w:rsidRDefault="00295801">
      <w:pPr>
        <w:rPr>
          <w:rFonts w:asciiTheme="minorHAnsi" w:hAnsiTheme="minorHAnsi" w:cstheme="minorHAnsi"/>
        </w:rPr>
      </w:pPr>
    </w:p>
    <w:p w:rsidR="00295801" w:rsidRDefault="00295801">
      <w:pPr>
        <w:rPr>
          <w:rFonts w:asciiTheme="minorHAnsi" w:hAnsiTheme="minorHAnsi" w:cstheme="minorHAnsi"/>
        </w:rPr>
      </w:pPr>
    </w:p>
    <w:p w:rsidR="00295801" w:rsidRDefault="00295801">
      <w:pPr>
        <w:rPr>
          <w:rFonts w:asciiTheme="minorHAnsi" w:hAnsiTheme="minorHAnsi" w:cstheme="minorHAnsi"/>
        </w:rPr>
      </w:pPr>
    </w:p>
    <w:p w:rsidR="00295801" w:rsidRDefault="00295801">
      <w:pPr>
        <w:rPr>
          <w:rFonts w:asciiTheme="minorHAnsi" w:hAnsiTheme="minorHAnsi" w:cstheme="minorHAnsi"/>
        </w:rPr>
      </w:pPr>
    </w:p>
    <w:tbl>
      <w:tblPr>
        <w:tblStyle w:val="TableGrid"/>
        <w:tblW w:w="10343" w:type="dxa"/>
        <w:tblLook w:val="04A0" w:firstRow="1" w:lastRow="0" w:firstColumn="1" w:lastColumn="0" w:noHBand="0" w:noVBand="1"/>
      </w:tblPr>
      <w:tblGrid>
        <w:gridCol w:w="8359"/>
        <w:gridCol w:w="1984"/>
      </w:tblGrid>
      <w:tr w:rsidR="00AA350E" w:rsidTr="00AA350E">
        <w:trPr>
          <w:trHeight w:val="370"/>
        </w:trPr>
        <w:tc>
          <w:tcPr>
            <w:tcW w:w="83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A350E" w:rsidRDefault="00AA350E">
            <w:pPr>
              <w:rPr>
                <w:rFonts w:asciiTheme="minorHAnsi" w:hAnsiTheme="minorHAnsi" w:cstheme="minorHAnsi"/>
                <w:b/>
                <w:bCs/>
              </w:rPr>
            </w:pPr>
            <w:r>
              <w:rPr>
                <w:rFonts w:asciiTheme="minorHAnsi" w:hAnsiTheme="minorHAnsi" w:cstheme="minorHAnsi"/>
                <w:b/>
                <w:bCs/>
              </w:rPr>
              <w:t>Full Time Classroom Assistant</w:t>
            </w: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A350E" w:rsidRDefault="00AA350E">
            <w:pPr>
              <w:rPr>
                <w:rFonts w:asciiTheme="minorHAnsi" w:hAnsiTheme="minorHAnsi" w:cstheme="minorHAnsi"/>
                <w:i/>
              </w:rPr>
            </w:pPr>
            <w:r>
              <w:rPr>
                <w:rFonts w:asciiTheme="minorHAnsi" w:hAnsiTheme="minorHAnsi" w:cstheme="minorHAnsi"/>
                <w:b/>
                <w:bCs/>
                <w:i/>
              </w:rPr>
              <w:t>Total amount spent in this area</w:t>
            </w:r>
          </w:p>
        </w:tc>
      </w:tr>
      <w:tr w:rsidR="00AA350E" w:rsidTr="00AA350E">
        <w:trPr>
          <w:trHeight w:val="370"/>
        </w:trPr>
        <w:tc>
          <w:tcPr>
            <w:tcW w:w="8359" w:type="dxa"/>
            <w:tcBorders>
              <w:top w:val="single" w:sz="4" w:space="0" w:color="auto"/>
              <w:left w:val="single" w:sz="4" w:space="0" w:color="auto"/>
              <w:bottom w:val="single" w:sz="4" w:space="0" w:color="auto"/>
              <w:right w:val="single" w:sz="4" w:space="0" w:color="auto"/>
            </w:tcBorders>
            <w:vAlign w:val="center"/>
          </w:tcPr>
          <w:p w:rsidR="00AA350E" w:rsidRDefault="00AA350E">
            <w:pPr>
              <w:ind w:left="94"/>
              <w:rPr>
                <w:rFonts w:asciiTheme="minorHAnsi" w:hAnsiTheme="minorHAnsi" w:cstheme="minorHAnsi"/>
                <w:bCs/>
              </w:rPr>
            </w:pPr>
          </w:p>
        </w:tc>
        <w:tc>
          <w:tcPr>
            <w:tcW w:w="1984" w:type="dxa"/>
            <w:tcBorders>
              <w:top w:val="single" w:sz="4" w:space="0" w:color="auto"/>
              <w:left w:val="single" w:sz="4" w:space="0" w:color="auto"/>
              <w:bottom w:val="single" w:sz="4" w:space="0" w:color="auto"/>
              <w:right w:val="single" w:sz="4" w:space="0" w:color="auto"/>
            </w:tcBorders>
            <w:vAlign w:val="center"/>
            <w:hideMark/>
          </w:tcPr>
          <w:p w:rsidR="00AA350E" w:rsidRPr="00C97D59" w:rsidRDefault="00C97D59">
            <w:pPr>
              <w:rPr>
                <w:rFonts w:asciiTheme="minorHAnsi" w:hAnsiTheme="minorHAnsi" w:cstheme="minorHAnsi"/>
                <w:bCs/>
              </w:rPr>
            </w:pPr>
            <w:r w:rsidRPr="00C97D59">
              <w:rPr>
                <w:rFonts w:asciiTheme="minorHAnsi" w:hAnsiTheme="minorHAnsi" w:cstheme="minorHAnsi"/>
                <w:bCs/>
              </w:rPr>
              <w:t>£13933</w:t>
            </w:r>
          </w:p>
        </w:tc>
      </w:tr>
      <w:tr w:rsidR="00AA350E" w:rsidTr="00AA350E">
        <w:trPr>
          <w:trHeight w:val="380"/>
        </w:trPr>
        <w:tc>
          <w:tcPr>
            <w:tcW w:w="1034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AA350E" w:rsidRDefault="00AA350E">
            <w:pPr>
              <w:rPr>
                <w:rFonts w:asciiTheme="minorHAnsi" w:hAnsiTheme="minorHAnsi" w:cstheme="minorHAnsi"/>
                <w:b/>
                <w:bCs/>
              </w:rPr>
            </w:pPr>
            <w:r>
              <w:rPr>
                <w:rFonts w:asciiTheme="minorHAnsi" w:hAnsiTheme="minorHAnsi" w:cstheme="minorHAnsi"/>
                <w:b/>
                <w:bCs/>
              </w:rPr>
              <w:t>Focus on short/medium/long term outcomes. What was the intended impact of this intervention?</w:t>
            </w:r>
          </w:p>
        </w:tc>
      </w:tr>
      <w:tr w:rsidR="00AA350E" w:rsidTr="00AA350E">
        <w:trPr>
          <w:trHeight w:val="380"/>
        </w:trPr>
        <w:tc>
          <w:tcPr>
            <w:tcW w:w="1034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AA350E" w:rsidRDefault="00AA350E">
            <w:pPr>
              <w:rPr>
                <w:rFonts w:asciiTheme="minorHAnsi" w:hAnsiTheme="minorHAnsi" w:cstheme="minorBidi"/>
                <w:b/>
                <w:bCs/>
              </w:rPr>
            </w:pPr>
            <w:r>
              <w:rPr>
                <w:rFonts w:asciiTheme="minorHAnsi" w:hAnsiTheme="minorHAnsi" w:cstheme="minorBidi"/>
                <w:b/>
                <w:bCs/>
              </w:rPr>
              <w:t>How did you measure the impact of the intervention? What does the evidence/data show?</w:t>
            </w:r>
          </w:p>
          <w:p w:rsidR="00AA350E" w:rsidRDefault="00AA350E">
            <w:pPr>
              <w:rPr>
                <w:rFonts w:asciiTheme="minorHAnsi" w:hAnsiTheme="minorHAnsi" w:cstheme="minorBidi"/>
                <w:b/>
                <w:bCs/>
              </w:rPr>
            </w:pPr>
            <w:r>
              <w:rPr>
                <w:rFonts w:asciiTheme="minorHAnsi" w:hAnsiTheme="minorHAnsi" w:cstheme="minorBidi"/>
                <w:b/>
                <w:bCs/>
              </w:rPr>
              <w:t>What has improved/changed for the target group? What difference did PEF make?</w:t>
            </w:r>
          </w:p>
        </w:tc>
      </w:tr>
      <w:tr w:rsidR="00AA350E" w:rsidTr="00AA350E">
        <w:trPr>
          <w:trHeight w:val="380"/>
        </w:trPr>
        <w:tc>
          <w:tcPr>
            <w:tcW w:w="1034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AA350E" w:rsidRDefault="00AA350E">
            <w:pPr>
              <w:rPr>
                <w:rFonts w:asciiTheme="minorHAnsi" w:hAnsiTheme="minorHAnsi" w:cstheme="minorHAnsi"/>
                <w:b/>
                <w:bCs/>
              </w:rPr>
            </w:pPr>
            <w:r>
              <w:rPr>
                <w:rFonts w:asciiTheme="minorHAnsi" w:hAnsiTheme="minorHAnsi" w:cstheme="minorHAnsi"/>
                <w:b/>
                <w:bCs/>
              </w:rPr>
              <w:t>In what ways is this supporting you to reduce the poverty-related attainment gap?</w:t>
            </w:r>
          </w:p>
        </w:tc>
      </w:tr>
      <w:tr w:rsidR="00AA350E" w:rsidTr="00AA350E">
        <w:trPr>
          <w:trHeight w:val="380"/>
        </w:trPr>
        <w:tc>
          <w:tcPr>
            <w:tcW w:w="10343" w:type="dxa"/>
            <w:gridSpan w:val="2"/>
            <w:tcBorders>
              <w:top w:val="single" w:sz="4" w:space="0" w:color="auto"/>
              <w:left w:val="single" w:sz="4" w:space="0" w:color="auto"/>
              <w:bottom w:val="single" w:sz="4" w:space="0" w:color="auto"/>
              <w:right w:val="single" w:sz="4" w:space="0" w:color="auto"/>
            </w:tcBorders>
            <w:hideMark/>
          </w:tcPr>
          <w:p w:rsidR="00AA350E" w:rsidRDefault="00AA350E">
            <w:pPr>
              <w:ind w:left="94"/>
              <w:rPr>
                <w:rFonts w:ascii="Palatino Linotype" w:hAnsi="Palatino Linotype" w:cstheme="minorHAnsi"/>
                <w:szCs w:val="22"/>
              </w:rPr>
            </w:pPr>
            <w:r>
              <w:rPr>
                <w:rFonts w:ascii="Palatino Linotype" w:hAnsi="Palatino Linotype" w:cstheme="minorHAnsi"/>
                <w:szCs w:val="22"/>
              </w:rPr>
              <w:t>I funded 1 Classroom Assistant using PEF and 8</w:t>
            </w:r>
            <w:r w:rsidR="0069310C">
              <w:rPr>
                <w:rFonts w:ascii="Palatino Linotype" w:hAnsi="Palatino Linotype" w:cstheme="minorHAnsi"/>
                <w:szCs w:val="22"/>
              </w:rPr>
              <w:t>.5</w:t>
            </w:r>
            <w:r>
              <w:rPr>
                <w:rFonts w:ascii="Palatino Linotype" w:hAnsi="Palatino Linotype" w:cstheme="minorHAnsi"/>
                <w:szCs w:val="22"/>
              </w:rPr>
              <w:t xml:space="preserve"> hours from </w:t>
            </w:r>
            <w:r w:rsidR="0069310C">
              <w:rPr>
                <w:rFonts w:ascii="Palatino Linotype" w:hAnsi="Palatino Linotype" w:cstheme="minorHAnsi"/>
                <w:szCs w:val="22"/>
              </w:rPr>
              <w:t xml:space="preserve">my core allocation. This was aimed at </w:t>
            </w:r>
            <w:r>
              <w:rPr>
                <w:rFonts w:ascii="Palatino Linotype" w:hAnsi="Palatino Linotype" w:cstheme="minorHAnsi"/>
                <w:szCs w:val="22"/>
              </w:rPr>
              <w:t>support</w:t>
            </w:r>
            <w:r w:rsidR="0069310C">
              <w:rPr>
                <w:rFonts w:ascii="Palatino Linotype" w:hAnsi="Palatino Linotype" w:cstheme="minorHAnsi"/>
                <w:szCs w:val="22"/>
              </w:rPr>
              <w:t>ing</w:t>
            </w:r>
            <w:r>
              <w:rPr>
                <w:rFonts w:ascii="Palatino Linotype" w:hAnsi="Palatino Linotype" w:cstheme="minorHAnsi"/>
                <w:szCs w:val="22"/>
              </w:rPr>
              <w:t xml:space="preserve"> stages where we had noticed drops in Attainment.</w:t>
            </w:r>
          </w:p>
          <w:p w:rsidR="0069310C" w:rsidRDefault="0069310C">
            <w:pPr>
              <w:ind w:left="94"/>
              <w:rPr>
                <w:rFonts w:ascii="Palatino Linotype" w:hAnsi="Palatino Linotype" w:cstheme="minorHAnsi"/>
                <w:szCs w:val="22"/>
              </w:rPr>
            </w:pPr>
            <w:r>
              <w:rPr>
                <w:rFonts w:ascii="Palatino Linotype" w:hAnsi="Palatino Linotype" w:cstheme="minorHAnsi"/>
                <w:szCs w:val="22"/>
              </w:rPr>
              <w:t>However, for much of the first 3 terms, this staffing had to be reallocated to cover staff absence, primarily with the Social and Communication Groups. The member of staff, Mrs Conway, should be commended for the way she was able to upskill herself to take on this unfamiliar and challenging role.</w:t>
            </w:r>
          </w:p>
        </w:tc>
      </w:tr>
      <w:tr w:rsidR="00AA350E" w:rsidTr="00AA350E">
        <w:trPr>
          <w:trHeight w:val="380"/>
        </w:trPr>
        <w:tc>
          <w:tcPr>
            <w:tcW w:w="1034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AA350E" w:rsidRDefault="00AA350E">
            <w:pPr>
              <w:rPr>
                <w:rFonts w:asciiTheme="minorHAnsi" w:hAnsiTheme="minorHAnsi" w:cstheme="minorHAnsi"/>
                <w:b/>
                <w:bCs/>
              </w:rPr>
            </w:pPr>
            <w:r>
              <w:rPr>
                <w:rFonts w:asciiTheme="minorHAnsi" w:hAnsiTheme="minorHAnsi" w:cstheme="minorHAnsi"/>
                <w:b/>
                <w:bCs/>
              </w:rPr>
              <w:t>What now? Continue? Embed? Amend? Stop?</w:t>
            </w:r>
          </w:p>
        </w:tc>
      </w:tr>
      <w:tr w:rsidR="00AA350E" w:rsidTr="00AA350E">
        <w:trPr>
          <w:trHeight w:val="380"/>
        </w:trPr>
        <w:tc>
          <w:tcPr>
            <w:tcW w:w="10343" w:type="dxa"/>
            <w:gridSpan w:val="2"/>
            <w:tcBorders>
              <w:top w:val="single" w:sz="4" w:space="0" w:color="auto"/>
              <w:left w:val="single" w:sz="4" w:space="0" w:color="auto"/>
              <w:bottom w:val="single" w:sz="4" w:space="0" w:color="auto"/>
              <w:right w:val="single" w:sz="4" w:space="0" w:color="auto"/>
            </w:tcBorders>
            <w:hideMark/>
          </w:tcPr>
          <w:p w:rsidR="00AA350E" w:rsidRDefault="0069310C">
            <w:pPr>
              <w:rPr>
                <w:rFonts w:ascii="Palatino Linotype" w:hAnsi="Palatino Linotype" w:cstheme="minorHAnsi"/>
              </w:rPr>
            </w:pPr>
            <w:r>
              <w:rPr>
                <w:rFonts w:ascii="Palatino Linotype" w:hAnsi="Palatino Linotype" w:cstheme="minorHAnsi"/>
              </w:rPr>
              <w:t>This Classroom Assistant (PSA) was successful in gaining permanency for the 8.5 hours and also another 11 hours, meaning she will now have 19.5 core hours with the rest of her contract funded by P.E.F.  Due to the high number of A.S.N. pupils coming into P1, her focus will now be on supporting them.</w:t>
            </w:r>
          </w:p>
        </w:tc>
      </w:tr>
    </w:tbl>
    <w:p w:rsidR="00383BE6" w:rsidRDefault="00383BE6">
      <w:pPr>
        <w:rPr>
          <w:rFonts w:asciiTheme="minorHAnsi" w:hAnsiTheme="minorHAnsi" w:cstheme="minorHAnsi"/>
        </w:rPr>
      </w:pPr>
    </w:p>
    <w:tbl>
      <w:tblPr>
        <w:tblStyle w:val="TableGrid"/>
        <w:tblW w:w="10343" w:type="dxa"/>
        <w:tblLook w:val="04A0" w:firstRow="1" w:lastRow="0" w:firstColumn="1" w:lastColumn="0" w:noHBand="0" w:noVBand="1"/>
      </w:tblPr>
      <w:tblGrid>
        <w:gridCol w:w="8359"/>
        <w:gridCol w:w="1984"/>
      </w:tblGrid>
      <w:tr w:rsidR="006E7474" w:rsidRPr="006241B8" w:rsidTr="009279D6">
        <w:trPr>
          <w:trHeight w:val="370"/>
        </w:trPr>
        <w:tc>
          <w:tcPr>
            <w:tcW w:w="8359" w:type="dxa"/>
            <w:tcBorders>
              <w:bottom w:val="single" w:sz="4" w:space="0" w:color="auto"/>
            </w:tcBorders>
            <w:shd w:val="clear" w:color="auto" w:fill="D9D9D9" w:themeFill="background1" w:themeFillShade="D9"/>
            <w:vAlign w:val="center"/>
          </w:tcPr>
          <w:p w:rsidR="006E7474" w:rsidRPr="002514E3" w:rsidRDefault="006E7474" w:rsidP="009279D6">
            <w:pPr>
              <w:rPr>
                <w:rFonts w:asciiTheme="minorHAnsi" w:hAnsiTheme="minorHAnsi" w:cstheme="minorHAnsi"/>
                <w:b/>
                <w:bCs/>
              </w:rPr>
            </w:pPr>
            <w:r>
              <w:rPr>
                <w:rFonts w:asciiTheme="minorHAnsi" w:hAnsiTheme="minorHAnsi" w:cstheme="minorHAnsi"/>
                <w:b/>
                <w:bCs/>
              </w:rPr>
              <w:t>Seesaw</w:t>
            </w:r>
          </w:p>
        </w:tc>
        <w:tc>
          <w:tcPr>
            <w:tcW w:w="1984" w:type="dxa"/>
            <w:tcBorders>
              <w:bottom w:val="single" w:sz="4" w:space="0" w:color="auto"/>
            </w:tcBorders>
            <w:shd w:val="clear" w:color="auto" w:fill="D9D9D9" w:themeFill="background1" w:themeFillShade="D9"/>
            <w:vAlign w:val="center"/>
          </w:tcPr>
          <w:p w:rsidR="006E7474" w:rsidRPr="006241B8" w:rsidRDefault="006E7474" w:rsidP="009279D6">
            <w:pPr>
              <w:rPr>
                <w:rFonts w:asciiTheme="minorHAnsi" w:hAnsiTheme="minorHAnsi" w:cstheme="minorHAnsi"/>
                <w:i/>
              </w:rPr>
            </w:pPr>
            <w:r w:rsidRPr="005B5419">
              <w:rPr>
                <w:rFonts w:asciiTheme="minorHAnsi" w:hAnsiTheme="minorHAnsi" w:cstheme="minorHAnsi"/>
                <w:b/>
                <w:bCs/>
                <w:i/>
              </w:rPr>
              <w:t>Total amount spent in this area</w:t>
            </w:r>
          </w:p>
        </w:tc>
      </w:tr>
      <w:tr w:rsidR="006E7474" w:rsidRPr="006241B8" w:rsidTr="009279D6">
        <w:trPr>
          <w:trHeight w:val="370"/>
        </w:trPr>
        <w:tc>
          <w:tcPr>
            <w:tcW w:w="8359" w:type="dxa"/>
            <w:tcBorders>
              <w:bottom w:val="single" w:sz="4" w:space="0" w:color="auto"/>
            </w:tcBorders>
            <w:shd w:val="clear" w:color="auto" w:fill="auto"/>
            <w:vAlign w:val="center"/>
          </w:tcPr>
          <w:p w:rsidR="006E7474" w:rsidRPr="005B5419" w:rsidRDefault="006E7474" w:rsidP="009279D6">
            <w:pPr>
              <w:rPr>
                <w:rFonts w:asciiTheme="minorHAnsi" w:hAnsiTheme="minorHAnsi" w:cstheme="minorHAnsi"/>
                <w:b/>
                <w:bCs/>
                <w:i/>
              </w:rPr>
            </w:pPr>
          </w:p>
        </w:tc>
        <w:tc>
          <w:tcPr>
            <w:tcW w:w="1984" w:type="dxa"/>
            <w:tcBorders>
              <w:bottom w:val="single" w:sz="4" w:space="0" w:color="auto"/>
            </w:tcBorders>
            <w:shd w:val="clear" w:color="auto" w:fill="auto"/>
            <w:vAlign w:val="center"/>
          </w:tcPr>
          <w:p w:rsidR="006E7474" w:rsidRPr="008511F4" w:rsidRDefault="006E7474" w:rsidP="009279D6">
            <w:pPr>
              <w:rPr>
                <w:rFonts w:asciiTheme="minorHAnsi" w:hAnsiTheme="minorHAnsi" w:cstheme="minorHAnsi"/>
                <w:bCs/>
              </w:rPr>
            </w:pPr>
            <w:r>
              <w:rPr>
                <w:rFonts w:asciiTheme="minorHAnsi" w:hAnsiTheme="minorHAnsi" w:cstheme="minorHAnsi"/>
                <w:bCs/>
              </w:rPr>
              <w:t>£1444</w:t>
            </w:r>
          </w:p>
        </w:tc>
      </w:tr>
      <w:tr w:rsidR="006E7474" w:rsidRPr="006241B8" w:rsidTr="009279D6">
        <w:trPr>
          <w:trHeight w:val="380"/>
        </w:trPr>
        <w:tc>
          <w:tcPr>
            <w:tcW w:w="10343" w:type="dxa"/>
            <w:gridSpan w:val="2"/>
            <w:shd w:val="clear" w:color="auto" w:fill="F2F2F2" w:themeFill="background1" w:themeFillShade="F2"/>
          </w:tcPr>
          <w:p w:rsidR="006E7474" w:rsidRPr="005B5419" w:rsidRDefault="006E7474" w:rsidP="009279D6">
            <w:pPr>
              <w:rPr>
                <w:rFonts w:asciiTheme="minorHAnsi" w:hAnsiTheme="minorHAnsi" w:cstheme="minorHAnsi"/>
                <w:b/>
                <w:bCs/>
              </w:rPr>
            </w:pPr>
            <w:r w:rsidRPr="005B5419">
              <w:rPr>
                <w:rFonts w:asciiTheme="minorHAnsi" w:hAnsiTheme="minorHAnsi" w:cstheme="minorHAnsi"/>
                <w:b/>
                <w:bCs/>
              </w:rPr>
              <w:t>Focus on short/medium/long term outcomes. What was the intended impact of this intervention?</w:t>
            </w:r>
          </w:p>
        </w:tc>
      </w:tr>
      <w:tr w:rsidR="006E7474" w:rsidRPr="006241B8" w:rsidTr="009279D6">
        <w:trPr>
          <w:trHeight w:val="380"/>
        </w:trPr>
        <w:tc>
          <w:tcPr>
            <w:tcW w:w="10343" w:type="dxa"/>
            <w:gridSpan w:val="2"/>
            <w:shd w:val="clear" w:color="auto" w:fill="F2F2F2" w:themeFill="background1" w:themeFillShade="F2"/>
          </w:tcPr>
          <w:p w:rsidR="006E7474" w:rsidRPr="005B5419" w:rsidRDefault="006E7474" w:rsidP="009279D6">
            <w:pPr>
              <w:rPr>
                <w:rFonts w:asciiTheme="minorHAnsi" w:hAnsiTheme="minorHAnsi" w:cstheme="minorBidi"/>
                <w:b/>
                <w:bCs/>
              </w:rPr>
            </w:pPr>
            <w:r w:rsidRPr="5D420C97">
              <w:rPr>
                <w:rFonts w:asciiTheme="minorHAnsi" w:hAnsiTheme="minorHAnsi" w:cstheme="minorBidi"/>
                <w:b/>
                <w:bCs/>
              </w:rPr>
              <w:t>How did you measure the impact of the intervention? What does the evidence/data show?</w:t>
            </w:r>
          </w:p>
          <w:p w:rsidR="006E7474" w:rsidRPr="005B5419" w:rsidRDefault="006E7474" w:rsidP="009279D6">
            <w:pPr>
              <w:rPr>
                <w:rFonts w:asciiTheme="minorHAnsi" w:hAnsiTheme="minorHAnsi" w:cstheme="minorBidi"/>
                <w:b/>
                <w:bCs/>
              </w:rPr>
            </w:pPr>
            <w:r w:rsidRPr="5D420C97">
              <w:rPr>
                <w:rFonts w:asciiTheme="minorHAnsi" w:hAnsiTheme="minorHAnsi" w:cstheme="minorBidi"/>
                <w:b/>
                <w:bCs/>
              </w:rPr>
              <w:t>What has improved/changed for the target group? What difference did PEF make?</w:t>
            </w:r>
          </w:p>
        </w:tc>
      </w:tr>
      <w:tr w:rsidR="006E7474" w:rsidRPr="006241B8" w:rsidTr="009279D6">
        <w:trPr>
          <w:trHeight w:val="380"/>
        </w:trPr>
        <w:tc>
          <w:tcPr>
            <w:tcW w:w="10343" w:type="dxa"/>
            <w:gridSpan w:val="2"/>
            <w:shd w:val="clear" w:color="auto" w:fill="F2F2F2" w:themeFill="background1" w:themeFillShade="F2"/>
          </w:tcPr>
          <w:p w:rsidR="006E7474" w:rsidRPr="005B5419" w:rsidRDefault="006E7474" w:rsidP="009279D6">
            <w:pPr>
              <w:rPr>
                <w:rFonts w:asciiTheme="minorHAnsi" w:hAnsiTheme="minorHAnsi" w:cstheme="minorHAnsi"/>
                <w:b/>
                <w:bCs/>
              </w:rPr>
            </w:pPr>
            <w:r w:rsidRPr="005B5419">
              <w:rPr>
                <w:rFonts w:asciiTheme="minorHAnsi" w:hAnsiTheme="minorHAnsi" w:cstheme="minorHAnsi"/>
                <w:b/>
                <w:bCs/>
              </w:rPr>
              <w:t>In what ways is this supporting you to reduce the poverty-related attainment gap?</w:t>
            </w:r>
          </w:p>
        </w:tc>
      </w:tr>
      <w:tr w:rsidR="006E7474" w:rsidRPr="006241B8" w:rsidTr="009279D6">
        <w:trPr>
          <w:trHeight w:val="380"/>
        </w:trPr>
        <w:tc>
          <w:tcPr>
            <w:tcW w:w="10343" w:type="dxa"/>
            <w:gridSpan w:val="2"/>
          </w:tcPr>
          <w:p w:rsidR="006E7474" w:rsidRPr="00EA50C2" w:rsidRDefault="00F05921" w:rsidP="009279D6">
            <w:pPr>
              <w:rPr>
                <w:rFonts w:ascii="Palatino Linotype" w:hAnsi="Palatino Linotype" w:cstheme="minorHAnsi"/>
              </w:rPr>
            </w:pPr>
            <w:r>
              <w:rPr>
                <w:rFonts w:ascii="Palatino Linotype" w:hAnsi="Palatino Linotype" w:cstheme="minorHAnsi"/>
              </w:rPr>
              <w:t>This continues to be</w:t>
            </w:r>
            <w:r w:rsidR="006E7474">
              <w:rPr>
                <w:rFonts w:ascii="Palatino Linotype" w:hAnsi="Palatino Linotype" w:cstheme="minorHAnsi"/>
              </w:rPr>
              <w:t xml:space="preserve"> the main communication platform between school and home. Most pupils and parent/carers access the app regularly. All pupils post examples of work they have done in school at least a few times a week. Staff and the majority of parent/carers find this a very useful communication tool.</w:t>
            </w:r>
            <w:r w:rsidR="006E7474" w:rsidRPr="00EA50C2">
              <w:rPr>
                <w:rFonts w:ascii="Palatino Linotype" w:hAnsi="Palatino Linotype" w:cstheme="minorHAnsi"/>
              </w:rPr>
              <w:t xml:space="preserve"> </w:t>
            </w:r>
          </w:p>
        </w:tc>
      </w:tr>
      <w:tr w:rsidR="006E7474" w:rsidRPr="006241B8" w:rsidTr="009279D6">
        <w:trPr>
          <w:trHeight w:val="380"/>
        </w:trPr>
        <w:tc>
          <w:tcPr>
            <w:tcW w:w="10343" w:type="dxa"/>
            <w:gridSpan w:val="2"/>
            <w:shd w:val="clear" w:color="auto" w:fill="F2F2F2" w:themeFill="background1" w:themeFillShade="F2"/>
          </w:tcPr>
          <w:p w:rsidR="006E7474" w:rsidRPr="005B5419" w:rsidRDefault="006E7474" w:rsidP="009279D6">
            <w:pPr>
              <w:rPr>
                <w:rFonts w:asciiTheme="minorHAnsi" w:hAnsiTheme="minorHAnsi" w:cstheme="minorHAnsi"/>
                <w:b/>
                <w:bCs/>
              </w:rPr>
            </w:pPr>
            <w:r w:rsidRPr="005B5419">
              <w:rPr>
                <w:rFonts w:asciiTheme="minorHAnsi" w:hAnsiTheme="minorHAnsi" w:cstheme="minorHAnsi"/>
                <w:b/>
                <w:bCs/>
              </w:rPr>
              <w:t>What now? Continue? Embed? Amend? Stop?</w:t>
            </w:r>
          </w:p>
        </w:tc>
      </w:tr>
      <w:tr w:rsidR="006E7474" w:rsidRPr="006241B8" w:rsidTr="009279D6">
        <w:trPr>
          <w:trHeight w:val="380"/>
        </w:trPr>
        <w:tc>
          <w:tcPr>
            <w:tcW w:w="10343" w:type="dxa"/>
            <w:gridSpan w:val="2"/>
          </w:tcPr>
          <w:p w:rsidR="006E7474" w:rsidRPr="00EA50C2" w:rsidRDefault="006E7474" w:rsidP="00F05921">
            <w:pPr>
              <w:rPr>
                <w:rFonts w:ascii="Palatino Linotype" w:hAnsi="Palatino Linotype" w:cstheme="minorHAnsi"/>
              </w:rPr>
            </w:pPr>
            <w:r>
              <w:rPr>
                <w:rFonts w:ascii="Palatino Linotype" w:hAnsi="Palatino Linotype" w:cstheme="minorHAnsi"/>
              </w:rPr>
              <w:t xml:space="preserve">Continue, but </w:t>
            </w:r>
            <w:r w:rsidR="00F05921">
              <w:rPr>
                <w:rFonts w:ascii="Palatino Linotype" w:hAnsi="Palatino Linotype" w:cstheme="minorHAnsi"/>
              </w:rPr>
              <w:t xml:space="preserve">will be under review due to licencing/privacy issues – NAC to </w:t>
            </w:r>
            <w:proofErr w:type="gramStart"/>
            <w:r w:rsidR="00F05921">
              <w:rPr>
                <w:rFonts w:ascii="Palatino Linotype" w:hAnsi="Palatino Linotype" w:cstheme="minorHAnsi"/>
              </w:rPr>
              <w:t>advise</w:t>
            </w:r>
            <w:proofErr w:type="gramEnd"/>
            <w:r w:rsidR="00F05921">
              <w:rPr>
                <w:rFonts w:ascii="Palatino Linotype" w:hAnsi="Palatino Linotype" w:cstheme="minorHAnsi"/>
              </w:rPr>
              <w:t>.</w:t>
            </w:r>
          </w:p>
        </w:tc>
      </w:tr>
    </w:tbl>
    <w:p w:rsidR="00383BE6" w:rsidRDefault="00383BE6">
      <w:pPr>
        <w:rPr>
          <w:rFonts w:asciiTheme="minorHAnsi" w:hAnsiTheme="minorHAnsi" w:cstheme="minorHAnsi"/>
        </w:rPr>
      </w:pPr>
    </w:p>
    <w:tbl>
      <w:tblPr>
        <w:tblStyle w:val="TableGrid"/>
        <w:tblW w:w="10343" w:type="dxa"/>
        <w:tblLook w:val="04A0" w:firstRow="1" w:lastRow="0" w:firstColumn="1" w:lastColumn="0" w:noHBand="0" w:noVBand="1"/>
      </w:tblPr>
      <w:tblGrid>
        <w:gridCol w:w="8359"/>
        <w:gridCol w:w="1984"/>
      </w:tblGrid>
      <w:tr w:rsidR="009D57FA" w:rsidTr="009D57FA">
        <w:trPr>
          <w:trHeight w:val="370"/>
        </w:trPr>
        <w:tc>
          <w:tcPr>
            <w:tcW w:w="83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9D57FA" w:rsidRDefault="009D57FA">
            <w:pPr>
              <w:rPr>
                <w:rFonts w:asciiTheme="minorHAnsi" w:hAnsiTheme="minorHAnsi" w:cstheme="minorHAnsi"/>
                <w:b/>
                <w:bCs/>
              </w:rPr>
            </w:pPr>
            <w:r>
              <w:rPr>
                <w:rFonts w:asciiTheme="minorHAnsi" w:hAnsiTheme="minorHAnsi" w:cstheme="minorHAnsi"/>
                <w:b/>
                <w:bCs/>
              </w:rPr>
              <w:t>Assistive Technologies – Clicker 7 and Rapid Readers</w:t>
            </w: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9D57FA" w:rsidRDefault="009D57FA">
            <w:pPr>
              <w:rPr>
                <w:rFonts w:asciiTheme="minorHAnsi" w:hAnsiTheme="minorHAnsi" w:cstheme="minorHAnsi"/>
                <w:i/>
              </w:rPr>
            </w:pPr>
            <w:r>
              <w:rPr>
                <w:rFonts w:asciiTheme="minorHAnsi" w:hAnsiTheme="minorHAnsi" w:cstheme="minorHAnsi"/>
                <w:b/>
                <w:bCs/>
                <w:i/>
              </w:rPr>
              <w:t>Total amount spent in this area</w:t>
            </w:r>
          </w:p>
        </w:tc>
      </w:tr>
      <w:tr w:rsidR="009D57FA" w:rsidTr="009D57FA">
        <w:trPr>
          <w:trHeight w:val="370"/>
        </w:trPr>
        <w:tc>
          <w:tcPr>
            <w:tcW w:w="8359" w:type="dxa"/>
            <w:tcBorders>
              <w:top w:val="single" w:sz="4" w:space="0" w:color="auto"/>
              <w:left w:val="single" w:sz="4" w:space="0" w:color="auto"/>
              <w:bottom w:val="single" w:sz="4" w:space="0" w:color="auto"/>
              <w:right w:val="single" w:sz="4" w:space="0" w:color="auto"/>
            </w:tcBorders>
            <w:vAlign w:val="center"/>
          </w:tcPr>
          <w:p w:rsidR="009D57FA" w:rsidRDefault="009D57FA">
            <w:pPr>
              <w:rPr>
                <w:rFonts w:asciiTheme="minorHAnsi" w:hAnsiTheme="minorHAnsi" w:cstheme="minorHAnsi"/>
                <w:b/>
                <w:bCs/>
                <w:i/>
              </w:rPr>
            </w:pPr>
          </w:p>
        </w:tc>
        <w:tc>
          <w:tcPr>
            <w:tcW w:w="1984" w:type="dxa"/>
            <w:tcBorders>
              <w:top w:val="single" w:sz="4" w:space="0" w:color="auto"/>
              <w:left w:val="single" w:sz="4" w:space="0" w:color="auto"/>
              <w:bottom w:val="single" w:sz="4" w:space="0" w:color="auto"/>
              <w:right w:val="single" w:sz="4" w:space="0" w:color="auto"/>
            </w:tcBorders>
            <w:vAlign w:val="center"/>
            <w:hideMark/>
          </w:tcPr>
          <w:p w:rsidR="009D57FA" w:rsidRDefault="009D57FA">
            <w:pPr>
              <w:rPr>
                <w:rFonts w:asciiTheme="minorHAnsi" w:hAnsiTheme="minorHAnsi" w:cstheme="minorHAnsi"/>
                <w:bCs/>
              </w:rPr>
            </w:pPr>
            <w:r>
              <w:rPr>
                <w:rFonts w:asciiTheme="minorHAnsi" w:hAnsiTheme="minorHAnsi" w:cstheme="minorHAnsi"/>
                <w:bCs/>
              </w:rPr>
              <w:t>£1367</w:t>
            </w:r>
          </w:p>
        </w:tc>
      </w:tr>
      <w:tr w:rsidR="009D57FA" w:rsidTr="009D57FA">
        <w:trPr>
          <w:trHeight w:val="380"/>
        </w:trPr>
        <w:tc>
          <w:tcPr>
            <w:tcW w:w="1034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9D57FA" w:rsidRDefault="009D57FA">
            <w:pPr>
              <w:rPr>
                <w:rFonts w:asciiTheme="minorHAnsi" w:hAnsiTheme="minorHAnsi" w:cstheme="minorHAnsi"/>
                <w:b/>
                <w:bCs/>
              </w:rPr>
            </w:pPr>
            <w:r>
              <w:rPr>
                <w:rFonts w:asciiTheme="minorHAnsi" w:hAnsiTheme="minorHAnsi" w:cstheme="minorHAnsi"/>
                <w:b/>
                <w:bCs/>
              </w:rPr>
              <w:t>Focus on short/medium/long term outcomes. What was the intended impact of this intervention?</w:t>
            </w:r>
          </w:p>
        </w:tc>
      </w:tr>
      <w:tr w:rsidR="009D57FA" w:rsidTr="009D57FA">
        <w:trPr>
          <w:trHeight w:val="380"/>
        </w:trPr>
        <w:tc>
          <w:tcPr>
            <w:tcW w:w="1034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9D57FA" w:rsidRDefault="009D57FA">
            <w:pPr>
              <w:rPr>
                <w:rFonts w:asciiTheme="minorHAnsi" w:hAnsiTheme="minorHAnsi" w:cstheme="minorBidi"/>
                <w:b/>
                <w:bCs/>
              </w:rPr>
            </w:pPr>
            <w:r>
              <w:rPr>
                <w:rFonts w:asciiTheme="minorHAnsi" w:hAnsiTheme="minorHAnsi" w:cstheme="minorBidi"/>
                <w:b/>
                <w:bCs/>
              </w:rPr>
              <w:t>How did you measure the impact of the intervention? What does the evidence/data show?</w:t>
            </w:r>
          </w:p>
          <w:p w:rsidR="009D57FA" w:rsidRDefault="009D57FA">
            <w:pPr>
              <w:rPr>
                <w:rFonts w:asciiTheme="minorHAnsi" w:hAnsiTheme="minorHAnsi" w:cstheme="minorBidi"/>
                <w:b/>
                <w:bCs/>
              </w:rPr>
            </w:pPr>
            <w:r>
              <w:rPr>
                <w:rFonts w:asciiTheme="minorHAnsi" w:hAnsiTheme="minorHAnsi" w:cstheme="minorBidi"/>
                <w:b/>
                <w:bCs/>
              </w:rPr>
              <w:t>What has improved/changed for the target group? What difference did PEF make?</w:t>
            </w:r>
          </w:p>
        </w:tc>
      </w:tr>
      <w:tr w:rsidR="009D57FA" w:rsidTr="009D57FA">
        <w:trPr>
          <w:trHeight w:val="380"/>
        </w:trPr>
        <w:tc>
          <w:tcPr>
            <w:tcW w:w="1034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9D57FA" w:rsidRDefault="009D57FA">
            <w:pPr>
              <w:rPr>
                <w:rFonts w:asciiTheme="minorHAnsi" w:hAnsiTheme="minorHAnsi" w:cstheme="minorHAnsi"/>
                <w:b/>
                <w:bCs/>
              </w:rPr>
            </w:pPr>
            <w:r>
              <w:rPr>
                <w:rFonts w:asciiTheme="minorHAnsi" w:hAnsiTheme="minorHAnsi" w:cstheme="minorHAnsi"/>
                <w:b/>
                <w:bCs/>
              </w:rPr>
              <w:t>In what ways is this supporting you to reduce the poverty-related attainment gap?</w:t>
            </w:r>
          </w:p>
        </w:tc>
      </w:tr>
      <w:tr w:rsidR="009D57FA" w:rsidTr="009D57FA">
        <w:trPr>
          <w:trHeight w:val="380"/>
        </w:trPr>
        <w:tc>
          <w:tcPr>
            <w:tcW w:w="10343" w:type="dxa"/>
            <w:gridSpan w:val="2"/>
            <w:tcBorders>
              <w:top w:val="single" w:sz="4" w:space="0" w:color="auto"/>
              <w:left w:val="single" w:sz="4" w:space="0" w:color="auto"/>
              <w:bottom w:val="single" w:sz="4" w:space="0" w:color="auto"/>
              <w:right w:val="single" w:sz="4" w:space="0" w:color="auto"/>
            </w:tcBorders>
            <w:hideMark/>
          </w:tcPr>
          <w:p w:rsidR="009D57FA" w:rsidRDefault="00B604EF" w:rsidP="00B604EF">
            <w:pPr>
              <w:rPr>
                <w:rFonts w:ascii="Palatino Linotype" w:hAnsi="Palatino Linotype" w:cstheme="minorHAnsi"/>
              </w:rPr>
            </w:pPr>
            <w:r>
              <w:rPr>
                <w:rFonts w:ascii="Palatino Linotype" w:hAnsi="Palatino Linotype" w:cstheme="minorHAnsi"/>
              </w:rPr>
              <w:t xml:space="preserve">The </w:t>
            </w:r>
            <w:r w:rsidR="009D57FA">
              <w:rPr>
                <w:rFonts w:ascii="Palatino Linotype" w:hAnsi="Palatino Linotype" w:cstheme="minorHAnsi"/>
              </w:rPr>
              <w:t xml:space="preserve">constraints on the amount of available hardware </w:t>
            </w:r>
            <w:r>
              <w:rPr>
                <w:rFonts w:ascii="Palatino Linotype" w:hAnsi="Palatino Linotype" w:cstheme="minorHAnsi"/>
              </w:rPr>
              <w:t xml:space="preserve">continues to be an issue. This has been brought to the attention of the NAC </w:t>
            </w:r>
            <w:r w:rsidRPr="00B604EF">
              <w:rPr>
                <w:rFonts w:ascii="Palatino Linotype" w:hAnsi="Palatino Linotype" w:cstheme="minorHAnsi"/>
              </w:rPr>
              <w:t xml:space="preserve">2-18 Digital </w:t>
            </w:r>
            <w:r w:rsidRPr="00B604EF">
              <w:rPr>
                <w:rFonts w:ascii="Palatino Linotype" w:hAnsi="Palatino Linotype" w:cs="Segoe UI"/>
                <w:bCs/>
                <w:color w:val="242424"/>
                <w:shd w:val="clear" w:color="auto" w:fill="FFFFFF"/>
              </w:rPr>
              <w:t>Learning Strategy G</w:t>
            </w:r>
            <w:r>
              <w:rPr>
                <w:rFonts w:ascii="Palatino Linotype" w:hAnsi="Palatino Linotype" w:cs="Segoe UI"/>
                <w:bCs/>
                <w:color w:val="242424"/>
                <w:shd w:val="clear" w:color="auto" w:fill="FFFFFF"/>
              </w:rPr>
              <w:t xml:space="preserve">roup. </w:t>
            </w:r>
            <w:r>
              <w:rPr>
                <w:rFonts w:ascii="Palatino Linotype" w:hAnsi="Palatino Linotype" w:cstheme="minorHAnsi"/>
              </w:rPr>
              <w:t xml:space="preserve">Both resources continue to allow several pupils to access the curriculum more readily. </w:t>
            </w:r>
          </w:p>
        </w:tc>
      </w:tr>
      <w:tr w:rsidR="009D57FA" w:rsidTr="009D57FA">
        <w:trPr>
          <w:trHeight w:val="380"/>
        </w:trPr>
        <w:tc>
          <w:tcPr>
            <w:tcW w:w="1034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9D57FA" w:rsidRDefault="009D57FA">
            <w:pPr>
              <w:rPr>
                <w:rFonts w:asciiTheme="minorHAnsi" w:hAnsiTheme="minorHAnsi" w:cstheme="minorHAnsi"/>
                <w:b/>
                <w:bCs/>
              </w:rPr>
            </w:pPr>
            <w:r>
              <w:rPr>
                <w:rFonts w:asciiTheme="minorHAnsi" w:hAnsiTheme="minorHAnsi" w:cstheme="minorHAnsi"/>
                <w:b/>
                <w:bCs/>
              </w:rPr>
              <w:t>What now? Continue? Embed? Amend? Stop?</w:t>
            </w:r>
          </w:p>
        </w:tc>
      </w:tr>
      <w:tr w:rsidR="009D57FA" w:rsidTr="009D57FA">
        <w:trPr>
          <w:trHeight w:val="380"/>
        </w:trPr>
        <w:tc>
          <w:tcPr>
            <w:tcW w:w="10343" w:type="dxa"/>
            <w:gridSpan w:val="2"/>
            <w:tcBorders>
              <w:top w:val="single" w:sz="4" w:space="0" w:color="auto"/>
              <w:left w:val="single" w:sz="4" w:space="0" w:color="auto"/>
              <w:bottom w:val="single" w:sz="4" w:space="0" w:color="auto"/>
              <w:right w:val="single" w:sz="4" w:space="0" w:color="auto"/>
            </w:tcBorders>
            <w:hideMark/>
          </w:tcPr>
          <w:p w:rsidR="009D57FA" w:rsidRDefault="00B604EF" w:rsidP="00B604EF">
            <w:pPr>
              <w:rPr>
                <w:rFonts w:ascii="Palatino Linotype" w:hAnsi="Palatino Linotype" w:cstheme="minorHAnsi"/>
              </w:rPr>
            </w:pPr>
            <w:r>
              <w:rPr>
                <w:rFonts w:ascii="Palatino Linotype" w:hAnsi="Palatino Linotype" w:cstheme="minorHAnsi"/>
              </w:rPr>
              <w:t>We carried out a review of this resource, but could find no viable alternatives for the same cost. We will amend its use as part of Priority 1 of the SIP.</w:t>
            </w:r>
          </w:p>
        </w:tc>
      </w:tr>
    </w:tbl>
    <w:p w:rsidR="006E7474" w:rsidRPr="006241B8" w:rsidRDefault="006E7474">
      <w:pPr>
        <w:rPr>
          <w:rFonts w:asciiTheme="minorHAnsi" w:hAnsiTheme="minorHAnsi" w:cstheme="minorHAnsi"/>
        </w:rPr>
      </w:pPr>
    </w:p>
    <w:sectPr w:rsidR="006E7474" w:rsidRPr="006241B8" w:rsidSect="001F61DF">
      <w:headerReference w:type="even" r:id="rId11"/>
      <w:headerReference w:type="default" r:id="rId12"/>
      <w:footerReference w:type="even" r:id="rId13"/>
      <w:footerReference w:type="default" r:id="rId14"/>
      <w:headerReference w:type="first" r:id="rId15"/>
      <w:footerReference w:type="first" r:id="rId16"/>
      <w:pgSz w:w="11906" w:h="16838"/>
      <w:pgMar w:top="567" w:right="720" w:bottom="567" w:left="720" w:header="397"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6E74" w:rsidRDefault="00206E74" w:rsidP="00AB783D">
      <w:pPr>
        <w:spacing w:after="0" w:line="240" w:lineRule="auto"/>
      </w:pPr>
      <w:r>
        <w:separator/>
      </w:r>
    </w:p>
  </w:endnote>
  <w:endnote w:type="continuationSeparator" w:id="0">
    <w:p w:rsidR="00206E74" w:rsidRDefault="00206E74" w:rsidP="00AB783D">
      <w:pPr>
        <w:spacing w:after="0" w:line="240" w:lineRule="auto"/>
      </w:pPr>
      <w:r>
        <w:continuationSeparator/>
      </w:r>
    </w:p>
  </w:endnote>
  <w:endnote w:type="continuationNotice" w:id="1">
    <w:p w:rsidR="00206E74" w:rsidRDefault="00206E7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4CC9" w:rsidRDefault="004A4C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3799442"/>
      <w:docPartObj>
        <w:docPartGallery w:val="Page Numbers (Bottom of Page)"/>
        <w:docPartUnique/>
      </w:docPartObj>
    </w:sdtPr>
    <w:sdtEndPr>
      <w:rPr>
        <w:noProof/>
      </w:rPr>
    </w:sdtEndPr>
    <w:sdtContent>
      <w:p w:rsidR="00AB783D" w:rsidRDefault="00AB783D">
        <w:pPr>
          <w:pStyle w:val="Footer"/>
          <w:jc w:val="right"/>
        </w:pPr>
        <w:r>
          <w:fldChar w:fldCharType="begin"/>
        </w:r>
        <w:r>
          <w:instrText xml:space="preserve"> PAGE   \* MERGEFORMAT </w:instrText>
        </w:r>
        <w:r>
          <w:fldChar w:fldCharType="separate"/>
        </w:r>
        <w:r w:rsidR="00295801">
          <w:rPr>
            <w:noProof/>
          </w:rPr>
          <w:t>5</w:t>
        </w:r>
        <w:r>
          <w:rPr>
            <w:noProof/>
          </w:rPr>
          <w:fldChar w:fldCharType="end"/>
        </w:r>
      </w:p>
    </w:sdtContent>
  </w:sdt>
  <w:p w:rsidR="00AB783D" w:rsidRDefault="00AB783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4CC9" w:rsidRDefault="004A4C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6E74" w:rsidRDefault="00206E74" w:rsidP="00AB783D">
      <w:pPr>
        <w:spacing w:after="0" w:line="240" w:lineRule="auto"/>
      </w:pPr>
      <w:r>
        <w:separator/>
      </w:r>
    </w:p>
  </w:footnote>
  <w:footnote w:type="continuationSeparator" w:id="0">
    <w:p w:rsidR="00206E74" w:rsidRDefault="00206E74" w:rsidP="00AB783D">
      <w:pPr>
        <w:spacing w:after="0" w:line="240" w:lineRule="auto"/>
      </w:pPr>
      <w:r>
        <w:continuationSeparator/>
      </w:r>
    </w:p>
  </w:footnote>
  <w:footnote w:type="continuationNotice" w:id="1">
    <w:p w:rsidR="00206E74" w:rsidRDefault="00206E7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4CC9" w:rsidRDefault="004A4C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4CC9" w:rsidRDefault="004A4CC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4CC9" w:rsidRDefault="004A4C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094635"/>
    <w:multiLevelType w:val="hybridMultilevel"/>
    <w:tmpl w:val="2EB2D508"/>
    <w:lvl w:ilvl="0" w:tplc="27787670">
      <w:numFmt w:val="bullet"/>
      <w:lvlText w:val="-"/>
      <w:lvlJc w:val="left"/>
      <w:pPr>
        <w:ind w:left="420" w:hanging="360"/>
      </w:pPr>
      <w:rPr>
        <w:rFonts w:ascii="Arial" w:eastAsiaTheme="minorHAnsi"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 w15:restartNumberingAfterBreak="0">
    <w:nsid w:val="68AE2508"/>
    <w:multiLevelType w:val="hybridMultilevel"/>
    <w:tmpl w:val="BCD26B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BA13E0B"/>
    <w:multiLevelType w:val="hybridMultilevel"/>
    <w:tmpl w:val="D90C3F74"/>
    <w:lvl w:ilvl="0" w:tplc="27787670">
      <w:numFmt w:val="bullet"/>
      <w:lvlText w:val="-"/>
      <w:lvlJc w:val="left"/>
      <w:pPr>
        <w:ind w:left="4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3B3A"/>
    <w:rsid w:val="0006163F"/>
    <w:rsid w:val="000824CD"/>
    <w:rsid w:val="000A294B"/>
    <w:rsid w:val="000F25D2"/>
    <w:rsid w:val="000F2854"/>
    <w:rsid w:val="0011036B"/>
    <w:rsid w:val="0012171C"/>
    <w:rsid w:val="00133D8E"/>
    <w:rsid w:val="00144A20"/>
    <w:rsid w:val="001856B6"/>
    <w:rsid w:val="00196E98"/>
    <w:rsid w:val="001A250B"/>
    <w:rsid w:val="001F61DF"/>
    <w:rsid w:val="00206E74"/>
    <w:rsid w:val="00274854"/>
    <w:rsid w:val="00294D3F"/>
    <w:rsid w:val="00295801"/>
    <w:rsid w:val="002A4427"/>
    <w:rsid w:val="002B6CFD"/>
    <w:rsid w:val="002D6180"/>
    <w:rsid w:val="002E2219"/>
    <w:rsid w:val="00363BDC"/>
    <w:rsid w:val="00367362"/>
    <w:rsid w:val="00383BE6"/>
    <w:rsid w:val="003A2176"/>
    <w:rsid w:val="003B5C36"/>
    <w:rsid w:val="00490487"/>
    <w:rsid w:val="00497382"/>
    <w:rsid w:val="004A4CC9"/>
    <w:rsid w:val="004E7B8F"/>
    <w:rsid w:val="004F3CD3"/>
    <w:rsid w:val="00535329"/>
    <w:rsid w:val="00555EB6"/>
    <w:rsid w:val="005677BE"/>
    <w:rsid w:val="005B5419"/>
    <w:rsid w:val="005C3A37"/>
    <w:rsid w:val="005D5D54"/>
    <w:rsid w:val="00614000"/>
    <w:rsid w:val="006241B8"/>
    <w:rsid w:val="00691C70"/>
    <w:rsid w:val="0069310C"/>
    <w:rsid w:val="006D1E59"/>
    <w:rsid w:val="006E7474"/>
    <w:rsid w:val="007017A1"/>
    <w:rsid w:val="00701B26"/>
    <w:rsid w:val="00705F60"/>
    <w:rsid w:val="00777775"/>
    <w:rsid w:val="00793AAB"/>
    <w:rsid w:val="007A16E5"/>
    <w:rsid w:val="007C12D0"/>
    <w:rsid w:val="007D5A4C"/>
    <w:rsid w:val="00861133"/>
    <w:rsid w:val="00873B3A"/>
    <w:rsid w:val="00886995"/>
    <w:rsid w:val="008970CA"/>
    <w:rsid w:val="008D1447"/>
    <w:rsid w:val="008D35DD"/>
    <w:rsid w:val="008D613D"/>
    <w:rsid w:val="00906461"/>
    <w:rsid w:val="009A282F"/>
    <w:rsid w:val="009C3275"/>
    <w:rsid w:val="009D57FA"/>
    <w:rsid w:val="00A443BD"/>
    <w:rsid w:val="00A948CC"/>
    <w:rsid w:val="00AA350E"/>
    <w:rsid w:val="00AB323C"/>
    <w:rsid w:val="00AB783D"/>
    <w:rsid w:val="00B16E00"/>
    <w:rsid w:val="00B25070"/>
    <w:rsid w:val="00B46BE5"/>
    <w:rsid w:val="00B604EF"/>
    <w:rsid w:val="00B60E35"/>
    <w:rsid w:val="00BB22DE"/>
    <w:rsid w:val="00BC23A4"/>
    <w:rsid w:val="00BD1330"/>
    <w:rsid w:val="00BD5A93"/>
    <w:rsid w:val="00BD61A4"/>
    <w:rsid w:val="00BE7696"/>
    <w:rsid w:val="00C22421"/>
    <w:rsid w:val="00C45693"/>
    <w:rsid w:val="00C67EEE"/>
    <w:rsid w:val="00C92EC1"/>
    <w:rsid w:val="00C97D59"/>
    <w:rsid w:val="00CB651B"/>
    <w:rsid w:val="00D1248F"/>
    <w:rsid w:val="00D25616"/>
    <w:rsid w:val="00D3024F"/>
    <w:rsid w:val="00D351E3"/>
    <w:rsid w:val="00D52393"/>
    <w:rsid w:val="00D66E28"/>
    <w:rsid w:val="00D955E5"/>
    <w:rsid w:val="00DE1AD8"/>
    <w:rsid w:val="00E120E7"/>
    <w:rsid w:val="00E12731"/>
    <w:rsid w:val="00E16754"/>
    <w:rsid w:val="00E31F86"/>
    <w:rsid w:val="00E527B0"/>
    <w:rsid w:val="00E76EE8"/>
    <w:rsid w:val="00E873EF"/>
    <w:rsid w:val="00EB0AFD"/>
    <w:rsid w:val="00EF6FEA"/>
    <w:rsid w:val="00F05921"/>
    <w:rsid w:val="00F71C08"/>
    <w:rsid w:val="41D3B615"/>
    <w:rsid w:val="5D420C9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D78BF1"/>
  <w15:chartTrackingRefBased/>
  <w15:docId w15:val="{CC72AF16-F861-4323-A24E-48CC27E2B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73B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73B3A"/>
    <w:pPr>
      <w:ind w:left="720"/>
      <w:contextualSpacing/>
    </w:pPr>
  </w:style>
  <w:style w:type="paragraph" w:styleId="BalloonText">
    <w:name w:val="Balloon Text"/>
    <w:basedOn w:val="Normal"/>
    <w:link w:val="BalloonTextChar"/>
    <w:uiPriority w:val="99"/>
    <w:semiHidden/>
    <w:unhideWhenUsed/>
    <w:rsid w:val="00873B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3B3A"/>
    <w:rPr>
      <w:rFonts w:ascii="Segoe UI" w:hAnsi="Segoe UI" w:cs="Segoe UI"/>
      <w:sz w:val="18"/>
      <w:szCs w:val="18"/>
    </w:rPr>
  </w:style>
  <w:style w:type="paragraph" w:styleId="Header">
    <w:name w:val="header"/>
    <w:basedOn w:val="Normal"/>
    <w:link w:val="HeaderChar"/>
    <w:uiPriority w:val="99"/>
    <w:unhideWhenUsed/>
    <w:rsid w:val="00AB78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783D"/>
  </w:style>
  <w:style w:type="paragraph" w:styleId="Footer">
    <w:name w:val="footer"/>
    <w:basedOn w:val="Normal"/>
    <w:link w:val="FooterChar"/>
    <w:uiPriority w:val="99"/>
    <w:unhideWhenUsed/>
    <w:rsid w:val="00AB78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78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4152325">
      <w:bodyDiv w:val="1"/>
      <w:marLeft w:val="0"/>
      <w:marRight w:val="0"/>
      <w:marTop w:val="0"/>
      <w:marBottom w:val="0"/>
      <w:divBdr>
        <w:top w:val="none" w:sz="0" w:space="0" w:color="auto"/>
        <w:left w:val="none" w:sz="0" w:space="0" w:color="auto"/>
        <w:bottom w:val="none" w:sz="0" w:space="0" w:color="auto"/>
        <w:right w:val="none" w:sz="0" w:space="0" w:color="auto"/>
      </w:divBdr>
    </w:div>
    <w:div w:id="1146703808">
      <w:bodyDiv w:val="1"/>
      <w:marLeft w:val="0"/>
      <w:marRight w:val="0"/>
      <w:marTop w:val="0"/>
      <w:marBottom w:val="0"/>
      <w:divBdr>
        <w:top w:val="none" w:sz="0" w:space="0" w:color="auto"/>
        <w:left w:val="none" w:sz="0" w:space="0" w:color="auto"/>
        <w:bottom w:val="none" w:sz="0" w:space="0" w:color="auto"/>
        <w:right w:val="none" w:sz="0" w:space="0" w:color="auto"/>
      </w:divBdr>
    </w:div>
    <w:div w:id="1822575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B83F90EC1FB0419E4EA6B32C73F2B4" ma:contentTypeVersion="11" ma:contentTypeDescription="Create a new document." ma:contentTypeScope="" ma:versionID="b115dc07c4518038a8395c7b031a3629">
  <xsd:schema xmlns:xsd="http://www.w3.org/2001/XMLSchema" xmlns:xs="http://www.w3.org/2001/XMLSchema" xmlns:p="http://schemas.microsoft.com/office/2006/metadata/properties" xmlns:ns2="c1491b02-0142-4b86-b233-d4224f12cc6d" xmlns:ns3="ff84f037-1d7f-4f73-a6b0-24848a25da0e" targetNamespace="http://schemas.microsoft.com/office/2006/metadata/properties" ma:root="true" ma:fieldsID="636defca1df6dad75fb3dfd0ca8aef9e" ns2:_="" ns3:_="">
    <xsd:import namespace="c1491b02-0142-4b86-b233-d4224f12cc6d"/>
    <xsd:import namespace="ff84f037-1d7f-4f73-a6b0-24848a25da0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491b02-0142-4b86-b233-d4224f12cc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a8110b4-7946-418e-8ab0-d3d0ec8bffd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f84f037-1d7f-4f73-a6b0-24848a25da0e"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cac83967-71ec-40a9-921b-9b5569510185}" ma:internalName="TaxCatchAll" ma:showField="CatchAllData" ma:web="c8a7503c-63d9-4671-b6a1-64a977c9539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f84f037-1d7f-4f73-a6b0-24848a25da0e" xsi:nil="true"/>
    <lcf76f155ced4ddcb4097134ff3c332f xmlns="c1491b02-0142-4b86-b233-d4224f12cc6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D4EE76B-9470-47B0-8DEC-DC56C3CF76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491b02-0142-4b86-b233-d4224f12cc6d"/>
    <ds:schemaRef ds:uri="ff84f037-1d7f-4f73-a6b0-24848a25da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542B5D-31CA-4C62-9281-5E8393B242AD}">
  <ds:schemaRefs>
    <ds:schemaRef ds:uri="http://schemas.microsoft.com/sharepoint/v3/contenttype/forms"/>
  </ds:schemaRefs>
</ds:datastoreItem>
</file>

<file path=customXml/itemProps3.xml><?xml version="1.0" encoding="utf-8"?>
<ds:datastoreItem xmlns:ds="http://schemas.openxmlformats.org/officeDocument/2006/customXml" ds:itemID="{C7CFDCF4-482E-454D-9E67-BB56A094AFE9}">
  <ds:schemaRefs>
    <ds:schemaRef ds:uri="http://schemas.microsoft.com/office/2006/metadata/properties"/>
    <ds:schemaRef ds:uri="http://schemas.microsoft.com/office/infopath/2007/PartnerControls"/>
    <ds:schemaRef ds:uri="ff84f037-1d7f-4f73-a6b0-24848a25da0e"/>
    <ds:schemaRef ds:uri="c1491b02-0142-4b86-b233-d4224f12cc6d"/>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7</Pages>
  <Words>2941</Words>
  <Characters>16766</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McClelland</dc:creator>
  <cp:keywords/>
  <dc:description/>
  <cp:lastModifiedBy>Mr Faulds</cp:lastModifiedBy>
  <cp:revision>36</cp:revision>
  <cp:lastPrinted>2019-08-07T03:25:00Z</cp:lastPrinted>
  <dcterms:created xsi:type="dcterms:W3CDTF">2024-06-06T07:58:00Z</dcterms:created>
  <dcterms:modified xsi:type="dcterms:W3CDTF">2024-06-28T12:35:00Z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0x010100E9B83F90EC1FB0419E4EA6B32C73F2B4</vt:lpwstr>
  </property>
  <property fmtid="{D5CDD505-2E9C-101B-9397-08002B2CF9AE}" pid="3" name="MediaServiceImageTags">
    <vt:lpwstr/>
  </property>
</Properties>
</file>