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69096" w14:textId="1A8CD7AD" w:rsidR="001C68C9" w:rsidRDefault="001C68C9" w:rsidP="00EE175F">
      <w:pPr>
        <w:spacing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3A7C22" w:themeColor="accent6" w:themeShade="BF"/>
          <w:kern w:val="36"/>
          <w:sz w:val="48"/>
          <w:szCs w:val="48"/>
          <w:lang w:eastAsia="en-GB"/>
          <w14:ligatures w14:val="non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3CF3FD1" wp14:editId="174E2BB1">
            <wp:simplePos x="0" y="0"/>
            <wp:positionH relativeFrom="column">
              <wp:posOffset>4918710</wp:posOffset>
            </wp:positionH>
            <wp:positionV relativeFrom="paragraph">
              <wp:posOffset>1270</wp:posOffset>
            </wp:positionV>
            <wp:extent cx="1859280" cy="1859280"/>
            <wp:effectExtent l="0" t="0" r="7620" b="7620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886125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2564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23269" w14:textId="19DB91AC" w:rsidR="001C68C9" w:rsidRDefault="001C68C9" w:rsidP="00EE175F">
      <w:pPr>
        <w:spacing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3A7C22" w:themeColor="accent6" w:themeShade="BF"/>
          <w:kern w:val="36"/>
          <w:sz w:val="48"/>
          <w:szCs w:val="48"/>
          <w:lang w:eastAsia="en-GB"/>
          <w14:ligatures w14:val="none"/>
        </w:rPr>
      </w:pPr>
    </w:p>
    <w:p w14:paraId="554022FC" w14:textId="77777777" w:rsidR="001C68C9" w:rsidRDefault="001C68C9" w:rsidP="00EE175F">
      <w:pPr>
        <w:spacing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3A7C22" w:themeColor="accent6" w:themeShade="BF"/>
          <w:kern w:val="36"/>
          <w:sz w:val="48"/>
          <w:szCs w:val="48"/>
          <w:lang w:eastAsia="en-GB"/>
          <w14:ligatures w14:val="none"/>
        </w:rPr>
      </w:pPr>
    </w:p>
    <w:p w14:paraId="256F8C14" w14:textId="77777777" w:rsidR="001C68C9" w:rsidRDefault="001C68C9" w:rsidP="00EE175F">
      <w:pPr>
        <w:spacing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3A7C22" w:themeColor="accent6" w:themeShade="BF"/>
          <w:kern w:val="36"/>
          <w:sz w:val="48"/>
          <w:szCs w:val="48"/>
          <w:lang w:eastAsia="en-GB"/>
          <w14:ligatures w14:val="none"/>
        </w:rPr>
      </w:pPr>
    </w:p>
    <w:p w14:paraId="0DB0D999" w14:textId="188AF1EB" w:rsidR="001C68C9" w:rsidRDefault="001C68C9" w:rsidP="00EE175F">
      <w:pPr>
        <w:spacing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3A7C22" w:themeColor="accent6" w:themeShade="BF"/>
          <w:kern w:val="36"/>
          <w:sz w:val="48"/>
          <w:szCs w:val="48"/>
          <w:lang w:eastAsia="en-GB"/>
          <w14:ligatures w14:val="none"/>
        </w:rPr>
      </w:pPr>
      <w:r>
        <w:rPr>
          <w:noProof/>
          <w:lang w:eastAsia="en-GB"/>
        </w:rPr>
        <w:drawing>
          <wp:inline distT="0" distB="0" distL="0" distR="0" wp14:anchorId="17E57C43" wp14:editId="59DCC611">
            <wp:extent cx="3680460" cy="1242060"/>
            <wp:effectExtent l="0" t="0" r="0" b="0"/>
            <wp:docPr id="2" name="Picture 1" descr="Free Vector | Adults and kids st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Vector | Adults and kids stand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68C9" w14:paraId="264F2110" w14:textId="77777777" w:rsidTr="001C68C9">
        <w:tc>
          <w:tcPr>
            <w:tcW w:w="9016" w:type="dxa"/>
          </w:tcPr>
          <w:p w14:paraId="1CF954FA" w14:textId="0C3DF163" w:rsidR="001C68C9" w:rsidRPr="005C10E2" w:rsidRDefault="00B32E64" w:rsidP="001C68C9">
            <w:pPr>
              <w:jc w:val="center"/>
              <w:textAlignment w:val="baseline"/>
              <w:outlineLvl w:val="0"/>
              <w:rPr>
                <w:rFonts w:ascii="Open Sans" w:eastAsia="Times New Roman" w:hAnsi="Open Sans" w:cs="Open Sans"/>
                <w:b/>
                <w:bCs/>
                <w:color w:val="3A7C22" w:themeColor="accent6" w:themeShade="BF"/>
                <w:kern w:val="36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A7C22" w:themeColor="accent6" w:themeShade="BF"/>
                <w:kern w:val="36"/>
                <w:sz w:val="48"/>
                <w:szCs w:val="48"/>
                <w:lang w:eastAsia="en-GB"/>
                <w14:ligatures w14:val="none"/>
              </w:rPr>
              <w:t>Trip</w:t>
            </w:r>
            <w:r w:rsidR="001C4F2B">
              <w:rPr>
                <w:rFonts w:ascii="Open Sans" w:eastAsia="Times New Roman" w:hAnsi="Open Sans" w:cs="Open Sans"/>
                <w:b/>
                <w:bCs/>
                <w:color w:val="3A7C22" w:themeColor="accent6" w:themeShade="BF"/>
                <w:kern w:val="36"/>
                <w:sz w:val="48"/>
                <w:szCs w:val="48"/>
                <w:lang w:eastAsia="en-GB"/>
                <w14:ligatures w14:val="none"/>
              </w:rPr>
              <w:t>le</w:t>
            </w:r>
            <w:r>
              <w:rPr>
                <w:rFonts w:ascii="Open Sans" w:eastAsia="Times New Roman" w:hAnsi="Open Sans" w:cs="Open Sans"/>
                <w:b/>
                <w:bCs/>
                <w:color w:val="3A7C22" w:themeColor="accent6" w:themeShade="BF"/>
                <w:kern w:val="36"/>
                <w:sz w:val="48"/>
                <w:szCs w:val="48"/>
                <w:lang w:eastAsia="en-GB"/>
                <w14:ligatures w14:val="none"/>
              </w:rPr>
              <w:t xml:space="preserve"> P </w:t>
            </w:r>
          </w:p>
          <w:p w14:paraId="1AB17E83" w14:textId="2D8A774B" w:rsidR="001C68C9" w:rsidRDefault="001C68C9" w:rsidP="00EE175F">
            <w:pPr>
              <w:jc w:val="center"/>
              <w:textAlignment w:val="baseline"/>
              <w:outlineLvl w:val="0"/>
              <w:rPr>
                <w:rFonts w:ascii="Open Sans" w:eastAsia="Times New Roman" w:hAnsi="Open Sans" w:cs="Open Sans"/>
                <w:b/>
                <w:bCs/>
                <w:color w:val="3A7C22" w:themeColor="accent6" w:themeShade="BF"/>
                <w:kern w:val="36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A7C22" w:themeColor="accent6" w:themeShade="BF"/>
                <w:kern w:val="36"/>
                <w:sz w:val="48"/>
                <w:szCs w:val="48"/>
                <w:lang w:eastAsia="en-GB"/>
                <w14:ligatures w14:val="none"/>
              </w:rPr>
              <w:t>A programme for parents and carers</w:t>
            </w:r>
          </w:p>
        </w:tc>
      </w:tr>
    </w:tbl>
    <w:p w14:paraId="3537EDF7" w14:textId="77777777" w:rsidR="00EE175F" w:rsidRDefault="00EE175F" w:rsidP="005C10E2">
      <w:pPr>
        <w:spacing w:before="150" w:after="15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lang w:eastAsia="en-GB"/>
          <w14:ligatures w14:val="none"/>
        </w:rPr>
      </w:pPr>
    </w:p>
    <w:p w14:paraId="1F58C3D2" w14:textId="58790169" w:rsidR="005C10E2" w:rsidRPr="005C10E2" w:rsidRDefault="005C10E2" w:rsidP="005C10E2">
      <w:pPr>
        <w:spacing w:before="150" w:after="15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lang w:eastAsia="en-GB"/>
          <w14:ligatures w14:val="none"/>
        </w:rPr>
      </w:pPr>
      <w:r w:rsidRPr="005C10E2">
        <w:rPr>
          <w:rFonts w:ascii="Open Sans" w:eastAsia="Times New Roman" w:hAnsi="Open Sans" w:cs="Open Sans"/>
          <w:b/>
          <w:bCs/>
          <w:color w:val="000000"/>
          <w:kern w:val="0"/>
          <w:lang w:eastAsia="en-GB"/>
          <w14:ligatures w14:val="none"/>
        </w:rPr>
        <w:t>We hope that all parents enjoy their children's 'Incredible Years', but being a parent is, without a doubt, the hardest job of all.</w:t>
      </w:r>
    </w:p>
    <w:p w14:paraId="2B5D1B7E" w14:textId="6A09BA90" w:rsidR="005C10E2" w:rsidRPr="005C10E2" w:rsidRDefault="00EE175F" w:rsidP="005C10E2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There</w:t>
      </w:r>
      <w:r w:rsidR="005C10E2"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are opportunities across </w:t>
      </w:r>
      <w:r w:rsid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North Ayrshire </w:t>
      </w:r>
      <w:r w:rsidR="005C10E2"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for parents to join </w:t>
      </w:r>
      <w:r w:rsidR="00B32E64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Trip</w:t>
      </w:r>
      <w:r w:rsidR="001C4F2B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le </w:t>
      </w:r>
      <w:r w:rsidR="0085062B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P </w:t>
      </w:r>
      <w:r w:rsidR="0085062B"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groups</w:t>
      </w:r>
      <w:r w:rsidR="001C68C9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.</w:t>
      </w:r>
    </w:p>
    <w:p w14:paraId="2DF48033" w14:textId="77777777" w:rsidR="005C10E2" w:rsidRPr="005C10E2" w:rsidRDefault="005C10E2" w:rsidP="00EE175F">
      <w:pPr>
        <w:spacing w:after="30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3A7C22" w:themeColor="accent6" w:themeShade="BF"/>
          <w:kern w:val="0"/>
          <w:sz w:val="36"/>
          <w:szCs w:val="36"/>
          <w:lang w:eastAsia="en-GB"/>
          <w14:ligatures w14:val="none"/>
        </w:rPr>
      </w:pPr>
      <w:r w:rsidRPr="005C10E2">
        <w:rPr>
          <w:rFonts w:ascii="Open Sans" w:eastAsia="Times New Roman" w:hAnsi="Open Sans" w:cs="Open Sans"/>
          <w:b/>
          <w:bCs/>
          <w:color w:val="3A7C22" w:themeColor="accent6" w:themeShade="BF"/>
          <w:kern w:val="0"/>
          <w:sz w:val="36"/>
          <w:szCs w:val="36"/>
          <w:lang w:eastAsia="en-GB"/>
          <w14:ligatures w14:val="none"/>
        </w:rPr>
        <w:t>Parenting can be fun!</w:t>
      </w:r>
    </w:p>
    <w:p w14:paraId="17E6ECB0" w14:textId="3D41020E" w:rsidR="005C10E2" w:rsidRPr="005C10E2" w:rsidRDefault="005C10E2" w:rsidP="005C10E2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The group sessions support and empower parents/carers to continue to build positive relationships and interaction with their child</w:t>
      </w:r>
      <w:r w:rsidR="001C68C9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.</w:t>
      </w:r>
      <w:r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</w:t>
      </w:r>
    </w:p>
    <w:p w14:paraId="1619C7E7" w14:textId="6F9386FB" w:rsidR="00C469EB" w:rsidRDefault="005C10E2" w:rsidP="005C10E2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The programs are delivered to groups of parents/care</w:t>
      </w:r>
      <w:r w:rsidR="00C469EB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s </w:t>
      </w:r>
      <w:r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of children aged 2-12</w:t>
      </w:r>
      <w:r w:rsidR="001C68C9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years.</w:t>
      </w:r>
      <w:r w:rsidR="00C469EB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</w:t>
      </w:r>
    </w:p>
    <w:p w14:paraId="1112CC58" w14:textId="526A9CF9" w:rsidR="005C10E2" w:rsidRPr="001C68C9" w:rsidRDefault="001C68C9" w:rsidP="00EE175F">
      <w:pPr>
        <w:spacing w:after="30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A7C22" w:themeColor="accent6" w:themeShade="BF"/>
          <w:kern w:val="0"/>
          <w:sz w:val="36"/>
          <w:szCs w:val="36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color w:val="3A7C22" w:themeColor="accent6" w:themeShade="BF"/>
          <w:kern w:val="0"/>
          <w:sz w:val="36"/>
          <w:szCs w:val="36"/>
          <w:lang w:eastAsia="en-GB"/>
          <w14:ligatures w14:val="none"/>
        </w:rPr>
        <w:t>The groups will help with:</w:t>
      </w:r>
    </w:p>
    <w:p w14:paraId="38BE8B36" w14:textId="49E19A40" w:rsidR="005C10E2" w:rsidRPr="005C10E2" w:rsidRDefault="00EE175F" w:rsidP="001C68C9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B</w:t>
      </w:r>
      <w:r w:rsidR="005C10E2"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uild</w:t>
      </w:r>
      <w:r w:rsidR="001C68C9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ing</w:t>
      </w:r>
      <w:r w:rsidR="005C10E2"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relationships between parents/carers and children</w:t>
      </w:r>
    </w:p>
    <w:p w14:paraId="00EF6F90" w14:textId="1284EF17" w:rsidR="005C10E2" w:rsidRPr="005C10E2" w:rsidRDefault="00EE175F" w:rsidP="001C68C9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S</w:t>
      </w:r>
      <w:r w:rsidR="005C10E2"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upporting child</w:t>
      </w:r>
      <w:r w:rsidR="001C68C9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ren</w:t>
      </w:r>
      <w:r w:rsidR="005C10E2"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to develop independent behaviours and routines, such as mealtimes, bedtimes, getting dressed and following house rules</w:t>
      </w:r>
      <w:r w:rsidR="00C469EB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.</w:t>
      </w:r>
    </w:p>
    <w:p w14:paraId="7C978BB9" w14:textId="64D8E04F" w:rsidR="005C10E2" w:rsidRDefault="00EE175F" w:rsidP="001C68C9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M</w:t>
      </w:r>
      <w:r w:rsidR="005C10E2" w:rsidRPr="005C10E2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anaging behaviours such as tantrums.</w:t>
      </w:r>
    </w:p>
    <w:p w14:paraId="48D9E4D5" w14:textId="0E30CFF1" w:rsidR="00C469EB" w:rsidRDefault="001C68C9" w:rsidP="001C68C9">
      <w:pPr>
        <w:pStyle w:val="ListParagraph"/>
        <w:numPr>
          <w:ilvl w:val="0"/>
          <w:numId w:val="1"/>
        </w:num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H</w:t>
      </w:r>
      <w:r w:rsidR="00C469EB" w:rsidRPr="00C469EB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elp</w:t>
      </w:r>
      <w:r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ing</w:t>
      </w:r>
      <w:r w:rsidR="00C469EB" w:rsidRPr="00C469EB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to </w:t>
      </w:r>
      <w:r w:rsidR="00C469EB" w:rsidRPr="00C469EB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promote their children's learning, social, and emotional skills and address challenges such as conduct or emotional regulation.</w:t>
      </w:r>
    </w:p>
    <w:p w14:paraId="7550F21B" w14:textId="77777777" w:rsidR="00C469EB" w:rsidRDefault="00C469EB" w:rsidP="00C469EB">
      <w:pPr>
        <w:pStyle w:val="ListParagraph"/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572CB4B5" w14:textId="77777777" w:rsidR="00EE175F" w:rsidRDefault="00EE175F" w:rsidP="00C469EB">
      <w:pPr>
        <w:pStyle w:val="ListParagraph"/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6413B049" w14:textId="36C72EA5" w:rsidR="00C469EB" w:rsidRPr="001C68C9" w:rsidRDefault="001C68C9" w:rsidP="001C68C9">
      <w:pPr>
        <w:pStyle w:val="ListParagraph"/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For further information c</w:t>
      </w:r>
      <w:r w:rsidR="00C469EB" w:rsidRPr="001C68C9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ontact – </w:t>
      </w:r>
      <w:r w:rsidRPr="001C68C9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</w:t>
      </w:r>
    </w:p>
    <w:p w14:paraId="50D09772" w14:textId="77777777" w:rsidR="005C10E2" w:rsidRDefault="005C10E2"/>
    <w:sectPr w:rsidR="005C10E2" w:rsidSect="001C68C9">
      <w:pgSz w:w="11906" w:h="16838"/>
      <w:pgMar w:top="142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802"/>
    <w:multiLevelType w:val="hybridMultilevel"/>
    <w:tmpl w:val="C8AE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70DDD"/>
    <w:multiLevelType w:val="multilevel"/>
    <w:tmpl w:val="6800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E2"/>
    <w:rsid w:val="000E55BA"/>
    <w:rsid w:val="00191029"/>
    <w:rsid w:val="001C4F2B"/>
    <w:rsid w:val="001C68C9"/>
    <w:rsid w:val="004415B6"/>
    <w:rsid w:val="004A303A"/>
    <w:rsid w:val="005C10E2"/>
    <w:rsid w:val="005F75E7"/>
    <w:rsid w:val="0075463F"/>
    <w:rsid w:val="00834F2D"/>
    <w:rsid w:val="0085062B"/>
    <w:rsid w:val="00AC745F"/>
    <w:rsid w:val="00B32E64"/>
    <w:rsid w:val="00BA18DF"/>
    <w:rsid w:val="00C23ADB"/>
    <w:rsid w:val="00C469EB"/>
    <w:rsid w:val="00D801A4"/>
    <w:rsid w:val="00E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3091"/>
  <w15:chartTrackingRefBased/>
  <w15:docId w15:val="{BFCE2654-6C0A-46CA-9217-0109B5FA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EB"/>
  </w:style>
  <w:style w:type="paragraph" w:styleId="Heading1">
    <w:name w:val="heading 1"/>
    <w:basedOn w:val="Normal"/>
    <w:next w:val="Normal"/>
    <w:link w:val="Heading1Char"/>
    <w:uiPriority w:val="9"/>
    <w:qFormat/>
    <w:rsid w:val="005C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0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68C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8" w:color="000000"/>
            <w:right w:val="none" w:sz="0" w:space="0" w:color="auto"/>
          </w:divBdr>
        </w:div>
        <w:div w:id="1951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Ayrshire Council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Louine Poole ( Senior Early Years Practitioner (Families Liaison) / Early Years LGVT )</dc:creator>
  <cp:keywords/>
  <dc:description/>
  <cp:lastModifiedBy>Margaret Brown</cp:lastModifiedBy>
  <cp:revision>2</cp:revision>
  <cp:lastPrinted>2024-10-29T15:19:00Z</cp:lastPrinted>
  <dcterms:created xsi:type="dcterms:W3CDTF">2025-01-29T14:22:00Z</dcterms:created>
  <dcterms:modified xsi:type="dcterms:W3CDTF">2025-01-29T14:22:00Z</dcterms:modified>
</cp:coreProperties>
</file>