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128E" w14:textId="77777777" w:rsidR="00237756" w:rsidRPr="009763A8" w:rsidRDefault="00AD2713" w:rsidP="00237756">
      <w:pPr>
        <w:jc w:val="center"/>
        <w:rPr>
          <w:rFonts w:ascii="Arial" w:hAnsi="Arial" w:cs="Arial"/>
          <w:sz w:val="24"/>
          <w:szCs w:val="24"/>
        </w:rPr>
      </w:pPr>
      <w:bookmarkStart w:id="0" w:name="_Toc332179784"/>
      <w:r>
        <w:rPr>
          <w:b/>
          <w:noProof/>
          <w:sz w:val="28"/>
          <w:szCs w:val="28"/>
        </w:rPr>
        <w:drawing>
          <wp:anchor distT="0" distB="0" distL="114300" distR="114300" simplePos="0" relativeHeight="251661312" behindDoc="0" locked="0" layoutInCell="1" allowOverlap="1" wp14:anchorId="56D9E55A" wp14:editId="004088F6">
            <wp:simplePos x="0" y="0"/>
            <wp:positionH relativeFrom="margin">
              <wp:posOffset>5052060</wp:posOffset>
            </wp:positionH>
            <wp:positionV relativeFrom="paragraph">
              <wp:posOffset>7620</wp:posOffset>
            </wp:positionV>
            <wp:extent cx="426720" cy="426720"/>
            <wp:effectExtent l="0" t="0" r="0" b="0"/>
            <wp:wrapSquare wrapText="bothSides"/>
            <wp:docPr id="2" name="Picture 2" descr="D:\AA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Bad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9264" behindDoc="0" locked="0" layoutInCell="1" allowOverlap="1" wp14:anchorId="46D301FC" wp14:editId="27FFF85E">
            <wp:simplePos x="0" y="0"/>
            <wp:positionH relativeFrom="margin">
              <wp:align>left</wp:align>
            </wp:positionH>
            <wp:positionV relativeFrom="paragraph">
              <wp:posOffset>7620</wp:posOffset>
            </wp:positionV>
            <wp:extent cx="426720" cy="426720"/>
            <wp:effectExtent l="0" t="0" r="0" b="0"/>
            <wp:wrapSquare wrapText="bothSides"/>
            <wp:docPr id="1" name="Picture 1" descr="D:\AA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Bad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u w:val="single"/>
        </w:rPr>
        <w:t xml:space="preserve"> </w:t>
      </w:r>
      <w:r w:rsidR="00CF3885">
        <w:rPr>
          <w:rFonts w:ascii="Arial" w:hAnsi="Arial" w:cs="Arial"/>
          <w:b/>
          <w:bCs/>
          <w:sz w:val="24"/>
          <w:szCs w:val="24"/>
          <w:u w:val="single"/>
        </w:rPr>
        <w:t>Auchenharvie</w:t>
      </w:r>
      <w:r w:rsidR="00237756" w:rsidRPr="009763A8">
        <w:rPr>
          <w:rFonts w:ascii="Arial" w:hAnsi="Arial" w:cs="Arial"/>
          <w:b/>
          <w:bCs/>
          <w:sz w:val="24"/>
          <w:szCs w:val="24"/>
          <w:u w:val="single"/>
        </w:rPr>
        <w:t xml:space="preserve"> Academy</w:t>
      </w:r>
      <w:r w:rsidR="00CF3885">
        <w:rPr>
          <w:rFonts w:ascii="Arial" w:hAnsi="Arial" w:cs="Arial"/>
          <w:b/>
          <w:bCs/>
          <w:sz w:val="24"/>
          <w:szCs w:val="24"/>
          <w:u w:val="single"/>
        </w:rPr>
        <w:t>.</w:t>
      </w:r>
      <w:r>
        <w:rPr>
          <w:rFonts w:ascii="Arial" w:hAnsi="Arial" w:cs="Arial"/>
          <w:b/>
          <w:bCs/>
          <w:sz w:val="24"/>
          <w:szCs w:val="24"/>
          <w:u w:val="single"/>
        </w:rPr>
        <w:t xml:space="preserve">    </w:t>
      </w:r>
    </w:p>
    <w:p w14:paraId="27AEA402" w14:textId="67EADF41" w:rsidR="00AD2713" w:rsidRDefault="00B943C4" w:rsidP="00AD2713">
      <w:pPr>
        <w:jc w:val="center"/>
        <w:rPr>
          <w:rFonts w:ascii="Arial" w:hAnsi="Arial" w:cs="Arial"/>
          <w:b/>
          <w:color w:val="00B0F0"/>
          <w:sz w:val="32"/>
          <w:szCs w:val="32"/>
          <w:u w:val="single"/>
        </w:rPr>
      </w:pPr>
      <w:r w:rsidRPr="003F6F06">
        <w:rPr>
          <w:rFonts w:ascii="Arial" w:hAnsi="Arial" w:cs="Arial"/>
          <w:b/>
          <w:color w:val="00B0F0"/>
          <w:sz w:val="32"/>
          <w:szCs w:val="32"/>
          <w:u w:val="single"/>
        </w:rPr>
        <w:t>Equalities</w:t>
      </w:r>
      <w:r w:rsidR="00237756" w:rsidRPr="003F6F06">
        <w:rPr>
          <w:rFonts w:ascii="Arial" w:hAnsi="Arial" w:cs="Arial"/>
          <w:b/>
          <w:color w:val="00B0F0"/>
          <w:sz w:val="32"/>
          <w:szCs w:val="32"/>
          <w:u w:val="single"/>
        </w:rPr>
        <w:t xml:space="preserve"> Policy</w:t>
      </w:r>
      <w:bookmarkStart w:id="1" w:name="_Toc332179785"/>
      <w:bookmarkEnd w:id="0"/>
    </w:p>
    <w:p w14:paraId="71D6B312" w14:textId="3AEC3B12" w:rsidR="00AD2713" w:rsidRPr="008C126E" w:rsidRDefault="008C126E" w:rsidP="008C126E">
      <w:pPr>
        <w:jc w:val="center"/>
        <w:rPr>
          <w:rFonts w:ascii="Arial" w:hAnsi="Arial" w:cs="Arial"/>
          <w:b/>
          <w:color w:val="ED7D31" w:themeColor="accent2"/>
          <w:sz w:val="32"/>
          <w:szCs w:val="32"/>
          <w:u w:val="single"/>
        </w:rPr>
      </w:pPr>
      <w:r>
        <w:rPr>
          <w:rFonts w:ascii="Arial" w:hAnsi="Arial" w:cs="Arial"/>
          <w:b/>
          <w:color w:val="ED7D31" w:themeColor="accent2"/>
          <w:sz w:val="32"/>
          <w:szCs w:val="32"/>
          <w:u w:val="single"/>
        </w:rPr>
        <w:t>(</w:t>
      </w:r>
      <w:r w:rsidRPr="008C126E">
        <w:rPr>
          <w:rFonts w:ascii="Arial" w:hAnsi="Arial" w:cs="Arial"/>
          <w:b/>
          <w:color w:val="ED7D31" w:themeColor="accent2"/>
          <w:sz w:val="32"/>
          <w:szCs w:val="32"/>
          <w:u w:val="single"/>
        </w:rPr>
        <w:t>Updated September 2024</w:t>
      </w:r>
      <w:r>
        <w:rPr>
          <w:rFonts w:ascii="Arial" w:hAnsi="Arial" w:cs="Arial"/>
          <w:b/>
          <w:color w:val="ED7D31" w:themeColor="accent2"/>
          <w:sz w:val="32"/>
          <w:szCs w:val="32"/>
          <w:u w:val="single"/>
        </w:rPr>
        <w:t>)</w:t>
      </w:r>
    </w:p>
    <w:p w14:paraId="54A0AB47" w14:textId="77777777" w:rsidR="003F6F06" w:rsidRPr="003F6F06" w:rsidRDefault="003F6F06" w:rsidP="003F6F06">
      <w:pPr>
        <w:jc w:val="center"/>
        <w:rPr>
          <w:b/>
          <w:i/>
          <w:sz w:val="24"/>
          <w:szCs w:val="24"/>
        </w:rPr>
      </w:pPr>
      <w:r w:rsidRPr="003F6F06">
        <w:rPr>
          <w:b/>
          <w:i/>
          <w:sz w:val="24"/>
          <w:szCs w:val="24"/>
        </w:rPr>
        <w:t>Our school vision/aim is…</w:t>
      </w:r>
    </w:p>
    <w:p w14:paraId="32D7B8CE" w14:textId="77777777" w:rsidR="003F6F06" w:rsidRPr="003F6F06" w:rsidRDefault="003F6F06" w:rsidP="003F6F06">
      <w:pPr>
        <w:jc w:val="center"/>
        <w:rPr>
          <w:b/>
          <w:i/>
          <w:color w:val="002060"/>
          <w:sz w:val="24"/>
          <w:szCs w:val="24"/>
        </w:rPr>
      </w:pPr>
      <w:r w:rsidRPr="003F6F06">
        <w:rPr>
          <w:b/>
          <w:i/>
          <w:color w:val="002060"/>
          <w:sz w:val="24"/>
          <w:szCs w:val="24"/>
        </w:rPr>
        <w:t>To provide an equitable and excellent learning environment for ALL pupils which maximises their full potential and supports them into appropriate, positive and sustainable destinations.</w:t>
      </w:r>
    </w:p>
    <w:p w14:paraId="18D993E6" w14:textId="77777777" w:rsidR="003F6F06" w:rsidRPr="003F6F06" w:rsidRDefault="003F6F06" w:rsidP="003F6F06">
      <w:pPr>
        <w:rPr>
          <w:b/>
          <w:i/>
          <w:sz w:val="24"/>
          <w:szCs w:val="24"/>
        </w:rPr>
      </w:pPr>
    </w:p>
    <w:p w14:paraId="6E0BA8F5" w14:textId="77777777" w:rsidR="003F6F06" w:rsidRPr="003F6F06" w:rsidRDefault="003F6F06" w:rsidP="003F6F06">
      <w:pPr>
        <w:jc w:val="center"/>
        <w:rPr>
          <w:b/>
          <w:i/>
          <w:sz w:val="24"/>
          <w:szCs w:val="24"/>
        </w:rPr>
      </w:pPr>
      <w:r w:rsidRPr="003F6F06">
        <w:rPr>
          <w:b/>
          <w:i/>
          <w:sz w:val="24"/>
          <w:szCs w:val="24"/>
        </w:rPr>
        <w:t>Our Values are:</w:t>
      </w:r>
    </w:p>
    <w:p w14:paraId="33DCAFB3" w14:textId="3964C732" w:rsidR="003F6F06" w:rsidRDefault="003F6F06" w:rsidP="008C126E">
      <w:pPr>
        <w:jc w:val="center"/>
        <w:rPr>
          <w:b/>
          <w:i/>
          <w:color w:val="FF0000"/>
          <w:sz w:val="24"/>
          <w:szCs w:val="24"/>
        </w:rPr>
      </w:pPr>
      <w:r w:rsidRPr="003F6F06">
        <w:rPr>
          <w:b/>
          <w:i/>
          <w:color w:val="FF0000"/>
          <w:sz w:val="24"/>
          <w:szCs w:val="24"/>
        </w:rPr>
        <w:t xml:space="preserve">Respect            Equality           Determination </w:t>
      </w:r>
    </w:p>
    <w:p w14:paraId="6A3AAC24" w14:textId="77777777" w:rsidR="008C126E" w:rsidRPr="008C126E" w:rsidRDefault="008C126E" w:rsidP="008C126E">
      <w:pPr>
        <w:jc w:val="center"/>
        <w:rPr>
          <w:color w:val="FF0000"/>
          <w:sz w:val="24"/>
          <w:szCs w:val="24"/>
        </w:rPr>
      </w:pPr>
    </w:p>
    <w:p w14:paraId="344D33CE" w14:textId="77777777" w:rsidR="004C4A60" w:rsidRPr="00AD2713" w:rsidRDefault="00DD5BC9" w:rsidP="00AD2713">
      <w:pPr>
        <w:rPr>
          <w:rFonts w:ascii="Arial" w:hAnsi="Arial" w:cs="Arial"/>
          <w:b/>
          <w:sz w:val="24"/>
          <w:szCs w:val="24"/>
          <w:u w:val="single"/>
        </w:rPr>
      </w:pPr>
      <w:r w:rsidRPr="009763A8">
        <w:rPr>
          <w:rFonts w:ascii="Arial" w:hAnsi="Arial" w:cs="Arial"/>
          <w:sz w:val="24"/>
          <w:szCs w:val="24"/>
          <w:u w:val="single"/>
        </w:rPr>
        <w:t>Rationale</w:t>
      </w:r>
      <w:bookmarkEnd w:id="1"/>
    </w:p>
    <w:p w14:paraId="10C92E25" w14:textId="77777777" w:rsidR="004C4A60" w:rsidRPr="009763A8" w:rsidRDefault="00AD2713" w:rsidP="00B943C4">
      <w:pPr>
        <w:spacing w:after="0"/>
        <w:jc w:val="both"/>
        <w:rPr>
          <w:rFonts w:ascii="Arial" w:hAnsi="Arial" w:cs="Arial"/>
          <w:sz w:val="24"/>
          <w:szCs w:val="24"/>
        </w:rPr>
      </w:pPr>
      <w:r>
        <w:rPr>
          <w:rFonts w:ascii="Arial" w:hAnsi="Arial" w:cs="Arial"/>
          <w:sz w:val="24"/>
          <w:szCs w:val="24"/>
        </w:rPr>
        <w:t>In Auchenharvie</w:t>
      </w:r>
      <w:r w:rsidR="00B943C4" w:rsidRPr="009763A8">
        <w:rPr>
          <w:rFonts w:ascii="Arial" w:hAnsi="Arial" w:cs="Arial"/>
          <w:sz w:val="24"/>
          <w:szCs w:val="24"/>
        </w:rPr>
        <w:t xml:space="preserve"> Academy we</w:t>
      </w:r>
      <w:r w:rsidR="00B943C4" w:rsidRPr="009763A8">
        <w:rPr>
          <w:rFonts w:ascii="Arial" w:hAnsi="Arial" w:cs="Arial"/>
          <w:color w:val="000000"/>
          <w:sz w:val="24"/>
          <w:szCs w:val="24"/>
        </w:rPr>
        <w:t xml:space="preserve"> believe that </w:t>
      </w:r>
      <w:r>
        <w:rPr>
          <w:rFonts w:ascii="Arial" w:hAnsi="Arial" w:cs="Arial"/>
          <w:color w:val="000000"/>
          <w:sz w:val="24"/>
          <w:szCs w:val="24"/>
        </w:rPr>
        <w:t>b</w:t>
      </w:r>
      <w:r w:rsidR="00B943C4" w:rsidRPr="009763A8">
        <w:rPr>
          <w:rFonts w:ascii="Arial" w:hAnsi="Arial" w:cs="Arial"/>
          <w:color w:val="000000"/>
          <w:sz w:val="24"/>
          <w:szCs w:val="24"/>
        </w:rPr>
        <w:t xml:space="preserve">y recognising the equal dignity of all, we celebrate difference and strive to create an inclusive, tolerant and welcoming ethos where each individual has the opportunity and support to participate fully in our </w:t>
      </w:r>
      <w:r>
        <w:rPr>
          <w:rFonts w:ascii="Arial" w:hAnsi="Arial" w:cs="Arial"/>
          <w:color w:val="000000"/>
          <w:sz w:val="24"/>
          <w:szCs w:val="24"/>
        </w:rPr>
        <w:t xml:space="preserve">school </w:t>
      </w:r>
      <w:r w:rsidR="00B943C4" w:rsidRPr="009763A8">
        <w:rPr>
          <w:rFonts w:ascii="Arial" w:hAnsi="Arial" w:cs="Arial"/>
          <w:color w:val="000000"/>
          <w:sz w:val="24"/>
          <w:szCs w:val="24"/>
        </w:rPr>
        <w:t>community.</w:t>
      </w:r>
    </w:p>
    <w:p w14:paraId="10FBFFC9" w14:textId="77777777" w:rsidR="004C4A60" w:rsidRPr="009763A8" w:rsidRDefault="004C4A60" w:rsidP="004C4A60">
      <w:pPr>
        <w:spacing w:after="0"/>
        <w:jc w:val="both"/>
        <w:rPr>
          <w:rFonts w:ascii="Arial" w:hAnsi="Arial" w:cs="Arial"/>
          <w:sz w:val="24"/>
          <w:szCs w:val="24"/>
        </w:rPr>
      </w:pPr>
    </w:p>
    <w:p w14:paraId="2E907A4B" w14:textId="77777777" w:rsidR="00B943C4" w:rsidRPr="009763A8" w:rsidRDefault="003F6F06" w:rsidP="004C4A60">
      <w:pPr>
        <w:spacing w:after="0"/>
        <w:jc w:val="both"/>
        <w:rPr>
          <w:rFonts w:ascii="Arial" w:hAnsi="Arial" w:cs="Arial"/>
          <w:sz w:val="24"/>
          <w:szCs w:val="24"/>
        </w:rPr>
      </w:pPr>
      <w:r>
        <w:rPr>
          <w:rFonts w:ascii="Arial" w:hAnsi="Arial" w:cs="Arial"/>
          <w:sz w:val="24"/>
          <w:szCs w:val="24"/>
        </w:rPr>
        <w:t xml:space="preserve">As a modern, community based secondary </w:t>
      </w:r>
      <w:r w:rsidR="00B943C4" w:rsidRPr="009763A8">
        <w:rPr>
          <w:rFonts w:ascii="Arial" w:hAnsi="Arial" w:cs="Arial"/>
          <w:sz w:val="24"/>
          <w:szCs w:val="24"/>
        </w:rPr>
        <w:t>school,</w:t>
      </w:r>
      <w:r>
        <w:rPr>
          <w:rFonts w:ascii="Arial" w:hAnsi="Arial" w:cs="Arial"/>
          <w:sz w:val="24"/>
          <w:szCs w:val="24"/>
        </w:rPr>
        <w:t xml:space="preserve"> which prides itself on our Inclusive ethos,</w:t>
      </w:r>
      <w:r w:rsidR="00B943C4" w:rsidRPr="009763A8">
        <w:rPr>
          <w:rFonts w:ascii="Arial" w:hAnsi="Arial" w:cs="Arial"/>
          <w:sz w:val="24"/>
          <w:szCs w:val="24"/>
        </w:rPr>
        <w:t xml:space="preserve"> we work to ensure that the whole school curriculum offers role models and opportunities to learn how to interact with others</w:t>
      </w:r>
      <w:r w:rsidR="009B2467" w:rsidRPr="009763A8">
        <w:rPr>
          <w:rFonts w:ascii="Arial" w:hAnsi="Arial" w:cs="Arial"/>
          <w:sz w:val="24"/>
          <w:szCs w:val="24"/>
        </w:rPr>
        <w:t xml:space="preserve">, to share their experiences, respect </w:t>
      </w:r>
      <w:proofErr w:type="spellStart"/>
      <w:r w:rsidR="009B2467" w:rsidRPr="009763A8">
        <w:rPr>
          <w:rFonts w:ascii="Arial" w:hAnsi="Arial" w:cs="Arial"/>
          <w:sz w:val="24"/>
          <w:szCs w:val="24"/>
        </w:rPr>
        <w:t>each others</w:t>
      </w:r>
      <w:proofErr w:type="spellEnd"/>
      <w:r w:rsidR="009B2467" w:rsidRPr="009763A8">
        <w:rPr>
          <w:rFonts w:ascii="Arial" w:hAnsi="Arial" w:cs="Arial"/>
          <w:sz w:val="24"/>
          <w:szCs w:val="24"/>
        </w:rPr>
        <w:t xml:space="preserve"> differences and grow into caring, confident, self-motivated adults, treating all those they meet with dignity and in a fair and just manner.</w:t>
      </w:r>
    </w:p>
    <w:p w14:paraId="77B05287" w14:textId="77777777" w:rsidR="009B2467" w:rsidRPr="009763A8" w:rsidRDefault="009B2467" w:rsidP="004C4A60">
      <w:pPr>
        <w:spacing w:after="0"/>
        <w:jc w:val="both"/>
        <w:rPr>
          <w:rFonts w:ascii="Arial" w:hAnsi="Arial" w:cs="Arial"/>
          <w:sz w:val="24"/>
          <w:szCs w:val="24"/>
        </w:rPr>
      </w:pPr>
    </w:p>
    <w:p w14:paraId="425B0997" w14:textId="77777777" w:rsidR="009B2467" w:rsidRPr="003F6F06" w:rsidRDefault="009B2467" w:rsidP="004C4A60">
      <w:pPr>
        <w:spacing w:after="0"/>
        <w:jc w:val="both"/>
        <w:rPr>
          <w:rFonts w:ascii="Arial" w:hAnsi="Arial" w:cs="Arial"/>
          <w:sz w:val="24"/>
          <w:szCs w:val="24"/>
          <w:u w:val="single"/>
        </w:rPr>
      </w:pPr>
      <w:r w:rsidRPr="003F6F06">
        <w:rPr>
          <w:rFonts w:ascii="Arial" w:hAnsi="Arial" w:cs="Arial"/>
          <w:sz w:val="24"/>
          <w:szCs w:val="24"/>
          <w:u w:val="single"/>
        </w:rPr>
        <w:t>Legal Framework</w:t>
      </w:r>
    </w:p>
    <w:p w14:paraId="398BCC22" w14:textId="77777777" w:rsidR="009B2467" w:rsidRPr="009763A8" w:rsidRDefault="009B2467" w:rsidP="004C4A60">
      <w:pPr>
        <w:spacing w:after="0"/>
        <w:jc w:val="both"/>
        <w:rPr>
          <w:rFonts w:ascii="Arial" w:hAnsi="Arial" w:cs="Arial"/>
          <w:sz w:val="24"/>
          <w:szCs w:val="24"/>
        </w:rPr>
      </w:pPr>
    </w:p>
    <w:p w14:paraId="43230BDE" w14:textId="77777777" w:rsidR="009B2467" w:rsidRPr="009763A8" w:rsidRDefault="003F6F06" w:rsidP="004C4A60">
      <w:pPr>
        <w:spacing w:after="0"/>
        <w:jc w:val="both"/>
        <w:rPr>
          <w:rFonts w:ascii="Arial" w:hAnsi="Arial" w:cs="Arial"/>
          <w:sz w:val="24"/>
          <w:szCs w:val="24"/>
        </w:rPr>
      </w:pPr>
      <w:r>
        <w:rPr>
          <w:rFonts w:ascii="Arial" w:hAnsi="Arial" w:cs="Arial"/>
          <w:sz w:val="24"/>
          <w:szCs w:val="24"/>
        </w:rPr>
        <w:t xml:space="preserve">Auchenharvie </w:t>
      </w:r>
      <w:r w:rsidR="009B2467" w:rsidRPr="009763A8">
        <w:rPr>
          <w:rFonts w:ascii="Arial" w:hAnsi="Arial" w:cs="Arial"/>
          <w:sz w:val="24"/>
          <w:szCs w:val="24"/>
        </w:rPr>
        <w:t>Academy recognises its duties under the Equality Act 2010 to eliminate discrimination, advance equality of opportunity and foster good relations to the nine characteristics protected by law:</w:t>
      </w:r>
    </w:p>
    <w:p w14:paraId="328B237C"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Age</w:t>
      </w:r>
    </w:p>
    <w:p w14:paraId="1EDD0BBD"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Sex</w:t>
      </w:r>
    </w:p>
    <w:p w14:paraId="21181446"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Race</w:t>
      </w:r>
    </w:p>
    <w:p w14:paraId="33CE8744"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Marriage and Civil Partnerships</w:t>
      </w:r>
    </w:p>
    <w:p w14:paraId="1527FA45"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Pregnancy and Maternity</w:t>
      </w:r>
    </w:p>
    <w:p w14:paraId="39B8F63E" w14:textId="77777777" w:rsidR="00993D89" w:rsidRPr="009763A8" w:rsidRDefault="00993D89"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Gender reassignment</w:t>
      </w:r>
    </w:p>
    <w:p w14:paraId="07CB85D0"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Disability</w:t>
      </w:r>
    </w:p>
    <w:p w14:paraId="25D93583"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Sexual Orientation</w:t>
      </w:r>
    </w:p>
    <w:p w14:paraId="18E697DE" w14:textId="77777777" w:rsidR="009B2467" w:rsidRPr="009763A8" w:rsidRDefault="009B2467" w:rsidP="009B2467">
      <w:pPr>
        <w:pStyle w:val="ListParagraph"/>
        <w:numPr>
          <w:ilvl w:val="0"/>
          <w:numId w:val="9"/>
        </w:numPr>
        <w:spacing w:after="0"/>
        <w:jc w:val="both"/>
        <w:rPr>
          <w:rFonts w:ascii="Arial" w:hAnsi="Arial" w:cs="Arial"/>
          <w:sz w:val="24"/>
          <w:szCs w:val="24"/>
        </w:rPr>
      </w:pPr>
      <w:r w:rsidRPr="009763A8">
        <w:rPr>
          <w:rFonts w:ascii="Arial" w:hAnsi="Arial" w:cs="Arial"/>
          <w:sz w:val="24"/>
          <w:szCs w:val="24"/>
        </w:rPr>
        <w:t>Religion or belief</w:t>
      </w:r>
    </w:p>
    <w:p w14:paraId="615CD8BE" w14:textId="77777777" w:rsidR="009B2467" w:rsidRPr="009763A8" w:rsidRDefault="009B2467" w:rsidP="004C4A60">
      <w:pPr>
        <w:spacing w:after="0"/>
        <w:jc w:val="both"/>
        <w:rPr>
          <w:rFonts w:ascii="Arial" w:hAnsi="Arial" w:cs="Arial"/>
          <w:sz w:val="24"/>
          <w:szCs w:val="24"/>
        </w:rPr>
      </w:pPr>
    </w:p>
    <w:p w14:paraId="41F3DA99" w14:textId="77777777" w:rsidR="00DD5BC9" w:rsidRPr="009763A8" w:rsidRDefault="00993D89">
      <w:pPr>
        <w:rPr>
          <w:rFonts w:ascii="Arial" w:hAnsi="Arial" w:cs="Arial"/>
          <w:sz w:val="24"/>
          <w:szCs w:val="24"/>
        </w:rPr>
      </w:pPr>
      <w:r w:rsidRPr="009763A8">
        <w:rPr>
          <w:rFonts w:ascii="Arial" w:hAnsi="Arial" w:cs="Arial"/>
          <w:sz w:val="24"/>
          <w:szCs w:val="24"/>
        </w:rPr>
        <w:t xml:space="preserve">In addition, we include economic disadvantage within this policy, recognising that this has one of the most significant impacts for achieving equality for all our young </w:t>
      </w:r>
      <w:r w:rsidRPr="009763A8">
        <w:rPr>
          <w:rFonts w:ascii="Arial" w:hAnsi="Arial" w:cs="Arial"/>
          <w:sz w:val="24"/>
          <w:szCs w:val="24"/>
        </w:rPr>
        <w:lastRenderedPageBreak/>
        <w:t>people.</w:t>
      </w:r>
    </w:p>
    <w:p w14:paraId="4315F6CC" w14:textId="77777777" w:rsidR="00993D89" w:rsidRPr="009763A8" w:rsidRDefault="00993D89">
      <w:pPr>
        <w:rPr>
          <w:rFonts w:ascii="Arial" w:hAnsi="Arial" w:cs="Arial"/>
          <w:sz w:val="24"/>
          <w:szCs w:val="24"/>
        </w:rPr>
      </w:pPr>
      <w:r w:rsidRPr="009763A8">
        <w:rPr>
          <w:rFonts w:ascii="Arial" w:hAnsi="Arial" w:cs="Arial"/>
          <w:sz w:val="24"/>
          <w:szCs w:val="24"/>
        </w:rPr>
        <w:t>We welcome and actively engage with the statutory requirements and codes of practice. Our staff, learners, parents and partners know what is expected in these areas and are involved in fulfilling statutory duties to improve outcomes for children and young people.</w:t>
      </w:r>
    </w:p>
    <w:p w14:paraId="3CA9DA6F" w14:textId="77777777" w:rsidR="0003259B" w:rsidRDefault="00993D89">
      <w:pPr>
        <w:rPr>
          <w:rFonts w:ascii="Arial" w:hAnsi="Arial" w:cs="Arial"/>
          <w:sz w:val="24"/>
          <w:szCs w:val="24"/>
        </w:rPr>
      </w:pPr>
      <w:r w:rsidRPr="009763A8">
        <w:rPr>
          <w:rFonts w:ascii="Arial" w:hAnsi="Arial" w:cs="Arial"/>
          <w:sz w:val="24"/>
          <w:szCs w:val="24"/>
        </w:rPr>
        <w:t>We recognise that these duties reflect international human rights standards as expressed in the UN Convention on the Rights of the Child, the UN Convention on the Rights of People with Disabilities, and the Human Rights Act 1998.</w:t>
      </w:r>
    </w:p>
    <w:p w14:paraId="5B2DA47F" w14:textId="77777777" w:rsidR="001C476C" w:rsidRPr="0003259B" w:rsidRDefault="001C476C">
      <w:pPr>
        <w:rPr>
          <w:rFonts w:ascii="Arial" w:hAnsi="Arial" w:cs="Arial"/>
          <w:sz w:val="24"/>
          <w:szCs w:val="24"/>
        </w:rPr>
      </w:pPr>
      <w:r w:rsidRPr="009763A8">
        <w:rPr>
          <w:rFonts w:ascii="Arial" w:hAnsi="Arial" w:cs="Arial"/>
          <w:b/>
          <w:sz w:val="24"/>
          <w:szCs w:val="24"/>
          <w:u w:val="single"/>
        </w:rPr>
        <w:t>Guiding Principles</w:t>
      </w:r>
    </w:p>
    <w:p w14:paraId="010C839E" w14:textId="77777777" w:rsidR="001C476C" w:rsidRPr="009763A8" w:rsidRDefault="001C476C">
      <w:pPr>
        <w:rPr>
          <w:rFonts w:ascii="Arial" w:hAnsi="Arial" w:cs="Arial"/>
          <w:sz w:val="24"/>
          <w:szCs w:val="24"/>
        </w:rPr>
      </w:pPr>
      <w:r w:rsidRPr="009763A8">
        <w:rPr>
          <w:rFonts w:ascii="Arial" w:hAnsi="Arial" w:cs="Arial"/>
          <w:sz w:val="24"/>
          <w:szCs w:val="24"/>
        </w:rPr>
        <w:t>In fulfilling the legal obligations ci</w:t>
      </w:r>
      <w:r w:rsidR="003F6F06">
        <w:rPr>
          <w:rFonts w:ascii="Arial" w:hAnsi="Arial" w:cs="Arial"/>
          <w:sz w:val="24"/>
          <w:szCs w:val="24"/>
        </w:rPr>
        <w:t>ted above, we are guided by eight</w:t>
      </w:r>
      <w:r w:rsidRPr="009763A8">
        <w:rPr>
          <w:rFonts w:ascii="Arial" w:hAnsi="Arial" w:cs="Arial"/>
          <w:sz w:val="24"/>
          <w:szCs w:val="24"/>
        </w:rPr>
        <w:t xml:space="preserve"> principles:</w:t>
      </w:r>
    </w:p>
    <w:p w14:paraId="5821F1F4"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All members of our community are of equal value.</w:t>
      </w:r>
    </w:p>
    <w:p w14:paraId="294C0844"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We recognise and respect difference.</w:t>
      </w:r>
    </w:p>
    <w:p w14:paraId="64E5E9D9"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We foster positive attitudes and relationships, and a shared sense of cohesion and belonging.</w:t>
      </w:r>
    </w:p>
    <w:p w14:paraId="63491F2B"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We aim to reduce and remove inequalities and barriers that already exist.</w:t>
      </w:r>
    </w:p>
    <w:p w14:paraId="073D9FB3"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We aim to consult and involve widely.</w:t>
      </w:r>
    </w:p>
    <w:p w14:paraId="622438CB"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Society as a whole should benefit from our school policies.</w:t>
      </w:r>
    </w:p>
    <w:p w14:paraId="22A3A860"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We base our practices on sound evidence.</w:t>
      </w:r>
    </w:p>
    <w:p w14:paraId="7B7F428A" w14:textId="77777777" w:rsidR="001C476C" w:rsidRPr="009763A8" w:rsidRDefault="001C476C" w:rsidP="00512A6B">
      <w:pPr>
        <w:pStyle w:val="ListParagraph"/>
        <w:numPr>
          <w:ilvl w:val="0"/>
          <w:numId w:val="10"/>
        </w:numPr>
        <w:rPr>
          <w:rFonts w:ascii="Arial" w:hAnsi="Arial" w:cs="Arial"/>
          <w:sz w:val="24"/>
          <w:szCs w:val="24"/>
        </w:rPr>
      </w:pPr>
      <w:r w:rsidRPr="009763A8">
        <w:rPr>
          <w:rFonts w:ascii="Arial" w:hAnsi="Arial" w:cs="Arial"/>
          <w:sz w:val="24"/>
          <w:szCs w:val="24"/>
        </w:rPr>
        <w:t>Objectives.</w:t>
      </w:r>
    </w:p>
    <w:p w14:paraId="5C2895E7" w14:textId="77777777" w:rsidR="00512A6B" w:rsidRPr="009763A8" w:rsidRDefault="00512A6B" w:rsidP="00512A6B">
      <w:pPr>
        <w:rPr>
          <w:rFonts w:ascii="Arial" w:hAnsi="Arial" w:cs="Arial"/>
          <w:b/>
          <w:sz w:val="24"/>
          <w:szCs w:val="24"/>
          <w:u w:val="single"/>
        </w:rPr>
      </w:pPr>
      <w:r w:rsidRPr="009763A8">
        <w:rPr>
          <w:rFonts w:ascii="Arial" w:hAnsi="Arial" w:cs="Arial"/>
          <w:b/>
          <w:sz w:val="24"/>
          <w:szCs w:val="24"/>
          <w:u w:val="single"/>
        </w:rPr>
        <w:t>The Curriculum</w:t>
      </w:r>
    </w:p>
    <w:p w14:paraId="1C0B9CCE" w14:textId="77777777" w:rsidR="00512A6B" w:rsidRPr="009763A8" w:rsidRDefault="00512A6B" w:rsidP="00512A6B">
      <w:pPr>
        <w:rPr>
          <w:rFonts w:ascii="Arial" w:hAnsi="Arial" w:cs="Arial"/>
          <w:sz w:val="24"/>
          <w:szCs w:val="24"/>
        </w:rPr>
      </w:pPr>
      <w:r w:rsidRPr="009763A8">
        <w:rPr>
          <w:rFonts w:ascii="Arial" w:hAnsi="Arial" w:cs="Arial"/>
          <w:sz w:val="24"/>
          <w:szCs w:val="24"/>
        </w:rPr>
        <w:t>All learning and</w:t>
      </w:r>
      <w:r w:rsidR="004B431B">
        <w:rPr>
          <w:rFonts w:ascii="Arial" w:hAnsi="Arial" w:cs="Arial"/>
          <w:sz w:val="24"/>
          <w:szCs w:val="24"/>
        </w:rPr>
        <w:t xml:space="preserve"> teaching within Auchenharvie</w:t>
      </w:r>
      <w:r w:rsidRPr="009763A8">
        <w:rPr>
          <w:rFonts w:ascii="Arial" w:hAnsi="Arial" w:cs="Arial"/>
          <w:sz w:val="24"/>
          <w:szCs w:val="24"/>
        </w:rPr>
        <w:t xml:space="preserve"> Academy is root</w:t>
      </w:r>
      <w:r w:rsidR="004B431B">
        <w:rPr>
          <w:rFonts w:ascii="Arial" w:hAnsi="Arial" w:cs="Arial"/>
          <w:sz w:val="24"/>
          <w:szCs w:val="24"/>
        </w:rPr>
        <w:t>ed in line with our school vision which is underpinned by excellence and equity, and our school values of Respect, Equality and Determination</w:t>
      </w:r>
      <w:r w:rsidRPr="009763A8">
        <w:rPr>
          <w:rFonts w:ascii="Arial" w:hAnsi="Arial" w:cs="Arial"/>
          <w:sz w:val="24"/>
          <w:szCs w:val="24"/>
        </w:rPr>
        <w:t xml:space="preserve">. As part of our work to promote equality, we aim to ensure that within our educational provision children are offered opportunities to develop </w:t>
      </w:r>
      <w:r w:rsidR="004B431B">
        <w:rPr>
          <w:rFonts w:ascii="Arial" w:hAnsi="Arial" w:cs="Arial"/>
          <w:sz w:val="24"/>
          <w:szCs w:val="24"/>
        </w:rPr>
        <w:t>their ability to</w:t>
      </w:r>
      <w:r w:rsidRPr="009763A8">
        <w:rPr>
          <w:rFonts w:ascii="Arial" w:hAnsi="Arial" w:cs="Arial"/>
          <w:sz w:val="24"/>
          <w:szCs w:val="24"/>
        </w:rPr>
        <w:t>:</w:t>
      </w:r>
    </w:p>
    <w:p w14:paraId="048B552B" w14:textId="77777777" w:rsidR="00512A6B" w:rsidRPr="009763A8" w:rsidRDefault="00512A6B" w:rsidP="00512A6B">
      <w:pPr>
        <w:pStyle w:val="ListParagraph"/>
        <w:numPr>
          <w:ilvl w:val="0"/>
          <w:numId w:val="11"/>
        </w:numPr>
        <w:rPr>
          <w:rFonts w:ascii="Arial" w:hAnsi="Arial" w:cs="Arial"/>
          <w:sz w:val="24"/>
          <w:szCs w:val="24"/>
        </w:rPr>
      </w:pPr>
      <w:r w:rsidRPr="009763A8">
        <w:rPr>
          <w:rFonts w:ascii="Arial" w:hAnsi="Arial" w:cs="Arial"/>
          <w:sz w:val="24"/>
          <w:szCs w:val="24"/>
        </w:rPr>
        <w:t>Understand and celebrate diversity in all its forms;</w:t>
      </w:r>
    </w:p>
    <w:p w14:paraId="704F0D4A" w14:textId="77777777" w:rsidR="00512A6B" w:rsidRPr="009763A8" w:rsidRDefault="00512A6B" w:rsidP="00512A6B">
      <w:pPr>
        <w:pStyle w:val="ListParagraph"/>
        <w:numPr>
          <w:ilvl w:val="0"/>
          <w:numId w:val="11"/>
        </w:numPr>
        <w:rPr>
          <w:rFonts w:ascii="Arial" w:hAnsi="Arial" w:cs="Arial"/>
          <w:sz w:val="24"/>
          <w:szCs w:val="24"/>
        </w:rPr>
      </w:pPr>
      <w:r w:rsidRPr="009763A8">
        <w:rPr>
          <w:rFonts w:ascii="Arial" w:hAnsi="Arial" w:cs="Arial"/>
          <w:sz w:val="24"/>
          <w:szCs w:val="24"/>
        </w:rPr>
        <w:t>Learning about equality and inclusion in a variety of curriculum areas (e.g. PSE, Science, RE, Social Subjects and English);</w:t>
      </w:r>
    </w:p>
    <w:p w14:paraId="23BDB257" w14:textId="77777777" w:rsidR="00512A6B" w:rsidRPr="009763A8" w:rsidRDefault="00512A6B" w:rsidP="00512A6B">
      <w:pPr>
        <w:pStyle w:val="ListParagraph"/>
        <w:numPr>
          <w:ilvl w:val="0"/>
          <w:numId w:val="11"/>
        </w:numPr>
        <w:rPr>
          <w:rFonts w:ascii="Arial" w:hAnsi="Arial" w:cs="Arial"/>
          <w:sz w:val="24"/>
          <w:szCs w:val="24"/>
        </w:rPr>
      </w:pPr>
      <w:r w:rsidRPr="009763A8">
        <w:rPr>
          <w:rFonts w:ascii="Arial" w:hAnsi="Arial" w:cs="Arial"/>
          <w:sz w:val="24"/>
          <w:szCs w:val="24"/>
        </w:rPr>
        <w:t>Develop and understanding of global citizenship;</w:t>
      </w:r>
    </w:p>
    <w:p w14:paraId="3F6F8128" w14:textId="77777777" w:rsidR="00512A6B" w:rsidRPr="009763A8" w:rsidRDefault="00512A6B" w:rsidP="00512A6B">
      <w:pPr>
        <w:pStyle w:val="ListParagraph"/>
        <w:numPr>
          <w:ilvl w:val="0"/>
          <w:numId w:val="11"/>
        </w:numPr>
        <w:rPr>
          <w:rFonts w:ascii="Arial" w:hAnsi="Arial" w:cs="Arial"/>
          <w:sz w:val="24"/>
          <w:szCs w:val="24"/>
        </w:rPr>
      </w:pPr>
      <w:r w:rsidRPr="009763A8">
        <w:rPr>
          <w:rFonts w:ascii="Arial" w:hAnsi="Arial" w:cs="Arial"/>
          <w:sz w:val="24"/>
          <w:szCs w:val="24"/>
        </w:rPr>
        <w:t>Understand the power of language particularly relating to verbal abuse due to race, disability, sexual orientation or social standing;</w:t>
      </w:r>
    </w:p>
    <w:p w14:paraId="33BAB54C" w14:textId="77777777" w:rsidR="00512A6B" w:rsidRPr="009763A8" w:rsidRDefault="00512A6B" w:rsidP="00512A6B">
      <w:pPr>
        <w:pStyle w:val="ListParagraph"/>
        <w:numPr>
          <w:ilvl w:val="0"/>
          <w:numId w:val="11"/>
        </w:numPr>
        <w:rPr>
          <w:rFonts w:ascii="Arial" w:hAnsi="Arial" w:cs="Arial"/>
          <w:sz w:val="24"/>
          <w:szCs w:val="24"/>
        </w:rPr>
      </w:pPr>
      <w:r w:rsidRPr="009763A8">
        <w:rPr>
          <w:rFonts w:ascii="Arial" w:hAnsi="Arial" w:cs="Arial"/>
          <w:sz w:val="24"/>
          <w:szCs w:val="24"/>
        </w:rPr>
        <w:t>Develop and understanding of their rights, the rights of others, and their responsibilities to each other;</w:t>
      </w:r>
    </w:p>
    <w:p w14:paraId="1CC9EF51" w14:textId="77777777" w:rsidR="00512A6B" w:rsidRPr="009763A8" w:rsidRDefault="004B431B" w:rsidP="00512A6B">
      <w:pPr>
        <w:pStyle w:val="ListParagraph"/>
        <w:numPr>
          <w:ilvl w:val="0"/>
          <w:numId w:val="11"/>
        </w:numPr>
        <w:rPr>
          <w:rFonts w:ascii="Arial" w:hAnsi="Arial" w:cs="Arial"/>
          <w:sz w:val="24"/>
          <w:szCs w:val="24"/>
        </w:rPr>
      </w:pPr>
      <w:r>
        <w:rPr>
          <w:rFonts w:ascii="Arial" w:hAnsi="Arial" w:cs="Arial"/>
          <w:sz w:val="24"/>
          <w:szCs w:val="24"/>
        </w:rPr>
        <w:t xml:space="preserve">Develop an </w:t>
      </w:r>
      <w:r w:rsidR="00512A6B" w:rsidRPr="009763A8">
        <w:rPr>
          <w:rFonts w:ascii="Arial" w:hAnsi="Arial" w:cs="Arial"/>
          <w:sz w:val="24"/>
          <w:szCs w:val="24"/>
        </w:rPr>
        <w:t>understanding and appreciation of other religious beliefs and cultures;</w:t>
      </w:r>
    </w:p>
    <w:p w14:paraId="09EEAD94" w14:textId="77777777" w:rsidR="00512A6B" w:rsidRPr="009763A8" w:rsidRDefault="00512A6B" w:rsidP="00512A6B">
      <w:pPr>
        <w:pStyle w:val="ListParagraph"/>
        <w:numPr>
          <w:ilvl w:val="0"/>
          <w:numId w:val="11"/>
        </w:numPr>
        <w:rPr>
          <w:rFonts w:ascii="Arial" w:hAnsi="Arial" w:cs="Arial"/>
          <w:sz w:val="24"/>
          <w:szCs w:val="24"/>
        </w:rPr>
      </w:pPr>
      <w:r w:rsidRPr="009763A8">
        <w:rPr>
          <w:rFonts w:ascii="Arial" w:hAnsi="Arial" w:cs="Arial"/>
          <w:sz w:val="24"/>
          <w:szCs w:val="24"/>
        </w:rPr>
        <w:t>Recognise and challenge prejudice and discriminatory attitudes and behaviour;</w:t>
      </w:r>
    </w:p>
    <w:p w14:paraId="2485AE41" w14:textId="77777777" w:rsidR="00512A6B" w:rsidRDefault="00512A6B" w:rsidP="00512A6B">
      <w:pPr>
        <w:pStyle w:val="ListParagraph"/>
        <w:numPr>
          <w:ilvl w:val="0"/>
          <w:numId w:val="11"/>
        </w:numPr>
        <w:rPr>
          <w:rFonts w:ascii="Arial" w:hAnsi="Arial" w:cs="Arial"/>
          <w:sz w:val="24"/>
          <w:szCs w:val="24"/>
        </w:rPr>
      </w:pPr>
      <w:r w:rsidRPr="009763A8">
        <w:rPr>
          <w:rFonts w:ascii="Arial" w:hAnsi="Arial" w:cs="Arial"/>
          <w:sz w:val="24"/>
          <w:szCs w:val="24"/>
        </w:rPr>
        <w:t>Develop emotionally and intellectually with the personal qualities and attributes required to make a successful life in a diverse society.</w:t>
      </w:r>
    </w:p>
    <w:p w14:paraId="377AC2E3" w14:textId="77777777" w:rsidR="004B431B" w:rsidRPr="004B431B" w:rsidRDefault="004B431B" w:rsidP="004B431B">
      <w:pPr>
        <w:rPr>
          <w:rFonts w:ascii="Arial" w:hAnsi="Arial" w:cs="Arial"/>
          <w:sz w:val="24"/>
          <w:szCs w:val="24"/>
        </w:rPr>
      </w:pPr>
    </w:p>
    <w:p w14:paraId="7B935F0B" w14:textId="77777777" w:rsidR="00512A6B" w:rsidRPr="009763A8" w:rsidRDefault="00512A6B" w:rsidP="00512A6B">
      <w:pPr>
        <w:rPr>
          <w:rFonts w:ascii="Arial" w:hAnsi="Arial" w:cs="Arial"/>
          <w:b/>
          <w:sz w:val="24"/>
          <w:szCs w:val="24"/>
          <w:u w:val="single"/>
        </w:rPr>
      </w:pPr>
      <w:r w:rsidRPr="009763A8">
        <w:rPr>
          <w:rFonts w:ascii="Arial" w:hAnsi="Arial" w:cs="Arial"/>
          <w:b/>
          <w:sz w:val="24"/>
          <w:szCs w:val="24"/>
          <w:u w:val="single"/>
        </w:rPr>
        <w:lastRenderedPageBreak/>
        <w:t>Ethos and Organisation</w:t>
      </w:r>
    </w:p>
    <w:p w14:paraId="5FB22E5E" w14:textId="77777777" w:rsidR="00512A6B" w:rsidRPr="009763A8" w:rsidRDefault="00512A6B" w:rsidP="00512A6B">
      <w:pPr>
        <w:rPr>
          <w:rFonts w:ascii="Arial" w:hAnsi="Arial" w:cs="Arial"/>
          <w:sz w:val="24"/>
          <w:szCs w:val="24"/>
        </w:rPr>
      </w:pPr>
      <w:r w:rsidRPr="009763A8">
        <w:rPr>
          <w:rFonts w:ascii="Arial" w:hAnsi="Arial" w:cs="Arial"/>
          <w:sz w:val="24"/>
          <w:szCs w:val="24"/>
        </w:rPr>
        <w:t>We ensure the principles listed above apply to the full range of our polic</w:t>
      </w:r>
      <w:r w:rsidR="001949A2" w:rsidRPr="009763A8">
        <w:rPr>
          <w:rFonts w:ascii="Arial" w:hAnsi="Arial" w:cs="Arial"/>
          <w:sz w:val="24"/>
          <w:szCs w:val="24"/>
        </w:rPr>
        <w:t>i</w:t>
      </w:r>
      <w:r w:rsidRPr="009763A8">
        <w:rPr>
          <w:rFonts w:ascii="Arial" w:hAnsi="Arial" w:cs="Arial"/>
          <w:sz w:val="24"/>
          <w:szCs w:val="24"/>
        </w:rPr>
        <w:t>es and practices, including those that are concerned with:</w:t>
      </w:r>
    </w:p>
    <w:p w14:paraId="51A9B246" w14:textId="77777777" w:rsidR="00512A6B" w:rsidRPr="009763A8" w:rsidRDefault="001949A2" w:rsidP="001949A2">
      <w:pPr>
        <w:pStyle w:val="ListParagraph"/>
        <w:numPr>
          <w:ilvl w:val="0"/>
          <w:numId w:val="12"/>
        </w:numPr>
        <w:rPr>
          <w:rFonts w:ascii="Arial" w:hAnsi="Arial" w:cs="Arial"/>
          <w:sz w:val="24"/>
          <w:szCs w:val="24"/>
        </w:rPr>
      </w:pPr>
      <w:r w:rsidRPr="009763A8">
        <w:rPr>
          <w:rFonts w:ascii="Arial" w:hAnsi="Arial" w:cs="Arial"/>
          <w:sz w:val="24"/>
          <w:szCs w:val="24"/>
        </w:rPr>
        <w:t>Pupils’ progress, attainment and achievement;</w:t>
      </w:r>
    </w:p>
    <w:p w14:paraId="7629175F" w14:textId="77777777" w:rsidR="001949A2" w:rsidRPr="009763A8" w:rsidRDefault="001949A2" w:rsidP="001949A2">
      <w:pPr>
        <w:pStyle w:val="ListParagraph"/>
        <w:numPr>
          <w:ilvl w:val="0"/>
          <w:numId w:val="12"/>
        </w:numPr>
        <w:rPr>
          <w:rFonts w:ascii="Arial" w:hAnsi="Arial" w:cs="Arial"/>
          <w:sz w:val="24"/>
          <w:szCs w:val="24"/>
        </w:rPr>
      </w:pPr>
      <w:r w:rsidRPr="009763A8">
        <w:rPr>
          <w:rFonts w:ascii="Arial" w:hAnsi="Arial" w:cs="Arial"/>
          <w:sz w:val="24"/>
          <w:szCs w:val="24"/>
        </w:rPr>
        <w:t>Pupils’ personal development, welfare and well-being;</w:t>
      </w:r>
    </w:p>
    <w:p w14:paraId="21727F97" w14:textId="77777777" w:rsidR="001949A2" w:rsidRPr="009763A8" w:rsidRDefault="001949A2" w:rsidP="001949A2">
      <w:pPr>
        <w:pStyle w:val="ListParagraph"/>
        <w:numPr>
          <w:ilvl w:val="0"/>
          <w:numId w:val="12"/>
        </w:numPr>
        <w:rPr>
          <w:rFonts w:ascii="Arial" w:hAnsi="Arial" w:cs="Arial"/>
          <w:sz w:val="24"/>
          <w:szCs w:val="24"/>
        </w:rPr>
      </w:pPr>
      <w:r w:rsidRPr="009763A8">
        <w:rPr>
          <w:rFonts w:ascii="Arial" w:hAnsi="Arial" w:cs="Arial"/>
          <w:sz w:val="24"/>
          <w:szCs w:val="24"/>
        </w:rPr>
        <w:t>Teaching styles and strategies;</w:t>
      </w:r>
    </w:p>
    <w:p w14:paraId="409582DF" w14:textId="77777777" w:rsidR="001949A2" w:rsidRPr="009763A8" w:rsidRDefault="001949A2" w:rsidP="001949A2">
      <w:pPr>
        <w:pStyle w:val="ListParagraph"/>
        <w:numPr>
          <w:ilvl w:val="0"/>
          <w:numId w:val="12"/>
        </w:numPr>
        <w:rPr>
          <w:rFonts w:ascii="Arial" w:hAnsi="Arial" w:cs="Arial"/>
          <w:sz w:val="24"/>
          <w:szCs w:val="24"/>
        </w:rPr>
      </w:pPr>
      <w:r w:rsidRPr="009763A8">
        <w:rPr>
          <w:rFonts w:ascii="Arial" w:hAnsi="Arial" w:cs="Arial"/>
          <w:sz w:val="24"/>
          <w:szCs w:val="24"/>
        </w:rPr>
        <w:t>Admissions and attendance;</w:t>
      </w:r>
    </w:p>
    <w:p w14:paraId="42CA75A2" w14:textId="77777777" w:rsidR="001949A2" w:rsidRPr="009763A8" w:rsidRDefault="001949A2" w:rsidP="001949A2">
      <w:pPr>
        <w:pStyle w:val="ListParagraph"/>
        <w:numPr>
          <w:ilvl w:val="0"/>
          <w:numId w:val="12"/>
        </w:numPr>
        <w:rPr>
          <w:rFonts w:ascii="Arial" w:hAnsi="Arial" w:cs="Arial"/>
          <w:sz w:val="24"/>
          <w:szCs w:val="24"/>
        </w:rPr>
      </w:pPr>
      <w:r w:rsidRPr="009763A8">
        <w:rPr>
          <w:rFonts w:ascii="Arial" w:hAnsi="Arial" w:cs="Arial"/>
          <w:sz w:val="24"/>
          <w:szCs w:val="24"/>
        </w:rPr>
        <w:t>Staff recruitment, retention and professional development;</w:t>
      </w:r>
    </w:p>
    <w:p w14:paraId="6C0FB2C6" w14:textId="77777777" w:rsidR="001949A2" w:rsidRPr="009763A8" w:rsidRDefault="001949A2" w:rsidP="001949A2">
      <w:pPr>
        <w:pStyle w:val="ListParagraph"/>
        <w:numPr>
          <w:ilvl w:val="0"/>
          <w:numId w:val="12"/>
        </w:numPr>
        <w:rPr>
          <w:rFonts w:ascii="Arial" w:hAnsi="Arial" w:cs="Arial"/>
          <w:sz w:val="24"/>
          <w:szCs w:val="24"/>
        </w:rPr>
      </w:pPr>
      <w:r w:rsidRPr="009763A8">
        <w:rPr>
          <w:rFonts w:ascii="Arial" w:hAnsi="Arial" w:cs="Arial"/>
          <w:sz w:val="24"/>
          <w:szCs w:val="24"/>
        </w:rPr>
        <w:t>Care, guidance and support;</w:t>
      </w:r>
    </w:p>
    <w:p w14:paraId="314A377D" w14:textId="77777777" w:rsidR="001949A2" w:rsidRPr="009763A8" w:rsidRDefault="001949A2" w:rsidP="001949A2">
      <w:pPr>
        <w:pStyle w:val="ListParagraph"/>
        <w:numPr>
          <w:ilvl w:val="0"/>
          <w:numId w:val="12"/>
        </w:numPr>
        <w:rPr>
          <w:rFonts w:ascii="Arial" w:hAnsi="Arial" w:cs="Arial"/>
          <w:sz w:val="24"/>
          <w:szCs w:val="24"/>
        </w:rPr>
      </w:pPr>
      <w:r w:rsidRPr="009763A8">
        <w:rPr>
          <w:rFonts w:ascii="Arial" w:hAnsi="Arial" w:cs="Arial"/>
          <w:sz w:val="24"/>
          <w:szCs w:val="24"/>
        </w:rPr>
        <w:t>Behaviour, discipline and exclusions.</w:t>
      </w:r>
    </w:p>
    <w:p w14:paraId="073F7D12" w14:textId="77777777" w:rsidR="001949A2" w:rsidRPr="0003259B" w:rsidRDefault="0003259B" w:rsidP="001949A2">
      <w:pPr>
        <w:rPr>
          <w:rFonts w:ascii="Arial" w:hAnsi="Arial" w:cs="Arial"/>
          <w:b/>
          <w:sz w:val="24"/>
          <w:szCs w:val="24"/>
          <w:u w:val="single"/>
        </w:rPr>
      </w:pPr>
      <w:r w:rsidRPr="0003259B">
        <w:rPr>
          <w:rFonts w:ascii="Arial" w:hAnsi="Arial" w:cs="Arial"/>
          <w:b/>
          <w:sz w:val="24"/>
          <w:szCs w:val="24"/>
          <w:u w:val="single"/>
        </w:rPr>
        <w:t>Addressing Prejudice and Prejudice-related B</w:t>
      </w:r>
      <w:r w:rsidR="001949A2" w:rsidRPr="0003259B">
        <w:rPr>
          <w:rFonts w:ascii="Arial" w:hAnsi="Arial" w:cs="Arial"/>
          <w:b/>
          <w:sz w:val="24"/>
          <w:szCs w:val="24"/>
          <w:u w:val="single"/>
        </w:rPr>
        <w:t>ullying</w:t>
      </w:r>
    </w:p>
    <w:p w14:paraId="29ADDA08" w14:textId="77777777" w:rsidR="001949A2" w:rsidRPr="009763A8" w:rsidRDefault="001949A2" w:rsidP="001949A2">
      <w:pPr>
        <w:rPr>
          <w:rFonts w:ascii="Arial" w:hAnsi="Arial" w:cs="Arial"/>
          <w:sz w:val="24"/>
          <w:szCs w:val="24"/>
        </w:rPr>
      </w:pPr>
      <w:r w:rsidRPr="009763A8">
        <w:rPr>
          <w:rFonts w:ascii="Arial" w:hAnsi="Arial" w:cs="Arial"/>
          <w:sz w:val="24"/>
          <w:szCs w:val="24"/>
        </w:rPr>
        <w:t>The school is opposed to all forms of prejudice, discrimination and intolerance which stand in the way of fulfilling the legal duties referred to above:</w:t>
      </w:r>
    </w:p>
    <w:p w14:paraId="0D922B1E" w14:textId="77777777" w:rsidR="001949A2" w:rsidRPr="009763A8" w:rsidRDefault="001949A2" w:rsidP="001949A2">
      <w:pPr>
        <w:pStyle w:val="ListParagraph"/>
        <w:numPr>
          <w:ilvl w:val="0"/>
          <w:numId w:val="13"/>
        </w:numPr>
        <w:rPr>
          <w:rFonts w:ascii="Arial" w:hAnsi="Arial" w:cs="Arial"/>
          <w:sz w:val="24"/>
          <w:szCs w:val="24"/>
        </w:rPr>
      </w:pPr>
      <w:r w:rsidRPr="009763A8">
        <w:rPr>
          <w:rFonts w:ascii="Arial" w:hAnsi="Arial" w:cs="Arial"/>
          <w:sz w:val="24"/>
          <w:szCs w:val="24"/>
        </w:rPr>
        <w:t>Prejudices around disability and special educational needs;</w:t>
      </w:r>
    </w:p>
    <w:p w14:paraId="3B8CD8F1" w14:textId="77777777" w:rsidR="001949A2" w:rsidRPr="009763A8" w:rsidRDefault="001949A2" w:rsidP="001949A2">
      <w:pPr>
        <w:pStyle w:val="ListParagraph"/>
        <w:numPr>
          <w:ilvl w:val="0"/>
          <w:numId w:val="13"/>
        </w:numPr>
        <w:rPr>
          <w:rFonts w:ascii="Arial" w:hAnsi="Arial" w:cs="Arial"/>
          <w:sz w:val="24"/>
          <w:szCs w:val="24"/>
        </w:rPr>
      </w:pPr>
      <w:r w:rsidRPr="009763A8">
        <w:rPr>
          <w:rFonts w:ascii="Arial" w:hAnsi="Arial" w:cs="Arial"/>
          <w:sz w:val="24"/>
          <w:szCs w:val="24"/>
        </w:rPr>
        <w:t>Prejudices around racism and xenophobia;</w:t>
      </w:r>
    </w:p>
    <w:p w14:paraId="256B747D" w14:textId="77777777" w:rsidR="001949A2" w:rsidRPr="009763A8" w:rsidRDefault="001949A2" w:rsidP="001949A2">
      <w:pPr>
        <w:pStyle w:val="ListParagraph"/>
        <w:numPr>
          <w:ilvl w:val="0"/>
          <w:numId w:val="13"/>
        </w:numPr>
        <w:rPr>
          <w:rFonts w:ascii="Arial" w:hAnsi="Arial" w:cs="Arial"/>
          <w:sz w:val="24"/>
          <w:szCs w:val="24"/>
        </w:rPr>
      </w:pPr>
      <w:r w:rsidRPr="009763A8">
        <w:rPr>
          <w:rFonts w:ascii="Arial" w:hAnsi="Arial" w:cs="Arial"/>
          <w:sz w:val="24"/>
          <w:szCs w:val="24"/>
        </w:rPr>
        <w:t>Prejudices reflecting sexism and homophobia.</w:t>
      </w:r>
    </w:p>
    <w:p w14:paraId="26609835" w14:textId="77777777" w:rsidR="001949A2" w:rsidRPr="009763A8" w:rsidRDefault="001949A2" w:rsidP="001949A2">
      <w:pPr>
        <w:rPr>
          <w:rFonts w:ascii="Arial" w:hAnsi="Arial" w:cs="Arial"/>
          <w:sz w:val="24"/>
          <w:szCs w:val="24"/>
        </w:rPr>
      </w:pPr>
      <w:r w:rsidRPr="009763A8">
        <w:rPr>
          <w:rFonts w:ascii="Arial" w:hAnsi="Arial" w:cs="Arial"/>
          <w:sz w:val="24"/>
          <w:szCs w:val="24"/>
        </w:rPr>
        <w:t>We keep a record of prejudice-related incidents in line with North Ayrshire Council expectations.</w:t>
      </w:r>
    </w:p>
    <w:p w14:paraId="62BBF6F4" w14:textId="77777777" w:rsidR="001949A2" w:rsidRPr="0003259B" w:rsidRDefault="001949A2" w:rsidP="001949A2">
      <w:pPr>
        <w:rPr>
          <w:rFonts w:ascii="Arial" w:hAnsi="Arial" w:cs="Arial"/>
          <w:b/>
          <w:sz w:val="24"/>
          <w:szCs w:val="24"/>
          <w:u w:val="single"/>
        </w:rPr>
      </w:pPr>
      <w:r w:rsidRPr="0003259B">
        <w:rPr>
          <w:rFonts w:ascii="Arial" w:hAnsi="Arial" w:cs="Arial"/>
          <w:b/>
          <w:sz w:val="24"/>
          <w:szCs w:val="24"/>
          <w:u w:val="single"/>
        </w:rPr>
        <w:t>Roles and Responsibilities</w:t>
      </w:r>
    </w:p>
    <w:p w14:paraId="5FFDD657" w14:textId="77777777" w:rsidR="001949A2" w:rsidRPr="009763A8" w:rsidRDefault="001949A2" w:rsidP="001949A2">
      <w:pPr>
        <w:rPr>
          <w:rFonts w:ascii="Arial" w:hAnsi="Arial" w:cs="Arial"/>
          <w:sz w:val="24"/>
          <w:szCs w:val="24"/>
        </w:rPr>
      </w:pPr>
      <w:r w:rsidRPr="009763A8">
        <w:rPr>
          <w:rFonts w:ascii="Arial" w:hAnsi="Arial" w:cs="Arial"/>
          <w:sz w:val="24"/>
          <w:szCs w:val="24"/>
        </w:rPr>
        <w:t>North Ayrshire Council is responsible f</w:t>
      </w:r>
      <w:r w:rsidR="004B431B">
        <w:rPr>
          <w:rFonts w:ascii="Arial" w:hAnsi="Arial" w:cs="Arial"/>
          <w:sz w:val="24"/>
          <w:szCs w:val="24"/>
        </w:rPr>
        <w:t>or ensuring that Auchenharvie</w:t>
      </w:r>
      <w:r w:rsidRPr="009763A8">
        <w:rPr>
          <w:rFonts w:ascii="Arial" w:hAnsi="Arial" w:cs="Arial"/>
          <w:sz w:val="24"/>
          <w:szCs w:val="24"/>
        </w:rPr>
        <w:t xml:space="preserve"> Academy complies with legislation, and that this policy and its related procedures and action plans are implemented.</w:t>
      </w:r>
    </w:p>
    <w:p w14:paraId="2814B06F" w14:textId="4848CF83" w:rsidR="001949A2" w:rsidRPr="009763A8" w:rsidRDefault="001949A2" w:rsidP="001949A2">
      <w:pPr>
        <w:rPr>
          <w:rFonts w:ascii="Arial" w:hAnsi="Arial" w:cs="Arial"/>
          <w:sz w:val="24"/>
          <w:szCs w:val="24"/>
        </w:rPr>
      </w:pPr>
      <w:r w:rsidRPr="009763A8">
        <w:rPr>
          <w:rFonts w:ascii="Arial" w:hAnsi="Arial" w:cs="Arial"/>
          <w:sz w:val="24"/>
          <w:szCs w:val="24"/>
        </w:rPr>
        <w:t>Our designated Head of Serv</w:t>
      </w:r>
      <w:r w:rsidR="004B431B">
        <w:rPr>
          <w:rFonts w:ascii="Arial" w:hAnsi="Arial" w:cs="Arial"/>
          <w:sz w:val="24"/>
          <w:szCs w:val="24"/>
        </w:rPr>
        <w:t xml:space="preserve">ice, currently </w:t>
      </w:r>
      <w:r w:rsidR="00853786">
        <w:rPr>
          <w:rFonts w:ascii="Arial" w:hAnsi="Arial" w:cs="Arial"/>
          <w:sz w:val="24"/>
          <w:szCs w:val="24"/>
        </w:rPr>
        <w:t xml:space="preserve">Andrew </w:t>
      </w:r>
      <w:proofErr w:type="spellStart"/>
      <w:r w:rsidR="00853786">
        <w:rPr>
          <w:rFonts w:ascii="Arial" w:hAnsi="Arial" w:cs="Arial"/>
          <w:sz w:val="24"/>
          <w:szCs w:val="24"/>
        </w:rPr>
        <w:t>McLelland</w:t>
      </w:r>
      <w:proofErr w:type="spellEnd"/>
      <w:r w:rsidRPr="009763A8">
        <w:rPr>
          <w:rFonts w:ascii="Arial" w:hAnsi="Arial" w:cs="Arial"/>
          <w:sz w:val="24"/>
          <w:szCs w:val="24"/>
        </w:rPr>
        <w:t xml:space="preserve"> has a watching brief regarding the implementation of this policy.</w:t>
      </w:r>
    </w:p>
    <w:p w14:paraId="3CC14A39" w14:textId="28B7138F" w:rsidR="001949A2" w:rsidRPr="009763A8" w:rsidRDefault="001949A2" w:rsidP="001949A2">
      <w:pPr>
        <w:rPr>
          <w:rFonts w:ascii="Arial" w:hAnsi="Arial" w:cs="Arial"/>
          <w:sz w:val="24"/>
          <w:szCs w:val="24"/>
        </w:rPr>
      </w:pPr>
      <w:r w:rsidRPr="009763A8">
        <w:rPr>
          <w:rFonts w:ascii="Arial" w:hAnsi="Arial" w:cs="Arial"/>
          <w:sz w:val="24"/>
          <w:szCs w:val="24"/>
        </w:rPr>
        <w:t>The Head Teacher, curren</w:t>
      </w:r>
      <w:r w:rsidR="004B431B">
        <w:rPr>
          <w:rFonts w:ascii="Arial" w:hAnsi="Arial" w:cs="Arial"/>
          <w:sz w:val="24"/>
          <w:szCs w:val="24"/>
        </w:rPr>
        <w:t>tly Calum Johnston</w:t>
      </w:r>
      <w:r w:rsidRPr="009763A8">
        <w:rPr>
          <w:rFonts w:ascii="Arial" w:hAnsi="Arial" w:cs="Arial"/>
          <w:sz w:val="24"/>
          <w:szCs w:val="24"/>
        </w:rPr>
        <w:t>, is responsible for the implementation of the policy, for ensuring that all staff are aware of their responsibilities and are given appropriate training and support, and for taking appropriate action in any cases of unlawful discrimination.</w:t>
      </w:r>
      <w:r w:rsidR="00853786">
        <w:rPr>
          <w:rFonts w:ascii="Arial" w:hAnsi="Arial" w:cs="Arial"/>
          <w:sz w:val="24"/>
          <w:szCs w:val="24"/>
        </w:rPr>
        <w:t xml:space="preserve"> Communications should be initiated to the Head Teacher in the first instance by email or telephone 01294 605136.</w:t>
      </w:r>
    </w:p>
    <w:p w14:paraId="5E493383" w14:textId="77777777" w:rsidR="001949A2" w:rsidRPr="009763A8" w:rsidRDefault="001949A2" w:rsidP="001949A2">
      <w:pPr>
        <w:rPr>
          <w:rFonts w:ascii="Arial" w:hAnsi="Arial" w:cs="Arial"/>
          <w:sz w:val="24"/>
          <w:szCs w:val="24"/>
        </w:rPr>
      </w:pPr>
      <w:r w:rsidRPr="009763A8">
        <w:rPr>
          <w:rFonts w:ascii="Arial" w:hAnsi="Arial" w:cs="Arial"/>
          <w:sz w:val="24"/>
          <w:szCs w:val="24"/>
        </w:rPr>
        <w:t>The Senior Management Team is responsible for:</w:t>
      </w:r>
    </w:p>
    <w:p w14:paraId="394A1B61" w14:textId="77777777" w:rsidR="001949A2" w:rsidRPr="009763A8" w:rsidRDefault="001949A2" w:rsidP="0038149D">
      <w:pPr>
        <w:pStyle w:val="ListParagraph"/>
        <w:numPr>
          <w:ilvl w:val="0"/>
          <w:numId w:val="14"/>
        </w:numPr>
        <w:rPr>
          <w:rFonts w:ascii="Arial" w:hAnsi="Arial" w:cs="Arial"/>
          <w:sz w:val="24"/>
          <w:szCs w:val="24"/>
        </w:rPr>
      </w:pPr>
      <w:r w:rsidRPr="009763A8">
        <w:rPr>
          <w:rFonts w:ascii="Arial" w:hAnsi="Arial" w:cs="Arial"/>
          <w:sz w:val="24"/>
          <w:szCs w:val="24"/>
        </w:rPr>
        <w:t>Co</w:t>
      </w:r>
      <w:r w:rsidR="0038149D" w:rsidRPr="009763A8">
        <w:rPr>
          <w:rFonts w:ascii="Arial" w:hAnsi="Arial" w:cs="Arial"/>
          <w:sz w:val="24"/>
          <w:szCs w:val="24"/>
        </w:rPr>
        <w:t>ordinating equality work within staff teams;</w:t>
      </w:r>
    </w:p>
    <w:p w14:paraId="6B093C91" w14:textId="77777777" w:rsidR="0038149D" w:rsidRPr="009763A8" w:rsidRDefault="0038149D" w:rsidP="0038149D">
      <w:pPr>
        <w:pStyle w:val="ListParagraph"/>
        <w:numPr>
          <w:ilvl w:val="0"/>
          <w:numId w:val="14"/>
        </w:numPr>
        <w:rPr>
          <w:rFonts w:ascii="Arial" w:hAnsi="Arial" w:cs="Arial"/>
          <w:sz w:val="24"/>
          <w:szCs w:val="24"/>
        </w:rPr>
      </w:pPr>
      <w:r w:rsidRPr="009763A8">
        <w:rPr>
          <w:rFonts w:ascii="Arial" w:hAnsi="Arial" w:cs="Arial"/>
          <w:sz w:val="24"/>
          <w:szCs w:val="24"/>
        </w:rPr>
        <w:t>Dealing with reported incidents of racism or harassment and reporting these in detail to the Head Teacher;</w:t>
      </w:r>
    </w:p>
    <w:p w14:paraId="5C6568D5" w14:textId="77777777" w:rsidR="0038149D" w:rsidRPr="009763A8" w:rsidRDefault="0038149D" w:rsidP="0038149D">
      <w:pPr>
        <w:pStyle w:val="ListParagraph"/>
        <w:numPr>
          <w:ilvl w:val="0"/>
          <w:numId w:val="14"/>
        </w:numPr>
        <w:rPr>
          <w:rFonts w:ascii="Arial" w:hAnsi="Arial" w:cs="Arial"/>
          <w:sz w:val="24"/>
          <w:szCs w:val="24"/>
        </w:rPr>
      </w:pPr>
      <w:r w:rsidRPr="009763A8">
        <w:rPr>
          <w:rFonts w:ascii="Arial" w:hAnsi="Arial" w:cs="Arial"/>
          <w:sz w:val="24"/>
          <w:szCs w:val="24"/>
        </w:rPr>
        <w:t>Monitoring the progress of minority group young people, including those on free school meals and from less economically affluent families;</w:t>
      </w:r>
    </w:p>
    <w:p w14:paraId="39738B6C" w14:textId="77777777" w:rsidR="0038149D" w:rsidRPr="009763A8" w:rsidRDefault="0038149D" w:rsidP="0038149D">
      <w:pPr>
        <w:pStyle w:val="ListParagraph"/>
        <w:numPr>
          <w:ilvl w:val="0"/>
          <w:numId w:val="14"/>
        </w:numPr>
        <w:rPr>
          <w:rFonts w:ascii="Arial" w:hAnsi="Arial" w:cs="Arial"/>
          <w:sz w:val="24"/>
          <w:szCs w:val="24"/>
        </w:rPr>
      </w:pPr>
      <w:r w:rsidRPr="009763A8">
        <w:rPr>
          <w:rFonts w:ascii="Arial" w:hAnsi="Arial" w:cs="Arial"/>
          <w:sz w:val="24"/>
          <w:szCs w:val="24"/>
        </w:rPr>
        <w:t>Allocating resources fairly and equitably, including recognising that some children may require more than others for an equal and fair chance to enjoy and achieve.</w:t>
      </w:r>
    </w:p>
    <w:p w14:paraId="20B8721F" w14:textId="77777777" w:rsidR="001949A2" w:rsidRPr="009763A8" w:rsidRDefault="0038149D" w:rsidP="001949A2">
      <w:pPr>
        <w:rPr>
          <w:rFonts w:ascii="Arial" w:hAnsi="Arial" w:cs="Arial"/>
          <w:sz w:val="24"/>
          <w:szCs w:val="24"/>
        </w:rPr>
      </w:pPr>
      <w:r w:rsidRPr="009763A8">
        <w:rPr>
          <w:rFonts w:ascii="Arial" w:hAnsi="Arial" w:cs="Arial"/>
          <w:sz w:val="24"/>
          <w:szCs w:val="24"/>
        </w:rPr>
        <w:lastRenderedPageBreak/>
        <w:t>All staff are expected to:</w:t>
      </w:r>
    </w:p>
    <w:p w14:paraId="5EFED877" w14:textId="77777777" w:rsidR="0038149D" w:rsidRPr="009763A8" w:rsidRDefault="0038149D" w:rsidP="0038149D">
      <w:pPr>
        <w:pStyle w:val="ListParagraph"/>
        <w:numPr>
          <w:ilvl w:val="0"/>
          <w:numId w:val="15"/>
        </w:numPr>
        <w:rPr>
          <w:rFonts w:ascii="Arial" w:hAnsi="Arial" w:cs="Arial"/>
          <w:sz w:val="24"/>
          <w:szCs w:val="24"/>
        </w:rPr>
      </w:pPr>
      <w:r w:rsidRPr="009763A8">
        <w:rPr>
          <w:rFonts w:ascii="Arial" w:hAnsi="Arial" w:cs="Arial"/>
          <w:sz w:val="24"/>
          <w:szCs w:val="24"/>
        </w:rPr>
        <w:t>Promote an inclusive and collaborative ethos in their classroom;</w:t>
      </w:r>
    </w:p>
    <w:p w14:paraId="71C338D3" w14:textId="77777777" w:rsidR="0038149D" w:rsidRPr="009763A8" w:rsidRDefault="0038149D" w:rsidP="0038149D">
      <w:pPr>
        <w:pStyle w:val="ListParagraph"/>
        <w:numPr>
          <w:ilvl w:val="0"/>
          <w:numId w:val="15"/>
        </w:numPr>
        <w:rPr>
          <w:rFonts w:ascii="Arial" w:hAnsi="Arial" w:cs="Arial"/>
          <w:sz w:val="24"/>
          <w:szCs w:val="24"/>
        </w:rPr>
      </w:pPr>
      <w:r w:rsidRPr="009763A8">
        <w:rPr>
          <w:rFonts w:ascii="Arial" w:hAnsi="Arial" w:cs="Arial"/>
          <w:sz w:val="24"/>
          <w:szCs w:val="24"/>
        </w:rPr>
        <w:t>Deal with any prejudice-related incidents that may occur;</w:t>
      </w:r>
    </w:p>
    <w:p w14:paraId="6967F08F" w14:textId="77777777" w:rsidR="0038149D" w:rsidRPr="009763A8" w:rsidRDefault="0038149D" w:rsidP="0038149D">
      <w:pPr>
        <w:pStyle w:val="ListParagraph"/>
        <w:numPr>
          <w:ilvl w:val="0"/>
          <w:numId w:val="15"/>
        </w:numPr>
        <w:rPr>
          <w:rFonts w:ascii="Arial" w:hAnsi="Arial" w:cs="Arial"/>
          <w:sz w:val="24"/>
          <w:szCs w:val="24"/>
        </w:rPr>
      </w:pPr>
      <w:r w:rsidRPr="009763A8">
        <w:rPr>
          <w:rFonts w:ascii="Arial" w:hAnsi="Arial" w:cs="Arial"/>
          <w:sz w:val="24"/>
          <w:szCs w:val="24"/>
        </w:rPr>
        <w:t>Plan and deliver curricula and lessons that reflect the principles above;</w:t>
      </w:r>
    </w:p>
    <w:p w14:paraId="53848C2B" w14:textId="77777777" w:rsidR="0038149D" w:rsidRPr="009763A8" w:rsidRDefault="0038149D" w:rsidP="0038149D">
      <w:pPr>
        <w:pStyle w:val="ListParagraph"/>
        <w:numPr>
          <w:ilvl w:val="0"/>
          <w:numId w:val="15"/>
        </w:numPr>
        <w:rPr>
          <w:rFonts w:ascii="Arial" w:hAnsi="Arial" w:cs="Arial"/>
          <w:sz w:val="24"/>
          <w:szCs w:val="24"/>
        </w:rPr>
      </w:pPr>
      <w:r w:rsidRPr="009763A8">
        <w:rPr>
          <w:rFonts w:ascii="Arial" w:hAnsi="Arial" w:cs="Arial"/>
          <w:sz w:val="24"/>
          <w:szCs w:val="24"/>
        </w:rPr>
        <w:t>Support pupils in their class for whom English is an additional language;</w:t>
      </w:r>
    </w:p>
    <w:p w14:paraId="1F022EE1" w14:textId="77777777" w:rsidR="0038149D" w:rsidRPr="009763A8" w:rsidRDefault="0038149D" w:rsidP="0038149D">
      <w:pPr>
        <w:pStyle w:val="ListParagraph"/>
        <w:numPr>
          <w:ilvl w:val="0"/>
          <w:numId w:val="15"/>
        </w:numPr>
        <w:rPr>
          <w:rFonts w:ascii="Arial" w:hAnsi="Arial" w:cs="Arial"/>
          <w:sz w:val="24"/>
          <w:szCs w:val="24"/>
        </w:rPr>
      </w:pPr>
      <w:r w:rsidRPr="009763A8">
        <w:rPr>
          <w:rFonts w:ascii="Arial" w:hAnsi="Arial" w:cs="Arial"/>
          <w:sz w:val="24"/>
          <w:szCs w:val="24"/>
        </w:rPr>
        <w:t>Keep up-to-date with equalities legislation relevant to their work.</w:t>
      </w:r>
    </w:p>
    <w:p w14:paraId="31CD3EBD" w14:textId="77777777" w:rsidR="001949A2" w:rsidRPr="009763A8" w:rsidRDefault="0038149D" w:rsidP="001949A2">
      <w:pPr>
        <w:rPr>
          <w:rFonts w:ascii="Arial" w:hAnsi="Arial" w:cs="Arial"/>
          <w:sz w:val="24"/>
          <w:szCs w:val="24"/>
        </w:rPr>
      </w:pPr>
      <w:r w:rsidRPr="009763A8">
        <w:rPr>
          <w:rFonts w:ascii="Arial" w:hAnsi="Arial" w:cs="Arial"/>
          <w:sz w:val="24"/>
          <w:szCs w:val="24"/>
        </w:rPr>
        <w:t>Visitors and external partners are expected to be aware of, and comply with, the school’s equality policy.</w:t>
      </w:r>
    </w:p>
    <w:p w14:paraId="29EC99B3" w14:textId="77777777" w:rsidR="0038149D" w:rsidRPr="0003259B" w:rsidRDefault="0038149D" w:rsidP="001949A2">
      <w:pPr>
        <w:rPr>
          <w:rFonts w:ascii="Arial" w:hAnsi="Arial" w:cs="Arial"/>
          <w:b/>
          <w:sz w:val="24"/>
          <w:szCs w:val="24"/>
          <w:u w:val="single"/>
        </w:rPr>
      </w:pPr>
      <w:r w:rsidRPr="0003259B">
        <w:rPr>
          <w:rFonts w:ascii="Arial" w:hAnsi="Arial" w:cs="Arial"/>
          <w:b/>
          <w:sz w:val="24"/>
          <w:szCs w:val="24"/>
          <w:u w:val="single"/>
        </w:rPr>
        <w:t>Information and Resources</w:t>
      </w:r>
    </w:p>
    <w:p w14:paraId="74D134FA" w14:textId="77777777" w:rsidR="0038149D" w:rsidRPr="009763A8" w:rsidRDefault="0038149D" w:rsidP="001949A2">
      <w:pPr>
        <w:rPr>
          <w:rFonts w:ascii="Arial" w:hAnsi="Arial" w:cs="Arial"/>
          <w:sz w:val="24"/>
          <w:szCs w:val="24"/>
        </w:rPr>
      </w:pPr>
      <w:r w:rsidRPr="009763A8">
        <w:rPr>
          <w:rFonts w:ascii="Arial" w:hAnsi="Arial" w:cs="Arial"/>
          <w:sz w:val="24"/>
          <w:szCs w:val="24"/>
        </w:rPr>
        <w:t>We will ensure that the content of this policy is known to all staff members and, as appropriate, to all pupils and their parents and carers.</w:t>
      </w:r>
    </w:p>
    <w:p w14:paraId="18EA4991" w14:textId="77777777" w:rsidR="0038149D" w:rsidRPr="009763A8" w:rsidRDefault="0038149D" w:rsidP="001949A2">
      <w:pPr>
        <w:rPr>
          <w:rFonts w:ascii="Arial" w:hAnsi="Arial" w:cs="Arial"/>
          <w:sz w:val="24"/>
          <w:szCs w:val="24"/>
        </w:rPr>
      </w:pPr>
      <w:r w:rsidRPr="009763A8">
        <w:rPr>
          <w:rFonts w:ascii="Arial" w:hAnsi="Arial" w:cs="Arial"/>
          <w:sz w:val="24"/>
          <w:szCs w:val="24"/>
        </w:rPr>
        <w:t>All staff members have access to a selection of resources which discuss and explain concepts of equality, diversity and community cohesion in appropriate detail.</w:t>
      </w:r>
    </w:p>
    <w:p w14:paraId="6F150522" w14:textId="77777777" w:rsidR="0038149D" w:rsidRPr="0003259B" w:rsidRDefault="0038149D" w:rsidP="001949A2">
      <w:pPr>
        <w:rPr>
          <w:rFonts w:ascii="Arial" w:hAnsi="Arial" w:cs="Arial"/>
          <w:b/>
          <w:sz w:val="24"/>
          <w:szCs w:val="24"/>
          <w:u w:val="single"/>
        </w:rPr>
      </w:pPr>
      <w:r w:rsidRPr="0003259B">
        <w:rPr>
          <w:rFonts w:ascii="Arial" w:hAnsi="Arial" w:cs="Arial"/>
          <w:b/>
          <w:sz w:val="24"/>
          <w:szCs w:val="24"/>
          <w:u w:val="single"/>
        </w:rPr>
        <w:t>Staff Development and Training</w:t>
      </w:r>
    </w:p>
    <w:p w14:paraId="1472D1CE" w14:textId="77777777" w:rsidR="0038149D" w:rsidRPr="009763A8" w:rsidRDefault="0038149D" w:rsidP="001949A2">
      <w:pPr>
        <w:rPr>
          <w:rFonts w:ascii="Arial" w:hAnsi="Arial" w:cs="Arial"/>
          <w:sz w:val="24"/>
          <w:szCs w:val="24"/>
        </w:rPr>
      </w:pPr>
      <w:r w:rsidRPr="009763A8">
        <w:rPr>
          <w:rFonts w:ascii="Arial" w:hAnsi="Arial" w:cs="Arial"/>
          <w:sz w:val="24"/>
          <w:szCs w:val="24"/>
        </w:rPr>
        <w:t>We will ensure that all staff, including support and administration staff, receive appropriate training and opportunities for professional development, both as individuals and as groups or teams.</w:t>
      </w:r>
    </w:p>
    <w:p w14:paraId="13E78768" w14:textId="77777777" w:rsidR="0038149D" w:rsidRPr="0003259B" w:rsidRDefault="0038149D" w:rsidP="001949A2">
      <w:pPr>
        <w:rPr>
          <w:rFonts w:ascii="Arial" w:hAnsi="Arial" w:cs="Arial"/>
          <w:b/>
          <w:sz w:val="24"/>
          <w:szCs w:val="24"/>
          <w:u w:val="single"/>
        </w:rPr>
      </w:pPr>
      <w:r w:rsidRPr="0003259B">
        <w:rPr>
          <w:rFonts w:ascii="Arial" w:hAnsi="Arial" w:cs="Arial"/>
          <w:b/>
          <w:sz w:val="24"/>
          <w:szCs w:val="24"/>
          <w:u w:val="single"/>
        </w:rPr>
        <w:t>Breaches of Policy</w:t>
      </w:r>
    </w:p>
    <w:p w14:paraId="344263C5" w14:textId="77777777" w:rsidR="0038149D" w:rsidRPr="009763A8" w:rsidRDefault="0038149D" w:rsidP="001949A2">
      <w:pPr>
        <w:rPr>
          <w:rFonts w:ascii="Arial" w:hAnsi="Arial" w:cs="Arial"/>
          <w:sz w:val="24"/>
          <w:szCs w:val="24"/>
        </w:rPr>
      </w:pPr>
      <w:r w:rsidRPr="009763A8">
        <w:rPr>
          <w:rFonts w:ascii="Arial" w:hAnsi="Arial" w:cs="Arial"/>
          <w:sz w:val="24"/>
          <w:szCs w:val="24"/>
        </w:rPr>
        <w:t xml:space="preserve">We will consider </w:t>
      </w:r>
      <w:r w:rsidR="004E79A5" w:rsidRPr="009763A8">
        <w:rPr>
          <w:rFonts w:ascii="Arial" w:hAnsi="Arial" w:cs="Arial"/>
          <w:sz w:val="24"/>
          <w:szCs w:val="24"/>
        </w:rPr>
        <w:t>every breach of the policy in the light of the particular circumstances and, if pupils are involved take into account their age and the nature of the breach. We will call on support from North Ayrshire Council, the Police or other agencies as appropriate.</w:t>
      </w:r>
    </w:p>
    <w:p w14:paraId="71FA3EE0" w14:textId="77777777" w:rsidR="004E79A5" w:rsidRPr="0003259B" w:rsidRDefault="004E79A5" w:rsidP="001949A2">
      <w:pPr>
        <w:rPr>
          <w:rFonts w:ascii="Arial" w:hAnsi="Arial" w:cs="Arial"/>
          <w:b/>
          <w:sz w:val="24"/>
          <w:szCs w:val="24"/>
          <w:u w:val="single"/>
        </w:rPr>
      </w:pPr>
      <w:r w:rsidRPr="0003259B">
        <w:rPr>
          <w:rFonts w:ascii="Arial" w:hAnsi="Arial" w:cs="Arial"/>
          <w:b/>
          <w:sz w:val="24"/>
          <w:szCs w:val="24"/>
          <w:u w:val="single"/>
        </w:rPr>
        <w:t>Monitoring and Review</w:t>
      </w:r>
    </w:p>
    <w:p w14:paraId="284B0E10" w14:textId="77777777" w:rsidR="004E79A5" w:rsidRPr="009763A8" w:rsidRDefault="004E79A5" w:rsidP="001949A2">
      <w:pPr>
        <w:rPr>
          <w:rFonts w:ascii="Arial" w:hAnsi="Arial" w:cs="Arial"/>
          <w:sz w:val="24"/>
          <w:szCs w:val="24"/>
        </w:rPr>
      </w:pPr>
      <w:r w:rsidRPr="009763A8">
        <w:rPr>
          <w:rFonts w:ascii="Arial" w:hAnsi="Arial" w:cs="Arial"/>
          <w:sz w:val="24"/>
          <w:szCs w:val="24"/>
        </w:rPr>
        <w:t xml:space="preserve">We collect, study and use quantitative and </w:t>
      </w:r>
      <w:r w:rsidR="00B25AE9" w:rsidRPr="009763A8">
        <w:rPr>
          <w:rFonts w:ascii="Arial" w:hAnsi="Arial" w:cs="Arial"/>
          <w:sz w:val="24"/>
          <w:szCs w:val="24"/>
        </w:rPr>
        <w:t>qualitative data relating to the implementation of this policy, and make adjustments as appropriate.</w:t>
      </w:r>
    </w:p>
    <w:p w14:paraId="62674ADC" w14:textId="77777777" w:rsidR="00B25AE9" w:rsidRPr="009763A8" w:rsidRDefault="00B25AE9" w:rsidP="001949A2">
      <w:pPr>
        <w:rPr>
          <w:rFonts w:ascii="Arial" w:hAnsi="Arial" w:cs="Arial"/>
          <w:sz w:val="24"/>
          <w:szCs w:val="24"/>
        </w:rPr>
      </w:pPr>
      <w:r w:rsidRPr="009763A8">
        <w:rPr>
          <w:rFonts w:ascii="Arial" w:hAnsi="Arial" w:cs="Arial"/>
          <w:sz w:val="24"/>
          <w:szCs w:val="24"/>
        </w:rPr>
        <w:t>In particular we collect, analyse and use data in relation to achievement, broken down as appropriate according to free school meals, disabilities and special educational needs; ethnicity, culture, language, religious affiliation, national origin and national status; and gender.</w:t>
      </w:r>
    </w:p>
    <w:p w14:paraId="2FAFCBF7" w14:textId="77777777" w:rsidR="00B25AE9" w:rsidRPr="009763A8" w:rsidRDefault="00B25AE9" w:rsidP="001949A2">
      <w:pPr>
        <w:rPr>
          <w:rFonts w:ascii="Arial" w:hAnsi="Arial" w:cs="Arial"/>
          <w:sz w:val="24"/>
          <w:szCs w:val="24"/>
        </w:rPr>
      </w:pPr>
      <w:r w:rsidRPr="009763A8">
        <w:rPr>
          <w:rFonts w:ascii="Arial" w:hAnsi="Arial" w:cs="Arial"/>
          <w:sz w:val="24"/>
          <w:szCs w:val="24"/>
        </w:rPr>
        <w:t>The Head Teacher, in collaboration with North Ayrshire Council will endeavour to ensure that al</w:t>
      </w:r>
      <w:r w:rsidR="004B431B">
        <w:rPr>
          <w:rFonts w:ascii="Arial" w:hAnsi="Arial" w:cs="Arial"/>
          <w:sz w:val="24"/>
          <w:szCs w:val="24"/>
        </w:rPr>
        <w:t>l</w:t>
      </w:r>
      <w:r w:rsidRPr="009763A8">
        <w:rPr>
          <w:rFonts w:ascii="Arial" w:hAnsi="Arial" w:cs="Arial"/>
          <w:sz w:val="24"/>
          <w:szCs w:val="24"/>
        </w:rPr>
        <w:t xml:space="preserve"> relevant policies reflect the school’s commitment to the principles of equality and that this commitment is reflected clearly in all its work.</w:t>
      </w:r>
    </w:p>
    <w:p w14:paraId="063087BE" w14:textId="77777777" w:rsidR="00B25AE9" w:rsidRPr="009763A8" w:rsidRDefault="00B25AE9" w:rsidP="001949A2">
      <w:pPr>
        <w:rPr>
          <w:rFonts w:ascii="Arial" w:hAnsi="Arial" w:cs="Arial"/>
          <w:sz w:val="24"/>
          <w:szCs w:val="24"/>
        </w:rPr>
      </w:pPr>
      <w:r w:rsidRPr="009763A8">
        <w:rPr>
          <w:rFonts w:ascii="Arial" w:hAnsi="Arial" w:cs="Arial"/>
          <w:sz w:val="24"/>
          <w:szCs w:val="24"/>
        </w:rPr>
        <w:t>All polices, functions and strategies are regularly monitored, reviewed and evaluated for their effectiveness in promoting equality.</w:t>
      </w:r>
    </w:p>
    <w:p w14:paraId="0ED442AB" w14:textId="77777777" w:rsidR="00B25AE9" w:rsidRPr="009763A8" w:rsidRDefault="00B25AE9" w:rsidP="001949A2">
      <w:pPr>
        <w:rPr>
          <w:rFonts w:ascii="Arial" w:hAnsi="Arial" w:cs="Arial"/>
          <w:sz w:val="24"/>
          <w:szCs w:val="24"/>
        </w:rPr>
      </w:pPr>
      <w:r w:rsidRPr="009763A8">
        <w:rPr>
          <w:rFonts w:ascii="Arial" w:hAnsi="Arial" w:cs="Arial"/>
          <w:sz w:val="24"/>
          <w:szCs w:val="24"/>
        </w:rPr>
        <w:t>As further equality requirements come into force policies, functions and strategies will be monitored, reviewed and evaluated for their effectiveness in fulfilling the requirements of new legislation.</w:t>
      </w:r>
    </w:p>
    <w:p w14:paraId="000E47E8" w14:textId="77777777" w:rsidR="00B25AE9" w:rsidRPr="009763A8" w:rsidRDefault="00B25AE9" w:rsidP="001949A2">
      <w:pPr>
        <w:rPr>
          <w:rFonts w:ascii="Arial" w:hAnsi="Arial" w:cs="Arial"/>
          <w:sz w:val="24"/>
          <w:szCs w:val="24"/>
        </w:rPr>
      </w:pPr>
      <w:r w:rsidRPr="009763A8">
        <w:rPr>
          <w:rFonts w:ascii="Arial" w:hAnsi="Arial" w:cs="Arial"/>
          <w:sz w:val="24"/>
          <w:szCs w:val="24"/>
        </w:rPr>
        <w:lastRenderedPageBreak/>
        <w:t>Outcomes of monitoring and assessment will be reported to the governing body and other key partners. Members of the school community will be kept informed of Equality and Diversity initiatives being undertaken.</w:t>
      </w:r>
    </w:p>
    <w:p w14:paraId="3EE94215" w14:textId="77777777" w:rsidR="00B25AE9" w:rsidRPr="009763A8" w:rsidRDefault="00B25AE9" w:rsidP="001949A2">
      <w:pPr>
        <w:rPr>
          <w:rFonts w:ascii="Arial" w:hAnsi="Arial" w:cs="Arial"/>
          <w:sz w:val="24"/>
          <w:szCs w:val="24"/>
        </w:rPr>
      </w:pPr>
      <w:r w:rsidRPr="009763A8">
        <w:rPr>
          <w:rFonts w:ascii="Arial" w:hAnsi="Arial" w:cs="Arial"/>
          <w:sz w:val="24"/>
          <w:szCs w:val="24"/>
        </w:rPr>
        <w:t>The policy will be reviewed annually, more often should legislation or circumstances require it.</w:t>
      </w:r>
    </w:p>
    <w:p w14:paraId="1598FF51" w14:textId="77777777" w:rsidR="009763A8" w:rsidRPr="009763A8" w:rsidRDefault="003F6F06" w:rsidP="009763A8">
      <w:pPr>
        <w:rPr>
          <w:rFonts w:ascii="Arial" w:hAnsi="Arial" w:cs="Arial"/>
          <w:sz w:val="24"/>
          <w:szCs w:val="24"/>
        </w:rPr>
      </w:pPr>
      <w:r>
        <w:rPr>
          <w:rFonts w:ascii="Arial" w:hAnsi="Arial" w:cs="Arial"/>
          <w:sz w:val="24"/>
          <w:szCs w:val="24"/>
        </w:rPr>
        <w:t>Calum Johnston</w:t>
      </w:r>
    </w:p>
    <w:p w14:paraId="298785D1" w14:textId="77777777" w:rsidR="009763A8" w:rsidRDefault="009763A8" w:rsidP="009763A8">
      <w:pPr>
        <w:rPr>
          <w:rFonts w:ascii="Arial" w:hAnsi="Arial" w:cs="Arial"/>
          <w:sz w:val="24"/>
          <w:szCs w:val="24"/>
        </w:rPr>
      </w:pPr>
      <w:r w:rsidRPr="009763A8">
        <w:rPr>
          <w:rFonts w:ascii="Arial" w:hAnsi="Arial" w:cs="Arial"/>
          <w:sz w:val="24"/>
          <w:szCs w:val="24"/>
        </w:rPr>
        <w:t>Head Teacher</w:t>
      </w:r>
    </w:p>
    <w:p w14:paraId="4F257007" w14:textId="61F7B43A" w:rsidR="004B431B" w:rsidRDefault="004B431B" w:rsidP="009763A8">
      <w:pPr>
        <w:rPr>
          <w:rFonts w:ascii="Arial" w:hAnsi="Arial" w:cs="Arial"/>
          <w:sz w:val="24"/>
          <w:szCs w:val="24"/>
        </w:rPr>
      </w:pPr>
      <w:r>
        <w:rPr>
          <w:rFonts w:ascii="Arial" w:hAnsi="Arial" w:cs="Arial"/>
          <w:sz w:val="24"/>
          <w:szCs w:val="24"/>
        </w:rPr>
        <w:t>09/05/2022</w:t>
      </w:r>
    </w:p>
    <w:p w14:paraId="76C9EEE8" w14:textId="27BAFA14" w:rsidR="003104C8" w:rsidRDefault="003104C8" w:rsidP="009763A8">
      <w:pPr>
        <w:rPr>
          <w:rFonts w:ascii="Arial" w:hAnsi="Arial" w:cs="Arial"/>
          <w:sz w:val="24"/>
          <w:szCs w:val="24"/>
        </w:rPr>
      </w:pPr>
      <w:r>
        <w:rPr>
          <w:rFonts w:ascii="Arial" w:hAnsi="Arial" w:cs="Arial"/>
          <w:sz w:val="24"/>
          <w:szCs w:val="24"/>
        </w:rPr>
        <w:t>Reviewed- September 2023 – CJ</w:t>
      </w:r>
    </w:p>
    <w:p w14:paraId="4A5D946C" w14:textId="4D217C4B" w:rsidR="003104C8" w:rsidRDefault="003104C8" w:rsidP="009763A8">
      <w:pPr>
        <w:rPr>
          <w:rFonts w:ascii="Arial" w:hAnsi="Arial" w:cs="Arial"/>
          <w:sz w:val="24"/>
          <w:szCs w:val="24"/>
        </w:rPr>
      </w:pPr>
      <w:r>
        <w:rPr>
          <w:rFonts w:ascii="Arial" w:hAnsi="Arial" w:cs="Arial"/>
          <w:sz w:val="24"/>
          <w:szCs w:val="24"/>
        </w:rPr>
        <w:t>Reviewed – September 2024 – CJ</w:t>
      </w:r>
    </w:p>
    <w:p w14:paraId="1D0017F4" w14:textId="452C7D9B" w:rsidR="003104C8" w:rsidRPr="009763A8" w:rsidRDefault="003104C8" w:rsidP="009763A8">
      <w:pPr>
        <w:rPr>
          <w:rFonts w:ascii="Arial" w:hAnsi="Arial" w:cs="Arial"/>
          <w:sz w:val="24"/>
          <w:szCs w:val="24"/>
        </w:rPr>
      </w:pPr>
      <w:r>
        <w:rPr>
          <w:rFonts w:ascii="Arial" w:hAnsi="Arial" w:cs="Arial"/>
          <w:sz w:val="24"/>
          <w:szCs w:val="24"/>
        </w:rPr>
        <w:t>To be reviewed – September 2025 - CJ</w:t>
      </w:r>
    </w:p>
    <w:p w14:paraId="6A4792DC" w14:textId="77777777" w:rsidR="00B25AE9" w:rsidRPr="001949A2" w:rsidRDefault="00B25AE9" w:rsidP="009763A8">
      <w:pPr>
        <w:rPr>
          <w:rFonts w:ascii="Arial" w:hAnsi="Arial" w:cs="Arial"/>
          <w:sz w:val="24"/>
          <w:szCs w:val="24"/>
        </w:rPr>
      </w:pPr>
    </w:p>
    <w:sectPr w:rsidR="00B25AE9" w:rsidRPr="001949A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EF09" w14:textId="77777777" w:rsidR="00AD2713" w:rsidRDefault="00AD2713" w:rsidP="00AD2713">
      <w:pPr>
        <w:spacing w:after="0"/>
      </w:pPr>
      <w:r>
        <w:separator/>
      </w:r>
    </w:p>
  </w:endnote>
  <w:endnote w:type="continuationSeparator" w:id="0">
    <w:p w14:paraId="119D2543" w14:textId="77777777" w:rsidR="00AD2713" w:rsidRDefault="00AD2713" w:rsidP="00AD27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275D" w14:textId="77777777" w:rsidR="00AD2713" w:rsidRPr="00AD2713" w:rsidRDefault="00AD2713">
    <w:pPr>
      <w:pStyle w:val="Footer"/>
      <w:rPr>
        <w:b/>
        <w:color w:val="FF0000"/>
      </w:rPr>
    </w:pPr>
    <w:r w:rsidRPr="00AD2713">
      <w:rPr>
        <w:b/>
        <w:color w:val="FF0000"/>
      </w:rPr>
      <w:t>Respect</w:t>
    </w:r>
    <w:r w:rsidRPr="00AD2713">
      <w:rPr>
        <w:b/>
        <w:color w:val="FF0000"/>
      </w:rPr>
      <w:ptab w:relativeTo="margin" w:alignment="center" w:leader="none"/>
    </w:r>
    <w:r w:rsidRPr="00AD2713">
      <w:rPr>
        <w:b/>
        <w:color w:val="FF0000"/>
      </w:rPr>
      <w:t>Equality</w:t>
    </w:r>
    <w:r w:rsidRPr="00AD2713">
      <w:rPr>
        <w:b/>
        <w:color w:val="FF0000"/>
      </w:rPr>
      <w:ptab w:relativeTo="margin" w:alignment="right" w:leader="none"/>
    </w:r>
    <w:r w:rsidRPr="00AD2713">
      <w:rPr>
        <w:b/>
        <w:color w:val="FF0000"/>
      </w:rPr>
      <w:t>Determination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EB84" w14:textId="77777777" w:rsidR="00AD2713" w:rsidRDefault="00AD2713" w:rsidP="00AD2713">
      <w:pPr>
        <w:spacing w:after="0"/>
      </w:pPr>
      <w:r>
        <w:separator/>
      </w:r>
    </w:p>
  </w:footnote>
  <w:footnote w:type="continuationSeparator" w:id="0">
    <w:p w14:paraId="79266D10" w14:textId="77777777" w:rsidR="00AD2713" w:rsidRDefault="00AD2713" w:rsidP="00AD27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356D88"/>
    <w:multiLevelType w:val="hybridMultilevel"/>
    <w:tmpl w:val="A622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9183A"/>
    <w:multiLevelType w:val="singleLevel"/>
    <w:tmpl w:val="9B92DCE8"/>
    <w:lvl w:ilvl="0">
      <w:start w:val="1"/>
      <w:numFmt w:val="decimal"/>
      <w:lvlText w:val="%1."/>
      <w:legacy w:legacy="1" w:legacySpace="0" w:legacyIndent="283"/>
      <w:lvlJc w:val="left"/>
      <w:pPr>
        <w:ind w:left="283" w:hanging="283"/>
      </w:pPr>
    </w:lvl>
  </w:abstractNum>
  <w:abstractNum w:abstractNumId="3" w15:restartNumberingAfterBreak="0">
    <w:nsid w:val="1C30082D"/>
    <w:multiLevelType w:val="singleLevel"/>
    <w:tmpl w:val="9B92DCE8"/>
    <w:lvl w:ilvl="0">
      <w:start w:val="1"/>
      <w:numFmt w:val="decimal"/>
      <w:lvlText w:val="%1."/>
      <w:legacy w:legacy="1" w:legacySpace="0" w:legacyIndent="283"/>
      <w:lvlJc w:val="left"/>
      <w:pPr>
        <w:ind w:left="283" w:hanging="283"/>
      </w:pPr>
    </w:lvl>
  </w:abstractNum>
  <w:abstractNum w:abstractNumId="4" w15:restartNumberingAfterBreak="0">
    <w:nsid w:val="22A8312C"/>
    <w:multiLevelType w:val="hybridMultilevel"/>
    <w:tmpl w:val="3A4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B4397"/>
    <w:multiLevelType w:val="hybridMultilevel"/>
    <w:tmpl w:val="8534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F5604"/>
    <w:multiLevelType w:val="hybridMultilevel"/>
    <w:tmpl w:val="543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87880"/>
    <w:multiLevelType w:val="hybridMultilevel"/>
    <w:tmpl w:val="45FA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37F25"/>
    <w:multiLevelType w:val="hybridMultilevel"/>
    <w:tmpl w:val="381C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D18A9"/>
    <w:multiLevelType w:val="hybridMultilevel"/>
    <w:tmpl w:val="6D66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D155E"/>
    <w:multiLevelType w:val="singleLevel"/>
    <w:tmpl w:val="9B92DCE8"/>
    <w:lvl w:ilvl="0">
      <w:start w:val="1"/>
      <w:numFmt w:val="decimal"/>
      <w:lvlText w:val="%1."/>
      <w:legacy w:legacy="1" w:legacySpace="0" w:legacyIndent="283"/>
      <w:lvlJc w:val="left"/>
      <w:pPr>
        <w:ind w:left="283" w:hanging="283"/>
      </w:pPr>
    </w:lvl>
  </w:abstractNum>
  <w:abstractNum w:abstractNumId="11" w15:restartNumberingAfterBreak="0">
    <w:nsid w:val="78BB6BD0"/>
    <w:multiLevelType w:val="hybridMultilevel"/>
    <w:tmpl w:val="B6A6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70574"/>
    <w:multiLevelType w:val="hybridMultilevel"/>
    <w:tmpl w:val="43D0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778F9"/>
    <w:multiLevelType w:val="hybridMultilevel"/>
    <w:tmpl w:val="6F2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10"/>
  </w:num>
  <w:num w:numId="6">
    <w:abstractNumId w:val="7"/>
  </w:num>
  <w:num w:numId="7">
    <w:abstractNumId w:val="8"/>
  </w:num>
  <w:num w:numId="8">
    <w:abstractNumId w:val="12"/>
  </w:num>
  <w:num w:numId="9">
    <w:abstractNumId w:val="9"/>
  </w:num>
  <w:num w:numId="10">
    <w:abstractNumId w:val="13"/>
  </w:num>
  <w:num w:numId="11">
    <w:abstractNumId w:val="5"/>
  </w:num>
  <w:num w:numId="12">
    <w:abstractNumId w:val="4"/>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60"/>
    <w:rsid w:val="0003259B"/>
    <w:rsid w:val="00072B29"/>
    <w:rsid w:val="001949A2"/>
    <w:rsid w:val="001C476C"/>
    <w:rsid w:val="00233F4D"/>
    <w:rsid w:val="00237756"/>
    <w:rsid w:val="003104C8"/>
    <w:rsid w:val="00355922"/>
    <w:rsid w:val="0038149D"/>
    <w:rsid w:val="003F6F06"/>
    <w:rsid w:val="004A54CA"/>
    <w:rsid w:val="004B431B"/>
    <w:rsid w:val="004C4A60"/>
    <w:rsid w:val="004E79A5"/>
    <w:rsid w:val="00512A6B"/>
    <w:rsid w:val="00714A6F"/>
    <w:rsid w:val="00800CA7"/>
    <w:rsid w:val="00853786"/>
    <w:rsid w:val="008C126E"/>
    <w:rsid w:val="009763A8"/>
    <w:rsid w:val="00993D89"/>
    <w:rsid w:val="009B2467"/>
    <w:rsid w:val="00A11CE3"/>
    <w:rsid w:val="00A41764"/>
    <w:rsid w:val="00AD2713"/>
    <w:rsid w:val="00B25AE9"/>
    <w:rsid w:val="00B943C4"/>
    <w:rsid w:val="00BE4EB9"/>
    <w:rsid w:val="00BF6534"/>
    <w:rsid w:val="00CF3885"/>
    <w:rsid w:val="00DD5BC9"/>
    <w:rsid w:val="00E03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823F"/>
  <w15:chartTrackingRefBased/>
  <w15:docId w15:val="{7100AC64-9472-42BA-9BA0-FE2028D8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60"/>
    <w:pPr>
      <w:widowControl w:val="0"/>
      <w:autoSpaceDE w:val="0"/>
      <w:autoSpaceDN w:val="0"/>
      <w:adjustRightInd w:val="0"/>
      <w:spacing w:after="240" w:line="240" w:lineRule="auto"/>
    </w:pPr>
    <w:rPr>
      <w:rFonts w:ascii="Verdana" w:eastAsia="Times New Roman" w:hAnsi="Verdana" w:cs="Times New Roman"/>
      <w:szCs w:val="20"/>
      <w:lang w:eastAsia="en-GB"/>
    </w:rPr>
  </w:style>
  <w:style w:type="paragraph" w:styleId="Heading1">
    <w:name w:val="heading 1"/>
    <w:aliases w:val="Outline1"/>
    <w:basedOn w:val="Normal"/>
    <w:link w:val="Heading1Char"/>
    <w:uiPriority w:val="99"/>
    <w:qFormat/>
    <w:rsid w:val="004C4A60"/>
    <w:pPr>
      <w:keepNext/>
      <w:tabs>
        <w:tab w:val="left" w:pos="720"/>
        <w:tab w:val="left" w:pos="1440"/>
        <w:tab w:val="left" w:pos="2160"/>
        <w:tab w:val="left" w:pos="2880"/>
        <w:tab w:val="left" w:pos="4680"/>
        <w:tab w:val="left" w:pos="5400"/>
        <w:tab w:val="right" w:pos="9000"/>
      </w:tabs>
      <w:jc w:val="both"/>
      <w:outlineLvl w:val="0"/>
    </w:pPr>
    <w:rPr>
      <w:b/>
      <w:sz w:val="32"/>
      <w:szCs w:val="32"/>
    </w:rPr>
  </w:style>
  <w:style w:type="paragraph" w:styleId="Heading2">
    <w:name w:val="heading 2"/>
    <w:basedOn w:val="Normal"/>
    <w:next w:val="Normal"/>
    <w:link w:val="Heading2Char"/>
    <w:uiPriority w:val="9"/>
    <w:qFormat/>
    <w:rsid w:val="004C4A60"/>
    <w:pPr>
      <w:keepNext/>
      <w:spacing w:before="1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an1">
    <w:name w:val="ryan 1"/>
    <w:basedOn w:val="HTMLCite"/>
    <w:uiPriority w:val="1"/>
    <w:qFormat/>
    <w:rsid w:val="00072B29"/>
    <w:rPr>
      <w:rFonts w:ascii="Blackadder ITC" w:hAnsi="Blackadder ITC"/>
      <w:b/>
      <w:i/>
      <w:iCs/>
      <w:color w:val="B40000"/>
      <w:sz w:val="144"/>
      <w:szCs w:val="144"/>
      <w:u w:val="single"/>
    </w:rPr>
  </w:style>
  <w:style w:type="character" w:styleId="HTMLCite">
    <w:name w:val="HTML Cite"/>
    <w:basedOn w:val="DefaultParagraphFont"/>
    <w:uiPriority w:val="99"/>
    <w:semiHidden/>
    <w:unhideWhenUsed/>
    <w:rsid w:val="00072B29"/>
    <w:rPr>
      <w:i/>
      <w:iCs/>
    </w:rPr>
  </w:style>
  <w:style w:type="character" w:customStyle="1" w:styleId="Heading1Char">
    <w:name w:val="Heading 1 Char"/>
    <w:aliases w:val="Outline1 Char"/>
    <w:basedOn w:val="DefaultParagraphFont"/>
    <w:link w:val="Heading1"/>
    <w:uiPriority w:val="99"/>
    <w:rsid w:val="004C4A60"/>
    <w:rPr>
      <w:rFonts w:ascii="Verdana" w:eastAsia="Times New Roman" w:hAnsi="Verdana" w:cs="Times New Roman"/>
      <w:b/>
      <w:sz w:val="32"/>
      <w:szCs w:val="32"/>
      <w:lang w:eastAsia="en-GB"/>
    </w:rPr>
  </w:style>
  <w:style w:type="character" w:customStyle="1" w:styleId="Heading2Char">
    <w:name w:val="Heading 2 Char"/>
    <w:basedOn w:val="DefaultParagraphFont"/>
    <w:link w:val="Heading2"/>
    <w:uiPriority w:val="9"/>
    <w:rsid w:val="004C4A60"/>
    <w:rPr>
      <w:rFonts w:ascii="Verdana" w:eastAsia="Times New Roman" w:hAnsi="Verdana" w:cs="Times New Roman"/>
      <w:b/>
      <w:bCs/>
      <w:iCs/>
      <w:sz w:val="28"/>
      <w:szCs w:val="28"/>
      <w:lang w:eastAsia="en-GB"/>
    </w:rPr>
  </w:style>
  <w:style w:type="paragraph" w:styleId="BodyText">
    <w:name w:val="Body Text"/>
    <w:basedOn w:val="Normal"/>
    <w:link w:val="BodyTextChar"/>
    <w:uiPriority w:val="99"/>
    <w:rsid w:val="004C4A60"/>
    <w:pPr>
      <w:jc w:val="both"/>
    </w:pPr>
    <w:rPr>
      <w:rFonts w:ascii="Arial" w:hAnsi="Arial" w:cs="Arial"/>
      <w:b/>
      <w:bCs/>
      <w:u w:val="single"/>
    </w:rPr>
  </w:style>
  <w:style w:type="character" w:customStyle="1" w:styleId="BodyTextChar">
    <w:name w:val="Body Text Char"/>
    <w:basedOn w:val="DefaultParagraphFont"/>
    <w:link w:val="BodyText"/>
    <w:uiPriority w:val="99"/>
    <w:rsid w:val="004C4A60"/>
    <w:rPr>
      <w:rFonts w:ascii="Arial" w:eastAsia="Times New Roman" w:hAnsi="Arial" w:cs="Arial"/>
      <w:b/>
      <w:bCs/>
      <w:szCs w:val="20"/>
      <w:u w:val="single"/>
      <w:lang w:eastAsia="en-GB"/>
    </w:rPr>
  </w:style>
  <w:style w:type="paragraph" w:styleId="BodyTextIndent">
    <w:name w:val="Body Text Indent"/>
    <w:basedOn w:val="Normal"/>
    <w:link w:val="BodyTextIndentChar"/>
    <w:uiPriority w:val="99"/>
    <w:rsid w:val="004C4A60"/>
    <w:pPr>
      <w:ind w:left="720"/>
    </w:pPr>
    <w:rPr>
      <w:rFonts w:ascii="Arial" w:hAnsi="Arial" w:cs="Arial"/>
      <w:b/>
      <w:bCs/>
    </w:rPr>
  </w:style>
  <w:style w:type="character" w:customStyle="1" w:styleId="BodyTextIndentChar">
    <w:name w:val="Body Text Indent Char"/>
    <w:basedOn w:val="DefaultParagraphFont"/>
    <w:link w:val="BodyTextIndent"/>
    <w:uiPriority w:val="99"/>
    <w:rsid w:val="004C4A60"/>
    <w:rPr>
      <w:rFonts w:ascii="Arial" w:eastAsia="Times New Roman" w:hAnsi="Arial" w:cs="Arial"/>
      <w:b/>
      <w:bCs/>
      <w:szCs w:val="20"/>
      <w:lang w:eastAsia="en-GB"/>
    </w:rPr>
  </w:style>
  <w:style w:type="paragraph" w:styleId="BodyText2">
    <w:name w:val="Body Text 2"/>
    <w:basedOn w:val="Normal"/>
    <w:link w:val="BodyText2Char"/>
    <w:rsid w:val="004C4A60"/>
    <w:pPr>
      <w:spacing w:after="120" w:line="480" w:lineRule="auto"/>
    </w:pPr>
  </w:style>
  <w:style w:type="character" w:customStyle="1" w:styleId="BodyText2Char">
    <w:name w:val="Body Text 2 Char"/>
    <w:basedOn w:val="DefaultParagraphFont"/>
    <w:link w:val="BodyText2"/>
    <w:rsid w:val="004C4A60"/>
    <w:rPr>
      <w:rFonts w:ascii="Verdana" w:eastAsia="Times New Roman" w:hAnsi="Verdana" w:cs="Times New Roman"/>
      <w:szCs w:val="20"/>
      <w:lang w:eastAsia="en-GB"/>
    </w:rPr>
  </w:style>
  <w:style w:type="paragraph" w:styleId="ListParagraph">
    <w:name w:val="List Paragraph"/>
    <w:basedOn w:val="Normal"/>
    <w:uiPriority w:val="34"/>
    <w:qFormat/>
    <w:rsid w:val="00BF6534"/>
    <w:pPr>
      <w:ind w:left="720"/>
      <w:contextualSpacing/>
    </w:pPr>
  </w:style>
  <w:style w:type="paragraph" w:styleId="BalloonText">
    <w:name w:val="Balloon Text"/>
    <w:basedOn w:val="Normal"/>
    <w:link w:val="BalloonTextChar"/>
    <w:uiPriority w:val="99"/>
    <w:semiHidden/>
    <w:unhideWhenUsed/>
    <w:rsid w:val="002377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75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AD2713"/>
    <w:pPr>
      <w:tabs>
        <w:tab w:val="center" w:pos="4513"/>
        <w:tab w:val="right" w:pos="9026"/>
      </w:tabs>
      <w:spacing w:after="0"/>
    </w:pPr>
  </w:style>
  <w:style w:type="character" w:customStyle="1" w:styleId="HeaderChar">
    <w:name w:val="Header Char"/>
    <w:basedOn w:val="DefaultParagraphFont"/>
    <w:link w:val="Header"/>
    <w:uiPriority w:val="99"/>
    <w:rsid w:val="00AD2713"/>
    <w:rPr>
      <w:rFonts w:ascii="Verdana" w:eastAsia="Times New Roman" w:hAnsi="Verdana" w:cs="Times New Roman"/>
      <w:szCs w:val="20"/>
      <w:lang w:eastAsia="en-GB"/>
    </w:rPr>
  </w:style>
  <w:style w:type="paragraph" w:styleId="Footer">
    <w:name w:val="footer"/>
    <w:basedOn w:val="Normal"/>
    <w:link w:val="FooterChar"/>
    <w:uiPriority w:val="99"/>
    <w:unhideWhenUsed/>
    <w:rsid w:val="00AD2713"/>
    <w:pPr>
      <w:tabs>
        <w:tab w:val="center" w:pos="4513"/>
        <w:tab w:val="right" w:pos="9026"/>
      </w:tabs>
      <w:spacing w:after="0"/>
    </w:pPr>
  </w:style>
  <w:style w:type="character" w:customStyle="1" w:styleId="FooterChar">
    <w:name w:val="Footer Char"/>
    <w:basedOn w:val="DefaultParagraphFont"/>
    <w:link w:val="Footer"/>
    <w:uiPriority w:val="99"/>
    <w:rsid w:val="00AD2713"/>
    <w:rPr>
      <w:rFonts w:ascii="Verdana" w:eastAsia="Times New Roman" w:hAnsi="Verdana" w:cs="Times New Roman"/>
      <w:szCs w:val="20"/>
      <w:lang w:eastAsia="en-GB"/>
    </w:rPr>
  </w:style>
  <w:style w:type="paragraph" w:customStyle="1" w:styleId="Default">
    <w:name w:val="Default"/>
    <w:rsid w:val="008C12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Calum Johnston ( Head Teacher / Auchenharvie Academy )</cp:lastModifiedBy>
  <cp:revision>7</cp:revision>
  <cp:lastPrinted>2022-05-13T10:51:00Z</cp:lastPrinted>
  <dcterms:created xsi:type="dcterms:W3CDTF">2022-05-13T10:35:00Z</dcterms:created>
  <dcterms:modified xsi:type="dcterms:W3CDTF">2025-08-20T12:32:00Z</dcterms:modified>
</cp:coreProperties>
</file>