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C7" w:rsidRPr="0099055A" w:rsidRDefault="0099055A" w:rsidP="0099055A">
      <w:pPr>
        <w:jc w:val="center"/>
        <w:rPr>
          <w:b/>
        </w:rPr>
      </w:pPr>
      <w:bookmarkStart w:id="0" w:name="_GoBack"/>
      <w:bookmarkEnd w:id="0"/>
      <w:r>
        <w:rPr>
          <w:b/>
          <w:noProof/>
          <w:lang w:eastAsia="en-GB"/>
        </w:rPr>
        <w:drawing>
          <wp:anchor distT="0" distB="0" distL="114300" distR="114300" simplePos="0" relativeHeight="251658240" behindDoc="1" locked="0" layoutInCell="1" allowOverlap="1">
            <wp:simplePos x="0" y="0"/>
            <wp:positionH relativeFrom="column">
              <wp:posOffset>5568950</wp:posOffset>
            </wp:positionH>
            <wp:positionV relativeFrom="paragraph">
              <wp:posOffset>-641350</wp:posOffset>
            </wp:positionV>
            <wp:extent cx="837565" cy="8890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enharvi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565" cy="889000"/>
                    </a:xfrm>
                    <a:prstGeom prst="rect">
                      <a:avLst/>
                    </a:prstGeom>
                  </pic:spPr>
                </pic:pic>
              </a:graphicData>
            </a:graphic>
          </wp:anchor>
        </w:drawing>
      </w:r>
      <w:r w:rsidR="000464B6" w:rsidRPr="0099055A">
        <w:rPr>
          <w:b/>
        </w:rPr>
        <w:t>Auchenharvie Academy</w:t>
      </w:r>
    </w:p>
    <w:p w:rsidR="000464B6" w:rsidRPr="0099055A" w:rsidRDefault="000464B6" w:rsidP="0099055A">
      <w:pPr>
        <w:jc w:val="center"/>
        <w:rPr>
          <w:b/>
        </w:rPr>
      </w:pPr>
      <w:r w:rsidRPr="0099055A">
        <w:rPr>
          <w:b/>
        </w:rPr>
        <w:t>Cost of the School Day &amp; Poverty Proofing our Curriculum</w:t>
      </w:r>
    </w:p>
    <w:p w:rsidR="000464B6" w:rsidRPr="0099055A" w:rsidRDefault="000464B6" w:rsidP="0099055A">
      <w:pPr>
        <w:jc w:val="center"/>
        <w:rPr>
          <w:b/>
        </w:rPr>
      </w:pPr>
      <w:r w:rsidRPr="0099055A">
        <w:rPr>
          <w:b/>
        </w:rPr>
        <w:t>November 2022</w:t>
      </w:r>
    </w:p>
    <w:p w:rsidR="000464B6" w:rsidRDefault="000464B6"/>
    <w:p w:rsidR="000464B6" w:rsidRPr="0099055A" w:rsidRDefault="000464B6">
      <w:pPr>
        <w:rPr>
          <w:b/>
          <w:i/>
        </w:rPr>
      </w:pPr>
      <w:r w:rsidRPr="0099055A">
        <w:rPr>
          <w:b/>
          <w:i/>
        </w:rPr>
        <w:t>Examples of reducing costs associated with the school day</w:t>
      </w:r>
    </w:p>
    <w:p w:rsidR="000464B6" w:rsidRDefault="000464B6" w:rsidP="000464B6">
      <w:pPr>
        <w:pStyle w:val="ListParagraph"/>
        <w:numPr>
          <w:ilvl w:val="0"/>
          <w:numId w:val="1"/>
        </w:numPr>
      </w:pPr>
      <w:r>
        <w:t>School uniform readily available through NA Plus – New and Pre Loved Uniform Store</w:t>
      </w:r>
    </w:p>
    <w:p w:rsidR="000464B6" w:rsidRDefault="000464B6" w:rsidP="000464B6">
      <w:pPr>
        <w:pStyle w:val="ListParagraph"/>
        <w:numPr>
          <w:ilvl w:val="0"/>
          <w:numId w:val="1"/>
        </w:numPr>
      </w:pPr>
      <w:r>
        <w:t>Toiletries</w:t>
      </w:r>
      <w:r w:rsidR="0099055A">
        <w:t xml:space="preserve"> and sanitary products</w:t>
      </w:r>
      <w:r>
        <w:t xml:space="preserve"> available as and when required</w:t>
      </w:r>
    </w:p>
    <w:p w:rsidR="000464B6" w:rsidRDefault="000464B6" w:rsidP="000464B6">
      <w:pPr>
        <w:pStyle w:val="ListParagraph"/>
        <w:numPr>
          <w:ilvl w:val="0"/>
          <w:numId w:val="1"/>
        </w:numPr>
      </w:pPr>
      <w:r>
        <w:t>Lost property gathered at key areas – janitors/office/PE- when unclaimed, taken to NA Plus</w:t>
      </w:r>
    </w:p>
    <w:p w:rsidR="000464B6" w:rsidRDefault="000464B6" w:rsidP="000464B6">
      <w:pPr>
        <w:pStyle w:val="ListParagraph"/>
        <w:numPr>
          <w:ilvl w:val="0"/>
          <w:numId w:val="1"/>
        </w:numPr>
      </w:pPr>
      <w:r>
        <w:t>Parent Council donates period products which are available from stations throughout the school</w:t>
      </w:r>
    </w:p>
    <w:p w:rsidR="000464B6" w:rsidRDefault="000464B6" w:rsidP="000464B6">
      <w:pPr>
        <w:pStyle w:val="ListParagraph"/>
        <w:numPr>
          <w:ilvl w:val="0"/>
          <w:numId w:val="1"/>
        </w:numPr>
      </w:pPr>
      <w:r>
        <w:t xml:space="preserve">Parent council </w:t>
      </w:r>
      <w:r w:rsidR="0099055A">
        <w:t xml:space="preserve">and staff </w:t>
      </w:r>
      <w:r>
        <w:t>donate cereal bars which are available for any young people in need of a breakfast in the morning</w:t>
      </w:r>
    </w:p>
    <w:p w:rsidR="000464B6" w:rsidRDefault="000464B6" w:rsidP="000464B6">
      <w:pPr>
        <w:pStyle w:val="ListParagraph"/>
        <w:numPr>
          <w:ilvl w:val="0"/>
          <w:numId w:val="1"/>
        </w:numPr>
      </w:pPr>
      <w:r>
        <w:t>School trips are all run at a reduced cost in line with a whole school policy regarding trips – no cost is mentions when trips are first brought to the young person’s attention to ensure all young people who are keen to attend get the opportunity</w:t>
      </w:r>
    </w:p>
    <w:p w:rsidR="000464B6" w:rsidRDefault="000464B6" w:rsidP="000464B6">
      <w:pPr>
        <w:pStyle w:val="ListParagraph"/>
        <w:numPr>
          <w:ilvl w:val="0"/>
          <w:numId w:val="1"/>
        </w:numPr>
      </w:pPr>
      <w:r>
        <w:t>Target</w:t>
      </w:r>
      <w:r w:rsidR="0099055A">
        <w:t>ed</w:t>
      </w:r>
      <w:r>
        <w:t xml:space="preserve"> financial assistance with trips in place with support from the Pupil Equity Fund</w:t>
      </w:r>
    </w:p>
    <w:p w:rsidR="000464B6" w:rsidRDefault="000464B6" w:rsidP="000464B6">
      <w:pPr>
        <w:pStyle w:val="ListParagraph"/>
        <w:numPr>
          <w:ilvl w:val="0"/>
          <w:numId w:val="1"/>
        </w:numPr>
      </w:pPr>
      <w:r>
        <w:t xml:space="preserve">School calendar provided to families at the earliest convenience to allow for adequate time to plan for childcare to attend parents’ evenings </w:t>
      </w:r>
      <w:proofErr w:type="spellStart"/>
      <w:r>
        <w:t>etc</w:t>
      </w:r>
      <w:proofErr w:type="spellEnd"/>
    </w:p>
    <w:p w:rsidR="000464B6" w:rsidRDefault="000464B6" w:rsidP="000464B6">
      <w:pPr>
        <w:pStyle w:val="ListParagraph"/>
        <w:numPr>
          <w:ilvl w:val="0"/>
          <w:numId w:val="1"/>
        </w:numPr>
      </w:pPr>
      <w:r>
        <w:t xml:space="preserve">All materials/resources in the classroom provided for ALL pupils </w:t>
      </w:r>
    </w:p>
    <w:p w:rsidR="000464B6" w:rsidRDefault="000464B6" w:rsidP="000464B6">
      <w:pPr>
        <w:pStyle w:val="ListParagraph"/>
        <w:numPr>
          <w:ilvl w:val="0"/>
          <w:numId w:val="1"/>
        </w:numPr>
      </w:pPr>
      <w:r>
        <w:t>Paper and digital copies of all materials available for all pupils for all lessons</w:t>
      </w:r>
    </w:p>
    <w:p w:rsidR="000464B6" w:rsidRDefault="000464B6" w:rsidP="000464B6">
      <w:pPr>
        <w:pStyle w:val="ListParagraph"/>
        <w:numPr>
          <w:ilvl w:val="0"/>
          <w:numId w:val="1"/>
        </w:numPr>
      </w:pPr>
      <w:r>
        <w:t xml:space="preserve">All </w:t>
      </w:r>
      <w:r w:rsidR="0099055A">
        <w:t>extra-curricular</w:t>
      </w:r>
      <w:r>
        <w:t xml:space="preserve"> activities are completely free of charge and equipment required for these is provided</w:t>
      </w:r>
    </w:p>
    <w:p w:rsidR="000464B6" w:rsidRPr="0099055A" w:rsidRDefault="000464B6" w:rsidP="000464B6">
      <w:pPr>
        <w:rPr>
          <w:b/>
          <w:i/>
        </w:rPr>
      </w:pPr>
      <w:r w:rsidRPr="0099055A">
        <w:rPr>
          <w:b/>
          <w:i/>
        </w:rPr>
        <w:t>Examples of what Auchenharvie is doing to challenge poverty stigma</w:t>
      </w:r>
    </w:p>
    <w:p w:rsidR="000464B6" w:rsidRDefault="000464B6" w:rsidP="000464B6">
      <w:pPr>
        <w:pStyle w:val="ListParagraph"/>
        <w:numPr>
          <w:ilvl w:val="0"/>
          <w:numId w:val="2"/>
        </w:numPr>
      </w:pPr>
      <w:r>
        <w:t xml:space="preserve">All staff </w:t>
      </w:r>
      <w:r w:rsidR="0099055A">
        <w:t>use tracking and monitoring data</w:t>
      </w:r>
      <w:r>
        <w:t xml:space="preserve"> including SIM</w:t>
      </w:r>
      <w:r w:rsidR="0099055A">
        <w:t xml:space="preserve">D, </w:t>
      </w:r>
      <w:r>
        <w:t>FME</w:t>
      </w:r>
      <w:r w:rsidR="0099055A">
        <w:t xml:space="preserve"> and information gathered through our transition team and early interventions from our primary team</w:t>
      </w:r>
      <w:r>
        <w:t xml:space="preserve"> to offer additional support to young people impacted by poverty</w:t>
      </w:r>
    </w:p>
    <w:p w:rsidR="000464B6" w:rsidRDefault="000464B6" w:rsidP="000464B6">
      <w:pPr>
        <w:pStyle w:val="ListParagraph"/>
        <w:numPr>
          <w:ilvl w:val="0"/>
          <w:numId w:val="2"/>
        </w:numPr>
      </w:pPr>
      <w:r>
        <w:t xml:space="preserve">PT Family Learning and Extended Support team work in partnership with The Money Matters Team at </w:t>
      </w:r>
      <w:r w:rsidR="00F22C26">
        <w:t>North Ayrshire Council to sign</w:t>
      </w:r>
      <w:r>
        <w:t>post families directly when financial support is required</w:t>
      </w:r>
    </w:p>
    <w:p w:rsidR="000464B6" w:rsidRDefault="000464B6" w:rsidP="000464B6">
      <w:pPr>
        <w:pStyle w:val="ListParagraph"/>
        <w:numPr>
          <w:ilvl w:val="0"/>
          <w:numId w:val="2"/>
        </w:numPr>
      </w:pPr>
      <w:r>
        <w:t>PT Family Learning works in partnership with charities to support families through the cost of living crisis by providing energy vouchers, food vouchers and other means to support whenever possible to ultimately support our families as much as we can</w:t>
      </w:r>
    </w:p>
    <w:p w:rsidR="00C52CC1" w:rsidRDefault="00C52CC1" w:rsidP="000464B6">
      <w:pPr>
        <w:pStyle w:val="ListParagraph"/>
        <w:numPr>
          <w:ilvl w:val="0"/>
          <w:numId w:val="2"/>
        </w:numPr>
      </w:pPr>
      <w:r>
        <w:t>RRSA – Rights Respecting education ensures that pupils have a clear understanding of their rights which enables them to identify where poverty may pose a risk to them accessing their rights.</w:t>
      </w:r>
    </w:p>
    <w:p w:rsidR="00C52CC1" w:rsidRDefault="00C52CC1" w:rsidP="000464B6">
      <w:pPr>
        <w:pStyle w:val="ListParagraph"/>
        <w:numPr>
          <w:ilvl w:val="0"/>
          <w:numId w:val="2"/>
        </w:numPr>
      </w:pPr>
      <w:r>
        <w:t>Pupil council – pupil voice is established and recognised within the school.  There are procedures in place for pupils to voice their concerns and make suggestions for improvements.</w:t>
      </w:r>
    </w:p>
    <w:p w:rsidR="00C52CC1" w:rsidRDefault="00C52CC1" w:rsidP="000464B6">
      <w:pPr>
        <w:pStyle w:val="ListParagraph"/>
        <w:numPr>
          <w:ilvl w:val="0"/>
          <w:numId w:val="2"/>
        </w:numPr>
      </w:pPr>
      <w:r>
        <w:t xml:space="preserve">Links with community food larders are strong and PT Family Learning has the capacity to provide food bank vouchers to families in crisis </w:t>
      </w:r>
    </w:p>
    <w:p w:rsidR="00C52CC1" w:rsidRDefault="00F22C26" w:rsidP="000464B6">
      <w:pPr>
        <w:pStyle w:val="ListParagraph"/>
        <w:numPr>
          <w:ilvl w:val="0"/>
          <w:numId w:val="2"/>
        </w:numPr>
      </w:pPr>
      <w:r>
        <w:t>PT Family Learning works</w:t>
      </w:r>
      <w:r w:rsidR="00C52CC1">
        <w:t xml:space="preserve"> in partnership with CPAG (Child Poverty Action Group) and leading </w:t>
      </w:r>
      <w:r>
        <w:t>workshops</w:t>
      </w:r>
      <w:r w:rsidR="00C52CC1">
        <w:t xml:space="preserve"> highlighting work in Auchenhar</w:t>
      </w:r>
      <w:r>
        <w:t>vie as good practice nationally</w:t>
      </w:r>
    </w:p>
    <w:p w:rsidR="00C52CC1" w:rsidRDefault="0099055A" w:rsidP="000464B6">
      <w:pPr>
        <w:pStyle w:val="ListParagraph"/>
        <w:numPr>
          <w:ilvl w:val="0"/>
          <w:numId w:val="2"/>
        </w:numPr>
      </w:pPr>
      <w:r>
        <w:lastRenderedPageBreak/>
        <w:t xml:space="preserve">National </w:t>
      </w:r>
      <w:r w:rsidR="00C52CC1">
        <w:t xml:space="preserve">Cost the School Day </w:t>
      </w:r>
      <w:proofErr w:type="spellStart"/>
      <w:r w:rsidR="00C52CC1">
        <w:t>ToolKit</w:t>
      </w:r>
      <w:proofErr w:type="spellEnd"/>
      <w:r w:rsidR="00C52CC1">
        <w:t xml:space="preserve"> includes work which Auchenharvie is involved in and PT Family Learning is an active member of </w:t>
      </w:r>
      <w:r w:rsidR="00F22C26">
        <w:t>this</w:t>
      </w:r>
      <w:r w:rsidR="00C52CC1">
        <w:t xml:space="preserve"> working group</w:t>
      </w:r>
    </w:p>
    <w:p w:rsidR="00C52CC1" w:rsidRPr="00F22C26" w:rsidRDefault="0099055A" w:rsidP="0099055A">
      <w:pPr>
        <w:ind w:left="360"/>
        <w:rPr>
          <w:b/>
          <w:i/>
        </w:rPr>
      </w:pPr>
      <w:r w:rsidRPr="00F22C26">
        <w:rPr>
          <w:b/>
          <w:i/>
        </w:rPr>
        <w:t>Examples of supporting uptake of financial benefits/entitlements</w:t>
      </w:r>
    </w:p>
    <w:p w:rsidR="0099055A" w:rsidRDefault="0099055A" w:rsidP="0099055A">
      <w:pPr>
        <w:pStyle w:val="ListParagraph"/>
        <w:numPr>
          <w:ilvl w:val="0"/>
          <w:numId w:val="4"/>
        </w:numPr>
      </w:pPr>
      <w:r>
        <w:t>Area Inclusion Worker/PT Family Learning working with targeted families to support in applications for FME and EMA</w:t>
      </w:r>
    </w:p>
    <w:p w:rsidR="0099055A" w:rsidRDefault="0099055A" w:rsidP="0099055A">
      <w:pPr>
        <w:pStyle w:val="ListParagraph"/>
        <w:numPr>
          <w:ilvl w:val="0"/>
          <w:numId w:val="4"/>
        </w:numPr>
      </w:pPr>
      <w:r>
        <w:t>Signposting to Money Matters team and other financial inclusion support including Citrus Energy</w:t>
      </w:r>
    </w:p>
    <w:p w:rsidR="0099055A" w:rsidRDefault="0099055A" w:rsidP="0099055A">
      <w:pPr>
        <w:pStyle w:val="ListParagraph"/>
        <w:numPr>
          <w:ilvl w:val="0"/>
          <w:numId w:val="4"/>
        </w:numPr>
      </w:pPr>
      <w:r>
        <w:t>Working with ‘We Work with Families’ to better employability for parents/carers</w:t>
      </w:r>
    </w:p>
    <w:p w:rsidR="0099055A" w:rsidRDefault="0099055A" w:rsidP="0099055A">
      <w:pPr>
        <w:pStyle w:val="ListParagraph"/>
        <w:numPr>
          <w:ilvl w:val="0"/>
          <w:numId w:val="4"/>
        </w:numPr>
      </w:pPr>
      <w:r>
        <w:t>Direct link with Cash for Kids and over £8000 worth of grant support already received this year and being distributed to families in our community</w:t>
      </w:r>
    </w:p>
    <w:p w:rsidR="0099055A" w:rsidRDefault="0099055A" w:rsidP="0099055A">
      <w:pPr>
        <w:ind w:left="720"/>
      </w:pPr>
    </w:p>
    <w:p w:rsidR="0099055A" w:rsidRDefault="0099055A" w:rsidP="0099055A">
      <w:pPr>
        <w:ind w:left="360"/>
      </w:pPr>
    </w:p>
    <w:sectPr w:rsidR="00990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788"/>
    <w:multiLevelType w:val="hybridMultilevel"/>
    <w:tmpl w:val="9190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63D73"/>
    <w:multiLevelType w:val="hybridMultilevel"/>
    <w:tmpl w:val="569E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A45E2"/>
    <w:multiLevelType w:val="hybridMultilevel"/>
    <w:tmpl w:val="71E01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1F6CA9"/>
    <w:multiLevelType w:val="hybridMultilevel"/>
    <w:tmpl w:val="B8424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B6"/>
    <w:rsid w:val="000464B6"/>
    <w:rsid w:val="008465F2"/>
    <w:rsid w:val="0099055A"/>
    <w:rsid w:val="00A46AB7"/>
    <w:rsid w:val="00C52CC1"/>
    <w:rsid w:val="00CE2D39"/>
    <w:rsid w:val="00F2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DB0B-D2E6-43D1-817D-F5EFA08E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Hopton</dc:creator>
  <cp:keywords/>
  <dc:description/>
  <cp:lastModifiedBy>Callum Johnston</cp:lastModifiedBy>
  <cp:revision>2</cp:revision>
  <dcterms:created xsi:type="dcterms:W3CDTF">2023-01-30T09:12:00Z</dcterms:created>
  <dcterms:modified xsi:type="dcterms:W3CDTF">2023-01-30T09:12:00Z</dcterms:modified>
</cp:coreProperties>
</file>