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B0259" w14:textId="2D5FB0FE" w:rsidR="00172380" w:rsidRPr="0057764B" w:rsidRDefault="00227D67">
      <w:pPr>
        <w:rPr>
          <w:rFonts w:ascii="Times New Roman" w:hAnsi="Times New Roman" w:cs="Times New Roman"/>
          <w:b/>
          <w:sz w:val="22"/>
          <w:szCs w:val="22"/>
        </w:rPr>
      </w:pPr>
      <w:r w:rsidRPr="00172380">
        <w:rPr>
          <w:rFonts w:ascii="Times New Roman" w:hAnsi="Times New Roman" w:cs="Times New Roman"/>
          <w:b/>
          <w:sz w:val="28"/>
          <w:szCs w:val="28"/>
        </w:rPr>
        <w:t>Auchenharvie Academy</w:t>
      </w:r>
      <w:r w:rsidR="00172380">
        <w:rPr>
          <w:rFonts w:ascii="Times New Roman" w:hAnsi="Times New Roman" w:cs="Times New Roman"/>
          <w:b/>
          <w:sz w:val="22"/>
          <w:szCs w:val="22"/>
        </w:rPr>
        <w:tab/>
        <w:t xml:space="preserve"> </w:t>
      </w:r>
      <w:r w:rsidR="00172380">
        <w:rPr>
          <w:rFonts w:ascii="Times New Roman" w:hAnsi="Times New Roman" w:cs="Times New Roman"/>
          <w:b/>
          <w:sz w:val="22"/>
          <w:szCs w:val="22"/>
        </w:rPr>
        <w:tab/>
      </w:r>
      <w:r w:rsidR="00172380">
        <w:rPr>
          <w:rFonts w:ascii="Times New Roman" w:hAnsi="Times New Roman" w:cs="Times New Roman"/>
          <w:b/>
          <w:sz w:val="22"/>
          <w:szCs w:val="22"/>
        </w:rPr>
        <w:tab/>
      </w:r>
      <w:r w:rsidR="00172380">
        <w:rPr>
          <w:rFonts w:ascii="Times New Roman" w:hAnsi="Times New Roman" w:cs="Times New Roman"/>
          <w:b/>
          <w:sz w:val="22"/>
          <w:szCs w:val="22"/>
        </w:rPr>
        <w:tab/>
      </w:r>
      <w:r w:rsidR="00172380">
        <w:rPr>
          <w:rFonts w:ascii="Times New Roman" w:hAnsi="Times New Roman" w:cs="Times New Roman"/>
          <w:b/>
          <w:sz w:val="22"/>
          <w:szCs w:val="22"/>
        </w:rPr>
        <w:tab/>
      </w:r>
      <w:r w:rsidR="00172380">
        <w:rPr>
          <w:rFonts w:ascii="Times New Roman" w:hAnsi="Times New Roman" w:cs="Times New Roman"/>
          <w:b/>
          <w:sz w:val="22"/>
          <w:szCs w:val="22"/>
        </w:rPr>
        <w:tab/>
      </w:r>
      <w:r w:rsidR="00172380">
        <w:rPr>
          <w:rFonts w:ascii="Times New Roman" w:hAnsi="Times New Roman" w:cs="Times New Roman"/>
          <w:b/>
          <w:sz w:val="22"/>
          <w:szCs w:val="22"/>
        </w:rPr>
        <w:tab/>
      </w:r>
      <w:r w:rsidR="00172380">
        <w:rPr>
          <w:noProof/>
          <w:lang w:eastAsia="en-GB"/>
        </w:rPr>
        <w:drawing>
          <wp:inline distT="0" distB="0" distL="0" distR="0" wp14:anchorId="7B4F5F9F" wp14:editId="2F1441B0">
            <wp:extent cx="495300" cy="565289"/>
            <wp:effectExtent l="0" t="0" r="0" b="6350"/>
            <wp:docPr id="7"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495" cy="606598"/>
                    </a:xfrm>
                    <a:prstGeom prst="rect">
                      <a:avLst/>
                    </a:prstGeom>
                    <a:noFill/>
                  </pic:spPr>
                </pic:pic>
              </a:graphicData>
            </a:graphic>
          </wp:inline>
        </w:drawing>
      </w:r>
      <w:r w:rsidR="00172380">
        <w:rPr>
          <w:rFonts w:ascii="Times New Roman" w:hAnsi="Times New Roman" w:cs="Times New Roman"/>
          <w:b/>
          <w:sz w:val="22"/>
          <w:szCs w:val="22"/>
        </w:rPr>
        <w:tab/>
      </w:r>
      <w:r w:rsidR="00172380">
        <w:rPr>
          <w:rFonts w:ascii="Times New Roman" w:hAnsi="Times New Roman" w:cs="Times New Roman"/>
          <w:b/>
          <w:sz w:val="22"/>
          <w:szCs w:val="22"/>
        </w:rPr>
        <w:tab/>
      </w:r>
      <w:r w:rsidR="00172380">
        <w:rPr>
          <w:rFonts w:ascii="Times New Roman" w:hAnsi="Times New Roman" w:cs="Times New Roman"/>
          <w:b/>
          <w:sz w:val="22"/>
          <w:szCs w:val="22"/>
        </w:rPr>
        <w:tab/>
      </w:r>
      <w:r w:rsidR="00172380">
        <w:rPr>
          <w:rFonts w:ascii="Times New Roman" w:hAnsi="Times New Roman" w:cs="Times New Roman"/>
          <w:b/>
          <w:sz w:val="22"/>
          <w:szCs w:val="22"/>
        </w:rPr>
        <w:tab/>
      </w:r>
      <w:r w:rsidR="00172380">
        <w:rPr>
          <w:rFonts w:ascii="Times New Roman" w:hAnsi="Times New Roman" w:cs="Times New Roman"/>
          <w:b/>
          <w:sz w:val="22"/>
          <w:szCs w:val="22"/>
        </w:rPr>
        <w:tab/>
      </w:r>
    </w:p>
    <w:p w14:paraId="3004617E" w14:textId="74875F7C" w:rsidR="00AB783D" w:rsidRPr="00D81B24" w:rsidRDefault="00614000">
      <w:pPr>
        <w:rPr>
          <w:rFonts w:cstheme="minorHAnsi"/>
          <w:b/>
        </w:rPr>
      </w:pPr>
      <w:r w:rsidRPr="00D81B24">
        <w:rPr>
          <w:rFonts w:cstheme="minorHAnsi"/>
          <w:b/>
        </w:rPr>
        <w:t>PUPIL EQUIT</w:t>
      </w:r>
      <w:r w:rsidR="00AF512A" w:rsidRPr="00D81B24">
        <w:rPr>
          <w:rFonts w:cstheme="minorHAnsi"/>
          <w:b/>
        </w:rPr>
        <w:t>Y FUNDING IMPACT SUMMARY 2020-21</w:t>
      </w:r>
    </w:p>
    <w:p w14:paraId="370A2BCB" w14:textId="1FDE49FC" w:rsidR="00D106C3" w:rsidRPr="00D81B24" w:rsidRDefault="00D106C3" w:rsidP="00D106C3">
      <w:pPr>
        <w:rPr>
          <w:rFonts w:cstheme="minorHAnsi"/>
        </w:rPr>
      </w:pPr>
      <w:r w:rsidRPr="00D81B24">
        <w:rPr>
          <w:rFonts w:cstheme="minorHAnsi"/>
        </w:rPr>
        <w:t>How has the Pupil Equity Fund improved the experiences and outcomes of our learners in 2020-21?</w:t>
      </w:r>
    </w:p>
    <w:p w14:paraId="1C3EE9E8" w14:textId="74FC5EB8" w:rsidR="00D106C3" w:rsidRPr="00D81B24" w:rsidRDefault="00D81B24" w:rsidP="00D106C3">
      <w:pPr>
        <w:rPr>
          <w:rFonts w:cstheme="minorHAnsi"/>
        </w:rPr>
      </w:pPr>
      <w:r>
        <w:rPr>
          <w:rFonts w:cstheme="minorHAnsi"/>
        </w:rPr>
        <w:t>To support and help to deliver our school vision o</w:t>
      </w:r>
      <w:r w:rsidR="00D106C3" w:rsidRPr="00D81B24">
        <w:rPr>
          <w:rFonts w:cstheme="minorHAnsi"/>
        </w:rPr>
        <w:t>ur PEF spending this year has been primarily on the following streams;</w:t>
      </w:r>
    </w:p>
    <w:p w14:paraId="34A036FC" w14:textId="77777777" w:rsidR="00D106C3" w:rsidRPr="00D81B24" w:rsidRDefault="00D106C3" w:rsidP="00D106C3">
      <w:pPr>
        <w:pStyle w:val="ListParagraph"/>
        <w:numPr>
          <w:ilvl w:val="0"/>
          <w:numId w:val="22"/>
        </w:numPr>
        <w:rPr>
          <w:rFonts w:cstheme="minorHAnsi"/>
          <w:b/>
          <w:color w:val="FF0000"/>
        </w:rPr>
      </w:pPr>
      <w:r w:rsidRPr="00D81B24">
        <w:rPr>
          <w:rFonts w:cstheme="minorHAnsi"/>
          <w:b/>
          <w:color w:val="FF0000"/>
        </w:rPr>
        <w:t>Closing the Attainment Gap in Literacy &amp; Numeracy for Pupils in S1/2/3.</w:t>
      </w:r>
    </w:p>
    <w:p w14:paraId="016A22E3" w14:textId="77777777" w:rsidR="00D106C3" w:rsidRPr="00D81B24" w:rsidRDefault="00D106C3" w:rsidP="00D106C3">
      <w:pPr>
        <w:pStyle w:val="ListParagraph"/>
        <w:numPr>
          <w:ilvl w:val="0"/>
          <w:numId w:val="22"/>
        </w:numPr>
        <w:rPr>
          <w:rFonts w:cstheme="minorHAnsi"/>
          <w:b/>
          <w:color w:val="FF0000"/>
        </w:rPr>
      </w:pPr>
      <w:r w:rsidRPr="00D81B24">
        <w:rPr>
          <w:rFonts w:cstheme="minorHAnsi"/>
          <w:b/>
          <w:color w:val="FF0000"/>
        </w:rPr>
        <w:t>Family Learning.</w:t>
      </w:r>
    </w:p>
    <w:p w14:paraId="5FC920ED" w14:textId="2DC8FA60" w:rsidR="00D106C3" w:rsidRPr="00D81B24" w:rsidRDefault="00D106C3" w:rsidP="00D106C3">
      <w:pPr>
        <w:pStyle w:val="ListParagraph"/>
        <w:numPr>
          <w:ilvl w:val="0"/>
          <w:numId w:val="22"/>
        </w:numPr>
        <w:rPr>
          <w:rFonts w:cstheme="minorHAnsi"/>
          <w:b/>
          <w:color w:val="FF0000"/>
        </w:rPr>
      </w:pPr>
      <w:r w:rsidRPr="00D81B24">
        <w:rPr>
          <w:rFonts w:cstheme="minorHAnsi"/>
          <w:b/>
          <w:color w:val="FF0000"/>
        </w:rPr>
        <w:t>Developing Scotland’s Young Workforce.</w:t>
      </w:r>
    </w:p>
    <w:p w14:paraId="123A06B3" w14:textId="3B2ADAE5" w:rsidR="00D106C3" w:rsidRPr="00D81B24" w:rsidRDefault="00D106C3" w:rsidP="00D106C3">
      <w:pPr>
        <w:pStyle w:val="ListParagraph"/>
        <w:numPr>
          <w:ilvl w:val="0"/>
          <w:numId w:val="22"/>
        </w:numPr>
        <w:rPr>
          <w:rFonts w:cstheme="minorHAnsi"/>
          <w:b/>
          <w:color w:val="FF0000"/>
        </w:rPr>
      </w:pPr>
      <w:r w:rsidRPr="00D81B24">
        <w:rPr>
          <w:rFonts w:cstheme="minorHAnsi"/>
          <w:b/>
          <w:color w:val="FF0000"/>
        </w:rPr>
        <w:t>Improving the quality and consistency of Learning and Teaching.</w:t>
      </w:r>
    </w:p>
    <w:p w14:paraId="0867055F" w14:textId="77777777" w:rsidR="00D106C3" w:rsidRPr="00D81B24" w:rsidRDefault="00D106C3">
      <w:pPr>
        <w:rPr>
          <w:rFonts w:cstheme="minorHAnsi"/>
          <w:b/>
        </w:rPr>
      </w:pPr>
    </w:p>
    <w:p w14:paraId="5D8D7A98" w14:textId="4242E5AF" w:rsidR="00AB783D" w:rsidRPr="00D81B24" w:rsidRDefault="00873B3A">
      <w:pPr>
        <w:rPr>
          <w:rFonts w:cstheme="minorHAnsi"/>
        </w:rPr>
      </w:pPr>
      <w:r w:rsidRPr="00D81B24">
        <w:rPr>
          <w:rFonts w:cstheme="minorHAnsi"/>
        </w:rPr>
        <w:t>How has the Pupil Equity Fund improved the experiences and out</w:t>
      </w:r>
      <w:r w:rsidR="00340E6E" w:rsidRPr="00D81B24">
        <w:rPr>
          <w:rFonts w:cstheme="minorHAnsi"/>
        </w:rPr>
        <w:t>comes of our learners in 2020-21</w:t>
      </w:r>
      <w:r w:rsidRPr="00D81B24">
        <w:rPr>
          <w:rFonts w:cstheme="minorHAnsi"/>
        </w:rPr>
        <w:t>?</w:t>
      </w:r>
    </w:p>
    <w:tbl>
      <w:tblPr>
        <w:tblStyle w:val="TableGrid"/>
        <w:tblW w:w="10343" w:type="dxa"/>
        <w:tblLook w:val="04A0" w:firstRow="1" w:lastRow="0" w:firstColumn="1" w:lastColumn="0" w:noHBand="0" w:noVBand="1"/>
      </w:tblPr>
      <w:tblGrid>
        <w:gridCol w:w="10343"/>
      </w:tblGrid>
      <w:tr w:rsidR="00873B3A" w:rsidRPr="00D81B24" w14:paraId="74CF78A0" w14:textId="77777777" w:rsidTr="008D613D">
        <w:trPr>
          <w:trHeight w:val="737"/>
        </w:trPr>
        <w:tc>
          <w:tcPr>
            <w:tcW w:w="10343" w:type="dxa"/>
            <w:tcBorders>
              <w:bottom w:val="single" w:sz="4" w:space="0" w:color="auto"/>
            </w:tcBorders>
            <w:shd w:val="clear" w:color="auto" w:fill="D9D9D9" w:themeFill="background1" w:themeFillShade="D9"/>
            <w:vAlign w:val="center"/>
          </w:tcPr>
          <w:p w14:paraId="3ADF2B90" w14:textId="74D2C457" w:rsidR="00F97A83" w:rsidRPr="00D81B24" w:rsidRDefault="00172380" w:rsidP="00172380">
            <w:pPr>
              <w:rPr>
                <w:rFonts w:cstheme="minorHAnsi"/>
                <w:b/>
                <w:i/>
              </w:rPr>
            </w:pPr>
            <w:r w:rsidRPr="00D81B24">
              <w:rPr>
                <w:rFonts w:cstheme="minorHAnsi"/>
                <w:b/>
                <w:i/>
              </w:rPr>
              <w:t>PEF Intervention:</w:t>
            </w:r>
            <w:r w:rsidR="008E4119" w:rsidRPr="00D81B24">
              <w:rPr>
                <w:rFonts w:cstheme="minorHAnsi"/>
                <w:b/>
                <w:i/>
              </w:rPr>
              <w:t xml:space="preserve"> PT Family Learning</w:t>
            </w:r>
          </w:p>
          <w:p w14:paraId="4C3AE761" w14:textId="348DFC2E" w:rsidR="00172380" w:rsidRPr="00D81B24" w:rsidRDefault="00172380" w:rsidP="00172380">
            <w:pPr>
              <w:rPr>
                <w:rFonts w:cstheme="minorHAnsi"/>
                <w:b/>
                <w:i/>
              </w:rPr>
            </w:pPr>
          </w:p>
          <w:p w14:paraId="53BE5276" w14:textId="77777777" w:rsidR="008E4119" w:rsidRPr="00D81B24" w:rsidRDefault="00172380" w:rsidP="008E4119">
            <w:pPr>
              <w:rPr>
                <w:rFonts w:cstheme="minorHAnsi"/>
                <w:b/>
              </w:rPr>
            </w:pPr>
            <w:r w:rsidRPr="00D81B24">
              <w:rPr>
                <w:rFonts w:cstheme="minorHAnsi"/>
                <w:b/>
                <w:i/>
              </w:rPr>
              <w:t>Aims:</w:t>
            </w:r>
            <w:r w:rsidR="008E4119" w:rsidRPr="00D81B24">
              <w:rPr>
                <w:rFonts w:cstheme="minorHAnsi"/>
                <w:b/>
              </w:rPr>
              <w:t xml:space="preserve"> </w:t>
            </w:r>
          </w:p>
          <w:p w14:paraId="45ED42DF" w14:textId="1F3873C7" w:rsidR="008E4119" w:rsidRPr="00D81B24" w:rsidRDefault="008E4119" w:rsidP="008E4119">
            <w:pPr>
              <w:pStyle w:val="ListParagraph"/>
              <w:numPr>
                <w:ilvl w:val="0"/>
                <w:numId w:val="17"/>
              </w:numPr>
              <w:rPr>
                <w:rFonts w:cstheme="minorHAnsi"/>
                <w:b/>
              </w:rPr>
            </w:pPr>
            <w:r w:rsidRPr="00D81B24">
              <w:rPr>
                <w:rFonts w:cstheme="minorHAnsi"/>
                <w:b/>
              </w:rPr>
              <w:t>To contribute towards the whole school agenda of closing the poverty related attainment gap through effective collaboration with families and colleagues.</w:t>
            </w:r>
          </w:p>
          <w:p w14:paraId="3A2B4D3D" w14:textId="77777777" w:rsidR="008E4119" w:rsidRPr="00D81B24" w:rsidRDefault="008E4119" w:rsidP="008E4119">
            <w:pPr>
              <w:pStyle w:val="ListParagraph"/>
              <w:rPr>
                <w:rFonts w:cstheme="minorHAnsi"/>
                <w:b/>
              </w:rPr>
            </w:pPr>
          </w:p>
          <w:p w14:paraId="2A3EEA0A" w14:textId="77777777" w:rsidR="008E4119" w:rsidRPr="00D81B24" w:rsidRDefault="008E4119" w:rsidP="008E4119">
            <w:pPr>
              <w:pStyle w:val="ListParagraph"/>
              <w:numPr>
                <w:ilvl w:val="0"/>
                <w:numId w:val="17"/>
              </w:numPr>
              <w:rPr>
                <w:rFonts w:cstheme="minorHAnsi"/>
                <w:b/>
              </w:rPr>
            </w:pPr>
            <w:r w:rsidRPr="00D81B24">
              <w:rPr>
                <w:rFonts w:cstheme="minorHAnsi"/>
                <w:b/>
              </w:rPr>
              <w:t>The early identification of pupils in P6/7 and S1/2 who would benefit from enhanced parent/carer literacy/numeracy/wellbeing and/or family based education interventions (as outlined in HGIOS 4 QI 2.5) to support their child’s  learning at home.</w:t>
            </w:r>
          </w:p>
          <w:p w14:paraId="4AA5430B" w14:textId="77777777" w:rsidR="008E4119" w:rsidRPr="00D81B24" w:rsidRDefault="008E4119" w:rsidP="008E4119">
            <w:pPr>
              <w:rPr>
                <w:rFonts w:cstheme="minorHAnsi"/>
                <w:b/>
              </w:rPr>
            </w:pPr>
          </w:p>
          <w:p w14:paraId="4109ECCA" w14:textId="77777777" w:rsidR="008E4119" w:rsidRPr="00D81B24" w:rsidRDefault="008E4119" w:rsidP="008E4119">
            <w:pPr>
              <w:pStyle w:val="ListParagraph"/>
              <w:numPr>
                <w:ilvl w:val="0"/>
                <w:numId w:val="17"/>
              </w:numPr>
              <w:rPr>
                <w:rFonts w:cstheme="minorHAnsi"/>
                <w:b/>
              </w:rPr>
            </w:pPr>
            <w:r w:rsidRPr="00D81B24">
              <w:rPr>
                <w:rFonts w:cstheme="minorHAnsi"/>
                <w:b/>
              </w:rPr>
              <w:t>To work in collaboration with the NAC family learning team to provide bespoke programmes of support for targeted parents/carers. This will be in co-construction with parents/carers.</w:t>
            </w:r>
          </w:p>
          <w:p w14:paraId="34CDDB86" w14:textId="77777777" w:rsidR="008E4119" w:rsidRPr="00D81B24" w:rsidRDefault="008E4119" w:rsidP="008E4119">
            <w:pPr>
              <w:pStyle w:val="ListParagraph"/>
              <w:rPr>
                <w:rFonts w:cstheme="minorHAnsi"/>
                <w:b/>
              </w:rPr>
            </w:pPr>
          </w:p>
          <w:p w14:paraId="586B6ADC" w14:textId="77777777" w:rsidR="008E4119" w:rsidRPr="00D81B24" w:rsidRDefault="008E4119" w:rsidP="008E4119">
            <w:pPr>
              <w:pStyle w:val="ListParagraph"/>
              <w:numPr>
                <w:ilvl w:val="0"/>
                <w:numId w:val="17"/>
              </w:numPr>
              <w:rPr>
                <w:rFonts w:cstheme="minorHAnsi"/>
                <w:b/>
              </w:rPr>
            </w:pPr>
            <w:r w:rsidRPr="00D81B24">
              <w:rPr>
                <w:rFonts w:cstheme="minorHAnsi"/>
                <w:b/>
              </w:rPr>
              <w:t>To work with research based methods of improvement in parental engagement.</w:t>
            </w:r>
          </w:p>
          <w:p w14:paraId="2BEF6931" w14:textId="77777777" w:rsidR="008E4119" w:rsidRPr="00D81B24" w:rsidRDefault="008E4119" w:rsidP="008E4119">
            <w:pPr>
              <w:rPr>
                <w:rFonts w:cstheme="minorHAnsi"/>
                <w:b/>
              </w:rPr>
            </w:pPr>
          </w:p>
          <w:p w14:paraId="1AA34C87" w14:textId="77777777" w:rsidR="008E4119" w:rsidRPr="00D81B24" w:rsidRDefault="008E4119" w:rsidP="008E4119">
            <w:pPr>
              <w:pStyle w:val="ListParagraph"/>
              <w:numPr>
                <w:ilvl w:val="0"/>
                <w:numId w:val="17"/>
              </w:numPr>
              <w:rPr>
                <w:rFonts w:cstheme="minorHAnsi"/>
                <w:b/>
              </w:rPr>
            </w:pPr>
            <w:r w:rsidRPr="00D81B24">
              <w:rPr>
                <w:rFonts w:cstheme="minorHAnsi"/>
                <w:b/>
              </w:rPr>
              <w:t>To improve the confidence of targeted parents/carers in engaging positively with staff at Auchenharvie in all matters relating to their child’s education.</w:t>
            </w:r>
          </w:p>
          <w:p w14:paraId="05BB94B6" w14:textId="77777777" w:rsidR="008E4119" w:rsidRPr="00D81B24" w:rsidRDefault="008E4119" w:rsidP="008E4119">
            <w:pPr>
              <w:pStyle w:val="ListParagraph"/>
              <w:rPr>
                <w:rFonts w:cstheme="minorHAnsi"/>
                <w:b/>
              </w:rPr>
            </w:pPr>
          </w:p>
          <w:p w14:paraId="0844D067" w14:textId="77777777" w:rsidR="008E4119" w:rsidRPr="00D81B24" w:rsidRDefault="008E4119" w:rsidP="008E4119">
            <w:pPr>
              <w:pStyle w:val="ListParagraph"/>
              <w:numPr>
                <w:ilvl w:val="0"/>
                <w:numId w:val="17"/>
              </w:numPr>
              <w:rPr>
                <w:rFonts w:cstheme="minorHAnsi"/>
                <w:b/>
              </w:rPr>
            </w:pPr>
            <w:r w:rsidRPr="00D81B24">
              <w:rPr>
                <w:rFonts w:cstheme="minorHAnsi"/>
                <w:b/>
              </w:rPr>
              <w:t>To develop a programme of attainment/achievement for parents/carers participating in the ‘Parents in Partnership’ programme.</w:t>
            </w:r>
          </w:p>
          <w:p w14:paraId="4E09E956" w14:textId="46103F03" w:rsidR="00172380" w:rsidRPr="00D81B24" w:rsidRDefault="00172380" w:rsidP="00172380">
            <w:pPr>
              <w:rPr>
                <w:rFonts w:cstheme="minorHAnsi"/>
                <w:b/>
                <w:i/>
              </w:rPr>
            </w:pPr>
          </w:p>
          <w:p w14:paraId="3D14886C" w14:textId="77777777" w:rsidR="00172380" w:rsidRPr="00D81B24" w:rsidRDefault="00172380" w:rsidP="00172380">
            <w:pPr>
              <w:rPr>
                <w:rFonts w:cstheme="minorHAnsi"/>
                <w:b/>
                <w:i/>
              </w:rPr>
            </w:pPr>
          </w:p>
          <w:p w14:paraId="5444731F" w14:textId="77777777" w:rsidR="00172380" w:rsidRPr="00D81B24" w:rsidRDefault="00172380" w:rsidP="00172380">
            <w:pPr>
              <w:rPr>
                <w:rFonts w:cstheme="minorHAnsi"/>
                <w:b/>
                <w:i/>
              </w:rPr>
            </w:pPr>
            <w:r w:rsidRPr="00D81B24">
              <w:rPr>
                <w:rFonts w:cstheme="minorHAnsi"/>
                <w:b/>
                <w:i/>
              </w:rPr>
              <w:t>Lead staff:</w:t>
            </w:r>
            <w:r w:rsidR="008E4119" w:rsidRPr="00D81B24">
              <w:rPr>
                <w:rFonts w:cstheme="minorHAnsi"/>
                <w:b/>
                <w:i/>
              </w:rPr>
              <w:t xml:space="preserve"> Allison </w:t>
            </w:r>
            <w:proofErr w:type="spellStart"/>
            <w:r w:rsidR="008E4119" w:rsidRPr="00D81B24">
              <w:rPr>
                <w:rFonts w:cstheme="minorHAnsi"/>
                <w:b/>
                <w:i/>
              </w:rPr>
              <w:t>Hopton</w:t>
            </w:r>
            <w:proofErr w:type="spellEnd"/>
          </w:p>
          <w:p w14:paraId="38C83CC1" w14:textId="39FE2D61" w:rsidR="00E51981" w:rsidRPr="00D81B24" w:rsidRDefault="00E51981" w:rsidP="00172380">
            <w:pPr>
              <w:rPr>
                <w:rFonts w:cstheme="minorHAnsi"/>
                <w:i/>
              </w:rPr>
            </w:pPr>
            <w:r w:rsidRPr="00D81B24">
              <w:rPr>
                <w:rFonts w:cstheme="minorHAnsi"/>
                <w:b/>
                <w:i/>
                <w:color w:val="FF0000"/>
              </w:rPr>
              <w:t>Cost: £6210</w:t>
            </w:r>
          </w:p>
        </w:tc>
      </w:tr>
      <w:tr w:rsidR="00873B3A" w:rsidRPr="00D81B24" w14:paraId="5BA37A68" w14:textId="77777777" w:rsidTr="00873B3A">
        <w:tc>
          <w:tcPr>
            <w:tcW w:w="10343" w:type="dxa"/>
            <w:tcBorders>
              <w:left w:val="nil"/>
              <w:right w:val="nil"/>
            </w:tcBorders>
          </w:tcPr>
          <w:p w14:paraId="56537B06" w14:textId="77777777" w:rsidR="00873B3A" w:rsidRPr="00D81B24" w:rsidRDefault="00873B3A">
            <w:pPr>
              <w:rPr>
                <w:rFonts w:cstheme="minorHAnsi"/>
              </w:rPr>
            </w:pPr>
          </w:p>
        </w:tc>
      </w:tr>
      <w:tr w:rsidR="00873B3A" w:rsidRPr="00D81B24" w14:paraId="59904AEC" w14:textId="77777777" w:rsidTr="00614000">
        <w:trPr>
          <w:trHeight w:val="4535"/>
        </w:trPr>
        <w:tc>
          <w:tcPr>
            <w:tcW w:w="10343" w:type="dxa"/>
          </w:tcPr>
          <w:p w14:paraId="77D97E57" w14:textId="31A4C8E4" w:rsidR="00F97A83" w:rsidRPr="00D81B24" w:rsidRDefault="00F97A83" w:rsidP="008D613D">
            <w:pPr>
              <w:rPr>
                <w:rFonts w:cstheme="minorHAnsi"/>
                <w:b/>
                <w:bCs/>
                <w:iCs/>
              </w:rPr>
            </w:pPr>
            <w:r w:rsidRPr="00D81B24">
              <w:rPr>
                <w:rFonts w:cstheme="minorHAnsi"/>
                <w:b/>
                <w:bCs/>
                <w:iCs/>
              </w:rPr>
              <w:t>Approach and Intended Impact</w:t>
            </w:r>
          </w:p>
          <w:p w14:paraId="08FEE3BB" w14:textId="77777777" w:rsidR="00172380" w:rsidRPr="00D81B24" w:rsidRDefault="00172380" w:rsidP="008D613D">
            <w:pPr>
              <w:rPr>
                <w:rFonts w:cstheme="minorHAnsi"/>
                <w:iCs/>
              </w:rPr>
            </w:pPr>
          </w:p>
          <w:p w14:paraId="13C780D0" w14:textId="77777777" w:rsidR="008E4119" w:rsidRPr="00D81B24" w:rsidRDefault="008E4119" w:rsidP="008E4119">
            <w:pPr>
              <w:rPr>
                <w:rFonts w:cstheme="minorHAnsi"/>
                <w:b/>
                <w:u w:val="single"/>
              </w:rPr>
            </w:pPr>
            <w:r w:rsidRPr="00D81B24">
              <w:rPr>
                <w:rFonts w:cstheme="minorHAnsi"/>
                <w:b/>
                <w:u w:val="single"/>
              </w:rPr>
              <w:t xml:space="preserve">Family Learning and Engagement Background </w:t>
            </w:r>
          </w:p>
          <w:p w14:paraId="67A55B84" w14:textId="77777777" w:rsidR="008E4119" w:rsidRPr="00D81B24" w:rsidRDefault="008E4119" w:rsidP="008E4119">
            <w:pPr>
              <w:rPr>
                <w:rFonts w:cstheme="minorHAnsi"/>
              </w:rPr>
            </w:pPr>
            <w:r w:rsidRPr="00D81B24">
              <w:rPr>
                <w:rFonts w:cstheme="minorHAnsi"/>
              </w:rPr>
              <w:t>Family Learning has continued to be a major aspect of our work in relation to PEF. In session 2020-2021, we have continued to focus on two main strands of Family Learning.  Our targeted ‘Parents in Partnership’ Programme (PIP) engaging with a further 4 families to add to our original cohort and a Universal programme of events offering support to all families within our community. There has clearly been a huge barrier this year in the form of COVID-19 which has meant we have had to adapt to the new norm, often creating new approaches to ensure we are engaging with as many of our families as possible.</w:t>
            </w:r>
          </w:p>
          <w:p w14:paraId="4DB4BA62" w14:textId="77777777" w:rsidR="008E4119" w:rsidRPr="00D81B24" w:rsidRDefault="008E4119" w:rsidP="008E4119">
            <w:pPr>
              <w:rPr>
                <w:rFonts w:cstheme="minorHAnsi"/>
              </w:rPr>
            </w:pPr>
            <w:r w:rsidRPr="00D81B24">
              <w:rPr>
                <w:rFonts w:cstheme="minorHAnsi"/>
              </w:rPr>
              <w:t xml:space="preserve">The aim of the Parents in Partnership Programme was focused on developing parents/carers confidence and comfort levels in approach and engaging with the school and empowering them to support their </w:t>
            </w:r>
            <w:proofErr w:type="gramStart"/>
            <w:r w:rsidRPr="00D81B24">
              <w:rPr>
                <w:rFonts w:cstheme="minorHAnsi"/>
              </w:rPr>
              <w:t>child(</w:t>
            </w:r>
            <w:proofErr w:type="gramEnd"/>
            <w:r w:rsidRPr="00D81B24">
              <w:rPr>
                <w:rFonts w:cstheme="minorHAnsi"/>
              </w:rPr>
              <w:t xml:space="preserve">ren) at home with their learning.  We never envisaged the role that parents/carers would be playing in home learning this year and the initiatives and relationships we have already built and put in place really stood us in good stead throughout both lockdowns.   </w:t>
            </w:r>
          </w:p>
          <w:p w14:paraId="0D41AD2C" w14:textId="774CE10A" w:rsidR="00172380" w:rsidRPr="00D81B24" w:rsidRDefault="00172380" w:rsidP="008D613D">
            <w:pPr>
              <w:rPr>
                <w:rFonts w:cstheme="minorHAnsi"/>
                <w:b/>
                <w:bCs/>
                <w:iCs/>
              </w:rPr>
            </w:pPr>
          </w:p>
          <w:p w14:paraId="49A1A93D" w14:textId="784E28CF" w:rsidR="00F97A83" w:rsidRPr="00D81B24" w:rsidRDefault="00F97A83" w:rsidP="008D613D">
            <w:pPr>
              <w:rPr>
                <w:rFonts w:cstheme="minorHAnsi"/>
                <w:b/>
                <w:bCs/>
                <w:iCs/>
              </w:rPr>
            </w:pPr>
          </w:p>
          <w:p w14:paraId="4DEF0ED8" w14:textId="57AC8A95" w:rsidR="00F97A83" w:rsidRPr="00D81B24" w:rsidRDefault="00F97A83" w:rsidP="008D613D">
            <w:pPr>
              <w:rPr>
                <w:rFonts w:cstheme="minorHAnsi"/>
                <w:b/>
                <w:bCs/>
                <w:iCs/>
              </w:rPr>
            </w:pPr>
            <w:r w:rsidRPr="00D81B24">
              <w:rPr>
                <w:rFonts w:cstheme="minorHAnsi"/>
                <w:b/>
                <w:bCs/>
                <w:iCs/>
              </w:rPr>
              <w:t>Evaluation</w:t>
            </w:r>
            <w:r w:rsidR="007374AB" w:rsidRPr="00D81B24">
              <w:rPr>
                <w:rFonts w:cstheme="minorHAnsi"/>
                <w:b/>
                <w:bCs/>
                <w:iCs/>
              </w:rPr>
              <w:t xml:space="preserve"> and Evidence</w:t>
            </w:r>
          </w:p>
          <w:p w14:paraId="114D5511" w14:textId="77777777" w:rsidR="00172380" w:rsidRPr="00D81B24" w:rsidRDefault="00172380" w:rsidP="008D613D">
            <w:pPr>
              <w:rPr>
                <w:rFonts w:cstheme="minorHAnsi"/>
                <w:b/>
                <w:bCs/>
                <w:iCs/>
              </w:rPr>
            </w:pPr>
          </w:p>
          <w:p w14:paraId="338593FF" w14:textId="77777777" w:rsidR="008E4119" w:rsidRPr="00D81B24" w:rsidRDefault="008E4119" w:rsidP="008E4119">
            <w:pPr>
              <w:rPr>
                <w:rFonts w:cstheme="minorHAnsi"/>
                <w:bCs/>
              </w:rPr>
            </w:pPr>
            <w:r w:rsidRPr="00D81B24">
              <w:rPr>
                <w:rFonts w:cstheme="minorHAnsi"/>
                <w:bCs/>
              </w:rPr>
              <w:t xml:space="preserve">Throughout this session we have been taking the lead from the families in our community and basing the work we do and what they need most from us.  Throughout term one and two we focused on targeting new families and engaging with our primary families.  We also moved to a virtual platform for our embedded Parents in Partnership initiative as we weren’t able </w:t>
            </w:r>
            <w:r w:rsidRPr="00D81B24">
              <w:rPr>
                <w:rFonts w:cstheme="minorHAnsi"/>
                <w:bCs/>
              </w:rPr>
              <w:lastRenderedPageBreak/>
              <w:t>to have parents into the school building.  The school community came together to create hampers for families who needed us most through the pandemic.  These families had been impacted greatly by COVID.  The work being done was highlighted at a national level through CELCIS who shared our work as best practice.</w:t>
            </w:r>
          </w:p>
          <w:p w14:paraId="268B71EF" w14:textId="77777777" w:rsidR="008E4119" w:rsidRPr="00D81B24" w:rsidRDefault="008E4119" w:rsidP="008E4119">
            <w:pPr>
              <w:rPr>
                <w:rFonts w:cstheme="minorHAnsi"/>
                <w:bCs/>
              </w:rPr>
            </w:pPr>
            <w:r w:rsidRPr="00D81B24">
              <w:rPr>
                <w:rFonts w:cstheme="minorHAnsi"/>
                <w:bCs/>
              </w:rPr>
              <w:t xml:space="preserve">Throughout the pandemic we have also built up strong relationships with local businesses and the North Ayrshire Foodbank.  I have now been invited to distribute food bank vouchers directly to pupils and their families so that they have a link to the food bank within the school.  This is a huge step towards helping to address some of the issues with poverty in our school community and make the process a lot more straight forward for those in the most need. </w:t>
            </w:r>
          </w:p>
          <w:p w14:paraId="4E9E9E90" w14:textId="77777777" w:rsidR="008E4119" w:rsidRPr="00D81B24" w:rsidRDefault="008E4119" w:rsidP="008E4119">
            <w:pPr>
              <w:rPr>
                <w:rFonts w:cstheme="minorHAnsi"/>
                <w:bCs/>
              </w:rPr>
            </w:pPr>
            <w:r w:rsidRPr="00D81B24">
              <w:rPr>
                <w:rFonts w:cstheme="minorHAnsi"/>
                <w:bCs/>
              </w:rPr>
              <w:t>We have managed to secure various funding through Locality budgeting to target inclusion for those most in need and also funding from local supermarkets to help support food projects for families.</w:t>
            </w:r>
          </w:p>
          <w:p w14:paraId="3635D1C1" w14:textId="77777777" w:rsidR="008E4119" w:rsidRPr="00D81B24" w:rsidRDefault="008E4119" w:rsidP="008E4119">
            <w:pPr>
              <w:rPr>
                <w:rFonts w:cstheme="minorHAnsi"/>
                <w:bCs/>
              </w:rPr>
            </w:pPr>
            <w:r w:rsidRPr="00D81B24">
              <w:rPr>
                <w:rFonts w:cstheme="minorHAnsi"/>
                <w:bCs/>
              </w:rPr>
              <w:t xml:space="preserve">On top of all of this, the families we already engage with are continuing to flourish and work with us in partnership.  We have been continuing to engage with them all virtually with them always initiating the ‘get togethers’ with minimal input from the school.  The mental health workshops we have had for them have been really useful along with the wellbeing check-ins which have been happening weekly.   </w:t>
            </w:r>
          </w:p>
          <w:p w14:paraId="49BCB1FA" w14:textId="77777777" w:rsidR="008E4119" w:rsidRPr="00D81B24" w:rsidRDefault="008E4119" w:rsidP="008E4119">
            <w:pPr>
              <w:rPr>
                <w:rFonts w:cstheme="minorHAnsi"/>
                <w:bCs/>
              </w:rPr>
            </w:pPr>
            <w:r w:rsidRPr="00D81B24">
              <w:rPr>
                <w:rFonts w:cstheme="minorHAnsi"/>
                <w:bCs/>
              </w:rPr>
              <w:t>We have been working closely with our primary colleagues to identify the families we will be working with in the next few years and have already started to contact them about future interventions relating to family learning and transitions.</w:t>
            </w:r>
          </w:p>
          <w:p w14:paraId="6F12693B" w14:textId="2DC85F2E" w:rsidR="00172380" w:rsidRPr="00D81B24" w:rsidRDefault="00172380" w:rsidP="008E4119">
            <w:pPr>
              <w:pStyle w:val="ListParagraph"/>
              <w:rPr>
                <w:rFonts w:cstheme="minorHAnsi"/>
                <w:b/>
                <w:bCs/>
                <w:iCs/>
              </w:rPr>
            </w:pPr>
          </w:p>
          <w:p w14:paraId="1E374F95" w14:textId="77777777" w:rsidR="008E4119" w:rsidRPr="00D81B24" w:rsidRDefault="008E4119" w:rsidP="008E4119">
            <w:pPr>
              <w:rPr>
                <w:rFonts w:cstheme="minorHAnsi"/>
                <w:b/>
                <w:bCs/>
                <w:u w:val="single"/>
              </w:rPr>
            </w:pPr>
            <w:r w:rsidRPr="00D81B24">
              <w:rPr>
                <w:rFonts w:cstheme="minorHAnsi"/>
                <w:b/>
                <w:bCs/>
                <w:u w:val="single"/>
              </w:rPr>
              <w:t>2020/2021 Activities</w:t>
            </w:r>
          </w:p>
          <w:tbl>
            <w:tblPr>
              <w:tblStyle w:val="TableGrid"/>
              <w:tblW w:w="9634" w:type="dxa"/>
              <w:tblLook w:val="04A0" w:firstRow="1" w:lastRow="0" w:firstColumn="1" w:lastColumn="0" w:noHBand="0" w:noVBand="1"/>
            </w:tblPr>
            <w:tblGrid>
              <w:gridCol w:w="1093"/>
              <w:gridCol w:w="1834"/>
              <w:gridCol w:w="6707"/>
            </w:tblGrid>
            <w:tr w:rsidR="008E4119" w:rsidRPr="00D81B24" w14:paraId="5A6DD5B8" w14:textId="77777777" w:rsidTr="0035457C">
              <w:tc>
                <w:tcPr>
                  <w:tcW w:w="988" w:type="dxa"/>
                </w:tcPr>
                <w:p w14:paraId="4AF4C671" w14:textId="77777777" w:rsidR="008E4119" w:rsidRPr="00D81B24" w:rsidRDefault="008E4119" w:rsidP="008E4119">
                  <w:pPr>
                    <w:jc w:val="center"/>
                    <w:rPr>
                      <w:rFonts w:cstheme="minorHAnsi"/>
                      <w:i/>
                    </w:rPr>
                  </w:pPr>
                  <w:r w:rsidRPr="00D81B24">
                    <w:rPr>
                      <w:rFonts w:cstheme="minorHAnsi"/>
                      <w:i/>
                    </w:rPr>
                    <w:t>August ‘20</w:t>
                  </w:r>
                </w:p>
              </w:tc>
              <w:tc>
                <w:tcPr>
                  <w:tcW w:w="1842" w:type="dxa"/>
                </w:tcPr>
                <w:p w14:paraId="2B6DC98C" w14:textId="77777777" w:rsidR="008E4119" w:rsidRPr="00D81B24" w:rsidRDefault="008E4119" w:rsidP="008E4119">
                  <w:pPr>
                    <w:rPr>
                      <w:rFonts w:cstheme="minorHAnsi"/>
                    </w:rPr>
                  </w:pPr>
                  <w:r w:rsidRPr="00D81B24">
                    <w:rPr>
                      <w:rFonts w:cstheme="minorHAnsi"/>
                    </w:rPr>
                    <w:t>Identifying parents/carers – new S1</w:t>
                  </w:r>
                </w:p>
                <w:p w14:paraId="2DD9DA4D" w14:textId="77777777" w:rsidR="008E4119" w:rsidRPr="00D81B24" w:rsidRDefault="008E4119" w:rsidP="008E4119">
                  <w:pPr>
                    <w:rPr>
                      <w:rFonts w:cstheme="minorHAnsi"/>
                    </w:rPr>
                  </w:pPr>
                </w:p>
                <w:p w14:paraId="199878AB" w14:textId="77777777" w:rsidR="008E4119" w:rsidRPr="00D81B24" w:rsidRDefault="008E4119" w:rsidP="008E4119">
                  <w:pPr>
                    <w:rPr>
                      <w:rFonts w:cstheme="minorHAnsi"/>
                    </w:rPr>
                  </w:pPr>
                  <w:r w:rsidRPr="00D81B24">
                    <w:rPr>
                      <w:rFonts w:cstheme="minorHAnsi"/>
                    </w:rPr>
                    <w:t>Continually linking with our original PIP group and supporting them as best we can.</w:t>
                  </w:r>
                </w:p>
              </w:tc>
              <w:tc>
                <w:tcPr>
                  <w:tcW w:w="6804" w:type="dxa"/>
                </w:tcPr>
                <w:p w14:paraId="0959F08C" w14:textId="77777777" w:rsidR="008E4119" w:rsidRPr="00D81B24" w:rsidRDefault="008E4119" w:rsidP="008E4119">
                  <w:pPr>
                    <w:rPr>
                      <w:rFonts w:cstheme="minorHAnsi"/>
                    </w:rPr>
                  </w:pPr>
                </w:p>
              </w:tc>
            </w:tr>
            <w:tr w:rsidR="008E4119" w:rsidRPr="00D81B24" w14:paraId="33FAAD8D" w14:textId="77777777" w:rsidTr="0035457C">
              <w:tc>
                <w:tcPr>
                  <w:tcW w:w="988" w:type="dxa"/>
                </w:tcPr>
                <w:p w14:paraId="42ACC9C9" w14:textId="77777777" w:rsidR="008E4119" w:rsidRPr="00D81B24" w:rsidRDefault="008E4119" w:rsidP="008E4119">
                  <w:pPr>
                    <w:jc w:val="center"/>
                    <w:rPr>
                      <w:rFonts w:cstheme="minorHAnsi"/>
                      <w:i/>
                    </w:rPr>
                  </w:pPr>
                  <w:r w:rsidRPr="00D81B24">
                    <w:rPr>
                      <w:rFonts w:cstheme="minorHAnsi"/>
                      <w:i/>
                    </w:rPr>
                    <w:t>September ‘20</w:t>
                  </w:r>
                </w:p>
              </w:tc>
              <w:tc>
                <w:tcPr>
                  <w:tcW w:w="1842" w:type="dxa"/>
                </w:tcPr>
                <w:p w14:paraId="79C60AF8" w14:textId="77777777" w:rsidR="008E4119" w:rsidRPr="00D81B24" w:rsidRDefault="008E4119" w:rsidP="008E4119">
                  <w:pPr>
                    <w:rPr>
                      <w:rFonts w:cstheme="minorHAnsi"/>
                    </w:rPr>
                  </w:pPr>
                  <w:r w:rsidRPr="00D81B24">
                    <w:rPr>
                      <w:rFonts w:cstheme="minorHAnsi"/>
                    </w:rPr>
                    <w:t>Mental Health Improvement Course with NHS Public Health</w:t>
                  </w:r>
                </w:p>
              </w:tc>
              <w:tc>
                <w:tcPr>
                  <w:tcW w:w="6804" w:type="dxa"/>
                </w:tcPr>
                <w:p w14:paraId="3D9FBBF6" w14:textId="77777777" w:rsidR="008E4119" w:rsidRPr="00D81B24" w:rsidRDefault="008E4119" w:rsidP="008E4119">
                  <w:pPr>
                    <w:rPr>
                      <w:rFonts w:cstheme="minorHAnsi"/>
                    </w:rPr>
                  </w:pPr>
                  <w:r w:rsidRPr="00D81B24">
                    <w:rPr>
                      <w:rFonts w:cstheme="minorHAnsi"/>
                      <w:b/>
                    </w:rPr>
                    <w:t>2</w:t>
                  </w:r>
                  <w:r w:rsidRPr="00D81B24">
                    <w:rPr>
                      <w:rFonts w:cstheme="minorHAnsi"/>
                    </w:rPr>
                    <w:t xml:space="preserve"> parents signed up</w:t>
                  </w:r>
                </w:p>
              </w:tc>
            </w:tr>
            <w:tr w:rsidR="008E4119" w:rsidRPr="00D81B24" w14:paraId="247F587D" w14:textId="77777777" w:rsidTr="0035457C">
              <w:tc>
                <w:tcPr>
                  <w:tcW w:w="988" w:type="dxa"/>
                </w:tcPr>
                <w:p w14:paraId="32E0C441" w14:textId="77777777" w:rsidR="008E4119" w:rsidRPr="00D81B24" w:rsidRDefault="008E4119" w:rsidP="008E4119">
                  <w:pPr>
                    <w:jc w:val="center"/>
                    <w:rPr>
                      <w:rFonts w:cstheme="minorHAnsi"/>
                      <w:i/>
                    </w:rPr>
                  </w:pPr>
                  <w:r w:rsidRPr="00D81B24">
                    <w:rPr>
                      <w:rFonts w:cstheme="minorHAnsi"/>
                      <w:i/>
                    </w:rPr>
                    <w:t>October ‘20</w:t>
                  </w:r>
                </w:p>
              </w:tc>
              <w:tc>
                <w:tcPr>
                  <w:tcW w:w="1842" w:type="dxa"/>
                </w:tcPr>
                <w:p w14:paraId="73D5B6C5" w14:textId="77777777" w:rsidR="008E4119" w:rsidRPr="00D81B24" w:rsidRDefault="008E4119" w:rsidP="008E4119">
                  <w:pPr>
                    <w:rPr>
                      <w:rFonts w:cstheme="minorHAnsi"/>
                    </w:rPr>
                  </w:pPr>
                  <w:r w:rsidRPr="00D81B24">
                    <w:rPr>
                      <w:rFonts w:cstheme="minorHAnsi"/>
                    </w:rPr>
                    <w:t>Transition Cupcake Challenge – p7s</w:t>
                  </w:r>
                </w:p>
                <w:p w14:paraId="68D19681" w14:textId="77777777" w:rsidR="008E4119" w:rsidRPr="00D81B24" w:rsidRDefault="008E4119" w:rsidP="008E4119">
                  <w:pPr>
                    <w:rPr>
                      <w:rFonts w:cstheme="minorHAnsi"/>
                    </w:rPr>
                  </w:pPr>
                </w:p>
                <w:p w14:paraId="4B87C547" w14:textId="77777777" w:rsidR="008E4119" w:rsidRPr="00D81B24" w:rsidRDefault="008E4119" w:rsidP="008E4119">
                  <w:pPr>
                    <w:rPr>
                      <w:rFonts w:cstheme="minorHAnsi"/>
                    </w:rPr>
                  </w:pPr>
                  <w:r w:rsidRPr="00D81B24">
                    <w:rPr>
                      <w:rFonts w:cstheme="minorHAnsi"/>
                    </w:rPr>
                    <w:t>Cost of the School Day</w:t>
                  </w:r>
                </w:p>
              </w:tc>
              <w:tc>
                <w:tcPr>
                  <w:tcW w:w="6804" w:type="dxa"/>
                </w:tcPr>
                <w:p w14:paraId="32A81CA5" w14:textId="77777777" w:rsidR="008E4119" w:rsidRPr="00D81B24" w:rsidRDefault="008E4119" w:rsidP="008E4119">
                  <w:pPr>
                    <w:rPr>
                      <w:rFonts w:cstheme="minorHAnsi"/>
                    </w:rPr>
                  </w:pPr>
                  <w:r w:rsidRPr="00D81B24">
                    <w:rPr>
                      <w:rFonts w:cstheme="minorHAnsi"/>
                      <w:b/>
                    </w:rPr>
                    <w:t>All schools participated</w:t>
                  </w:r>
                  <w:r w:rsidRPr="00D81B24">
                    <w:rPr>
                      <w:rFonts w:cstheme="minorHAnsi"/>
                    </w:rPr>
                    <w:t xml:space="preserve"> in this with some </w:t>
                  </w:r>
                  <w:r w:rsidRPr="00D81B24">
                    <w:rPr>
                      <w:rFonts w:cstheme="minorHAnsi"/>
                      <w:b/>
                    </w:rPr>
                    <w:t>engagement</w:t>
                  </w:r>
                  <w:r w:rsidRPr="00D81B24">
                    <w:rPr>
                      <w:rFonts w:cstheme="minorHAnsi"/>
                    </w:rPr>
                    <w:t xml:space="preserve"> from all.</w:t>
                  </w:r>
                </w:p>
                <w:p w14:paraId="765FB656" w14:textId="77777777" w:rsidR="008E4119" w:rsidRPr="00D81B24" w:rsidRDefault="008E4119" w:rsidP="008E4119">
                  <w:pPr>
                    <w:rPr>
                      <w:rFonts w:cstheme="minorHAnsi"/>
                    </w:rPr>
                  </w:pPr>
                </w:p>
                <w:p w14:paraId="50E2FD9F" w14:textId="77777777" w:rsidR="008E4119" w:rsidRPr="00D81B24" w:rsidRDefault="008E4119" w:rsidP="008E4119">
                  <w:pPr>
                    <w:rPr>
                      <w:rFonts w:cstheme="minorHAnsi"/>
                    </w:rPr>
                  </w:pPr>
                </w:p>
                <w:p w14:paraId="2F28AAAF" w14:textId="77777777" w:rsidR="008E4119" w:rsidRPr="00D81B24" w:rsidRDefault="008E4119" w:rsidP="008E4119">
                  <w:pPr>
                    <w:rPr>
                      <w:rFonts w:cstheme="minorHAnsi"/>
                    </w:rPr>
                  </w:pPr>
                  <w:r w:rsidRPr="00D81B24">
                    <w:rPr>
                      <w:rFonts w:cstheme="minorHAnsi"/>
                    </w:rPr>
                    <w:t xml:space="preserve">Invited to the North Ayrshire working group for COSD – to be part of writing the policy for this. </w:t>
                  </w:r>
                </w:p>
                <w:p w14:paraId="4628C0F5" w14:textId="77777777" w:rsidR="008E4119" w:rsidRPr="00D81B24" w:rsidRDefault="008E4119" w:rsidP="008E4119">
                  <w:pPr>
                    <w:rPr>
                      <w:rFonts w:cstheme="minorHAnsi"/>
                    </w:rPr>
                  </w:pPr>
                </w:p>
              </w:tc>
            </w:tr>
            <w:tr w:rsidR="008E4119" w:rsidRPr="00D81B24" w14:paraId="7DC2C957" w14:textId="77777777" w:rsidTr="0035457C">
              <w:tc>
                <w:tcPr>
                  <w:tcW w:w="988" w:type="dxa"/>
                </w:tcPr>
                <w:p w14:paraId="447272F3" w14:textId="77777777" w:rsidR="008E4119" w:rsidRPr="00D81B24" w:rsidRDefault="008E4119" w:rsidP="008E4119">
                  <w:pPr>
                    <w:jc w:val="center"/>
                    <w:rPr>
                      <w:rFonts w:cstheme="minorHAnsi"/>
                      <w:i/>
                    </w:rPr>
                  </w:pPr>
                  <w:r w:rsidRPr="00D81B24">
                    <w:rPr>
                      <w:rFonts w:cstheme="minorHAnsi"/>
                      <w:i/>
                    </w:rPr>
                    <w:t>November ‘20</w:t>
                  </w:r>
                </w:p>
              </w:tc>
              <w:tc>
                <w:tcPr>
                  <w:tcW w:w="1842" w:type="dxa"/>
                </w:tcPr>
                <w:p w14:paraId="75B0AF50" w14:textId="77777777" w:rsidR="008E4119" w:rsidRPr="00D81B24" w:rsidRDefault="008E4119" w:rsidP="008E4119">
                  <w:pPr>
                    <w:rPr>
                      <w:rFonts w:cstheme="minorHAnsi"/>
                    </w:rPr>
                  </w:pPr>
                  <w:r w:rsidRPr="00D81B24">
                    <w:rPr>
                      <w:rFonts w:cstheme="minorHAnsi"/>
                    </w:rPr>
                    <w:t>Virtual PIP</w:t>
                  </w:r>
                </w:p>
                <w:p w14:paraId="16428481" w14:textId="77777777" w:rsidR="008E4119" w:rsidRPr="00D81B24" w:rsidRDefault="008E4119" w:rsidP="008E4119">
                  <w:pPr>
                    <w:rPr>
                      <w:rFonts w:cstheme="minorHAnsi"/>
                    </w:rPr>
                  </w:pPr>
                </w:p>
                <w:p w14:paraId="10E206D5" w14:textId="77777777" w:rsidR="008E4119" w:rsidRPr="00D81B24" w:rsidRDefault="008E4119" w:rsidP="008E4119">
                  <w:pPr>
                    <w:rPr>
                      <w:rFonts w:cstheme="minorHAnsi"/>
                    </w:rPr>
                  </w:pPr>
                </w:p>
                <w:p w14:paraId="4A2CD52C" w14:textId="77777777" w:rsidR="008E4119" w:rsidRPr="00D81B24" w:rsidRDefault="008E4119" w:rsidP="008E4119">
                  <w:pPr>
                    <w:rPr>
                      <w:rFonts w:cstheme="minorHAnsi"/>
                    </w:rPr>
                  </w:pPr>
                  <w:r w:rsidRPr="00D81B24">
                    <w:rPr>
                      <w:rFonts w:cstheme="minorHAnsi"/>
                    </w:rPr>
                    <w:t>How to Videos</w:t>
                  </w:r>
                </w:p>
                <w:p w14:paraId="34FAD0E0" w14:textId="77777777" w:rsidR="008E4119" w:rsidRPr="00D81B24" w:rsidRDefault="008E4119" w:rsidP="008E4119">
                  <w:pPr>
                    <w:rPr>
                      <w:rFonts w:cstheme="minorHAnsi"/>
                    </w:rPr>
                  </w:pPr>
                </w:p>
                <w:p w14:paraId="152BFDB1" w14:textId="77777777" w:rsidR="008E4119" w:rsidRPr="00D81B24" w:rsidRDefault="008E4119" w:rsidP="008E4119">
                  <w:pPr>
                    <w:rPr>
                      <w:rFonts w:cstheme="minorHAnsi"/>
                    </w:rPr>
                  </w:pPr>
                </w:p>
                <w:p w14:paraId="53B01A62" w14:textId="77777777" w:rsidR="008E4119" w:rsidRPr="00D81B24" w:rsidRDefault="008E4119" w:rsidP="008E4119">
                  <w:pPr>
                    <w:rPr>
                      <w:rFonts w:cstheme="minorHAnsi"/>
                    </w:rPr>
                  </w:pPr>
                  <w:r w:rsidRPr="00D81B24">
                    <w:rPr>
                      <w:rFonts w:cstheme="minorHAnsi"/>
                    </w:rPr>
                    <w:t>Cost of the School Day</w:t>
                  </w:r>
                </w:p>
              </w:tc>
              <w:tc>
                <w:tcPr>
                  <w:tcW w:w="6804" w:type="dxa"/>
                </w:tcPr>
                <w:p w14:paraId="25F10C74" w14:textId="77777777" w:rsidR="008E4119" w:rsidRPr="00D81B24" w:rsidRDefault="008E4119" w:rsidP="008E4119">
                  <w:pPr>
                    <w:rPr>
                      <w:rFonts w:cstheme="minorHAnsi"/>
                    </w:rPr>
                  </w:pPr>
                  <w:r w:rsidRPr="00D81B24">
                    <w:rPr>
                      <w:rFonts w:cstheme="minorHAnsi"/>
                    </w:rPr>
                    <w:t>Videos uploaded for parents/carers in school community introducing our school and faculties</w:t>
                  </w:r>
                </w:p>
                <w:p w14:paraId="2B77725E" w14:textId="77777777" w:rsidR="008E4119" w:rsidRPr="00D81B24" w:rsidRDefault="008E4119" w:rsidP="008E4119">
                  <w:pPr>
                    <w:rPr>
                      <w:rFonts w:cstheme="minorHAnsi"/>
                    </w:rPr>
                  </w:pPr>
                </w:p>
                <w:p w14:paraId="206B4AC7" w14:textId="77777777" w:rsidR="008E4119" w:rsidRPr="00D81B24" w:rsidRDefault="008E4119" w:rsidP="008E4119">
                  <w:pPr>
                    <w:rPr>
                      <w:rFonts w:cstheme="minorHAnsi"/>
                    </w:rPr>
                  </w:pPr>
                </w:p>
                <w:p w14:paraId="4F208AD6" w14:textId="77777777" w:rsidR="008E4119" w:rsidRPr="00D81B24" w:rsidRDefault="008E4119" w:rsidP="008E4119">
                  <w:pPr>
                    <w:rPr>
                      <w:rFonts w:cstheme="minorHAnsi"/>
                    </w:rPr>
                  </w:pPr>
                  <w:r w:rsidRPr="00D81B24">
                    <w:rPr>
                      <w:rFonts w:cstheme="minorHAnsi"/>
                    </w:rPr>
                    <w:t xml:space="preserve">Science department pilot our first ‘how to’ videos including pupils delivering how to complete certain aspects of work </w:t>
                  </w:r>
                  <w:r w:rsidRPr="00D81B24">
                    <w:rPr>
                      <w:rFonts w:cstheme="minorHAnsi"/>
                      <w:b/>
                    </w:rPr>
                    <w:t>to help learning at home</w:t>
                  </w:r>
                  <w:r w:rsidRPr="00D81B24">
                    <w:rPr>
                      <w:rFonts w:cstheme="minorHAnsi"/>
                    </w:rPr>
                    <w:t>.</w:t>
                  </w:r>
                </w:p>
                <w:p w14:paraId="2E7B05B7" w14:textId="77777777" w:rsidR="008E4119" w:rsidRPr="00D81B24" w:rsidRDefault="008E4119" w:rsidP="008E4119">
                  <w:pPr>
                    <w:rPr>
                      <w:rFonts w:cstheme="minorHAnsi"/>
                    </w:rPr>
                  </w:pPr>
                </w:p>
                <w:p w14:paraId="40970C61" w14:textId="77777777" w:rsidR="008E4119" w:rsidRPr="00D81B24" w:rsidRDefault="008E4119" w:rsidP="008E4119">
                  <w:pPr>
                    <w:rPr>
                      <w:rFonts w:cstheme="minorHAnsi"/>
                    </w:rPr>
                  </w:pPr>
                  <w:r w:rsidRPr="00D81B24">
                    <w:rPr>
                      <w:rFonts w:cstheme="minorHAnsi"/>
                    </w:rPr>
                    <w:t>Ongoing work.</w:t>
                  </w:r>
                </w:p>
              </w:tc>
            </w:tr>
            <w:tr w:rsidR="008E4119" w:rsidRPr="00D81B24" w14:paraId="37744A59" w14:textId="77777777" w:rsidTr="0035457C">
              <w:tc>
                <w:tcPr>
                  <w:tcW w:w="988" w:type="dxa"/>
                </w:tcPr>
                <w:p w14:paraId="34B30239" w14:textId="77777777" w:rsidR="008E4119" w:rsidRPr="00D81B24" w:rsidRDefault="008E4119" w:rsidP="008E4119">
                  <w:pPr>
                    <w:jc w:val="center"/>
                    <w:rPr>
                      <w:rFonts w:cstheme="minorHAnsi"/>
                      <w:i/>
                    </w:rPr>
                  </w:pPr>
                  <w:r w:rsidRPr="00D81B24">
                    <w:rPr>
                      <w:rFonts w:cstheme="minorHAnsi"/>
                      <w:i/>
                    </w:rPr>
                    <w:t>December ‘20</w:t>
                  </w:r>
                </w:p>
              </w:tc>
              <w:tc>
                <w:tcPr>
                  <w:tcW w:w="1842" w:type="dxa"/>
                </w:tcPr>
                <w:p w14:paraId="526902AC" w14:textId="77777777" w:rsidR="008E4119" w:rsidRPr="00D81B24" w:rsidRDefault="008E4119" w:rsidP="008E4119">
                  <w:pPr>
                    <w:rPr>
                      <w:rFonts w:cstheme="minorHAnsi"/>
                    </w:rPr>
                  </w:pPr>
                  <w:r w:rsidRPr="00D81B24">
                    <w:rPr>
                      <w:rFonts w:cstheme="minorHAnsi"/>
                    </w:rPr>
                    <w:t>Virtual PIP</w:t>
                  </w:r>
                </w:p>
                <w:p w14:paraId="219862A5" w14:textId="77777777" w:rsidR="008E4119" w:rsidRPr="00D81B24" w:rsidRDefault="008E4119" w:rsidP="008E4119">
                  <w:pPr>
                    <w:rPr>
                      <w:rFonts w:cstheme="minorHAnsi"/>
                    </w:rPr>
                  </w:pPr>
                </w:p>
                <w:p w14:paraId="6E0D0577" w14:textId="77777777" w:rsidR="008E4119" w:rsidRPr="00D81B24" w:rsidRDefault="008E4119" w:rsidP="008E4119">
                  <w:pPr>
                    <w:rPr>
                      <w:rFonts w:cstheme="minorHAnsi"/>
                    </w:rPr>
                  </w:pPr>
                </w:p>
                <w:p w14:paraId="0497A8E9" w14:textId="77777777" w:rsidR="008E4119" w:rsidRPr="00D81B24" w:rsidRDefault="008E4119" w:rsidP="008E4119">
                  <w:pPr>
                    <w:rPr>
                      <w:rFonts w:cstheme="minorHAnsi"/>
                    </w:rPr>
                  </w:pPr>
                  <w:r w:rsidRPr="00D81B24">
                    <w:rPr>
                      <w:rFonts w:cstheme="minorHAnsi"/>
                    </w:rPr>
                    <w:t>Christmas Food Hampers</w:t>
                  </w:r>
                </w:p>
                <w:p w14:paraId="49379DBA" w14:textId="77777777" w:rsidR="008E4119" w:rsidRPr="00D81B24" w:rsidRDefault="008E4119" w:rsidP="008E4119">
                  <w:pPr>
                    <w:rPr>
                      <w:rFonts w:cstheme="minorHAnsi"/>
                    </w:rPr>
                  </w:pPr>
                </w:p>
                <w:p w14:paraId="75AAD36A" w14:textId="77777777" w:rsidR="008E4119" w:rsidRPr="00D81B24" w:rsidRDefault="008E4119" w:rsidP="008E4119">
                  <w:pPr>
                    <w:rPr>
                      <w:rFonts w:cstheme="minorHAnsi"/>
                    </w:rPr>
                  </w:pPr>
                  <w:r w:rsidRPr="00D81B24">
                    <w:rPr>
                      <w:rFonts w:cstheme="minorHAnsi"/>
                    </w:rPr>
                    <w:t>Food Bank Collection</w:t>
                  </w:r>
                </w:p>
                <w:p w14:paraId="357D8A76" w14:textId="77777777" w:rsidR="008E4119" w:rsidRPr="00D81B24" w:rsidRDefault="008E4119" w:rsidP="008E4119">
                  <w:pPr>
                    <w:rPr>
                      <w:rFonts w:cstheme="minorHAnsi"/>
                    </w:rPr>
                  </w:pPr>
                </w:p>
                <w:p w14:paraId="2C359B92" w14:textId="77777777" w:rsidR="008E4119" w:rsidRPr="00D81B24" w:rsidRDefault="008E4119" w:rsidP="008E4119">
                  <w:pPr>
                    <w:rPr>
                      <w:rFonts w:cstheme="minorHAnsi"/>
                    </w:rPr>
                  </w:pPr>
                  <w:r w:rsidRPr="00D81B24">
                    <w:rPr>
                      <w:rFonts w:cstheme="minorHAnsi"/>
                    </w:rPr>
                    <w:t>Asda Funding</w:t>
                  </w:r>
                </w:p>
                <w:p w14:paraId="1F9E0D8D" w14:textId="77777777" w:rsidR="008E4119" w:rsidRPr="00D81B24" w:rsidRDefault="008E4119" w:rsidP="008E4119">
                  <w:pPr>
                    <w:rPr>
                      <w:rFonts w:cstheme="minorHAnsi"/>
                    </w:rPr>
                  </w:pPr>
                </w:p>
                <w:p w14:paraId="0D7AA814" w14:textId="77777777" w:rsidR="008E4119" w:rsidRPr="00D81B24" w:rsidRDefault="008E4119" w:rsidP="008E4119">
                  <w:pPr>
                    <w:rPr>
                      <w:rFonts w:cstheme="minorHAnsi"/>
                    </w:rPr>
                  </w:pPr>
                  <w:r w:rsidRPr="00D81B24">
                    <w:rPr>
                      <w:rFonts w:cstheme="minorHAnsi"/>
                    </w:rPr>
                    <w:t>Cost of the School Day</w:t>
                  </w:r>
                </w:p>
              </w:tc>
              <w:tc>
                <w:tcPr>
                  <w:tcW w:w="6804" w:type="dxa"/>
                </w:tcPr>
                <w:p w14:paraId="358EB02D" w14:textId="77777777" w:rsidR="008E4119" w:rsidRPr="00D81B24" w:rsidRDefault="008E4119" w:rsidP="008E4119">
                  <w:pPr>
                    <w:rPr>
                      <w:rFonts w:cstheme="minorHAnsi"/>
                    </w:rPr>
                  </w:pPr>
                  <w:r w:rsidRPr="00D81B24">
                    <w:rPr>
                      <w:rFonts w:cstheme="minorHAnsi"/>
                    </w:rPr>
                    <w:t>Videos uploaded for parents/carers in school community introducing our school and faculties</w:t>
                  </w:r>
                </w:p>
                <w:p w14:paraId="3E098EEE" w14:textId="77777777" w:rsidR="008E4119" w:rsidRPr="00D81B24" w:rsidRDefault="008E4119" w:rsidP="008E4119">
                  <w:pPr>
                    <w:rPr>
                      <w:rFonts w:cstheme="minorHAnsi"/>
                    </w:rPr>
                  </w:pPr>
                </w:p>
                <w:p w14:paraId="0FBD1F79" w14:textId="77777777" w:rsidR="008E4119" w:rsidRPr="00D81B24" w:rsidRDefault="008E4119" w:rsidP="008E4119">
                  <w:pPr>
                    <w:rPr>
                      <w:rFonts w:cstheme="minorHAnsi"/>
                    </w:rPr>
                  </w:pPr>
                </w:p>
                <w:p w14:paraId="656D24B8" w14:textId="77777777" w:rsidR="008E4119" w:rsidRPr="00D81B24" w:rsidRDefault="008E4119" w:rsidP="008E4119">
                  <w:pPr>
                    <w:rPr>
                      <w:rFonts w:cstheme="minorHAnsi"/>
                    </w:rPr>
                  </w:pPr>
                  <w:r w:rsidRPr="00D81B24">
                    <w:rPr>
                      <w:rFonts w:cstheme="minorHAnsi"/>
                      <w:b/>
                    </w:rPr>
                    <w:t>58 families</w:t>
                  </w:r>
                  <w:r w:rsidRPr="00D81B24">
                    <w:rPr>
                      <w:rFonts w:cstheme="minorHAnsi"/>
                    </w:rPr>
                    <w:t xml:space="preserve"> identified (</w:t>
                  </w:r>
                  <w:proofErr w:type="spellStart"/>
                  <w:r w:rsidRPr="00D81B24">
                    <w:rPr>
                      <w:rFonts w:cstheme="minorHAnsi"/>
                    </w:rPr>
                    <w:t>non SW</w:t>
                  </w:r>
                  <w:proofErr w:type="spellEnd"/>
                  <w:r w:rsidRPr="00D81B24">
                    <w:rPr>
                      <w:rFonts w:cstheme="minorHAnsi"/>
                    </w:rPr>
                    <w:t xml:space="preserve"> involvement) and hampers delivered across the community.</w:t>
                  </w:r>
                </w:p>
                <w:p w14:paraId="272696CA" w14:textId="77777777" w:rsidR="008E4119" w:rsidRPr="00D81B24" w:rsidRDefault="008E4119" w:rsidP="008E4119">
                  <w:pPr>
                    <w:rPr>
                      <w:rFonts w:cstheme="minorHAnsi"/>
                    </w:rPr>
                  </w:pPr>
                </w:p>
                <w:p w14:paraId="0E738519" w14:textId="77777777" w:rsidR="008E4119" w:rsidRPr="00D81B24" w:rsidRDefault="008E4119" w:rsidP="008E4119">
                  <w:pPr>
                    <w:rPr>
                      <w:rFonts w:cstheme="minorHAnsi"/>
                      <w:b/>
                    </w:rPr>
                  </w:pPr>
                </w:p>
                <w:p w14:paraId="00C5CF07" w14:textId="77777777" w:rsidR="008E4119" w:rsidRPr="00D81B24" w:rsidRDefault="008E4119" w:rsidP="008E4119">
                  <w:pPr>
                    <w:rPr>
                      <w:rFonts w:cstheme="minorHAnsi"/>
                    </w:rPr>
                  </w:pPr>
                  <w:r w:rsidRPr="00D81B24">
                    <w:rPr>
                      <w:rFonts w:cstheme="minorHAnsi"/>
                      <w:b/>
                    </w:rPr>
                    <w:t>1000</w:t>
                  </w:r>
                  <w:r w:rsidRPr="00D81B24">
                    <w:rPr>
                      <w:rFonts w:cstheme="minorHAnsi"/>
                    </w:rPr>
                    <w:t xml:space="preserve"> items collected by our staff for the local food bank</w:t>
                  </w:r>
                </w:p>
                <w:p w14:paraId="3FA3E2D6" w14:textId="77777777" w:rsidR="008E4119" w:rsidRPr="00D81B24" w:rsidRDefault="008E4119" w:rsidP="008E4119">
                  <w:pPr>
                    <w:rPr>
                      <w:rFonts w:cstheme="minorHAnsi"/>
                    </w:rPr>
                  </w:pPr>
                </w:p>
                <w:p w14:paraId="0D41F46D" w14:textId="77777777" w:rsidR="008E4119" w:rsidRPr="00D81B24" w:rsidRDefault="008E4119" w:rsidP="008E4119">
                  <w:pPr>
                    <w:rPr>
                      <w:rFonts w:cstheme="minorHAnsi"/>
                    </w:rPr>
                  </w:pPr>
                  <w:r w:rsidRPr="00D81B24">
                    <w:rPr>
                      <w:rFonts w:cstheme="minorHAnsi"/>
                    </w:rPr>
                    <w:t xml:space="preserve">Successful in </w:t>
                  </w:r>
                  <w:r w:rsidRPr="00D81B24">
                    <w:rPr>
                      <w:rFonts w:cstheme="minorHAnsi"/>
                      <w:b/>
                    </w:rPr>
                    <w:t>a £600</w:t>
                  </w:r>
                  <w:r w:rsidRPr="00D81B24">
                    <w:rPr>
                      <w:rFonts w:cstheme="minorHAnsi"/>
                    </w:rPr>
                    <w:t xml:space="preserve"> bid to help families – should receive cheque in January.</w:t>
                  </w:r>
                </w:p>
                <w:p w14:paraId="364ABFE2" w14:textId="77777777" w:rsidR="008E4119" w:rsidRPr="00D81B24" w:rsidRDefault="008E4119" w:rsidP="008E4119">
                  <w:pPr>
                    <w:rPr>
                      <w:rFonts w:cstheme="minorHAnsi"/>
                    </w:rPr>
                  </w:pPr>
                </w:p>
                <w:p w14:paraId="6CB0031C" w14:textId="77777777" w:rsidR="008E4119" w:rsidRPr="00D81B24" w:rsidRDefault="008E4119" w:rsidP="008E4119">
                  <w:pPr>
                    <w:rPr>
                      <w:rFonts w:cstheme="minorHAnsi"/>
                    </w:rPr>
                  </w:pPr>
                  <w:r w:rsidRPr="00D81B24">
                    <w:rPr>
                      <w:rFonts w:cstheme="minorHAnsi"/>
                    </w:rPr>
                    <w:t>Ongoing work.</w:t>
                  </w:r>
                </w:p>
              </w:tc>
            </w:tr>
            <w:tr w:rsidR="008E4119" w:rsidRPr="00D81B24" w14:paraId="457977B6" w14:textId="77777777" w:rsidTr="0035457C">
              <w:tc>
                <w:tcPr>
                  <w:tcW w:w="988" w:type="dxa"/>
                </w:tcPr>
                <w:p w14:paraId="035517DF" w14:textId="77777777" w:rsidR="008E4119" w:rsidRPr="00D81B24" w:rsidRDefault="008E4119" w:rsidP="008E4119">
                  <w:pPr>
                    <w:jc w:val="center"/>
                    <w:rPr>
                      <w:rFonts w:cstheme="minorHAnsi"/>
                      <w:i/>
                    </w:rPr>
                  </w:pPr>
                  <w:r w:rsidRPr="00D81B24">
                    <w:rPr>
                      <w:rFonts w:cstheme="minorHAnsi"/>
                      <w:i/>
                    </w:rPr>
                    <w:t>January ‘21</w:t>
                  </w:r>
                </w:p>
              </w:tc>
              <w:tc>
                <w:tcPr>
                  <w:tcW w:w="1842" w:type="dxa"/>
                </w:tcPr>
                <w:p w14:paraId="728169D3" w14:textId="77777777" w:rsidR="008E4119" w:rsidRPr="00D81B24" w:rsidRDefault="008E4119" w:rsidP="008E4119">
                  <w:pPr>
                    <w:rPr>
                      <w:rFonts w:cstheme="minorHAnsi"/>
                    </w:rPr>
                  </w:pPr>
                  <w:r w:rsidRPr="00D81B24">
                    <w:rPr>
                      <w:rFonts w:cstheme="minorHAnsi"/>
                    </w:rPr>
                    <w:t>Stationary Drive for families</w:t>
                  </w:r>
                </w:p>
                <w:p w14:paraId="69C5BD1C" w14:textId="77777777" w:rsidR="008E4119" w:rsidRPr="00D81B24" w:rsidRDefault="008E4119" w:rsidP="008E4119">
                  <w:pPr>
                    <w:rPr>
                      <w:rFonts w:cstheme="minorHAnsi"/>
                    </w:rPr>
                  </w:pPr>
                </w:p>
                <w:p w14:paraId="61F4DCDF" w14:textId="77777777" w:rsidR="008E4119" w:rsidRPr="00D81B24" w:rsidRDefault="008E4119" w:rsidP="008E4119">
                  <w:pPr>
                    <w:rPr>
                      <w:rFonts w:cstheme="minorHAnsi"/>
                    </w:rPr>
                  </w:pPr>
                </w:p>
                <w:p w14:paraId="09CA40F7" w14:textId="77777777" w:rsidR="008E4119" w:rsidRPr="00D81B24" w:rsidRDefault="008E4119" w:rsidP="008E4119">
                  <w:pPr>
                    <w:rPr>
                      <w:rFonts w:cstheme="minorHAnsi"/>
                    </w:rPr>
                  </w:pPr>
                  <w:r w:rsidRPr="00D81B24">
                    <w:rPr>
                      <w:rFonts w:cstheme="minorHAnsi"/>
                    </w:rPr>
                    <w:t>Remote learning parental check in</w:t>
                  </w:r>
                </w:p>
              </w:tc>
              <w:tc>
                <w:tcPr>
                  <w:tcW w:w="6804" w:type="dxa"/>
                </w:tcPr>
                <w:p w14:paraId="2F2AF110" w14:textId="77777777" w:rsidR="008E4119" w:rsidRPr="00D81B24" w:rsidRDefault="008E4119" w:rsidP="008E4119">
                  <w:pPr>
                    <w:rPr>
                      <w:rFonts w:cstheme="minorHAnsi"/>
                    </w:rPr>
                  </w:pPr>
                  <w:r w:rsidRPr="00D81B24">
                    <w:rPr>
                      <w:rFonts w:cstheme="minorHAnsi"/>
                      <w:b/>
                    </w:rPr>
                    <w:t>£80</w:t>
                  </w:r>
                  <w:r w:rsidRPr="00D81B24">
                    <w:rPr>
                      <w:rFonts w:cstheme="minorHAnsi"/>
                    </w:rPr>
                    <w:t xml:space="preserve"> worth of stationary from ASDA with faculties also providing items.  Glow form to all with </w:t>
                  </w:r>
                  <w:proofErr w:type="gramStart"/>
                  <w:r w:rsidRPr="00D81B24">
                    <w:rPr>
                      <w:rFonts w:cstheme="minorHAnsi"/>
                    </w:rPr>
                    <w:t>an opt</w:t>
                  </w:r>
                  <w:proofErr w:type="gramEnd"/>
                  <w:r w:rsidRPr="00D81B24">
                    <w:rPr>
                      <w:rFonts w:cstheme="minorHAnsi"/>
                    </w:rPr>
                    <w:t xml:space="preserve"> in and </w:t>
                  </w:r>
                  <w:r w:rsidRPr="00D81B24">
                    <w:rPr>
                      <w:rFonts w:cstheme="minorHAnsi"/>
                      <w:b/>
                    </w:rPr>
                    <w:t>28</w:t>
                  </w:r>
                  <w:r w:rsidRPr="00D81B24">
                    <w:rPr>
                      <w:rFonts w:cstheme="minorHAnsi"/>
                    </w:rPr>
                    <w:t xml:space="preserve"> </w:t>
                  </w:r>
                  <w:r w:rsidRPr="00D81B24">
                    <w:rPr>
                      <w:rFonts w:cstheme="minorHAnsi"/>
                      <w:b/>
                    </w:rPr>
                    <w:t>families</w:t>
                  </w:r>
                  <w:r w:rsidRPr="00D81B24">
                    <w:rPr>
                      <w:rFonts w:cstheme="minorHAnsi"/>
                    </w:rPr>
                    <w:t xml:space="preserve"> asking for supplies to collect.</w:t>
                  </w:r>
                </w:p>
                <w:p w14:paraId="1D6EC888" w14:textId="77777777" w:rsidR="008E4119" w:rsidRPr="00D81B24" w:rsidRDefault="008E4119" w:rsidP="008E4119">
                  <w:pPr>
                    <w:rPr>
                      <w:rFonts w:cstheme="minorHAnsi"/>
                    </w:rPr>
                  </w:pPr>
                </w:p>
                <w:p w14:paraId="3E0FDB74" w14:textId="77777777" w:rsidR="008E4119" w:rsidRPr="00D81B24" w:rsidRDefault="008E4119" w:rsidP="008E4119">
                  <w:pPr>
                    <w:rPr>
                      <w:rFonts w:cstheme="minorHAnsi"/>
                    </w:rPr>
                  </w:pPr>
                </w:p>
                <w:p w14:paraId="0162C703" w14:textId="77777777" w:rsidR="008E4119" w:rsidRPr="00D81B24" w:rsidRDefault="008E4119" w:rsidP="008E4119">
                  <w:pPr>
                    <w:rPr>
                      <w:rFonts w:cstheme="minorHAnsi"/>
                    </w:rPr>
                  </w:pPr>
                  <w:r w:rsidRPr="00D81B24">
                    <w:rPr>
                      <w:rFonts w:cstheme="minorHAnsi"/>
                    </w:rPr>
                    <w:t xml:space="preserve">Parents/carers invited to drop in sessions to hear their feedback on remote learning so far – </w:t>
                  </w:r>
                  <w:r w:rsidRPr="00D81B24">
                    <w:rPr>
                      <w:rFonts w:cstheme="minorHAnsi"/>
                      <w:b/>
                    </w:rPr>
                    <w:t>highly positive</w:t>
                  </w:r>
                  <w:r w:rsidRPr="00D81B24">
                    <w:rPr>
                      <w:rFonts w:cstheme="minorHAnsi"/>
                    </w:rPr>
                    <w:t>.  You said – we did report written up.</w:t>
                  </w:r>
                </w:p>
              </w:tc>
            </w:tr>
            <w:tr w:rsidR="008E4119" w:rsidRPr="00D81B24" w14:paraId="2B945DFC" w14:textId="77777777" w:rsidTr="0035457C">
              <w:tc>
                <w:tcPr>
                  <w:tcW w:w="988" w:type="dxa"/>
                </w:tcPr>
                <w:p w14:paraId="5FF24EBE" w14:textId="77777777" w:rsidR="008E4119" w:rsidRPr="00D81B24" w:rsidRDefault="008E4119" w:rsidP="008E4119">
                  <w:pPr>
                    <w:jc w:val="center"/>
                    <w:rPr>
                      <w:rFonts w:cstheme="minorHAnsi"/>
                      <w:i/>
                    </w:rPr>
                  </w:pPr>
                  <w:r w:rsidRPr="00D81B24">
                    <w:rPr>
                      <w:rFonts w:cstheme="minorHAnsi"/>
                      <w:i/>
                    </w:rPr>
                    <w:lastRenderedPageBreak/>
                    <w:t>February ‘21</w:t>
                  </w:r>
                </w:p>
              </w:tc>
              <w:tc>
                <w:tcPr>
                  <w:tcW w:w="1842" w:type="dxa"/>
                </w:tcPr>
                <w:p w14:paraId="6DC3BB38" w14:textId="77777777" w:rsidR="008E4119" w:rsidRPr="00D81B24" w:rsidRDefault="008E4119" w:rsidP="008E4119">
                  <w:pPr>
                    <w:rPr>
                      <w:rFonts w:cstheme="minorHAnsi"/>
                    </w:rPr>
                  </w:pPr>
                  <w:r w:rsidRPr="00D81B24">
                    <w:rPr>
                      <w:rFonts w:cstheme="minorHAnsi"/>
                    </w:rPr>
                    <w:t>Toiletries Drive for families</w:t>
                  </w:r>
                </w:p>
                <w:p w14:paraId="08F23847" w14:textId="77777777" w:rsidR="008E4119" w:rsidRPr="00D81B24" w:rsidRDefault="008E4119" w:rsidP="008E4119">
                  <w:pPr>
                    <w:rPr>
                      <w:rFonts w:cstheme="minorHAnsi"/>
                    </w:rPr>
                  </w:pPr>
                </w:p>
                <w:p w14:paraId="4F65A2AE" w14:textId="77777777" w:rsidR="008E4119" w:rsidRPr="00D81B24" w:rsidRDefault="008E4119" w:rsidP="008E4119">
                  <w:pPr>
                    <w:rPr>
                      <w:rFonts w:cstheme="minorHAnsi"/>
                    </w:rPr>
                  </w:pPr>
                </w:p>
                <w:p w14:paraId="091ED178" w14:textId="77777777" w:rsidR="008E4119" w:rsidRPr="00D81B24" w:rsidRDefault="008E4119" w:rsidP="008E4119">
                  <w:pPr>
                    <w:rPr>
                      <w:rFonts w:cstheme="minorHAnsi"/>
                    </w:rPr>
                  </w:pPr>
                </w:p>
                <w:p w14:paraId="7E569D6A" w14:textId="77777777" w:rsidR="008E4119" w:rsidRPr="00D81B24" w:rsidRDefault="008E4119" w:rsidP="008E4119">
                  <w:pPr>
                    <w:rPr>
                      <w:rFonts w:cstheme="minorHAnsi"/>
                    </w:rPr>
                  </w:pPr>
                  <w:r w:rsidRPr="00D81B24">
                    <w:rPr>
                      <w:rFonts w:cstheme="minorHAnsi"/>
                    </w:rPr>
                    <w:t>Remote learning parental check in</w:t>
                  </w:r>
                </w:p>
              </w:tc>
              <w:tc>
                <w:tcPr>
                  <w:tcW w:w="6804" w:type="dxa"/>
                </w:tcPr>
                <w:p w14:paraId="5BE1EDE2" w14:textId="77777777" w:rsidR="008E4119" w:rsidRPr="00D81B24" w:rsidRDefault="008E4119" w:rsidP="008E4119">
                  <w:pPr>
                    <w:rPr>
                      <w:rFonts w:cstheme="minorHAnsi"/>
                    </w:rPr>
                  </w:pPr>
                  <w:r w:rsidRPr="00D81B24">
                    <w:rPr>
                      <w:rFonts w:cstheme="minorHAnsi"/>
                    </w:rPr>
                    <w:t xml:space="preserve">Link with a local businessman who provided </w:t>
                  </w:r>
                  <w:r w:rsidRPr="00D81B24">
                    <w:rPr>
                      <w:rFonts w:cstheme="minorHAnsi"/>
                      <w:b/>
                    </w:rPr>
                    <w:t>£400</w:t>
                  </w:r>
                  <w:r w:rsidRPr="00D81B24">
                    <w:rPr>
                      <w:rFonts w:cstheme="minorHAnsi"/>
                    </w:rPr>
                    <w:t xml:space="preserve"> worth of toiletries for families in need.  Glow form issued and </w:t>
                  </w:r>
                  <w:r w:rsidRPr="00D81B24">
                    <w:rPr>
                      <w:rFonts w:cstheme="minorHAnsi"/>
                      <w:b/>
                    </w:rPr>
                    <w:t>28 families</w:t>
                  </w:r>
                  <w:r w:rsidRPr="00D81B24">
                    <w:rPr>
                      <w:rFonts w:cstheme="minorHAnsi"/>
                    </w:rPr>
                    <w:t xml:space="preserve"> engaged with this.  Toiletries provided to these families for </w:t>
                  </w:r>
                  <w:r w:rsidRPr="00D81B24">
                    <w:rPr>
                      <w:rFonts w:cstheme="minorHAnsi"/>
                      <w:b/>
                    </w:rPr>
                    <w:t>every person</w:t>
                  </w:r>
                  <w:r w:rsidRPr="00D81B24">
                    <w:rPr>
                      <w:rFonts w:cstheme="minorHAnsi"/>
                    </w:rPr>
                    <w:t xml:space="preserve"> in their house.</w:t>
                  </w:r>
                </w:p>
                <w:p w14:paraId="056FD30B" w14:textId="77777777" w:rsidR="008E4119" w:rsidRPr="00D81B24" w:rsidRDefault="008E4119" w:rsidP="008E4119">
                  <w:pPr>
                    <w:rPr>
                      <w:rFonts w:cstheme="minorHAnsi"/>
                    </w:rPr>
                  </w:pPr>
                </w:p>
                <w:p w14:paraId="2DFFFB9A" w14:textId="77777777" w:rsidR="008E4119" w:rsidRPr="00D81B24" w:rsidRDefault="008E4119" w:rsidP="008E4119">
                  <w:pPr>
                    <w:rPr>
                      <w:rFonts w:cstheme="minorHAnsi"/>
                    </w:rPr>
                  </w:pPr>
                </w:p>
                <w:p w14:paraId="50641C09" w14:textId="77777777" w:rsidR="008E4119" w:rsidRPr="00D81B24" w:rsidRDefault="008E4119" w:rsidP="008E4119">
                  <w:pPr>
                    <w:rPr>
                      <w:rFonts w:cstheme="minorHAnsi"/>
                    </w:rPr>
                  </w:pPr>
                  <w:r w:rsidRPr="00D81B24">
                    <w:rPr>
                      <w:rFonts w:cstheme="minorHAnsi"/>
                    </w:rPr>
                    <w:t xml:space="preserve">Parents/carers invited to drop in sessions to hear their feedback on remote learning so far – </w:t>
                  </w:r>
                  <w:r w:rsidRPr="00D81B24">
                    <w:rPr>
                      <w:rFonts w:cstheme="minorHAnsi"/>
                      <w:b/>
                    </w:rPr>
                    <w:t>highly positive</w:t>
                  </w:r>
                  <w:r w:rsidRPr="00D81B24">
                    <w:rPr>
                      <w:rFonts w:cstheme="minorHAnsi"/>
                    </w:rPr>
                    <w:t>.  You said – we did report written up.</w:t>
                  </w:r>
                </w:p>
              </w:tc>
            </w:tr>
            <w:tr w:rsidR="008E4119" w:rsidRPr="00D81B24" w14:paraId="58ACD166" w14:textId="77777777" w:rsidTr="0035457C">
              <w:tc>
                <w:tcPr>
                  <w:tcW w:w="988" w:type="dxa"/>
                </w:tcPr>
                <w:p w14:paraId="75E668C8" w14:textId="77777777" w:rsidR="008E4119" w:rsidRPr="00D81B24" w:rsidRDefault="008E4119" w:rsidP="008E4119">
                  <w:pPr>
                    <w:jc w:val="center"/>
                    <w:rPr>
                      <w:rFonts w:cstheme="minorHAnsi"/>
                      <w:i/>
                    </w:rPr>
                  </w:pPr>
                  <w:r w:rsidRPr="00D81B24">
                    <w:rPr>
                      <w:rFonts w:cstheme="minorHAnsi"/>
                      <w:i/>
                    </w:rPr>
                    <w:t>March</w:t>
                  </w:r>
                </w:p>
                <w:p w14:paraId="234EB180" w14:textId="77777777" w:rsidR="008E4119" w:rsidRPr="00D81B24" w:rsidRDefault="008E4119" w:rsidP="008E4119">
                  <w:pPr>
                    <w:jc w:val="center"/>
                    <w:rPr>
                      <w:rFonts w:cstheme="minorHAnsi"/>
                      <w:i/>
                    </w:rPr>
                  </w:pPr>
                  <w:r w:rsidRPr="00D81B24">
                    <w:rPr>
                      <w:rFonts w:cstheme="minorHAnsi"/>
                      <w:i/>
                    </w:rPr>
                    <w:t>/April</w:t>
                  </w:r>
                </w:p>
                <w:p w14:paraId="1CFC4442" w14:textId="77777777" w:rsidR="008E4119" w:rsidRPr="00D81B24" w:rsidRDefault="008E4119" w:rsidP="008E4119">
                  <w:pPr>
                    <w:jc w:val="center"/>
                    <w:rPr>
                      <w:rFonts w:cstheme="minorHAnsi"/>
                      <w:i/>
                    </w:rPr>
                  </w:pPr>
                  <w:r w:rsidRPr="00D81B24">
                    <w:rPr>
                      <w:rFonts w:cstheme="minorHAnsi"/>
                      <w:i/>
                    </w:rPr>
                    <w:t>‘21</w:t>
                  </w:r>
                </w:p>
              </w:tc>
              <w:tc>
                <w:tcPr>
                  <w:tcW w:w="1842" w:type="dxa"/>
                </w:tcPr>
                <w:p w14:paraId="14D359C4" w14:textId="77777777" w:rsidR="008E4119" w:rsidRPr="00D81B24" w:rsidRDefault="008E4119" w:rsidP="008E4119">
                  <w:pPr>
                    <w:rPr>
                      <w:rFonts w:cstheme="minorHAnsi"/>
                    </w:rPr>
                  </w:pPr>
                  <w:r w:rsidRPr="00D81B24">
                    <w:rPr>
                      <w:rFonts w:cstheme="minorHAnsi"/>
                    </w:rPr>
                    <w:t>Food Bank drop offs</w:t>
                  </w:r>
                </w:p>
                <w:p w14:paraId="0B277A1D" w14:textId="77777777" w:rsidR="008E4119" w:rsidRPr="00D81B24" w:rsidRDefault="008E4119" w:rsidP="008E4119">
                  <w:pPr>
                    <w:rPr>
                      <w:rFonts w:cstheme="minorHAnsi"/>
                    </w:rPr>
                  </w:pPr>
                </w:p>
                <w:p w14:paraId="04847013" w14:textId="77777777" w:rsidR="008E4119" w:rsidRPr="00D81B24" w:rsidRDefault="008E4119" w:rsidP="008E4119">
                  <w:pPr>
                    <w:rPr>
                      <w:rFonts w:cstheme="minorHAnsi"/>
                    </w:rPr>
                  </w:pPr>
                </w:p>
                <w:p w14:paraId="67CC2B98" w14:textId="77777777" w:rsidR="008E4119" w:rsidRPr="00D81B24" w:rsidRDefault="008E4119" w:rsidP="008E4119">
                  <w:pPr>
                    <w:rPr>
                      <w:rFonts w:cstheme="minorHAnsi"/>
                    </w:rPr>
                  </w:pPr>
                  <w:r w:rsidRPr="00D81B24">
                    <w:rPr>
                      <w:rFonts w:cstheme="minorHAnsi"/>
                    </w:rPr>
                    <w:t>PB Inclusion clothing funding</w:t>
                  </w:r>
                </w:p>
                <w:p w14:paraId="1EB143E2" w14:textId="77777777" w:rsidR="008E4119" w:rsidRPr="00D81B24" w:rsidRDefault="008E4119" w:rsidP="008E4119">
                  <w:pPr>
                    <w:rPr>
                      <w:rFonts w:cstheme="minorHAnsi"/>
                    </w:rPr>
                  </w:pPr>
                </w:p>
                <w:p w14:paraId="1185EA87" w14:textId="77777777" w:rsidR="008E4119" w:rsidRPr="00D81B24" w:rsidRDefault="008E4119" w:rsidP="008E4119">
                  <w:pPr>
                    <w:rPr>
                      <w:rFonts w:cstheme="minorHAnsi"/>
                    </w:rPr>
                  </w:pPr>
                </w:p>
                <w:p w14:paraId="59830413" w14:textId="77777777" w:rsidR="008E4119" w:rsidRPr="00D81B24" w:rsidRDefault="008E4119" w:rsidP="008E4119">
                  <w:pPr>
                    <w:rPr>
                      <w:rFonts w:cstheme="minorHAnsi"/>
                    </w:rPr>
                  </w:pPr>
                  <w:r w:rsidRPr="00D81B24">
                    <w:rPr>
                      <w:rFonts w:cstheme="minorHAnsi"/>
                    </w:rPr>
                    <w:t>World Book day collaboration</w:t>
                  </w:r>
                </w:p>
                <w:p w14:paraId="12402E3D" w14:textId="77777777" w:rsidR="008E4119" w:rsidRPr="00D81B24" w:rsidRDefault="008E4119" w:rsidP="008E4119">
                  <w:pPr>
                    <w:rPr>
                      <w:rFonts w:cstheme="minorHAnsi"/>
                    </w:rPr>
                  </w:pPr>
                </w:p>
                <w:p w14:paraId="433A8BC3" w14:textId="77777777" w:rsidR="008E4119" w:rsidRPr="00D81B24" w:rsidRDefault="008E4119" w:rsidP="008E4119">
                  <w:pPr>
                    <w:rPr>
                      <w:rFonts w:cstheme="minorHAnsi"/>
                    </w:rPr>
                  </w:pPr>
                </w:p>
                <w:p w14:paraId="38109B1F" w14:textId="77777777" w:rsidR="008E4119" w:rsidRPr="00D81B24" w:rsidRDefault="008E4119" w:rsidP="008E4119">
                  <w:pPr>
                    <w:rPr>
                      <w:rFonts w:cstheme="minorHAnsi"/>
                    </w:rPr>
                  </w:pPr>
                  <w:r w:rsidRPr="00D81B24">
                    <w:rPr>
                      <w:rFonts w:cstheme="minorHAnsi"/>
                    </w:rPr>
                    <w:t>Transition parental Zoom</w:t>
                  </w:r>
                </w:p>
              </w:tc>
              <w:tc>
                <w:tcPr>
                  <w:tcW w:w="6804" w:type="dxa"/>
                </w:tcPr>
                <w:p w14:paraId="701BC196" w14:textId="77777777" w:rsidR="008E4119" w:rsidRPr="00D81B24" w:rsidRDefault="008E4119" w:rsidP="008E4119">
                  <w:pPr>
                    <w:rPr>
                      <w:rFonts w:cstheme="minorHAnsi"/>
                    </w:rPr>
                  </w:pPr>
                  <w:r w:rsidRPr="00D81B24">
                    <w:rPr>
                      <w:rFonts w:cstheme="minorHAnsi"/>
                    </w:rPr>
                    <w:t xml:space="preserve">Have established links with NA food bank who delivered enough food for </w:t>
                  </w:r>
                  <w:r w:rsidRPr="00D81B24">
                    <w:rPr>
                      <w:rFonts w:cstheme="minorHAnsi"/>
                      <w:b/>
                    </w:rPr>
                    <w:t>58 families</w:t>
                  </w:r>
                  <w:r w:rsidRPr="00D81B24">
                    <w:rPr>
                      <w:rFonts w:cstheme="minorHAnsi"/>
                    </w:rPr>
                    <w:t xml:space="preserve">.  A group of staff delivered these </w:t>
                  </w:r>
                  <w:proofErr w:type="spellStart"/>
                  <w:r w:rsidRPr="00D81B24">
                    <w:rPr>
                      <w:rFonts w:cstheme="minorHAnsi"/>
                    </w:rPr>
                    <w:t>to</w:t>
                  </w:r>
                  <w:proofErr w:type="spellEnd"/>
                  <w:r w:rsidRPr="00D81B24">
                    <w:rPr>
                      <w:rFonts w:cstheme="minorHAnsi"/>
                    </w:rPr>
                    <w:t xml:space="preserve"> houses who had opted into the initiative.</w:t>
                  </w:r>
                </w:p>
                <w:p w14:paraId="73DE82B6" w14:textId="77777777" w:rsidR="008E4119" w:rsidRPr="00D81B24" w:rsidRDefault="008E4119" w:rsidP="008E4119">
                  <w:pPr>
                    <w:rPr>
                      <w:rFonts w:cstheme="minorHAnsi"/>
                    </w:rPr>
                  </w:pPr>
                </w:p>
                <w:p w14:paraId="3A497D9F" w14:textId="77777777" w:rsidR="008E4119" w:rsidRPr="00D81B24" w:rsidRDefault="008E4119" w:rsidP="008E4119">
                  <w:pPr>
                    <w:rPr>
                      <w:rFonts w:cstheme="minorHAnsi"/>
                    </w:rPr>
                  </w:pPr>
                  <w:r w:rsidRPr="00D81B24">
                    <w:rPr>
                      <w:rFonts w:cstheme="minorHAnsi"/>
                    </w:rPr>
                    <w:t xml:space="preserve">£1200 for PB funding secured for a year which is aimed at clothing items for including all pupils </w:t>
                  </w:r>
                  <w:proofErr w:type="spellStart"/>
                  <w:r w:rsidRPr="00D81B24">
                    <w:rPr>
                      <w:rFonts w:cstheme="minorHAnsi"/>
                    </w:rPr>
                    <w:t>i.e</w:t>
                  </w:r>
                  <w:proofErr w:type="spellEnd"/>
                  <w:r w:rsidRPr="00D81B24">
                    <w:rPr>
                      <w:rFonts w:cstheme="minorHAnsi"/>
                    </w:rPr>
                    <w:t xml:space="preserve"> if a pupils needs a sports kit we can buy it etc.</w:t>
                  </w:r>
                </w:p>
                <w:p w14:paraId="30652031" w14:textId="77777777" w:rsidR="008E4119" w:rsidRPr="00D81B24" w:rsidRDefault="008E4119" w:rsidP="008E4119">
                  <w:pPr>
                    <w:rPr>
                      <w:rFonts w:cstheme="minorHAnsi"/>
                    </w:rPr>
                  </w:pPr>
                </w:p>
                <w:p w14:paraId="3290D311" w14:textId="77777777" w:rsidR="008E4119" w:rsidRPr="00D81B24" w:rsidRDefault="008E4119" w:rsidP="008E4119">
                  <w:pPr>
                    <w:rPr>
                      <w:rFonts w:cstheme="minorHAnsi"/>
                    </w:rPr>
                  </w:pPr>
                </w:p>
                <w:p w14:paraId="78FDEFCA" w14:textId="77777777" w:rsidR="008E4119" w:rsidRPr="00D81B24" w:rsidRDefault="008E4119" w:rsidP="008E4119">
                  <w:pPr>
                    <w:rPr>
                      <w:rFonts w:cstheme="minorHAnsi"/>
                    </w:rPr>
                  </w:pPr>
                  <w:r w:rsidRPr="00D81B24">
                    <w:rPr>
                      <w:rFonts w:cstheme="minorHAnsi"/>
                    </w:rPr>
                    <w:t xml:space="preserve">Link with FH English to hang bags of books to our school gates for families of S1/S2 pupils to collect.  </w:t>
                  </w:r>
                  <w:r w:rsidRPr="00D81B24">
                    <w:rPr>
                      <w:rFonts w:cstheme="minorHAnsi"/>
                      <w:b/>
                    </w:rPr>
                    <w:t>Over 100</w:t>
                  </w:r>
                  <w:r w:rsidRPr="00D81B24">
                    <w:rPr>
                      <w:rFonts w:cstheme="minorHAnsi"/>
                    </w:rPr>
                    <w:t xml:space="preserve"> bags were collected on world book day.</w:t>
                  </w:r>
                </w:p>
                <w:p w14:paraId="40E51690" w14:textId="77777777" w:rsidR="008E4119" w:rsidRPr="00D81B24" w:rsidRDefault="008E4119" w:rsidP="008E4119">
                  <w:pPr>
                    <w:rPr>
                      <w:rFonts w:cstheme="minorHAnsi"/>
                    </w:rPr>
                  </w:pPr>
                </w:p>
                <w:p w14:paraId="2F9F67A8" w14:textId="77777777" w:rsidR="008E4119" w:rsidRPr="00D81B24" w:rsidRDefault="008E4119" w:rsidP="008E4119">
                  <w:pPr>
                    <w:rPr>
                      <w:rFonts w:cstheme="minorHAnsi"/>
                    </w:rPr>
                  </w:pPr>
                </w:p>
                <w:p w14:paraId="11586D9A" w14:textId="77777777" w:rsidR="008E4119" w:rsidRPr="00D81B24" w:rsidRDefault="008E4119" w:rsidP="008E4119">
                  <w:pPr>
                    <w:rPr>
                      <w:rFonts w:cstheme="minorHAnsi"/>
                    </w:rPr>
                  </w:pPr>
                  <w:r w:rsidRPr="00D81B24">
                    <w:rPr>
                      <w:rFonts w:cstheme="minorHAnsi"/>
                    </w:rPr>
                    <w:t xml:space="preserve">Linking with Transition team to meet our new p7 families and discuss what we can offer in term 4.  </w:t>
                  </w:r>
                </w:p>
                <w:p w14:paraId="0871710F" w14:textId="77777777" w:rsidR="008E4119" w:rsidRPr="00D81B24" w:rsidRDefault="008E4119" w:rsidP="008E4119">
                  <w:pPr>
                    <w:rPr>
                      <w:rFonts w:cstheme="minorHAnsi"/>
                    </w:rPr>
                  </w:pPr>
                  <w:r w:rsidRPr="00D81B24">
                    <w:rPr>
                      <w:rFonts w:cstheme="minorHAnsi"/>
                      <w:b/>
                    </w:rPr>
                    <w:t>20</w:t>
                  </w:r>
                  <w:r w:rsidRPr="00D81B24">
                    <w:rPr>
                      <w:rFonts w:cstheme="minorHAnsi"/>
                    </w:rPr>
                    <w:t xml:space="preserve"> families engaged.</w:t>
                  </w:r>
                </w:p>
                <w:p w14:paraId="030B0433" w14:textId="77777777" w:rsidR="008E4119" w:rsidRPr="00D81B24" w:rsidRDefault="008E4119" w:rsidP="008E4119">
                  <w:pPr>
                    <w:rPr>
                      <w:rFonts w:cstheme="minorHAnsi"/>
                    </w:rPr>
                  </w:pPr>
                </w:p>
              </w:tc>
            </w:tr>
          </w:tbl>
          <w:p w14:paraId="5CB3DB55" w14:textId="5600D41E" w:rsidR="008E4119" w:rsidRPr="00D81B24" w:rsidRDefault="008E4119" w:rsidP="008D613D">
            <w:pPr>
              <w:rPr>
                <w:rFonts w:cstheme="minorHAnsi"/>
                <w:b/>
                <w:bCs/>
                <w:iCs/>
              </w:rPr>
            </w:pPr>
          </w:p>
          <w:p w14:paraId="0C9F1F5A" w14:textId="77777777" w:rsidR="00BD6843" w:rsidRPr="00D81B24" w:rsidRDefault="00BD6843" w:rsidP="00BD6843">
            <w:pPr>
              <w:rPr>
                <w:rFonts w:cstheme="minorHAnsi"/>
                <w:b/>
                <w:bCs/>
                <w:u w:val="single"/>
              </w:rPr>
            </w:pPr>
            <w:r w:rsidRPr="00D81B24">
              <w:rPr>
                <w:rFonts w:cstheme="minorHAnsi"/>
                <w:b/>
                <w:bCs/>
                <w:u w:val="single"/>
              </w:rPr>
              <w:t>Impact of Activities</w:t>
            </w:r>
          </w:p>
          <w:p w14:paraId="4F828275" w14:textId="77777777" w:rsidR="00BD6843" w:rsidRPr="00D81B24" w:rsidRDefault="00BD6843" w:rsidP="00BD6843">
            <w:pPr>
              <w:rPr>
                <w:rFonts w:cstheme="minorHAnsi"/>
                <w:bCs/>
              </w:rPr>
            </w:pPr>
            <w:r w:rsidRPr="00D81B24">
              <w:rPr>
                <w:rFonts w:cstheme="minorHAnsi"/>
                <w:b/>
                <w:bCs/>
              </w:rPr>
              <w:t>2</w:t>
            </w:r>
            <w:r w:rsidRPr="00D81B24">
              <w:rPr>
                <w:rFonts w:cstheme="minorHAnsi"/>
                <w:bCs/>
              </w:rPr>
              <w:t xml:space="preserve"> of our parents/carers who took part in the Family Learning Mental Health workshops have said they feel more confident in speaking with their young person around the subject of mental health and matters surrounding it.  They are keen to use this as a baseline to help other parents/carers in similar situations to themselves.</w:t>
            </w:r>
          </w:p>
          <w:p w14:paraId="5CD39646" w14:textId="34275D4A" w:rsidR="00BD6843" w:rsidRPr="00D81B24" w:rsidRDefault="00BD6843" w:rsidP="00BD6843">
            <w:pPr>
              <w:rPr>
                <w:rFonts w:cstheme="minorHAnsi"/>
                <w:bCs/>
              </w:rPr>
            </w:pPr>
            <w:r w:rsidRPr="00D81B24">
              <w:rPr>
                <w:rFonts w:cstheme="minorHAnsi"/>
                <w:bCs/>
              </w:rPr>
              <w:t xml:space="preserve">We supplied </w:t>
            </w:r>
            <w:r w:rsidRPr="00D81B24">
              <w:rPr>
                <w:rFonts w:cstheme="minorHAnsi"/>
                <w:b/>
                <w:bCs/>
              </w:rPr>
              <w:t>28 families</w:t>
            </w:r>
            <w:r w:rsidRPr="00D81B24">
              <w:rPr>
                <w:rFonts w:cstheme="minorHAnsi"/>
                <w:bCs/>
              </w:rPr>
              <w:t xml:space="preserve"> with stationary supplies during home learning to help them ensure their young person was managing to engage and complete some of the work being asked of them.  Of</w:t>
            </w:r>
            <w:r w:rsidRPr="00D81B24">
              <w:rPr>
                <w:rFonts w:cstheme="minorHAnsi"/>
                <w:bCs/>
              </w:rPr>
              <w:t xml:space="preserve"> the</w:t>
            </w:r>
            <w:r w:rsidRPr="00D81B24">
              <w:rPr>
                <w:rFonts w:cstheme="minorHAnsi"/>
                <w:bCs/>
              </w:rPr>
              <w:t xml:space="preserve"> 28 families, all of the young people managed some form of engagement with their class teachers during ‘Lockdown 2’.  6 of the young people only managed this engagement once the stationary supplies were made available.</w:t>
            </w:r>
          </w:p>
          <w:p w14:paraId="3C38D81E" w14:textId="77777777" w:rsidR="00BD6843" w:rsidRPr="00D81B24" w:rsidRDefault="00BD6843" w:rsidP="00BD6843">
            <w:pPr>
              <w:rPr>
                <w:rFonts w:cstheme="minorHAnsi"/>
                <w:bCs/>
              </w:rPr>
            </w:pPr>
            <w:r w:rsidRPr="00D81B24">
              <w:rPr>
                <w:rFonts w:cstheme="minorHAnsi"/>
                <w:bCs/>
              </w:rPr>
              <w:t xml:space="preserve">The impact of the PB funding has been evident in that it has so far allowed </w:t>
            </w:r>
            <w:r w:rsidRPr="00D81B24">
              <w:rPr>
                <w:rFonts w:cstheme="minorHAnsi"/>
                <w:b/>
                <w:bCs/>
              </w:rPr>
              <w:t>5 of our young people</w:t>
            </w:r>
            <w:r w:rsidRPr="00D81B24">
              <w:rPr>
                <w:rFonts w:cstheme="minorHAnsi"/>
                <w:bCs/>
              </w:rPr>
              <w:t xml:space="preserve"> to return to school.  This is due to the funding providing clothing items for these young people.  They then feel more comfortable attending school and seeing their peers.  This is obviously all done in complete confidence.</w:t>
            </w:r>
          </w:p>
          <w:p w14:paraId="1096CEE9" w14:textId="6247A88A" w:rsidR="00BD6843" w:rsidRPr="00D81B24" w:rsidRDefault="00BD6843" w:rsidP="008D613D">
            <w:pPr>
              <w:rPr>
                <w:rFonts w:cstheme="minorHAnsi"/>
                <w:bCs/>
              </w:rPr>
            </w:pPr>
            <w:r w:rsidRPr="00D81B24">
              <w:rPr>
                <w:rFonts w:cstheme="minorHAnsi"/>
                <w:bCs/>
              </w:rPr>
              <w:t xml:space="preserve">We have </w:t>
            </w:r>
            <w:r w:rsidRPr="00D81B24">
              <w:rPr>
                <w:rFonts w:cstheme="minorHAnsi"/>
                <w:b/>
                <w:bCs/>
              </w:rPr>
              <w:t xml:space="preserve">also secured 25 </w:t>
            </w:r>
            <w:proofErr w:type="spellStart"/>
            <w:r w:rsidRPr="00D81B24">
              <w:rPr>
                <w:rFonts w:cstheme="minorHAnsi"/>
                <w:b/>
                <w:bCs/>
              </w:rPr>
              <w:t>ipads</w:t>
            </w:r>
            <w:proofErr w:type="spellEnd"/>
            <w:r w:rsidRPr="00D81B24">
              <w:rPr>
                <w:rFonts w:cstheme="minorHAnsi"/>
                <w:bCs/>
              </w:rPr>
              <w:t xml:space="preserve"> through connected communities to help families get online.  This will not only help our young people but also help their parents/carers engage with our accredited learning programmes which we hope to have up and running again in session 2021/22.</w:t>
            </w:r>
          </w:p>
          <w:p w14:paraId="1BD6B4DC" w14:textId="77777777" w:rsidR="00BD6843" w:rsidRPr="00D81B24" w:rsidRDefault="00BD6843" w:rsidP="008D613D">
            <w:pPr>
              <w:rPr>
                <w:rFonts w:cstheme="minorHAnsi"/>
                <w:b/>
                <w:bCs/>
                <w:iCs/>
              </w:rPr>
            </w:pPr>
          </w:p>
          <w:p w14:paraId="6A4DDDAE" w14:textId="048C77A5" w:rsidR="00172380" w:rsidRPr="00D81B24" w:rsidRDefault="00227D67" w:rsidP="008D613D">
            <w:pPr>
              <w:rPr>
                <w:rFonts w:cstheme="minorHAnsi"/>
                <w:b/>
                <w:bCs/>
                <w:iCs/>
              </w:rPr>
            </w:pPr>
            <w:r w:rsidRPr="00D81B24">
              <w:rPr>
                <w:rFonts w:cstheme="minorHAnsi"/>
                <w:b/>
                <w:bCs/>
                <w:iCs/>
              </w:rPr>
              <w:t>Next Steps</w:t>
            </w:r>
            <w:r w:rsidR="00172380" w:rsidRPr="00D81B24">
              <w:rPr>
                <w:rFonts w:cstheme="minorHAnsi"/>
                <w:b/>
                <w:bCs/>
                <w:iCs/>
              </w:rPr>
              <w:t xml:space="preserve"> (including potential funding)</w:t>
            </w:r>
          </w:p>
          <w:p w14:paraId="73B1A5C0" w14:textId="08F2B222" w:rsidR="00172380" w:rsidRPr="00D81B24" w:rsidRDefault="00172380" w:rsidP="008D613D">
            <w:pPr>
              <w:rPr>
                <w:rFonts w:cstheme="minorHAnsi"/>
                <w:b/>
                <w:bCs/>
                <w:iCs/>
              </w:rPr>
            </w:pPr>
          </w:p>
          <w:p w14:paraId="7C3133EA" w14:textId="77777777" w:rsidR="008E4119" w:rsidRPr="00D81B24" w:rsidRDefault="008E4119" w:rsidP="008E4119">
            <w:pPr>
              <w:rPr>
                <w:rFonts w:cstheme="minorHAnsi"/>
              </w:rPr>
            </w:pPr>
            <w:r w:rsidRPr="00D81B24">
              <w:rPr>
                <w:rFonts w:cstheme="minorHAnsi"/>
              </w:rPr>
              <w:t>The Principal Teacher of Family Learning continues to have a very clear idea of how to develop the work of the Parents in Partnership Programme and also to develop of universal programme of events tailored to meet to needs of our families.  These two programmes are embedded into the life and workings of our school and are recognised at a local authority level.</w:t>
            </w:r>
          </w:p>
          <w:p w14:paraId="06A17FB6" w14:textId="77777777" w:rsidR="008E4119" w:rsidRPr="00D81B24" w:rsidRDefault="008E4119" w:rsidP="008E4119">
            <w:pPr>
              <w:rPr>
                <w:rFonts w:cstheme="minorHAnsi"/>
              </w:rPr>
            </w:pPr>
            <w:r w:rsidRPr="00D81B24">
              <w:rPr>
                <w:rFonts w:cstheme="minorHAnsi"/>
              </w:rPr>
              <w:t>In line with the school’s priorities to continue to develop Home Learning, the Principal Teacher of Family Learning is looking to continue to develop the use of departmental lesson tutorials which are available on the school website for families to access from home.</w:t>
            </w:r>
          </w:p>
          <w:p w14:paraId="7CAD2B93" w14:textId="77777777" w:rsidR="008E4119" w:rsidRPr="00D81B24" w:rsidRDefault="008E4119" w:rsidP="008E4119">
            <w:pPr>
              <w:rPr>
                <w:rFonts w:cstheme="minorHAnsi"/>
              </w:rPr>
            </w:pPr>
            <w:r w:rsidRPr="00D81B24">
              <w:rPr>
                <w:rFonts w:cstheme="minorHAnsi"/>
              </w:rPr>
              <w:t>In session 2021/2022, The Family Learning team will be working really closely with the PT of Raising Attainment and the PT of Transitions ad Interventions to ensure we are targeting the correct families and using the correct methods of intervention.  After 4 years of working we are now adapting our own database to measure the impact of the intervention of pupils and their families in line with literacy, numeracy, health and wellbeing, family learning, partner agencies etc.  This will allow us to track each individual as they progress through their school career.  We have come to this method through rigorous and robust self-evaluation processes to ensure we have meticulous ways of measuring the data we are gathering from our young people and their families.</w:t>
            </w:r>
          </w:p>
          <w:p w14:paraId="1A6DAB07" w14:textId="77777777" w:rsidR="008E4119" w:rsidRPr="00D81B24" w:rsidRDefault="008E4119" w:rsidP="008E4119">
            <w:pPr>
              <w:rPr>
                <w:rFonts w:cstheme="minorHAnsi"/>
              </w:rPr>
            </w:pPr>
            <w:r w:rsidRPr="00D81B24">
              <w:rPr>
                <w:rFonts w:cstheme="minorHAnsi"/>
              </w:rPr>
              <w:t xml:space="preserve">It could be argued that Family Learning has an even more important role to play in the coming months and years, so we will continue to work with families in a friendly and compassionate way, being as flexible and understanding to their needs as we can with the impact on the young people being at the heart of all that we do. </w:t>
            </w:r>
          </w:p>
          <w:p w14:paraId="517D937F" w14:textId="677B4D3C" w:rsidR="00172380" w:rsidRPr="00D81B24" w:rsidRDefault="00172380" w:rsidP="00566424">
            <w:pPr>
              <w:pStyle w:val="ListParagraph"/>
              <w:rPr>
                <w:rFonts w:cstheme="minorHAnsi"/>
                <w:b/>
                <w:bCs/>
                <w:iCs/>
              </w:rPr>
            </w:pPr>
          </w:p>
        </w:tc>
      </w:tr>
    </w:tbl>
    <w:p w14:paraId="4C0972B7" w14:textId="45553FB2" w:rsidR="00227D67" w:rsidRPr="00D81B24" w:rsidRDefault="00227D67">
      <w:pPr>
        <w:rPr>
          <w:rFonts w:cstheme="minorHAnsi"/>
        </w:rPr>
      </w:pPr>
    </w:p>
    <w:p w14:paraId="122080CA" w14:textId="47CD98F3" w:rsidR="00866658" w:rsidRPr="00D81B24" w:rsidRDefault="00866658" w:rsidP="00866658">
      <w:pPr>
        <w:rPr>
          <w:rFonts w:cstheme="minorHAnsi"/>
        </w:rPr>
      </w:pPr>
    </w:p>
    <w:tbl>
      <w:tblPr>
        <w:tblStyle w:val="TableGrid"/>
        <w:tblW w:w="10343" w:type="dxa"/>
        <w:tblLook w:val="04A0" w:firstRow="1" w:lastRow="0" w:firstColumn="1" w:lastColumn="0" w:noHBand="0" w:noVBand="1"/>
      </w:tblPr>
      <w:tblGrid>
        <w:gridCol w:w="10343"/>
      </w:tblGrid>
      <w:tr w:rsidR="00866658" w:rsidRPr="00D81B24" w14:paraId="472575E8" w14:textId="77777777" w:rsidTr="00866658">
        <w:trPr>
          <w:trHeight w:val="737"/>
        </w:trPr>
        <w:tc>
          <w:tcPr>
            <w:tcW w:w="10343" w:type="dxa"/>
            <w:tcBorders>
              <w:bottom w:val="single" w:sz="4" w:space="0" w:color="auto"/>
            </w:tcBorders>
            <w:shd w:val="clear" w:color="auto" w:fill="D9D9D9" w:themeFill="background1" w:themeFillShade="D9"/>
            <w:vAlign w:val="center"/>
          </w:tcPr>
          <w:p w14:paraId="03F97BEF" w14:textId="77777777" w:rsidR="00866658" w:rsidRPr="00D81B24" w:rsidRDefault="00866658" w:rsidP="00455136">
            <w:pPr>
              <w:rPr>
                <w:rFonts w:cstheme="minorHAnsi"/>
                <w:b/>
                <w:i/>
              </w:rPr>
            </w:pPr>
            <w:r w:rsidRPr="00D81B24">
              <w:rPr>
                <w:rFonts w:cstheme="minorHAnsi"/>
                <w:b/>
                <w:i/>
              </w:rPr>
              <w:lastRenderedPageBreak/>
              <w:t>PEF Intervention: Learning and Teaching</w:t>
            </w:r>
          </w:p>
          <w:p w14:paraId="15143C4B" w14:textId="77777777" w:rsidR="00866658" w:rsidRPr="00D81B24" w:rsidRDefault="00866658" w:rsidP="00455136">
            <w:pPr>
              <w:rPr>
                <w:rFonts w:cstheme="minorHAnsi"/>
                <w:b/>
                <w:i/>
              </w:rPr>
            </w:pPr>
          </w:p>
          <w:p w14:paraId="4459D320" w14:textId="77777777" w:rsidR="00866658" w:rsidRPr="00D81B24" w:rsidRDefault="00866658" w:rsidP="00455136">
            <w:pPr>
              <w:rPr>
                <w:rFonts w:cstheme="minorHAnsi"/>
                <w:b/>
                <w:i/>
              </w:rPr>
            </w:pPr>
          </w:p>
          <w:p w14:paraId="45055036" w14:textId="77777777" w:rsidR="00866658" w:rsidRPr="00D81B24" w:rsidRDefault="00866658" w:rsidP="00455136">
            <w:pPr>
              <w:rPr>
                <w:rFonts w:cstheme="minorHAnsi"/>
                <w:b/>
                <w:i/>
              </w:rPr>
            </w:pPr>
            <w:r w:rsidRPr="00D81B24">
              <w:rPr>
                <w:rFonts w:cstheme="minorHAnsi"/>
                <w:b/>
                <w:i/>
              </w:rPr>
              <w:t>Aims:</w:t>
            </w:r>
          </w:p>
          <w:p w14:paraId="77E2FC6F" w14:textId="77777777" w:rsidR="00866658" w:rsidRPr="00D81B24" w:rsidRDefault="00866658" w:rsidP="00455136">
            <w:pPr>
              <w:pStyle w:val="ListParagraph"/>
              <w:numPr>
                <w:ilvl w:val="0"/>
                <w:numId w:val="17"/>
              </w:numPr>
              <w:rPr>
                <w:rFonts w:cstheme="minorHAnsi"/>
                <w:b/>
              </w:rPr>
            </w:pPr>
            <w:r w:rsidRPr="00D81B24">
              <w:rPr>
                <w:rFonts w:cstheme="minorHAnsi"/>
                <w:b/>
              </w:rPr>
              <w:t>To contribute towards the whole school agenda of closing the poverty related attainment gap through effective collaboration with colleagues.</w:t>
            </w:r>
          </w:p>
          <w:p w14:paraId="59FB1FD7" w14:textId="77777777" w:rsidR="00866658" w:rsidRPr="00D81B24" w:rsidRDefault="00866658" w:rsidP="00455136">
            <w:pPr>
              <w:rPr>
                <w:rFonts w:cstheme="minorHAnsi"/>
                <w:b/>
              </w:rPr>
            </w:pPr>
          </w:p>
          <w:p w14:paraId="12015C24" w14:textId="77777777" w:rsidR="00866658" w:rsidRPr="00D81B24" w:rsidRDefault="00866658" w:rsidP="00455136">
            <w:pPr>
              <w:pStyle w:val="ListParagraph"/>
              <w:numPr>
                <w:ilvl w:val="0"/>
                <w:numId w:val="17"/>
              </w:numPr>
              <w:rPr>
                <w:rFonts w:cstheme="minorHAnsi"/>
                <w:b/>
              </w:rPr>
            </w:pPr>
            <w:r w:rsidRPr="00D81B24">
              <w:rPr>
                <w:rFonts w:eastAsia="Calibri" w:cstheme="minorHAnsi"/>
                <w:b/>
                <w:bCs/>
              </w:rPr>
              <w:t xml:space="preserve">To lead on the development of a strong shared understanding of effective learning and teaching across the school. </w:t>
            </w:r>
          </w:p>
          <w:p w14:paraId="59388D2B" w14:textId="77777777" w:rsidR="00866658" w:rsidRPr="00D81B24" w:rsidRDefault="00866658" w:rsidP="00455136">
            <w:pPr>
              <w:pStyle w:val="ListParagraph"/>
              <w:rPr>
                <w:rFonts w:cstheme="minorHAnsi"/>
                <w:b/>
              </w:rPr>
            </w:pPr>
          </w:p>
          <w:p w14:paraId="698C9E62" w14:textId="77777777" w:rsidR="00866658" w:rsidRPr="00D81B24" w:rsidRDefault="00866658" w:rsidP="00455136">
            <w:pPr>
              <w:pStyle w:val="ListParagraph"/>
              <w:numPr>
                <w:ilvl w:val="0"/>
                <w:numId w:val="17"/>
              </w:numPr>
              <w:rPr>
                <w:rFonts w:cstheme="minorHAnsi"/>
                <w:b/>
              </w:rPr>
            </w:pPr>
            <w:r w:rsidRPr="00D81B24">
              <w:rPr>
                <w:rFonts w:cstheme="minorHAnsi"/>
                <w:b/>
              </w:rPr>
              <w:t xml:space="preserve">To support the building of learning environments that are nurturing and lead to high quality learning outcomes. </w:t>
            </w:r>
          </w:p>
          <w:p w14:paraId="52A507CB" w14:textId="77777777" w:rsidR="00866658" w:rsidRPr="00D81B24" w:rsidRDefault="00866658" w:rsidP="00455136">
            <w:pPr>
              <w:pStyle w:val="ListParagraph"/>
              <w:rPr>
                <w:rFonts w:cstheme="minorHAnsi"/>
                <w:b/>
              </w:rPr>
            </w:pPr>
          </w:p>
          <w:p w14:paraId="2028C9B2" w14:textId="77777777" w:rsidR="00866658" w:rsidRPr="00D81B24" w:rsidRDefault="00866658" w:rsidP="00455136">
            <w:pPr>
              <w:pStyle w:val="ListParagraph"/>
              <w:numPr>
                <w:ilvl w:val="0"/>
                <w:numId w:val="17"/>
              </w:numPr>
              <w:rPr>
                <w:rFonts w:cstheme="minorHAnsi"/>
                <w:b/>
              </w:rPr>
            </w:pPr>
            <w:r w:rsidRPr="00D81B24">
              <w:rPr>
                <w:rFonts w:cstheme="minorHAnsi"/>
                <w:b/>
              </w:rPr>
              <w:t>To work with research based methods of improvement in teaching methodologies.</w:t>
            </w:r>
          </w:p>
          <w:p w14:paraId="57CE6810" w14:textId="77777777" w:rsidR="00866658" w:rsidRPr="00D81B24" w:rsidRDefault="00866658" w:rsidP="00455136">
            <w:pPr>
              <w:pStyle w:val="ListParagraph"/>
              <w:rPr>
                <w:rFonts w:cstheme="minorHAnsi"/>
                <w:b/>
              </w:rPr>
            </w:pPr>
          </w:p>
          <w:p w14:paraId="247B02B5" w14:textId="77777777" w:rsidR="00866658" w:rsidRPr="00D81B24" w:rsidRDefault="00866658" w:rsidP="00455136">
            <w:pPr>
              <w:pStyle w:val="ListParagraph"/>
              <w:numPr>
                <w:ilvl w:val="0"/>
                <w:numId w:val="17"/>
              </w:numPr>
              <w:rPr>
                <w:rFonts w:cstheme="minorHAnsi"/>
                <w:b/>
              </w:rPr>
            </w:pPr>
            <w:r w:rsidRPr="00D81B24">
              <w:rPr>
                <w:rFonts w:cstheme="minorHAnsi"/>
                <w:b/>
              </w:rPr>
              <w:t xml:space="preserve">To lead on the delivery of high quality L&amp;T interventions in conjunction with relevant teachers/principal teachers. </w:t>
            </w:r>
            <w:r w:rsidRPr="00D81B24">
              <w:rPr>
                <w:rFonts w:eastAsia="Calibri" w:cstheme="minorHAnsi"/>
                <w:b/>
                <w:bCs/>
              </w:rPr>
              <w:t xml:space="preserve"> </w:t>
            </w:r>
          </w:p>
          <w:p w14:paraId="1E23ABE1" w14:textId="77777777" w:rsidR="00866658" w:rsidRPr="00D81B24" w:rsidRDefault="00866658" w:rsidP="00455136">
            <w:pPr>
              <w:pStyle w:val="ListParagraph"/>
              <w:rPr>
                <w:rFonts w:eastAsia="Calibri" w:cstheme="minorHAnsi"/>
                <w:b/>
                <w:bCs/>
              </w:rPr>
            </w:pPr>
          </w:p>
          <w:p w14:paraId="59858D36" w14:textId="77777777" w:rsidR="00866658" w:rsidRPr="00D81B24" w:rsidRDefault="00866658" w:rsidP="00455136">
            <w:pPr>
              <w:pStyle w:val="ListParagraph"/>
              <w:numPr>
                <w:ilvl w:val="0"/>
                <w:numId w:val="17"/>
              </w:numPr>
              <w:rPr>
                <w:rFonts w:cstheme="minorHAnsi"/>
                <w:b/>
              </w:rPr>
            </w:pPr>
            <w:r w:rsidRPr="00D81B24">
              <w:rPr>
                <w:rFonts w:cstheme="minorHAnsi"/>
                <w:b/>
              </w:rPr>
              <w:t xml:space="preserve">Identification of whole school L&amp;T strengths and developmental areas from observations/QA and feedback mechanisms.  </w:t>
            </w:r>
          </w:p>
          <w:p w14:paraId="73872C7A" w14:textId="77777777" w:rsidR="00866658" w:rsidRPr="00D81B24" w:rsidRDefault="00866658" w:rsidP="00455136">
            <w:pPr>
              <w:pStyle w:val="ListParagraph"/>
              <w:rPr>
                <w:rFonts w:cstheme="minorHAnsi"/>
                <w:b/>
              </w:rPr>
            </w:pPr>
          </w:p>
          <w:p w14:paraId="23C238B0" w14:textId="77777777" w:rsidR="00866658" w:rsidRPr="00D81B24" w:rsidRDefault="00866658" w:rsidP="00455136">
            <w:pPr>
              <w:pStyle w:val="ListParagraph"/>
              <w:numPr>
                <w:ilvl w:val="0"/>
                <w:numId w:val="17"/>
              </w:numPr>
              <w:rPr>
                <w:rFonts w:cstheme="minorHAnsi"/>
                <w:b/>
              </w:rPr>
            </w:pPr>
            <w:r w:rsidRPr="00D81B24">
              <w:rPr>
                <w:rFonts w:cstheme="minorHAnsi"/>
                <w:b/>
              </w:rPr>
              <w:t>Co-ordination with the PT Attainment and Achievement in the gathering of data on pupil level/progress to identify areas of L&amp;T interventions.</w:t>
            </w:r>
          </w:p>
          <w:p w14:paraId="6D056EDC" w14:textId="77777777" w:rsidR="00866658" w:rsidRPr="00D81B24" w:rsidRDefault="00866658" w:rsidP="00455136">
            <w:pPr>
              <w:ind w:left="360"/>
              <w:rPr>
                <w:rFonts w:cstheme="minorHAnsi"/>
                <w:b/>
              </w:rPr>
            </w:pPr>
          </w:p>
          <w:p w14:paraId="047ACD3C" w14:textId="77777777" w:rsidR="00866658" w:rsidRPr="00D81B24" w:rsidRDefault="00866658" w:rsidP="00455136">
            <w:pPr>
              <w:pStyle w:val="ListParagraph"/>
              <w:numPr>
                <w:ilvl w:val="0"/>
                <w:numId w:val="17"/>
              </w:numPr>
              <w:rPr>
                <w:rFonts w:cstheme="minorHAnsi"/>
                <w:b/>
              </w:rPr>
            </w:pPr>
            <w:r w:rsidRPr="00D81B24">
              <w:rPr>
                <w:rFonts w:cstheme="minorHAnsi"/>
                <w:b/>
              </w:rPr>
              <w:t xml:space="preserve">To provide CLPL for staff supporting the delivery of excellent learning and teaching across the school. </w:t>
            </w:r>
          </w:p>
          <w:p w14:paraId="76202C11" w14:textId="77777777" w:rsidR="00866658" w:rsidRPr="00D81B24" w:rsidRDefault="00866658" w:rsidP="00455136">
            <w:pPr>
              <w:pStyle w:val="ListParagraph"/>
              <w:rPr>
                <w:rFonts w:cstheme="minorHAnsi"/>
                <w:b/>
              </w:rPr>
            </w:pPr>
          </w:p>
          <w:p w14:paraId="4B478DFF" w14:textId="77777777" w:rsidR="00866658" w:rsidRPr="00D81B24" w:rsidRDefault="00866658" w:rsidP="00455136">
            <w:pPr>
              <w:pStyle w:val="ListParagraph"/>
              <w:rPr>
                <w:rFonts w:cstheme="minorHAnsi"/>
                <w:b/>
              </w:rPr>
            </w:pPr>
          </w:p>
          <w:p w14:paraId="131F595D" w14:textId="77777777" w:rsidR="00866658" w:rsidRPr="00D81B24" w:rsidRDefault="00866658" w:rsidP="00455136">
            <w:pPr>
              <w:pStyle w:val="ListParagraph"/>
              <w:numPr>
                <w:ilvl w:val="0"/>
                <w:numId w:val="17"/>
              </w:numPr>
              <w:rPr>
                <w:rFonts w:cstheme="minorHAnsi"/>
                <w:b/>
              </w:rPr>
            </w:pPr>
            <w:r w:rsidRPr="00D81B24">
              <w:rPr>
                <w:rFonts w:cstheme="minorHAnsi"/>
                <w:b/>
              </w:rPr>
              <w:t xml:space="preserve">To lead and support staff in the effective use of differentiation, HOTS, </w:t>
            </w:r>
            <w:proofErr w:type="spellStart"/>
            <w:r w:rsidRPr="00D81B24">
              <w:rPr>
                <w:rFonts w:cstheme="minorHAnsi"/>
                <w:b/>
              </w:rPr>
              <w:t>AifL</w:t>
            </w:r>
            <w:proofErr w:type="spellEnd"/>
            <w:r w:rsidRPr="00D81B24">
              <w:rPr>
                <w:rFonts w:cstheme="minorHAnsi"/>
                <w:b/>
              </w:rPr>
              <w:t>, active learning, digital technology, pupils leading learning, feedback and questioning for pupils working across the BGE/Senior Phase.</w:t>
            </w:r>
          </w:p>
          <w:p w14:paraId="34B40393" w14:textId="77777777" w:rsidR="00866658" w:rsidRPr="00D81B24" w:rsidRDefault="00866658" w:rsidP="00455136">
            <w:pPr>
              <w:rPr>
                <w:rFonts w:cstheme="minorHAnsi"/>
                <w:b/>
                <w:i/>
              </w:rPr>
            </w:pPr>
          </w:p>
          <w:p w14:paraId="78FA007B" w14:textId="77777777" w:rsidR="00866658" w:rsidRPr="00D81B24" w:rsidRDefault="00866658" w:rsidP="00455136">
            <w:pPr>
              <w:rPr>
                <w:rFonts w:cstheme="minorHAnsi"/>
                <w:b/>
                <w:i/>
              </w:rPr>
            </w:pPr>
          </w:p>
          <w:p w14:paraId="29F165F9" w14:textId="77777777" w:rsidR="00866658" w:rsidRPr="00D81B24" w:rsidRDefault="00866658" w:rsidP="00455136">
            <w:pPr>
              <w:rPr>
                <w:rFonts w:cstheme="minorHAnsi"/>
                <w:b/>
                <w:i/>
              </w:rPr>
            </w:pPr>
            <w:r w:rsidRPr="00D81B24">
              <w:rPr>
                <w:rFonts w:cstheme="minorHAnsi"/>
                <w:b/>
                <w:i/>
              </w:rPr>
              <w:t xml:space="preserve">Lead staff: Stephanie Brien </w:t>
            </w:r>
          </w:p>
          <w:p w14:paraId="2CE1BB87" w14:textId="77777777" w:rsidR="00866658" w:rsidRPr="00D81B24" w:rsidRDefault="00866658" w:rsidP="00455136">
            <w:pPr>
              <w:rPr>
                <w:rFonts w:cstheme="minorHAnsi"/>
                <w:b/>
                <w:i/>
                <w:color w:val="FF0000"/>
              </w:rPr>
            </w:pPr>
            <w:r w:rsidRPr="00D81B24">
              <w:rPr>
                <w:rFonts w:cstheme="minorHAnsi"/>
                <w:b/>
                <w:i/>
                <w:color w:val="FF0000"/>
              </w:rPr>
              <w:t>Cost: £5058</w:t>
            </w:r>
          </w:p>
          <w:p w14:paraId="6AE3FB1D" w14:textId="77777777" w:rsidR="00866658" w:rsidRPr="00D81B24" w:rsidRDefault="00866658" w:rsidP="00455136">
            <w:pPr>
              <w:rPr>
                <w:rFonts w:cstheme="minorHAnsi"/>
                <w:i/>
              </w:rPr>
            </w:pPr>
          </w:p>
        </w:tc>
      </w:tr>
    </w:tbl>
    <w:tbl>
      <w:tblPr>
        <w:tblStyle w:val="TableGrid"/>
        <w:tblpPr w:leftFromText="180" w:rightFromText="180" w:vertAnchor="text" w:horzAnchor="margin" w:tblpY="1"/>
        <w:tblW w:w="10343" w:type="dxa"/>
        <w:tblLook w:val="04A0" w:firstRow="1" w:lastRow="0" w:firstColumn="1" w:lastColumn="0" w:noHBand="0" w:noVBand="1"/>
      </w:tblPr>
      <w:tblGrid>
        <w:gridCol w:w="10343"/>
      </w:tblGrid>
      <w:tr w:rsidR="00866658" w:rsidRPr="00D81B24" w14:paraId="6B07320A" w14:textId="77777777" w:rsidTr="00866658">
        <w:tc>
          <w:tcPr>
            <w:tcW w:w="10343" w:type="dxa"/>
            <w:tcBorders>
              <w:left w:val="nil"/>
              <w:right w:val="nil"/>
            </w:tcBorders>
          </w:tcPr>
          <w:p w14:paraId="3A41026F" w14:textId="77777777" w:rsidR="00866658" w:rsidRPr="00D81B24" w:rsidRDefault="00866658" w:rsidP="00866658">
            <w:pPr>
              <w:rPr>
                <w:rFonts w:cstheme="minorHAnsi"/>
              </w:rPr>
            </w:pPr>
          </w:p>
        </w:tc>
      </w:tr>
      <w:tr w:rsidR="00866658" w:rsidRPr="00D81B24" w14:paraId="4651B65B" w14:textId="77777777" w:rsidTr="00866658">
        <w:trPr>
          <w:trHeight w:val="4535"/>
        </w:trPr>
        <w:tc>
          <w:tcPr>
            <w:tcW w:w="10343" w:type="dxa"/>
          </w:tcPr>
          <w:p w14:paraId="0E17A20C" w14:textId="77777777" w:rsidR="00866658" w:rsidRPr="00D81B24" w:rsidRDefault="00866658" w:rsidP="00866658">
            <w:pPr>
              <w:rPr>
                <w:rFonts w:cstheme="minorHAnsi"/>
                <w:b/>
                <w:bCs/>
                <w:iCs/>
              </w:rPr>
            </w:pPr>
            <w:r w:rsidRPr="00D81B24">
              <w:rPr>
                <w:rFonts w:cstheme="minorHAnsi"/>
                <w:b/>
                <w:bCs/>
                <w:iCs/>
              </w:rPr>
              <w:t>Approach and Intended Impact</w:t>
            </w:r>
          </w:p>
          <w:p w14:paraId="3BB055F0" w14:textId="77777777" w:rsidR="00866658" w:rsidRPr="00D81B24" w:rsidRDefault="00866658" w:rsidP="00866658">
            <w:pPr>
              <w:rPr>
                <w:rFonts w:cstheme="minorHAnsi"/>
                <w:b/>
                <w:bCs/>
                <w:iCs/>
              </w:rPr>
            </w:pPr>
          </w:p>
          <w:p w14:paraId="76DDBF23" w14:textId="77777777" w:rsidR="00866658" w:rsidRPr="00D81B24" w:rsidRDefault="00866658" w:rsidP="00866658">
            <w:pPr>
              <w:autoSpaceDE w:val="0"/>
              <w:autoSpaceDN w:val="0"/>
              <w:adjustRightInd w:val="0"/>
              <w:rPr>
                <w:rFonts w:cstheme="minorHAnsi"/>
                <w:color w:val="2E2E2E"/>
              </w:rPr>
            </w:pPr>
            <w:proofErr w:type="spellStart"/>
            <w:r w:rsidRPr="00D81B24">
              <w:rPr>
                <w:rFonts w:cstheme="minorHAnsi"/>
                <w:color w:val="2E2E2E"/>
              </w:rPr>
              <w:t>Auchenharvie</w:t>
            </w:r>
            <w:proofErr w:type="spellEnd"/>
            <w:r w:rsidRPr="00D81B24">
              <w:rPr>
                <w:rFonts w:cstheme="minorHAnsi"/>
                <w:color w:val="2E2E2E"/>
              </w:rPr>
              <w:t xml:space="preserve"> Academy is committed to excellence and equity through the provision of the highest quality of experiences for all our pupils. Learning and teaching is at the centre of this aim, and our teachers are crucial to helping our pupils reach their goals.</w:t>
            </w:r>
          </w:p>
          <w:p w14:paraId="33FA9195" w14:textId="77777777" w:rsidR="00866658" w:rsidRPr="00D81B24" w:rsidRDefault="00866658" w:rsidP="00866658">
            <w:pPr>
              <w:rPr>
                <w:rFonts w:cstheme="minorHAnsi"/>
                <w:color w:val="2E2E2E"/>
              </w:rPr>
            </w:pPr>
          </w:p>
          <w:p w14:paraId="2EAFE250" w14:textId="77777777" w:rsidR="00866658" w:rsidRPr="00D81B24" w:rsidRDefault="00866658" w:rsidP="00866658">
            <w:pPr>
              <w:autoSpaceDE w:val="0"/>
              <w:autoSpaceDN w:val="0"/>
              <w:adjustRightInd w:val="0"/>
              <w:rPr>
                <w:rFonts w:cstheme="minorHAnsi"/>
                <w:b/>
                <w:bCs/>
                <w:i/>
                <w:iCs/>
                <w:color w:val="2E2E2E"/>
              </w:rPr>
            </w:pPr>
            <w:r w:rsidRPr="00D81B24">
              <w:rPr>
                <w:rFonts w:cstheme="minorHAnsi"/>
                <w:b/>
                <w:bCs/>
                <w:i/>
                <w:iCs/>
                <w:color w:val="2E2E2E"/>
              </w:rPr>
              <w:t>Aims</w:t>
            </w:r>
          </w:p>
          <w:p w14:paraId="2C89E118" w14:textId="77777777" w:rsidR="00866658" w:rsidRPr="00D81B24" w:rsidRDefault="00866658" w:rsidP="00866658">
            <w:pPr>
              <w:pStyle w:val="ListParagraph"/>
              <w:numPr>
                <w:ilvl w:val="0"/>
                <w:numId w:val="18"/>
              </w:numPr>
              <w:autoSpaceDE w:val="0"/>
              <w:autoSpaceDN w:val="0"/>
              <w:adjustRightInd w:val="0"/>
              <w:rPr>
                <w:rFonts w:cstheme="minorHAnsi"/>
                <w:color w:val="2E2E2E"/>
              </w:rPr>
            </w:pPr>
            <w:r w:rsidRPr="00D81B24">
              <w:rPr>
                <w:rFonts w:cstheme="minorHAnsi"/>
                <w:color w:val="2E2E2E"/>
              </w:rPr>
              <w:t>To maintain a positive learning environment in which all pupils have the opportunity to achieve their potential in a wide range of learning activities.</w:t>
            </w:r>
          </w:p>
          <w:p w14:paraId="408D1AE1" w14:textId="77777777" w:rsidR="00866658" w:rsidRPr="00D81B24" w:rsidRDefault="00866658" w:rsidP="00866658">
            <w:pPr>
              <w:pStyle w:val="ListParagraph"/>
              <w:numPr>
                <w:ilvl w:val="0"/>
                <w:numId w:val="18"/>
              </w:numPr>
              <w:autoSpaceDE w:val="0"/>
              <w:autoSpaceDN w:val="0"/>
              <w:adjustRightInd w:val="0"/>
              <w:rPr>
                <w:rFonts w:cstheme="minorHAnsi"/>
                <w:color w:val="2E2E2E"/>
              </w:rPr>
            </w:pPr>
            <w:r w:rsidRPr="00D81B24">
              <w:rPr>
                <w:rFonts w:cstheme="minorHAnsi"/>
                <w:color w:val="2E2E2E"/>
              </w:rPr>
              <w:t>To support the development of excellent learning and teaching in a range of contexts in which the contributions of all staff and pupils are valued.</w:t>
            </w:r>
          </w:p>
          <w:p w14:paraId="004CF652" w14:textId="77777777" w:rsidR="00866658" w:rsidRPr="00D81B24" w:rsidRDefault="00866658" w:rsidP="00866658">
            <w:pPr>
              <w:pStyle w:val="ListParagraph"/>
              <w:numPr>
                <w:ilvl w:val="0"/>
                <w:numId w:val="18"/>
              </w:numPr>
              <w:autoSpaceDE w:val="0"/>
              <w:autoSpaceDN w:val="0"/>
              <w:adjustRightInd w:val="0"/>
              <w:rPr>
                <w:rFonts w:cstheme="minorHAnsi"/>
                <w:color w:val="2E2E2E"/>
              </w:rPr>
            </w:pPr>
            <w:r w:rsidRPr="00D81B24">
              <w:rPr>
                <w:rFonts w:cstheme="minorHAnsi"/>
                <w:color w:val="2E2E2E"/>
              </w:rPr>
              <w:t>To set out practice that promotes self-evaluation from staff and pupils in order to promote dialogue in order to reflect upon, improve and share best practice.</w:t>
            </w:r>
          </w:p>
          <w:p w14:paraId="23924D55" w14:textId="77777777" w:rsidR="00866658" w:rsidRPr="00D81B24" w:rsidRDefault="00866658" w:rsidP="00866658">
            <w:pPr>
              <w:rPr>
                <w:rFonts w:cstheme="minorHAnsi"/>
                <w:b/>
                <w:bCs/>
                <w:iCs/>
              </w:rPr>
            </w:pPr>
          </w:p>
          <w:p w14:paraId="3EAD696E" w14:textId="77777777" w:rsidR="00866658" w:rsidRPr="00D81B24" w:rsidRDefault="00866658" w:rsidP="00866658">
            <w:pPr>
              <w:autoSpaceDE w:val="0"/>
              <w:autoSpaceDN w:val="0"/>
              <w:adjustRightInd w:val="0"/>
              <w:rPr>
                <w:rFonts w:cstheme="minorHAnsi"/>
                <w:color w:val="2E2E2E"/>
              </w:rPr>
            </w:pPr>
            <w:r w:rsidRPr="00D81B24">
              <w:rPr>
                <w:rFonts w:cstheme="minorHAnsi"/>
                <w:color w:val="2E2E2E"/>
              </w:rPr>
              <w:t>Under the Curriculum for Excellence, it is the responsibility of teachers to develop pupils’ literacy, numeracy and health and wellbeing. Young people should be supported in their learning style and education should provide learners with a range of skills, techniques and strategies to be life-long learners. Pupils should be able to take responsibility for their own learning and be able to work individually or as part of a group. Learners who have confidence in their ability to be leaders of their own learning will be motivated to succeed, and this will contribute to focussed, on task learning. In essence young people should develop positive attitudes to work, acquire knowledge and understanding and develop the key skills that will help them succeed in life.</w:t>
            </w:r>
          </w:p>
          <w:p w14:paraId="5BFC1D96" w14:textId="40646716" w:rsidR="00866658" w:rsidRPr="00D81B24" w:rsidRDefault="00866658" w:rsidP="00866658">
            <w:pPr>
              <w:rPr>
                <w:rFonts w:cstheme="minorHAnsi"/>
                <w:b/>
                <w:bCs/>
                <w:iCs/>
              </w:rPr>
            </w:pPr>
          </w:p>
          <w:p w14:paraId="7207ED4A" w14:textId="77777777" w:rsidR="00866658" w:rsidRPr="00D81B24" w:rsidRDefault="00866658" w:rsidP="00866658">
            <w:pPr>
              <w:rPr>
                <w:rFonts w:cstheme="minorHAnsi"/>
                <w:b/>
                <w:bCs/>
                <w:iCs/>
              </w:rPr>
            </w:pPr>
            <w:r w:rsidRPr="00D81B24">
              <w:rPr>
                <w:rFonts w:cstheme="minorHAnsi"/>
                <w:b/>
                <w:bCs/>
                <w:iCs/>
              </w:rPr>
              <w:t>Evaluation and Evidence</w:t>
            </w:r>
          </w:p>
          <w:p w14:paraId="35271C01" w14:textId="77777777" w:rsidR="00866658" w:rsidRPr="00D81B24" w:rsidRDefault="00866658" w:rsidP="00866658">
            <w:pPr>
              <w:rPr>
                <w:rFonts w:cstheme="minorHAnsi"/>
                <w:iCs/>
              </w:rPr>
            </w:pPr>
          </w:p>
          <w:p w14:paraId="386A3066" w14:textId="77777777" w:rsidR="00866658" w:rsidRPr="00D81B24" w:rsidRDefault="00866658" w:rsidP="00866658">
            <w:pPr>
              <w:pStyle w:val="ListParagraph"/>
              <w:spacing w:after="160" w:line="259" w:lineRule="auto"/>
              <w:ind w:left="0"/>
              <w:jc w:val="both"/>
              <w:rPr>
                <w:rFonts w:cstheme="minorHAnsi"/>
                <w:b/>
                <w:i/>
              </w:rPr>
            </w:pPr>
            <w:r w:rsidRPr="00D81B24">
              <w:rPr>
                <w:rFonts w:cstheme="minorHAnsi"/>
                <w:b/>
                <w:i/>
              </w:rPr>
              <w:t>Looking Inward</w:t>
            </w:r>
          </w:p>
          <w:p w14:paraId="5CCF9152" w14:textId="77777777" w:rsidR="00866658" w:rsidRPr="00D81B24" w:rsidRDefault="00866658" w:rsidP="00866658">
            <w:pPr>
              <w:pStyle w:val="ListParagraph"/>
              <w:spacing w:after="160" w:line="259" w:lineRule="auto"/>
              <w:ind w:left="0"/>
              <w:jc w:val="both"/>
              <w:rPr>
                <w:rFonts w:cstheme="minorHAnsi"/>
                <w:b/>
                <w:i/>
              </w:rPr>
            </w:pPr>
          </w:p>
          <w:p w14:paraId="2206CF95" w14:textId="77777777" w:rsidR="00866658" w:rsidRPr="00D81B24" w:rsidRDefault="00866658" w:rsidP="00866658">
            <w:pPr>
              <w:pStyle w:val="ListParagraph"/>
              <w:spacing w:after="160" w:line="259" w:lineRule="auto"/>
              <w:ind w:left="0"/>
              <w:jc w:val="both"/>
              <w:rPr>
                <w:rFonts w:cstheme="minorHAnsi"/>
              </w:rPr>
            </w:pPr>
            <w:r w:rsidRPr="00D81B24">
              <w:rPr>
                <w:rFonts w:cstheme="minorHAnsi"/>
                <w:b/>
                <w:i/>
                <w:color w:val="FF0000"/>
              </w:rPr>
              <w:lastRenderedPageBreak/>
              <w:t xml:space="preserve">Action: </w:t>
            </w:r>
            <w:r w:rsidRPr="00D81B24">
              <w:rPr>
                <w:rFonts w:cstheme="minorHAnsi"/>
              </w:rPr>
              <w:t>Collaboration with Faculty Leaders and Principal Teachers at the beginning of my post to gain a wider understanding of the learning and teaching strategies being utilised across the school and areas of development within the staff teaching community.</w:t>
            </w:r>
          </w:p>
          <w:p w14:paraId="7A5643F8" w14:textId="77777777" w:rsidR="00866658" w:rsidRPr="00D81B24" w:rsidRDefault="00866658" w:rsidP="00866658">
            <w:pPr>
              <w:pStyle w:val="ListParagraph"/>
              <w:spacing w:after="160" w:line="259" w:lineRule="auto"/>
              <w:ind w:left="0"/>
              <w:jc w:val="both"/>
              <w:rPr>
                <w:rFonts w:cstheme="minorHAnsi"/>
                <w:b/>
                <w:i/>
              </w:rPr>
            </w:pPr>
          </w:p>
          <w:p w14:paraId="5A7A6DD0" w14:textId="77777777" w:rsidR="00866658" w:rsidRPr="00D81B24" w:rsidRDefault="00866658" w:rsidP="00866658">
            <w:pPr>
              <w:pStyle w:val="ListParagraph"/>
              <w:spacing w:after="160" w:line="259" w:lineRule="auto"/>
              <w:ind w:left="0"/>
              <w:jc w:val="both"/>
              <w:rPr>
                <w:rFonts w:cstheme="minorHAnsi"/>
              </w:rPr>
            </w:pPr>
            <w:r w:rsidRPr="00D81B24">
              <w:rPr>
                <w:rFonts w:cstheme="minorHAnsi"/>
                <w:b/>
                <w:i/>
                <w:color w:val="0070C0"/>
              </w:rPr>
              <w:t>Measurement:</w:t>
            </w:r>
            <w:r w:rsidRPr="00D81B24">
              <w:rPr>
                <w:rFonts w:cstheme="minorHAnsi"/>
                <w:color w:val="0070C0"/>
              </w:rPr>
              <w:t xml:space="preserve"> </w:t>
            </w:r>
            <w:r w:rsidRPr="00D81B24">
              <w:rPr>
                <w:rFonts w:cstheme="minorHAnsi"/>
              </w:rPr>
              <w:t xml:space="preserve">PT L&amp;T PRD/ Evaluation of CPD/INSET delivery outcomes.  </w:t>
            </w:r>
          </w:p>
          <w:p w14:paraId="25D3B3FC" w14:textId="77777777" w:rsidR="00866658" w:rsidRPr="00D81B24" w:rsidRDefault="00866658" w:rsidP="00866658">
            <w:pPr>
              <w:pStyle w:val="ListParagraph"/>
              <w:spacing w:after="160" w:line="259" w:lineRule="auto"/>
              <w:ind w:left="0"/>
              <w:jc w:val="both"/>
              <w:rPr>
                <w:rFonts w:cstheme="minorHAnsi"/>
              </w:rPr>
            </w:pPr>
          </w:p>
          <w:p w14:paraId="45AC81D8" w14:textId="77777777" w:rsidR="00866658" w:rsidRPr="00D81B24" w:rsidRDefault="00866658" w:rsidP="00866658">
            <w:pPr>
              <w:pStyle w:val="ListParagraph"/>
              <w:spacing w:after="160" w:line="259" w:lineRule="auto"/>
              <w:ind w:left="0"/>
              <w:jc w:val="both"/>
              <w:rPr>
                <w:rFonts w:cstheme="minorHAnsi"/>
              </w:rPr>
            </w:pPr>
            <w:r w:rsidRPr="00D81B24">
              <w:rPr>
                <w:rFonts w:cstheme="minorHAnsi"/>
                <w:b/>
                <w:i/>
                <w:color w:val="00B050"/>
              </w:rPr>
              <w:t>Impact:</w:t>
            </w:r>
            <w:r w:rsidRPr="00D81B24">
              <w:rPr>
                <w:rFonts w:cstheme="minorHAnsi"/>
                <w:color w:val="00B050"/>
              </w:rPr>
              <w:t xml:space="preserve"> </w:t>
            </w:r>
            <w:r w:rsidRPr="00D81B24">
              <w:rPr>
                <w:rFonts w:cstheme="minorHAnsi"/>
              </w:rPr>
              <w:t xml:space="preserve">Staff knowledge and confidence will improve with respect to Learning and teaching strategies.  Pupils will experience a higher quality and consistency of learning and be better engaged in their learning.  </w:t>
            </w:r>
          </w:p>
          <w:p w14:paraId="7FCF0601" w14:textId="5E87801E" w:rsidR="00866658" w:rsidRPr="00D81B24" w:rsidRDefault="00866658" w:rsidP="00866658">
            <w:pPr>
              <w:pStyle w:val="ListParagraph"/>
              <w:spacing w:after="160" w:line="259" w:lineRule="auto"/>
              <w:ind w:left="0"/>
              <w:jc w:val="both"/>
              <w:rPr>
                <w:rFonts w:cstheme="minorHAnsi"/>
                <w:b/>
                <w:i/>
              </w:rPr>
            </w:pPr>
          </w:p>
          <w:p w14:paraId="0F4AE22F" w14:textId="77777777" w:rsidR="00AE69CD" w:rsidRPr="00D81B24" w:rsidRDefault="00AE69CD" w:rsidP="00866658">
            <w:pPr>
              <w:pStyle w:val="ListParagraph"/>
              <w:spacing w:after="160" w:line="259" w:lineRule="auto"/>
              <w:ind w:left="0"/>
              <w:jc w:val="both"/>
              <w:rPr>
                <w:rFonts w:cstheme="minorHAnsi"/>
              </w:rPr>
            </w:pPr>
          </w:p>
          <w:p w14:paraId="44265C0F" w14:textId="77777777" w:rsidR="00866658" w:rsidRPr="00D81B24" w:rsidRDefault="00866658" w:rsidP="00866658">
            <w:pPr>
              <w:pStyle w:val="ListParagraph"/>
              <w:spacing w:after="160" w:line="259" w:lineRule="auto"/>
              <w:ind w:left="0"/>
              <w:jc w:val="both"/>
              <w:rPr>
                <w:rFonts w:cstheme="minorHAnsi"/>
                <w:color w:val="201F1E"/>
                <w:bdr w:val="none" w:sz="0" w:space="0" w:color="auto" w:frame="1"/>
                <w:lang w:eastAsia="en-GB"/>
              </w:rPr>
            </w:pPr>
            <w:r w:rsidRPr="00D81B24">
              <w:rPr>
                <w:rFonts w:cstheme="minorHAnsi"/>
                <w:b/>
                <w:i/>
                <w:color w:val="FF0000"/>
                <w:lang w:eastAsia="en-GB"/>
              </w:rPr>
              <w:t>Action:</w:t>
            </w:r>
            <w:r w:rsidRPr="00D81B24">
              <w:rPr>
                <w:rFonts w:cstheme="minorHAnsi"/>
                <w:color w:val="FF0000"/>
                <w:lang w:eastAsia="en-GB"/>
              </w:rPr>
              <w:t xml:space="preserve"> </w:t>
            </w:r>
            <w:r w:rsidRPr="00D81B24">
              <w:rPr>
                <w:rFonts w:cstheme="minorHAnsi"/>
                <w:lang w:eastAsia="en-GB"/>
              </w:rPr>
              <w:t xml:space="preserve">The school newsletter ‘The </w:t>
            </w:r>
            <w:proofErr w:type="spellStart"/>
            <w:r w:rsidRPr="00D81B24">
              <w:rPr>
                <w:rFonts w:cstheme="minorHAnsi"/>
                <w:lang w:eastAsia="en-GB"/>
              </w:rPr>
              <w:t>Harvie</w:t>
            </w:r>
            <w:proofErr w:type="spellEnd"/>
            <w:r w:rsidRPr="00D81B24">
              <w:rPr>
                <w:rFonts w:cstheme="minorHAnsi"/>
                <w:lang w:eastAsia="en-GB"/>
              </w:rPr>
              <w:t xml:space="preserve"> Herald’, </w:t>
            </w:r>
            <w:r w:rsidRPr="00D81B24">
              <w:rPr>
                <w:rFonts w:cstheme="minorHAnsi"/>
                <w:color w:val="201F1E"/>
                <w:bdr w:val="none" w:sz="0" w:space="0" w:color="auto" w:frame="1"/>
                <w:lang w:eastAsia="en-GB"/>
              </w:rPr>
              <w:t>provides an overview of the work taking place across the school as well as providing recommended reading and strategies for effective learning and teaching. The themes of the newsletter are centred on the HGIOS4 Quality Indicators and all staff are invited to contribute on a monthly basis.</w:t>
            </w:r>
          </w:p>
          <w:p w14:paraId="0EA6837E" w14:textId="77777777" w:rsidR="00866658" w:rsidRPr="00D81B24" w:rsidRDefault="00866658" w:rsidP="00866658">
            <w:pPr>
              <w:pStyle w:val="ListParagraph"/>
              <w:spacing w:after="160" w:line="259" w:lineRule="auto"/>
              <w:ind w:left="0"/>
              <w:jc w:val="both"/>
              <w:rPr>
                <w:rFonts w:cstheme="minorHAnsi"/>
                <w:color w:val="201F1E"/>
                <w:bdr w:val="none" w:sz="0" w:space="0" w:color="auto" w:frame="1"/>
                <w:lang w:eastAsia="en-GB"/>
              </w:rPr>
            </w:pPr>
          </w:p>
          <w:p w14:paraId="250F3CA9" w14:textId="77777777" w:rsidR="00866658" w:rsidRPr="00D81B24" w:rsidRDefault="00866658" w:rsidP="00866658">
            <w:pPr>
              <w:pStyle w:val="ListParagraph"/>
              <w:spacing w:after="160" w:line="259" w:lineRule="auto"/>
              <w:ind w:left="0"/>
              <w:jc w:val="both"/>
              <w:rPr>
                <w:rFonts w:cstheme="minorHAnsi"/>
                <w:bdr w:val="none" w:sz="0" w:space="0" w:color="auto" w:frame="1"/>
                <w:lang w:eastAsia="en-GB"/>
              </w:rPr>
            </w:pPr>
            <w:r w:rsidRPr="00D81B24">
              <w:rPr>
                <w:rFonts w:cstheme="minorHAnsi"/>
                <w:b/>
                <w:i/>
                <w:color w:val="0070C0"/>
                <w:bdr w:val="none" w:sz="0" w:space="0" w:color="auto" w:frame="1"/>
                <w:lang w:eastAsia="en-GB"/>
              </w:rPr>
              <w:t xml:space="preserve">Measurement: </w:t>
            </w:r>
            <w:r w:rsidRPr="00D81B24">
              <w:rPr>
                <w:rFonts w:cstheme="minorHAnsi"/>
                <w:bdr w:val="none" w:sz="0" w:space="0" w:color="auto" w:frame="1"/>
                <w:lang w:eastAsia="en-GB"/>
              </w:rPr>
              <w:t>Staff engagement with newsletter contributions.</w:t>
            </w:r>
          </w:p>
          <w:p w14:paraId="5496E899" w14:textId="77777777" w:rsidR="00866658" w:rsidRPr="00D81B24" w:rsidRDefault="00866658" w:rsidP="00866658">
            <w:pPr>
              <w:pStyle w:val="ListParagraph"/>
              <w:spacing w:after="160" w:line="259" w:lineRule="auto"/>
              <w:ind w:left="0"/>
              <w:jc w:val="both"/>
              <w:rPr>
                <w:rFonts w:cstheme="minorHAnsi"/>
                <w:bdr w:val="none" w:sz="0" w:space="0" w:color="auto" w:frame="1"/>
                <w:lang w:eastAsia="en-GB"/>
              </w:rPr>
            </w:pPr>
          </w:p>
          <w:p w14:paraId="3C66212E" w14:textId="77777777" w:rsidR="00866658" w:rsidRPr="00D81B24" w:rsidRDefault="00866658" w:rsidP="00866658">
            <w:pPr>
              <w:pStyle w:val="ListParagraph"/>
              <w:spacing w:after="160" w:line="259" w:lineRule="auto"/>
              <w:ind w:left="0"/>
              <w:jc w:val="both"/>
              <w:rPr>
                <w:rFonts w:cstheme="minorHAnsi"/>
              </w:rPr>
            </w:pPr>
            <w:r w:rsidRPr="00D81B24">
              <w:rPr>
                <w:rFonts w:cstheme="minorHAnsi"/>
                <w:b/>
                <w:i/>
                <w:color w:val="00B050"/>
                <w:bdr w:val="none" w:sz="0" w:space="0" w:color="auto" w:frame="1"/>
                <w:lang w:eastAsia="en-GB"/>
              </w:rPr>
              <w:t>Impact:</w:t>
            </w:r>
            <w:r w:rsidRPr="00D81B24">
              <w:rPr>
                <w:rFonts w:cstheme="minorHAnsi"/>
                <w:color w:val="00B050"/>
                <w:bdr w:val="none" w:sz="0" w:space="0" w:color="auto" w:frame="1"/>
                <w:lang w:eastAsia="en-GB"/>
              </w:rPr>
              <w:t xml:space="preserve"> </w:t>
            </w:r>
            <w:r w:rsidRPr="00D81B24">
              <w:rPr>
                <w:rFonts w:cstheme="minorHAnsi"/>
                <w:color w:val="201F1E"/>
                <w:bdr w:val="none" w:sz="0" w:space="0" w:color="auto" w:frame="1"/>
                <w:lang w:eastAsia="en-GB"/>
              </w:rPr>
              <w:t xml:space="preserve">An improved </w:t>
            </w:r>
            <w:r w:rsidRPr="00D81B24">
              <w:rPr>
                <w:rFonts w:cstheme="minorHAnsi"/>
              </w:rPr>
              <w:t xml:space="preserve">staff ethos to want to share best practice but done in a manner where staff are encouraged and supported to see the benefits of CLPL and sharing the best practice using the models given. </w:t>
            </w:r>
          </w:p>
          <w:p w14:paraId="3513B542" w14:textId="77777777" w:rsidR="00866658" w:rsidRPr="00D81B24" w:rsidRDefault="00866658" w:rsidP="00866658">
            <w:pPr>
              <w:pStyle w:val="ListParagraph"/>
              <w:spacing w:after="160" w:line="259" w:lineRule="auto"/>
              <w:ind w:left="0"/>
              <w:jc w:val="both"/>
              <w:rPr>
                <w:rFonts w:cstheme="minorHAnsi"/>
                <w:color w:val="201F1E"/>
                <w:bdr w:val="none" w:sz="0" w:space="0" w:color="auto" w:frame="1"/>
                <w:lang w:eastAsia="en-GB"/>
              </w:rPr>
            </w:pPr>
          </w:p>
          <w:p w14:paraId="501D6CC2" w14:textId="77777777" w:rsidR="00866658" w:rsidRPr="00D81B24" w:rsidRDefault="00866658" w:rsidP="00866658">
            <w:pPr>
              <w:widowControl w:val="0"/>
              <w:rPr>
                <w:rFonts w:cstheme="minorHAnsi"/>
                <w:color w:val="000000"/>
              </w:rPr>
            </w:pPr>
            <w:r w:rsidRPr="00D81B24">
              <w:rPr>
                <w:rFonts w:cstheme="minorHAnsi"/>
                <w:b/>
                <w:i/>
                <w:color w:val="FF0000"/>
              </w:rPr>
              <w:t>Action:</w:t>
            </w:r>
            <w:r w:rsidRPr="00D81B24">
              <w:rPr>
                <w:rFonts w:cstheme="minorHAnsi"/>
                <w:color w:val="FF0000"/>
              </w:rPr>
              <w:t xml:space="preserve"> </w:t>
            </w:r>
            <w:r w:rsidRPr="00D81B24">
              <w:rPr>
                <w:rFonts w:cstheme="minorHAnsi"/>
                <w:color w:val="000000"/>
              </w:rPr>
              <w:t>During remote learning, pupil questionnaires were issued and feedback shared with staff, pupils and parents. The questions explored the remote learning pupil entitlements according to Education Scotland. Pupils were questioned on the ease of accessing online learning, staff checking if pupils were coping with the work, pupils feeling safe and cared for online, pupils being encouraged to do the best they can, staff checking for pupil understanding of content and instructions for tasks the volume of work and challenge within online lessons, opportunities for pupils to interact with each other and to rate their overall experience of online learning within each faculty.</w:t>
            </w:r>
          </w:p>
          <w:p w14:paraId="13E228C5" w14:textId="77777777" w:rsidR="00866658" w:rsidRPr="00D81B24" w:rsidRDefault="00866658" w:rsidP="00866658">
            <w:pPr>
              <w:widowControl w:val="0"/>
              <w:rPr>
                <w:rFonts w:cstheme="minorHAnsi"/>
                <w:color w:val="000000"/>
              </w:rPr>
            </w:pPr>
          </w:p>
          <w:p w14:paraId="6642BC52" w14:textId="77777777" w:rsidR="00866658" w:rsidRPr="00D81B24" w:rsidRDefault="00866658" w:rsidP="00866658">
            <w:pPr>
              <w:pStyle w:val="ListParagraph"/>
              <w:spacing w:after="160" w:line="259" w:lineRule="auto"/>
              <w:ind w:left="0"/>
              <w:jc w:val="both"/>
              <w:rPr>
                <w:rFonts w:cstheme="minorHAnsi"/>
                <w:color w:val="000000"/>
              </w:rPr>
            </w:pPr>
            <w:r w:rsidRPr="00D81B24">
              <w:rPr>
                <w:rFonts w:cstheme="minorHAnsi"/>
                <w:b/>
                <w:i/>
                <w:color w:val="0070C0"/>
                <w:bdr w:val="none" w:sz="0" w:space="0" w:color="auto" w:frame="1"/>
                <w:lang w:eastAsia="en-GB"/>
              </w:rPr>
              <w:t>Measurement:</w:t>
            </w:r>
            <w:r w:rsidRPr="00D81B24">
              <w:rPr>
                <w:rFonts w:cstheme="minorHAnsi"/>
                <w:color w:val="000000"/>
              </w:rPr>
              <w:t xml:space="preserve"> Evaluate impact of virtual learning environment by a questionnaire/focus group after implementation one year.</w:t>
            </w:r>
          </w:p>
          <w:p w14:paraId="293F7CD1" w14:textId="77777777" w:rsidR="00866658" w:rsidRPr="00D81B24" w:rsidRDefault="00866658" w:rsidP="00866658">
            <w:pPr>
              <w:spacing w:after="160" w:line="259" w:lineRule="auto"/>
              <w:jc w:val="both"/>
              <w:rPr>
                <w:rFonts w:cstheme="minorHAnsi"/>
              </w:rPr>
            </w:pPr>
            <w:r w:rsidRPr="00D81B24">
              <w:rPr>
                <w:rFonts w:cstheme="minorHAnsi"/>
                <w:b/>
                <w:i/>
                <w:color w:val="00B050"/>
              </w:rPr>
              <w:t>Impact:</w:t>
            </w:r>
            <w:r w:rsidRPr="00D81B24">
              <w:rPr>
                <w:rFonts w:cstheme="minorHAnsi"/>
                <w:color w:val="1F4E79" w:themeColor="accent1" w:themeShade="80"/>
                <w:kern w:val="28"/>
                <w:lang w:eastAsia="en-GB"/>
              </w:rPr>
              <w:t xml:space="preserve"> </w:t>
            </w:r>
            <w:r w:rsidRPr="00D81B24">
              <w:rPr>
                <w:rFonts w:cstheme="minorHAnsi"/>
              </w:rPr>
              <w:t xml:space="preserve">Whole-school approach of utilising Microsoft Teams as part of our Learning and Teaching as a consistent online platform. This will enable staff to share resources for consolidation, upload homework tasks and assignments while offering quality feedback to our young people. Arranged for Microsoft Teams staff support sessions to be delivered by NAC lead Rosslyn Lee to enhance teacher skills and confidence in utilising a virtual learning environment. </w:t>
            </w:r>
          </w:p>
          <w:p w14:paraId="03A42E67" w14:textId="77777777" w:rsidR="00866658" w:rsidRPr="00D81B24" w:rsidRDefault="00866658" w:rsidP="00866658">
            <w:pPr>
              <w:spacing w:after="160" w:line="259" w:lineRule="auto"/>
              <w:jc w:val="both"/>
              <w:rPr>
                <w:rFonts w:cstheme="minorHAnsi"/>
              </w:rPr>
            </w:pPr>
          </w:p>
          <w:p w14:paraId="4C94DC0A" w14:textId="77777777" w:rsidR="00866658" w:rsidRPr="00D81B24" w:rsidRDefault="00866658" w:rsidP="00866658">
            <w:pPr>
              <w:pStyle w:val="Default"/>
              <w:rPr>
                <w:rFonts w:asciiTheme="minorHAnsi" w:hAnsiTheme="minorHAnsi" w:cstheme="minorHAnsi"/>
                <w:sz w:val="20"/>
                <w:szCs w:val="20"/>
                <w:shd w:val="clear" w:color="auto" w:fill="FFFFFF"/>
              </w:rPr>
            </w:pPr>
            <w:r w:rsidRPr="00D81B24">
              <w:rPr>
                <w:rFonts w:asciiTheme="minorHAnsi" w:hAnsiTheme="minorHAnsi" w:cstheme="minorHAnsi"/>
                <w:b/>
                <w:i/>
                <w:color w:val="FF0000"/>
                <w:sz w:val="20"/>
                <w:szCs w:val="20"/>
                <w:shd w:val="clear" w:color="auto" w:fill="FFFFFF"/>
              </w:rPr>
              <w:t>Action:</w:t>
            </w:r>
            <w:r w:rsidRPr="00D81B24">
              <w:rPr>
                <w:rFonts w:asciiTheme="minorHAnsi" w:hAnsiTheme="minorHAnsi" w:cstheme="minorHAnsi"/>
                <w:color w:val="FF0000"/>
                <w:sz w:val="20"/>
                <w:szCs w:val="20"/>
                <w:shd w:val="clear" w:color="auto" w:fill="FFFFFF"/>
              </w:rPr>
              <w:t xml:space="preserve"> </w:t>
            </w:r>
            <w:r w:rsidRPr="00D81B24">
              <w:rPr>
                <w:rFonts w:asciiTheme="minorHAnsi" w:hAnsiTheme="minorHAnsi" w:cstheme="minorHAnsi"/>
                <w:sz w:val="20"/>
                <w:szCs w:val="20"/>
                <w:shd w:val="clear" w:color="auto" w:fill="FFFFFF"/>
              </w:rPr>
              <w:t xml:space="preserve">Mapping Your School Journey was created as a visual representation of the opportunities and experiences our young people have during their time at </w:t>
            </w:r>
            <w:proofErr w:type="spellStart"/>
            <w:r w:rsidRPr="00D81B24">
              <w:rPr>
                <w:rFonts w:asciiTheme="minorHAnsi" w:hAnsiTheme="minorHAnsi" w:cstheme="minorHAnsi"/>
                <w:sz w:val="20"/>
                <w:szCs w:val="20"/>
                <w:shd w:val="clear" w:color="auto" w:fill="FFFFFF"/>
              </w:rPr>
              <w:t>Auchenharvie</w:t>
            </w:r>
            <w:proofErr w:type="spellEnd"/>
            <w:r w:rsidRPr="00D81B24">
              <w:rPr>
                <w:rFonts w:asciiTheme="minorHAnsi" w:hAnsiTheme="minorHAnsi" w:cstheme="minorHAnsi"/>
                <w:sz w:val="20"/>
                <w:szCs w:val="20"/>
                <w:shd w:val="clear" w:color="auto" w:fill="FFFFFF"/>
              </w:rPr>
              <w:t xml:space="preserve"> Academy. This has been shared with pupils, parents, staff and partners within the school and online.</w:t>
            </w:r>
          </w:p>
          <w:p w14:paraId="05CA556F" w14:textId="77777777" w:rsidR="00866658" w:rsidRPr="00D81B24" w:rsidRDefault="00866658" w:rsidP="00866658">
            <w:pPr>
              <w:pStyle w:val="Default"/>
              <w:rPr>
                <w:rFonts w:asciiTheme="minorHAnsi" w:eastAsia="Times New Roman" w:hAnsiTheme="minorHAnsi" w:cstheme="minorHAnsi"/>
                <w:color w:val="0070C0"/>
                <w:sz w:val="20"/>
                <w:szCs w:val="20"/>
              </w:rPr>
            </w:pPr>
          </w:p>
          <w:p w14:paraId="3E3C4915" w14:textId="77777777" w:rsidR="00866658" w:rsidRPr="00D81B24" w:rsidRDefault="00866658" w:rsidP="00866658">
            <w:pPr>
              <w:pStyle w:val="ListParagraph"/>
              <w:spacing w:after="160" w:line="259" w:lineRule="auto"/>
              <w:ind w:left="0"/>
              <w:jc w:val="both"/>
              <w:rPr>
                <w:rFonts w:cstheme="minorHAnsi"/>
                <w:color w:val="000000" w:themeColor="text1"/>
                <w:bdr w:val="none" w:sz="0" w:space="0" w:color="auto" w:frame="1"/>
                <w:lang w:eastAsia="en-GB"/>
              </w:rPr>
            </w:pPr>
            <w:r w:rsidRPr="00D81B24">
              <w:rPr>
                <w:rFonts w:cstheme="minorHAnsi"/>
                <w:b/>
                <w:i/>
                <w:color w:val="0070C0"/>
                <w:bdr w:val="none" w:sz="0" w:space="0" w:color="auto" w:frame="1"/>
                <w:lang w:eastAsia="en-GB"/>
              </w:rPr>
              <w:t xml:space="preserve">Measurement: </w:t>
            </w:r>
            <w:r w:rsidRPr="00D81B24">
              <w:rPr>
                <w:rFonts w:cstheme="minorHAnsi"/>
                <w:color w:val="000000" w:themeColor="text1"/>
                <w:bdr w:val="none" w:sz="0" w:space="0" w:color="auto" w:frame="1"/>
                <w:lang w:eastAsia="en-GB"/>
              </w:rPr>
              <w:t>Pupil focus groups to provide evaluations of opportunities available via their school journey. Curriculum review by staff and school partners.</w:t>
            </w:r>
          </w:p>
          <w:p w14:paraId="29CC8897" w14:textId="77777777" w:rsidR="00866658" w:rsidRPr="00D81B24" w:rsidRDefault="00866658" w:rsidP="00866658">
            <w:pPr>
              <w:pStyle w:val="ListParagraph"/>
              <w:spacing w:after="160" w:line="259" w:lineRule="auto"/>
              <w:ind w:left="0"/>
              <w:jc w:val="both"/>
              <w:rPr>
                <w:rFonts w:cstheme="minorHAnsi"/>
                <w:b/>
                <w:i/>
                <w:color w:val="0070C0"/>
                <w:bdr w:val="none" w:sz="0" w:space="0" w:color="auto" w:frame="1"/>
                <w:lang w:eastAsia="en-GB"/>
              </w:rPr>
            </w:pPr>
          </w:p>
          <w:p w14:paraId="26A0DA28" w14:textId="77777777" w:rsidR="00866658" w:rsidRPr="00D81B24" w:rsidRDefault="00866658" w:rsidP="00866658">
            <w:pPr>
              <w:pStyle w:val="ListParagraph"/>
              <w:spacing w:after="160" w:line="259" w:lineRule="auto"/>
              <w:ind w:left="0"/>
              <w:jc w:val="both"/>
              <w:rPr>
                <w:rFonts w:cstheme="minorHAnsi"/>
                <w:color w:val="000000" w:themeColor="text1"/>
                <w:bdr w:val="none" w:sz="0" w:space="0" w:color="auto" w:frame="1"/>
                <w:lang w:eastAsia="en-GB"/>
              </w:rPr>
            </w:pPr>
            <w:r w:rsidRPr="00D81B24">
              <w:rPr>
                <w:rFonts w:cstheme="minorHAnsi"/>
                <w:b/>
                <w:i/>
                <w:color w:val="00B050"/>
              </w:rPr>
              <w:t xml:space="preserve">Impact: </w:t>
            </w:r>
            <w:r w:rsidRPr="00D81B24">
              <w:rPr>
                <w:rFonts w:cstheme="minorHAnsi"/>
                <w:color w:val="000000" w:themeColor="text1"/>
              </w:rPr>
              <w:t>School community has a clear understanding of the pathways available to young people in order to develop the four capacities of the curriculum for excellence and the skills of life, learning and work.</w:t>
            </w:r>
          </w:p>
          <w:p w14:paraId="03DDE715" w14:textId="77777777" w:rsidR="00866658" w:rsidRPr="00D81B24" w:rsidRDefault="00866658" w:rsidP="00866658">
            <w:pPr>
              <w:pStyle w:val="ListParagraph"/>
              <w:spacing w:after="160" w:line="259" w:lineRule="auto"/>
              <w:ind w:left="0"/>
              <w:jc w:val="both"/>
              <w:rPr>
                <w:rFonts w:cstheme="minorHAnsi"/>
              </w:rPr>
            </w:pPr>
          </w:p>
          <w:p w14:paraId="72F6CD18" w14:textId="77777777" w:rsidR="00866658" w:rsidRPr="00D81B24" w:rsidRDefault="00866658" w:rsidP="00866658">
            <w:pPr>
              <w:pStyle w:val="ListParagraph"/>
              <w:spacing w:after="160" w:line="259" w:lineRule="auto"/>
              <w:ind w:left="0"/>
              <w:jc w:val="both"/>
              <w:rPr>
                <w:rFonts w:cstheme="minorHAnsi"/>
              </w:rPr>
            </w:pPr>
          </w:p>
          <w:p w14:paraId="012701F7" w14:textId="77777777" w:rsidR="00866658" w:rsidRPr="00D81B24" w:rsidRDefault="00866658" w:rsidP="00866658">
            <w:pPr>
              <w:pStyle w:val="ListParagraph"/>
              <w:spacing w:after="160" w:line="259" w:lineRule="auto"/>
              <w:ind w:left="0"/>
              <w:jc w:val="both"/>
              <w:rPr>
                <w:rFonts w:cstheme="minorHAnsi"/>
                <w:b/>
                <w:i/>
              </w:rPr>
            </w:pPr>
            <w:r w:rsidRPr="00D81B24">
              <w:rPr>
                <w:rFonts w:cstheme="minorHAnsi"/>
                <w:b/>
                <w:i/>
              </w:rPr>
              <w:t>Looking Outward</w:t>
            </w:r>
          </w:p>
          <w:p w14:paraId="5083181A" w14:textId="77777777" w:rsidR="00866658" w:rsidRPr="00D81B24" w:rsidRDefault="00866658" w:rsidP="00866658">
            <w:pPr>
              <w:pStyle w:val="ListParagraph"/>
              <w:spacing w:after="160" w:line="259" w:lineRule="auto"/>
              <w:ind w:left="0"/>
              <w:jc w:val="both"/>
              <w:rPr>
                <w:rFonts w:cstheme="minorHAnsi"/>
                <w:b/>
                <w:i/>
              </w:rPr>
            </w:pPr>
          </w:p>
          <w:p w14:paraId="50408034" w14:textId="77777777" w:rsidR="00866658" w:rsidRPr="00D81B24" w:rsidRDefault="00866658" w:rsidP="00866658">
            <w:pPr>
              <w:pStyle w:val="ListParagraph"/>
              <w:spacing w:after="160" w:line="259" w:lineRule="auto"/>
              <w:ind w:left="0"/>
              <w:jc w:val="both"/>
              <w:rPr>
                <w:rFonts w:eastAsia="Times New Roman" w:cstheme="minorHAnsi"/>
              </w:rPr>
            </w:pPr>
            <w:r w:rsidRPr="00D81B24">
              <w:rPr>
                <w:rFonts w:eastAsia="Times New Roman" w:cstheme="minorHAnsi"/>
                <w:b/>
                <w:i/>
                <w:color w:val="FF0000"/>
              </w:rPr>
              <w:t>Action:</w:t>
            </w:r>
            <w:r w:rsidRPr="00D81B24">
              <w:rPr>
                <w:rFonts w:eastAsia="Times New Roman" w:cstheme="minorHAnsi"/>
                <w:color w:val="FF0000"/>
              </w:rPr>
              <w:t xml:space="preserve"> </w:t>
            </w:r>
            <w:r w:rsidRPr="00D81B24">
              <w:rPr>
                <w:rFonts w:eastAsia="Times New Roman" w:cstheme="minorHAnsi"/>
              </w:rPr>
              <w:t>A review of selected secondary school inspection reports with a learning, teaching and assessment grade of 4 and 5 supported reflection upon our current practice and consideration of ideas for future development such as the use of a virtual learning environment, outdoor learning and interdisciplinary learning opportunities.</w:t>
            </w:r>
          </w:p>
          <w:p w14:paraId="55831944" w14:textId="77777777" w:rsidR="00866658" w:rsidRPr="00D81B24" w:rsidRDefault="00866658" w:rsidP="00866658">
            <w:pPr>
              <w:pStyle w:val="ListParagraph"/>
              <w:spacing w:after="160" w:line="259" w:lineRule="auto"/>
              <w:ind w:left="0"/>
              <w:jc w:val="both"/>
              <w:rPr>
                <w:rFonts w:eastAsia="Times New Roman" w:cstheme="minorHAnsi"/>
              </w:rPr>
            </w:pPr>
          </w:p>
          <w:p w14:paraId="216D1F65" w14:textId="77777777" w:rsidR="00866658" w:rsidRPr="00D81B24" w:rsidRDefault="00866658" w:rsidP="00866658">
            <w:pPr>
              <w:pStyle w:val="ListParagraph"/>
              <w:spacing w:after="160" w:line="259" w:lineRule="auto"/>
              <w:ind w:left="0"/>
              <w:jc w:val="both"/>
              <w:rPr>
                <w:rFonts w:cstheme="minorHAnsi"/>
                <w:color w:val="0070C0"/>
                <w:bdr w:val="none" w:sz="0" w:space="0" w:color="auto" w:frame="1"/>
                <w:lang w:eastAsia="en-GB"/>
              </w:rPr>
            </w:pPr>
            <w:r w:rsidRPr="00D81B24">
              <w:rPr>
                <w:rFonts w:cstheme="minorHAnsi"/>
                <w:b/>
                <w:i/>
                <w:color w:val="0070C0"/>
                <w:bdr w:val="none" w:sz="0" w:space="0" w:color="auto" w:frame="1"/>
                <w:lang w:eastAsia="en-GB"/>
              </w:rPr>
              <w:t>Measurement:</w:t>
            </w:r>
            <w:r w:rsidRPr="00D81B24">
              <w:rPr>
                <w:rFonts w:cstheme="minorHAnsi"/>
                <w:color w:val="000000" w:themeColor="text1"/>
              </w:rPr>
              <w:t xml:space="preserve"> Clear understanding of grade 4 and 5 expectations in terms of quality of learning and engagement, quality of teaching, effective use of assessment, planning and tracking and monitoring.</w:t>
            </w:r>
          </w:p>
          <w:p w14:paraId="725A296D" w14:textId="77777777" w:rsidR="00866658" w:rsidRPr="00D81B24" w:rsidRDefault="00866658" w:rsidP="00866658">
            <w:pPr>
              <w:pStyle w:val="ListParagraph"/>
              <w:spacing w:after="160" w:line="259" w:lineRule="auto"/>
              <w:ind w:left="0"/>
              <w:jc w:val="both"/>
              <w:rPr>
                <w:rFonts w:cstheme="minorHAnsi"/>
                <w:b/>
                <w:i/>
                <w:color w:val="0070C0"/>
                <w:bdr w:val="none" w:sz="0" w:space="0" w:color="auto" w:frame="1"/>
                <w:lang w:eastAsia="en-GB"/>
              </w:rPr>
            </w:pPr>
          </w:p>
          <w:p w14:paraId="07F41C3C" w14:textId="77777777" w:rsidR="00866658" w:rsidRPr="00D81B24" w:rsidRDefault="00866658" w:rsidP="00866658">
            <w:pPr>
              <w:pStyle w:val="ListParagraph"/>
              <w:spacing w:after="160" w:line="259" w:lineRule="auto"/>
              <w:ind w:left="0"/>
              <w:jc w:val="both"/>
              <w:rPr>
                <w:rFonts w:eastAsia="Times New Roman" w:cstheme="minorHAnsi"/>
                <w:color w:val="000000" w:themeColor="text1"/>
              </w:rPr>
            </w:pPr>
            <w:r w:rsidRPr="00D81B24">
              <w:rPr>
                <w:rFonts w:cstheme="minorHAnsi"/>
                <w:b/>
                <w:i/>
                <w:color w:val="00B050"/>
              </w:rPr>
              <w:t>Impact:</w:t>
            </w:r>
            <w:r w:rsidRPr="00D81B24">
              <w:rPr>
                <w:rFonts w:cstheme="minorHAnsi"/>
                <w:color w:val="000000" w:themeColor="text1"/>
              </w:rPr>
              <w:t xml:space="preserve"> Seek to develop partnership with identified schools.</w:t>
            </w:r>
          </w:p>
          <w:p w14:paraId="3AEBD0FC" w14:textId="77777777" w:rsidR="00866658" w:rsidRPr="00D81B24" w:rsidRDefault="00866658" w:rsidP="00866658">
            <w:pPr>
              <w:pStyle w:val="ListParagraph"/>
              <w:spacing w:after="160" w:line="259" w:lineRule="auto"/>
              <w:ind w:left="0"/>
              <w:jc w:val="both"/>
              <w:rPr>
                <w:rFonts w:eastAsia="Times New Roman" w:cstheme="minorHAnsi"/>
              </w:rPr>
            </w:pPr>
          </w:p>
          <w:p w14:paraId="03BD2D51" w14:textId="77777777" w:rsidR="00866658" w:rsidRPr="00D81B24" w:rsidRDefault="00866658" w:rsidP="00866658">
            <w:pPr>
              <w:pStyle w:val="ListParagraph"/>
              <w:spacing w:after="160" w:line="259" w:lineRule="auto"/>
              <w:ind w:left="0"/>
              <w:jc w:val="both"/>
              <w:rPr>
                <w:rFonts w:eastAsia="Times New Roman" w:cstheme="minorHAnsi"/>
              </w:rPr>
            </w:pPr>
          </w:p>
          <w:p w14:paraId="0B8020C5" w14:textId="77777777" w:rsidR="00866658" w:rsidRPr="00D81B24" w:rsidRDefault="00866658" w:rsidP="00866658">
            <w:pPr>
              <w:pStyle w:val="Default"/>
              <w:rPr>
                <w:rFonts w:asciiTheme="minorHAnsi" w:eastAsia="Times New Roman" w:hAnsiTheme="minorHAnsi" w:cstheme="minorHAnsi"/>
                <w:color w:val="auto"/>
                <w:sz w:val="20"/>
                <w:szCs w:val="20"/>
              </w:rPr>
            </w:pPr>
            <w:r w:rsidRPr="00D81B24">
              <w:rPr>
                <w:rFonts w:asciiTheme="minorHAnsi" w:eastAsia="Times New Roman" w:hAnsiTheme="minorHAnsi" w:cstheme="minorHAnsi"/>
                <w:b/>
                <w:i/>
                <w:color w:val="FF0000"/>
                <w:sz w:val="20"/>
                <w:szCs w:val="20"/>
              </w:rPr>
              <w:lastRenderedPageBreak/>
              <w:t>Action:</w:t>
            </w:r>
            <w:r w:rsidRPr="00D81B24">
              <w:rPr>
                <w:rFonts w:asciiTheme="minorHAnsi" w:eastAsia="Times New Roman" w:hAnsiTheme="minorHAnsi" w:cstheme="minorHAnsi"/>
                <w:color w:val="FF0000"/>
                <w:sz w:val="20"/>
                <w:szCs w:val="20"/>
              </w:rPr>
              <w:t xml:space="preserve"> </w:t>
            </w:r>
            <w:r w:rsidRPr="00D81B24">
              <w:rPr>
                <w:rFonts w:asciiTheme="minorHAnsi" w:eastAsia="Times New Roman" w:hAnsiTheme="minorHAnsi" w:cstheme="minorHAnsi"/>
                <w:color w:val="auto"/>
                <w:sz w:val="20"/>
                <w:szCs w:val="20"/>
              </w:rPr>
              <w:t xml:space="preserve">‘What Scotland Learned – 100 Stories of Lockdown’ was published by Education Scotland as a result of the remote learning </w:t>
            </w:r>
            <w:proofErr w:type="gramStart"/>
            <w:r w:rsidRPr="00D81B24">
              <w:rPr>
                <w:rFonts w:asciiTheme="minorHAnsi" w:eastAsia="Times New Roman" w:hAnsiTheme="minorHAnsi" w:cstheme="minorHAnsi"/>
                <w:color w:val="auto"/>
                <w:sz w:val="20"/>
                <w:szCs w:val="20"/>
              </w:rPr>
              <w:t>period.</w:t>
            </w:r>
            <w:proofErr w:type="gramEnd"/>
            <w:r w:rsidRPr="00D81B24">
              <w:rPr>
                <w:rFonts w:asciiTheme="minorHAnsi" w:eastAsia="Times New Roman" w:hAnsiTheme="minorHAnsi" w:cstheme="minorHAnsi"/>
                <w:color w:val="auto"/>
                <w:sz w:val="20"/>
                <w:szCs w:val="20"/>
              </w:rPr>
              <w:t xml:space="preserve"> In light of this, ‘What </w:t>
            </w:r>
            <w:proofErr w:type="spellStart"/>
            <w:r w:rsidRPr="00D81B24">
              <w:rPr>
                <w:rFonts w:asciiTheme="minorHAnsi" w:eastAsia="Times New Roman" w:hAnsiTheme="minorHAnsi" w:cstheme="minorHAnsi"/>
                <w:color w:val="auto"/>
                <w:sz w:val="20"/>
                <w:szCs w:val="20"/>
              </w:rPr>
              <w:t>Auchenharvie</w:t>
            </w:r>
            <w:proofErr w:type="spellEnd"/>
            <w:r w:rsidRPr="00D81B24">
              <w:rPr>
                <w:rFonts w:asciiTheme="minorHAnsi" w:eastAsia="Times New Roman" w:hAnsiTheme="minorHAnsi" w:cstheme="minorHAnsi"/>
                <w:color w:val="auto"/>
                <w:sz w:val="20"/>
                <w:szCs w:val="20"/>
              </w:rPr>
              <w:t xml:space="preserve"> Learned’ was devised, based upon pupil, parent and staff feedback during remote learning. Staff have also been encouraged to share good practice, both remotely and within the classroom, encompassing the themes of the Circle of Teaching.</w:t>
            </w:r>
          </w:p>
          <w:p w14:paraId="4D75DCB7" w14:textId="77777777" w:rsidR="00866658" w:rsidRPr="00D81B24" w:rsidRDefault="00866658" w:rsidP="00866658">
            <w:pPr>
              <w:pStyle w:val="Default"/>
              <w:rPr>
                <w:rFonts w:asciiTheme="minorHAnsi" w:eastAsia="Times New Roman" w:hAnsiTheme="minorHAnsi" w:cstheme="minorHAnsi"/>
                <w:color w:val="auto"/>
                <w:sz w:val="20"/>
                <w:szCs w:val="20"/>
              </w:rPr>
            </w:pPr>
          </w:p>
          <w:p w14:paraId="3DA12655" w14:textId="77777777" w:rsidR="00866658" w:rsidRPr="00D81B24" w:rsidRDefault="00866658" w:rsidP="00866658">
            <w:pPr>
              <w:pStyle w:val="ListParagraph"/>
              <w:spacing w:after="160" w:line="259" w:lineRule="auto"/>
              <w:ind w:left="0"/>
              <w:jc w:val="both"/>
              <w:rPr>
                <w:rFonts w:cstheme="minorHAnsi"/>
                <w:bdr w:val="none" w:sz="0" w:space="0" w:color="auto" w:frame="1"/>
                <w:lang w:eastAsia="en-GB"/>
              </w:rPr>
            </w:pPr>
            <w:r w:rsidRPr="00D81B24">
              <w:rPr>
                <w:rFonts w:cstheme="minorHAnsi"/>
                <w:b/>
                <w:i/>
                <w:color w:val="0070C0"/>
                <w:bdr w:val="none" w:sz="0" w:space="0" w:color="auto" w:frame="1"/>
                <w:lang w:eastAsia="en-GB"/>
              </w:rPr>
              <w:t xml:space="preserve">Measurement: </w:t>
            </w:r>
            <w:r w:rsidRPr="00D81B24">
              <w:rPr>
                <w:rFonts w:cstheme="minorHAnsi"/>
                <w:bdr w:val="none" w:sz="0" w:space="0" w:color="auto" w:frame="1"/>
                <w:lang w:eastAsia="en-GB"/>
              </w:rPr>
              <w:t xml:space="preserve">Publication of </w:t>
            </w:r>
            <w:proofErr w:type="spellStart"/>
            <w:r w:rsidRPr="00D81B24">
              <w:rPr>
                <w:rFonts w:cstheme="minorHAnsi"/>
                <w:bdr w:val="none" w:sz="0" w:space="0" w:color="auto" w:frame="1"/>
                <w:lang w:eastAsia="en-GB"/>
              </w:rPr>
              <w:t>Auchenharvie</w:t>
            </w:r>
            <w:proofErr w:type="spellEnd"/>
            <w:r w:rsidRPr="00D81B24">
              <w:rPr>
                <w:rFonts w:cstheme="minorHAnsi"/>
                <w:bdr w:val="none" w:sz="0" w:space="0" w:color="auto" w:frame="1"/>
                <w:lang w:eastAsia="en-GB"/>
              </w:rPr>
              <w:t xml:space="preserve"> Academy’s lockdown learning experiences shared as good practice with authority via Teach Meet session led by the Professional Learning Academy in June 2021.</w:t>
            </w:r>
          </w:p>
          <w:p w14:paraId="6A485A27" w14:textId="77777777" w:rsidR="00866658" w:rsidRPr="00D81B24" w:rsidRDefault="00866658" w:rsidP="00866658">
            <w:pPr>
              <w:pStyle w:val="ListParagraph"/>
              <w:spacing w:after="160" w:line="259" w:lineRule="auto"/>
              <w:ind w:left="0"/>
              <w:jc w:val="both"/>
              <w:rPr>
                <w:rFonts w:cstheme="minorHAnsi"/>
                <w:b/>
                <w:i/>
                <w:color w:val="0070C0"/>
                <w:bdr w:val="none" w:sz="0" w:space="0" w:color="auto" w:frame="1"/>
                <w:lang w:eastAsia="en-GB"/>
              </w:rPr>
            </w:pPr>
          </w:p>
          <w:p w14:paraId="74B76ABF" w14:textId="77777777" w:rsidR="00866658" w:rsidRPr="00D81B24" w:rsidRDefault="00866658" w:rsidP="00866658">
            <w:pPr>
              <w:pStyle w:val="ListParagraph"/>
              <w:spacing w:after="160" w:line="259" w:lineRule="auto"/>
              <w:ind w:left="0"/>
              <w:jc w:val="both"/>
              <w:rPr>
                <w:rFonts w:cstheme="minorHAnsi"/>
                <w:color w:val="000000" w:themeColor="text1"/>
                <w:bdr w:val="none" w:sz="0" w:space="0" w:color="auto" w:frame="1"/>
                <w:lang w:eastAsia="en-GB"/>
              </w:rPr>
            </w:pPr>
            <w:r w:rsidRPr="00D81B24">
              <w:rPr>
                <w:rFonts w:cstheme="minorHAnsi"/>
                <w:b/>
                <w:i/>
                <w:color w:val="00B050"/>
              </w:rPr>
              <w:t xml:space="preserve">Impact: </w:t>
            </w:r>
            <w:r w:rsidRPr="00D81B24">
              <w:rPr>
                <w:rFonts w:cstheme="minorHAnsi"/>
                <w:color w:val="000000" w:themeColor="text1"/>
              </w:rPr>
              <w:t>Increased staff confidence to use learning and teaching strategies which will enhance consistency of classroom experience for pupils.</w:t>
            </w:r>
          </w:p>
          <w:p w14:paraId="3B8726C2" w14:textId="77777777" w:rsidR="00866658" w:rsidRPr="00D81B24" w:rsidRDefault="00866658" w:rsidP="00866658">
            <w:pPr>
              <w:pStyle w:val="Default"/>
              <w:rPr>
                <w:rFonts w:asciiTheme="minorHAnsi" w:eastAsia="Times New Roman" w:hAnsiTheme="minorHAnsi" w:cstheme="minorHAnsi"/>
                <w:color w:val="auto"/>
                <w:sz w:val="20"/>
                <w:szCs w:val="20"/>
              </w:rPr>
            </w:pPr>
          </w:p>
          <w:p w14:paraId="4AE6C69A" w14:textId="77777777" w:rsidR="00866658" w:rsidRPr="00D81B24" w:rsidRDefault="00866658" w:rsidP="00866658">
            <w:pPr>
              <w:pStyle w:val="Default"/>
              <w:rPr>
                <w:rFonts w:asciiTheme="minorHAnsi" w:eastAsia="Times New Roman" w:hAnsiTheme="minorHAnsi" w:cstheme="minorHAnsi"/>
                <w:color w:val="auto"/>
                <w:sz w:val="20"/>
                <w:szCs w:val="20"/>
              </w:rPr>
            </w:pPr>
          </w:p>
          <w:p w14:paraId="125DF1E4" w14:textId="77777777" w:rsidR="00866658" w:rsidRPr="00D81B24" w:rsidRDefault="00866658" w:rsidP="00866658">
            <w:pPr>
              <w:widowControl w:val="0"/>
              <w:rPr>
                <w:rFonts w:cstheme="minorHAnsi"/>
                <w:color w:val="000000"/>
              </w:rPr>
            </w:pPr>
            <w:r w:rsidRPr="00D81B24">
              <w:rPr>
                <w:rFonts w:cstheme="minorHAnsi"/>
                <w:b/>
                <w:i/>
                <w:color w:val="FF0000"/>
              </w:rPr>
              <w:t>Action:</w:t>
            </w:r>
            <w:r w:rsidRPr="00D81B24">
              <w:rPr>
                <w:rFonts w:cstheme="minorHAnsi"/>
                <w:color w:val="FF0000"/>
              </w:rPr>
              <w:t xml:space="preserve"> </w:t>
            </w:r>
            <w:r w:rsidRPr="00D81B24">
              <w:rPr>
                <w:rFonts w:cstheme="minorHAnsi"/>
                <w:color w:val="000000"/>
              </w:rPr>
              <w:t>Continuation of established links with the North Ayrshire Council Professional Learning Academy by sharing best practice with other practitioners within the authority. The focus is to develop the school’s Visible Learning Strategy - Strand 4 “Effective Feedback: The Power of Feedback.”</w:t>
            </w:r>
          </w:p>
          <w:p w14:paraId="3915798A" w14:textId="77777777" w:rsidR="00866658" w:rsidRPr="00D81B24" w:rsidRDefault="00866658" w:rsidP="00866658">
            <w:pPr>
              <w:widowControl w:val="0"/>
              <w:rPr>
                <w:rFonts w:cstheme="minorHAnsi"/>
                <w:color w:val="000000"/>
              </w:rPr>
            </w:pPr>
          </w:p>
          <w:p w14:paraId="07E48871" w14:textId="77777777" w:rsidR="00866658" w:rsidRPr="00D81B24" w:rsidRDefault="00866658" w:rsidP="00866658">
            <w:pPr>
              <w:pStyle w:val="ListParagraph"/>
              <w:spacing w:after="160" w:line="259" w:lineRule="auto"/>
              <w:ind w:left="0"/>
              <w:jc w:val="both"/>
              <w:rPr>
                <w:rFonts w:cstheme="minorHAnsi"/>
                <w:color w:val="000000"/>
              </w:rPr>
            </w:pPr>
            <w:r w:rsidRPr="00D81B24">
              <w:rPr>
                <w:rFonts w:cstheme="minorHAnsi"/>
                <w:b/>
                <w:i/>
                <w:color w:val="0070C0"/>
                <w:bdr w:val="none" w:sz="0" w:space="0" w:color="auto" w:frame="1"/>
                <w:lang w:eastAsia="en-GB"/>
              </w:rPr>
              <w:t xml:space="preserve">Measurement: </w:t>
            </w:r>
            <w:r w:rsidRPr="00D81B24">
              <w:rPr>
                <w:rFonts w:cstheme="minorHAnsi"/>
                <w:color w:val="000000"/>
              </w:rPr>
              <w:t>Evaluate impact of visible learning by a questionnaire/focus group after implementation one year.</w:t>
            </w:r>
          </w:p>
          <w:p w14:paraId="6552FA57" w14:textId="77777777" w:rsidR="00866658" w:rsidRPr="00D81B24" w:rsidRDefault="00866658" w:rsidP="00866658">
            <w:pPr>
              <w:pStyle w:val="ListParagraph"/>
              <w:spacing w:after="160" w:line="259" w:lineRule="auto"/>
              <w:ind w:left="0"/>
              <w:jc w:val="both"/>
              <w:rPr>
                <w:rFonts w:cstheme="minorHAnsi"/>
                <w:color w:val="000000"/>
              </w:rPr>
            </w:pPr>
          </w:p>
          <w:p w14:paraId="3B5ACAA6" w14:textId="77777777" w:rsidR="00866658" w:rsidRPr="00D81B24" w:rsidRDefault="00866658" w:rsidP="00866658">
            <w:pPr>
              <w:pStyle w:val="ListParagraph"/>
              <w:spacing w:after="160" w:line="259" w:lineRule="auto"/>
              <w:ind w:left="0"/>
              <w:jc w:val="both"/>
              <w:rPr>
                <w:rFonts w:cstheme="minorHAnsi"/>
                <w:b/>
                <w:i/>
                <w:color w:val="0070C0"/>
                <w:bdr w:val="none" w:sz="0" w:space="0" w:color="auto" w:frame="1"/>
                <w:lang w:eastAsia="en-GB"/>
              </w:rPr>
            </w:pPr>
            <w:r w:rsidRPr="00D81B24">
              <w:rPr>
                <w:rFonts w:cstheme="minorHAnsi"/>
                <w:b/>
                <w:i/>
                <w:color w:val="00B050"/>
              </w:rPr>
              <w:t xml:space="preserve">Impact: </w:t>
            </w:r>
            <w:r w:rsidRPr="00D81B24">
              <w:rPr>
                <w:rFonts w:cstheme="minorHAnsi"/>
                <w:color w:val="000000"/>
              </w:rPr>
              <w:t xml:space="preserve">The school will work to develop the expertise, consistency and delivery of levels of feedback, the importance of feedback, making feedback effective, peer and pupil to teacher feedback. </w:t>
            </w:r>
          </w:p>
          <w:p w14:paraId="251D237D" w14:textId="77777777" w:rsidR="00866658" w:rsidRPr="00D81B24" w:rsidRDefault="00866658" w:rsidP="00866658">
            <w:pPr>
              <w:widowControl w:val="0"/>
              <w:rPr>
                <w:rFonts w:cstheme="minorHAnsi"/>
                <w:color w:val="000000"/>
              </w:rPr>
            </w:pPr>
          </w:p>
          <w:p w14:paraId="69E73C70" w14:textId="77777777" w:rsidR="00866658" w:rsidRPr="00D81B24" w:rsidRDefault="00866658" w:rsidP="00866658">
            <w:pPr>
              <w:spacing w:before="100" w:beforeAutospacing="1" w:after="100" w:afterAutospacing="1"/>
              <w:rPr>
                <w:rFonts w:eastAsia="Times New Roman" w:cstheme="minorHAnsi"/>
              </w:rPr>
            </w:pPr>
            <w:r w:rsidRPr="00D81B24">
              <w:rPr>
                <w:rFonts w:eastAsia="Times New Roman" w:cstheme="minorHAnsi"/>
                <w:b/>
                <w:i/>
                <w:color w:val="FF0000"/>
              </w:rPr>
              <w:t>Action:</w:t>
            </w:r>
            <w:r w:rsidRPr="00D81B24">
              <w:rPr>
                <w:rFonts w:eastAsia="Times New Roman" w:cstheme="minorHAnsi"/>
                <w:color w:val="FF0000"/>
              </w:rPr>
              <w:t xml:space="preserve"> </w:t>
            </w:r>
            <w:r w:rsidRPr="00D81B24">
              <w:rPr>
                <w:rFonts w:eastAsia="Times New Roman" w:cstheme="minorHAnsi"/>
              </w:rPr>
              <w:t>Library resources for learning and teaching have been collated on a spreadsheet for staff to access based on their development needs. Information regarding inspirational educational podcasts are shared with all staff via the monthly newsletter to enhance the high quality learning and teaching experiences of our young people.</w:t>
            </w:r>
          </w:p>
          <w:p w14:paraId="67068035" w14:textId="77777777" w:rsidR="00866658" w:rsidRPr="00D81B24" w:rsidRDefault="00866658" w:rsidP="00866658">
            <w:pPr>
              <w:spacing w:before="100" w:beforeAutospacing="1" w:after="100" w:afterAutospacing="1"/>
              <w:rPr>
                <w:rFonts w:eastAsia="Times New Roman" w:cstheme="minorHAnsi"/>
              </w:rPr>
            </w:pPr>
            <w:r w:rsidRPr="00D81B24">
              <w:rPr>
                <w:rFonts w:cstheme="minorHAnsi"/>
                <w:b/>
                <w:i/>
                <w:color w:val="0070C0"/>
              </w:rPr>
              <w:t>Measurement:</w:t>
            </w:r>
            <w:r w:rsidRPr="00D81B24">
              <w:rPr>
                <w:rFonts w:cstheme="minorHAnsi"/>
              </w:rPr>
              <w:t xml:space="preserve"> Number of staff accessing library resources via librarian.</w:t>
            </w:r>
          </w:p>
          <w:p w14:paraId="7F716431" w14:textId="77777777" w:rsidR="00866658" w:rsidRPr="00D81B24" w:rsidRDefault="00866658" w:rsidP="00866658">
            <w:pPr>
              <w:spacing w:before="100" w:beforeAutospacing="1" w:after="100" w:afterAutospacing="1"/>
              <w:rPr>
                <w:rFonts w:eastAsia="Times New Roman" w:cstheme="minorHAnsi"/>
                <w:color w:val="00B050"/>
              </w:rPr>
            </w:pPr>
            <w:r w:rsidRPr="00D81B24">
              <w:rPr>
                <w:rFonts w:cstheme="minorHAnsi"/>
                <w:b/>
                <w:i/>
                <w:color w:val="00B050"/>
              </w:rPr>
              <w:t>Impact:</w:t>
            </w:r>
            <w:r w:rsidRPr="00D81B24">
              <w:rPr>
                <w:rFonts w:cstheme="minorHAnsi"/>
                <w:color w:val="000000" w:themeColor="text1"/>
              </w:rPr>
              <w:t xml:space="preserve"> Increased staff confidence to use learning and teaching strategies which will enhance consistency of classroom experience for pupils.</w:t>
            </w:r>
          </w:p>
          <w:p w14:paraId="3C1D9E11" w14:textId="77777777" w:rsidR="00866658" w:rsidRPr="00D81B24" w:rsidRDefault="00866658" w:rsidP="00866658">
            <w:pPr>
              <w:widowControl w:val="0"/>
              <w:rPr>
                <w:rFonts w:cstheme="minorHAnsi"/>
                <w:b/>
                <w:i/>
                <w:color w:val="000000"/>
              </w:rPr>
            </w:pPr>
          </w:p>
          <w:p w14:paraId="5745CC2A" w14:textId="77777777" w:rsidR="00866658" w:rsidRPr="00D81B24" w:rsidRDefault="00866658" w:rsidP="00866658">
            <w:pPr>
              <w:pStyle w:val="ListParagraph"/>
              <w:spacing w:after="160" w:line="259" w:lineRule="auto"/>
              <w:ind w:left="0"/>
              <w:jc w:val="both"/>
              <w:rPr>
                <w:rFonts w:cstheme="minorHAnsi"/>
              </w:rPr>
            </w:pPr>
          </w:p>
          <w:p w14:paraId="2BB646DE" w14:textId="77777777" w:rsidR="00866658" w:rsidRPr="00D81B24" w:rsidRDefault="00866658" w:rsidP="00866658">
            <w:pPr>
              <w:pStyle w:val="ListParagraph"/>
              <w:spacing w:after="160" w:line="259" w:lineRule="auto"/>
              <w:ind w:left="0"/>
              <w:jc w:val="both"/>
              <w:rPr>
                <w:rFonts w:cstheme="minorHAnsi"/>
                <w:b/>
                <w:i/>
              </w:rPr>
            </w:pPr>
            <w:r w:rsidRPr="00D81B24">
              <w:rPr>
                <w:rFonts w:cstheme="minorHAnsi"/>
                <w:b/>
                <w:i/>
              </w:rPr>
              <w:t>Looking Forward</w:t>
            </w:r>
          </w:p>
          <w:p w14:paraId="0AC983CD" w14:textId="77777777" w:rsidR="00866658" w:rsidRPr="00D81B24" w:rsidRDefault="00866658" w:rsidP="00866658">
            <w:pPr>
              <w:pStyle w:val="ListParagraph"/>
              <w:spacing w:after="160" w:line="259" w:lineRule="auto"/>
              <w:ind w:left="0"/>
              <w:jc w:val="both"/>
              <w:rPr>
                <w:rFonts w:cstheme="minorHAnsi"/>
                <w:b/>
                <w:i/>
              </w:rPr>
            </w:pPr>
          </w:p>
          <w:p w14:paraId="6FD1F815" w14:textId="77777777" w:rsidR="00866658" w:rsidRPr="00D81B24" w:rsidRDefault="00866658" w:rsidP="00866658">
            <w:pPr>
              <w:pStyle w:val="ListParagraph"/>
              <w:spacing w:after="160" w:line="259" w:lineRule="auto"/>
              <w:ind w:left="0"/>
              <w:jc w:val="both"/>
              <w:rPr>
                <w:rFonts w:cstheme="minorHAnsi"/>
                <w:bdr w:val="none" w:sz="0" w:space="0" w:color="auto" w:frame="1"/>
                <w:shd w:val="clear" w:color="auto" w:fill="FFFFFF"/>
              </w:rPr>
            </w:pPr>
            <w:r w:rsidRPr="00D81B24">
              <w:rPr>
                <w:rFonts w:cstheme="minorHAnsi"/>
                <w:b/>
                <w:i/>
                <w:color w:val="FF0000"/>
                <w:bdr w:val="none" w:sz="0" w:space="0" w:color="auto" w:frame="1"/>
                <w:shd w:val="clear" w:color="auto" w:fill="FFFFFF"/>
              </w:rPr>
              <w:t>Action:</w:t>
            </w:r>
            <w:r w:rsidRPr="00D81B24">
              <w:rPr>
                <w:rFonts w:cstheme="minorHAnsi"/>
                <w:color w:val="FF0000"/>
                <w:bdr w:val="none" w:sz="0" w:space="0" w:color="auto" w:frame="1"/>
                <w:shd w:val="clear" w:color="auto" w:fill="FFFFFF"/>
              </w:rPr>
              <w:t xml:space="preserve"> </w:t>
            </w:r>
            <w:r w:rsidRPr="00D81B24">
              <w:rPr>
                <w:rFonts w:cstheme="minorHAnsi"/>
                <w:bdr w:val="none" w:sz="0" w:space="0" w:color="auto" w:frame="1"/>
                <w:shd w:val="clear" w:color="auto" w:fill="FFFFFF"/>
              </w:rPr>
              <w:t xml:space="preserve">The Learning and Teaching policy has been amended in light of the difficult and challenging circumstances our pupils are facing as a result of the ongoing COVID-19 pandemic. The policy now incorporates recommended remote learning strategies as well as </w:t>
            </w:r>
            <w:r w:rsidRPr="00D81B24">
              <w:rPr>
                <w:rStyle w:val="markb7givetyx"/>
                <w:rFonts w:cstheme="minorHAnsi"/>
                <w:bdr w:val="none" w:sz="0" w:space="0" w:color="auto" w:frame="1"/>
                <w:shd w:val="clear" w:color="auto" w:fill="FFFFFF"/>
              </w:rPr>
              <w:t>SWAN, which</w:t>
            </w:r>
            <w:r w:rsidRPr="00D81B24">
              <w:rPr>
                <w:rFonts w:cstheme="minorHAnsi"/>
                <w:bdr w:val="none" w:sz="0" w:space="0" w:color="auto" w:frame="1"/>
                <w:shd w:val="clear" w:color="auto" w:fill="FFFFFF"/>
              </w:rPr>
              <w:t> is a useful acronym to remember how to support everyone’s health and wellbeing. After</w:t>
            </w:r>
            <w:r w:rsidRPr="00D81B24">
              <w:rPr>
                <w:rFonts w:cstheme="minorHAnsi"/>
                <w:color w:val="FF0000"/>
                <w:bdr w:val="none" w:sz="0" w:space="0" w:color="auto" w:frame="1"/>
                <w:shd w:val="clear" w:color="auto" w:fill="FFFFFF"/>
              </w:rPr>
              <w:t> </w:t>
            </w:r>
            <w:r w:rsidRPr="00D81B24">
              <w:rPr>
                <w:rFonts w:cstheme="minorHAnsi"/>
                <w:bdr w:val="none" w:sz="0" w:space="0" w:color="auto" w:frame="1"/>
                <w:shd w:val="clear" w:color="auto" w:fill="FFFFFF"/>
              </w:rPr>
              <w:t xml:space="preserve">consultation with Faculty Heads, </w:t>
            </w:r>
            <w:proofErr w:type="spellStart"/>
            <w:r w:rsidRPr="00D81B24">
              <w:rPr>
                <w:rFonts w:cstheme="minorHAnsi"/>
                <w:bdr w:val="none" w:sz="0" w:space="0" w:color="auto" w:frame="1"/>
                <w:shd w:val="clear" w:color="auto" w:fill="FFFFFF"/>
              </w:rPr>
              <w:t>Auchenharvie</w:t>
            </w:r>
            <w:proofErr w:type="spellEnd"/>
            <w:r w:rsidRPr="00D81B24">
              <w:rPr>
                <w:rFonts w:cstheme="minorHAnsi"/>
                <w:bdr w:val="none" w:sz="0" w:space="0" w:color="auto" w:frame="1"/>
                <w:shd w:val="clear" w:color="auto" w:fill="FFFFFF"/>
              </w:rPr>
              <w:t xml:space="preserve"> collated a list of recommended and not recommended routines, tasks and activities to promote a safer learning environment for all. </w:t>
            </w:r>
          </w:p>
          <w:p w14:paraId="652728B3" w14:textId="77777777" w:rsidR="00866658" w:rsidRPr="00D81B24" w:rsidRDefault="00866658" w:rsidP="00866658">
            <w:pPr>
              <w:spacing w:after="200" w:line="276" w:lineRule="auto"/>
              <w:rPr>
                <w:rFonts w:cstheme="minorHAnsi"/>
              </w:rPr>
            </w:pPr>
            <w:r w:rsidRPr="00D81B24">
              <w:rPr>
                <w:rFonts w:cstheme="minorHAnsi"/>
                <w:b/>
                <w:i/>
                <w:color w:val="0070C0"/>
              </w:rPr>
              <w:t>Measurement:</w:t>
            </w:r>
            <w:r w:rsidRPr="00D81B24">
              <w:rPr>
                <w:rFonts w:cstheme="minorHAnsi"/>
                <w:color w:val="0070C0"/>
              </w:rPr>
              <w:t xml:space="preserve"> </w:t>
            </w:r>
            <w:r w:rsidRPr="00D81B24">
              <w:rPr>
                <w:rFonts w:cstheme="minorHAnsi"/>
                <w:bdr w:val="none" w:sz="0" w:space="0" w:color="auto" w:frame="1"/>
                <w:shd w:val="clear" w:color="auto" w:fill="FFFFFF"/>
              </w:rPr>
              <w:t xml:space="preserve">Staff CPD evaluations </w:t>
            </w:r>
            <w:proofErr w:type="spellStart"/>
            <w:r w:rsidRPr="00D81B24">
              <w:rPr>
                <w:rFonts w:cstheme="minorHAnsi"/>
                <w:bdr w:val="none" w:sz="0" w:space="0" w:color="auto" w:frame="1"/>
                <w:shd w:val="clear" w:color="auto" w:fill="FFFFFF"/>
              </w:rPr>
              <w:t>proforma</w:t>
            </w:r>
            <w:proofErr w:type="spellEnd"/>
            <w:r w:rsidRPr="00D81B24">
              <w:rPr>
                <w:rFonts w:cstheme="minorHAnsi"/>
                <w:bdr w:val="none" w:sz="0" w:space="0" w:color="auto" w:frame="1"/>
                <w:shd w:val="clear" w:color="auto" w:fill="FFFFFF"/>
              </w:rPr>
              <w:t>.</w:t>
            </w:r>
          </w:p>
          <w:p w14:paraId="2A514A99" w14:textId="77777777" w:rsidR="00866658" w:rsidRPr="00D81B24" w:rsidRDefault="00866658" w:rsidP="00866658">
            <w:pPr>
              <w:spacing w:after="200" w:line="276" w:lineRule="auto"/>
              <w:rPr>
                <w:rFonts w:cstheme="minorHAnsi"/>
              </w:rPr>
            </w:pPr>
            <w:r w:rsidRPr="00D81B24">
              <w:rPr>
                <w:rFonts w:cstheme="minorHAnsi"/>
                <w:b/>
                <w:i/>
                <w:color w:val="00B050"/>
              </w:rPr>
              <w:t xml:space="preserve">Impact: </w:t>
            </w:r>
            <w:r w:rsidRPr="00D81B24">
              <w:rPr>
                <w:rFonts w:cstheme="minorHAnsi"/>
                <w:bdr w:val="none" w:sz="0" w:space="0" w:color="auto" w:frame="1"/>
                <w:shd w:val="clear" w:color="auto" w:fill="FFFFFF"/>
              </w:rPr>
              <w:t>Increased staff confidence to use learning and teaching strategies will enhance the safety of classroom experience for pupils.</w:t>
            </w:r>
          </w:p>
          <w:p w14:paraId="0BA794D2" w14:textId="77777777" w:rsidR="00866658" w:rsidRPr="00D81B24" w:rsidRDefault="00866658" w:rsidP="00866658">
            <w:pPr>
              <w:pStyle w:val="ListParagraph"/>
              <w:spacing w:after="160" w:line="259" w:lineRule="auto"/>
              <w:ind w:left="0"/>
              <w:jc w:val="both"/>
              <w:rPr>
                <w:rFonts w:cstheme="minorHAnsi"/>
                <w:b/>
                <w:i/>
              </w:rPr>
            </w:pPr>
          </w:p>
          <w:p w14:paraId="3704E979" w14:textId="77777777" w:rsidR="00866658" w:rsidRPr="00D81B24" w:rsidRDefault="00866658" w:rsidP="00866658">
            <w:pPr>
              <w:spacing w:before="100" w:beforeAutospacing="1" w:after="100" w:afterAutospacing="1"/>
              <w:rPr>
                <w:rFonts w:cstheme="minorHAnsi"/>
              </w:rPr>
            </w:pPr>
            <w:r w:rsidRPr="00D81B24">
              <w:rPr>
                <w:rFonts w:cstheme="minorHAnsi"/>
                <w:b/>
                <w:i/>
                <w:color w:val="FF0000"/>
                <w:bdr w:val="none" w:sz="0" w:space="0" w:color="auto" w:frame="1"/>
                <w:shd w:val="clear" w:color="auto" w:fill="FFFFFF"/>
              </w:rPr>
              <w:t>Action:</w:t>
            </w:r>
            <w:r w:rsidRPr="00D81B24">
              <w:rPr>
                <w:rFonts w:cstheme="minorHAnsi"/>
                <w:color w:val="FF0000"/>
                <w:bdr w:val="none" w:sz="0" w:space="0" w:color="auto" w:frame="1"/>
                <w:shd w:val="clear" w:color="auto" w:fill="FFFFFF"/>
              </w:rPr>
              <w:t xml:space="preserve"> </w:t>
            </w:r>
            <w:r w:rsidRPr="00D81B24">
              <w:rPr>
                <w:rFonts w:cstheme="minorHAnsi"/>
                <w:color w:val="000000"/>
                <w:bdr w:val="none" w:sz="0" w:space="0" w:color="auto" w:frame="1"/>
                <w:shd w:val="clear" w:color="auto" w:fill="FFFFFF"/>
              </w:rPr>
              <w:t xml:space="preserve">Learning and teaching go-staff were identified to be centred on the themes of the Circle of Teaching. </w:t>
            </w:r>
            <w:r w:rsidRPr="00D81B24">
              <w:rPr>
                <w:rFonts w:cstheme="minorHAnsi"/>
              </w:rPr>
              <w:t>This has promoted a relaxed environment where staff are able to seek support to improve and share good practice.</w:t>
            </w:r>
          </w:p>
          <w:p w14:paraId="527D8EBD" w14:textId="77777777" w:rsidR="00866658" w:rsidRPr="00D81B24" w:rsidRDefault="00866658" w:rsidP="00866658">
            <w:pPr>
              <w:widowControl w:val="0"/>
              <w:rPr>
                <w:rFonts w:cstheme="minorHAnsi"/>
              </w:rPr>
            </w:pPr>
            <w:r w:rsidRPr="00D81B24">
              <w:rPr>
                <w:rFonts w:cstheme="minorHAnsi"/>
                <w:b/>
                <w:i/>
                <w:color w:val="0070C0"/>
              </w:rPr>
              <w:t>Measurement:</w:t>
            </w:r>
            <w:r w:rsidRPr="00D81B24">
              <w:rPr>
                <w:rFonts w:cstheme="minorHAnsi"/>
                <w:color w:val="0070C0"/>
              </w:rPr>
              <w:t xml:space="preserve"> </w:t>
            </w:r>
            <w:r w:rsidRPr="00D81B24">
              <w:rPr>
                <w:rFonts w:cstheme="minorHAnsi"/>
              </w:rPr>
              <w:t>Increased staff confidence to seek support from go-to staff for learning and teaching.</w:t>
            </w:r>
          </w:p>
          <w:p w14:paraId="35D9C2F3" w14:textId="77777777" w:rsidR="00866658" w:rsidRPr="00D81B24" w:rsidRDefault="00866658" w:rsidP="00866658">
            <w:pPr>
              <w:widowControl w:val="0"/>
              <w:rPr>
                <w:rFonts w:cstheme="minorHAnsi"/>
                <w:b/>
                <w:i/>
                <w:color w:val="000000"/>
              </w:rPr>
            </w:pPr>
          </w:p>
          <w:p w14:paraId="7E18B964" w14:textId="77777777" w:rsidR="00866658" w:rsidRPr="00D81B24" w:rsidRDefault="00866658" w:rsidP="00866658">
            <w:pPr>
              <w:widowControl w:val="0"/>
              <w:rPr>
                <w:rFonts w:cstheme="minorHAnsi"/>
              </w:rPr>
            </w:pPr>
            <w:r w:rsidRPr="00D81B24">
              <w:rPr>
                <w:rFonts w:cstheme="minorHAnsi"/>
                <w:b/>
                <w:i/>
                <w:color w:val="00B050"/>
              </w:rPr>
              <w:t>Impact:</w:t>
            </w:r>
            <w:r w:rsidRPr="00D81B24">
              <w:rPr>
                <w:rFonts w:cstheme="minorHAnsi"/>
                <w:color w:val="00B050"/>
              </w:rPr>
              <w:t xml:space="preserve"> </w:t>
            </w:r>
            <w:r w:rsidRPr="00D81B24">
              <w:rPr>
                <w:rFonts w:cstheme="minorHAnsi"/>
              </w:rPr>
              <w:t>Increased utilisation of strategies outlined by the whole school Circle of Teaching model.</w:t>
            </w:r>
          </w:p>
          <w:p w14:paraId="158D3EB9" w14:textId="77777777" w:rsidR="00866658" w:rsidRPr="00D81B24" w:rsidRDefault="00866658" w:rsidP="00866658">
            <w:pPr>
              <w:widowControl w:val="0"/>
              <w:rPr>
                <w:rFonts w:cstheme="minorHAnsi"/>
                <w:b/>
                <w:i/>
                <w:color w:val="00B050"/>
              </w:rPr>
            </w:pPr>
          </w:p>
          <w:p w14:paraId="66ABE964" w14:textId="77777777" w:rsidR="00866658" w:rsidRPr="00D81B24" w:rsidRDefault="00866658" w:rsidP="00866658">
            <w:pPr>
              <w:widowControl w:val="0"/>
              <w:rPr>
                <w:rFonts w:cstheme="minorHAnsi"/>
                <w:b/>
                <w:i/>
                <w:color w:val="00B050"/>
              </w:rPr>
            </w:pPr>
          </w:p>
          <w:p w14:paraId="6C258548" w14:textId="77777777" w:rsidR="00866658" w:rsidRPr="00D81B24" w:rsidRDefault="00866658" w:rsidP="00866658">
            <w:pPr>
              <w:spacing w:before="100" w:beforeAutospacing="1" w:after="100" w:afterAutospacing="1"/>
              <w:rPr>
                <w:rFonts w:cstheme="minorHAnsi"/>
                <w:color w:val="FF0000"/>
              </w:rPr>
            </w:pPr>
            <w:r w:rsidRPr="00D81B24">
              <w:rPr>
                <w:rFonts w:cstheme="minorHAnsi"/>
                <w:b/>
                <w:i/>
                <w:color w:val="FF0000"/>
              </w:rPr>
              <w:t>Action:</w:t>
            </w:r>
            <w:r w:rsidRPr="00D81B24">
              <w:rPr>
                <w:rFonts w:cstheme="minorHAnsi"/>
                <w:color w:val="FF0000"/>
              </w:rPr>
              <w:t xml:space="preserve"> </w:t>
            </w:r>
            <w:r w:rsidRPr="00D81B24">
              <w:rPr>
                <w:rFonts w:cstheme="minorHAnsi"/>
                <w:lang w:eastAsia="en-GB"/>
              </w:rPr>
              <w:t xml:space="preserve">A staff INSET programme was tailored to meet staff learning and teaching needs, with a focus on the Circle of Teaching model as per the whole school learning and teaching policy. </w:t>
            </w:r>
          </w:p>
          <w:p w14:paraId="767700D5" w14:textId="77777777" w:rsidR="00866658" w:rsidRPr="00D81B24" w:rsidRDefault="00866658" w:rsidP="00866658">
            <w:pPr>
              <w:spacing w:before="100" w:beforeAutospacing="1" w:after="100" w:afterAutospacing="1"/>
              <w:rPr>
                <w:rFonts w:cstheme="minorHAnsi"/>
                <w:lang w:eastAsia="en-GB"/>
              </w:rPr>
            </w:pPr>
            <w:r w:rsidRPr="00D81B24">
              <w:rPr>
                <w:rFonts w:cstheme="minorHAnsi"/>
                <w:b/>
                <w:i/>
                <w:color w:val="0070C0"/>
              </w:rPr>
              <w:lastRenderedPageBreak/>
              <w:t>Measurement:</w:t>
            </w:r>
            <w:r w:rsidRPr="00D81B24">
              <w:rPr>
                <w:rFonts w:cstheme="minorHAnsi"/>
                <w:color w:val="0070C0"/>
              </w:rPr>
              <w:t xml:space="preserve"> </w:t>
            </w:r>
            <w:r w:rsidRPr="00D81B24">
              <w:rPr>
                <w:rFonts w:cstheme="minorHAnsi"/>
              </w:rPr>
              <w:t xml:space="preserve">Staff CPD evaluations </w:t>
            </w:r>
            <w:proofErr w:type="spellStart"/>
            <w:r w:rsidRPr="00D81B24">
              <w:rPr>
                <w:rFonts w:cstheme="minorHAnsi"/>
              </w:rPr>
              <w:t>proforma</w:t>
            </w:r>
            <w:proofErr w:type="spellEnd"/>
            <w:r w:rsidRPr="00D81B24">
              <w:rPr>
                <w:rFonts w:cstheme="minorHAnsi"/>
              </w:rPr>
              <w:t>.</w:t>
            </w:r>
          </w:p>
          <w:p w14:paraId="4E67D7F3" w14:textId="77777777" w:rsidR="00866658" w:rsidRPr="00D81B24" w:rsidRDefault="00866658" w:rsidP="00866658">
            <w:pPr>
              <w:spacing w:before="100" w:beforeAutospacing="1" w:after="100" w:afterAutospacing="1"/>
              <w:rPr>
                <w:rFonts w:cstheme="minorHAnsi"/>
              </w:rPr>
            </w:pPr>
            <w:r w:rsidRPr="00D81B24">
              <w:rPr>
                <w:rFonts w:cstheme="minorHAnsi"/>
                <w:b/>
                <w:i/>
                <w:color w:val="00B050"/>
              </w:rPr>
              <w:t>Impact:</w:t>
            </w:r>
            <w:r w:rsidRPr="00D81B24">
              <w:rPr>
                <w:rFonts w:cstheme="minorHAnsi"/>
                <w:color w:val="00B050"/>
              </w:rPr>
              <w:t xml:space="preserve"> </w:t>
            </w:r>
            <w:r w:rsidRPr="00D81B24">
              <w:rPr>
                <w:rFonts w:cstheme="minorHAnsi"/>
              </w:rPr>
              <w:t>Greater opportunities/increased staff confidence to use/develop L&amp;T strategies will enhance classroom experience for pupils.</w:t>
            </w:r>
          </w:p>
          <w:p w14:paraId="00D466C3" w14:textId="77777777" w:rsidR="00866658" w:rsidRPr="00D81B24" w:rsidRDefault="00866658" w:rsidP="00866658">
            <w:pPr>
              <w:spacing w:before="100" w:beforeAutospacing="1" w:after="100" w:afterAutospacing="1"/>
              <w:rPr>
                <w:rFonts w:cstheme="minorHAnsi"/>
              </w:rPr>
            </w:pPr>
          </w:p>
          <w:p w14:paraId="6F770660" w14:textId="77777777" w:rsidR="00866658" w:rsidRPr="00D81B24" w:rsidRDefault="00866658" w:rsidP="00866658">
            <w:pPr>
              <w:spacing w:before="100" w:beforeAutospacing="1" w:after="100" w:afterAutospacing="1"/>
              <w:rPr>
                <w:rFonts w:cstheme="minorHAnsi"/>
                <w:color w:val="000000"/>
              </w:rPr>
            </w:pPr>
            <w:r w:rsidRPr="00D81B24">
              <w:rPr>
                <w:rFonts w:cstheme="minorHAnsi"/>
                <w:b/>
                <w:i/>
                <w:color w:val="FF0000"/>
              </w:rPr>
              <w:t>Action:</w:t>
            </w:r>
            <w:r w:rsidRPr="00D81B24">
              <w:rPr>
                <w:rFonts w:cstheme="minorHAnsi"/>
                <w:color w:val="FF0000"/>
              </w:rPr>
              <w:t xml:space="preserve"> </w:t>
            </w:r>
            <w:r w:rsidRPr="00D81B24">
              <w:rPr>
                <w:rFonts w:cstheme="minorHAnsi"/>
                <w:color w:val="000000"/>
              </w:rPr>
              <w:t>A group of pupils across S1-6 lead the roles of HARVIE Ambassadors for learning and teaching and provide pupil feedback to be shared with staff during INSET sessions.</w:t>
            </w:r>
          </w:p>
          <w:p w14:paraId="443C9247" w14:textId="77777777" w:rsidR="00866658" w:rsidRPr="00D81B24" w:rsidRDefault="00866658" w:rsidP="00866658">
            <w:pPr>
              <w:widowControl w:val="0"/>
              <w:rPr>
                <w:rFonts w:cstheme="minorHAnsi"/>
              </w:rPr>
            </w:pPr>
            <w:r w:rsidRPr="00D81B24">
              <w:rPr>
                <w:rFonts w:cstheme="minorHAnsi"/>
                <w:b/>
                <w:i/>
                <w:color w:val="0070C0"/>
              </w:rPr>
              <w:t xml:space="preserve">Measurement: </w:t>
            </w:r>
            <w:r w:rsidRPr="00D81B24">
              <w:rPr>
                <w:rFonts w:cstheme="minorHAnsi"/>
              </w:rPr>
              <w:t>Pupil voice captured and shared with staff.</w:t>
            </w:r>
          </w:p>
          <w:p w14:paraId="62C4877B" w14:textId="77777777" w:rsidR="00866658" w:rsidRPr="00D81B24" w:rsidRDefault="00866658" w:rsidP="00866658">
            <w:pPr>
              <w:widowControl w:val="0"/>
              <w:rPr>
                <w:rFonts w:cstheme="minorHAnsi"/>
              </w:rPr>
            </w:pPr>
          </w:p>
          <w:p w14:paraId="288E63C9" w14:textId="77777777" w:rsidR="00866658" w:rsidRPr="00D81B24" w:rsidRDefault="00866658" w:rsidP="00866658">
            <w:pPr>
              <w:widowControl w:val="0"/>
              <w:rPr>
                <w:rFonts w:cstheme="minorHAnsi"/>
              </w:rPr>
            </w:pPr>
            <w:r w:rsidRPr="00D81B24">
              <w:rPr>
                <w:rFonts w:cstheme="minorHAnsi"/>
                <w:b/>
                <w:i/>
                <w:color w:val="00B050"/>
              </w:rPr>
              <w:t>Impact:</w:t>
            </w:r>
            <w:r w:rsidRPr="00D81B24">
              <w:rPr>
                <w:rFonts w:cstheme="minorHAnsi"/>
                <w:color w:val="00B050"/>
              </w:rPr>
              <w:t xml:space="preserve"> </w:t>
            </w:r>
            <w:r w:rsidRPr="00D81B24">
              <w:rPr>
                <w:rFonts w:cstheme="minorHAnsi"/>
              </w:rPr>
              <w:t xml:space="preserve">Pupil voice playing a vital role in </w:t>
            </w:r>
            <w:r w:rsidRPr="00D81B24">
              <w:rPr>
                <w:rFonts w:cstheme="minorHAnsi"/>
                <w:color w:val="000000"/>
              </w:rPr>
              <w:t>improving the consistency of learning and teaching across the school.</w:t>
            </w:r>
          </w:p>
          <w:p w14:paraId="7996D149" w14:textId="77777777" w:rsidR="00866658" w:rsidRPr="00D81B24" w:rsidRDefault="00866658" w:rsidP="00866658">
            <w:pPr>
              <w:widowControl w:val="0"/>
              <w:rPr>
                <w:rFonts w:cstheme="minorHAnsi"/>
                <w:b/>
                <w:i/>
                <w:color w:val="000000"/>
              </w:rPr>
            </w:pPr>
          </w:p>
          <w:p w14:paraId="29E7D15C" w14:textId="77777777" w:rsidR="00866658" w:rsidRPr="00D81B24" w:rsidRDefault="00866658" w:rsidP="00866658">
            <w:pPr>
              <w:widowControl w:val="0"/>
              <w:rPr>
                <w:rFonts w:cstheme="minorHAnsi"/>
                <w:b/>
                <w:i/>
                <w:color w:val="000000"/>
              </w:rPr>
            </w:pPr>
          </w:p>
          <w:p w14:paraId="3D57895E" w14:textId="77777777" w:rsidR="00866658" w:rsidRPr="00D81B24" w:rsidRDefault="00866658" w:rsidP="00866658">
            <w:pPr>
              <w:widowControl w:val="0"/>
              <w:rPr>
                <w:rFonts w:cstheme="minorHAnsi"/>
                <w:color w:val="000000"/>
              </w:rPr>
            </w:pPr>
            <w:r w:rsidRPr="00D81B24">
              <w:rPr>
                <w:rFonts w:cstheme="minorHAnsi"/>
                <w:b/>
                <w:i/>
                <w:color w:val="FF0000"/>
              </w:rPr>
              <w:t>Action:</w:t>
            </w:r>
            <w:r w:rsidRPr="00D81B24">
              <w:rPr>
                <w:rFonts w:cstheme="minorHAnsi"/>
                <w:color w:val="FF0000"/>
              </w:rPr>
              <w:t xml:space="preserve"> </w:t>
            </w:r>
            <w:r w:rsidRPr="00D81B24">
              <w:rPr>
                <w:rFonts w:cstheme="minorHAnsi"/>
                <w:color w:val="000000"/>
              </w:rPr>
              <w:t>The focus of the learning and teaching working group this session is aligned with the School Improvement Plan on implementing revised arrangements for the current use of registration to incorporate greater pupil engagement in personal learning via Personal Support.</w:t>
            </w:r>
            <w:r w:rsidRPr="00D81B24">
              <w:rPr>
                <w:rFonts w:cstheme="minorHAnsi"/>
                <w:color w:val="000000"/>
                <w:lang w:eastAsia="en-GB"/>
              </w:rPr>
              <w:t xml:space="preserve"> </w:t>
            </w:r>
            <w:r w:rsidRPr="00D81B24">
              <w:rPr>
                <w:rFonts w:cstheme="minorHAnsi"/>
                <w:color w:val="000000"/>
              </w:rPr>
              <w:t xml:space="preserve">The Learning and Teaching working group collaborated to develop engaging and relevant activities to be completed each morning during the existing registration time, incorporating the themes within the pupil version of HGIOS4. </w:t>
            </w:r>
          </w:p>
          <w:p w14:paraId="623DB7E8" w14:textId="77777777" w:rsidR="00866658" w:rsidRPr="00D81B24" w:rsidRDefault="00866658" w:rsidP="00866658">
            <w:pPr>
              <w:widowControl w:val="0"/>
              <w:rPr>
                <w:rFonts w:cstheme="minorHAnsi"/>
                <w:color w:val="000000"/>
              </w:rPr>
            </w:pPr>
          </w:p>
          <w:p w14:paraId="74C53A89" w14:textId="77777777" w:rsidR="00866658" w:rsidRPr="00D81B24" w:rsidRDefault="00866658" w:rsidP="00866658">
            <w:pPr>
              <w:spacing w:after="200" w:line="276" w:lineRule="auto"/>
              <w:contextualSpacing/>
              <w:rPr>
                <w:rFonts w:cstheme="minorHAnsi"/>
                <w:color w:val="1F3864" w:themeColor="accent5" w:themeShade="80"/>
              </w:rPr>
            </w:pPr>
            <w:r w:rsidRPr="00D81B24">
              <w:rPr>
                <w:rFonts w:cstheme="minorHAnsi"/>
                <w:b/>
                <w:i/>
                <w:color w:val="0070C0"/>
              </w:rPr>
              <w:t>Measurement:</w:t>
            </w:r>
            <w:r w:rsidRPr="00D81B24">
              <w:rPr>
                <w:rFonts w:cstheme="minorHAnsi"/>
                <w:color w:val="1F3864" w:themeColor="accent5" w:themeShade="80"/>
              </w:rPr>
              <w:t xml:space="preserve"> </w:t>
            </w:r>
            <w:r w:rsidRPr="00D81B24">
              <w:rPr>
                <w:rFonts w:cstheme="minorHAnsi"/>
                <w:color w:val="000000"/>
              </w:rPr>
              <w:t>Improved confidence, motivation and engagement with self-reflective activities and target setting.</w:t>
            </w:r>
          </w:p>
          <w:p w14:paraId="4D639241" w14:textId="77777777" w:rsidR="00866658" w:rsidRPr="00D81B24" w:rsidRDefault="00866658" w:rsidP="00866658">
            <w:pPr>
              <w:widowControl w:val="0"/>
              <w:rPr>
                <w:rFonts w:cstheme="minorHAnsi"/>
                <w:b/>
                <w:i/>
                <w:color w:val="0070C0"/>
              </w:rPr>
            </w:pPr>
          </w:p>
          <w:p w14:paraId="7FEEA472" w14:textId="77777777" w:rsidR="00866658" w:rsidRPr="00D81B24" w:rsidRDefault="00866658" w:rsidP="00866658">
            <w:pPr>
              <w:spacing w:after="200" w:line="276" w:lineRule="auto"/>
              <w:rPr>
                <w:rFonts w:cstheme="minorHAnsi"/>
                <w:color w:val="1F3864" w:themeColor="accent5" w:themeShade="80"/>
              </w:rPr>
            </w:pPr>
            <w:r w:rsidRPr="00D81B24">
              <w:rPr>
                <w:rFonts w:cstheme="minorHAnsi"/>
                <w:b/>
                <w:i/>
                <w:color w:val="00B050"/>
              </w:rPr>
              <w:t>Impact:</w:t>
            </w:r>
            <w:r w:rsidRPr="00D81B24">
              <w:rPr>
                <w:rFonts w:cstheme="minorHAnsi"/>
                <w:color w:val="1F3864" w:themeColor="accent5" w:themeShade="80"/>
              </w:rPr>
              <w:t xml:space="preserve"> </w:t>
            </w:r>
            <w:r w:rsidRPr="00D81B24">
              <w:rPr>
                <w:rFonts w:cstheme="minorHAnsi"/>
                <w:color w:val="000000"/>
              </w:rPr>
              <w:t>Pupils adopt a greater responsibility for matters relating to all aspects of their education through personal reflection each day. Increased skills development of literacy, numeracy, health and well-being and self-evaluation. Regular opportunities for pupil voice based on HGIOS4.</w:t>
            </w:r>
          </w:p>
          <w:p w14:paraId="0127ABA5" w14:textId="77777777" w:rsidR="00866658" w:rsidRPr="00D81B24" w:rsidRDefault="00866658" w:rsidP="00866658">
            <w:pPr>
              <w:widowControl w:val="0"/>
              <w:rPr>
                <w:rFonts w:cstheme="minorHAnsi"/>
                <w:color w:val="000000"/>
              </w:rPr>
            </w:pPr>
          </w:p>
          <w:p w14:paraId="69F080BA" w14:textId="77777777" w:rsidR="00866658" w:rsidRPr="00D81B24" w:rsidRDefault="00866658" w:rsidP="00866658">
            <w:pPr>
              <w:pStyle w:val="NormalWeb"/>
              <w:rPr>
                <w:rFonts w:asciiTheme="minorHAnsi" w:hAnsiTheme="minorHAnsi" w:cstheme="minorHAnsi"/>
                <w:sz w:val="20"/>
                <w:szCs w:val="20"/>
              </w:rPr>
            </w:pPr>
            <w:r w:rsidRPr="00D81B24">
              <w:rPr>
                <w:rFonts w:asciiTheme="minorHAnsi" w:hAnsiTheme="minorHAnsi" w:cstheme="minorHAnsi"/>
                <w:b/>
                <w:i/>
                <w:color w:val="FF0000"/>
                <w:sz w:val="20"/>
                <w:szCs w:val="20"/>
              </w:rPr>
              <w:t>Action:</w:t>
            </w:r>
            <w:r w:rsidRPr="00D81B24">
              <w:rPr>
                <w:rFonts w:asciiTheme="minorHAnsi" w:hAnsiTheme="minorHAnsi" w:cstheme="minorHAnsi"/>
                <w:color w:val="FF0000"/>
                <w:sz w:val="20"/>
                <w:szCs w:val="20"/>
              </w:rPr>
              <w:t xml:space="preserve"> </w:t>
            </w:r>
            <w:r w:rsidRPr="00D81B24">
              <w:rPr>
                <w:rFonts w:asciiTheme="minorHAnsi" w:hAnsiTheme="minorHAnsi" w:cstheme="minorHAnsi"/>
                <w:sz w:val="20"/>
                <w:szCs w:val="20"/>
              </w:rPr>
              <w:t xml:space="preserve">I have the responsibility of School Regent to support students and newly qualified teachers. I devised professional development programmes for both students and the NQT involving internal and external agencies to provide them with experience across whole school issues such as nurture, family learning, support for learning, area inclusion, MCR pathways, school counselling, pastoral, health and safety, SQA coordination, Duke of Edinburgh, outreach service and the role of the campus police officer. A further professional development programme was devised, centred </w:t>
            </w:r>
            <w:proofErr w:type="gramStart"/>
            <w:r w:rsidRPr="00D81B24">
              <w:rPr>
                <w:rFonts w:asciiTheme="minorHAnsi" w:hAnsiTheme="minorHAnsi" w:cstheme="minorHAnsi"/>
                <w:sz w:val="20"/>
                <w:szCs w:val="20"/>
              </w:rPr>
              <w:t>around</w:t>
            </w:r>
            <w:proofErr w:type="gramEnd"/>
            <w:r w:rsidRPr="00D81B24">
              <w:rPr>
                <w:rFonts w:asciiTheme="minorHAnsi" w:hAnsiTheme="minorHAnsi" w:cstheme="minorHAnsi"/>
                <w:sz w:val="20"/>
                <w:szCs w:val="20"/>
              </w:rPr>
              <w:t xml:space="preserve"> the Circle of Teaching themes as per the whole school Learning and Teaching policy. I created a handbook specifically for students and NQT’s, highlighting important school information and policies to be implemented in their everyday learning and teaching practice. I engaged in formal lesson observations of the NQT, while providing supportive and constructive feedback via coaching models. I communicated with the NQT, his supporter as well as NAC </w:t>
            </w:r>
            <w:r w:rsidRPr="00D81B24">
              <w:rPr>
                <w:rFonts w:asciiTheme="minorHAnsi" w:hAnsiTheme="minorHAnsi" w:cstheme="minorHAnsi"/>
                <w:color w:val="201F1E"/>
                <w:sz w:val="20"/>
                <w:szCs w:val="20"/>
                <w:shd w:val="clear" w:color="auto" w:fill="FFFFFF"/>
              </w:rPr>
              <w:t>PT Professional Learning and Leadership Development</w:t>
            </w:r>
            <w:r w:rsidRPr="00D81B24">
              <w:rPr>
                <w:rFonts w:asciiTheme="minorHAnsi" w:hAnsiTheme="minorHAnsi" w:cstheme="minorHAnsi"/>
                <w:sz w:val="20"/>
                <w:szCs w:val="20"/>
              </w:rPr>
              <w:t xml:space="preserve"> regarding GTCS profile submissions and ensured deadlines were met. In preparation for writing applications and upcoming interviews, I held weekly regent meetings and communicated remotely to provide feedback and support. </w:t>
            </w:r>
          </w:p>
          <w:p w14:paraId="4A874AB8" w14:textId="77777777" w:rsidR="00866658" w:rsidRPr="00D81B24" w:rsidRDefault="00866658" w:rsidP="00866658">
            <w:pPr>
              <w:widowControl w:val="0"/>
              <w:rPr>
                <w:rFonts w:cstheme="minorHAnsi"/>
              </w:rPr>
            </w:pPr>
            <w:r w:rsidRPr="00D81B24">
              <w:rPr>
                <w:rFonts w:cstheme="minorHAnsi"/>
                <w:b/>
                <w:i/>
                <w:color w:val="0070C0"/>
              </w:rPr>
              <w:t xml:space="preserve">Measurement: </w:t>
            </w:r>
            <w:r w:rsidRPr="00D81B24">
              <w:rPr>
                <w:rFonts w:cstheme="minorHAnsi"/>
              </w:rPr>
              <w:t>Student achieving university placement criteria and targets. Probationer achieving GTCS standards to become a fully qualified teachers.</w:t>
            </w:r>
          </w:p>
          <w:p w14:paraId="434A5068" w14:textId="77777777" w:rsidR="00866658" w:rsidRPr="00D81B24" w:rsidRDefault="00866658" w:rsidP="00866658">
            <w:pPr>
              <w:widowControl w:val="0"/>
              <w:rPr>
                <w:rFonts w:cstheme="minorHAnsi"/>
                <w:b/>
                <w:i/>
                <w:color w:val="0070C0"/>
              </w:rPr>
            </w:pPr>
          </w:p>
          <w:p w14:paraId="14FB7E46" w14:textId="77777777" w:rsidR="00866658" w:rsidRPr="00D81B24" w:rsidRDefault="00866658" w:rsidP="00866658">
            <w:pPr>
              <w:widowControl w:val="0"/>
              <w:rPr>
                <w:rFonts w:cstheme="minorHAnsi"/>
                <w:color w:val="00B050"/>
              </w:rPr>
            </w:pPr>
            <w:r w:rsidRPr="00D81B24">
              <w:rPr>
                <w:rFonts w:cstheme="minorHAnsi"/>
                <w:b/>
                <w:i/>
                <w:color w:val="00B050"/>
              </w:rPr>
              <w:t xml:space="preserve">Impact: </w:t>
            </w:r>
            <w:r w:rsidRPr="00D81B24">
              <w:rPr>
                <w:rFonts w:cstheme="minorHAnsi"/>
              </w:rPr>
              <w:t>Teachers developing skills, confidence and capabilities to meet GTCS professional standards</w:t>
            </w:r>
          </w:p>
          <w:p w14:paraId="0F280AC4" w14:textId="77777777" w:rsidR="00866658" w:rsidRPr="00D81B24" w:rsidRDefault="00866658" w:rsidP="00866658">
            <w:pPr>
              <w:rPr>
                <w:rFonts w:cstheme="minorHAnsi"/>
                <w:lang w:eastAsia="en-GB"/>
              </w:rPr>
            </w:pPr>
          </w:p>
          <w:p w14:paraId="0E31B1AF" w14:textId="77777777" w:rsidR="00866658" w:rsidRPr="00D81B24" w:rsidRDefault="00866658" w:rsidP="00866658">
            <w:pPr>
              <w:rPr>
                <w:rFonts w:cstheme="minorHAnsi"/>
                <w:iCs/>
              </w:rPr>
            </w:pPr>
          </w:p>
          <w:p w14:paraId="237A4E0F" w14:textId="77777777" w:rsidR="00866658" w:rsidRPr="00D81B24" w:rsidRDefault="00866658" w:rsidP="00866658">
            <w:pPr>
              <w:rPr>
                <w:rFonts w:cstheme="minorHAnsi"/>
                <w:bCs/>
                <w:iCs/>
              </w:rPr>
            </w:pPr>
            <w:r w:rsidRPr="00D81B24">
              <w:rPr>
                <w:rFonts w:cstheme="minorHAnsi"/>
                <w:b/>
                <w:bCs/>
                <w:iCs/>
              </w:rPr>
              <w:t xml:space="preserve">Total Spend: </w:t>
            </w:r>
            <w:r w:rsidRPr="00D81B24">
              <w:rPr>
                <w:rFonts w:cstheme="minorHAnsi"/>
                <w:bCs/>
                <w:iCs/>
              </w:rPr>
              <w:t>The incremental salary associated with promoted position</w:t>
            </w:r>
          </w:p>
          <w:p w14:paraId="261153DE" w14:textId="77777777" w:rsidR="00866658" w:rsidRPr="00D81B24" w:rsidRDefault="00866658" w:rsidP="00866658">
            <w:pPr>
              <w:rPr>
                <w:rFonts w:cstheme="minorHAnsi"/>
                <w:i/>
              </w:rPr>
            </w:pPr>
          </w:p>
          <w:p w14:paraId="01CB2AE4" w14:textId="77777777" w:rsidR="00866658" w:rsidRPr="00D81B24" w:rsidRDefault="00866658" w:rsidP="00866658">
            <w:pPr>
              <w:rPr>
                <w:rFonts w:cstheme="minorHAnsi"/>
                <w:i/>
              </w:rPr>
            </w:pPr>
          </w:p>
          <w:p w14:paraId="6A392BFE" w14:textId="77777777" w:rsidR="00866658" w:rsidRPr="00D81B24" w:rsidRDefault="00866658" w:rsidP="00866658">
            <w:pPr>
              <w:rPr>
                <w:rFonts w:cstheme="minorHAnsi"/>
                <w:b/>
                <w:bCs/>
                <w:iCs/>
              </w:rPr>
            </w:pPr>
            <w:r w:rsidRPr="00D81B24">
              <w:rPr>
                <w:rFonts w:cstheme="minorHAnsi"/>
                <w:b/>
                <w:bCs/>
                <w:iCs/>
              </w:rPr>
              <w:t>Next Steps (including potential funding)</w:t>
            </w:r>
          </w:p>
          <w:p w14:paraId="2E598DD6" w14:textId="77777777" w:rsidR="00866658" w:rsidRPr="00D81B24" w:rsidRDefault="00866658" w:rsidP="00866658">
            <w:pPr>
              <w:rPr>
                <w:rFonts w:cstheme="minorHAnsi"/>
                <w:b/>
                <w:bCs/>
                <w:iCs/>
              </w:rPr>
            </w:pPr>
          </w:p>
          <w:p w14:paraId="3CA31E10" w14:textId="77777777" w:rsidR="00866658" w:rsidRPr="00D81B24" w:rsidRDefault="00866658" w:rsidP="00866658">
            <w:pPr>
              <w:pStyle w:val="Default"/>
              <w:rPr>
                <w:rFonts w:asciiTheme="minorHAnsi" w:eastAsia="Times New Roman" w:hAnsiTheme="minorHAnsi" w:cstheme="minorHAnsi"/>
                <w:color w:val="auto"/>
                <w:sz w:val="20"/>
                <w:szCs w:val="20"/>
              </w:rPr>
            </w:pPr>
            <w:r w:rsidRPr="00D81B24">
              <w:rPr>
                <w:rFonts w:asciiTheme="minorHAnsi" w:eastAsia="Times New Roman" w:hAnsiTheme="minorHAnsi" w:cstheme="minorHAnsi"/>
                <w:color w:val="auto"/>
                <w:sz w:val="20"/>
                <w:szCs w:val="20"/>
              </w:rPr>
              <w:t>Subject-specific professional development opportunities to be embedded into INSET and collegiate sessions, exploring the themes within the Circle of Teaching model.</w:t>
            </w:r>
          </w:p>
          <w:p w14:paraId="58C5250D" w14:textId="77777777" w:rsidR="00866658" w:rsidRPr="00D81B24" w:rsidRDefault="00866658" w:rsidP="00866658">
            <w:pPr>
              <w:pStyle w:val="Default"/>
              <w:rPr>
                <w:rFonts w:asciiTheme="minorHAnsi" w:eastAsia="Times New Roman" w:hAnsiTheme="minorHAnsi" w:cstheme="minorHAnsi"/>
                <w:color w:val="auto"/>
                <w:sz w:val="20"/>
                <w:szCs w:val="20"/>
              </w:rPr>
            </w:pPr>
          </w:p>
          <w:p w14:paraId="1E2B4A60" w14:textId="77777777" w:rsidR="00866658" w:rsidRPr="00D81B24" w:rsidRDefault="00866658" w:rsidP="00866658">
            <w:pPr>
              <w:widowControl w:val="0"/>
              <w:rPr>
                <w:rFonts w:cstheme="minorHAnsi"/>
                <w:color w:val="000000"/>
              </w:rPr>
            </w:pPr>
            <w:r w:rsidRPr="00D81B24">
              <w:rPr>
                <w:rFonts w:cstheme="minorHAnsi"/>
                <w:color w:val="000000"/>
              </w:rPr>
              <w:t xml:space="preserve">Implementation of lesson study model and peer learning walks across the school as a means of sharing best practice. </w:t>
            </w:r>
          </w:p>
          <w:p w14:paraId="7DD118DE" w14:textId="77777777" w:rsidR="00866658" w:rsidRPr="00D81B24" w:rsidRDefault="00866658" w:rsidP="00866658">
            <w:pPr>
              <w:widowControl w:val="0"/>
              <w:rPr>
                <w:rFonts w:cstheme="minorHAnsi"/>
                <w:color w:val="000000"/>
              </w:rPr>
            </w:pPr>
          </w:p>
          <w:p w14:paraId="59B3EE3D" w14:textId="77777777" w:rsidR="00866658" w:rsidRPr="00D81B24" w:rsidRDefault="00866658" w:rsidP="00866658">
            <w:pPr>
              <w:widowControl w:val="0"/>
              <w:rPr>
                <w:rFonts w:cstheme="minorHAnsi"/>
                <w:color w:val="000000"/>
              </w:rPr>
            </w:pPr>
            <w:r w:rsidRPr="00D81B24">
              <w:rPr>
                <w:rFonts w:cstheme="minorHAnsi"/>
                <w:color w:val="000000"/>
              </w:rPr>
              <w:t>Continue to develop links with North Ayrshire Council Professional Learning Academy by encouraging colleagues to attend twilight sessions and professional reading.</w:t>
            </w:r>
          </w:p>
          <w:p w14:paraId="66C78215" w14:textId="77777777" w:rsidR="00866658" w:rsidRPr="00D81B24" w:rsidRDefault="00866658" w:rsidP="00866658">
            <w:pPr>
              <w:pStyle w:val="Default"/>
              <w:rPr>
                <w:rFonts w:asciiTheme="minorHAnsi" w:eastAsia="Times New Roman" w:hAnsiTheme="minorHAnsi" w:cstheme="minorHAnsi"/>
                <w:color w:val="auto"/>
                <w:sz w:val="20"/>
                <w:szCs w:val="20"/>
              </w:rPr>
            </w:pPr>
          </w:p>
          <w:p w14:paraId="0ED65D5D" w14:textId="77777777" w:rsidR="00866658" w:rsidRPr="00D81B24" w:rsidRDefault="00866658" w:rsidP="00866658">
            <w:pPr>
              <w:pStyle w:val="Default"/>
              <w:rPr>
                <w:rFonts w:asciiTheme="minorHAnsi" w:eastAsia="Times New Roman" w:hAnsiTheme="minorHAnsi" w:cstheme="minorHAnsi"/>
                <w:color w:val="auto"/>
                <w:sz w:val="20"/>
                <w:szCs w:val="20"/>
              </w:rPr>
            </w:pPr>
            <w:r w:rsidRPr="00D81B24">
              <w:rPr>
                <w:rFonts w:asciiTheme="minorHAnsi" w:eastAsia="Times New Roman" w:hAnsiTheme="minorHAnsi" w:cstheme="minorHAnsi"/>
                <w:color w:val="auto"/>
                <w:sz w:val="20"/>
                <w:szCs w:val="20"/>
              </w:rPr>
              <w:lastRenderedPageBreak/>
              <w:t xml:space="preserve">A tracking and monitoring spreadsheet template has been devised for staff to consider at classroom level in order for staff to drill down on the key components of their course where pupils are attaining, require interventions and further consolidation. </w:t>
            </w:r>
          </w:p>
          <w:p w14:paraId="50C86451" w14:textId="77777777" w:rsidR="00866658" w:rsidRPr="00D81B24" w:rsidRDefault="00866658" w:rsidP="00866658">
            <w:pPr>
              <w:pStyle w:val="Default"/>
              <w:rPr>
                <w:rFonts w:asciiTheme="minorHAnsi" w:eastAsia="Times New Roman" w:hAnsiTheme="minorHAnsi" w:cstheme="minorHAnsi"/>
                <w:color w:val="auto"/>
                <w:sz w:val="20"/>
                <w:szCs w:val="20"/>
              </w:rPr>
            </w:pPr>
          </w:p>
          <w:p w14:paraId="32BD65B9" w14:textId="77777777" w:rsidR="00866658" w:rsidRPr="00D81B24" w:rsidRDefault="00866658" w:rsidP="00866658">
            <w:pPr>
              <w:pStyle w:val="Default"/>
              <w:rPr>
                <w:rFonts w:asciiTheme="minorHAnsi" w:eastAsia="Times New Roman" w:hAnsiTheme="minorHAnsi" w:cstheme="minorHAnsi"/>
                <w:color w:val="auto"/>
                <w:sz w:val="20"/>
                <w:szCs w:val="20"/>
              </w:rPr>
            </w:pPr>
            <w:r w:rsidRPr="00D81B24">
              <w:rPr>
                <w:rFonts w:asciiTheme="minorHAnsi" w:eastAsia="Times New Roman" w:hAnsiTheme="minorHAnsi" w:cstheme="minorHAnsi"/>
                <w:color w:val="auto"/>
                <w:sz w:val="20"/>
                <w:szCs w:val="20"/>
              </w:rPr>
              <w:t xml:space="preserve">A pupil evaluation template for staff has been devised in order to encourage learners’ self-reflection and thinking time via coaching techniques. It is anticipated to be used as a tool to facilitate quality learning conversations by questioning, listening, to provoke thinking and set targets for improvement. </w:t>
            </w:r>
          </w:p>
          <w:p w14:paraId="26F42C12" w14:textId="77777777" w:rsidR="00866658" w:rsidRPr="00D81B24" w:rsidRDefault="00866658" w:rsidP="00866658">
            <w:pPr>
              <w:rPr>
                <w:rFonts w:cstheme="minorHAnsi"/>
                <w:b/>
                <w:bCs/>
                <w:iCs/>
              </w:rPr>
            </w:pPr>
          </w:p>
          <w:p w14:paraId="004B7B6B" w14:textId="77777777" w:rsidR="00866658" w:rsidRPr="00D81B24" w:rsidRDefault="00866658" w:rsidP="00866658">
            <w:pPr>
              <w:pStyle w:val="Default"/>
              <w:rPr>
                <w:rFonts w:asciiTheme="minorHAnsi" w:hAnsiTheme="minorHAnsi" w:cstheme="minorHAnsi"/>
                <w:sz w:val="20"/>
                <w:szCs w:val="20"/>
              </w:rPr>
            </w:pPr>
            <w:r w:rsidRPr="00D81B24">
              <w:rPr>
                <w:rFonts w:asciiTheme="minorHAnsi" w:hAnsiTheme="minorHAnsi" w:cstheme="minorHAnsi"/>
                <w:sz w:val="20"/>
                <w:szCs w:val="20"/>
              </w:rPr>
              <w:t xml:space="preserve">Pupil feedback from remote learning suggested pupils would prefer a single online platform as a means of communication between staff and pupils. As a result, </w:t>
            </w:r>
            <w:proofErr w:type="spellStart"/>
            <w:r w:rsidRPr="00D81B24">
              <w:rPr>
                <w:rFonts w:asciiTheme="minorHAnsi" w:hAnsiTheme="minorHAnsi" w:cstheme="minorHAnsi"/>
                <w:sz w:val="20"/>
                <w:szCs w:val="20"/>
              </w:rPr>
              <w:t>Auchenharvie</w:t>
            </w:r>
            <w:proofErr w:type="spellEnd"/>
            <w:r w:rsidRPr="00D81B24">
              <w:rPr>
                <w:rFonts w:asciiTheme="minorHAnsi" w:hAnsiTheme="minorHAnsi" w:cstheme="minorHAnsi"/>
                <w:sz w:val="20"/>
                <w:szCs w:val="20"/>
              </w:rPr>
              <w:t xml:space="preserve"> Academy will be using the whole-school approach of utilising Microsoft Teams as part of our Learning and Teaching. This platform has multiple capabilities to enable staff to share resources for consolidation, upload homework tasks and assignments while offering quality feedback to our young people. Time will be given during the in-service day in August where S Brien will provide support, share the features of Microsoft Teams with staff and time will be allocated for staff to create their class teams in preparation for the new session. Information sessions will also be provided for pupils and parents in the new session.</w:t>
            </w:r>
          </w:p>
          <w:p w14:paraId="6ACA7948" w14:textId="77777777" w:rsidR="00866658" w:rsidRPr="00D81B24" w:rsidRDefault="00866658" w:rsidP="00866658">
            <w:pPr>
              <w:pStyle w:val="Default"/>
              <w:rPr>
                <w:rFonts w:asciiTheme="minorHAnsi" w:eastAsia="Times New Roman" w:hAnsiTheme="minorHAnsi" w:cstheme="minorHAnsi"/>
                <w:color w:val="auto"/>
                <w:sz w:val="20"/>
                <w:szCs w:val="20"/>
              </w:rPr>
            </w:pPr>
          </w:p>
          <w:p w14:paraId="749BAEF3" w14:textId="77777777" w:rsidR="00866658" w:rsidRPr="00D81B24" w:rsidRDefault="00866658" w:rsidP="00866658">
            <w:pPr>
              <w:pStyle w:val="Default"/>
              <w:rPr>
                <w:rFonts w:asciiTheme="minorHAnsi" w:eastAsia="Times New Roman" w:hAnsiTheme="minorHAnsi" w:cstheme="minorHAnsi"/>
                <w:color w:val="auto"/>
                <w:sz w:val="20"/>
                <w:szCs w:val="20"/>
              </w:rPr>
            </w:pPr>
            <w:r w:rsidRPr="00D81B24">
              <w:rPr>
                <w:rFonts w:asciiTheme="minorHAnsi" w:hAnsiTheme="minorHAnsi" w:cstheme="minorHAnsi"/>
                <w:sz w:val="20"/>
                <w:szCs w:val="20"/>
              </w:rPr>
              <w:t>One of the themes within the Circle of Teaching model is ‘Expectations’ which encompasses the school values, positive relationships and nurture. A new whole-school initiative will be launched in August 2021 in line with the School Improvement Plan called ‘</w:t>
            </w:r>
            <w:proofErr w:type="spellStart"/>
            <w:r w:rsidRPr="00D81B24">
              <w:rPr>
                <w:rFonts w:asciiTheme="minorHAnsi" w:hAnsiTheme="minorHAnsi" w:cstheme="minorHAnsi"/>
                <w:sz w:val="20"/>
                <w:szCs w:val="20"/>
              </w:rPr>
              <w:t>Harvie</w:t>
            </w:r>
            <w:proofErr w:type="spellEnd"/>
            <w:r w:rsidRPr="00D81B24">
              <w:rPr>
                <w:rFonts w:asciiTheme="minorHAnsi" w:hAnsiTheme="minorHAnsi" w:cstheme="minorHAnsi"/>
                <w:sz w:val="20"/>
                <w:szCs w:val="20"/>
              </w:rPr>
              <w:t xml:space="preserve"> Heroes’, with the aim of promoting positive relationships and the school ethos while celebrating an additional form of success amongst our young people. ‘</w:t>
            </w:r>
            <w:proofErr w:type="spellStart"/>
            <w:r w:rsidRPr="00D81B24">
              <w:rPr>
                <w:rFonts w:asciiTheme="minorHAnsi" w:hAnsiTheme="minorHAnsi" w:cstheme="minorHAnsi"/>
                <w:sz w:val="20"/>
                <w:szCs w:val="20"/>
              </w:rPr>
              <w:t>Harvie</w:t>
            </w:r>
            <w:proofErr w:type="spellEnd"/>
            <w:r w:rsidRPr="00D81B24">
              <w:rPr>
                <w:rFonts w:asciiTheme="minorHAnsi" w:hAnsiTheme="minorHAnsi" w:cstheme="minorHAnsi"/>
                <w:sz w:val="20"/>
                <w:szCs w:val="20"/>
              </w:rPr>
              <w:t xml:space="preserve"> Heroes’ incorporates the school values as well as the four capacities, which reflect and recognise the lifelong nature of education and learning. The four capacities are aimed at helping our young people to become successful learners, confident individuals, responsible citizens and effective contributors. Each month will have a different skill focus, to be shared and reinforced within our everyday practice. At the end of the month, pupils and class teachers will have the opportunity to reflect on who they believe have successfully demonstrated the monthly focus. The </w:t>
            </w:r>
            <w:proofErr w:type="spellStart"/>
            <w:r w:rsidRPr="00D81B24">
              <w:rPr>
                <w:rFonts w:asciiTheme="minorHAnsi" w:hAnsiTheme="minorHAnsi" w:cstheme="minorHAnsi"/>
                <w:sz w:val="20"/>
                <w:szCs w:val="20"/>
              </w:rPr>
              <w:t>Harvie</w:t>
            </w:r>
            <w:proofErr w:type="spellEnd"/>
            <w:r w:rsidRPr="00D81B24">
              <w:rPr>
                <w:rFonts w:asciiTheme="minorHAnsi" w:hAnsiTheme="minorHAnsi" w:cstheme="minorHAnsi"/>
                <w:sz w:val="20"/>
                <w:szCs w:val="20"/>
              </w:rPr>
              <w:t xml:space="preserve"> Heroes will be issued with certificates, have the opportunity for their names displayed in corridors, shared on school Twitter pages and earn House points. </w:t>
            </w:r>
          </w:p>
          <w:p w14:paraId="139388CE" w14:textId="77777777" w:rsidR="00866658" w:rsidRPr="00D81B24" w:rsidRDefault="00866658" w:rsidP="00866658">
            <w:pPr>
              <w:pStyle w:val="Default"/>
              <w:rPr>
                <w:rFonts w:asciiTheme="minorHAnsi" w:eastAsia="Times New Roman" w:hAnsiTheme="minorHAnsi" w:cstheme="minorHAnsi"/>
                <w:color w:val="auto"/>
                <w:sz w:val="20"/>
                <w:szCs w:val="20"/>
              </w:rPr>
            </w:pPr>
          </w:p>
          <w:p w14:paraId="1DF4094D" w14:textId="77777777" w:rsidR="00866658" w:rsidRPr="00D81B24" w:rsidRDefault="00866658" w:rsidP="00866658">
            <w:pPr>
              <w:pStyle w:val="Default"/>
              <w:rPr>
                <w:rFonts w:asciiTheme="minorHAnsi" w:eastAsia="Times New Roman" w:hAnsiTheme="minorHAnsi" w:cstheme="minorHAnsi"/>
                <w:color w:val="auto"/>
                <w:sz w:val="20"/>
                <w:szCs w:val="20"/>
              </w:rPr>
            </w:pPr>
            <w:r w:rsidRPr="00D81B24">
              <w:rPr>
                <w:rFonts w:asciiTheme="minorHAnsi" w:eastAsia="Times New Roman" w:hAnsiTheme="minorHAnsi" w:cstheme="minorHAnsi"/>
                <w:color w:val="auto"/>
                <w:sz w:val="20"/>
                <w:szCs w:val="20"/>
              </w:rPr>
              <w:t>Explore outdoor learning opportunities with award accreditation, involvement of family learning and interdisciplinary learning.</w:t>
            </w:r>
          </w:p>
          <w:p w14:paraId="361586DF" w14:textId="77777777" w:rsidR="00866658" w:rsidRPr="00D81B24" w:rsidRDefault="00866658" w:rsidP="00866658">
            <w:pPr>
              <w:pStyle w:val="Default"/>
              <w:rPr>
                <w:rFonts w:asciiTheme="minorHAnsi" w:eastAsia="Times New Roman" w:hAnsiTheme="minorHAnsi" w:cstheme="minorHAnsi"/>
                <w:color w:val="auto"/>
                <w:sz w:val="20"/>
                <w:szCs w:val="20"/>
              </w:rPr>
            </w:pPr>
          </w:p>
          <w:p w14:paraId="72E3DFD1" w14:textId="77777777" w:rsidR="00866658" w:rsidRPr="00D81B24" w:rsidRDefault="00866658" w:rsidP="00866658">
            <w:pPr>
              <w:rPr>
                <w:rFonts w:cstheme="minorHAnsi"/>
              </w:rPr>
            </w:pPr>
            <w:r w:rsidRPr="00D81B24">
              <w:rPr>
                <w:rFonts w:cstheme="minorHAnsi"/>
              </w:rPr>
              <w:t>Department approach to supporting parents to access subject-specific resources. Narrated guides to support pupils and parents in accessing subject-specific resources and study techniques. This could be accessed multiple times rather than a stand-alone information session.</w:t>
            </w:r>
          </w:p>
          <w:p w14:paraId="2B0E47B8" w14:textId="77777777" w:rsidR="00866658" w:rsidRPr="00D81B24" w:rsidRDefault="00866658" w:rsidP="00866658">
            <w:pPr>
              <w:rPr>
                <w:rFonts w:cstheme="minorHAnsi"/>
              </w:rPr>
            </w:pPr>
          </w:p>
          <w:p w14:paraId="5DE21BCF" w14:textId="77777777" w:rsidR="00866658" w:rsidRPr="00D81B24" w:rsidRDefault="00866658" w:rsidP="00866658">
            <w:pPr>
              <w:rPr>
                <w:rFonts w:cstheme="minorHAnsi"/>
              </w:rPr>
            </w:pPr>
            <w:r w:rsidRPr="00D81B24">
              <w:rPr>
                <w:rFonts w:cstheme="minorHAnsi"/>
              </w:rPr>
              <w:t xml:space="preserve">Continue to implement and develop the Personal Support programme to </w:t>
            </w:r>
            <w:r w:rsidRPr="00D81B24">
              <w:rPr>
                <w:rFonts w:cstheme="minorHAnsi"/>
                <w:color w:val="000000"/>
              </w:rPr>
              <w:t>promote greater pupil engagement in personal learning via Personal Support.</w:t>
            </w:r>
          </w:p>
        </w:tc>
      </w:tr>
    </w:tbl>
    <w:p w14:paraId="368C8B5D" w14:textId="50E60DE2" w:rsidR="005B04A5" w:rsidRPr="00D81B24" w:rsidRDefault="005B04A5" w:rsidP="00D81B24">
      <w:pPr>
        <w:rPr>
          <w:rFonts w:cstheme="minorHAnsi"/>
        </w:rPr>
      </w:pPr>
    </w:p>
    <w:tbl>
      <w:tblPr>
        <w:tblStyle w:val="TableGrid"/>
        <w:tblW w:w="10627" w:type="dxa"/>
        <w:tblLook w:val="04A0" w:firstRow="1" w:lastRow="0" w:firstColumn="1" w:lastColumn="0" w:noHBand="0" w:noVBand="1"/>
      </w:tblPr>
      <w:tblGrid>
        <w:gridCol w:w="10627"/>
      </w:tblGrid>
      <w:tr w:rsidR="005B04A5" w:rsidRPr="00D81B24" w14:paraId="1FF1D6FE" w14:textId="77777777" w:rsidTr="004B6D39">
        <w:trPr>
          <w:trHeight w:val="737"/>
        </w:trPr>
        <w:tc>
          <w:tcPr>
            <w:tcW w:w="10627" w:type="dxa"/>
            <w:tcBorders>
              <w:bottom w:val="single" w:sz="4" w:space="0" w:color="auto"/>
            </w:tcBorders>
            <w:shd w:val="clear" w:color="auto" w:fill="D9D9D9" w:themeFill="background1" w:themeFillShade="D9"/>
            <w:vAlign w:val="center"/>
          </w:tcPr>
          <w:p w14:paraId="48CB5117" w14:textId="77777777" w:rsidR="005B04A5" w:rsidRPr="00D81B24" w:rsidRDefault="005B04A5" w:rsidP="004B6D39">
            <w:pPr>
              <w:rPr>
                <w:rFonts w:cstheme="minorHAnsi"/>
                <w:b/>
              </w:rPr>
            </w:pPr>
            <w:r w:rsidRPr="00D81B24">
              <w:rPr>
                <w:rFonts w:cstheme="minorHAnsi"/>
                <w:b/>
              </w:rPr>
              <w:t>PEF Intervention: Support learners into positive pathways and destinations by supporting DYW Initiatives</w:t>
            </w:r>
          </w:p>
          <w:p w14:paraId="3AF2C52F" w14:textId="77777777" w:rsidR="005B04A5" w:rsidRPr="00D81B24" w:rsidRDefault="005B04A5" w:rsidP="004B6D39">
            <w:pPr>
              <w:rPr>
                <w:rFonts w:cstheme="minorHAnsi"/>
                <w:b/>
              </w:rPr>
            </w:pPr>
          </w:p>
          <w:p w14:paraId="0E837026" w14:textId="77777777" w:rsidR="005B04A5" w:rsidRPr="00D81B24" w:rsidRDefault="005B04A5" w:rsidP="004B6D39">
            <w:pPr>
              <w:rPr>
                <w:rFonts w:cstheme="minorHAnsi"/>
                <w:b/>
              </w:rPr>
            </w:pPr>
          </w:p>
          <w:p w14:paraId="63720DA3" w14:textId="77777777" w:rsidR="005B04A5" w:rsidRPr="00D81B24" w:rsidRDefault="005B04A5" w:rsidP="004B6D39">
            <w:pPr>
              <w:rPr>
                <w:rFonts w:cstheme="minorHAnsi"/>
                <w:b/>
              </w:rPr>
            </w:pPr>
            <w:r w:rsidRPr="00D81B24">
              <w:rPr>
                <w:rFonts w:cstheme="minorHAnsi"/>
                <w:b/>
              </w:rPr>
              <w:t>Aims: To implement the career education standard throughout the curriculum, provide all pupils with a meaningful work experience where appropriate, work collaboratively with partners to provide pupils with opportunities that will enhance their skills and prepare them for the world of work.</w:t>
            </w:r>
          </w:p>
          <w:p w14:paraId="29820A05" w14:textId="77777777" w:rsidR="005B04A5" w:rsidRPr="00D81B24" w:rsidRDefault="005B04A5" w:rsidP="004B6D39">
            <w:pPr>
              <w:rPr>
                <w:rFonts w:cstheme="minorHAnsi"/>
                <w:b/>
              </w:rPr>
            </w:pPr>
          </w:p>
          <w:p w14:paraId="7CC7398E" w14:textId="77777777" w:rsidR="005B04A5" w:rsidRPr="00D81B24" w:rsidRDefault="005B04A5" w:rsidP="004B6D39">
            <w:pPr>
              <w:rPr>
                <w:rFonts w:cstheme="minorHAnsi"/>
                <w:b/>
              </w:rPr>
            </w:pPr>
          </w:p>
          <w:p w14:paraId="57342A6F" w14:textId="77777777" w:rsidR="005B04A5" w:rsidRPr="00D81B24" w:rsidRDefault="005B04A5" w:rsidP="004B6D39">
            <w:pPr>
              <w:rPr>
                <w:rFonts w:cstheme="minorHAnsi"/>
                <w:i/>
              </w:rPr>
            </w:pPr>
            <w:r w:rsidRPr="00D81B24">
              <w:rPr>
                <w:rFonts w:cstheme="minorHAnsi"/>
                <w:b/>
              </w:rPr>
              <w:t>Lead staff: Kayleigh Morton</w:t>
            </w:r>
            <w:r w:rsidRPr="00D81B24">
              <w:rPr>
                <w:rFonts w:cstheme="minorHAnsi"/>
                <w:i/>
              </w:rPr>
              <w:t xml:space="preserve"> </w:t>
            </w:r>
          </w:p>
          <w:p w14:paraId="01F7F154" w14:textId="3C40761B" w:rsidR="00E51981" w:rsidRPr="00D81B24" w:rsidRDefault="00E51981" w:rsidP="004B6D39">
            <w:pPr>
              <w:rPr>
                <w:rFonts w:cstheme="minorHAnsi"/>
                <w:b/>
                <w:i/>
              </w:rPr>
            </w:pPr>
            <w:r w:rsidRPr="00D81B24">
              <w:rPr>
                <w:rFonts w:cstheme="minorHAnsi"/>
                <w:b/>
                <w:i/>
                <w:color w:val="FF0000"/>
              </w:rPr>
              <w:t>Cost: £7973</w:t>
            </w:r>
          </w:p>
        </w:tc>
      </w:tr>
      <w:tr w:rsidR="005B04A5" w:rsidRPr="00D81B24" w14:paraId="53F1F74E" w14:textId="77777777" w:rsidTr="004B6D39">
        <w:tc>
          <w:tcPr>
            <w:tcW w:w="10627" w:type="dxa"/>
            <w:tcBorders>
              <w:left w:val="nil"/>
              <w:right w:val="nil"/>
            </w:tcBorders>
          </w:tcPr>
          <w:p w14:paraId="7AA6528C" w14:textId="77777777" w:rsidR="005B04A5" w:rsidRDefault="005B04A5" w:rsidP="004B6D39">
            <w:pPr>
              <w:rPr>
                <w:rFonts w:cstheme="minorHAnsi"/>
              </w:rPr>
            </w:pPr>
          </w:p>
          <w:p w14:paraId="1BD19FF3" w14:textId="24AF7849" w:rsidR="00D81B24" w:rsidRPr="00D81B24" w:rsidRDefault="00D81B24" w:rsidP="004B6D39">
            <w:pPr>
              <w:rPr>
                <w:rFonts w:cstheme="minorHAnsi"/>
              </w:rPr>
            </w:pPr>
          </w:p>
        </w:tc>
      </w:tr>
      <w:tr w:rsidR="005B04A5" w:rsidRPr="00D81B24" w14:paraId="258DEC5F" w14:textId="77777777" w:rsidTr="00D81B24">
        <w:trPr>
          <w:trHeight w:val="2542"/>
        </w:trPr>
        <w:tc>
          <w:tcPr>
            <w:tcW w:w="10627" w:type="dxa"/>
          </w:tcPr>
          <w:p w14:paraId="04A956DD" w14:textId="77777777" w:rsidR="005B04A5" w:rsidRPr="00D81B24" w:rsidRDefault="005B04A5" w:rsidP="004B6D39">
            <w:pPr>
              <w:jc w:val="center"/>
              <w:rPr>
                <w:rFonts w:cstheme="minorHAnsi"/>
                <w:b/>
                <w:bCs/>
                <w:iCs/>
              </w:rPr>
            </w:pPr>
            <w:r w:rsidRPr="00D81B24">
              <w:rPr>
                <w:rFonts w:cstheme="minorHAnsi"/>
                <w:b/>
                <w:bCs/>
                <w:iCs/>
              </w:rPr>
              <w:t>Approach and Intended Impact</w:t>
            </w:r>
          </w:p>
          <w:p w14:paraId="6F76027F" w14:textId="77777777" w:rsidR="005B04A5" w:rsidRPr="00D81B24" w:rsidRDefault="005B04A5" w:rsidP="004B6D39">
            <w:pPr>
              <w:rPr>
                <w:rFonts w:cstheme="minorHAnsi"/>
                <w:iCs/>
              </w:rPr>
            </w:pPr>
          </w:p>
          <w:p w14:paraId="1D4AB468" w14:textId="77777777" w:rsidR="005B04A5" w:rsidRPr="00D81B24" w:rsidRDefault="005B04A5" w:rsidP="004B6D39">
            <w:pPr>
              <w:jc w:val="both"/>
              <w:rPr>
                <w:rFonts w:cstheme="minorHAnsi"/>
              </w:rPr>
            </w:pPr>
            <w:r w:rsidRPr="00D81B24">
              <w:rPr>
                <w:rFonts w:cstheme="minorHAnsi"/>
                <w:iCs/>
              </w:rPr>
              <w:t xml:space="preserve">This year we worked with a range of key partners, namely Ayrshire College, The Princes’ Trust and DYW Ayrshire to </w:t>
            </w:r>
            <w:r w:rsidRPr="00D81B24">
              <w:rPr>
                <w:rFonts w:cstheme="minorHAnsi"/>
              </w:rPr>
              <w:t>support and expand our DYW initiatives that offer opportunities for our young people to develop skills that are relevant to the local labour market, further education courses and beyond.</w:t>
            </w:r>
          </w:p>
          <w:p w14:paraId="55F7AD68" w14:textId="77777777" w:rsidR="005B04A5" w:rsidRPr="00D81B24" w:rsidRDefault="005B04A5" w:rsidP="004B6D39">
            <w:pPr>
              <w:jc w:val="both"/>
              <w:rPr>
                <w:rFonts w:cstheme="minorHAnsi"/>
              </w:rPr>
            </w:pPr>
            <w:r w:rsidRPr="00D81B24">
              <w:rPr>
                <w:rFonts w:cstheme="minorHAnsi"/>
              </w:rPr>
              <w:t xml:space="preserve">We also liaised closely with the Chamber of Commerce to provide the majority of pupils with a virtual work placement as well as meaningful information about jobs, apprenticeships and destination opportunities. </w:t>
            </w:r>
          </w:p>
          <w:p w14:paraId="19C44E64" w14:textId="77777777" w:rsidR="005B04A5" w:rsidRPr="00D81B24" w:rsidRDefault="005B04A5" w:rsidP="004B6D39">
            <w:pPr>
              <w:jc w:val="both"/>
              <w:rPr>
                <w:rFonts w:cstheme="minorHAnsi"/>
              </w:rPr>
            </w:pPr>
            <w:r w:rsidRPr="00D81B24">
              <w:rPr>
                <w:rFonts w:cstheme="minorHAnsi"/>
              </w:rPr>
              <w:t xml:space="preserve">Furthermore we aimed to encourage all departments to establish relationships with at least one employer in order to imbed business resources into the curriculum. This in turn aimed to provide all pupils with the opportunity to interact with employers and partners in order to connect the learning in class with the world of work. </w:t>
            </w:r>
          </w:p>
          <w:p w14:paraId="1B00237A" w14:textId="77777777" w:rsidR="005B04A5" w:rsidRPr="00D81B24" w:rsidRDefault="005B04A5" w:rsidP="004B6D39">
            <w:pPr>
              <w:jc w:val="both"/>
              <w:rPr>
                <w:rFonts w:cstheme="minorHAnsi"/>
              </w:rPr>
            </w:pPr>
            <w:r w:rsidRPr="00D81B24">
              <w:rPr>
                <w:rFonts w:cstheme="minorHAnsi"/>
              </w:rPr>
              <w:t xml:space="preserve">Finally we linked with SDS to better inform our pupils with regard to the world of work, career options and to support pupils leaving school into a positive, sustained destination and also to establish staff CLPL DYW opportunities. </w:t>
            </w:r>
          </w:p>
          <w:p w14:paraId="1F8E5F27" w14:textId="0B8B9BF7" w:rsidR="00644DC5" w:rsidRPr="00D81B24" w:rsidRDefault="00644DC5" w:rsidP="006D4311">
            <w:pPr>
              <w:rPr>
                <w:rFonts w:cstheme="minorHAnsi"/>
                <w:b/>
                <w:bCs/>
                <w:iCs/>
              </w:rPr>
            </w:pPr>
          </w:p>
          <w:p w14:paraId="0C2E4852" w14:textId="77777777" w:rsidR="005B04A5" w:rsidRPr="00D81B24" w:rsidRDefault="005B04A5" w:rsidP="004B6D39">
            <w:pPr>
              <w:rPr>
                <w:rFonts w:cstheme="minorHAnsi"/>
                <w:b/>
                <w:bCs/>
                <w:iCs/>
              </w:rPr>
            </w:pPr>
          </w:p>
          <w:p w14:paraId="66991D65" w14:textId="77777777" w:rsidR="005B04A5" w:rsidRPr="00D81B24" w:rsidRDefault="005B04A5" w:rsidP="004B6D39">
            <w:pPr>
              <w:rPr>
                <w:rFonts w:cstheme="minorHAnsi"/>
                <w:b/>
                <w:bCs/>
                <w:iCs/>
              </w:rPr>
            </w:pPr>
            <w:r w:rsidRPr="00D81B24">
              <w:rPr>
                <w:rFonts w:cstheme="minorHAnsi"/>
                <w:b/>
                <w:bCs/>
                <w:iCs/>
              </w:rPr>
              <w:lastRenderedPageBreak/>
              <w:t>DYW Update</w:t>
            </w:r>
          </w:p>
          <w:p w14:paraId="1B09A0F5" w14:textId="77777777" w:rsidR="005B04A5" w:rsidRPr="00D81B24" w:rsidRDefault="005B04A5" w:rsidP="004B6D39">
            <w:pPr>
              <w:rPr>
                <w:rFonts w:cstheme="minorHAnsi"/>
                <w:b/>
                <w:bCs/>
                <w:iCs/>
              </w:rPr>
            </w:pPr>
          </w:p>
          <w:p w14:paraId="5B7094BE" w14:textId="77777777" w:rsidR="005B04A5" w:rsidRPr="00D81B24" w:rsidRDefault="005B04A5" w:rsidP="004B6D39">
            <w:pPr>
              <w:jc w:val="both"/>
              <w:rPr>
                <w:rFonts w:cstheme="minorHAnsi"/>
                <w:bCs/>
                <w:iCs/>
              </w:rPr>
            </w:pPr>
            <w:r w:rsidRPr="00D81B24">
              <w:rPr>
                <w:rFonts w:cstheme="minorHAnsi"/>
                <w:bCs/>
                <w:iCs/>
              </w:rPr>
              <w:t xml:space="preserve">This year we faced a significant barrier, COVID 19 in which we have had to adapt to a new norm and establish virtual ways to connect pupils, partners and employers together. </w:t>
            </w:r>
          </w:p>
          <w:p w14:paraId="090730A4" w14:textId="77777777" w:rsidR="005B04A5" w:rsidRPr="00D81B24" w:rsidRDefault="005B04A5" w:rsidP="004B6D39">
            <w:pPr>
              <w:jc w:val="both"/>
              <w:rPr>
                <w:rFonts w:cstheme="minorHAnsi"/>
                <w:bCs/>
                <w:iCs/>
              </w:rPr>
            </w:pPr>
          </w:p>
          <w:p w14:paraId="73E1C177" w14:textId="77777777" w:rsidR="005B04A5" w:rsidRPr="00D81B24" w:rsidRDefault="005B04A5" w:rsidP="005B04A5">
            <w:pPr>
              <w:pStyle w:val="ListParagraph"/>
              <w:numPr>
                <w:ilvl w:val="0"/>
                <w:numId w:val="19"/>
              </w:numPr>
              <w:jc w:val="both"/>
              <w:rPr>
                <w:rFonts w:cstheme="minorHAnsi"/>
                <w:bCs/>
                <w:iCs/>
              </w:rPr>
            </w:pPr>
            <w:r w:rsidRPr="00D81B24">
              <w:rPr>
                <w:rFonts w:cstheme="minorHAnsi"/>
                <w:bCs/>
                <w:iCs/>
              </w:rPr>
              <w:t xml:space="preserve">We continued to develop our DYW streams, by introducing two new innovative skills projects; </w:t>
            </w:r>
            <w:r w:rsidRPr="00D81B24">
              <w:rPr>
                <w:rFonts w:cstheme="minorHAnsi"/>
                <w:bCs/>
                <w:i/>
                <w:iCs/>
              </w:rPr>
              <w:t>Construction Operatives and Smoothie Bar</w:t>
            </w:r>
            <w:r w:rsidRPr="00D81B24">
              <w:rPr>
                <w:rFonts w:cstheme="minorHAnsi"/>
                <w:bCs/>
                <w:iCs/>
              </w:rPr>
              <w:t xml:space="preserve">. Due to delays caused by COVID19 the construction course start date has been scheduled for August 2021. This session Smoothie Bar was embedded successfully within our Barista cohort. </w:t>
            </w:r>
          </w:p>
          <w:p w14:paraId="36C7F3C8" w14:textId="77777777" w:rsidR="005B04A5" w:rsidRPr="00D81B24" w:rsidRDefault="005B04A5" w:rsidP="005B04A5">
            <w:pPr>
              <w:pStyle w:val="ListParagraph"/>
              <w:numPr>
                <w:ilvl w:val="0"/>
                <w:numId w:val="19"/>
              </w:numPr>
              <w:jc w:val="both"/>
              <w:rPr>
                <w:rFonts w:cstheme="minorHAnsi"/>
                <w:bCs/>
                <w:iCs/>
              </w:rPr>
            </w:pPr>
            <w:r w:rsidRPr="00D81B24">
              <w:rPr>
                <w:rFonts w:cstheme="minorHAnsi"/>
                <w:bCs/>
                <w:iCs/>
              </w:rPr>
              <w:t xml:space="preserve">This year we ran in total six ISPs plus an Employability course, all in partnership with Ayrshire College. A large portion of the year has been dedicated to home and virtual learning, however despite circumstances, fifty one pupils are participating in at least one of our ISPs and are estimated to achieve at least one level 4 qualification. </w:t>
            </w:r>
          </w:p>
          <w:p w14:paraId="2FE01BBF" w14:textId="77777777" w:rsidR="005B04A5" w:rsidRPr="00D81B24" w:rsidRDefault="005B04A5" w:rsidP="005B04A5">
            <w:pPr>
              <w:pStyle w:val="ListParagraph"/>
              <w:numPr>
                <w:ilvl w:val="0"/>
                <w:numId w:val="19"/>
              </w:numPr>
              <w:jc w:val="both"/>
              <w:rPr>
                <w:rFonts w:cstheme="minorHAnsi"/>
                <w:bCs/>
                <w:iCs/>
              </w:rPr>
            </w:pPr>
            <w:r w:rsidRPr="00D81B24">
              <w:rPr>
                <w:rFonts w:cstheme="minorHAnsi"/>
                <w:bCs/>
                <w:iCs/>
              </w:rPr>
              <w:t>In addition of the pupils who have participated in these streams, attendance has increased as well as pupil engagement and confidence.</w:t>
            </w:r>
          </w:p>
          <w:p w14:paraId="43952AEE" w14:textId="77777777" w:rsidR="005B04A5" w:rsidRPr="00D81B24" w:rsidRDefault="005B04A5" w:rsidP="004B6D39">
            <w:pPr>
              <w:ind w:left="360"/>
              <w:rPr>
                <w:rFonts w:cstheme="minorHAnsi"/>
                <w:bCs/>
                <w:iCs/>
              </w:rPr>
            </w:pPr>
          </w:p>
          <w:tbl>
            <w:tblPr>
              <w:tblStyle w:val="TableGrid"/>
              <w:tblW w:w="0" w:type="auto"/>
              <w:tblInd w:w="2692" w:type="dxa"/>
              <w:tblLook w:val="04A0" w:firstRow="1" w:lastRow="0" w:firstColumn="1" w:lastColumn="0" w:noHBand="0" w:noVBand="1"/>
            </w:tblPr>
            <w:tblGrid>
              <w:gridCol w:w="2851"/>
              <w:gridCol w:w="1984"/>
            </w:tblGrid>
            <w:tr w:rsidR="005B04A5" w:rsidRPr="00D81B24" w14:paraId="7EC47573" w14:textId="77777777" w:rsidTr="004B6D39">
              <w:tc>
                <w:tcPr>
                  <w:tcW w:w="2851" w:type="dxa"/>
                  <w:shd w:val="clear" w:color="auto" w:fill="DEEAF6" w:themeFill="accent1" w:themeFillTint="33"/>
                </w:tcPr>
                <w:p w14:paraId="4C9CBD4F" w14:textId="77777777" w:rsidR="005B04A5" w:rsidRPr="00D81B24" w:rsidRDefault="005B04A5" w:rsidP="004B6D39">
                  <w:pPr>
                    <w:pStyle w:val="ListParagraph"/>
                    <w:ind w:left="0"/>
                    <w:jc w:val="center"/>
                    <w:rPr>
                      <w:rFonts w:cstheme="minorHAnsi"/>
                      <w:b/>
                      <w:bCs/>
                      <w:iCs/>
                    </w:rPr>
                  </w:pPr>
                  <w:r w:rsidRPr="00D81B24">
                    <w:rPr>
                      <w:rFonts w:cstheme="minorHAnsi"/>
                      <w:b/>
                      <w:bCs/>
                      <w:iCs/>
                    </w:rPr>
                    <w:t>ISP Name</w:t>
                  </w:r>
                </w:p>
              </w:tc>
              <w:tc>
                <w:tcPr>
                  <w:tcW w:w="1984" w:type="dxa"/>
                  <w:shd w:val="clear" w:color="auto" w:fill="DEEAF6" w:themeFill="accent1" w:themeFillTint="33"/>
                </w:tcPr>
                <w:p w14:paraId="3417592A" w14:textId="77777777" w:rsidR="005B04A5" w:rsidRPr="00D81B24" w:rsidRDefault="005B04A5" w:rsidP="004B6D39">
                  <w:pPr>
                    <w:pStyle w:val="ListParagraph"/>
                    <w:ind w:left="0"/>
                    <w:jc w:val="center"/>
                    <w:rPr>
                      <w:rFonts w:cstheme="minorHAnsi"/>
                      <w:b/>
                      <w:bCs/>
                      <w:iCs/>
                    </w:rPr>
                  </w:pPr>
                  <w:r w:rsidRPr="00D81B24">
                    <w:rPr>
                      <w:rFonts w:cstheme="minorHAnsi"/>
                      <w:b/>
                      <w:bCs/>
                      <w:iCs/>
                    </w:rPr>
                    <w:t>No. Of Pupils</w:t>
                  </w:r>
                </w:p>
              </w:tc>
            </w:tr>
            <w:tr w:rsidR="005B04A5" w:rsidRPr="00D81B24" w14:paraId="5186B984" w14:textId="77777777" w:rsidTr="004B6D39">
              <w:tc>
                <w:tcPr>
                  <w:tcW w:w="2851" w:type="dxa"/>
                </w:tcPr>
                <w:p w14:paraId="51DAAAC5" w14:textId="77777777" w:rsidR="005B04A5" w:rsidRPr="00D81B24" w:rsidRDefault="005B04A5" w:rsidP="004B6D39">
                  <w:pPr>
                    <w:pStyle w:val="ListParagraph"/>
                    <w:ind w:left="0"/>
                    <w:rPr>
                      <w:rFonts w:cstheme="minorHAnsi"/>
                      <w:bCs/>
                      <w:iCs/>
                    </w:rPr>
                  </w:pPr>
                  <w:r w:rsidRPr="00D81B24">
                    <w:rPr>
                      <w:rFonts w:cstheme="minorHAnsi"/>
                      <w:bCs/>
                      <w:iCs/>
                    </w:rPr>
                    <w:t xml:space="preserve">Barista &amp; Smoothie Bar </w:t>
                  </w:r>
                </w:p>
              </w:tc>
              <w:tc>
                <w:tcPr>
                  <w:tcW w:w="1984" w:type="dxa"/>
                </w:tcPr>
                <w:p w14:paraId="4CD63A48" w14:textId="77777777" w:rsidR="005B04A5" w:rsidRPr="00D81B24" w:rsidRDefault="005B04A5" w:rsidP="004B6D39">
                  <w:pPr>
                    <w:pStyle w:val="ListParagraph"/>
                    <w:ind w:left="0"/>
                    <w:jc w:val="center"/>
                    <w:rPr>
                      <w:rFonts w:cstheme="minorHAnsi"/>
                      <w:bCs/>
                      <w:iCs/>
                    </w:rPr>
                  </w:pPr>
                  <w:r w:rsidRPr="00D81B24">
                    <w:rPr>
                      <w:rFonts w:cstheme="minorHAnsi"/>
                      <w:bCs/>
                      <w:iCs/>
                    </w:rPr>
                    <w:t>12</w:t>
                  </w:r>
                </w:p>
              </w:tc>
            </w:tr>
            <w:tr w:rsidR="005B04A5" w:rsidRPr="00D81B24" w14:paraId="3C2DBB1C" w14:textId="77777777" w:rsidTr="004B6D39">
              <w:tc>
                <w:tcPr>
                  <w:tcW w:w="2851" w:type="dxa"/>
                </w:tcPr>
                <w:p w14:paraId="3887E33B" w14:textId="77777777" w:rsidR="005B04A5" w:rsidRPr="00D81B24" w:rsidRDefault="005B04A5" w:rsidP="004B6D39">
                  <w:pPr>
                    <w:pStyle w:val="ListParagraph"/>
                    <w:ind w:left="0"/>
                    <w:rPr>
                      <w:rFonts w:cstheme="minorHAnsi"/>
                      <w:bCs/>
                      <w:iCs/>
                    </w:rPr>
                  </w:pPr>
                  <w:r w:rsidRPr="00D81B24">
                    <w:rPr>
                      <w:rFonts w:cstheme="minorHAnsi"/>
                      <w:bCs/>
                      <w:iCs/>
                    </w:rPr>
                    <w:t xml:space="preserve">Cycle Maintenance </w:t>
                  </w:r>
                </w:p>
              </w:tc>
              <w:tc>
                <w:tcPr>
                  <w:tcW w:w="1984" w:type="dxa"/>
                </w:tcPr>
                <w:p w14:paraId="502525F3" w14:textId="77777777" w:rsidR="005B04A5" w:rsidRPr="00D81B24" w:rsidRDefault="005B04A5" w:rsidP="004B6D39">
                  <w:pPr>
                    <w:pStyle w:val="ListParagraph"/>
                    <w:ind w:left="0"/>
                    <w:jc w:val="center"/>
                    <w:rPr>
                      <w:rFonts w:cstheme="minorHAnsi"/>
                      <w:bCs/>
                      <w:iCs/>
                    </w:rPr>
                  </w:pPr>
                  <w:r w:rsidRPr="00D81B24">
                    <w:rPr>
                      <w:rFonts w:cstheme="minorHAnsi"/>
                      <w:bCs/>
                      <w:iCs/>
                    </w:rPr>
                    <w:t>10</w:t>
                  </w:r>
                </w:p>
              </w:tc>
            </w:tr>
            <w:tr w:rsidR="005B04A5" w:rsidRPr="00D81B24" w14:paraId="70244568" w14:textId="77777777" w:rsidTr="004B6D39">
              <w:tc>
                <w:tcPr>
                  <w:tcW w:w="2851" w:type="dxa"/>
                </w:tcPr>
                <w:p w14:paraId="41700739" w14:textId="77777777" w:rsidR="005B04A5" w:rsidRPr="00D81B24" w:rsidRDefault="005B04A5" w:rsidP="004B6D39">
                  <w:pPr>
                    <w:pStyle w:val="ListParagraph"/>
                    <w:ind w:left="0"/>
                    <w:rPr>
                      <w:rFonts w:cstheme="minorHAnsi"/>
                      <w:bCs/>
                      <w:iCs/>
                    </w:rPr>
                  </w:pPr>
                  <w:r w:rsidRPr="00D81B24">
                    <w:rPr>
                      <w:rFonts w:cstheme="minorHAnsi"/>
                      <w:bCs/>
                      <w:iCs/>
                    </w:rPr>
                    <w:t>Early Education &amp; Childcare</w:t>
                  </w:r>
                </w:p>
              </w:tc>
              <w:tc>
                <w:tcPr>
                  <w:tcW w:w="1984" w:type="dxa"/>
                </w:tcPr>
                <w:p w14:paraId="01D1FEB0" w14:textId="77777777" w:rsidR="005B04A5" w:rsidRPr="00D81B24" w:rsidRDefault="005B04A5" w:rsidP="004B6D39">
                  <w:pPr>
                    <w:pStyle w:val="ListParagraph"/>
                    <w:ind w:left="0"/>
                    <w:jc w:val="center"/>
                    <w:rPr>
                      <w:rFonts w:cstheme="minorHAnsi"/>
                      <w:bCs/>
                      <w:iCs/>
                    </w:rPr>
                  </w:pPr>
                  <w:r w:rsidRPr="00D81B24">
                    <w:rPr>
                      <w:rFonts w:cstheme="minorHAnsi"/>
                      <w:bCs/>
                      <w:iCs/>
                    </w:rPr>
                    <w:t>13</w:t>
                  </w:r>
                </w:p>
              </w:tc>
            </w:tr>
            <w:tr w:rsidR="005B04A5" w:rsidRPr="00D81B24" w14:paraId="29F69CD5" w14:textId="77777777" w:rsidTr="004B6D39">
              <w:tc>
                <w:tcPr>
                  <w:tcW w:w="2851" w:type="dxa"/>
                </w:tcPr>
                <w:p w14:paraId="3A878BB6" w14:textId="77777777" w:rsidR="005B04A5" w:rsidRPr="00D81B24" w:rsidRDefault="005B04A5" w:rsidP="004B6D39">
                  <w:pPr>
                    <w:pStyle w:val="ListParagraph"/>
                    <w:ind w:left="0"/>
                    <w:rPr>
                      <w:rFonts w:cstheme="minorHAnsi"/>
                      <w:bCs/>
                      <w:iCs/>
                    </w:rPr>
                  </w:pPr>
                  <w:r w:rsidRPr="00D81B24">
                    <w:rPr>
                      <w:rFonts w:cstheme="minorHAnsi"/>
                      <w:bCs/>
                      <w:iCs/>
                    </w:rPr>
                    <w:t xml:space="preserve">Nail Bar </w:t>
                  </w:r>
                </w:p>
              </w:tc>
              <w:tc>
                <w:tcPr>
                  <w:tcW w:w="1984" w:type="dxa"/>
                </w:tcPr>
                <w:p w14:paraId="7D07A94B" w14:textId="77777777" w:rsidR="005B04A5" w:rsidRPr="00D81B24" w:rsidRDefault="005B04A5" w:rsidP="004B6D39">
                  <w:pPr>
                    <w:pStyle w:val="ListParagraph"/>
                    <w:ind w:left="0"/>
                    <w:jc w:val="center"/>
                    <w:rPr>
                      <w:rFonts w:cstheme="minorHAnsi"/>
                      <w:bCs/>
                      <w:iCs/>
                    </w:rPr>
                  </w:pPr>
                  <w:r w:rsidRPr="00D81B24">
                    <w:rPr>
                      <w:rFonts w:cstheme="minorHAnsi"/>
                      <w:bCs/>
                      <w:iCs/>
                    </w:rPr>
                    <w:t>6</w:t>
                  </w:r>
                </w:p>
              </w:tc>
            </w:tr>
            <w:tr w:rsidR="005B04A5" w:rsidRPr="00D81B24" w14:paraId="2855C0CA" w14:textId="77777777" w:rsidTr="004B6D39">
              <w:tc>
                <w:tcPr>
                  <w:tcW w:w="2851" w:type="dxa"/>
                </w:tcPr>
                <w:p w14:paraId="74EB5125" w14:textId="77777777" w:rsidR="005B04A5" w:rsidRPr="00D81B24" w:rsidRDefault="005B04A5" w:rsidP="004B6D39">
                  <w:pPr>
                    <w:pStyle w:val="ListParagraph"/>
                    <w:ind w:left="0"/>
                    <w:rPr>
                      <w:rFonts w:cstheme="minorHAnsi"/>
                      <w:bCs/>
                      <w:iCs/>
                    </w:rPr>
                  </w:pPr>
                  <w:r w:rsidRPr="00D81B24">
                    <w:rPr>
                      <w:rFonts w:cstheme="minorHAnsi"/>
                      <w:bCs/>
                      <w:iCs/>
                    </w:rPr>
                    <w:t xml:space="preserve">Cyber Security </w:t>
                  </w:r>
                </w:p>
              </w:tc>
              <w:tc>
                <w:tcPr>
                  <w:tcW w:w="1984" w:type="dxa"/>
                </w:tcPr>
                <w:p w14:paraId="0294FA5F" w14:textId="77777777" w:rsidR="005B04A5" w:rsidRPr="00D81B24" w:rsidRDefault="005B04A5" w:rsidP="004B6D39">
                  <w:pPr>
                    <w:pStyle w:val="ListParagraph"/>
                    <w:ind w:left="0"/>
                    <w:jc w:val="center"/>
                    <w:rPr>
                      <w:rFonts w:cstheme="minorHAnsi"/>
                      <w:bCs/>
                      <w:iCs/>
                    </w:rPr>
                  </w:pPr>
                  <w:r w:rsidRPr="00D81B24">
                    <w:rPr>
                      <w:rFonts w:cstheme="minorHAnsi"/>
                      <w:bCs/>
                      <w:iCs/>
                    </w:rPr>
                    <w:t>5</w:t>
                  </w:r>
                </w:p>
              </w:tc>
            </w:tr>
            <w:tr w:rsidR="005B04A5" w:rsidRPr="00D81B24" w14:paraId="2D9C2298" w14:textId="77777777" w:rsidTr="004B6D39">
              <w:tc>
                <w:tcPr>
                  <w:tcW w:w="2851" w:type="dxa"/>
                </w:tcPr>
                <w:p w14:paraId="7CD1DAA6" w14:textId="77777777" w:rsidR="005B04A5" w:rsidRPr="00D81B24" w:rsidRDefault="005B04A5" w:rsidP="004B6D39">
                  <w:pPr>
                    <w:pStyle w:val="ListParagraph"/>
                    <w:ind w:left="0"/>
                    <w:rPr>
                      <w:rFonts w:cstheme="minorHAnsi"/>
                      <w:bCs/>
                      <w:iCs/>
                    </w:rPr>
                  </w:pPr>
                  <w:r w:rsidRPr="00D81B24">
                    <w:rPr>
                      <w:rFonts w:cstheme="minorHAnsi"/>
                      <w:bCs/>
                      <w:iCs/>
                    </w:rPr>
                    <w:t xml:space="preserve">Employability </w:t>
                  </w:r>
                </w:p>
              </w:tc>
              <w:tc>
                <w:tcPr>
                  <w:tcW w:w="1984" w:type="dxa"/>
                </w:tcPr>
                <w:p w14:paraId="19BE1E46" w14:textId="77777777" w:rsidR="005B04A5" w:rsidRPr="00D81B24" w:rsidRDefault="005B04A5" w:rsidP="004B6D39">
                  <w:pPr>
                    <w:pStyle w:val="ListParagraph"/>
                    <w:ind w:left="0"/>
                    <w:jc w:val="center"/>
                    <w:rPr>
                      <w:rFonts w:cstheme="minorHAnsi"/>
                      <w:bCs/>
                      <w:iCs/>
                    </w:rPr>
                  </w:pPr>
                  <w:r w:rsidRPr="00D81B24">
                    <w:rPr>
                      <w:rFonts w:cstheme="minorHAnsi"/>
                      <w:bCs/>
                      <w:iCs/>
                    </w:rPr>
                    <w:t>48</w:t>
                  </w:r>
                </w:p>
              </w:tc>
            </w:tr>
          </w:tbl>
          <w:p w14:paraId="59E7FFC7" w14:textId="77777777" w:rsidR="005B04A5" w:rsidRPr="00D81B24" w:rsidRDefault="005B04A5" w:rsidP="004B6D39">
            <w:pPr>
              <w:pStyle w:val="ListParagraph"/>
              <w:rPr>
                <w:rFonts w:cstheme="minorHAnsi"/>
                <w:bCs/>
                <w:iCs/>
              </w:rPr>
            </w:pPr>
          </w:p>
          <w:p w14:paraId="344C57F9" w14:textId="77777777" w:rsidR="005B04A5" w:rsidRPr="00D81B24" w:rsidRDefault="005B04A5" w:rsidP="005B04A5">
            <w:pPr>
              <w:pStyle w:val="ListParagraph"/>
              <w:numPr>
                <w:ilvl w:val="0"/>
                <w:numId w:val="19"/>
              </w:numPr>
              <w:rPr>
                <w:rFonts w:cstheme="minorHAnsi"/>
                <w:bCs/>
                <w:iCs/>
              </w:rPr>
            </w:pPr>
            <w:r w:rsidRPr="00D81B24">
              <w:rPr>
                <w:rFonts w:cstheme="minorHAnsi"/>
                <w:bCs/>
                <w:iCs/>
              </w:rPr>
              <w:t xml:space="preserve">These courses </w:t>
            </w:r>
            <w:r w:rsidRPr="00D81B24">
              <w:rPr>
                <w:rFonts w:cstheme="minorHAnsi"/>
                <w:iCs/>
              </w:rPr>
              <w:t>support learners into a viable post-school destination either following the courses to further education level or in other positive destinations after they leave the school, contributing to the year on year positive post-school destinations statistics for Auchenharvie Academy.</w:t>
            </w:r>
          </w:p>
          <w:p w14:paraId="6FD7CDC3" w14:textId="77777777" w:rsidR="005B04A5" w:rsidRPr="00D81B24" w:rsidRDefault="005B04A5" w:rsidP="004B6D39">
            <w:pPr>
              <w:rPr>
                <w:rFonts w:cstheme="minorHAnsi"/>
                <w:bCs/>
                <w:iCs/>
              </w:rPr>
            </w:pPr>
          </w:p>
          <w:p w14:paraId="44FD97AB" w14:textId="77777777" w:rsidR="005B04A5" w:rsidRPr="00D81B24" w:rsidRDefault="005B04A5" w:rsidP="004B6D39">
            <w:pPr>
              <w:rPr>
                <w:rFonts w:cstheme="minorHAnsi"/>
                <w:b/>
                <w:bCs/>
                <w:iCs/>
              </w:rPr>
            </w:pPr>
          </w:p>
          <w:p w14:paraId="4FB04F44" w14:textId="77777777" w:rsidR="005B04A5" w:rsidRPr="00D81B24" w:rsidRDefault="005B04A5" w:rsidP="004B6D39">
            <w:pPr>
              <w:jc w:val="center"/>
              <w:rPr>
                <w:rFonts w:cstheme="minorHAnsi"/>
                <w:b/>
                <w:bCs/>
                <w:iCs/>
              </w:rPr>
            </w:pPr>
            <w:r w:rsidRPr="00D81B24">
              <w:rPr>
                <w:rFonts w:cstheme="minorHAnsi"/>
                <w:b/>
                <w:bCs/>
                <w:iCs/>
              </w:rPr>
              <w:t>Work Placement Update</w:t>
            </w:r>
          </w:p>
          <w:p w14:paraId="39DDBCDE" w14:textId="77777777" w:rsidR="005B04A5" w:rsidRPr="00D81B24" w:rsidRDefault="005B04A5" w:rsidP="004B6D39">
            <w:pPr>
              <w:rPr>
                <w:rFonts w:cstheme="minorHAnsi"/>
                <w:bCs/>
                <w:iCs/>
              </w:rPr>
            </w:pPr>
          </w:p>
          <w:p w14:paraId="0AA37056" w14:textId="77777777" w:rsidR="005B04A5" w:rsidRPr="00D81B24" w:rsidRDefault="005B04A5" w:rsidP="004B6D39">
            <w:pPr>
              <w:rPr>
                <w:rFonts w:cstheme="minorHAnsi"/>
                <w:bCs/>
                <w:iCs/>
              </w:rPr>
            </w:pPr>
          </w:p>
          <w:p w14:paraId="3B1944FF" w14:textId="77777777" w:rsidR="005B04A5" w:rsidRPr="00D81B24" w:rsidRDefault="005B04A5" w:rsidP="005B04A5">
            <w:pPr>
              <w:pStyle w:val="ListParagraph"/>
              <w:numPr>
                <w:ilvl w:val="0"/>
                <w:numId w:val="19"/>
              </w:numPr>
              <w:rPr>
                <w:rFonts w:cstheme="minorHAnsi"/>
                <w:bCs/>
                <w:iCs/>
              </w:rPr>
            </w:pPr>
            <w:r w:rsidRPr="00D81B24">
              <w:rPr>
                <w:rFonts w:cstheme="minorHAnsi"/>
                <w:iCs/>
              </w:rPr>
              <w:t xml:space="preserve">Due to COVID19 all work placement opportunities this session were virtual. We worked with the Chamber of Commerce to establish employer links and offer opportunities to pupils. All S4-6 pupils were contacted and relevant information placed on the Auchenharvie DYW Twitter. A Google Classroom was also created in order to relay </w:t>
            </w:r>
            <w:proofErr w:type="gramStart"/>
            <w:r w:rsidRPr="00D81B24">
              <w:rPr>
                <w:rFonts w:cstheme="minorHAnsi"/>
                <w:iCs/>
              </w:rPr>
              <w:t>opportunities  and</w:t>
            </w:r>
            <w:proofErr w:type="gramEnd"/>
            <w:r w:rsidRPr="00D81B24">
              <w:rPr>
                <w:rFonts w:cstheme="minorHAnsi"/>
                <w:iCs/>
              </w:rPr>
              <w:t xml:space="preserve"> promote communication with pupils. This has been a success and currently there are 120 pupils accessing the platform.</w:t>
            </w:r>
          </w:p>
          <w:p w14:paraId="5378B57D" w14:textId="77777777" w:rsidR="005B04A5" w:rsidRPr="00D81B24" w:rsidRDefault="005B04A5" w:rsidP="004B6D39">
            <w:pPr>
              <w:ind w:left="360"/>
              <w:rPr>
                <w:rFonts w:cstheme="minorHAnsi"/>
                <w:bCs/>
                <w:iCs/>
              </w:rPr>
            </w:pPr>
          </w:p>
          <w:p w14:paraId="58D767DB" w14:textId="77777777" w:rsidR="005B04A5" w:rsidRPr="00D81B24" w:rsidRDefault="005B04A5" w:rsidP="005B04A5">
            <w:pPr>
              <w:pStyle w:val="ListParagraph"/>
              <w:numPr>
                <w:ilvl w:val="0"/>
                <w:numId w:val="19"/>
              </w:numPr>
              <w:rPr>
                <w:rFonts w:cstheme="minorHAnsi"/>
                <w:bCs/>
                <w:iCs/>
              </w:rPr>
            </w:pPr>
            <w:r w:rsidRPr="00D81B24">
              <w:rPr>
                <w:rFonts w:cstheme="minorHAnsi"/>
                <w:iCs/>
              </w:rPr>
              <w:t xml:space="preserve">Three virtual work placements ran over the course of a day- a week this year. </w:t>
            </w:r>
          </w:p>
          <w:p w14:paraId="5AB82887" w14:textId="77777777" w:rsidR="005B04A5" w:rsidRPr="00D81B24" w:rsidRDefault="005B04A5" w:rsidP="004B6D39">
            <w:pPr>
              <w:pStyle w:val="ListParagraph"/>
              <w:rPr>
                <w:rFonts w:cstheme="minorHAnsi"/>
                <w:bCs/>
                <w:iCs/>
              </w:rPr>
            </w:pPr>
          </w:p>
          <w:p w14:paraId="65F7B96D" w14:textId="77777777" w:rsidR="005B04A5" w:rsidRPr="00D81B24" w:rsidRDefault="005B04A5" w:rsidP="004B6D39">
            <w:pPr>
              <w:ind w:left="360"/>
              <w:rPr>
                <w:rFonts w:cstheme="minorHAnsi"/>
                <w:bCs/>
                <w:iCs/>
              </w:rPr>
            </w:pPr>
          </w:p>
          <w:tbl>
            <w:tblPr>
              <w:tblStyle w:val="TableGrid"/>
              <w:tblW w:w="9513" w:type="dxa"/>
              <w:jc w:val="center"/>
              <w:tblLook w:val="04A0" w:firstRow="1" w:lastRow="0" w:firstColumn="1" w:lastColumn="0" w:noHBand="0" w:noVBand="1"/>
            </w:tblPr>
            <w:tblGrid>
              <w:gridCol w:w="2709"/>
              <w:gridCol w:w="1701"/>
              <w:gridCol w:w="5103"/>
            </w:tblGrid>
            <w:tr w:rsidR="005B04A5" w:rsidRPr="00D81B24" w14:paraId="1A409889" w14:textId="77777777" w:rsidTr="004B6D39">
              <w:trPr>
                <w:jc w:val="center"/>
              </w:trPr>
              <w:tc>
                <w:tcPr>
                  <w:tcW w:w="2709" w:type="dxa"/>
                  <w:shd w:val="clear" w:color="auto" w:fill="DEEAF6" w:themeFill="accent1" w:themeFillTint="33"/>
                </w:tcPr>
                <w:p w14:paraId="6B918A7F" w14:textId="77777777" w:rsidR="005B04A5" w:rsidRPr="00D81B24" w:rsidRDefault="005B04A5" w:rsidP="004B6D39">
                  <w:pPr>
                    <w:pStyle w:val="ListParagraph"/>
                    <w:ind w:left="0"/>
                    <w:jc w:val="center"/>
                    <w:rPr>
                      <w:rFonts w:cstheme="minorHAnsi"/>
                      <w:b/>
                      <w:bCs/>
                      <w:iCs/>
                    </w:rPr>
                  </w:pPr>
                  <w:r w:rsidRPr="00D81B24">
                    <w:rPr>
                      <w:rFonts w:cstheme="minorHAnsi"/>
                      <w:b/>
                      <w:bCs/>
                      <w:iCs/>
                    </w:rPr>
                    <w:t>Work Placement</w:t>
                  </w:r>
                </w:p>
              </w:tc>
              <w:tc>
                <w:tcPr>
                  <w:tcW w:w="1701" w:type="dxa"/>
                  <w:shd w:val="clear" w:color="auto" w:fill="DEEAF6" w:themeFill="accent1" w:themeFillTint="33"/>
                </w:tcPr>
                <w:p w14:paraId="497B2CA9" w14:textId="77777777" w:rsidR="005B04A5" w:rsidRPr="00D81B24" w:rsidRDefault="005B04A5" w:rsidP="004B6D39">
                  <w:pPr>
                    <w:pStyle w:val="ListParagraph"/>
                    <w:ind w:left="0"/>
                    <w:jc w:val="center"/>
                    <w:rPr>
                      <w:rFonts w:cstheme="minorHAnsi"/>
                      <w:b/>
                      <w:bCs/>
                      <w:iCs/>
                    </w:rPr>
                  </w:pPr>
                  <w:r w:rsidRPr="00D81B24">
                    <w:rPr>
                      <w:rFonts w:cstheme="minorHAnsi"/>
                      <w:b/>
                      <w:bCs/>
                      <w:iCs/>
                    </w:rPr>
                    <w:t>No. Of Pupils</w:t>
                  </w:r>
                </w:p>
              </w:tc>
              <w:tc>
                <w:tcPr>
                  <w:tcW w:w="5103" w:type="dxa"/>
                  <w:shd w:val="clear" w:color="auto" w:fill="DEEAF6" w:themeFill="accent1" w:themeFillTint="33"/>
                </w:tcPr>
                <w:p w14:paraId="156D396C" w14:textId="77777777" w:rsidR="005B04A5" w:rsidRPr="00D81B24" w:rsidRDefault="005B04A5" w:rsidP="004B6D39">
                  <w:pPr>
                    <w:pStyle w:val="ListParagraph"/>
                    <w:ind w:left="0"/>
                    <w:jc w:val="center"/>
                    <w:rPr>
                      <w:rFonts w:cstheme="minorHAnsi"/>
                      <w:b/>
                      <w:bCs/>
                      <w:iCs/>
                    </w:rPr>
                  </w:pPr>
                  <w:r w:rsidRPr="00D81B24">
                    <w:rPr>
                      <w:rFonts w:cstheme="minorHAnsi"/>
                      <w:b/>
                      <w:bCs/>
                      <w:iCs/>
                    </w:rPr>
                    <w:t>Impact</w:t>
                  </w:r>
                </w:p>
              </w:tc>
            </w:tr>
            <w:tr w:rsidR="005B04A5" w:rsidRPr="00D81B24" w14:paraId="36C3A558" w14:textId="77777777" w:rsidTr="004B6D39">
              <w:trPr>
                <w:jc w:val="center"/>
              </w:trPr>
              <w:tc>
                <w:tcPr>
                  <w:tcW w:w="2709" w:type="dxa"/>
                </w:tcPr>
                <w:p w14:paraId="3B28915E" w14:textId="77777777" w:rsidR="005B04A5" w:rsidRPr="00D81B24" w:rsidRDefault="005B04A5" w:rsidP="004B6D39">
                  <w:pPr>
                    <w:pStyle w:val="ListParagraph"/>
                    <w:ind w:left="0"/>
                    <w:jc w:val="center"/>
                    <w:rPr>
                      <w:rFonts w:cstheme="minorHAnsi"/>
                      <w:bCs/>
                      <w:iCs/>
                    </w:rPr>
                  </w:pPr>
                  <w:r w:rsidRPr="00D81B24">
                    <w:rPr>
                      <w:rFonts w:cstheme="minorHAnsi"/>
                      <w:bCs/>
                      <w:iCs/>
                    </w:rPr>
                    <w:t>British Army</w:t>
                  </w:r>
                </w:p>
              </w:tc>
              <w:tc>
                <w:tcPr>
                  <w:tcW w:w="1701" w:type="dxa"/>
                </w:tcPr>
                <w:p w14:paraId="1E5D9592" w14:textId="77777777" w:rsidR="005B04A5" w:rsidRPr="00D81B24" w:rsidRDefault="005B04A5" w:rsidP="004B6D39">
                  <w:pPr>
                    <w:pStyle w:val="ListParagraph"/>
                    <w:ind w:left="0"/>
                    <w:jc w:val="center"/>
                    <w:rPr>
                      <w:rFonts w:cstheme="minorHAnsi"/>
                      <w:bCs/>
                      <w:iCs/>
                    </w:rPr>
                  </w:pPr>
                  <w:r w:rsidRPr="00D81B24">
                    <w:rPr>
                      <w:rFonts w:cstheme="minorHAnsi"/>
                      <w:bCs/>
                      <w:iCs/>
                    </w:rPr>
                    <w:t>4</w:t>
                  </w:r>
                </w:p>
              </w:tc>
              <w:tc>
                <w:tcPr>
                  <w:tcW w:w="5103" w:type="dxa"/>
                </w:tcPr>
                <w:p w14:paraId="073FD464" w14:textId="77777777" w:rsidR="005B04A5" w:rsidRPr="00D81B24" w:rsidRDefault="005B04A5" w:rsidP="004B6D39">
                  <w:pPr>
                    <w:pStyle w:val="ListParagraph"/>
                    <w:ind w:left="0"/>
                    <w:jc w:val="center"/>
                    <w:rPr>
                      <w:rFonts w:cstheme="minorHAnsi"/>
                      <w:bCs/>
                      <w:iCs/>
                    </w:rPr>
                  </w:pPr>
                  <w:r w:rsidRPr="00D81B24">
                    <w:rPr>
                      <w:rFonts w:cstheme="minorHAnsi"/>
                      <w:bCs/>
                      <w:iCs/>
                    </w:rPr>
                    <w:t>Pupils noted increased knowledge of jobs and roles within the British Army. Two pupils completed British Army applications. In addition two pupils have applied for Uniformed Services at the Ayrshire College.</w:t>
                  </w:r>
                </w:p>
              </w:tc>
            </w:tr>
            <w:tr w:rsidR="005B04A5" w:rsidRPr="00D81B24" w14:paraId="44EF9DA9" w14:textId="77777777" w:rsidTr="004B6D39">
              <w:trPr>
                <w:jc w:val="center"/>
              </w:trPr>
              <w:tc>
                <w:tcPr>
                  <w:tcW w:w="2709" w:type="dxa"/>
                </w:tcPr>
                <w:p w14:paraId="0AAAF079" w14:textId="77777777" w:rsidR="005B04A5" w:rsidRPr="00D81B24" w:rsidRDefault="005B04A5" w:rsidP="004B6D39">
                  <w:pPr>
                    <w:pStyle w:val="ListParagraph"/>
                    <w:ind w:left="0"/>
                    <w:jc w:val="center"/>
                    <w:rPr>
                      <w:rFonts w:cstheme="minorHAnsi"/>
                      <w:bCs/>
                      <w:iCs/>
                    </w:rPr>
                  </w:pPr>
                  <w:r w:rsidRPr="00D81B24">
                    <w:rPr>
                      <w:rFonts w:cstheme="minorHAnsi"/>
                      <w:bCs/>
                      <w:iCs/>
                    </w:rPr>
                    <w:t>Construction (Morrison’s  Construction)</w:t>
                  </w:r>
                </w:p>
              </w:tc>
              <w:tc>
                <w:tcPr>
                  <w:tcW w:w="1701" w:type="dxa"/>
                </w:tcPr>
                <w:p w14:paraId="5AD7FAB7" w14:textId="77777777" w:rsidR="005B04A5" w:rsidRPr="00D81B24" w:rsidRDefault="005B04A5" w:rsidP="004B6D39">
                  <w:pPr>
                    <w:pStyle w:val="ListParagraph"/>
                    <w:ind w:left="0"/>
                    <w:jc w:val="center"/>
                    <w:rPr>
                      <w:rFonts w:cstheme="minorHAnsi"/>
                      <w:bCs/>
                      <w:iCs/>
                    </w:rPr>
                  </w:pPr>
                  <w:r w:rsidRPr="00D81B24">
                    <w:rPr>
                      <w:rFonts w:cstheme="minorHAnsi"/>
                      <w:bCs/>
                      <w:iCs/>
                    </w:rPr>
                    <w:t xml:space="preserve">9 </w:t>
                  </w:r>
                </w:p>
              </w:tc>
              <w:tc>
                <w:tcPr>
                  <w:tcW w:w="5103" w:type="dxa"/>
                </w:tcPr>
                <w:p w14:paraId="2ABA377E" w14:textId="77777777" w:rsidR="005B04A5" w:rsidRPr="00D81B24" w:rsidRDefault="005B04A5" w:rsidP="004B6D39">
                  <w:pPr>
                    <w:pStyle w:val="ListParagraph"/>
                    <w:ind w:left="0"/>
                    <w:jc w:val="center"/>
                    <w:rPr>
                      <w:rFonts w:cstheme="minorHAnsi"/>
                      <w:bCs/>
                      <w:iCs/>
                    </w:rPr>
                  </w:pPr>
                  <w:r w:rsidRPr="00D81B24">
                    <w:rPr>
                      <w:rFonts w:cstheme="minorHAnsi"/>
                      <w:bCs/>
                      <w:iCs/>
                    </w:rPr>
                    <w:t>Pupils all gained experience in different job roles within the construction industry. They gained the chance to speak to several employees in Morrison’s Construction. They also had the opportunity to create a CV and participate in a mock interview. All pupils successfully completed the week and achieved a City &amp; Guilds Virtual Certificate. Increased home learning attendance from some pupils was noted.</w:t>
                  </w:r>
                </w:p>
              </w:tc>
            </w:tr>
            <w:tr w:rsidR="005B04A5" w:rsidRPr="00D81B24" w14:paraId="15696A00" w14:textId="77777777" w:rsidTr="004B6D39">
              <w:trPr>
                <w:jc w:val="center"/>
              </w:trPr>
              <w:tc>
                <w:tcPr>
                  <w:tcW w:w="2709" w:type="dxa"/>
                </w:tcPr>
                <w:p w14:paraId="378041C6" w14:textId="77777777" w:rsidR="005B04A5" w:rsidRPr="00D81B24" w:rsidRDefault="005B04A5" w:rsidP="004B6D39">
                  <w:pPr>
                    <w:pStyle w:val="ListParagraph"/>
                    <w:ind w:left="0"/>
                    <w:jc w:val="center"/>
                    <w:rPr>
                      <w:rFonts w:cstheme="minorHAnsi"/>
                      <w:bCs/>
                      <w:iCs/>
                    </w:rPr>
                  </w:pPr>
                  <w:r w:rsidRPr="00D81B24">
                    <w:rPr>
                      <w:rFonts w:cstheme="minorHAnsi"/>
                      <w:bCs/>
                      <w:iCs/>
                    </w:rPr>
                    <w:t>Business Branding (Large Printing Company)</w:t>
                  </w:r>
                </w:p>
              </w:tc>
              <w:tc>
                <w:tcPr>
                  <w:tcW w:w="1701" w:type="dxa"/>
                </w:tcPr>
                <w:p w14:paraId="4E68198D" w14:textId="77777777" w:rsidR="005B04A5" w:rsidRPr="00D81B24" w:rsidRDefault="005B04A5" w:rsidP="004B6D39">
                  <w:pPr>
                    <w:pStyle w:val="ListParagraph"/>
                    <w:ind w:left="0"/>
                    <w:jc w:val="center"/>
                    <w:rPr>
                      <w:rFonts w:cstheme="minorHAnsi"/>
                      <w:bCs/>
                      <w:iCs/>
                    </w:rPr>
                  </w:pPr>
                  <w:r w:rsidRPr="00D81B24">
                    <w:rPr>
                      <w:rFonts w:cstheme="minorHAnsi"/>
                      <w:bCs/>
                      <w:iCs/>
                    </w:rPr>
                    <w:t>2</w:t>
                  </w:r>
                </w:p>
              </w:tc>
              <w:tc>
                <w:tcPr>
                  <w:tcW w:w="5103" w:type="dxa"/>
                </w:tcPr>
                <w:p w14:paraId="0AA92126" w14:textId="77777777" w:rsidR="005B04A5" w:rsidRPr="00D81B24" w:rsidRDefault="005B04A5" w:rsidP="004B6D39">
                  <w:pPr>
                    <w:pStyle w:val="ListParagraph"/>
                    <w:ind w:left="0"/>
                    <w:jc w:val="center"/>
                    <w:rPr>
                      <w:rFonts w:cstheme="minorHAnsi"/>
                      <w:bCs/>
                      <w:iCs/>
                    </w:rPr>
                  </w:pPr>
                  <w:r w:rsidRPr="00D81B24">
                    <w:rPr>
                      <w:rFonts w:cstheme="minorHAnsi"/>
                      <w:bCs/>
                      <w:iCs/>
                    </w:rPr>
                    <w:t>Pupils gained DYW certificates of achievement for their excellent contribution to the branding and logo design of our two new ISPs.</w:t>
                  </w:r>
                </w:p>
              </w:tc>
            </w:tr>
          </w:tbl>
          <w:p w14:paraId="08144883" w14:textId="77777777" w:rsidR="005B04A5" w:rsidRPr="00D81B24" w:rsidRDefault="005B04A5" w:rsidP="004B6D39">
            <w:pPr>
              <w:pStyle w:val="ListParagraph"/>
              <w:jc w:val="center"/>
              <w:rPr>
                <w:rFonts w:cstheme="minorHAnsi"/>
                <w:bCs/>
                <w:iCs/>
              </w:rPr>
            </w:pPr>
          </w:p>
          <w:p w14:paraId="0D2E7A26" w14:textId="77777777" w:rsidR="005B04A5" w:rsidRPr="00D81B24" w:rsidRDefault="005B04A5" w:rsidP="005B04A5">
            <w:pPr>
              <w:pStyle w:val="ListParagraph"/>
              <w:numPr>
                <w:ilvl w:val="0"/>
                <w:numId w:val="19"/>
              </w:numPr>
              <w:jc w:val="both"/>
              <w:rPr>
                <w:rFonts w:cstheme="minorHAnsi"/>
                <w:bCs/>
                <w:iCs/>
              </w:rPr>
            </w:pPr>
            <w:r w:rsidRPr="00D81B24">
              <w:rPr>
                <w:rFonts w:cstheme="minorHAnsi"/>
                <w:iCs/>
              </w:rPr>
              <w:t>In addition all S4 &amp; S5 pupils are on track to complete the steps to work award during June 2021 as well as experiencing a virtual work placement when they are scheduled to be in the Social Subjects department.</w:t>
            </w:r>
          </w:p>
          <w:p w14:paraId="4B10ABE4" w14:textId="77777777" w:rsidR="005B04A5" w:rsidRPr="00D81B24" w:rsidRDefault="005B04A5" w:rsidP="005B04A5">
            <w:pPr>
              <w:pStyle w:val="ListParagraph"/>
              <w:numPr>
                <w:ilvl w:val="0"/>
                <w:numId w:val="19"/>
              </w:numPr>
              <w:jc w:val="both"/>
              <w:rPr>
                <w:rFonts w:cstheme="minorHAnsi"/>
                <w:bCs/>
                <w:iCs/>
              </w:rPr>
            </w:pPr>
            <w:r w:rsidRPr="00D81B24">
              <w:rPr>
                <w:rFonts w:cstheme="minorHAnsi"/>
                <w:iCs/>
              </w:rPr>
              <w:t>The English, Science (Chemistry) and Social Subjects departments have engaged with the Chamber of Commerce and in turn have created partnerships with employers allowing them to embed virtual resources and webinars into the curriculum allowing pupils to see the pathways from curriculum to career.</w:t>
            </w:r>
          </w:p>
          <w:p w14:paraId="599F2A7C" w14:textId="77777777" w:rsidR="005B04A5" w:rsidRPr="00D81B24" w:rsidRDefault="005B04A5" w:rsidP="005B04A5">
            <w:pPr>
              <w:pStyle w:val="ListParagraph"/>
              <w:numPr>
                <w:ilvl w:val="0"/>
                <w:numId w:val="19"/>
              </w:numPr>
              <w:jc w:val="both"/>
              <w:rPr>
                <w:rFonts w:cstheme="minorHAnsi"/>
                <w:bCs/>
                <w:iCs/>
              </w:rPr>
            </w:pPr>
            <w:r w:rsidRPr="00D81B24">
              <w:rPr>
                <w:rFonts w:cstheme="minorHAnsi"/>
                <w:iCs/>
              </w:rPr>
              <w:t>Development of learning and teaching resources has begun to include ‘career connections’ into all lessons and PowerPoints. Pupils will be able to see specific careers or sectors that each topic or lesson relates to, as well as the skills used in each lesson.</w:t>
            </w:r>
          </w:p>
          <w:p w14:paraId="4A2DBD06" w14:textId="77777777" w:rsidR="005B04A5" w:rsidRPr="00D81B24" w:rsidRDefault="005B04A5" w:rsidP="005B04A5">
            <w:pPr>
              <w:pStyle w:val="ListParagraph"/>
              <w:numPr>
                <w:ilvl w:val="0"/>
                <w:numId w:val="19"/>
              </w:numPr>
              <w:jc w:val="both"/>
              <w:rPr>
                <w:rFonts w:cstheme="minorHAnsi"/>
                <w:bCs/>
                <w:iCs/>
              </w:rPr>
            </w:pPr>
            <w:r w:rsidRPr="00D81B24">
              <w:rPr>
                <w:rFonts w:cstheme="minorHAnsi"/>
                <w:iCs/>
              </w:rPr>
              <w:lastRenderedPageBreak/>
              <w:t>SDS have created online CLPL resources which embed all DYW and career education resources and training for staff. Original plan was to embed these into the whole school CLPL programme this session, however due to COVID19 this has been delayed until session 2021/22.</w:t>
            </w:r>
          </w:p>
          <w:p w14:paraId="57B9712F" w14:textId="05EB0EFA" w:rsidR="005B04A5" w:rsidRPr="00D81B24" w:rsidRDefault="005B04A5" w:rsidP="005B04A5">
            <w:pPr>
              <w:pStyle w:val="ListParagraph"/>
              <w:numPr>
                <w:ilvl w:val="0"/>
                <w:numId w:val="19"/>
              </w:numPr>
              <w:jc w:val="both"/>
              <w:rPr>
                <w:rFonts w:cstheme="minorHAnsi"/>
                <w:bCs/>
                <w:iCs/>
              </w:rPr>
            </w:pPr>
            <w:r w:rsidRPr="00D81B24">
              <w:rPr>
                <w:rFonts w:cstheme="minorHAnsi"/>
                <w:iCs/>
              </w:rPr>
              <w:t>Staff communication has been sent out monthly via GLOW and HARVIE HERALD to access and support any virtual CLPL sessions and inform them of resources related to DYW and the Career Education Standard.</w:t>
            </w:r>
          </w:p>
          <w:p w14:paraId="25AA41CC" w14:textId="42CC12C2" w:rsidR="00644DC5" w:rsidRPr="00D81B24" w:rsidRDefault="00644DC5" w:rsidP="00644DC5">
            <w:pPr>
              <w:jc w:val="both"/>
              <w:rPr>
                <w:rFonts w:cstheme="minorHAnsi"/>
                <w:bCs/>
                <w:iCs/>
              </w:rPr>
            </w:pPr>
          </w:p>
          <w:p w14:paraId="3A0E280D" w14:textId="77777777" w:rsidR="00644DC5" w:rsidRPr="00D81B24" w:rsidRDefault="00644DC5" w:rsidP="00644DC5">
            <w:pPr>
              <w:rPr>
                <w:rFonts w:cstheme="minorHAnsi"/>
                <w:b/>
                <w:bCs/>
                <w:iCs/>
              </w:rPr>
            </w:pPr>
            <w:r w:rsidRPr="00D81B24">
              <w:rPr>
                <w:rFonts w:cstheme="minorHAnsi"/>
                <w:b/>
                <w:bCs/>
                <w:iCs/>
              </w:rPr>
              <w:t>Evaluation and Evidence</w:t>
            </w:r>
          </w:p>
          <w:p w14:paraId="4C233D2F" w14:textId="77777777" w:rsidR="00644DC5" w:rsidRPr="00D81B24" w:rsidRDefault="00644DC5" w:rsidP="00644DC5">
            <w:pPr>
              <w:rPr>
                <w:rFonts w:cstheme="minorHAnsi"/>
                <w:b/>
                <w:bCs/>
                <w:iCs/>
              </w:rPr>
            </w:pPr>
          </w:p>
          <w:p w14:paraId="7EEF1255" w14:textId="77777777" w:rsidR="00644DC5" w:rsidRPr="00D81B24" w:rsidRDefault="00644DC5" w:rsidP="00644DC5">
            <w:pPr>
              <w:rPr>
                <w:rFonts w:cstheme="minorHAnsi"/>
                <w:b/>
                <w:u w:val="single"/>
              </w:rPr>
            </w:pPr>
            <w:r w:rsidRPr="00D81B24">
              <w:rPr>
                <w:rFonts w:cstheme="minorHAnsi"/>
                <w:b/>
                <w:u w:val="single"/>
              </w:rPr>
              <w:t xml:space="preserve">DYW Streams </w:t>
            </w:r>
          </w:p>
          <w:p w14:paraId="349F340D" w14:textId="77777777" w:rsidR="00644DC5" w:rsidRPr="00D81B24" w:rsidRDefault="00644DC5" w:rsidP="00644DC5">
            <w:pPr>
              <w:rPr>
                <w:rFonts w:cstheme="minorHAnsi"/>
                <w:iCs/>
              </w:rPr>
            </w:pPr>
            <w:r w:rsidRPr="00D81B24">
              <w:rPr>
                <w:rFonts w:cstheme="minorHAnsi"/>
                <w:bCs/>
                <w:iCs/>
              </w:rPr>
              <w:t>In total 27 learners completed a DYW stream and gained a level 4 vocational qualification. In addition, 37 learners also completed a portfolio, which allowed them to achieve at least one unit for the level 4 employability award. This supported learner’s applications and enhanced experience on CV is to support them into a post learner destination.</w:t>
            </w:r>
          </w:p>
          <w:p w14:paraId="5A9CA339" w14:textId="77777777" w:rsidR="00644DC5" w:rsidRPr="00D81B24" w:rsidRDefault="00644DC5" w:rsidP="00644DC5">
            <w:pPr>
              <w:rPr>
                <w:rFonts w:cstheme="minorHAnsi"/>
                <w:bCs/>
                <w:iCs/>
              </w:rPr>
            </w:pPr>
            <w:r w:rsidRPr="00D81B24">
              <w:rPr>
                <w:rFonts w:cstheme="minorHAnsi"/>
                <w:bCs/>
                <w:iCs/>
              </w:rPr>
              <w:t>In addition, of the pupils who have participated in these streams, attendance has increased as well as pupil engagement and confidence. For example, one of learners joined our childcare course due to lack of engagement and attendance, he attended every lesson and achieved a level 4 Childcare Award.</w:t>
            </w:r>
          </w:p>
          <w:p w14:paraId="462EAD01" w14:textId="77777777" w:rsidR="00644DC5" w:rsidRPr="00D81B24" w:rsidRDefault="00644DC5" w:rsidP="00644DC5">
            <w:pPr>
              <w:rPr>
                <w:rFonts w:cstheme="minorHAnsi"/>
                <w:b/>
                <w:u w:val="single"/>
              </w:rPr>
            </w:pPr>
            <w:r w:rsidRPr="00D81B24">
              <w:rPr>
                <w:rFonts w:cstheme="minorHAnsi"/>
                <w:b/>
                <w:u w:val="single"/>
              </w:rPr>
              <w:t xml:space="preserve">Work Placements &amp; Employer Engagement </w:t>
            </w:r>
          </w:p>
          <w:p w14:paraId="07AFDD67" w14:textId="77777777" w:rsidR="00644DC5" w:rsidRPr="00D81B24" w:rsidRDefault="00644DC5" w:rsidP="00644DC5">
            <w:pPr>
              <w:rPr>
                <w:rFonts w:cstheme="minorHAnsi"/>
              </w:rPr>
            </w:pPr>
            <w:r w:rsidRPr="00D81B24">
              <w:rPr>
                <w:rFonts w:cstheme="minorHAnsi"/>
              </w:rPr>
              <w:t xml:space="preserve">Out of the four pupils who participated in the British Army online work placement, three secured a place in the uniformed services course with Ayrshire College as a post school destination. </w:t>
            </w:r>
          </w:p>
          <w:p w14:paraId="00CD6A53" w14:textId="77777777" w:rsidR="00644DC5" w:rsidRPr="00D81B24" w:rsidRDefault="00644DC5" w:rsidP="00644DC5">
            <w:pPr>
              <w:rPr>
                <w:rFonts w:cstheme="minorHAnsi"/>
              </w:rPr>
            </w:pPr>
            <w:r w:rsidRPr="00D81B24">
              <w:rPr>
                <w:rFonts w:cstheme="minorHAnsi"/>
              </w:rPr>
              <w:t>Nine pupils completed the Morrison’s construction work placement where they gained valuable experience and support with applications. They also all achieved a City &amp; Guilds certificate. In addition, four young learners who completed the work placement have now enrolled on our construction ISP. Furthermore, one learner used this experience on application forms and successfully achieved a place in Ayrshire College for HNC Civil &amp; Construction Management.</w:t>
            </w:r>
          </w:p>
          <w:p w14:paraId="6374A494" w14:textId="77777777" w:rsidR="00644DC5" w:rsidRPr="00D81B24" w:rsidRDefault="00644DC5" w:rsidP="00644DC5">
            <w:pPr>
              <w:rPr>
                <w:rFonts w:cstheme="minorHAnsi"/>
              </w:rPr>
            </w:pPr>
            <w:r w:rsidRPr="00D81B24">
              <w:rPr>
                <w:rFonts w:cstheme="minorHAnsi"/>
              </w:rPr>
              <w:t xml:space="preserve">2 pupils participated in a design work experience with </w:t>
            </w:r>
            <w:proofErr w:type="spellStart"/>
            <w:r w:rsidRPr="00D81B24">
              <w:rPr>
                <w:rFonts w:cstheme="minorHAnsi"/>
              </w:rPr>
              <w:t>Largs</w:t>
            </w:r>
            <w:proofErr w:type="spellEnd"/>
            <w:r w:rsidRPr="00D81B24">
              <w:rPr>
                <w:rFonts w:cstheme="minorHAnsi"/>
              </w:rPr>
              <w:t xml:space="preserve"> Printing Company. One used this experience to help gain a positive destination as a product designer at James </w:t>
            </w:r>
            <w:proofErr w:type="spellStart"/>
            <w:r w:rsidRPr="00D81B24">
              <w:rPr>
                <w:rFonts w:cstheme="minorHAnsi"/>
              </w:rPr>
              <w:t>Frew</w:t>
            </w:r>
            <w:proofErr w:type="spellEnd"/>
            <w:r w:rsidRPr="00D81B24">
              <w:rPr>
                <w:rFonts w:cstheme="minorHAnsi"/>
              </w:rPr>
              <w:t xml:space="preserve">. </w:t>
            </w:r>
          </w:p>
          <w:p w14:paraId="0CDAA4FA" w14:textId="77777777" w:rsidR="00644DC5" w:rsidRPr="00D81B24" w:rsidRDefault="00644DC5" w:rsidP="00644DC5">
            <w:pPr>
              <w:rPr>
                <w:rFonts w:cstheme="minorHAnsi"/>
              </w:rPr>
            </w:pPr>
            <w:r w:rsidRPr="00D81B24">
              <w:rPr>
                <w:rFonts w:cstheme="minorHAnsi"/>
              </w:rPr>
              <w:t xml:space="preserve">After completion of courses and assessments in June, pupils used their Social Subjects periods to work through the North Ayrshire Virtual Work Placement Programme. This allowed pupils to create and online profile, identify their own skills and qualities and begin to create an online CV. All S4 pupils have at least one period of Social Subjects, this allowed 100% of S4 pupils to receive some form of employability/ employer engagement.  In addition, around 75-80% of S5&amp;6 pupils attended Social Subjects and received an experience. </w:t>
            </w:r>
          </w:p>
          <w:p w14:paraId="3AF7B648" w14:textId="77777777" w:rsidR="00644DC5" w:rsidRPr="00D81B24" w:rsidRDefault="00644DC5" w:rsidP="00644DC5">
            <w:pPr>
              <w:rPr>
                <w:rFonts w:cstheme="minorHAnsi"/>
              </w:rPr>
            </w:pPr>
            <w:r w:rsidRPr="00D81B24">
              <w:rPr>
                <w:rFonts w:cstheme="minorHAnsi"/>
              </w:rPr>
              <w:t xml:space="preserve">Three departments engaged with employers this year, receiving virtual resources from the Chamber Of Commerce and embedding these in lessons to ensure young people can identify careers related to the learning in the classroom. Our History department featured in DYW Ayrshire’s newsletter highlighting their partnership with Share the Voices. </w:t>
            </w:r>
          </w:p>
          <w:p w14:paraId="4C18A91E" w14:textId="77777777" w:rsidR="00644DC5" w:rsidRPr="00D81B24" w:rsidRDefault="00644DC5" w:rsidP="00644DC5">
            <w:pPr>
              <w:rPr>
                <w:rFonts w:cstheme="minorHAnsi"/>
              </w:rPr>
            </w:pPr>
          </w:p>
          <w:p w14:paraId="691CD03E" w14:textId="77777777" w:rsidR="00644DC5" w:rsidRPr="00D81B24" w:rsidRDefault="00644DC5" w:rsidP="00644DC5">
            <w:pPr>
              <w:rPr>
                <w:rFonts w:cstheme="minorHAnsi"/>
                <w:b/>
                <w:u w:val="single"/>
              </w:rPr>
            </w:pPr>
            <w:r w:rsidRPr="00D81B24">
              <w:rPr>
                <w:rFonts w:cstheme="minorHAnsi"/>
                <w:b/>
                <w:u w:val="single"/>
              </w:rPr>
              <w:t xml:space="preserve">Destinations </w:t>
            </w:r>
          </w:p>
          <w:p w14:paraId="116DCD64" w14:textId="77777777" w:rsidR="00644DC5" w:rsidRPr="00D81B24" w:rsidRDefault="00644DC5" w:rsidP="00644DC5">
            <w:pPr>
              <w:rPr>
                <w:rFonts w:cstheme="minorHAnsi"/>
              </w:rPr>
            </w:pPr>
            <w:r w:rsidRPr="00D81B24">
              <w:rPr>
                <w:rFonts w:cstheme="minorHAnsi"/>
              </w:rPr>
              <w:t xml:space="preserve">It is estimated that those who have left and achieved a positive and sustainable destination are 98.6% of our total leavers.  </w:t>
            </w:r>
          </w:p>
          <w:p w14:paraId="29F86A2E" w14:textId="77777777" w:rsidR="00644DC5" w:rsidRPr="00D81B24" w:rsidRDefault="00644DC5" w:rsidP="00644DC5">
            <w:pPr>
              <w:jc w:val="both"/>
              <w:rPr>
                <w:rFonts w:cstheme="minorHAnsi"/>
                <w:bCs/>
                <w:iCs/>
              </w:rPr>
            </w:pPr>
          </w:p>
          <w:p w14:paraId="00380865" w14:textId="77777777" w:rsidR="005B04A5" w:rsidRPr="00D81B24" w:rsidRDefault="005B04A5" w:rsidP="004B6D39">
            <w:pPr>
              <w:jc w:val="center"/>
              <w:rPr>
                <w:rFonts w:cstheme="minorHAnsi"/>
                <w:i/>
              </w:rPr>
            </w:pPr>
          </w:p>
          <w:p w14:paraId="00A6C8E3" w14:textId="77777777" w:rsidR="005B04A5" w:rsidRPr="00D81B24" w:rsidRDefault="005B04A5" w:rsidP="004B6D39">
            <w:pPr>
              <w:jc w:val="center"/>
              <w:rPr>
                <w:rFonts w:cstheme="minorHAnsi"/>
                <w:i/>
              </w:rPr>
            </w:pPr>
          </w:p>
          <w:p w14:paraId="197556CE" w14:textId="77777777" w:rsidR="005B04A5" w:rsidRPr="00D81B24" w:rsidRDefault="005B04A5" w:rsidP="004B6D39">
            <w:pPr>
              <w:jc w:val="center"/>
              <w:rPr>
                <w:rFonts w:cstheme="minorHAnsi"/>
                <w:b/>
                <w:bCs/>
                <w:iCs/>
              </w:rPr>
            </w:pPr>
            <w:r w:rsidRPr="00D81B24">
              <w:rPr>
                <w:rFonts w:cstheme="minorHAnsi"/>
                <w:b/>
                <w:bCs/>
                <w:iCs/>
              </w:rPr>
              <w:t>Next Steps (including potential funding)</w:t>
            </w:r>
          </w:p>
          <w:p w14:paraId="458FD060" w14:textId="77777777" w:rsidR="005B04A5" w:rsidRPr="00D81B24" w:rsidRDefault="005B04A5" w:rsidP="004B6D39">
            <w:pPr>
              <w:rPr>
                <w:rFonts w:cstheme="minorHAnsi"/>
                <w:b/>
                <w:bCs/>
                <w:iCs/>
              </w:rPr>
            </w:pPr>
          </w:p>
          <w:p w14:paraId="3939C020" w14:textId="77777777" w:rsidR="005B04A5" w:rsidRPr="00D81B24" w:rsidRDefault="005B04A5" w:rsidP="004B6D39">
            <w:pPr>
              <w:pStyle w:val="ListParagraph"/>
              <w:numPr>
                <w:ilvl w:val="0"/>
                <w:numId w:val="16"/>
              </w:numPr>
              <w:spacing w:line="360" w:lineRule="auto"/>
              <w:rPr>
                <w:rFonts w:cstheme="minorHAnsi"/>
                <w:bCs/>
                <w:iCs/>
              </w:rPr>
            </w:pPr>
            <w:r w:rsidRPr="00D81B24">
              <w:rPr>
                <w:rFonts w:cstheme="minorHAnsi"/>
                <w:bCs/>
                <w:iCs/>
              </w:rPr>
              <w:t xml:space="preserve">To continue development and expansion of our ISP’s by introducing Fashion as a senior elective as well as Construction. (Funding will be sought via DYW </w:t>
            </w:r>
            <w:proofErr w:type="spellStart"/>
            <w:r w:rsidRPr="00D81B24">
              <w:rPr>
                <w:rFonts w:cstheme="minorHAnsi"/>
                <w:bCs/>
                <w:iCs/>
              </w:rPr>
              <w:t>Ayshire</w:t>
            </w:r>
            <w:proofErr w:type="spellEnd"/>
            <w:r w:rsidRPr="00D81B24">
              <w:rPr>
                <w:rFonts w:cstheme="minorHAnsi"/>
                <w:bCs/>
                <w:iCs/>
              </w:rPr>
              <w:t>)</w:t>
            </w:r>
          </w:p>
          <w:p w14:paraId="778C6FE0" w14:textId="77777777" w:rsidR="005B04A5" w:rsidRPr="00D81B24" w:rsidRDefault="005B04A5" w:rsidP="004B6D39">
            <w:pPr>
              <w:pStyle w:val="ListParagraph"/>
              <w:numPr>
                <w:ilvl w:val="0"/>
                <w:numId w:val="16"/>
              </w:numPr>
              <w:spacing w:line="360" w:lineRule="auto"/>
              <w:rPr>
                <w:rFonts w:cstheme="minorHAnsi"/>
                <w:bCs/>
                <w:iCs/>
              </w:rPr>
            </w:pPr>
            <w:r w:rsidRPr="00D81B24">
              <w:rPr>
                <w:rFonts w:cstheme="minorHAnsi"/>
                <w:bCs/>
                <w:iCs/>
              </w:rPr>
              <w:t xml:space="preserve">To continue to develop partnerships between employers and departments through our Chamber of Commerce in order to further enhance the career education standard in our curriculum. </w:t>
            </w:r>
          </w:p>
          <w:p w14:paraId="61ACE5ED" w14:textId="77777777" w:rsidR="005B04A5" w:rsidRPr="00D81B24" w:rsidRDefault="005B04A5" w:rsidP="004B6D39">
            <w:pPr>
              <w:pStyle w:val="ListParagraph"/>
              <w:numPr>
                <w:ilvl w:val="0"/>
                <w:numId w:val="16"/>
              </w:numPr>
              <w:spacing w:line="360" w:lineRule="auto"/>
              <w:rPr>
                <w:rFonts w:cstheme="minorHAnsi"/>
                <w:bCs/>
                <w:iCs/>
              </w:rPr>
            </w:pPr>
            <w:r w:rsidRPr="00D81B24">
              <w:rPr>
                <w:rFonts w:cstheme="minorHAnsi"/>
                <w:bCs/>
                <w:iCs/>
              </w:rPr>
              <w:t xml:space="preserve">To develop work placement programme in order to allow as many pupils as possible to receive at least one work placement either practically or virtually. </w:t>
            </w:r>
          </w:p>
          <w:p w14:paraId="40FD912F" w14:textId="77777777" w:rsidR="005B04A5" w:rsidRPr="00D81B24" w:rsidRDefault="005B04A5" w:rsidP="004B6D39">
            <w:pPr>
              <w:pStyle w:val="ListParagraph"/>
              <w:numPr>
                <w:ilvl w:val="0"/>
                <w:numId w:val="16"/>
              </w:numPr>
              <w:spacing w:line="360" w:lineRule="auto"/>
              <w:rPr>
                <w:rFonts w:cstheme="minorHAnsi"/>
                <w:bCs/>
                <w:iCs/>
              </w:rPr>
            </w:pPr>
            <w:r w:rsidRPr="00D81B24">
              <w:rPr>
                <w:rFonts w:cstheme="minorHAnsi"/>
                <w:bCs/>
                <w:iCs/>
              </w:rPr>
              <w:t xml:space="preserve">Continue to work with the Chamber of Commerce to introduce additional enterprise competitions during the academic year. </w:t>
            </w:r>
          </w:p>
          <w:p w14:paraId="50C16008" w14:textId="22A9FEF7" w:rsidR="005B04A5" w:rsidRPr="00D81B24" w:rsidRDefault="005B04A5" w:rsidP="00D81B24">
            <w:pPr>
              <w:pStyle w:val="ListParagraph"/>
              <w:numPr>
                <w:ilvl w:val="0"/>
                <w:numId w:val="16"/>
              </w:numPr>
              <w:spacing w:line="360" w:lineRule="auto"/>
              <w:rPr>
                <w:rFonts w:cstheme="minorHAnsi"/>
                <w:bCs/>
                <w:iCs/>
              </w:rPr>
            </w:pPr>
            <w:r w:rsidRPr="00D81B24">
              <w:rPr>
                <w:rFonts w:cstheme="minorHAnsi"/>
                <w:bCs/>
                <w:iCs/>
              </w:rPr>
              <w:t xml:space="preserve">Continue to work with the Prince’s Trust to implement the achieve award into the curriculum, initially in the BGE curriculum. </w:t>
            </w:r>
          </w:p>
        </w:tc>
      </w:tr>
    </w:tbl>
    <w:p w14:paraId="50B1CDB4" w14:textId="77777777" w:rsidR="005B04A5" w:rsidRPr="00D81B24" w:rsidRDefault="005B04A5" w:rsidP="005B04A5">
      <w:pPr>
        <w:rPr>
          <w:rFonts w:cstheme="minorHAnsi"/>
        </w:rPr>
      </w:pPr>
    </w:p>
    <w:p w14:paraId="4E8DFC92" w14:textId="7F403F9E" w:rsidR="004E2A47" w:rsidRPr="00D81B24" w:rsidRDefault="004E2A47" w:rsidP="004E2A47">
      <w:pPr>
        <w:rPr>
          <w:rFonts w:cstheme="minorHAnsi"/>
          <w:b/>
        </w:rPr>
      </w:pPr>
      <w:r w:rsidRPr="00D81B24">
        <w:rPr>
          <w:rFonts w:cstheme="minorHAnsi"/>
          <w:b/>
        </w:rPr>
        <w:tab/>
        <w:t xml:space="preserve"> </w:t>
      </w:r>
      <w:r w:rsidRPr="00D81B24">
        <w:rPr>
          <w:rFonts w:cstheme="minorHAnsi"/>
          <w:b/>
        </w:rPr>
        <w:tab/>
      </w:r>
      <w:r w:rsidRPr="00D81B24">
        <w:rPr>
          <w:rFonts w:cstheme="minorHAnsi"/>
          <w:b/>
        </w:rPr>
        <w:tab/>
      </w:r>
      <w:r w:rsidRPr="00D81B24">
        <w:rPr>
          <w:rFonts w:cstheme="minorHAnsi"/>
          <w:b/>
        </w:rPr>
        <w:tab/>
      </w:r>
      <w:r w:rsidRPr="00D81B24">
        <w:rPr>
          <w:rFonts w:cstheme="minorHAnsi"/>
          <w:b/>
        </w:rPr>
        <w:tab/>
      </w:r>
      <w:r w:rsidRPr="00D81B24">
        <w:rPr>
          <w:rFonts w:cstheme="minorHAnsi"/>
          <w:b/>
        </w:rPr>
        <w:tab/>
      </w:r>
      <w:r w:rsidRPr="00D81B24">
        <w:rPr>
          <w:rFonts w:cstheme="minorHAnsi"/>
          <w:b/>
        </w:rPr>
        <w:tab/>
      </w:r>
      <w:r w:rsidRPr="00D81B24">
        <w:rPr>
          <w:rFonts w:cstheme="minorHAnsi"/>
          <w:b/>
        </w:rPr>
        <w:tab/>
      </w:r>
      <w:r w:rsidRPr="00D81B24">
        <w:rPr>
          <w:rFonts w:cstheme="minorHAnsi"/>
          <w:b/>
        </w:rPr>
        <w:tab/>
      </w:r>
      <w:r w:rsidRPr="00D81B24">
        <w:rPr>
          <w:rFonts w:cstheme="minorHAnsi"/>
          <w:b/>
        </w:rPr>
        <w:tab/>
      </w:r>
      <w:r w:rsidRPr="00D81B24">
        <w:rPr>
          <w:rFonts w:cstheme="minorHAnsi"/>
          <w:b/>
        </w:rPr>
        <w:tab/>
      </w:r>
      <w:r w:rsidRPr="00D81B24">
        <w:rPr>
          <w:rFonts w:cstheme="minorHAnsi"/>
          <w:b/>
        </w:rPr>
        <w:tab/>
      </w:r>
    </w:p>
    <w:p w14:paraId="24A9A37F" w14:textId="43B06C41" w:rsidR="004E2A47" w:rsidRDefault="004E2A47" w:rsidP="004E2A47">
      <w:pPr>
        <w:rPr>
          <w:rFonts w:cstheme="minorHAnsi"/>
          <w:b/>
        </w:rPr>
      </w:pPr>
    </w:p>
    <w:p w14:paraId="6235CC7B" w14:textId="77777777" w:rsidR="00D81B24" w:rsidRPr="00D81B24" w:rsidRDefault="00D81B24" w:rsidP="004E2A47">
      <w:pPr>
        <w:rPr>
          <w:rFonts w:cstheme="minorHAnsi"/>
        </w:rPr>
      </w:pPr>
    </w:p>
    <w:tbl>
      <w:tblPr>
        <w:tblStyle w:val="TableGrid"/>
        <w:tblW w:w="10343" w:type="dxa"/>
        <w:tblLook w:val="04A0" w:firstRow="1" w:lastRow="0" w:firstColumn="1" w:lastColumn="0" w:noHBand="0" w:noVBand="1"/>
      </w:tblPr>
      <w:tblGrid>
        <w:gridCol w:w="10343"/>
      </w:tblGrid>
      <w:tr w:rsidR="004E2A47" w:rsidRPr="00D81B24" w14:paraId="451E19A2" w14:textId="77777777" w:rsidTr="00211E81">
        <w:trPr>
          <w:trHeight w:val="737"/>
        </w:trPr>
        <w:tc>
          <w:tcPr>
            <w:tcW w:w="10343" w:type="dxa"/>
            <w:tcBorders>
              <w:bottom w:val="single" w:sz="4" w:space="0" w:color="auto"/>
            </w:tcBorders>
            <w:shd w:val="clear" w:color="auto" w:fill="D9D9D9" w:themeFill="background1" w:themeFillShade="D9"/>
            <w:vAlign w:val="center"/>
          </w:tcPr>
          <w:p w14:paraId="1AF203B3" w14:textId="77777777" w:rsidR="004E2A47" w:rsidRPr="00D81B24" w:rsidRDefault="004E2A47" w:rsidP="00211E81">
            <w:pPr>
              <w:rPr>
                <w:rFonts w:cstheme="minorHAnsi"/>
                <w:b/>
              </w:rPr>
            </w:pPr>
            <w:r w:rsidRPr="00D81B24">
              <w:rPr>
                <w:rFonts w:cstheme="minorHAnsi"/>
                <w:b/>
                <w:i/>
              </w:rPr>
              <w:lastRenderedPageBreak/>
              <w:t>PEF Intervention:</w:t>
            </w:r>
            <w:r w:rsidRPr="00D81B24">
              <w:rPr>
                <w:rFonts w:cstheme="minorHAnsi"/>
                <w:b/>
              </w:rPr>
              <w:t xml:space="preserve"> PT Transition and Interventions</w:t>
            </w:r>
          </w:p>
          <w:p w14:paraId="5184A538" w14:textId="77777777" w:rsidR="004E2A47" w:rsidRPr="00D81B24" w:rsidRDefault="004E2A47" w:rsidP="00211E81">
            <w:pPr>
              <w:rPr>
                <w:rFonts w:cstheme="minorHAnsi"/>
                <w:b/>
                <w:i/>
              </w:rPr>
            </w:pPr>
          </w:p>
          <w:p w14:paraId="68C34236" w14:textId="77777777" w:rsidR="004E2A47" w:rsidRPr="00D81B24" w:rsidRDefault="004E2A47" w:rsidP="00211E81">
            <w:pPr>
              <w:rPr>
                <w:rFonts w:cstheme="minorHAnsi"/>
                <w:b/>
                <w:i/>
              </w:rPr>
            </w:pPr>
            <w:r w:rsidRPr="00D81B24">
              <w:rPr>
                <w:rFonts w:cstheme="minorHAnsi"/>
                <w:b/>
                <w:i/>
              </w:rPr>
              <w:t>Aims:</w:t>
            </w:r>
          </w:p>
          <w:p w14:paraId="25D00EE6" w14:textId="77777777" w:rsidR="004E2A47" w:rsidRPr="00D81B24" w:rsidRDefault="004E2A47" w:rsidP="004E2A47">
            <w:pPr>
              <w:pStyle w:val="ListParagraph"/>
              <w:numPr>
                <w:ilvl w:val="0"/>
                <w:numId w:val="20"/>
              </w:numPr>
              <w:rPr>
                <w:rFonts w:cstheme="minorHAnsi"/>
                <w:b/>
                <w:i/>
              </w:rPr>
            </w:pPr>
            <w:r w:rsidRPr="00D81B24">
              <w:rPr>
                <w:rFonts w:cstheme="minorHAnsi"/>
                <w:b/>
                <w:color w:val="000000"/>
              </w:rPr>
              <w:t xml:space="preserve">Improve the effectiveness of literacy and numeracy interventions through robust tracking and monitoring and data analysis. </w:t>
            </w:r>
          </w:p>
          <w:p w14:paraId="39D85C01" w14:textId="77777777" w:rsidR="004E2A47" w:rsidRPr="00D81B24" w:rsidRDefault="004E2A47" w:rsidP="004E2A47">
            <w:pPr>
              <w:pStyle w:val="ListParagraph"/>
              <w:numPr>
                <w:ilvl w:val="0"/>
                <w:numId w:val="20"/>
              </w:numPr>
              <w:rPr>
                <w:rFonts w:cstheme="minorHAnsi"/>
                <w:b/>
                <w:i/>
              </w:rPr>
            </w:pPr>
            <w:r w:rsidRPr="00D81B24">
              <w:rPr>
                <w:rFonts w:cstheme="minorHAnsi"/>
                <w:b/>
                <w:color w:val="000000"/>
              </w:rPr>
              <w:t xml:space="preserve">Create Literacy and Numeracy Intervention groups to raise learners’ attainment and to work towards closing any poverty-related attainment gaps supported by enhanced staffs understanding of literacy and numeracy difficulties. </w:t>
            </w:r>
          </w:p>
          <w:p w14:paraId="3C4E7305" w14:textId="77777777" w:rsidR="004E2A47" w:rsidRPr="00D81B24" w:rsidRDefault="004E2A47" w:rsidP="004E2A47">
            <w:pPr>
              <w:pStyle w:val="ListParagraph"/>
              <w:numPr>
                <w:ilvl w:val="0"/>
                <w:numId w:val="20"/>
              </w:numPr>
              <w:rPr>
                <w:rFonts w:cstheme="minorHAnsi"/>
                <w:b/>
                <w:i/>
              </w:rPr>
            </w:pPr>
            <w:r w:rsidRPr="00D81B24">
              <w:rPr>
                <w:rFonts w:cstheme="minorHAnsi"/>
                <w:b/>
                <w:color w:val="000000"/>
              </w:rPr>
              <w:t xml:space="preserve">Partnership working with associated primaries to identify earlier children who are underperforming. </w:t>
            </w:r>
          </w:p>
          <w:p w14:paraId="289F6CCC" w14:textId="77777777" w:rsidR="004E2A47" w:rsidRPr="00D81B24" w:rsidRDefault="004E2A47" w:rsidP="004E2A47">
            <w:pPr>
              <w:pStyle w:val="ListParagraph"/>
              <w:numPr>
                <w:ilvl w:val="0"/>
                <w:numId w:val="20"/>
              </w:numPr>
              <w:rPr>
                <w:rFonts w:cstheme="minorHAnsi"/>
                <w:b/>
                <w:i/>
              </w:rPr>
            </w:pPr>
            <w:r w:rsidRPr="00D81B24">
              <w:rPr>
                <w:rFonts w:cstheme="minorHAnsi"/>
                <w:b/>
                <w:color w:val="000000"/>
              </w:rPr>
              <w:t>Enhance the Primary to Secondary transition programme.</w:t>
            </w:r>
          </w:p>
          <w:p w14:paraId="071D89C2" w14:textId="77777777" w:rsidR="004E2A47" w:rsidRPr="00D81B24" w:rsidRDefault="004E2A47" w:rsidP="00211E81">
            <w:pPr>
              <w:rPr>
                <w:rFonts w:cstheme="minorHAnsi"/>
                <w:b/>
                <w:i/>
              </w:rPr>
            </w:pPr>
          </w:p>
          <w:p w14:paraId="133A7B12" w14:textId="77777777" w:rsidR="004E2A47" w:rsidRPr="00D81B24" w:rsidRDefault="004E2A47" w:rsidP="00211E81">
            <w:pPr>
              <w:rPr>
                <w:rFonts w:cstheme="minorHAnsi"/>
                <w:b/>
                <w:i/>
              </w:rPr>
            </w:pPr>
          </w:p>
          <w:p w14:paraId="62B0E116" w14:textId="77777777" w:rsidR="004E2A47" w:rsidRPr="00D81B24" w:rsidRDefault="004E2A47" w:rsidP="00211E81">
            <w:pPr>
              <w:rPr>
                <w:rFonts w:cstheme="minorHAnsi"/>
                <w:i/>
              </w:rPr>
            </w:pPr>
            <w:r w:rsidRPr="00D81B24">
              <w:rPr>
                <w:rFonts w:cstheme="minorHAnsi"/>
                <w:b/>
                <w:i/>
              </w:rPr>
              <w:t xml:space="preserve">Lead staff: </w:t>
            </w:r>
            <w:r w:rsidRPr="00D81B24">
              <w:rPr>
                <w:rFonts w:cstheme="minorHAnsi"/>
                <w:b/>
              </w:rPr>
              <w:t>Mrs Laura Booth</w:t>
            </w:r>
            <w:r w:rsidRPr="00D81B24">
              <w:rPr>
                <w:rFonts w:cstheme="minorHAnsi"/>
                <w:i/>
              </w:rPr>
              <w:t xml:space="preserve"> </w:t>
            </w:r>
          </w:p>
          <w:p w14:paraId="45901FBB" w14:textId="5117CC32" w:rsidR="00E51981" w:rsidRPr="00D81B24" w:rsidRDefault="00E51981" w:rsidP="00211E81">
            <w:pPr>
              <w:rPr>
                <w:rFonts w:cstheme="minorHAnsi"/>
                <w:b/>
                <w:i/>
              </w:rPr>
            </w:pPr>
            <w:r w:rsidRPr="00D81B24">
              <w:rPr>
                <w:rFonts w:cstheme="minorHAnsi"/>
                <w:b/>
                <w:i/>
                <w:color w:val="FF0000"/>
              </w:rPr>
              <w:t>Cost: LB: £63,102 / CA: £10,307</w:t>
            </w:r>
          </w:p>
        </w:tc>
      </w:tr>
      <w:tr w:rsidR="004E2A47" w:rsidRPr="00D81B24" w14:paraId="1C5591AD" w14:textId="77777777" w:rsidTr="00211E81">
        <w:tc>
          <w:tcPr>
            <w:tcW w:w="10343" w:type="dxa"/>
            <w:tcBorders>
              <w:left w:val="nil"/>
              <w:right w:val="nil"/>
            </w:tcBorders>
          </w:tcPr>
          <w:p w14:paraId="2ECA2761" w14:textId="77777777" w:rsidR="004E2A47" w:rsidRPr="00D81B24" w:rsidRDefault="004E2A47" w:rsidP="00211E81">
            <w:pPr>
              <w:rPr>
                <w:rFonts w:cstheme="minorHAnsi"/>
              </w:rPr>
            </w:pPr>
          </w:p>
        </w:tc>
      </w:tr>
      <w:tr w:rsidR="004E2A47" w:rsidRPr="00D81B24" w14:paraId="690B12B1" w14:textId="77777777" w:rsidTr="00211E81">
        <w:trPr>
          <w:trHeight w:val="4535"/>
        </w:trPr>
        <w:tc>
          <w:tcPr>
            <w:tcW w:w="10343" w:type="dxa"/>
          </w:tcPr>
          <w:p w14:paraId="19C260BC" w14:textId="77777777" w:rsidR="004E2A47" w:rsidRPr="00D81B24" w:rsidRDefault="004E2A47" w:rsidP="00211E81">
            <w:pPr>
              <w:rPr>
                <w:rFonts w:cstheme="minorHAnsi"/>
                <w:b/>
                <w:bCs/>
                <w:iCs/>
              </w:rPr>
            </w:pPr>
            <w:r w:rsidRPr="00D81B24">
              <w:rPr>
                <w:rFonts w:cstheme="minorHAnsi"/>
                <w:b/>
                <w:bCs/>
                <w:iCs/>
              </w:rPr>
              <w:t>Approach and Intended Impact</w:t>
            </w:r>
          </w:p>
          <w:p w14:paraId="5105B954" w14:textId="77777777" w:rsidR="004E2A47" w:rsidRPr="00D81B24" w:rsidRDefault="004E2A47" w:rsidP="004E2A47">
            <w:pPr>
              <w:pStyle w:val="ListParagraph"/>
              <w:numPr>
                <w:ilvl w:val="0"/>
                <w:numId w:val="21"/>
              </w:numPr>
              <w:rPr>
                <w:rFonts w:cstheme="minorHAnsi"/>
                <w:b/>
                <w:iCs/>
              </w:rPr>
            </w:pPr>
            <w:r w:rsidRPr="00D81B24">
              <w:rPr>
                <w:rFonts w:cstheme="minorHAnsi"/>
                <w:b/>
                <w:iCs/>
              </w:rPr>
              <w:t>Primary to Secondary Transition Programme</w:t>
            </w:r>
          </w:p>
          <w:p w14:paraId="63A3ABB9" w14:textId="77777777" w:rsidR="004E2A47" w:rsidRPr="00D81B24" w:rsidRDefault="004E2A47" w:rsidP="00211E81">
            <w:pPr>
              <w:rPr>
                <w:rFonts w:cstheme="minorHAnsi"/>
                <w:iCs/>
              </w:rPr>
            </w:pPr>
            <w:r w:rsidRPr="00D81B24">
              <w:rPr>
                <w:rFonts w:cstheme="minorHAnsi"/>
                <w:iCs/>
              </w:rPr>
              <w:t xml:space="preserve">Further strengthen and develop the transition programme between Auchenharvie Academy and the 5 associated Primary school through collaborative working and sharing of ideas. </w:t>
            </w:r>
          </w:p>
          <w:p w14:paraId="18FFBABE" w14:textId="77777777" w:rsidR="004E2A47" w:rsidRPr="00D81B24" w:rsidRDefault="004E2A47" w:rsidP="004E2A47">
            <w:pPr>
              <w:pStyle w:val="ListParagraph"/>
              <w:numPr>
                <w:ilvl w:val="0"/>
                <w:numId w:val="21"/>
              </w:numPr>
              <w:rPr>
                <w:rFonts w:cstheme="minorHAnsi"/>
                <w:b/>
                <w:iCs/>
              </w:rPr>
            </w:pPr>
            <w:r w:rsidRPr="00D81B24">
              <w:rPr>
                <w:rFonts w:cstheme="minorHAnsi"/>
                <w:b/>
                <w:iCs/>
              </w:rPr>
              <w:t xml:space="preserve">Catch Up Maths Training </w:t>
            </w:r>
          </w:p>
          <w:p w14:paraId="25ABB908" w14:textId="77777777" w:rsidR="004E2A47" w:rsidRPr="00D81B24" w:rsidRDefault="004E2A47" w:rsidP="00211E81">
            <w:pPr>
              <w:rPr>
                <w:rFonts w:cstheme="minorHAnsi"/>
                <w:iCs/>
              </w:rPr>
            </w:pPr>
            <w:r w:rsidRPr="00D81B24">
              <w:rPr>
                <w:rFonts w:cstheme="minorHAnsi"/>
                <w:iCs/>
              </w:rPr>
              <w:t>Mrs Booth will complete catch up maths intervention training to target pupils who have significant difficulties in numeracy.</w:t>
            </w:r>
          </w:p>
          <w:p w14:paraId="47E62F9D" w14:textId="77777777" w:rsidR="004E2A47" w:rsidRPr="00D81B24" w:rsidRDefault="004E2A47" w:rsidP="004E2A47">
            <w:pPr>
              <w:pStyle w:val="ListParagraph"/>
              <w:numPr>
                <w:ilvl w:val="0"/>
                <w:numId w:val="21"/>
              </w:numPr>
              <w:rPr>
                <w:rFonts w:cstheme="minorHAnsi"/>
                <w:b/>
                <w:iCs/>
              </w:rPr>
            </w:pPr>
            <w:r w:rsidRPr="00D81B24">
              <w:rPr>
                <w:rFonts w:cstheme="minorHAnsi"/>
                <w:b/>
                <w:iCs/>
              </w:rPr>
              <w:t xml:space="preserve">Targeted groups in S1 and S2 English </w:t>
            </w:r>
          </w:p>
          <w:p w14:paraId="64BD6D5A" w14:textId="77777777" w:rsidR="004E2A47" w:rsidRPr="00D81B24" w:rsidRDefault="004E2A47" w:rsidP="00211E81">
            <w:pPr>
              <w:rPr>
                <w:rFonts w:cstheme="minorHAnsi"/>
                <w:iCs/>
              </w:rPr>
            </w:pPr>
            <w:r w:rsidRPr="00D81B24">
              <w:rPr>
                <w:rFonts w:cstheme="minorHAnsi"/>
                <w:iCs/>
              </w:rPr>
              <w:t xml:space="preserve">In S1 and S2 small targeted groups will selected to work with Mrs Booth on specific areas where they have gaps. The focus will either reading or writing. Data from the Primary schools, New Star reader as well as staffs professional judgement will be used to decide upon the groupings of children. </w:t>
            </w:r>
          </w:p>
          <w:p w14:paraId="5219154C" w14:textId="77777777" w:rsidR="004E2A47" w:rsidRPr="00D81B24" w:rsidRDefault="004E2A47" w:rsidP="004E2A47">
            <w:pPr>
              <w:pStyle w:val="ListParagraph"/>
              <w:numPr>
                <w:ilvl w:val="0"/>
                <w:numId w:val="21"/>
              </w:numPr>
              <w:rPr>
                <w:rFonts w:cstheme="minorHAnsi"/>
                <w:b/>
                <w:iCs/>
              </w:rPr>
            </w:pPr>
            <w:r w:rsidRPr="00D81B24">
              <w:rPr>
                <w:rFonts w:cstheme="minorHAnsi"/>
                <w:b/>
                <w:iCs/>
              </w:rPr>
              <w:t xml:space="preserve">Enhanced Transition </w:t>
            </w:r>
          </w:p>
          <w:p w14:paraId="2752EB43" w14:textId="77777777" w:rsidR="004E2A47" w:rsidRPr="00D81B24" w:rsidRDefault="004E2A47" w:rsidP="00211E81">
            <w:pPr>
              <w:rPr>
                <w:rFonts w:eastAsia="Times New Roman" w:cstheme="minorHAnsi"/>
                <w:color w:val="000000" w:themeColor="text1"/>
                <w:lang w:eastAsia="en-GB"/>
              </w:rPr>
            </w:pPr>
            <w:r w:rsidRPr="00D81B24">
              <w:rPr>
                <w:rFonts w:eastAsia="Times New Roman" w:cstheme="minorHAnsi"/>
                <w:color w:val="000000" w:themeColor="text1"/>
                <w:lang w:eastAsia="en-GB"/>
              </w:rPr>
              <w:t>Through weekly visits to the cluster Primary Schools Mrs Booth in collaboration with the transition team,  P7 teachers and head teachers at our associated Primary schools will identify a group of P7 pupils who would benefit from taking part in an enhanced transition programme. This will provide us with a better understanding of some of our targeted S1 pupils who might benefit from input in nurture input when they begin with us in August 2021.</w:t>
            </w:r>
          </w:p>
          <w:p w14:paraId="33183D56" w14:textId="77777777" w:rsidR="004E2A47" w:rsidRPr="00D81B24" w:rsidRDefault="004E2A47" w:rsidP="00211E81">
            <w:pPr>
              <w:rPr>
                <w:rFonts w:cstheme="minorHAnsi"/>
                <w:iCs/>
              </w:rPr>
            </w:pPr>
          </w:p>
          <w:p w14:paraId="4957FE85" w14:textId="77777777" w:rsidR="004E2A47" w:rsidRPr="00D81B24" w:rsidRDefault="004E2A47" w:rsidP="00211E81">
            <w:pPr>
              <w:rPr>
                <w:rFonts w:cstheme="minorHAnsi"/>
                <w:b/>
                <w:bCs/>
                <w:iCs/>
              </w:rPr>
            </w:pPr>
          </w:p>
          <w:p w14:paraId="4FCC0BAF" w14:textId="77777777" w:rsidR="004E2A47" w:rsidRPr="00D81B24" w:rsidRDefault="004E2A47" w:rsidP="00211E81">
            <w:pPr>
              <w:rPr>
                <w:rFonts w:cstheme="minorHAnsi"/>
                <w:b/>
                <w:bCs/>
                <w:iCs/>
              </w:rPr>
            </w:pPr>
            <w:r w:rsidRPr="00D81B24">
              <w:rPr>
                <w:rFonts w:cstheme="minorHAnsi"/>
                <w:b/>
                <w:bCs/>
                <w:iCs/>
              </w:rPr>
              <w:t>Evaluation and Evidence</w:t>
            </w:r>
          </w:p>
          <w:p w14:paraId="61E90A78" w14:textId="77777777" w:rsidR="004E2A47" w:rsidRPr="00D81B24" w:rsidRDefault="004E2A47" w:rsidP="00211E81">
            <w:pPr>
              <w:rPr>
                <w:rFonts w:cstheme="minorHAnsi"/>
                <w:b/>
                <w:iCs/>
                <w:u w:val="single"/>
              </w:rPr>
            </w:pPr>
            <w:r w:rsidRPr="00D81B24">
              <w:rPr>
                <w:rFonts w:cstheme="minorHAnsi"/>
                <w:b/>
                <w:iCs/>
                <w:u w:val="single"/>
              </w:rPr>
              <w:t>Primary to Secondary Transition Programme</w:t>
            </w:r>
          </w:p>
          <w:p w14:paraId="44438BE3" w14:textId="77777777" w:rsidR="004E2A47" w:rsidRPr="00D81B24" w:rsidRDefault="004E2A47" w:rsidP="00211E81">
            <w:pPr>
              <w:rPr>
                <w:rFonts w:cstheme="minorHAnsi"/>
                <w:bCs/>
                <w:iCs/>
              </w:rPr>
            </w:pPr>
            <w:r w:rsidRPr="00D81B24">
              <w:rPr>
                <w:rFonts w:cstheme="minorHAnsi"/>
                <w:bCs/>
                <w:iCs/>
              </w:rPr>
              <w:t xml:space="preserve">Due to COVID 19 and restrictions that were in place to transition programme had to be completely revamped to incorporate online transition activities. </w:t>
            </w:r>
          </w:p>
          <w:p w14:paraId="6E5A6BB0" w14:textId="77777777" w:rsidR="004E2A47" w:rsidRPr="00D81B24" w:rsidRDefault="004E2A47" w:rsidP="004E2A47">
            <w:pPr>
              <w:pStyle w:val="ListParagraph"/>
              <w:numPr>
                <w:ilvl w:val="0"/>
                <w:numId w:val="21"/>
              </w:numPr>
              <w:rPr>
                <w:rFonts w:cstheme="minorHAnsi"/>
                <w:bCs/>
                <w:iCs/>
              </w:rPr>
            </w:pPr>
            <w:r w:rsidRPr="00D81B24">
              <w:rPr>
                <w:rFonts w:cstheme="minorHAnsi"/>
                <w:bCs/>
                <w:iCs/>
              </w:rPr>
              <w:t>Weekly class visits by Mrs Booth on a rota basis for each Primary school.</w:t>
            </w:r>
          </w:p>
          <w:p w14:paraId="1DE2322E" w14:textId="77777777" w:rsidR="004E2A47" w:rsidRPr="00D81B24" w:rsidRDefault="004E2A47" w:rsidP="004E2A47">
            <w:pPr>
              <w:pStyle w:val="ListParagraph"/>
              <w:numPr>
                <w:ilvl w:val="0"/>
                <w:numId w:val="21"/>
              </w:numPr>
              <w:rPr>
                <w:rFonts w:cstheme="minorHAnsi"/>
                <w:bCs/>
                <w:iCs/>
              </w:rPr>
            </w:pPr>
            <w:r w:rsidRPr="00D81B24">
              <w:rPr>
                <w:rFonts w:cstheme="minorHAnsi"/>
                <w:bCs/>
                <w:iCs/>
              </w:rPr>
              <w:t xml:space="preserve">S1 Ambassadors selected and used to enhance the transition programme by planning the virtual challenge day and taking part in virtual question and answers sessions with P7 pupils. </w:t>
            </w:r>
          </w:p>
          <w:p w14:paraId="09ABD047" w14:textId="77777777" w:rsidR="004E2A47" w:rsidRPr="00D81B24" w:rsidRDefault="004E2A47" w:rsidP="004E2A47">
            <w:pPr>
              <w:pStyle w:val="ListParagraph"/>
              <w:numPr>
                <w:ilvl w:val="0"/>
                <w:numId w:val="21"/>
              </w:numPr>
              <w:rPr>
                <w:rFonts w:cstheme="minorHAnsi"/>
                <w:bCs/>
                <w:iCs/>
              </w:rPr>
            </w:pPr>
            <w:r w:rsidRPr="00D81B24">
              <w:rPr>
                <w:rFonts w:cstheme="minorHAnsi"/>
                <w:bCs/>
                <w:iCs/>
              </w:rPr>
              <w:t xml:space="preserve"> 6 Virtual meeting were held on a regular basis with both P7 parents throughout the 4 terms to keep them updated on the transition programme, future plans and to provide the opportunity for questions to be answered. Parents were also kept up to date using the school’s website, twitter and through letters to Primary schools. Positive feedback has been received from P7 parents via a glow form. </w:t>
            </w:r>
          </w:p>
          <w:p w14:paraId="1F61E4CC" w14:textId="77777777" w:rsidR="004E2A47" w:rsidRPr="00D81B24" w:rsidRDefault="004E2A47" w:rsidP="004E2A47">
            <w:pPr>
              <w:pStyle w:val="ListParagraph"/>
              <w:numPr>
                <w:ilvl w:val="0"/>
                <w:numId w:val="21"/>
              </w:numPr>
              <w:rPr>
                <w:rFonts w:cstheme="minorHAnsi"/>
                <w:bCs/>
                <w:iCs/>
              </w:rPr>
            </w:pPr>
            <w:r w:rsidRPr="00D81B24">
              <w:rPr>
                <w:rFonts w:cstheme="minorHAnsi"/>
                <w:bCs/>
                <w:iCs/>
              </w:rPr>
              <w:t>Virtual meeting with P7 pupils during lockdown as well as when they were back in school to answer any questions and give an update on the transition programme. All pupils benefited from getting to meet various staff members and have any questions they had answered.  P7 teacher’s feedback that these session helped to ease some pupil’s anxieties.</w:t>
            </w:r>
          </w:p>
          <w:p w14:paraId="09933802" w14:textId="77777777" w:rsidR="004E2A47" w:rsidRPr="00D81B24" w:rsidRDefault="004E2A47" w:rsidP="004E2A47">
            <w:pPr>
              <w:pStyle w:val="ListParagraph"/>
              <w:numPr>
                <w:ilvl w:val="0"/>
                <w:numId w:val="21"/>
              </w:numPr>
              <w:rPr>
                <w:rFonts w:cstheme="minorHAnsi"/>
                <w:bCs/>
                <w:iCs/>
              </w:rPr>
            </w:pPr>
            <w:r w:rsidRPr="00D81B24">
              <w:rPr>
                <w:rFonts w:cstheme="minorHAnsi"/>
                <w:bCs/>
                <w:iCs/>
              </w:rPr>
              <w:t>Due to COVID restrictions the normal challenge day couldn’t go ahead as planned. 2 virtual challenge days were held. One in November incorporating drama, technical and science and a further one in May with maths. Feedback from all schools was extremely positive and is something that both P7 teachers and pupils think would be hugely beneficial to become a permanent feature in the transition programme.</w:t>
            </w:r>
          </w:p>
          <w:p w14:paraId="6FD86CA8" w14:textId="77777777" w:rsidR="004E2A47" w:rsidRPr="00D81B24" w:rsidRDefault="004E2A47" w:rsidP="004E2A47">
            <w:pPr>
              <w:pStyle w:val="ListParagraph"/>
              <w:numPr>
                <w:ilvl w:val="0"/>
                <w:numId w:val="21"/>
              </w:numPr>
              <w:rPr>
                <w:rFonts w:cstheme="minorHAnsi"/>
                <w:bCs/>
                <w:iCs/>
              </w:rPr>
            </w:pPr>
            <w:r w:rsidRPr="00D81B24">
              <w:rPr>
                <w:rFonts w:cstheme="minorHAnsi"/>
                <w:bCs/>
                <w:iCs/>
              </w:rPr>
              <w:t xml:space="preserve">The transition programme with be further developed in session 21/22 to include 6 week maths and English weekly sessions in each Primary school from a subject specialist as well as subject of the month spotlight. </w:t>
            </w:r>
          </w:p>
          <w:p w14:paraId="5CCD5141" w14:textId="77777777" w:rsidR="004E2A47" w:rsidRPr="00D81B24" w:rsidRDefault="004E2A47" w:rsidP="004E2A47">
            <w:pPr>
              <w:pStyle w:val="ListParagraph"/>
              <w:numPr>
                <w:ilvl w:val="0"/>
                <w:numId w:val="21"/>
              </w:numPr>
              <w:rPr>
                <w:rFonts w:cstheme="minorHAnsi"/>
                <w:bCs/>
                <w:iCs/>
              </w:rPr>
            </w:pPr>
            <w:r w:rsidRPr="00D81B24">
              <w:rPr>
                <w:rFonts w:cstheme="minorHAnsi"/>
                <w:bCs/>
                <w:iCs/>
              </w:rPr>
              <w:t xml:space="preserve">Mrs Booth, Mrs Hopton and the Family Learning team to run a parent/carer and child after school club to help support for the pupil and parent with the transition from Primary to Secondary. </w:t>
            </w:r>
          </w:p>
          <w:p w14:paraId="4BB31DED" w14:textId="77777777" w:rsidR="004E2A47" w:rsidRPr="00D81B24" w:rsidRDefault="004E2A47" w:rsidP="004E2A47">
            <w:pPr>
              <w:pStyle w:val="ListParagraph"/>
              <w:numPr>
                <w:ilvl w:val="0"/>
                <w:numId w:val="21"/>
              </w:numPr>
              <w:rPr>
                <w:rFonts w:cstheme="minorHAnsi"/>
                <w:bCs/>
                <w:iCs/>
              </w:rPr>
            </w:pPr>
            <w:r w:rsidRPr="00D81B24">
              <w:rPr>
                <w:rFonts w:cstheme="minorHAnsi"/>
                <w:bCs/>
                <w:iCs/>
              </w:rPr>
              <w:t>Mrs Hopton and Leeanne McPhail are joining the core transition team next session.</w:t>
            </w:r>
          </w:p>
          <w:p w14:paraId="318FFBD8" w14:textId="77777777" w:rsidR="004E2A47" w:rsidRPr="00D81B24" w:rsidRDefault="004E2A47" w:rsidP="00211E81">
            <w:pPr>
              <w:rPr>
                <w:rFonts w:cstheme="minorHAnsi"/>
                <w:b/>
                <w:i/>
                <w:u w:val="single"/>
              </w:rPr>
            </w:pPr>
            <w:r w:rsidRPr="00D81B24">
              <w:rPr>
                <w:rFonts w:cstheme="minorHAnsi"/>
                <w:b/>
                <w:iCs/>
                <w:u w:val="single"/>
              </w:rPr>
              <w:t>Catch Up Maths Training</w:t>
            </w:r>
          </w:p>
          <w:p w14:paraId="7BBD52C6" w14:textId="77777777" w:rsidR="004E2A47" w:rsidRPr="00D81B24" w:rsidRDefault="004E2A47" w:rsidP="00211E81">
            <w:pPr>
              <w:rPr>
                <w:rFonts w:cstheme="minorHAnsi"/>
              </w:rPr>
            </w:pPr>
            <w:r w:rsidRPr="00D81B24">
              <w:rPr>
                <w:rFonts w:cstheme="minorHAnsi"/>
              </w:rPr>
              <w:t>Mrs Booth completed Catch up Maths training in December 2020. Due to going into lockdown and school closures she was unable to begin implementing the intervention until April 2021 when all pupils were back at school full time. 3 pupils from S1 have been selected, these pupils are engaging well with the programme and talk very positively about the sessions.</w:t>
            </w:r>
          </w:p>
          <w:p w14:paraId="291D76CF" w14:textId="77777777" w:rsidR="004E2A47" w:rsidRPr="00D81B24" w:rsidRDefault="004E2A47" w:rsidP="00211E81">
            <w:pPr>
              <w:rPr>
                <w:rFonts w:cstheme="minorHAnsi"/>
                <w:u w:val="single"/>
              </w:rPr>
            </w:pPr>
            <w:r w:rsidRPr="00D81B24">
              <w:rPr>
                <w:rFonts w:cstheme="minorHAnsi"/>
                <w:b/>
                <w:iCs/>
                <w:u w:val="single"/>
              </w:rPr>
              <w:t xml:space="preserve">Targeted groups in S1 and S2 English </w:t>
            </w:r>
          </w:p>
          <w:p w14:paraId="6A63A6DB" w14:textId="77777777" w:rsidR="004E2A47" w:rsidRPr="00D81B24" w:rsidRDefault="004E2A47" w:rsidP="00211E81">
            <w:pPr>
              <w:rPr>
                <w:rFonts w:eastAsia="Times New Roman" w:cstheme="minorHAnsi"/>
                <w:color w:val="000000"/>
                <w:lang w:eastAsia="en-GB"/>
              </w:rPr>
            </w:pPr>
            <w:r w:rsidRPr="00D81B24">
              <w:rPr>
                <w:rFonts w:cstheme="minorHAnsi"/>
              </w:rPr>
              <w:lastRenderedPageBreak/>
              <w:t xml:space="preserve">Unfortunately due to the period of home schooling the new S1 data wasn’t up to date as it was based on where the pupils were in February, many of the pupils hadn’t engaged on online learning. To allow the pupils a period to settle into secondary and their new class and surrounding in term 1 Mrs Booth provided support one period a week with 4 groups of children during their S1 English reading period. The focus of this was morphological awareness to help boost the pupil’s vocabulary and familiarisation with words. In S2 Mrs Booth provide support to 4 S2 classes during their reading period. The class were spilt into smaller groups to take part in literacy circles. The pupil’s confidence grew considerably throughout the course of the term. Many of the activities were based on the SHORS approach. In term 2 Mrs Booth had a targeted group of S1 pupils who had identified gaps in both their mechanical reading and their understanding of what they were reading. The SHORS intervention approach was used with these children. Post intervention results in their New Star reader shows a marked increase in their reading age. </w:t>
            </w:r>
            <w:r w:rsidRPr="00D81B24">
              <w:rPr>
                <w:rFonts w:cstheme="minorHAnsi"/>
                <w:iCs/>
              </w:rPr>
              <w:t xml:space="preserve">Unfortunately due to COVID and school closures term 3’s intervention couldn’t be carried out as planned, very few children in both S1 and S2 carried out any of the planned activities throughout the period of home learning. S2 focus in term 2 was writing. Pre and post intervention assessments show a dramatic improvement in some of the pupils writing, participation, engagement and their overall confidence in their writing ability. </w:t>
            </w:r>
          </w:p>
          <w:p w14:paraId="0C052097" w14:textId="77777777" w:rsidR="004E2A47" w:rsidRPr="00D81B24" w:rsidRDefault="004E2A47" w:rsidP="00211E81">
            <w:pPr>
              <w:rPr>
                <w:rFonts w:cstheme="minorHAnsi"/>
                <w:iCs/>
                <w:u w:val="single"/>
              </w:rPr>
            </w:pPr>
            <w:r w:rsidRPr="00D81B24">
              <w:rPr>
                <w:rFonts w:cstheme="minorHAnsi"/>
                <w:b/>
                <w:iCs/>
                <w:u w:val="single"/>
              </w:rPr>
              <w:t>Enhanced Transition</w:t>
            </w:r>
          </w:p>
          <w:p w14:paraId="3BBFEC17" w14:textId="77777777" w:rsidR="004E2A47" w:rsidRPr="00D81B24" w:rsidRDefault="004E2A47" w:rsidP="00211E81">
            <w:pPr>
              <w:rPr>
                <w:rFonts w:cstheme="minorHAnsi"/>
                <w:iCs/>
              </w:rPr>
            </w:pPr>
            <w:r w:rsidRPr="00D81B24">
              <w:rPr>
                <w:rFonts w:cstheme="minorHAnsi"/>
                <w:iCs/>
              </w:rPr>
              <w:t>Unfortunately due to the various restrictions and updated Authority guidance the enhanced transition programme wasn’t able to go ahead as planned. Adaptions had to be made and the programme had to be altered children from different schools were unable to mix. Due to this each Primary school was offered a one 2 hour session for the identified pupils. During the enhanced transition visit each group of pupils got to meet members of the extended support team who will be there to support them on their secondary education journey.</w:t>
            </w:r>
          </w:p>
          <w:p w14:paraId="4CD100C7" w14:textId="77777777" w:rsidR="004E2A47" w:rsidRPr="00D81B24" w:rsidRDefault="004E2A47" w:rsidP="00211E81">
            <w:pPr>
              <w:rPr>
                <w:rFonts w:cstheme="minorHAnsi"/>
                <w:i/>
              </w:rPr>
            </w:pPr>
          </w:p>
          <w:p w14:paraId="0917A4A5" w14:textId="77777777" w:rsidR="004E2A47" w:rsidRPr="00D81B24" w:rsidRDefault="004E2A47" w:rsidP="00211E81">
            <w:pPr>
              <w:rPr>
                <w:rFonts w:cstheme="minorHAnsi"/>
                <w:b/>
                <w:bCs/>
                <w:iCs/>
              </w:rPr>
            </w:pPr>
            <w:r w:rsidRPr="00D81B24">
              <w:rPr>
                <w:rFonts w:cstheme="minorHAnsi"/>
                <w:b/>
                <w:bCs/>
                <w:iCs/>
              </w:rPr>
              <w:t>Next Steps (including potential funding)</w:t>
            </w:r>
          </w:p>
          <w:p w14:paraId="6B13F2F4" w14:textId="77777777" w:rsidR="004E2A47" w:rsidRPr="00D81B24" w:rsidRDefault="004E2A47" w:rsidP="00211E81">
            <w:pPr>
              <w:rPr>
                <w:rFonts w:cstheme="minorHAnsi"/>
                <w:b/>
                <w:bCs/>
                <w:iCs/>
              </w:rPr>
            </w:pPr>
          </w:p>
          <w:p w14:paraId="775C7080" w14:textId="77777777" w:rsidR="004E2A47" w:rsidRPr="00D81B24" w:rsidRDefault="004E2A47" w:rsidP="00211E81">
            <w:pPr>
              <w:pStyle w:val="ListParagraph"/>
              <w:numPr>
                <w:ilvl w:val="0"/>
                <w:numId w:val="16"/>
              </w:numPr>
              <w:rPr>
                <w:rFonts w:cstheme="minorHAnsi"/>
                <w:b/>
                <w:bCs/>
                <w:iCs/>
              </w:rPr>
            </w:pPr>
            <w:r w:rsidRPr="00D81B24">
              <w:rPr>
                <w:rFonts w:cstheme="minorHAnsi"/>
                <w:b/>
                <w:bCs/>
                <w:iCs/>
              </w:rPr>
              <w:t>S1-S3 spreadsheet to track pupils gaps in English and Maths</w:t>
            </w:r>
          </w:p>
          <w:p w14:paraId="3054D410" w14:textId="77777777" w:rsidR="004E2A47" w:rsidRPr="00D81B24" w:rsidRDefault="004E2A47" w:rsidP="00211E81">
            <w:pPr>
              <w:pStyle w:val="ListParagraph"/>
              <w:numPr>
                <w:ilvl w:val="0"/>
                <w:numId w:val="16"/>
              </w:numPr>
              <w:rPr>
                <w:rFonts w:cstheme="minorHAnsi"/>
                <w:b/>
                <w:bCs/>
                <w:iCs/>
              </w:rPr>
            </w:pPr>
            <w:r w:rsidRPr="00D81B24">
              <w:rPr>
                <w:rFonts w:cstheme="minorHAnsi"/>
                <w:b/>
                <w:bCs/>
                <w:iCs/>
              </w:rPr>
              <w:t>Maths teachers to link with each cluster Primary school and deliver a 6 week block of maths lessons in both P7 and P6 allowing for earlier identification of pupils will difficulties in maths. 0.2 funding for a Secondary Maths teacher to allow for this</w:t>
            </w:r>
          </w:p>
          <w:p w14:paraId="41584380" w14:textId="77777777" w:rsidR="004E2A47" w:rsidRPr="00D81B24" w:rsidRDefault="004E2A47" w:rsidP="00211E81">
            <w:pPr>
              <w:pStyle w:val="ListParagraph"/>
              <w:numPr>
                <w:ilvl w:val="0"/>
                <w:numId w:val="16"/>
              </w:numPr>
              <w:rPr>
                <w:rFonts w:cstheme="minorHAnsi"/>
                <w:b/>
                <w:bCs/>
                <w:iCs/>
              </w:rPr>
            </w:pPr>
            <w:r w:rsidRPr="00D81B24">
              <w:rPr>
                <w:rFonts w:cstheme="minorHAnsi"/>
                <w:b/>
                <w:bCs/>
                <w:iCs/>
              </w:rPr>
              <w:t>Employ another teacher to assist with English and Maths interventions</w:t>
            </w:r>
          </w:p>
          <w:p w14:paraId="72226F99" w14:textId="77777777" w:rsidR="004E2A47" w:rsidRPr="00D81B24" w:rsidRDefault="004E2A47" w:rsidP="00211E81">
            <w:pPr>
              <w:pStyle w:val="ListParagraph"/>
              <w:numPr>
                <w:ilvl w:val="0"/>
                <w:numId w:val="16"/>
              </w:numPr>
              <w:rPr>
                <w:rFonts w:cstheme="minorHAnsi"/>
                <w:b/>
                <w:bCs/>
                <w:iCs/>
              </w:rPr>
            </w:pPr>
            <w:r w:rsidRPr="00D81B24">
              <w:rPr>
                <w:rFonts w:cstheme="minorHAnsi"/>
                <w:b/>
                <w:bCs/>
                <w:iCs/>
              </w:rPr>
              <w:t>Further develop the transition programme, subject spotlights of the month, monthly challenges and videos from subjects</w:t>
            </w:r>
          </w:p>
          <w:p w14:paraId="2E202237" w14:textId="77777777" w:rsidR="004E2A47" w:rsidRPr="00D81B24" w:rsidRDefault="004E2A47" w:rsidP="00211E81">
            <w:pPr>
              <w:pStyle w:val="ListParagraph"/>
              <w:numPr>
                <w:ilvl w:val="0"/>
                <w:numId w:val="16"/>
              </w:numPr>
              <w:rPr>
                <w:rFonts w:cstheme="minorHAnsi"/>
                <w:b/>
                <w:bCs/>
                <w:iCs/>
              </w:rPr>
            </w:pPr>
            <w:r w:rsidRPr="00D81B24">
              <w:rPr>
                <w:rFonts w:cstheme="minorHAnsi"/>
                <w:b/>
                <w:bCs/>
                <w:iCs/>
              </w:rPr>
              <w:t>P7 parent/ carer Transition after school club</w:t>
            </w:r>
          </w:p>
          <w:p w14:paraId="21CD6589" w14:textId="77777777" w:rsidR="004E2A47" w:rsidRPr="00D81B24" w:rsidRDefault="004E2A47" w:rsidP="00211E81">
            <w:pPr>
              <w:pStyle w:val="ListParagraph"/>
              <w:numPr>
                <w:ilvl w:val="0"/>
                <w:numId w:val="16"/>
              </w:numPr>
              <w:rPr>
                <w:rFonts w:cstheme="minorHAnsi"/>
                <w:b/>
                <w:bCs/>
                <w:iCs/>
              </w:rPr>
            </w:pPr>
            <w:r w:rsidRPr="00D81B24">
              <w:rPr>
                <w:rFonts w:cstheme="minorHAnsi"/>
                <w:b/>
                <w:bCs/>
                <w:iCs/>
              </w:rPr>
              <w:t>Parent/carer homework club focusing on S1-S3 Maths and English</w:t>
            </w:r>
          </w:p>
          <w:p w14:paraId="5FBCEC2B" w14:textId="77777777" w:rsidR="004E2A47" w:rsidRPr="00D81B24" w:rsidRDefault="004E2A47" w:rsidP="00211E81">
            <w:pPr>
              <w:pStyle w:val="ListParagraph"/>
              <w:numPr>
                <w:ilvl w:val="0"/>
                <w:numId w:val="16"/>
              </w:numPr>
              <w:rPr>
                <w:rFonts w:cstheme="minorHAnsi"/>
                <w:b/>
                <w:bCs/>
                <w:iCs/>
              </w:rPr>
            </w:pPr>
            <w:r w:rsidRPr="00D81B24">
              <w:rPr>
                <w:rFonts w:cstheme="minorHAnsi"/>
                <w:b/>
                <w:bCs/>
                <w:iCs/>
              </w:rPr>
              <w:t>Reintroduce “Boosted Reading” to S1 – S3 pupils</w:t>
            </w:r>
          </w:p>
          <w:p w14:paraId="6DBD1EAF" w14:textId="77777777" w:rsidR="004E2A47" w:rsidRPr="00D81B24" w:rsidRDefault="004E2A47" w:rsidP="00211E81">
            <w:pPr>
              <w:pStyle w:val="ListParagraph"/>
              <w:numPr>
                <w:ilvl w:val="0"/>
                <w:numId w:val="16"/>
              </w:numPr>
              <w:rPr>
                <w:rFonts w:cstheme="minorHAnsi"/>
                <w:b/>
                <w:bCs/>
                <w:iCs/>
              </w:rPr>
            </w:pPr>
            <w:r w:rsidRPr="00D81B24">
              <w:rPr>
                <w:rFonts w:cstheme="minorHAnsi"/>
                <w:b/>
                <w:bCs/>
                <w:iCs/>
              </w:rPr>
              <w:t>Further collaboration with Primary colleagues, Mrs Booth to begin working with children in P6</w:t>
            </w:r>
          </w:p>
          <w:p w14:paraId="0B4F2374" w14:textId="77777777" w:rsidR="004E2A47" w:rsidRPr="00D81B24" w:rsidRDefault="004E2A47" w:rsidP="00211E81">
            <w:pPr>
              <w:pStyle w:val="ListParagraph"/>
              <w:numPr>
                <w:ilvl w:val="0"/>
                <w:numId w:val="16"/>
              </w:numPr>
              <w:rPr>
                <w:rFonts w:cstheme="minorHAnsi"/>
                <w:b/>
                <w:bCs/>
                <w:iCs/>
              </w:rPr>
            </w:pPr>
            <w:r w:rsidRPr="00D81B24">
              <w:rPr>
                <w:rFonts w:cstheme="minorHAnsi"/>
                <w:b/>
                <w:bCs/>
                <w:iCs/>
              </w:rPr>
              <w:t xml:space="preserve">BGE novel project </w:t>
            </w:r>
          </w:p>
          <w:p w14:paraId="760FC0A0" w14:textId="77777777" w:rsidR="004E2A47" w:rsidRPr="00D81B24" w:rsidRDefault="004E2A47" w:rsidP="00211E81">
            <w:pPr>
              <w:pStyle w:val="ListParagraph"/>
              <w:numPr>
                <w:ilvl w:val="0"/>
                <w:numId w:val="16"/>
              </w:numPr>
              <w:rPr>
                <w:rFonts w:cstheme="minorHAnsi"/>
                <w:b/>
                <w:bCs/>
                <w:iCs/>
              </w:rPr>
            </w:pPr>
            <w:r w:rsidRPr="00D81B24">
              <w:rPr>
                <w:rFonts w:cstheme="minorHAnsi"/>
                <w:b/>
                <w:bCs/>
                <w:iCs/>
              </w:rPr>
              <w:t>Targeted literacy and numeracy lunchtime clubs</w:t>
            </w:r>
          </w:p>
          <w:p w14:paraId="555DAFC3" w14:textId="77777777" w:rsidR="004E2A47" w:rsidRPr="00D81B24" w:rsidRDefault="004E2A47" w:rsidP="00211E81">
            <w:pPr>
              <w:pStyle w:val="ListParagraph"/>
              <w:numPr>
                <w:ilvl w:val="0"/>
                <w:numId w:val="16"/>
              </w:numPr>
              <w:rPr>
                <w:rFonts w:cstheme="minorHAnsi"/>
                <w:b/>
                <w:bCs/>
                <w:iCs/>
              </w:rPr>
            </w:pPr>
            <w:r w:rsidRPr="00D81B24">
              <w:rPr>
                <w:rFonts w:cstheme="minorHAnsi"/>
                <w:b/>
                <w:bCs/>
                <w:iCs/>
              </w:rPr>
              <w:t>Tracking of P7 parental and pupil engagement in transition events</w:t>
            </w:r>
          </w:p>
          <w:p w14:paraId="3156C688" w14:textId="66DDA9F5" w:rsidR="004E2A47" w:rsidRPr="00D81B24" w:rsidRDefault="004E2A47" w:rsidP="00211E81">
            <w:pPr>
              <w:rPr>
                <w:rFonts w:cstheme="minorHAnsi"/>
                <w:b/>
                <w:bCs/>
                <w:iCs/>
              </w:rPr>
            </w:pPr>
          </w:p>
        </w:tc>
      </w:tr>
    </w:tbl>
    <w:p w14:paraId="502D6062" w14:textId="215A4419" w:rsidR="005B04A5" w:rsidRPr="00D81B24" w:rsidRDefault="005B04A5" w:rsidP="005B04A5">
      <w:pPr>
        <w:rPr>
          <w:rFonts w:cstheme="minorHAnsi"/>
        </w:rPr>
      </w:pPr>
    </w:p>
    <w:p w14:paraId="26F9ACAF" w14:textId="77777777" w:rsidR="00E51981" w:rsidRPr="00D81B24" w:rsidRDefault="00E51981" w:rsidP="00E51981">
      <w:pPr>
        <w:spacing w:before="100" w:beforeAutospacing="1" w:after="100" w:afterAutospacing="1" w:line="240" w:lineRule="auto"/>
        <w:rPr>
          <w:rFonts w:eastAsia="Times New Roman" w:cstheme="minorHAnsi"/>
          <w:b/>
          <w:color w:val="FF0000"/>
          <w:lang w:eastAsia="en-GB"/>
        </w:rPr>
      </w:pPr>
      <w:r w:rsidRPr="00D81B24">
        <w:rPr>
          <w:rFonts w:eastAsia="Times New Roman" w:cstheme="minorHAnsi"/>
          <w:b/>
          <w:color w:val="FF0000"/>
          <w:lang w:eastAsia="en-GB"/>
        </w:rPr>
        <w:t>Total costs:</w:t>
      </w:r>
    </w:p>
    <w:p w14:paraId="1607B8B0" w14:textId="7156B8BA" w:rsidR="00E51981" w:rsidRPr="00D81B24" w:rsidRDefault="00E51981" w:rsidP="00E51981">
      <w:pPr>
        <w:spacing w:before="100" w:beforeAutospacing="1" w:after="100" w:afterAutospacing="1" w:line="240" w:lineRule="auto"/>
        <w:rPr>
          <w:rFonts w:eastAsia="Times New Roman" w:cstheme="minorHAnsi"/>
          <w:b/>
          <w:color w:val="FF0000"/>
          <w:lang w:eastAsia="en-GB"/>
        </w:rPr>
      </w:pPr>
      <w:r w:rsidRPr="00D81B24">
        <w:rPr>
          <w:rFonts w:eastAsia="Times New Roman" w:cstheme="minorHAnsi"/>
          <w:b/>
          <w:color w:val="FF0000"/>
          <w:lang w:eastAsia="en-GB"/>
        </w:rPr>
        <w:t>Salaries £92,650</w:t>
      </w:r>
    </w:p>
    <w:p w14:paraId="41450663" w14:textId="77777777" w:rsidR="00E51981" w:rsidRPr="00D81B24" w:rsidRDefault="00E51981" w:rsidP="00E51981">
      <w:pPr>
        <w:spacing w:before="100" w:beforeAutospacing="1" w:after="100" w:afterAutospacing="1" w:line="240" w:lineRule="auto"/>
        <w:rPr>
          <w:rFonts w:eastAsia="Times New Roman" w:cstheme="minorHAnsi"/>
          <w:b/>
          <w:color w:val="FF0000"/>
          <w:lang w:eastAsia="en-GB"/>
        </w:rPr>
      </w:pPr>
      <w:proofErr w:type="gramStart"/>
      <w:r w:rsidRPr="00D81B24">
        <w:rPr>
          <w:rFonts w:eastAsia="Times New Roman" w:cstheme="minorHAnsi"/>
          <w:b/>
          <w:color w:val="FF0000"/>
          <w:lang w:eastAsia="en-GB"/>
        </w:rPr>
        <w:t>plus</w:t>
      </w:r>
      <w:proofErr w:type="gramEnd"/>
    </w:p>
    <w:p w14:paraId="1012E4A0" w14:textId="77777777" w:rsidR="00E51981" w:rsidRPr="00D81B24" w:rsidRDefault="00E51981" w:rsidP="00E51981">
      <w:pPr>
        <w:spacing w:before="100" w:beforeAutospacing="1" w:after="100" w:afterAutospacing="1" w:line="240" w:lineRule="auto"/>
        <w:rPr>
          <w:rFonts w:eastAsia="Times New Roman" w:cstheme="minorHAnsi"/>
          <w:b/>
          <w:color w:val="FF0000"/>
          <w:lang w:eastAsia="en-GB"/>
        </w:rPr>
      </w:pPr>
      <w:r w:rsidRPr="00D81B24">
        <w:rPr>
          <w:rFonts w:eastAsia="Times New Roman" w:cstheme="minorHAnsi"/>
          <w:b/>
          <w:color w:val="FF0000"/>
          <w:lang w:eastAsia="en-GB"/>
        </w:rPr>
        <w:t>Campus Police £21,013</w:t>
      </w:r>
    </w:p>
    <w:p w14:paraId="3FD98DBD" w14:textId="77777777" w:rsidR="00E51981" w:rsidRPr="00D81B24" w:rsidRDefault="00E51981" w:rsidP="00E51981">
      <w:pPr>
        <w:spacing w:before="100" w:beforeAutospacing="1" w:after="100" w:afterAutospacing="1" w:line="240" w:lineRule="auto"/>
        <w:rPr>
          <w:rFonts w:eastAsia="Times New Roman" w:cstheme="minorHAnsi"/>
          <w:b/>
          <w:color w:val="FF0000"/>
          <w:lang w:eastAsia="en-GB"/>
        </w:rPr>
      </w:pPr>
      <w:r w:rsidRPr="00D81B24">
        <w:rPr>
          <w:rFonts w:eastAsia="Times New Roman" w:cstheme="minorHAnsi"/>
          <w:b/>
          <w:color w:val="FF0000"/>
          <w:lang w:eastAsia="en-GB"/>
        </w:rPr>
        <w:t>HQ Costs £ 6,734</w:t>
      </w:r>
    </w:p>
    <w:p w14:paraId="181F6DAB" w14:textId="77777777" w:rsidR="00E51981" w:rsidRPr="00D81B24" w:rsidRDefault="00E51981" w:rsidP="00E51981">
      <w:pPr>
        <w:spacing w:before="100" w:beforeAutospacing="1" w:after="100" w:afterAutospacing="1" w:line="240" w:lineRule="auto"/>
        <w:rPr>
          <w:rFonts w:eastAsia="Times New Roman" w:cstheme="minorHAnsi"/>
          <w:b/>
          <w:color w:val="FF0000"/>
          <w:lang w:eastAsia="en-GB"/>
        </w:rPr>
      </w:pPr>
      <w:r w:rsidRPr="00D81B24">
        <w:rPr>
          <w:rFonts w:eastAsia="Times New Roman" w:cstheme="minorHAnsi"/>
          <w:b/>
          <w:color w:val="FF0000"/>
          <w:lang w:eastAsia="en-GB"/>
        </w:rPr>
        <w:t>Supported Study £ 306</w:t>
      </w:r>
    </w:p>
    <w:p w14:paraId="08BF0314" w14:textId="77777777" w:rsidR="00E51981" w:rsidRPr="00D81B24" w:rsidRDefault="00E51981" w:rsidP="00E51981">
      <w:pPr>
        <w:spacing w:before="100" w:beforeAutospacing="1" w:after="100" w:afterAutospacing="1" w:line="240" w:lineRule="auto"/>
        <w:rPr>
          <w:rFonts w:eastAsia="Times New Roman" w:cstheme="minorHAnsi"/>
          <w:b/>
          <w:color w:val="FF0000"/>
          <w:lang w:eastAsia="en-GB"/>
        </w:rPr>
      </w:pPr>
      <w:proofErr w:type="spellStart"/>
      <w:r w:rsidRPr="00D81B24">
        <w:rPr>
          <w:rFonts w:eastAsia="Times New Roman" w:cstheme="minorHAnsi"/>
          <w:b/>
          <w:color w:val="FF0000"/>
          <w:lang w:eastAsia="en-GB"/>
        </w:rPr>
        <w:t>Sumdog</w:t>
      </w:r>
      <w:proofErr w:type="spellEnd"/>
      <w:r w:rsidRPr="00D81B24">
        <w:rPr>
          <w:rFonts w:eastAsia="Times New Roman" w:cstheme="minorHAnsi"/>
          <w:b/>
          <w:color w:val="FF0000"/>
          <w:lang w:eastAsia="en-GB"/>
        </w:rPr>
        <w:t xml:space="preserve"> £ 1,635</w:t>
      </w:r>
    </w:p>
    <w:p w14:paraId="22E5D475" w14:textId="77777777" w:rsidR="00E51981" w:rsidRPr="00D81B24" w:rsidRDefault="00E51981" w:rsidP="00E51981">
      <w:pPr>
        <w:spacing w:before="100" w:beforeAutospacing="1" w:after="100" w:afterAutospacing="1" w:line="240" w:lineRule="auto"/>
        <w:rPr>
          <w:rFonts w:eastAsia="Times New Roman" w:cstheme="minorHAnsi"/>
          <w:b/>
          <w:i/>
          <w:color w:val="7030A0"/>
          <w:u w:val="single"/>
          <w:lang w:eastAsia="en-GB"/>
        </w:rPr>
      </w:pPr>
      <w:r w:rsidRPr="00D81B24">
        <w:rPr>
          <w:rFonts w:eastAsia="Times New Roman" w:cstheme="minorHAnsi"/>
          <w:b/>
          <w:i/>
          <w:color w:val="7030A0"/>
          <w:u w:val="single"/>
          <w:lang w:eastAsia="en-GB"/>
        </w:rPr>
        <w:t>Total PEF spend £122,338</w:t>
      </w:r>
    </w:p>
    <w:p w14:paraId="34F74FE6" w14:textId="407B71E3" w:rsidR="00E51981" w:rsidRPr="00D81B24" w:rsidRDefault="00E51981" w:rsidP="00D106C3">
      <w:pPr>
        <w:rPr>
          <w:rFonts w:cstheme="minorHAnsi"/>
          <w:b/>
          <w:color w:val="FF0000"/>
        </w:rPr>
      </w:pPr>
    </w:p>
    <w:p w14:paraId="630CAA1E" w14:textId="22DDE06C" w:rsidR="00D106C3" w:rsidRPr="00D81B24" w:rsidRDefault="00D106C3" w:rsidP="00D106C3">
      <w:pPr>
        <w:rPr>
          <w:rFonts w:cstheme="minorHAnsi"/>
          <w:b/>
          <w:color w:val="7030A0"/>
          <w:sz w:val="22"/>
          <w:szCs w:val="22"/>
        </w:rPr>
      </w:pPr>
      <w:r w:rsidRPr="00D81B24">
        <w:rPr>
          <w:rFonts w:cstheme="minorHAnsi"/>
          <w:b/>
          <w:color w:val="7030A0"/>
          <w:sz w:val="22"/>
          <w:szCs w:val="22"/>
        </w:rPr>
        <w:t>In Session 2021/22 our PEF streams as decided in consultation with all stakeholders are:</w:t>
      </w:r>
    </w:p>
    <w:p w14:paraId="77E73A94" w14:textId="77777777" w:rsidR="00D106C3" w:rsidRPr="00D81B24" w:rsidRDefault="00D106C3" w:rsidP="00D106C3">
      <w:pPr>
        <w:rPr>
          <w:rFonts w:cstheme="minorHAnsi"/>
          <w:b/>
          <w:color w:val="7030A0"/>
          <w:sz w:val="22"/>
          <w:szCs w:val="22"/>
        </w:rPr>
      </w:pPr>
    </w:p>
    <w:p w14:paraId="73719523" w14:textId="62663888" w:rsidR="00D106C3" w:rsidRPr="00D81B24" w:rsidRDefault="00D106C3" w:rsidP="00D106C3">
      <w:pPr>
        <w:pStyle w:val="ListParagraph"/>
        <w:numPr>
          <w:ilvl w:val="0"/>
          <w:numId w:val="23"/>
        </w:numPr>
        <w:spacing w:line="480" w:lineRule="auto"/>
        <w:rPr>
          <w:rFonts w:cstheme="minorHAnsi"/>
          <w:b/>
          <w:color w:val="7030A0"/>
          <w:sz w:val="22"/>
          <w:szCs w:val="22"/>
        </w:rPr>
      </w:pPr>
      <w:r w:rsidRPr="00D81B24">
        <w:rPr>
          <w:rFonts w:cstheme="minorHAnsi"/>
          <w:b/>
          <w:color w:val="7030A0"/>
          <w:sz w:val="22"/>
          <w:szCs w:val="22"/>
        </w:rPr>
        <w:t>Forensic work on mitigating the impact of</w:t>
      </w:r>
      <w:r w:rsidR="00E575E8">
        <w:rPr>
          <w:rFonts w:cstheme="minorHAnsi"/>
          <w:b/>
          <w:color w:val="7030A0"/>
          <w:sz w:val="22"/>
          <w:szCs w:val="22"/>
        </w:rPr>
        <w:t xml:space="preserve"> COVID-19 on literacy, numeracy and</w:t>
      </w:r>
      <w:r w:rsidRPr="00D81B24">
        <w:rPr>
          <w:rFonts w:cstheme="minorHAnsi"/>
          <w:b/>
          <w:color w:val="7030A0"/>
          <w:sz w:val="22"/>
          <w:szCs w:val="22"/>
        </w:rPr>
        <w:t xml:space="preserve"> HWB</w:t>
      </w:r>
      <w:r w:rsidR="00E575E8">
        <w:rPr>
          <w:rFonts w:cstheme="minorHAnsi"/>
          <w:b/>
          <w:color w:val="7030A0"/>
          <w:sz w:val="22"/>
          <w:szCs w:val="22"/>
        </w:rPr>
        <w:t>.</w:t>
      </w:r>
      <w:bookmarkStart w:id="0" w:name="_GoBack"/>
      <w:bookmarkEnd w:id="0"/>
    </w:p>
    <w:p w14:paraId="7CBF3F5D" w14:textId="56AAD9C7" w:rsidR="00D106C3" w:rsidRPr="00D81B24" w:rsidRDefault="00D106C3" w:rsidP="00D106C3">
      <w:pPr>
        <w:pStyle w:val="ListParagraph"/>
        <w:numPr>
          <w:ilvl w:val="0"/>
          <w:numId w:val="23"/>
        </w:numPr>
        <w:spacing w:line="480" w:lineRule="auto"/>
        <w:rPr>
          <w:rFonts w:cstheme="minorHAnsi"/>
          <w:b/>
          <w:color w:val="7030A0"/>
          <w:sz w:val="22"/>
          <w:szCs w:val="22"/>
        </w:rPr>
      </w:pPr>
      <w:r w:rsidRPr="00D81B24">
        <w:rPr>
          <w:rFonts w:cstheme="minorHAnsi"/>
          <w:b/>
          <w:color w:val="7030A0"/>
          <w:sz w:val="22"/>
          <w:szCs w:val="22"/>
        </w:rPr>
        <w:lastRenderedPageBreak/>
        <w:t>Closing the Attainment Gap in literacy / numeracy for pupils in S1/2/3.</w:t>
      </w:r>
    </w:p>
    <w:p w14:paraId="4FEEDFE0" w14:textId="77777777" w:rsidR="00D106C3" w:rsidRPr="00D81B24" w:rsidRDefault="00D106C3" w:rsidP="00D106C3">
      <w:pPr>
        <w:pStyle w:val="ListParagraph"/>
        <w:numPr>
          <w:ilvl w:val="0"/>
          <w:numId w:val="23"/>
        </w:numPr>
        <w:spacing w:line="480" w:lineRule="auto"/>
        <w:rPr>
          <w:rFonts w:cstheme="minorHAnsi"/>
          <w:b/>
          <w:color w:val="7030A0"/>
          <w:sz w:val="22"/>
          <w:szCs w:val="22"/>
        </w:rPr>
      </w:pPr>
      <w:r w:rsidRPr="00D81B24">
        <w:rPr>
          <w:rFonts w:cstheme="minorHAnsi"/>
          <w:b/>
          <w:color w:val="7030A0"/>
          <w:sz w:val="22"/>
          <w:szCs w:val="22"/>
        </w:rPr>
        <w:t>Continuing with our Family Learning work focussing on Parents in Partnerships.</w:t>
      </w:r>
    </w:p>
    <w:p w14:paraId="1A0F6F6A" w14:textId="77777777" w:rsidR="00D106C3" w:rsidRPr="00D81B24" w:rsidRDefault="00D106C3" w:rsidP="00D106C3">
      <w:pPr>
        <w:pStyle w:val="ListParagraph"/>
        <w:numPr>
          <w:ilvl w:val="0"/>
          <w:numId w:val="23"/>
        </w:numPr>
        <w:spacing w:line="480" w:lineRule="auto"/>
        <w:rPr>
          <w:rFonts w:cstheme="minorHAnsi"/>
          <w:b/>
          <w:color w:val="7030A0"/>
          <w:sz w:val="22"/>
          <w:szCs w:val="22"/>
        </w:rPr>
      </w:pPr>
      <w:r w:rsidRPr="00D81B24">
        <w:rPr>
          <w:rFonts w:cstheme="minorHAnsi"/>
          <w:b/>
          <w:color w:val="7030A0"/>
          <w:sz w:val="22"/>
          <w:szCs w:val="22"/>
        </w:rPr>
        <w:t>Continuing to provide a diverse and motivational curriculum through focussing on Developing Scotland’s Young Workforce and our associated initiatives.</w:t>
      </w:r>
    </w:p>
    <w:p w14:paraId="5D320395" w14:textId="77777777" w:rsidR="00D106C3" w:rsidRPr="00D81B24" w:rsidRDefault="00D106C3" w:rsidP="00D106C3">
      <w:pPr>
        <w:pStyle w:val="ListParagraph"/>
        <w:numPr>
          <w:ilvl w:val="0"/>
          <w:numId w:val="23"/>
        </w:numPr>
        <w:spacing w:line="480" w:lineRule="auto"/>
        <w:rPr>
          <w:rFonts w:cstheme="minorHAnsi"/>
          <w:b/>
          <w:color w:val="7030A0"/>
          <w:sz w:val="22"/>
          <w:szCs w:val="22"/>
        </w:rPr>
      </w:pPr>
      <w:r w:rsidRPr="00D81B24">
        <w:rPr>
          <w:rFonts w:cstheme="minorHAnsi"/>
          <w:b/>
          <w:color w:val="7030A0"/>
          <w:sz w:val="22"/>
          <w:szCs w:val="22"/>
        </w:rPr>
        <w:t xml:space="preserve">Further improving the quality and consistency of learning and teaching in </w:t>
      </w:r>
      <w:proofErr w:type="spellStart"/>
      <w:r w:rsidRPr="00D81B24">
        <w:rPr>
          <w:rFonts w:cstheme="minorHAnsi"/>
          <w:b/>
          <w:color w:val="7030A0"/>
          <w:sz w:val="22"/>
          <w:szCs w:val="22"/>
        </w:rPr>
        <w:t>Auchenharvie</w:t>
      </w:r>
      <w:proofErr w:type="spellEnd"/>
      <w:r w:rsidRPr="00D81B24">
        <w:rPr>
          <w:rFonts w:cstheme="minorHAnsi"/>
          <w:b/>
          <w:color w:val="7030A0"/>
          <w:sz w:val="22"/>
          <w:szCs w:val="22"/>
        </w:rPr>
        <w:t xml:space="preserve"> through the appointment of a principal teacher in this area.</w:t>
      </w:r>
    </w:p>
    <w:p w14:paraId="60A11FD0" w14:textId="516B132D" w:rsidR="00C25283" w:rsidRPr="00D81B24" w:rsidRDefault="00C25283">
      <w:pPr>
        <w:rPr>
          <w:rFonts w:cstheme="minorHAnsi"/>
        </w:rPr>
      </w:pPr>
    </w:p>
    <w:sectPr w:rsidR="00C25283" w:rsidRPr="00D81B24" w:rsidSect="00AB783D">
      <w:footerReference w:type="default" r:id="rId9"/>
      <w:pgSz w:w="11906" w:h="16838"/>
      <w:pgMar w:top="567" w:right="720" w:bottom="567" w:left="72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1CBB7" w14:textId="77777777" w:rsidR="001E4A2D" w:rsidRDefault="001E4A2D" w:rsidP="00AB783D">
      <w:pPr>
        <w:spacing w:after="0" w:line="240" w:lineRule="auto"/>
      </w:pPr>
      <w:r>
        <w:separator/>
      </w:r>
    </w:p>
  </w:endnote>
  <w:endnote w:type="continuationSeparator" w:id="0">
    <w:p w14:paraId="01EABDDA" w14:textId="77777777" w:rsidR="001E4A2D" w:rsidRDefault="001E4A2D" w:rsidP="00AB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ED38" w14:textId="077C383C" w:rsidR="00AB783D" w:rsidRPr="00172380" w:rsidRDefault="00172380">
    <w:pPr>
      <w:pStyle w:val="Footer"/>
      <w:rPr>
        <w:b/>
        <w:color w:val="FF0000"/>
        <w:sz w:val="28"/>
        <w:szCs w:val="28"/>
      </w:rPr>
    </w:pPr>
    <w:r w:rsidRPr="00172380">
      <w:rPr>
        <w:b/>
        <w:color w:val="FF0000"/>
        <w:sz w:val="28"/>
        <w:szCs w:val="28"/>
      </w:rPr>
      <w:t xml:space="preserve">Respect </w:t>
    </w:r>
    <w:r w:rsidRPr="00172380">
      <w:rPr>
        <w:b/>
        <w:color w:val="FF0000"/>
        <w:sz w:val="28"/>
        <w:szCs w:val="28"/>
      </w:rPr>
      <w:ptab w:relativeTo="margin" w:alignment="center" w:leader="none"/>
    </w:r>
    <w:r w:rsidRPr="00172380">
      <w:rPr>
        <w:b/>
        <w:color w:val="FF0000"/>
        <w:sz w:val="28"/>
        <w:szCs w:val="28"/>
      </w:rPr>
      <w:t>Equality</w:t>
    </w:r>
    <w:r w:rsidRPr="00172380">
      <w:rPr>
        <w:b/>
        <w:color w:val="FF0000"/>
        <w:sz w:val="28"/>
        <w:szCs w:val="28"/>
      </w:rPr>
      <w:ptab w:relativeTo="margin" w:alignment="right" w:leader="none"/>
    </w:r>
    <w:r w:rsidRPr="00172380">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94592" w14:textId="77777777" w:rsidR="001E4A2D" w:rsidRDefault="001E4A2D" w:rsidP="00AB783D">
      <w:pPr>
        <w:spacing w:after="0" w:line="240" w:lineRule="auto"/>
      </w:pPr>
      <w:r>
        <w:separator/>
      </w:r>
    </w:p>
  </w:footnote>
  <w:footnote w:type="continuationSeparator" w:id="0">
    <w:p w14:paraId="1EC74160" w14:textId="77777777" w:rsidR="001E4A2D" w:rsidRDefault="001E4A2D" w:rsidP="00AB7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E19"/>
    <w:multiLevelType w:val="hybridMultilevel"/>
    <w:tmpl w:val="A19C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31955"/>
    <w:multiLevelType w:val="hybridMultilevel"/>
    <w:tmpl w:val="03B80686"/>
    <w:lvl w:ilvl="0" w:tplc="9B7416A6">
      <w:start w:val="1"/>
      <w:numFmt w:val="bullet"/>
      <w:lvlText w:val="•"/>
      <w:lvlJc w:val="left"/>
      <w:pPr>
        <w:tabs>
          <w:tab w:val="num" w:pos="720"/>
        </w:tabs>
        <w:ind w:left="720" w:hanging="360"/>
      </w:pPr>
      <w:rPr>
        <w:rFonts w:ascii="Times New Roman" w:hAnsi="Times New Roman" w:hint="default"/>
      </w:rPr>
    </w:lvl>
    <w:lvl w:ilvl="1" w:tplc="6480D892" w:tentative="1">
      <w:start w:val="1"/>
      <w:numFmt w:val="bullet"/>
      <w:lvlText w:val="•"/>
      <w:lvlJc w:val="left"/>
      <w:pPr>
        <w:tabs>
          <w:tab w:val="num" w:pos="1440"/>
        </w:tabs>
        <w:ind w:left="1440" w:hanging="360"/>
      </w:pPr>
      <w:rPr>
        <w:rFonts w:ascii="Times New Roman" w:hAnsi="Times New Roman" w:hint="default"/>
      </w:rPr>
    </w:lvl>
    <w:lvl w:ilvl="2" w:tplc="DB0E64FE" w:tentative="1">
      <w:start w:val="1"/>
      <w:numFmt w:val="bullet"/>
      <w:lvlText w:val="•"/>
      <w:lvlJc w:val="left"/>
      <w:pPr>
        <w:tabs>
          <w:tab w:val="num" w:pos="2160"/>
        </w:tabs>
        <w:ind w:left="2160" w:hanging="360"/>
      </w:pPr>
      <w:rPr>
        <w:rFonts w:ascii="Times New Roman" w:hAnsi="Times New Roman" w:hint="default"/>
      </w:rPr>
    </w:lvl>
    <w:lvl w:ilvl="3" w:tplc="DA5C9AF8" w:tentative="1">
      <w:start w:val="1"/>
      <w:numFmt w:val="bullet"/>
      <w:lvlText w:val="•"/>
      <w:lvlJc w:val="left"/>
      <w:pPr>
        <w:tabs>
          <w:tab w:val="num" w:pos="2880"/>
        </w:tabs>
        <w:ind w:left="2880" w:hanging="360"/>
      </w:pPr>
      <w:rPr>
        <w:rFonts w:ascii="Times New Roman" w:hAnsi="Times New Roman" w:hint="default"/>
      </w:rPr>
    </w:lvl>
    <w:lvl w:ilvl="4" w:tplc="A5BE07A8" w:tentative="1">
      <w:start w:val="1"/>
      <w:numFmt w:val="bullet"/>
      <w:lvlText w:val="•"/>
      <w:lvlJc w:val="left"/>
      <w:pPr>
        <w:tabs>
          <w:tab w:val="num" w:pos="3600"/>
        </w:tabs>
        <w:ind w:left="3600" w:hanging="360"/>
      </w:pPr>
      <w:rPr>
        <w:rFonts w:ascii="Times New Roman" w:hAnsi="Times New Roman" w:hint="default"/>
      </w:rPr>
    </w:lvl>
    <w:lvl w:ilvl="5" w:tplc="3A125210" w:tentative="1">
      <w:start w:val="1"/>
      <w:numFmt w:val="bullet"/>
      <w:lvlText w:val="•"/>
      <w:lvlJc w:val="left"/>
      <w:pPr>
        <w:tabs>
          <w:tab w:val="num" w:pos="4320"/>
        </w:tabs>
        <w:ind w:left="4320" w:hanging="360"/>
      </w:pPr>
      <w:rPr>
        <w:rFonts w:ascii="Times New Roman" w:hAnsi="Times New Roman" w:hint="default"/>
      </w:rPr>
    </w:lvl>
    <w:lvl w:ilvl="6" w:tplc="C3A2C668" w:tentative="1">
      <w:start w:val="1"/>
      <w:numFmt w:val="bullet"/>
      <w:lvlText w:val="•"/>
      <w:lvlJc w:val="left"/>
      <w:pPr>
        <w:tabs>
          <w:tab w:val="num" w:pos="5040"/>
        </w:tabs>
        <w:ind w:left="5040" w:hanging="360"/>
      </w:pPr>
      <w:rPr>
        <w:rFonts w:ascii="Times New Roman" w:hAnsi="Times New Roman" w:hint="default"/>
      </w:rPr>
    </w:lvl>
    <w:lvl w:ilvl="7" w:tplc="06789422" w:tentative="1">
      <w:start w:val="1"/>
      <w:numFmt w:val="bullet"/>
      <w:lvlText w:val="•"/>
      <w:lvlJc w:val="left"/>
      <w:pPr>
        <w:tabs>
          <w:tab w:val="num" w:pos="5760"/>
        </w:tabs>
        <w:ind w:left="5760" w:hanging="360"/>
      </w:pPr>
      <w:rPr>
        <w:rFonts w:ascii="Times New Roman" w:hAnsi="Times New Roman" w:hint="default"/>
      </w:rPr>
    </w:lvl>
    <w:lvl w:ilvl="8" w:tplc="726E64C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F76531"/>
    <w:multiLevelType w:val="hybridMultilevel"/>
    <w:tmpl w:val="6896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96A93"/>
    <w:multiLevelType w:val="hybridMultilevel"/>
    <w:tmpl w:val="8DD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B78D3"/>
    <w:multiLevelType w:val="hybridMultilevel"/>
    <w:tmpl w:val="F9F282B8"/>
    <w:lvl w:ilvl="0" w:tplc="67D499FE">
      <w:start w:val="1"/>
      <w:numFmt w:val="bullet"/>
      <w:lvlText w:val="•"/>
      <w:lvlJc w:val="left"/>
      <w:pPr>
        <w:tabs>
          <w:tab w:val="num" w:pos="720"/>
        </w:tabs>
        <w:ind w:left="720" w:hanging="360"/>
      </w:pPr>
      <w:rPr>
        <w:rFonts w:ascii="Times New Roman" w:hAnsi="Times New Roman" w:hint="default"/>
      </w:rPr>
    </w:lvl>
    <w:lvl w:ilvl="1" w:tplc="3500CC76" w:tentative="1">
      <w:start w:val="1"/>
      <w:numFmt w:val="bullet"/>
      <w:lvlText w:val="•"/>
      <w:lvlJc w:val="left"/>
      <w:pPr>
        <w:tabs>
          <w:tab w:val="num" w:pos="1440"/>
        </w:tabs>
        <w:ind w:left="1440" w:hanging="360"/>
      </w:pPr>
      <w:rPr>
        <w:rFonts w:ascii="Times New Roman" w:hAnsi="Times New Roman" w:hint="default"/>
      </w:rPr>
    </w:lvl>
    <w:lvl w:ilvl="2" w:tplc="66902368" w:tentative="1">
      <w:start w:val="1"/>
      <w:numFmt w:val="bullet"/>
      <w:lvlText w:val="•"/>
      <w:lvlJc w:val="left"/>
      <w:pPr>
        <w:tabs>
          <w:tab w:val="num" w:pos="2160"/>
        </w:tabs>
        <w:ind w:left="2160" w:hanging="360"/>
      </w:pPr>
      <w:rPr>
        <w:rFonts w:ascii="Times New Roman" w:hAnsi="Times New Roman" w:hint="default"/>
      </w:rPr>
    </w:lvl>
    <w:lvl w:ilvl="3" w:tplc="D5F00476" w:tentative="1">
      <w:start w:val="1"/>
      <w:numFmt w:val="bullet"/>
      <w:lvlText w:val="•"/>
      <w:lvlJc w:val="left"/>
      <w:pPr>
        <w:tabs>
          <w:tab w:val="num" w:pos="2880"/>
        </w:tabs>
        <w:ind w:left="2880" w:hanging="360"/>
      </w:pPr>
      <w:rPr>
        <w:rFonts w:ascii="Times New Roman" w:hAnsi="Times New Roman" w:hint="default"/>
      </w:rPr>
    </w:lvl>
    <w:lvl w:ilvl="4" w:tplc="8AB27514" w:tentative="1">
      <w:start w:val="1"/>
      <w:numFmt w:val="bullet"/>
      <w:lvlText w:val="•"/>
      <w:lvlJc w:val="left"/>
      <w:pPr>
        <w:tabs>
          <w:tab w:val="num" w:pos="3600"/>
        </w:tabs>
        <w:ind w:left="3600" w:hanging="360"/>
      </w:pPr>
      <w:rPr>
        <w:rFonts w:ascii="Times New Roman" w:hAnsi="Times New Roman" w:hint="default"/>
      </w:rPr>
    </w:lvl>
    <w:lvl w:ilvl="5" w:tplc="E6644D7C" w:tentative="1">
      <w:start w:val="1"/>
      <w:numFmt w:val="bullet"/>
      <w:lvlText w:val="•"/>
      <w:lvlJc w:val="left"/>
      <w:pPr>
        <w:tabs>
          <w:tab w:val="num" w:pos="4320"/>
        </w:tabs>
        <w:ind w:left="4320" w:hanging="360"/>
      </w:pPr>
      <w:rPr>
        <w:rFonts w:ascii="Times New Roman" w:hAnsi="Times New Roman" w:hint="default"/>
      </w:rPr>
    </w:lvl>
    <w:lvl w:ilvl="6" w:tplc="F3D27770" w:tentative="1">
      <w:start w:val="1"/>
      <w:numFmt w:val="bullet"/>
      <w:lvlText w:val="•"/>
      <w:lvlJc w:val="left"/>
      <w:pPr>
        <w:tabs>
          <w:tab w:val="num" w:pos="5040"/>
        </w:tabs>
        <w:ind w:left="5040" w:hanging="360"/>
      </w:pPr>
      <w:rPr>
        <w:rFonts w:ascii="Times New Roman" w:hAnsi="Times New Roman" w:hint="default"/>
      </w:rPr>
    </w:lvl>
    <w:lvl w:ilvl="7" w:tplc="9314DAA2" w:tentative="1">
      <w:start w:val="1"/>
      <w:numFmt w:val="bullet"/>
      <w:lvlText w:val="•"/>
      <w:lvlJc w:val="left"/>
      <w:pPr>
        <w:tabs>
          <w:tab w:val="num" w:pos="5760"/>
        </w:tabs>
        <w:ind w:left="5760" w:hanging="360"/>
      </w:pPr>
      <w:rPr>
        <w:rFonts w:ascii="Times New Roman" w:hAnsi="Times New Roman" w:hint="default"/>
      </w:rPr>
    </w:lvl>
    <w:lvl w:ilvl="8" w:tplc="39EEDC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243AA1"/>
    <w:multiLevelType w:val="hybridMultilevel"/>
    <w:tmpl w:val="E3EA2C28"/>
    <w:lvl w:ilvl="0" w:tplc="6E9CE112">
      <w:start w:val="1"/>
      <w:numFmt w:val="bullet"/>
      <w:lvlText w:val="•"/>
      <w:lvlJc w:val="left"/>
      <w:pPr>
        <w:tabs>
          <w:tab w:val="num" w:pos="720"/>
        </w:tabs>
        <w:ind w:left="720" w:hanging="360"/>
      </w:pPr>
      <w:rPr>
        <w:rFonts w:ascii="Times New Roman" w:hAnsi="Times New Roman" w:hint="default"/>
      </w:rPr>
    </w:lvl>
    <w:lvl w:ilvl="1" w:tplc="FD86A87E" w:tentative="1">
      <w:start w:val="1"/>
      <w:numFmt w:val="bullet"/>
      <w:lvlText w:val="•"/>
      <w:lvlJc w:val="left"/>
      <w:pPr>
        <w:tabs>
          <w:tab w:val="num" w:pos="1440"/>
        </w:tabs>
        <w:ind w:left="1440" w:hanging="360"/>
      </w:pPr>
      <w:rPr>
        <w:rFonts w:ascii="Times New Roman" w:hAnsi="Times New Roman" w:hint="default"/>
      </w:rPr>
    </w:lvl>
    <w:lvl w:ilvl="2" w:tplc="5AAA9376" w:tentative="1">
      <w:start w:val="1"/>
      <w:numFmt w:val="bullet"/>
      <w:lvlText w:val="•"/>
      <w:lvlJc w:val="left"/>
      <w:pPr>
        <w:tabs>
          <w:tab w:val="num" w:pos="2160"/>
        </w:tabs>
        <w:ind w:left="2160" w:hanging="360"/>
      </w:pPr>
      <w:rPr>
        <w:rFonts w:ascii="Times New Roman" w:hAnsi="Times New Roman" w:hint="default"/>
      </w:rPr>
    </w:lvl>
    <w:lvl w:ilvl="3" w:tplc="8FA64C3A" w:tentative="1">
      <w:start w:val="1"/>
      <w:numFmt w:val="bullet"/>
      <w:lvlText w:val="•"/>
      <w:lvlJc w:val="left"/>
      <w:pPr>
        <w:tabs>
          <w:tab w:val="num" w:pos="2880"/>
        </w:tabs>
        <w:ind w:left="2880" w:hanging="360"/>
      </w:pPr>
      <w:rPr>
        <w:rFonts w:ascii="Times New Roman" w:hAnsi="Times New Roman" w:hint="default"/>
      </w:rPr>
    </w:lvl>
    <w:lvl w:ilvl="4" w:tplc="D4A8C47A" w:tentative="1">
      <w:start w:val="1"/>
      <w:numFmt w:val="bullet"/>
      <w:lvlText w:val="•"/>
      <w:lvlJc w:val="left"/>
      <w:pPr>
        <w:tabs>
          <w:tab w:val="num" w:pos="3600"/>
        </w:tabs>
        <w:ind w:left="3600" w:hanging="360"/>
      </w:pPr>
      <w:rPr>
        <w:rFonts w:ascii="Times New Roman" w:hAnsi="Times New Roman" w:hint="default"/>
      </w:rPr>
    </w:lvl>
    <w:lvl w:ilvl="5" w:tplc="1C6E10C8" w:tentative="1">
      <w:start w:val="1"/>
      <w:numFmt w:val="bullet"/>
      <w:lvlText w:val="•"/>
      <w:lvlJc w:val="left"/>
      <w:pPr>
        <w:tabs>
          <w:tab w:val="num" w:pos="4320"/>
        </w:tabs>
        <w:ind w:left="4320" w:hanging="360"/>
      </w:pPr>
      <w:rPr>
        <w:rFonts w:ascii="Times New Roman" w:hAnsi="Times New Roman" w:hint="default"/>
      </w:rPr>
    </w:lvl>
    <w:lvl w:ilvl="6" w:tplc="0D722A8E" w:tentative="1">
      <w:start w:val="1"/>
      <w:numFmt w:val="bullet"/>
      <w:lvlText w:val="•"/>
      <w:lvlJc w:val="left"/>
      <w:pPr>
        <w:tabs>
          <w:tab w:val="num" w:pos="5040"/>
        </w:tabs>
        <w:ind w:left="5040" w:hanging="360"/>
      </w:pPr>
      <w:rPr>
        <w:rFonts w:ascii="Times New Roman" w:hAnsi="Times New Roman" w:hint="default"/>
      </w:rPr>
    </w:lvl>
    <w:lvl w:ilvl="7" w:tplc="DD4AF218" w:tentative="1">
      <w:start w:val="1"/>
      <w:numFmt w:val="bullet"/>
      <w:lvlText w:val="•"/>
      <w:lvlJc w:val="left"/>
      <w:pPr>
        <w:tabs>
          <w:tab w:val="num" w:pos="5760"/>
        </w:tabs>
        <w:ind w:left="5760" w:hanging="360"/>
      </w:pPr>
      <w:rPr>
        <w:rFonts w:ascii="Times New Roman" w:hAnsi="Times New Roman" w:hint="default"/>
      </w:rPr>
    </w:lvl>
    <w:lvl w:ilvl="8" w:tplc="051E9BF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094635"/>
    <w:multiLevelType w:val="hybridMultilevel"/>
    <w:tmpl w:val="2EB2D508"/>
    <w:lvl w:ilvl="0" w:tplc="2778767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DBE4087"/>
    <w:multiLevelType w:val="hybridMultilevel"/>
    <w:tmpl w:val="8C865BB0"/>
    <w:lvl w:ilvl="0" w:tplc="2318D6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33164"/>
    <w:multiLevelType w:val="hybridMultilevel"/>
    <w:tmpl w:val="9848A0A0"/>
    <w:lvl w:ilvl="0" w:tplc="2318D6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D340B"/>
    <w:multiLevelType w:val="hybridMultilevel"/>
    <w:tmpl w:val="AFB2E046"/>
    <w:lvl w:ilvl="0" w:tplc="6B94A3C2">
      <w:start w:val="1"/>
      <w:numFmt w:val="bullet"/>
      <w:lvlText w:val="•"/>
      <w:lvlJc w:val="left"/>
      <w:pPr>
        <w:tabs>
          <w:tab w:val="num" w:pos="720"/>
        </w:tabs>
        <w:ind w:left="720" w:hanging="360"/>
      </w:pPr>
      <w:rPr>
        <w:rFonts w:ascii="Times New Roman" w:hAnsi="Times New Roman" w:hint="default"/>
      </w:rPr>
    </w:lvl>
    <w:lvl w:ilvl="1" w:tplc="B686CF06" w:tentative="1">
      <w:start w:val="1"/>
      <w:numFmt w:val="bullet"/>
      <w:lvlText w:val="•"/>
      <w:lvlJc w:val="left"/>
      <w:pPr>
        <w:tabs>
          <w:tab w:val="num" w:pos="1440"/>
        </w:tabs>
        <w:ind w:left="1440" w:hanging="360"/>
      </w:pPr>
      <w:rPr>
        <w:rFonts w:ascii="Times New Roman" w:hAnsi="Times New Roman" w:hint="default"/>
      </w:rPr>
    </w:lvl>
    <w:lvl w:ilvl="2" w:tplc="D682B9C0" w:tentative="1">
      <w:start w:val="1"/>
      <w:numFmt w:val="bullet"/>
      <w:lvlText w:val="•"/>
      <w:lvlJc w:val="left"/>
      <w:pPr>
        <w:tabs>
          <w:tab w:val="num" w:pos="2160"/>
        </w:tabs>
        <w:ind w:left="2160" w:hanging="360"/>
      </w:pPr>
      <w:rPr>
        <w:rFonts w:ascii="Times New Roman" w:hAnsi="Times New Roman" w:hint="default"/>
      </w:rPr>
    </w:lvl>
    <w:lvl w:ilvl="3" w:tplc="6F0C85FE" w:tentative="1">
      <w:start w:val="1"/>
      <w:numFmt w:val="bullet"/>
      <w:lvlText w:val="•"/>
      <w:lvlJc w:val="left"/>
      <w:pPr>
        <w:tabs>
          <w:tab w:val="num" w:pos="2880"/>
        </w:tabs>
        <w:ind w:left="2880" w:hanging="360"/>
      </w:pPr>
      <w:rPr>
        <w:rFonts w:ascii="Times New Roman" w:hAnsi="Times New Roman" w:hint="default"/>
      </w:rPr>
    </w:lvl>
    <w:lvl w:ilvl="4" w:tplc="C71E4F16" w:tentative="1">
      <w:start w:val="1"/>
      <w:numFmt w:val="bullet"/>
      <w:lvlText w:val="•"/>
      <w:lvlJc w:val="left"/>
      <w:pPr>
        <w:tabs>
          <w:tab w:val="num" w:pos="3600"/>
        </w:tabs>
        <w:ind w:left="3600" w:hanging="360"/>
      </w:pPr>
      <w:rPr>
        <w:rFonts w:ascii="Times New Roman" w:hAnsi="Times New Roman" w:hint="default"/>
      </w:rPr>
    </w:lvl>
    <w:lvl w:ilvl="5" w:tplc="70A61E70" w:tentative="1">
      <w:start w:val="1"/>
      <w:numFmt w:val="bullet"/>
      <w:lvlText w:val="•"/>
      <w:lvlJc w:val="left"/>
      <w:pPr>
        <w:tabs>
          <w:tab w:val="num" w:pos="4320"/>
        </w:tabs>
        <w:ind w:left="4320" w:hanging="360"/>
      </w:pPr>
      <w:rPr>
        <w:rFonts w:ascii="Times New Roman" w:hAnsi="Times New Roman" w:hint="default"/>
      </w:rPr>
    </w:lvl>
    <w:lvl w:ilvl="6" w:tplc="145ED576" w:tentative="1">
      <w:start w:val="1"/>
      <w:numFmt w:val="bullet"/>
      <w:lvlText w:val="•"/>
      <w:lvlJc w:val="left"/>
      <w:pPr>
        <w:tabs>
          <w:tab w:val="num" w:pos="5040"/>
        </w:tabs>
        <w:ind w:left="5040" w:hanging="360"/>
      </w:pPr>
      <w:rPr>
        <w:rFonts w:ascii="Times New Roman" w:hAnsi="Times New Roman" w:hint="default"/>
      </w:rPr>
    </w:lvl>
    <w:lvl w:ilvl="7" w:tplc="CBC86B32" w:tentative="1">
      <w:start w:val="1"/>
      <w:numFmt w:val="bullet"/>
      <w:lvlText w:val="•"/>
      <w:lvlJc w:val="left"/>
      <w:pPr>
        <w:tabs>
          <w:tab w:val="num" w:pos="5760"/>
        </w:tabs>
        <w:ind w:left="5760" w:hanging="360"/>
      </w:pPr>
      <w:rPr>
        <w:rFonts w:ascii="Times New Roman" w:hAnsi="Times New Roman" w:hint="default"/>
      </w:rPr>
    </w:lvl>
    <w:lvl w:ilvl="8" w:tplc="C872506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57E4731"/>
    <w:multiLevelType w:val="hybridMultilevel"/>
    <w:tmpl w:val="B0B6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75BB0"/>
    <w:multiLevelType w:val="hybridMultilevel"/>
    <w:tmpl w:val="71F4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43AA5"/>
    <w:multiLevelType w:val="hybridMultilevel"/>
    <w:tmpl w:val="0860994E"/>
    <w:lvl w:ilvl="0" w:tplc="2318D6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C2654"/>
    <w:multiLevelType w:val="hybridMultilevel"/>
    <w:tmpl w:val="A156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23847"/>
    <w:multiLevelType w:val="hybridMultilevel"/>
    <w:tmpl w:val="8FE2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F3023"/>
    <w:multiLevelType w:val="hybridMultilevel"/>
    <w:tmpl w:val="8FDEC88A"/>
    <w:lvl w:ilvl="0" w:tplc="908A809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D60B6"/>
    <w:multiLevelType w:val="hybridMultilevel"/>
    <w:tmpl w:val="CACCA256"/>
    <w:lvl w:ilvl="0" w:tplc="2318D6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E2508"/>
    <w:multiLevelType w:val="hybridMultilevel"/>
    <w:tmpl w:val="BCD2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E3A47"/>
    <w:multiLevelType w:val="hybridMultilevel"/>
    <w:tmpl w:val="D7AC8D8C"/>
    <w:lvl w:ilvl="0" w:tplc="D9B22E64">
      <w:start w:val="1"/>
      <w:numFmt w:val="bullet"/>
      <w:lvlText w:val="•"/>
      <w:lvlJc w:val="left"/>
      <w:pPr>
        <w:tabs>
          <w:tab w:val="num" w:pos="720"/>
        </w:tabs>
        <w:ind w:left="720" w:hanging="360"/>
      </w:pPr>
      <w:rPr>
        <w:rFonts w:ascii="Times New Roman" w:hAnsi="Times New Roman" w:hint="default"/>
      </w:rPr>
    </w:lvl>
    <w:lvl w:ilvl="1" w:tplc="0F800554" w:tentative="1">
      <w:start w:val="1"/>
      <w:numFmt w:val="bullet"/>
      <w:lvlText w:val="•"/>
      <w:lvlJc w:val="left"/>
      <w:pPr>
        <w:tabs>
          <w:tab w:val="num" w:pos="1440"/>
        </w:tabs>
        <w:ind w:left="1440" w:hanging="360"/>
      </w:pPr>
      <w:rPr>
        <w:rFonts w:ascii="Times New Roman" w:hAnsi="Times New Roman" w:hint="default"/>
      </w:rPr>
    </w:lvl>
    <w:lvl w:ilvl="2" w:tplc="BAE43280" w:tentative="1">
      <w:start w:val="1"/>
      <w:numFmt w:val="bullet"/>
      <w:lvlText w:val="•"/>
      <w:lvlJc w:val="left"/>
      <w:pPr>
        <w:tabs>
          <w:tab w:val="num" w:pos="2160"/>
        </w:tabs>
        <w:ind w:left="2160" w:hanging="360"/>
      </w:pPr>
      <w:rPr>
        <w:rFonts w:ascii="Times New Roman" w:hAnsi="Times New Roman" w:hint="default"/>
      </w:rPr>
    </w:lvl>
    <w:lvl w:ilvl="3" w:tplc="E528C234" w:tentative="1">
      <w:start w:val="1"/>
      <w:numFmt w:val="bullet"/>
      <w:lvlText w:val="•"/>
      <w:lvlJc w:val="left"/>
      <w:pPr>
        <w:tabs>
          <w:tab w:val="num" w:pos="2880"/>
        </w:tabs>
        <w:ind w:left="2880" w:hanging="360"/>
      </w:pPr>
      <w:rPr>
        <w:rFonts w:ascii="Times New Roman" w:hAnsi="Times New Roman" w:hint="default"/>
      </w:rPr>
    </w:lvl>
    <w:lvl w:ilvl="4" w:tplc="BC721020" w:tentative="1">
      <w:start w:val="1"/>
      <w:numFmt w:val="bullet"/>
      <w:lvlText w:val="•"/>
      <w:lvlJc w:val="left"/>
      <w:pPr>
        <w:tabs>
          <w:tab w:val="num" w:pos="3600"/>
        </w:tabs>
        <w:ind w:left="3600" w:hanging="360"/>
      </w:pPr>
      <w:rPr>
        <w:rFonts w:ascii="Times New Roman" w:hAnsi="Times New Roman" w:hint="default"/>
      </w:rPr>
    </w:lvl>
    <w:lvl w:ilvl="5" w:tplc="0C1A8B68" w:tentative="1">
      <w:start w:val="1"/>
      <w:numFmt w:val="bullet"/>
      <w:lvlText w:val="•"/>
      <w:lvlJc w:val="left"/>
      <w:pPr>
        <w:tabs>
          <w:tab w:val="num" w:pos="4320"/>
        </w:tabs>
        <w:ind w:left="4320" w:hanging="360"/>
      </w:pPr>
      <w:rPr>
        <w:rFonts w:ascii="Times New Roman" w:hAnsi="Times New Roman" w:hint="default"/>
      </w:rPr>
    </w:lvl>
    <w:lvl w:ilvl="6" w:tplc="C02E30AA" w:tentative="1">
      <w:start w:val="1"/>
      <w:numFmt w:val="bullet"/>
      <w:lvlText w:val="•"/>
      <w:lvlJc w:val="left"/>
      <w:pPr>
        <w:tabs>
          <w:tab w:val="num" w:pos="5040"/>
        </w:tabs>
        <w:ind w:left="5040" w:hanging="360"/>
      </w:pPr>
      <w:rPr>
        <w:rFonts w:ascii="Times New Roman" w:hAnsi="Times New Roman" w:hint="default"/>
      </w:rPr>
    </w:lvl>
    <w:lvl w:ilvl="7" w:tplc="39C805AE" w:tentative="1">
      <w:start w:val="1"/>
      <w:numFmt w:val="bullet"/>
      <w:lvlText w:val="•"/>
      <w:lvlJc w:val="left"/>
      <w:pPr>
        <w:tabs>
          <w:tab w:val="num" w:pos="5760"/>
        </w:tabs>
        <w:ind w:left="5760" w:hanging="360"/>
      </w:pPr>
      <w:rPr>
        <w:rFonts w:ascii="Times New Roman" w:hAnsi="Times New Roman" w:hint="default"/>
      </w:rPr>
    </w:lvl>
    <w:lvl w:ilvl="8" w:tplc="4076539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BA13E0B"/>
    <w:multiLevelType w:val="hybridMultilevel"/>
    <w:tmpl w:val="D90C3F74"/>
    <w:lvl w:ilvl="0" w:tplc="2778767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A7092"/>
    <w:multiLevelType w:val="hybridMultilevel"/>
    <w:tmpl w:val="7E68D296"/>
    <w:lvl w:ilvl="0" w:tplc="2318D6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6E208D"/>
    <w:multiLevelType w:val="hybridMultilevel"/>
    <w:tmpl w:val="E3B2D1EC"/>
    <w:lvl w:ilvl="0" w:tplc="DFC89512">
      <w:start w:val="1"/>
      <w:numFmt w:val="bullet"/>
      <w:lvlText w:val="•"/>
      <w:lvlJc w:val="left"/>
      <w:pPr>
        <w:tabs>
          <w:tab w:val="num" w:pos="720"/>
        </w:tabs>
        <w:ind w:left="720" w:hanging="360"/>
      </w:pPr>
      <w:rPr>
        <w:rFonts w:ascii="Times New Roman" w:hAnsi="Times New Roman" w:hint="default"/>
      </w:rPr>
    </w:lvl>
    <w:lvl w:ilvl="1" w:tplc="4B705CEC" w:tentative="1">
      <w:start w:val="1"/>
      <w:numFmt w:val="bullet"/>
      <w:lvlText w:val="•"/>
      <w:lvlJc w:val="left"/>
      <w:pPr>
        <w:tabs>
          <w:tab w:val="num" w:pos="1440"/>
        </w:tabs>
        <w:ind w:left="1440" w:hanging="360"/>
      </w:pPr>
      <w:rPr>
        <w:rFonts w:ascii="Times New Roman" w:hAnsi="Times New Roman" w:hint="default"/>
      </w:rPr>
    </w:lvl>
    <w:lvl w:ilvl="2" w:tplc="2C52D3C8" w:tentative="1">
      <w:start w:val="1"/>
      <w:numFmt w:val="bullet"/>
      <w:lvlText w:val="•"/>
      <w:lvlJc w:val="left"/>
      <w:pPr>
        <w:tabs>
          <w:tab w:val="num" w:pos="2160"/>
        </w:tabs>
        <w:ind w:left="2160" w:hanging="360"/>
      </w:pPr>
      <w:rPr>
        <w:rFonts w:ascii="Times New Roman" w:hAnsi="Times New Roman" w:hint="default"/>
      </w:rPr>
    </w:lvl>
    <w:lvl w:ilvl="3" w:tplc="4E127E9E" w:tentative="1">
      <w:start w:val="1"/>
      <w:numFmt w:val="bullet"/>
      <w:lvlText w:val="•"/>
      <w:lvlJc w:val="left"/>
      <w:pPr>
        <w:tabs>
          <w:tab w:val="num" w:pos="2880"/>
        </w:tabs>
        <w:ind w:left="2880" w:hanging="360"/>
      </w:pPr>
      <w:rPr>
        <w:rFonts w:ascii="Times New Roman" w:hAnsi="Times New Roman" w:hint="default"/>
      </w:rPr>
    </w:lvl>
    <w:lvl w:ilvl="4" w:tplc="10BE9182" w:tentative="1">
      <w:start w:val="1"/>
      <w:numFmt w:val="bullet"/>
      <w:lvlText w:val="•"/>
      <w:lvlJc w:val="left"/>
      <w:pPr>
        <w:tabs>
          <w:tab w:val="num" w:pos="3600"/>
        </w:tabs>
        <w:ind w:left="3600" w:hanging="360"/>
      </w:pPr>
      <w:rPr>
        <w:rFonts w:ascii="Times New Roman" w:hAnsi="Times New Roman" w:hint="default"/>
      </w:rPr>
    </w:lvl>
    <w:lvl w:ilvl="5" w:tplc="CB58ACBC" w:tentative="1">
      <w:start w:val="1"/>
      <w:numFmt w:val="bullet"/>
      <w:lvlText w:val="•"/>
      <w:lvlJc w:val="left"/>
      <w:pPr>
        <w:tabs>
          <w:tab w:val="num" w:pos="4320"/>
        </w:tabs>
        <w:ind w:left="4320" w:hanging="360"/>
      </w:pPr>
      <w:rPr>
        <w:rFonts w:ascii="Times New Roman" w:hAnsi="Times New Roman" w:hint="default"/>
      </w:rPr>
    </w:lvl>
    <w:lvl w:ilvl="6" w:tplc="2CD42272" w:tentative="1">
      <w:start w:val="1"/>
      <w:numFmt w:val="bullet"/>
      <w:lvlText w:val="•"/>
      <w:lvlJc w:val="left"/>
      <w:pPr>
        <w:tabs>
          <w:tab w:val="num" w:pos="5040"/>
        </w:tabs>
        <w:ind w:left="5040" w:hanging="360"/>
      </w:pPr>
      <w:rPr>
        <w:rFonts w:ascii="Times New Roman" w:hAnsi="Times New Roman" w:hint="default"/>
      </w:rPr>
    </w:lvl>
    <w:lvl w:ilvl="7" w:tplc="FB84AE2C" w:tentative="1">
      <w:start w:val="1"/>
      <w:numFmt w:val="bullet"/>
      <w:lvlText w:val="•"/>
      <w:lvlJc w:val="left"/>
      <w:pPr>
        <w:tabs>
          <w:tab w:val="num" w:pos="5760"/>
        </w:tabs>
        <w:ind w:left="5760" w:hanging="360"/>
      </w:pPr>
      <w:rPr>
        <w:rFonts w:ascii="Times New Roman" w:hAnsi="Times New Roman" w:hint="default"/>
      </w:rPr>
    </w:lvl>
    <w:lvl w:ilvl="8" w:tplc="7376E24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A4196F"/>
    <w:multiLevelType w:val="hybridMultilevel"/>
    <w:tmpl w:val="DFB25C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6"/>
  </w:num>
  <w:num w:numId="2">
    <w:abstractNumId w:val="19"/>
  </w:num>
  <w:num w:numId="3">
    <w:abstractNumId w:val="17"/>
  </w:num>
  <w:num w:numId="4">
    <w:abstractNumId w:val="1"/>
  </w:num>
  <w:num w:numId="5">
    <w:abstractNumId w:val="21"/>
  </w:num>
  <w:num w:numId="6">
    <w:abstractNumId w:val="4"/>
  </w:num>
  <w:num w:numId="7">
    <w:abstractNumId w:val="5"/>
  </w:num>
  <w:num w:numId="8">
    <w:abstractNumId w:val="18"/>
  </w:num>
  <w:num w:numId="9">
    <w:abstractNumId w:val="9"/>
  </w:num>
  <w:num w:numId="10">
    <w:abstractNumId w:val="10"/>
  </w:num>
  <w:num w:numId="11">
    <w:abstractNumId w:val="7"/>
  </w:num>
  <w:num w:numId="12">
    <w:abstractNumId w:val="12"/>
  </w:num>
  <w:num w:numId="13">
    <w:abstractNumId w:val="8"/>
  </w:num>
  <w:num w:numId="14">
    <w:abstractNumId w:val="16"/>
  </w:num>
  <w:num w:numId="15">
    <w:abstractNumId w:val="22"/>
  </w:num>
  <w:num w:numId="16">
    <w:abstractNumId w:val="20"/>
  </w:num>
  <w:num w:numId="17">
    <w:abstractNumId w:val="13"/>
  </w:num>
  <w:num w:numId="18">
    <w:abstractNumId w:val="3"/>
  </w:num>
  <w:num w:numId="19">
    <w:abstractNumId w:val="15"/>
  </w:num>
  <w:num w:numId="20">
    <w:abstractNumId w:val="14"/>
  </w:num>
  <w:num w:numId="21">
    <w:abstractNumId w:val="2"/>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3A"/>
    <w:rsid w:val="000048B6"/>
    <w:rsid w:val="0001670C"/>
    <w:rsid w:val="00080FE0"/>
    <w:rsid w:val="000931F8"/>
    <w:rsid w:val="0013731A"/>
    <w:rsid w:val="001575E4"/>
    <w:rsid w:val="00172380"/>
    <w:rsid w:val="001E4A2D"/>
    <w:rsid w:val="001E517F"/>
    <w:rsid w:val="00224953"/>
    <w:rsid w:val="00227D67"/>
    <w:rsid w:val="00282E77"/>
    <w:rsid w:val="00292E66"/>
    <w:rsid w:val="002C3259"/>
    <w:rsid w:val="00340E6E"/>
    <w:rsid w:val="00346AAF"/>
    <w:rsid w:val="0035027E"/>
    <w:rsid w:val="00362D14"/>
    <w:rsid w:val="003A2176"/>
    <w:rsid w:val="003B4894"/>
    <w:rsid w:val="003B5656"/>
    <w:rsid w:val="003C5B37"/>
    <w:rsid w:val="00427ABC"/>
    <w:rsid w:val="00454466"/>
    <w:rsid w:val="00456456"/>
    <w:rsid w:val="00472897"/>
    <w:rsid w:val="00474632"/>
    <w:rsid w:val="004A3FDA"/>
    <w:rsid w:val="004E2A47"/>
    <w:rsid w:val="00512672"/>
    <w:rsid w:val="00566424"/>
    <w:rsid w:val="0057764B"/>
    <w:rsid w:val="005B04A5"/>
    <w:rsid w:val="005B2DC6"/>
    <w:rsid w:val="00614000"/>
    <w:rsid w:val="00631EB0"/>
    <w:rsid w:val="00644DC5"/>
    <w:rsid w:val="00675640"/>
    <w:rsid w:val="006D1E59"/>
    <w:rsid w:val="006D4311"/>
    <w:rsid w:val="0070336E"/>
    <w:rsid w:val="007305BB"/>
    <w:rsid w:val="007374AB"/>
    <w:rsid w:val="00835538"/>
    <w:rsid w:val="00854BBB"/>
    <w:rsid w:val="00866658"/>
    <w:rsid w:val="00873B3A"/>
    <w:rsid w:val="008D613D"/>
    <w:rsid w:val="008E4119"/>
    <w:rsid w:val="00917E8F"/>
    <w:rsid w:val="00924FC9"/>
    <w:rsid w:val="009C058D"/>
    <w:rsid w:val="009D7F53"/>
    <w:rsid w:val="00A443BD"/>
    <w:rsid w:val="00AB783D"/>
    <w:rsid w:val="00AD6C8B"/>
    <w:rsid w:val="00AE69CD"/>
    <w:rsid w:val="00AF512A"/>
    <w:rsid w:val="00B93666"/>
    <w:rsid w:val="00BA51F9"/>
    <w:rsid w:val="00BD6843"/>
    <w:rsid w:val="00C25283"/>
    <w:rsid w:val="00C90E75"/>
    <w:rsid w:val="00D106C3"/>
    <w:rsid w:val="00D673B9"/>
    <w:rsid w:val="00D81B24"/>
    <w:rsid w:val="00E40B12"/>
    <w:rsid w:val="00E51981"/>
    <w:rsid w:val="00E575E8"/>
    <w:rsid w:val="00E65D21"/>
    <w:rsid w:val="00E74FAF"/>
    <w:rsid w:val="00EA0EFD"/>
    <w:rsid w:val="00EF6F7D"/>
    <w:rsid w:val="00F25691"/>
    <w:rsid w:val="00F60A07"/>
    <w:rsid w:val="00F967C7"/>
    <w:rsid w:val="00F9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1DF1F"/>
  <w15:chartTrackingRefBased/>
  <w15:docId w15:val="{4EC3A02B-E5D2-44FC-BB29-97FF4813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14"/>
  </w:style>
  <w:style w:type="paragraph" w:styleId="Heading1">
    <w:name w:val="heading 1"/>
    <w:basedOn w:val="Normal"/>
    <w:next w:val="Normal"/>
    <w:link w:val="Heading1Char"/>
    <w:uiPriority w:val="9"/>
    <w:qFormat/>
    <w:rsid w:val="00362D1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2D1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2D1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2D1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2D1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2D1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2D1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62D1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2D1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B3A"/>
    <w:pPr>
      <w:ind w:left="720"/>
      <w:contextualSpacing/>
    </w:pPr>
  </w:style>
  <w:style w:type="paragraph" w:styleId="BalloonText">
    <w:name w:val="Balloon Text"/>
    <w:basedOn w:val="Normal"/>
    <w:link w:val="BalloonTextChar"/>
    <w:uiPriority w:val="99"/>
    <w:semiHidden/>
    <w:unhideWhenUsed/>
    <w:rsid w:val="00873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B3A"/>
    <w:rPr>
      <w:rFonts w:ascii="Segoe UI" w:hAnsi="Segoe UI" w:cs="Segoe UI"/>
      <w:sz w:val="18"/>
      <w:szCs w:val="18"/>
    </w:rPr>
  </w:style>
  <w:style w:type="paragraph" w:styleId="Header">
    <w:name w:val="header"/>
    <w:basedOn w:val="Normal"/>
    <w:link w:val="HeaderChar"/>
    <w:uiPriority w:val="99"/>
    <w:unhideWhenUsed/>
    <w:rsid w:val="00AB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83D"/>
  </w:style>
  <w:style w:type="paragraph" w:styleId="Footer">
    <w:name w:val="footer"/>
    <w:basedOn w:val="Normal"/>
    <w:link w:val="FooterChar"/>
    <w:uiPriority w:val="99"/>
    <w:unhideWhenUsed/>
    <w:rsid w:val="00AB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83D"/>
  </w:style>
  <w:style w:type="character" w:customStyle="1" w:styleId="Heading1Char">
    <w:name w:val="Heading 1 Char"/>
    <w:basedOn w:val="DefaultParagraphFont"/>
    <w:link w:val="Heading1"/>
    <w:uiPriority w:val="9"/>
    <w:rsid w:val="00362D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62D1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62D1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62D1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2D1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2D1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2D1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62D1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2D1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2D1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62D1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62D1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362D1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2D14"/>
    <w:rPr>
      <w:rFonts w:asciiTheme="majorHAnsi" w:eastAsiaTheme="majorEastAsia" w:hAnsiTheme="majorHAnsi" w:cstheme="majorBidi"/>
      <w:sz w:val="24"/>
      <w:szCs w:val="24"/>
    </w:rPr>
  </w:style>
  <w:style w:type="character" w:styleId="Strong">
    <w:name w:val="Strong"/>
    <w:basedOn w:val="DefaultParagraphFont"/>
    <w:uiPriority w:val="22"/>
    <w:qFormat/>
    <w:rsid w:val="00362D14"/>
    <w:rPr>
      <w:b/>
      <w:bCs/>
    </w:rPr>
  </w:style>
  <w:style w:type="character" w:styleId="Emphasis">
    <w:name w:val="Emphasis"/>
    <w:basedOn w:val="DefaultParagraphFont"/>
    <w:uiPriority w:val="20"/>
    <w:qFormat/>
    <w:rsid w:val="00362D14"/>
    <w:rPr>
      <w:i/>
      <w:iCs/>
    </w:rPr>
  </w:style>
  <w:style w:type="paragraph" w:styleId="NoSpacing">
    <w:name w:val="No Spacing"/>
    <w:uiPriority w:val="1"/>
    <w:qFormat/>
    <w:rsid w:val="00362D14"/>
    <w:pPr>
      <w:spacing w:after="0" w:line="240" w:lineRule="auto"/>
    </w:pPr>
  </w:style>
  <w:style w:type="paragraph" w:styleId="Quote">
    <w:name w:val="Quote"/>
    <w:basedOn w:val="Normal"/>
    <w:next w:val="Normal"/>
    <w:link w:val="QuoteChar"/>
    <w:uiPriority w:val="29"/>
    <w:qFormat/>
    <w:rsid w:val="00362D1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2D14"/>
    <w:rPr>
      <w:i/>
      <w:iCs/>
      <w:color w:val="404040" w:themeColor="text1" w:themeTint="BF"/>
    </w:rPr>
  </w:style>
  <w:style w:type="paragraph" w:styleId="IntenseQuote">
    <w:name w:val="Intense Quote"/>
    <w:basedOn w:val="Normal"/>
    <w:next w:val="Normal"/>
    <w:link w:val="IntenseQuoteChar"/>
    <w:uiPriority w:val="30"/>
    <w:qFormat/>
    <w:rsid w:val="00362D1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62D1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62D14"/>
    <w:rPr>
      <w:i/>
      <w:iCs/>
      <w:color w:val="404040" w:themeColor="text1" w:themeTint="BF"/>
    </w:rPr>
  </w:style>
  <w:style w:type="character" w:styleId="IntenseEmphasis">
    <w:name w:val="Intense Emphasis"/>
    <w:basedOn w:val="DefaultParagraphFont"/>
    <w:uiPriority w:val="21"/>
    <w:qFormat/>
    <w:rsid w:val="00362D14"/>
    <w:rPr>
      <w:b/>
      <w:bCs/>
      <w:i/>
      <w:iCs/>
    </w:rPr>
  </w:style>
  <w:style w:type="character" w:styleId="SubtleReference">
    <w:name w:val="Subtle Reference"/>
    <w:basedOn w:val="DefaultParagraphFont"/>
    <w:uiPriority w:val="31"/>
    <w:qFormat/>
    <w:rsid w:val="00362D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2D14"/>
    <w:rPr>
      <w:b/>
      <w:bCs/>
      <w:smallCaps/>
      <w:spacing w:val="5"/>
      <w:u w:val="single"/>
    </w:rPr>
  </w:style>
  <w:style w:type="character" w:styleId="BookTitle">
    <w:name w:val="Book Title"/>
    <w:basedOn w:val="DefaultParagraphFont"/>
    <w:uiPriority w:val="33"/>
    <w:qFormat/>
    <w:rsid w:val="00362D14"/>
    <w:rPr>
      <w:b/>
      <w:bCs/>
      <w:smallCaps/>
    </w:rPr>
  </w:style>
  <w:style w:type="paragraph" w:styleId="TOCHeading">
    <w:name w:val="TOC Heading"/>
    <w:basedOn w:val="Heading1"/>
    <w:next w:val="Normal"/>
    <w:uiPriority w:val="39"/>
    <w:semiHidden/>
    <w:unhideWhenUsed/>
    <w:qFormat/>
    <w:rsid w:val="00362D14"/>
    <w:pPr>
      <w:outlineLvl w:val="9"/>
    </w:pPr>
  </w:style>
  <w:style w:type="paragraph" w:styleId="FootnoteText">
    <w:name w:val="footnote text"/>
    <w:basedOn w:val="Normal"/>
    <w:link w:val="FootnoteTextChar"/>
    <w:uiPriority w:val="99"/>
    <w:semiHidden/>
    <w:unhideWhenUsed/>
    <w:rsid w:val="00362D14"/>
    <w:pPr>
      <w:spacing w:after="0" w:line="240" w:lineRule="auto"/>
    </w:pPr>
  </w:style>
  <w:style w:type="character" w:customStyle="1" w:styleId="FootnoteTextChar">
    <w:name w:val="Footnote Text Char"/>
    <w:basedOn w:val="DefaultParagraphFont"/>
    <w:link w:val="FootnoteText"/>
    <w:uiPriority w:val="99"/>
    <w:semiHidden/>
    <w:rsid w:val="00362D14"/>
  </w:style>
  <w:style w:type="character" w:styleId="FootnoteReference">
    <w:name w:val="footnote reference"/>
    <w:basedOn w:val="DefaultParagraphFont"/>
    <w:uiPriority w:val="99"/>
    <w:semiHidden/>
    <w:unhideWhenUsed/>
    <w:rsid w:val="00362D14"/>
    <w:rPr>
      <w:vertAlign w:val="superscript"/>
    </w:rPr>
  </w:style>
  <w:style w:type="character" w:styleId="Hyperlink">
    <w:name w:val="Hyperlink"/>
    <w:basedOn w:val="DefaultParagraphFont"/>
    <w:uiPriority w:val="99"/>
    <w:semiHidden/>
    <w:unhideWhenUsed/>
    <w:rsid w:val="00362D14"/>
    <w:rPr>
      <w:color w:val="0000FF"/>
      <w:u w:val="single"/>
    </w:rPr>
  </w:style>
  <w:style w:type="character" w:customStyle="1" w:styleId="markb7givetyx">
    <w:name w:val="markb7givetyx"/>
    <w:rsid w:val="00566424"/>
  </w:style>
  <w:style w:type="paragraph" w:customStyle="1" w:styleId="Default">
    <w:name w:val="Default"/>
    <w:rsid w:val="00566424"/>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NormalWeb">
    <w:name w:val="Normal (Web)"/>
    <w:basedOn w:val="Normal"/>
    <w:uiPriority w:val="99"/>
    <w:unhideWhenUsed/>
    <w:rsid w:val="0056642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7544">
      <w:bodyDiv w:val="1"/>
      <w:marLeft w:val="0"/>
      <w:marRight w:val="0"/>
      <w:marTop w:val="0"/>
      <w:marBottom w:val="0"/>
      <w:divBdr>
        <w:top w:val="none" w:sz="0" w:space="0" w:color="auto"/>
        <w:left w:val="none" w:sz="0" w:space="0" w:color="auto"/>
        <w:bottom w:val="none" w:sz="0" w:space="0" w:color="auto"/>
        <w:right w:val="none" w:sz="0" w:space="0" w:color="auto"/>
      </w:divBdr>
      <w:divsChild>
        <w:div w:id="917397127">
          <w:marLeft w:val="547"/>
          <w:marRight w:val="0"/>
          <w:marTop w:val="0"/>
          <w:marBottom w:val="0"/>
          <w:divBdr>
            <w:top w:val="none" w:sz="0" w:space="0" w:color="auto"/>
            <w:left w:val="none" w:sz="0" w:space="0" w:color="auto"/>
            <w:bottom w:val="none" w:sz="0" w:space="0" w:color="auto"/>
            <w:right w:val="none" w:sz="0" w:space="0" w:color="auto"/>
          </w:divBdr>
        </w:div>
      </w:divsChild>
    </w:div>
    <w:div w:id="1036004803">
      <w:bodyDiv w:val="1"/>
      <w:marLeft w:val="0"/>
      <w:marRight w:val="0"/>
      <w:marTop w:val="0"/>
      <w:marBottom w:val="0"/>
      <w:divBdr>
        <w:top w:val="none" w:sz="0" w:space="0" w:color="auto"/>
        <w:left w:val="none" w:sz="0" w:space="0" w:color="auto"/>
        <w:bottom w:val="none" w:sz="0" w:space="0" w:color="auto"/>
        <w:right w:val="none" w:sz="0" w:space="0" w:color="auto"/>
      </w:divBdr>
      <w:divsChild>
        <w:div w:id="1992559161">
          <w:marLeft w:val="547"/>
          <w:marRight w:val="0"/>
          <w:marTop w:val="0"/>
          <w:marBottom w:val="0"/>
          <w:divBdr>
            <w:top w:val="none" w:sz="0" w:space="0" w:color="auto"/>
            <w:left w:val="none" w:sz="0" w:space="0" w:color="auto"/>
            <w:bottom w:val="none" w:sz="0" w:space="0" w:color="auto"/>
            <w:right w:val="none" w:sz="0" w:space="0" w:color="auto"/>
          </w:divBdr>
        </w:div>
      </w:divsChild>
    </w:div>
    <w:div w:id="1104419017">
      <w:bodyDiv w:val="1"/>
      <w:marLeft w:val="0"/>
      <w:marRight w:val="0"/>
      <w:marTop w:val="0"/>
      <w:marBottom w:val="0"/>
      <w:divBdr>
        <w:top w:val="none" w:sz="0" w:space="0" w:color="auto"/>
        <w:left w:val="none" w:sz="0" w:space="0" w:color="auto"/>
        <w:bottom w:val="none" w:sz="0" w:space="0" w:color="auto"/>
        <w:right w:val="none" w:sz="0" w:space="0" w:color="auto"/>
      </w:divBdr>
      <w:divsChild>
        <w:div w:id="463229749">
          <w:marLeft w:val="547"/>
          <w:marRight w:val="0"/>
          <w:marTop w:val="0"/>
          <w:marBottom w:val="0"/>
          <w:divBdr>
            <w:top w:val="none" w:sz="0" w:space="0" w:color="auto"/>
            <w:left w:val="none" w:sz="0" w:space="0" w:color="auto"/>
            <w:bottom w:val="none" w:sz="0" w:space="0" w:color="auto"/>
            <w:right w:val="none" w:sz="0" w:space="0" w:color="auto"/>
          </w:divBdr>
        </w:div>
      </w:divsChild>
    </w:div>
    <w:div w:id="1329794303">
      <w:bodyDiv w:val="1"/>
      <w:marLeft w:val="0"/>
      <w:marRight w:val="0"/>
      <w:marTop w:val="0"/>
      <w:marBottom w:val="0"/>
      <w:divBdr>
        <w:top w:val="none" w:sz="0" w:space="0" w:color="auto"/>
        <w:left w:val="none" w:sz="0" w:space="0" w:color="auto"/>
        <w:bottom w:val="none" w:sz="0" w:space="0" w:color="auto"/>
        <w:right w:val="none" w:sz="0" w:space="0" w:color="auto"/>
      </w:divBdr>
    </w:div>
    <w:div w:id="1554388028">
      <w:bodyDiv w:val="1"/>
      <w:marLeft w:val="0"/>
      <w:marRight w:val="0"/>
      <w:marTop w:val="0"/>
      <w:marBottom w:val="0"/>
      <w:divBdr>
        <w:top w:val="none" w:sz="0" w:space="0" w:color="auto"/>
        <w:left w:val="none" w:sz="0" w:space="0" w:color="auto"/>
        <w:bottom w:val="none" w:sz="0" w:space="0" w:color="auto"/>
        <w:right w:val="none" w:sz="0" w:space="0" w:color="auto"/>
      </w:divBdr>
      <w:divsChild>
        <w:div w:id="1886061297">
          <w:marLeft w:val="547"/>
          <w:marRight w:val="0"/>
          <w:marTop w:val="0"/>
          <w:marBottom w:val="0"/>
          <w:divBdr>
            <w:top w:val="none" w:sz="0" w:space="0" w:color="auto"/>
            <w:left w:val="none" w:sz="0" w:space="0" w:color="auto"/>
            <w:bottom w:val="none" w:sz="0" w:space="0" w:color="auto"/>
            <w:right w:val="none" w:sz="0" w:space="0" w:color="auto"/>
          </w:divBdr>
        </w:div>
      </w:divsChild>
    </w:div>
    <w:div w:id="1764565802">
      <w:bodyDiv w:val="1"/>
      <w:marLeft w:val="0"/>
      <w:marRight w:val="0"/>
      <w:marTop w:val="0"/>
      <w:marBottom w:val="0"/>
      <w:divBdr>
        <w:top w:val="none" w:sz="0" w:space="0" w:color="auto"/>
        <w:left w:val="none" w:sz="0" w:space="0" w:color="auto"/>
        <w:bottom w:val="none" w:sz="0" w:space="0" w:color="auto"/>
        <w:right w:val="none" w:sz="0" w:space="0" w:color="auto"/>
      </w:divBdr>
      <w:divsChild>
        <w:div w:id="560485565">
          <w:marLeft w:val="547"/>
          <w:marRight w:val="0"/>
          <w:marTop w:val="0"/>
          <w:marBottom w:val="0"/>
          <w:divBdr>
            <w:top w:val="none" w:sz="0" w:space="0" w:color="auto"/>
            <w:left w:val="none" w:sz="0" w:space="0" w:color="auto"/>
            <w:bottom w:val="none" w:sz="0" w:space="0" w:color="auto"/>
            <w:right w:val="none" w:sz="0" w:space="0" w:color="auto"/>
          </w:divBdr>
        </w:div>
      </w:divsChild>
    </w:div>
    <w:div w:id="1806850421">
      <w:bodyDiv w:val="1"/>
      <w:marLeft w:val="0"/>
      <w:marRight w:val="0"/>
      <w:marTop w:val="0"/>
      <w:marBottom w:val="0"/>
      <w:divBdr>
        <w:top w:val="none" w:sz="0" w:space="0" w:color="auto"/>
        <w:left w:val="none" w:sz="0" w:space="0" w:color="auto"/>
        <w:bottom w:val="none" w:sz="0" w:space="0" w:color="auto"/>
        <w:right w:val="none" w:sz="0" w:space="0" w:color="auto"/>
      </w:divBdr>
      <w:divsChild>
        <w:div w:id="346687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D226-3248-494B-BB83-77DAC777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6611</Words>
  <Characters>37689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McClelland</dc:creator>
  <cp:keywords/>
  <dc:description/>
  <cp:lastModifiedBy>Callum Johnston</cp:lastModifiedBy>
  <cp:revision>9</cp:revision>
  <cp:lastPrinted>2021-06-15T11:23:00Z</cp:lastPrinted>
  <dcterms:created xsi:type="dcterms:W3CDTF">2021-06-15T13:33:00Z</dcterms:created>
  <dcterms:modified xsi:type="dcterms:W3CDTF">2021-09-08T09:21:00Z</dcterms:modified>
</cp:coreProperties>
</file>