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C1" w:rsidRDefault="00025DC1" w:rsidP="00025DC1">
      <w:pPr>
        <w:jc w:val="center"/>
        <w:rPr>
          <w:b/>
          <w:sz w:val="24"/>
          <w:szCs w:val="24"/>
          <w:u w:val="single"/>
        </w:rPr>
      </w:pPr>
      <w:r>
        <w:rPr>
          <w:b/>
          <w:sz w:val="24"/>
          <w:szCs w:val="24"/>
          <w:u w:val="single"/>
        </w:rPr>
        <w:t>National PE Course Outlines</w:t>
      </w:r>
    </w:p>
    <w:p w:rsidR="003B494D" w:rsidRPr="00810B90" w:rsidRDefault="003B494D" w:rsidP="003B494D">
      <w:pPr>
        <w:spacing w:line="480" w:lineRule="atLeast"/>
        <w:textAlignment w:val="center"/>
        <w:rPr>
          <w:rFonts w:eastAsia="Times New Roman" w:cstheme="minorHAnsi"/>
          <w:color w:val="222222"/>
          <w:sz w:val="24"/>
          <w:szCs w:val="24"/>
          <w:lang w:val="en" w:eastAsia="en-GB"/>
        </w:rPr>
      </w:pPr>
      <w:r w:rsidRPr="00810B90">
        <w:rPr>
          <w:rFonts w:eastAsia="Times New Roman" w:cstheme="minorHAnsi"/>
          <w:color w:val="222222"/>
          <w:sz w:val="24"/>
          <w:szCs w:val="24"/>
          <w:lang w:val="en" w:eastAsia="en-GB"/>
        </w:rPr>
        <w:t xml:space="preserve">At </w:t>
      </w:r>
      <w:proofErr w:type="spellStart"/>
      <w:r w:rsidRPr="00810B90">
        <w:rPr>
          <w:rFonts w:eastAsia="Times New Roman" w:cstheme="minorHAnsi"/>
          <w:color w:val="222222"/>
          <w:sz w:val="24"/>
          <w:szCs w:val="24"/>
          <w:lang w:val="en" w:eastAsia="en-GB"/>
        </w:rPr>
        <w:t>Auchenharvie</w:t>
      </w:r>
      <w:proofErr w:type="spellEnd"/>
      <w:r w:rsidRPr="00810B90">
        <w:rPr>
          <w:rFonts w:eastAsia="Times New Roman" w:cstheme="minorHAnsi"/>
          <w:color w:val="222222"/>
          <w:sz w:val="24"/>
          <w:szCs w:val="24"/>
          <w:lang w:val="en" w:eastAsia="en-GB"/>
        </w:rPr>
        <w:t xml:space="preserve"> Academy</w:t>
      </w:r>
      <w:r w:rsidRPr="00487C89">
        <w:rPr>
          <w:rFonts w:eastAsia="Times New Roman" w:cstheme="minorHAnsi"/>
          <w:color w:val="222222"/>
          <w:sz w:val="24"/>
          <w:szCs w:val="24"/>
          <w:lang w:val="en" w:eastAsia="en-GB"/>
        </w:rPr>
        <w:t xml:space="preserve"> the Natio</w:t>
      </w:r>
      <w:r w:rsidRPr="00810B90">
        <w:rPr>
          <w:rFonts w:eastAsia="Times New Roman" w:cstheme="minorHAnsi"/>
          <w:color w:val="222222"/>
          <w:sz w:val="24"/>
          <w:szCs w:val="24"/>
          <w:lang w:val="en" w:eastAsia="en-GB"/>
        </w:rPr>
        <w:t xml:space="preserve">nal 4 and National 5 course delivered alongside each other.  </w:t>
      </w:r>
      <w:r w:rsidRPr="00487C89">
        <w:rPr>
          <w:rFonts w:eastAsia="Times New Roman" w:cstheme="minorHAnsi"/>
          <w:color w:val="222222"/>
          <w:sz w:val="24"/>
          <w:szCs w:val="24"/>
          <w:lang w:val="en" w:eastAsia="en-GB"/>
        </w:rPr>
        <w:t>The course is split into distinct areas</w:t>
      </w:r>
      <w:proofErr w:type="gramStart"/>
      <w:r w:rsidRPr="00487C89">
        <w:rPr>
          <w:rFonts w:eastAsia="Times New Roman" w:cstheme="minorHAnsi"/>
          <w:color w:val="222222"/>
          <w:sz w:val="24"/>
          <w:szCs w:val="24"/>
          <w:lang w:val="en" w:eastAsia="en-GB"/>
        </w:rPr>
        <w:t>:</w:t>
      </w:r>
      <w:proofErr w:type="gramEnd"/>
      <w:r w:rsidRPr="00487C89">
        <w:rPr>
          <w:rFonts w:eastAsia="Times New Roman" w:cstheme="minorHAnsi"/>
          <w:color w:val="222222"/>
          <w:sz w:val="24"/>
          <w:szCs w:val="24"/>
          <w:lang w:val="en" w:eastAsia="en-GB"/>
        </w:rPr>
        <w:br/>
        <w:t>1. Factors Impacting Performance</w:t>
      </w:r>
      <w:r w:rsidRPr="00487C89">
        <w:rPr>
          <w:rFonts w:eastAsia="Times New Roman" w:cstheme="minorHAnsi"/>
          <w:color w:val="222222"/>
          <w:sz w:val="24"/>
          <w:szCs w:val="24"/>
          <w:lang w:val="en" w:eastAsia="en-GB"/>
        </w:rPr>
        <w:br/>
        <w:t>2. Performance Skills</w:t>
      </w:r>
      <w:r w:rsidRPr="00487C89">
        <w:rPr>
          <w:rFonts w:eastAsia="Times New Roman" w:cstheme="minorHAnsi"/>
          <w:color w:val="222222"/>
          <w:sz w:val="24"/>
          <w:szCs w:val="24"/>
          <w:lang w:val="en" w:eastAsia="en-GB"/>
        </w:rPr>
        <w:br/>
      </w:r>
      <w:r w:rsidRPr="00487C89">
        <w:rPr>
          <w:rFonts w:eastAsia="Times New Roman" w:cstheme="minorHAnsi"/>
          <w:color w:val="222222"/>
          <w:sz w:val="24"/>
          <w:szCs w:val="24"/>
          <w:lang w:val="en" w:eastAsia="en-GB"/>
        </w:rPr>
        <w:br/>
      </w:r>
      <w:proofErr w:type="gramStart"/>
      <w:r w:rsidRPr="00487C89">
        <w:rPr>
          <w:rFonts w:eastAsia="Times New Roman" w:cstheme="minorHAnsi"/>
          <w:color w:val="222222"/>
          <w:sz w:val="24"/>
          <w:szCs w:val="24"/>
          <w:lang w:val="en" w:eastAsia="en-GB"/>
        </w:rPr>
        <w:t>The</w:t>
      </w:r>
      <w:proofErr w:type="gramEnd"/>
      <w:r w:rsidRPr="00487C89">
        <w:rPr>
          <w:rFonts w:eastAsia="Times New Roman" w:cstheme="minorHAnsi"/>
          <w:color w:val="222222"/>
          <w:sz w:val="24"/>
          <w:szCs w:val="24"/>
          <w:lang w:val="en" w:eastAsia="en-GB"/>
        </w:rPr>
        <w:t xml:space="preserve"> main coursework is taught through Factors Impacting Performance. This in</w:t>
      </w:r>
      <w:r w:rsidRPr="00810B90">
        <w:rPr>
          <w:rFonts w:eastAsia="Times New Roman" w:cstheme="minorHAnsi"/>
          <w:color w:val="222222"/>
          <w:sz w:val="24"/>
          <w:szCs w:val="24"/>
          <w:lang w:val="en" w:eastAsia="en-GB"/>
        </w:rPr>
        <w:t>volves one theory lesson and three</w:t>
      </w:r>
      <w:r w:rsidRPr="00487C89">
        <w:rPr>
          <w:rFonts w:eastAsia="Times New Roman" w:cstheme="minorHAnsi"/>
          <w:color w:val="222222"/>
          <w:sz w:val="24"/>
          <w:szCs w:val="24"/>
          <w:lang w:val="en" w:eastAsia="en-GB"/>
        </w:rPr>
        <w:t xml:space="preserve"> practical lesson</w:t>
      </w:r>
      <w:r w:rsidRPr="00810B90">
        <w:rPr>
          <w:rFonts w:eastAsia="Times New Roman" w:cstheme="minorHAnsi"/>
          <w:color w:val="222222"/>
          <w:sz w:val="24"/>
          <w:szCs w:val="24"/>
          <w:lang w:val="en" w:eastAsia="en-GB"/>
        </w:rPr>
        <w:t>s</w:t>
      </w:r>
      <w:r w:rsidRPr="00487C89">
        <w:rPr>
          <w:rFonts w:eastAsia="Times New Roman" w:cstheme="minorHAnsi"/>
          <w:color w:val="222222"/>
          <w:sz w:val="24"/>
          <w:szCs w:val="24"/>
          <w:lang w:val="en" w:eastAsia="en-GB"/>
        </w:rPr>
        <w:t xml:space="preserve"> a week, where pupils put into practic</w:t>
      </w:r>
      <w:r w:rsidRPr="00810B90">
        <w:rPr>
          <w:rFonts w:eastAsia="Times New Roman" w:cstheme="minorHAnsi"/>
          <w:color w:val="222222"/>
          <w:sz w:val="24"/>
          <w:szCs w:val="24"/>
          <w:lang w:val="en" w:eastAsia="en-GB"/>
        </w:rPr>
        <w:t>e what they are being taught. </w:t>
      </w:r>
      <w:r w:rsidRPr="00810B90">
        <w:rPr>
          <w:rFonts w:eastAsia="Times New Roman" w:cstheme="minorHAnsi"/>
          <w:color w:val="222222"/>
          <w:sz w:val="24"/>
          <w:szCs w:val="24"/>
          <w:lang w:val="en" w:eastAsia="en-GB"/>
        </w:rPr>
        <w:br/>
      </w:r>
      <w:r w:rsidRPr="00487C89">
        <w:rPr>
          <w:rFonts w:eastAsia="Times New Roman" w:cstheme="minorHAnsi"/>
          <w:color w:val="222222"/>
          <w:sz w:val="24"/>
          <w:szCs w:val="24"/>
          <w:lang w:val="en" w:eastAsia="en-GB"/>
        </w:rPr>
        <w:br/>
        <w:t>National 5 pupils will have the opp</w:t>
      </w:r>
      <w:r w:rsidRPr="00810B90">
        <w:rPr>
          <w:rFonts w:eastAsia="Times New Roman" w:cstheme="minorHAnsi"/>
          <w:color w:val="222222"/>
          <w:sz w:val="24"/>
          <w:szCs w:val="24"/>
          <w:lang w:val="en" w:eastAsia="en-GB"/>
        </w:rPr>
        <w:t xml:space="preserve">ortunity to select two activities </w:t>
      </w:r>
      <w:r w:rsidRPr="00487C89">
        <w:rPr>
          <w:rFonts w:eastAsia="Times New Roman" w:cstheme="minorHAnsi"/>
          <w:color w:val="222222"/>
          <w:sz w:val="24"/>
          <w:szCs w:val="24"/>
          <w:lang w:val="en" w:eastAsia="en-GB"/>
        </w:rPr>
        <w:t xml:space="preserve">to complete </w:t>
      </w:r>
      <w:r w:rsidRPr="00810B90">
        <w:rPr>
          <w:rFonts w:eastAsia="Times New Roman" w:cstheme="minorHAnsi"/>
          <w:color w:val="222222"/>
          <w:sz w:val="24"/>
          <w:szCs w:val="24"/>
          <w:lang w:val="en" w:eastAsia="en-GB"/>
        </w:rPr>
        <w:t xml:space="preserve">in </w:t>
      </w:r>
      <w:r w:rsidRPr="00487C89">
        <w:rPr>
          <w:rFonts w:eastAsia="Times New Roman" w:cstheme="minorHAnsi"/>
          <w:color w:val="222222"/>
          <w:sz w:val="24"/>
          <w:szCs w:val="24"/>
          <w:lang w:val="en" w:eastAsia="en-GB"/>
        </w:rPr>
        <w:t xml:space="preserve">a 'One </w:t>
      </w:r>
      <w:proofErr w:type="gramStart"/>
      <w:r w:rsidRPr="00487C89">
        <w:rPr>
          <w:rFonts w:eastAsia="Times New Roman" w:cstheme="minorHAnsi"/>
          <w:color w:val="222222"/>
          <w:sz w:val="24"/>
          <w:szCs w:val="24"/>
          <w:lang w:val="en" w:eastAsia="en-GB"/>
        </w:rPr>
        <w:t>Off</w:t>
      </w:r>
      <w:proofErr w:type="gramEnd"/>
      <w:r w:rsidRPr="00487C89">
        <w:rPr>
          <w:rFonts w:eastAsia="Times New Roman" w:cstheme="minorHAnsi"/>
          <w:color w:val="222222"/>
          <w:sz w:val="24"/>
          <w:szCs w:val="24"/>
          <w:lang w:val="en" w:eastAsia="en-GB"/>
        </w:rPr>
        <w:t xml:space="preserve"> Perf</w:t>
      </w:r>
      <w:r w:rsidRPr="00810B90">
        <w:rPr>
          <w:rFonts w:eastAsia="Times New Roman" w:cstheme="minorHAnsi"/>
          <w:color w:val="222222"/>
          <w:sz w:val="24"/>
          <w:szCs w:val="24"/>
          <w:lang w:val="en" w:eastAsia="en-GB"/>
        </w:rPr>
        <w:t>ormance'. Each of these activities will be assess</w:t>
      </w:r>
      <w:r>
        <w:rPr>
          <w:rFonts w:eastAsia="Times New Roman" w:cstheme="minorHAnsi"/>
          <w:color w:val="222222"/>
          <w:sz w:val="24"/>
          <w:szCs w:val="24"/>
          <w:lang w:val="en" w:eastAsia="en-GB"/>
        </w:rPr>
        <w:t>ed and are worth 30 marks each.</w:t>
      </w:r>
      <w:r>
        <w:rPr>
          <w:rFonts w:eastAsia="Times New Roman" w:cstheme="minorHAnsi"/>
          <w:color w:val="222222"/>
          <w:sz w:val="24"/>
          <w:szCs w:val="24"/>
          <w:lang w:val="en" w:eastAsia="en-GB"/>
        </w:rPr>
        <w:br/>
        <w:t xml:space="preserve">Pupils can </w:t>
      </w:r>
      <w:proofErr w:type="gramStart"/>
      <w:r>
        <w:rPr>
          <w:rFonts w:eastAsia="Times New Roman" w:cstheme="minorHAnsi"/>
          <w:color w:val="222222"/>
          <w:sz w:val="24"/>
          <w:szCs w:val="24"/>
          <w:lang w:val="en" w:eastAsia="en-GB"/>
        </w:rPr>
        <w:t xml:space="preserve">choose </w:t>
      </w:r>
      <w:r w:rsidRPr="00810B90">
        <w:rPr>
          <w:rFonts w:eastAsia="Times New Roman" w:cstheme="minorHAnsi"/>
          <w:color w:val="222222"/>
          <w:sz w:val="24"/>
          <w:szCs w:val="24"/>
          <w:lang w:val="en" w:eastAsia="en-GB"/>
        </w:rPr>
        <w:t xml:space="preserve"> activities</w:t>
      </w:r>
      <w:proofErr w:type="gramEnd"/>
      <w:r w:rsidRPr="00487C89">
        <w:rPr>
          <w:rFonts w:eastAsia="Times New Roman" w:cstheme="minorHAnsi"/>
          <w:color w:val="222222"/>
          <w:sz w:val="24"/>
          <w:szCs w:val="24"/>
          <w:lang w:val="en" w:eastAsia="en-GB"/>
        </w:rPr>
        <w:t xml:space="preserve"> that they feel they will receive the most amount of marks on. The department recommends that an internal activity is chosen, but if a pupil has a significant strength in an external activity that may be used. </w:t>
      </w:r>
      <w:r w:rsidRPr="00487C89">
        <w:rPr>
          <w:rFonts w:eastAsia="Times New Roman" w:cstheme="minorHAnsi"/>
          <w:color w:val="222222"/>
          <w:sz w:val="24"/>
          <w:szCs w:val="24"/>
          <w:lang w:val="en" w:eastAsia="en-GB"/>
        </w:rPr>
        <w:br/>
      </w:r>
    </w:p>
    <w:p w:rsidR="003B494D" w:rsidRDefault="003B494D" w:rsidP="003B494D">
      <w:pPr>
        <w:spacing w:line="480" w:lineRule="atLeast"/>
        <w:textAlignment w:val="center"/>
        <w:rPr>
          <w:rFonts w:eastAsia="Times New Roman" w:cstheme="minorHAnsi"/>
          <w:color w:val="222222"/>
          <w:sz w:val="24"/>
          <w:szCs w:val="24"/>
          <w:lang w:val="en" w:eastAsia="en-GB"/>
        </w:rPr>
      </w:pPr>
      <w:r w:rsidRPr="00487C89">
        <w:rPr>
          <w:rFonts w:eastAsia="Times New Roman" w:cstheme="minorHAnsi"/>
          <w:color w:val="222222"/>
          <w:sz w:val="24"/>
          <w:szCs w:val="24"/>
          <w:lang w:val="en" w:eastAsia="en-GB"/>
        </w:rPr>
        <w:t>National 5 pupils will also complete a 'Portfolio'. This is an external piece of work which gives them the opportunity to show their understanding of the work done throughout the year. This is externally marked and worth 40 marks. </w:t>
      </w:r>
    </w:p>
    <w:p w:rsidR="003B494D" w:rsidRDefault="003B494D">
      <w:pPr>
        <w:rPr>
          <w:b/>
          <w:sz w:val="24"/>
          <w:szCs w:val="24"/>
          <w:u w:val="single"/>
        </w:rPr>
      </w:pPr>
    </w:p>
    <w:p w:rsidR="007E3A17" w:rsidRDefault="00025DC1">
      <w:pPr>
        <w:rPr>
          <w:b/>
          <w:sz w:val="24"/>
          <w:szCs w:val="24"/>
          <w:u w:val="single"/>
        </w:rPr>
      </w:pPr>
      <w:bookmarkStart w:id="0" w:name="_GoBack"/>
      <w:bookmarkEnd w:id="0"/>
      <w:r w:rsidRPr="00025DC1">
        <w:rPr>
          <w:b/>
          <w:sz w:val="24"/>
          <w:szCs w:val="24"/>
          <w:u w:val="single"/>
        </w:rPr>
        <w:t>National 4 PE Course Breakdown</w:t>
      </w:r>
    </w:p>
    <w:p w:rsidR="00025DC1" w:rsidRDefault="00025DC1">
      <w:pPr>
        <w:rPr>
          <w:rFonts w:eastAsia="Times New Roman" w:cstheme="minorHAnsi"/>
          <w:color w:val="222222"/>
          <w:sz w:val="24"/>
          <w:szCs w:val="24"/>
          <w:lang w:eastAsia="en-GB"/>
        </w:rPr>
      </w:pPr>
      <w:r w:rsidRPr="00487C89">
        <w:rPr>
          <w:rFonts w:eastAsia="Times New Roman" w:cstheme="minorHAnsi"/>
          <w:color w:val="222222"/>
          <w:sz w:val="24"/>
          <w:szCs w:val="24"/>
          <w:u w:val="single"/>
          <w:lang w:eastAsia="en-GB"/>
        </w:rPr>
        <w:t>Physical Education: Performance Skills</w:t>
      </w:r>
      <w:r w:rsidRPr="00487C89">
        <w:rPr>
          <w:rFonts w:eastAsia="Times New Roman" w:cstheme="minorHAnsi"/>
          <w:color w:val="222222"/>
          <w:sz w:val="24"/>
          <w:szCs w:val="24"/>
          <w:lang w:eastAsia="en-GB"/>
        </w:rPr>
        <w:br/>
      </w:r>
      <w:proofErr w:type="gramStart"/>
      <w:r w:rsidRPr="00487C89">
        <w:rPr>
          <w:rFonts w:eastAsia="Times New Roman" w:cstheme="minorHAnsi"/>
          <w:color w:val="222222"/>
          <w:sz w:val="24"/>
          <w:szCs w:val="24"/>
          <w:lang w:eastAsia="en-GB"/>
        </w:rPr>
        <w:t>The</w:t>
      </w:r>
      <w:proofErr w:type="gramEnd"/>
      <w:r w:rsidRPr="00487C89">
        <w:rPr>
          <w:rFonts w:eastAsia="Times New Roman" w:cstheme="minorHAnsi"/>
          <w:color w:val="222222"/>
          <w:sz w:val="24"/>
          <w:szCs w:val="24"/>
          <w:lang w:eastAsia="en-GB"/>
        </w:rPr>
        <w:t xml:space="preserve"> general aim of t</w:t>
      </w:r>
      <w:r w:rsidRPr="00025DC1">
        <w:rPr>
          <w:rFonts w:eastAsia="Times New Roman" w:cstheme="minorHAnsi"/>
          <w:color w:val="222222"/>
          <w:sz w:val="24"/>
          <w:szCs w:val="24"/>
          <w:lang w:eastAsia="en-GB"/>
        </w:rPr>
        <w:t xml:space="preserve">his Unit is to provide learners </w:t>
      </w:r>
      <w:r w:rsidRPr="00487C89">
        <w:rPr>
          <w:rFonts w:eastAsia="Times New Roman" w:cstheme="minorHAnsi"/>
          <w:color w:val="222222"/>
          <w:sz w:val="24"/>
          <w:szCs w:val="24"/>
          <w:lang w:eastAsia="en-GB"/>
        </w:rPr>
        <w:t>with the opportunity to develop a range of movement and performance skills in physical activities, in straightforward contexts. Learners will develop some consistency in their control, fluency of movement and body and spatial awareness. They will also learn how to respond to and meet the physical demands of performance in a safe and effective way. </w:t>
      </w:r>
    </w:p>
    <w:p w:rsidR="00025DC1" w:rsidRDefault="00025DC1">
      <w:pPr>
        <w:rPr>
          <w:rFonts w:eastAsia="Times New Roman" w:cstheme="minorHAnsi"/>
          <w:color w:val="222222"/>
          <w:sz w:val="24"/>
          <w:szCs w:val="24"/>
          <w:lang w:eastAsia="en-GB"/>
        </w:rPr>
      </w:pPr>
      <w:r w:rsidRPr="00487C89">
        <w:rPr>
          <w:rFonts w:eastAsia="Times New Roman" w:cstheme="minorHAnsi"/>
          <w:color w:val="222222"/>
          <w:sz w:val="24"/>
          <w:szCs w:val="24"/>
          <w:u w:val="single"/>
          <w:lang w:eastAsia="en-GB"/>
        </w:rPr>
        <w:t xml:space="preserve">Physical Education: Factors Impacting on Performance </w:t>
      </w:r>
      <w:r w:rsidRPr="00487C89">
        <w:rPr>
          <w:rFonts w:eastAsia="Times New Roman" w:cstheme="minorHAnsi"/>
          <w:color w:val="222222"/>
          <w:sz w:val="24"/>
          <w:szCs w:val="24"/>
          <w:lang w:eastAsia="en-GB"/>
        </w:rPr>
        <w:br/>
      </w:r>
      <w:proofErr w:type="gramStart"/>
      <w:r w:rsidRPr="00487C89">
        <w:rPr>
          <w:rFonts w:eastAsia="Times New Roman" w:cstheme="minorHAnsi"/>
          <w:color w:val="222222"/>
          <w:sz w:val="24"/>
          <w:szCs w:val="24"/>
          <w:lang w:eastAsia="en-GB"/>
        </w:rPr>
        <w:t>The</w:t>
      </w:r>
      <w:proofErr w:type="gramEnd"/>
      <w:r w:rsidRPr="00487C89">
        <w:rPr>
          <w:rFonts w:eastAsia="Times New Roman" w:cstheme="minorHAnsi"/>
          <w:color w:val="222222"/>
          <w:sz w:val="24"/>
          <w:szCs w:val="24"/>
          <w:lang w:eastAsia="en-GB"/>
        </w:rPr>
        <w:t xml:space="preserve"> general aim of this Unit is to provide learners with the opportunity to explore and develop their knowledge of factors that impact on personal performance in physical </w:t>
      </w:r>
      <w:r w:rsidRPr="00487C89">
        <w:rPr>
          <w:rFonts w:eastAsia="Times New Roman" w:cstheme="minorHAnsi"/>
          <w:color w:val="222222"/>
          <w:sz w:val="24"/>
          <w:szCs w:val="24"/>
          <w:lang w:eastAsia="en-GB"/>
        </w:rPr>
        <w:lastRenderedPageBreak/>
        <w:t>activities. Learners will record, monitor and reflect on their own performance.</w:t>
      </w:r>
      <w:r w:rsidRPr="00487C89">
        <w:rPr>
          <w:rFonts w:eastAsia="Times New Roman" w:cstheme="minorHAnsi"/>
          <w:color w:val="222222"/>
          <w:sz w:val="24"/>
          <w:szCs w:val="24"/>
          <w:lang w:eastAsia="en-GB"/>
        </w:rPr>
        <w:br/>
      </w:r>
      <w:r w:rsidRPr="00487C89">
        <w:rPr>
          <w:rFonts w:eastAsia="Times New Roman" w:cstheme="minorHAnsi"/>
          <w:color w:val="222222"/>
          <w:sz w:val="24"/>
          <w:szCs w:val="24"/>
          <w:lang w:eastAsia="en-GB"/>
        </w:rPr>
        <w:br/>
      </w:r>
      <w:r w:rsidRPr="00487C89">
        <w:rPr>
          <w:rFonts w:eastAsia="Times New Roman" w:cstheme="minorHAnsi"/>
          <w:color w:val="222222"/>
          <w:sz w:val="24"/>
          <w:szCs w:val="24"/>
          <w:u w:val="single"/>
          <w:lang w:eastAsia="en-GB"/>
        </w:rPr>
        <w:t>Added Value Unit: Physical Education: Performance</w:t>
      </w:r>
      <w:r w:rsidRPr="00487C89">
        <w:rPr>
          <w:rFonts w:eastAsia="Times New Roman" w:cstheme="minorHAnsi"/>
          <w:color w:val="222222"/>
          <w:sz w:val="24"/>
          <w:szCs w:val="24"/>
          <w:lang w:eastAsia="en-GB"/>
        </w:rPr>
        <w:br/>
        <w:t>The general aim of this Unit is to enable learners to provide evidence of added value for the National 4 Physical Education Course. Learners will prepare for and carry out a performance, which will allow them to demonstrate challenge and application.</w:t>
      </w:r>
    </w:p>
    <w:p w:rsidR="00025DC1" w:rsidRDefault="00025DC1">
      <w:pPr>
        <w:rPr>
          <w:rFonts w:eastAsia="Times New Roman" w:cstheme="minorHAnsi"/>
          <w:color w:val="222222"/>
          <w:sz w:val="24"/>
          <w:szCs w:val="24"/>
          <w:lang w:eastAsia="en-GB"/>
        </w:rPr>
      </w:pPr>
    </w:p>
    <w:p w:rsidR="00025DC1" w:rsidRDefault="00025DC1">
      <w:pPr>
        <w:rPr>
          <w:rFonts w:eastAsia="Times New Roman" w:cstheme="minorHAnsi"/>
          <w:b/>
          <w:color w:val="222222"/>
          <w:sz w:val="24"/>
          <w:szCs w:val="24"/>
          <w:u w:val="single"/>
          <w:lang w:eastAsia="en-GB"/>
        </w:rPr>
      </w:pPr>
      <w:r>
        <w:rPr>
          <w:rFonts w:eastAsia="Times New Roman" w:cstheme="minorHAnsi"/>
          <w:b/>
          <w:color w:val="222222"/>
          <w:sz w:val="24"/>
          <w:szCs w:val="24"/>
          <w:u w:val="single"/>
          <w:lang w:eastAsia="en-GB"/>
        </w:rPr>
        <w:t>National 5 PE Course Breakdown</w:t>
      </w:r>
    </w:p>
    <w:p w:rsidR="00025DC1" w:rsidRDefault="00025DC1">
      <w:pPr>
        <w:rPr>
          <w:rFonts w:eastAsia="Times New Roman" w:cstheme="minorHAnsi"/>
          <w:color w:val="222222"/>
          <w:sz w:val="24"/>
          <w:szCs w:val="24"/>
          <w:u w:val="single"/>
          <w:lang w:eastAsia="en-GB"/>
        </w:rPr>
      </w:pPr>
      <w:r w:rsidRPr="00487C89">
        <w:rPr>
          <w:rFonts w:eastAsia="Times New Roman" w:cstheme="minorHAnsi"/>
          <w:color w:val="222222"/>
          <w:sz w:val="24"/>
          <w:szCs w:val="24"/>
          <w:u w:val="single"/>
          <w:lang w:eastAsia="en-GB"/>
        </w:rPr>
        <w:t xml:space="preserve">Physical Education: Performance Skills </w:t>
      </w:r>
    </w:p>
    <w:p w:rsidR="00025DC1" w:rsidRDefault="00025DC1">
      <w:pPr>
        <w:rPr>
          <w:rFonts w:eastAsia="Times New Roman" w:cstheme="minorHAnsi"/>
          <w:color w:val="222222"/>
          <w:sz w:val="24"/>
          <w:szCs w:val="24"/>
          <w:lang w:eastAsia="en-GB"/>
        </w:rPr>
      </w:pPr>
      <w:r>
        <w:rPr>
          <w:rFonts w:eastAsia="Times New Roman" w:cstheme="minorHAnsi"/>
          <w:color w:val="222222"/>
          <w:sz w:val="24"/>
          <w:szCs w:val="24"/>
          <w:lang w:eastAsia="en-GB"/>
        </w:rPr>
        <w:t>The general aim of this area of the course</w:t>
      </w:r>
      <w:r w:rsidRPr="00487C89">
        <w:rPr>
          <w:rFonts w:eastAsia="Times New Roman" w:cstheme="minorHAnsi"/>
          <w:color w:val="222222"/>
          <w:sz w:val="24"/>
          <w:szCs w:val="24"/>
          <w:lang w:eastAsia="en-GB"/>
        </w:rPr>
        <w:t xml:space="preserve"> is to develop learners’ ability to perform in physical activities by enabling them to acquire a comprehensive range of movement and performance skills. They will learn how to select, use, demonstrate and adapt these skills. Learners will develop consistency in their control and fluency during movement to enable them to meet the physical demands of performance in a safe and effective way.</w:t>
      </w:r>
      <w:r>
        <w:rPr>
          <w:rFonts w:eastAsia="Times New Roman" w:cstheme="minorHAnsi"/>
          <w:color w:val="222222"/>
          <w:sz w:val="24"/>
          <w:szCs w:val="24"/>
          <w:lang w:eastAsia="en-GB"/>
        </w:rPr>
        <w:t xml:space="preserve">  Our core activities we teach this element of the course through are basketball, volleyball and badminton.</w:t>
      </w:r>
    </w:p>
    <w:p w:rsidR="00025DC1" w:rsidRPr="00025DC1" w:rsidRDefault="00025DC1">
      <w:pPr>
        <w:rPr>
          <w:rFonts w:eastAsia="Times New Roman" w:cstheme="minorHAnsi"/>
          <w:color w:val="222222"/>
          <w:sz w:val="24"/>
          <w:szCs w:val="24"/>
          <w:lang w:eastAsia="en-GB"/>
        </w:rPr>
      </w:pPr>
      <w:r w:rsidRPr="00487C89">
        <w:rPr>
          <w:rFonts w:eastAsia="Times New Roman" w:cstheme="minorHAnsi"/>
          <w:color w:val="222222"/>
          <w:sz w:val="24"/>
          <w:szCs w:val="24"/>
          <w:u w:val="single"/>
          <w:lang w:eastAsia="en-GB"/>
        </w:rPr>
        <w:t xml:space="preserve">Physical Education: Factors Impacting on Performance </w:t>
      </w:r>
      <w:r>
        <w:rPr>
          <w:rFonts w:eastAsia="Times New Roman" w:cstheme="minorHAnsi"/>
          <w:color w:val="222222"/>
          <w:sz w:val="24"/>
          <w:szCs w:val="24"/>
          <w:lang w:eastAsia="en-GB"/>
        </w:rPr>
        <w:br/>
      </w:r>
      <w:proofErr w:type="gramStart"/>
      <w:r>
        <w:rPr>
          <w:rFonts w:eastAsia="Times New Roman" w:cstheme="minorHAnsi"/>
          <w:color w:val="222222"/>
          <w:sz w:val="24"/>
          <w:szCs w:val="24"/>
          <w:lang w:eastAsia="en-GB"/>
        </w:rPr>
        <w:t>The</w:t>
      </w:r>
      <w:proofErr w:type="gramEnd"/>
      <w:r>
        <w:rPr>
          <w:rFonts w:eastAsia="Times New Roman" w:cstheme="minorHAnsi"/>
          <w:color w:val="222222"/>
          <w:sz w:val="24"/>
          <w:szCs w:val="24"/>
          <w:lang w:eastAsia="en-GB"/>
        </w:rPr>
        <w:t xml:space="preserve"> general aim of this element of the course</w:t>
      </w:r>
      <w:r w:rsidRPr="00487C89">
        <w:rPr>
          <w:rFonts w:eastAsia="Times New Roman" w:cstheme="minorHAnsi"/>
          <w:color w:val="222222"/>
          <w:sz w:val="24"/>
          <w:szCs w:val="24"/>
          <w:lang w:eastAsia="en-GB"/>
        </w:rPr>
        <w:t xml:space="preserve"> is to develop learners’ knowledge and understanding of the factors that impact on performance in physical activities. Learners will consider the effects of mental, emotional, social and physical factors on performance, and will develop an understanding of how to plan for, monitor, record and evaluate the process of personal performance.</w:t>
      </w:r>
    </w:p>
    <w:p w:rsidR="00025DC1" w:rsidRDefault="00025DC1">
      <w:pPr>
        <w:rPr>
          <w:rFonts w:eastAsia="Times New Roman" w:cstheme="minorHAnsi"/>
          <w:color w:val="222222"/>
          <w:sz w:val="24"/>
          <w:szCs w:val="24"/>
          <w:u w:val="single"/>
          <w:lang w:eastAsia="en-GB"/>
        </w:rPr>
      </w:pPr>
    </w:p>
    <w:p w:rsidR="00025DC1" w:rsidRDefault="00025DC1">
      <w:pPr>
        <w:rPr>
          <w:rFonts w:eastAsia="Times New Roman" w:cstheme="minorHAnsi"/>
          <w:color w:val="222222"/>
          <w:sz w:val="24"/>
          <w:szCs w:val="24"/>
          <w:u w:val="single"/>
          <w:lang w:eastAsia="en-GB"/>
        </w:rPr>
      </w:pPr>
    </w:p>
    <w:p w:rsidR="00025DC1" w:rsidRPr="00025DC1" w:rsidRDefault="00025DC1">
      <w:pPr>
        <w:rPr>
          <w:rFonts w:eastAsia="Times New Roman" w:cstheme="minorHAnsi"/>
          <w:color w:val="222222"/>
          <w:sz w:val="24"/>
          <w:szCs w:val="24"/>
          <w:lang w:eastAsia="en-GB"/>
        </w:rPr>
      </w:pPr>
      <w:r w:rsidRPr="00487C89">
        <w:rPr>
          <w:rFonts w:eastAsia="Times New Roman" w:cstheme="minorHAnsi"/>
          <w:color w:val="222222"/>
          <w:sz w:val="24"/>
          <w:szCs w:val="24"/>
          <w:u w:val="single"/>
          <w:lang w:eastAsia="en-GB"/>
        </w:rPr>
        <w:t>Physical Education: Portfolio</w:t>
      </w:r>
      <w:r w:rsidRPr="00487C89">
        <w:rPr>
          <w:rFonts w:eastAsia="Times New Roman" w:cstheme="minorHAnsi"/>
          <w:color w:val="222222"/>
          <w:sz w:val="24"/>
          <w:szCs w:val="24"/>
          <w:lang w:eastAsia="en-GB"/>
        </w:rPr>
        <w:br/>
        <w:t>The purpose of the portfolio is to assess the candidate’s knowledge and understanding of the performance development process. It assesses the candidate’s ability to integrate skills and apply knowledge and understanding from across the course. The portfolio is spilt into three sections which pupils will complete themselves in class.</w:t>
      </w:r>
      <w:r w:rsidRPr="00487C89">
        <w:rPr>
          <w:rFonts w:eastAsia="Times New Roman" w:cstheme="minorHAnsi"/>
          <w:color w:val="222222"/>
          <w:sz w:val="24"/>
          <w:szCs w:val="24"/>
          <w:lang w:eastAsia="en-GB"/>
        </w:rPr>
        <w:br/>
      </w:r>
      <w:r w:rsidRPr="00487C89">
        <w:rPr>
          <w:rFonts w:eastAsia="Times New Roman" w:cstheme="minorHAnsi"/>
          <w:color w:val="222222"/>
          <w:sz w:val="24"/>
          <w:szCs w:val="24"/>
          <w:u w:val="single"/>
          <w:lang w:eastAsia="en-GB"/>
        </w:rPr>
        <w:br/>
        <w:t>Section 1:</w:t>
      </w:r>
      <w:r w:rsidRPr="00487C89">
        <w:rPr>
          <w:rFonts w:eastAsia="Times New Roman" w:cstheme="minorHAnsi"/>
          <w:color w:val="222222"/>
          <w:sz w:val="24"/>
          <w:szCs w:val="24"/>
          <w:lang w:eastAsia="en-GB"/>
        </w:rPr>
        <w:t xml:space="preserve"> Understanding factors that impact on performance </w:t>
      </w:r>
      <w:r w:rsidRPr="00487C89">
        <w:rPr>
          <w:rFonts w:eastAsia="Times New Roman" w:cstheme="minorHAnsi"/>
          <w:color w:val="222222"/>
          <w:sz w:val="24"/>
          <w:szCs w:val="24"/>
          <w:lang w:eastAsia="en-GB"/>
        </w:rPr>
        <w:br/>
      </w:r>
      <w:r w:rsidRPr="00487C89">
        <w:rPr>
          <w:rFonts w:eastAsia="Times New Roman" w:cstheme="minorHAnsi"/>
          <w:color w:val="222222"/>
          <w:sz w:val="24"/>
          <w:szCs w:val="24"/>
          <w:lang w:eastAsia="en-GB"/>
        </w:rPr>
        <w:br/>
      </w:r>
      <w:r w:rsidRPr="00487C89">
        <w:rPr>
          <w:rFonts w:eastAsia="Times New Roman" w:cstheme="minorHAnsi"/>
          <w:color w:val="222222"/>
          <w:sz w:val="24"/>
          <w:szCs w:val="24"/>
          <w:u w:val="single"/>
          <w:lang w:eastAsia="en-GB"/>
        </w:rPr>
        <w:t>Section 2:</w:t>
      </w:r>
      <w:r w:rsidRPr="00487C89">
        <w:rPr>
          <w:rFonts w:eastAsia="Times New Roman" w:cstheme="minorHAnsi"/>
          <w:color w:val="222222"/>
          <w:sz w:val="24"/>
          <w:szCs w:val="24"/>
          <w:lang w:eastAsia="en-GB"/>
        </w:rPr>
        <w:t xml:space="preserve"> Planning, developing and implementing approaches to enhance personal performance </w:t>
      </w:r>
      <w:r w:rsidRPr="00487C89">
        <w:rPr>
          <w:rFonts w:eastAsia="Times New Roman" w:cstheme="minorHAnsi"/>
          <w:color w:val="222222"/>
          <w:sz w:val="24"/>
          <w:szCs w:val="24"/>
          <w:lang w:eastAsia="en-GB"/>
        </w:rPr>
        <w:br/>
      </w:r>
      <w:r w:rsidRPr="00487C89">
        <w:rPr>
          <w:rFonts w:eastAsia="Times New Roman" w:cstheme="minorHAnsi"/>
          <w:color w:val="222222"/>
          <w:sz w:val="24"/>
          <w:szCs w:val="24"/>
          <w:lang w:eastAsia="en-GB"/>
        </w:rPr>
        <w:br/>
      </w:r>
      <w:r w:rsidRPr="00487C89">
        <w:rPr>
          <w:rFonts w:eastAsia="Times New Roman" w:cstheme="minorHAnsi"/>
          <w:color w:val="222222"/>
          <w:sz w:val="24"/>
          <w:szCs w:val="24"/>
          <w:u w:val="single"/>
          <w:lang w:eastAsia="en-GB"/>
        </w:rPr>
        <w:t>Section 3:</w:t>
      </w:r>
      <w:r w:rsidRPr="00487C89">
        <w:rPr>
          <w:rFonts w:eastAsia="Times New Roman" w:cstheme="minorHAnsi"/>
          <w:color w:val="222222"/>
          <w:sz w:val="24"/>
          <w:szCs w:val="24"/>
          <w:lang w:eastAsia="en-GB"/>
        </w:rPr>
        <w:t xml:space="preserve"> Monitoring, recording and evaluating performance development</w:t>
      </w:r>
    </w:p>
    <w:p w:rsidR="00025DC1" w:rsidRPr="00025DC1" w:rsidRDefault="00025DC1">
      <w:pPr>
        <w:rPr>
          <w:rFonts w:eastAsia="Times New Roman" w:cstheme="minorHAnsi"/>
          <w:color w:val="222222"/>
          <w:sz w:val="24"/>
          <w:szCs w:val="24"/>
          <w:u w:val="single"/>
          <w:lang w:eastAsia="en-GB"/>
        </w:rPr>
      </w:pPr>
      <w:r w:rsidRPr="00487C89">
        <w:rPr>
          <w:rFonts w:eastAsia="Times New Roman" w:cstheme="minorHAnsi"/>
          <w:color w:val="222222"/>
          <w:sz w:val="24"/>
          <w:szCs w:val="24"/>
          <w:lang w:eastAsia="en-GB"/>
        </w:rPr>
        <w:lastRenderedPageBreak/>
        <w:br/>
      </w:r>
      <w:r w:rsidRPr="00487C89">
        <w:rPr>
          <w:rFonts w:eastAsia="Times New Roman" w:cstheme="minorHAnsi"/>
          <w:color w:val="222222"/>
          <w:sz w:val="24"/>
          <w:szCs w:val="24"/>
          <w:lang w:eastAsia="en-GB"/>
        </w:rPr>
        <w:br/>
      </w:r>
      <w:r w:rsidRPr="00487C89">
        <w:rPr>
          <w:rFonts w:eastAsia="Times New Roman" w:cstheme="minorHAnsi"/>
          <w:color w:val="222222"/>
          <w:sz w:val="24"/>
          <w:szCs w:val="24"/>
          <w:lang w:eastAsia="en-GB"/>
        </w:rPr>
        <w:br/>
      </w:r>
    </w:p>
    <w:sectPr w:rsidR="00025DC1" w:rsidRPr="00025D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C1"/>
    <w:rsid w:val="00025DC1"/>
    <w:rsid w:val="003B494D"/>
    <w:rsid w:val="007E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2020-03-02T23:39:00Z</dcterms:created>
  <dcterms:modified xsi:type="dcterms:W3CDTF">2020-03-02T23:52:00Z</dcterms:modified>
</cp:coreProperties>
</file>