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09CD" w:rsidRDefault="005D09CD" w:rsidP="005D09CD">
      <w:proofErr w:type="spellStart"/>
      <w:r>
        <w:t>Auchenharvie</w:t>
      </w:r>
      <w:proofErr w:type="spellEnd"/>
      <w:r>
        <w:t xml:space="preserve"> Academy seeks to identify, track and monitor our pupils toward supporting their leaving school into a positive, sustained destination.   Over the course of their school journey the </w:t>
      </w:r>
      <w:r w:rsidRPr="00FB5E37">
        <w:t>school operates a range of supports and opportunities in the development of our young people.</w:t>
      </w:r>
      <w:r>
        <w:t xml:space="preserve">  Opportunities within the school and in conjunction with partners in the local community and nationally are in place to provide experiences, skill, qualities and routes to allow our pupils to make a successful post school transition.</w:t>
      </w:r>
    </w:p>
    <w:p w:rsidR="005D09CD" w:rsidRDefault="005D09CD" w:rsidP="005D09CD">
      <w:r>
        <w:t xml:space="preserve">The school provides assistance to pupils in a </w:t>
      </w:r>
      <w:bookmarkStart w:id="0" w:name="_GoBack"/>
      <w:bookmarkEnd w:id="0"/>
      <w:r>
        <w:t>range of areas:</w:t>
      </w:r>
    </w:p>
    <w:p w:rsidR="005D09CD" w:rsidRDefault="005D09CD" w:rsidP="005D09CD">
      <w:r w:rsidRPr="003F690E">
        <w:rPr>
          <w:b/>
        </w:rPr>
        <w:t>SDS</w:t>
      </w:r>
      <w:r>
        <w:t xml:space="preserve"> - School link to Skills Development Scotland.  A school based careers officer allows pupils to discuss and be supported with decisions as to their next steps leaving school and future career aims. Sessions are run to support pupils and coach them on application and interviews to allow our young people to have the best chance of making their next steps.</w:t>
      </w:r>
    </w:p>
    <w:p w:rsidR="005D09CD" w:rsidRDefault="005D09CD" w:rsidP="005D09CD">
      <w:r w:rsidRPr="003F690E">
        <w:rPr>
          <w:b/>
        </w:rPr>
        <w:t>DYW</w:t>
      </w:r>
      <w:r>
        <w:t xml:space="preserve"> - The school has developed initiatives with a focus on Developing Scotland’s Young Workforce.  This allows for pupils throughout their school journey to experience a range of areas of DYW programmes and courses within the school, work experience placements and links to employers.</w:t>
      </w:r>
    </w:p>
    <w:p w:rsidR="005D09CD" w:rsidRDefault="005D09CD" w:rsidP="005D09CD">
      <w:r>
        <w:t xml:space="preserve">The school has worked with a range of national and local employers to give pupils an understanding of the world of work.  These include:  James Frew, GSK, </w:t>
      </w:r>
      <w:proofErr w:type="spellStart"/>
      <w:r>
        <w:t>Sainsburys</w:t>
      </w:r>
      <w:proofErr w:type="spellEnd"/>
      <w:r>
        <w:t xml:space="preserve">, </w:t>
      </w:r>
      <w:proofErr w:type="spellStart"/>
      <w:r>
        <w:t>SimpsInns</w:t>
      </w:r>
      <w:proofErr w:type="spellEnd"/>
      <w:r>
        <w:t>, Stellar, Menzies Hotel, Police Scotland, Booth Welsh, EDF, KA Leisure, NAC, the NHS and Ashleigh Construction to name a few of our recent partners.</w:t>
      </w:r>
    </w:p>
    <w:p w:rsidR="005D09CD" w:rsidRDefault="005D09CD" w:rsidP="005D09CD">
      <w:r w:rsidRPr="003F690E">
        <w:rPr>
          <w:b/>
        </w:rPr>
        <w:t>PSE</w:t>
      </w:r>
      <w:r>
        <w:t xml:space="preserve"> - PSE classes within the timetable allow pupils to explore their strengths, qualities, achievements and aspirations in line with careers, further and higher education. These allow pupils to make more informed decisions and also tailor CV’s and application forms when they reach the Senior Phase.</w:t>
      </w:r>
    </w:p>
    <w:p w:rsidR="005D09CD" w:rsidRDefault="005D09CD" w:rsidP="005D09CD">
      <w:r w:rsidRPr="003F690E">
        <w:rPr>
          <w:b/>
        </w:rPr>
        <w:t>Ayrshire College</w:t>
      </w:r>
      <w:r>
        <w:t xml:space="preserve"> - The school has a link to the Ayrshire College to provide a range of educational opportunities to widen the subjects and therefore career options available to our pupils.  </w:t>
      </w:r>
    </w:p>
    <w:p w:rsidR="005D09CD" w:rsidRDefault="005D09CD" w:rsidP="005D09CD">
      <w:pPr>
        <w:jc w:val="both"/>
      </w:pPr>
      <w:r w:rsidRPr="005E7EA2">
        <w:rPr>
          <w:b/>
        </w:rPr>
        <w:t xml:space="preserve">UCAS </w:t>
      </w:r>
      <w:r>
        <w:rPr>
          <w:b/>
        </w:rPr>
        <w:t>Pupils</w:t>
      </w:r>
      <w:r>
        <w:t xml:space="preserve">: </w:t>
      </w:r>
      <w:r w:rsidRPr="005E7EA2">
        <w:t xml:space="preserve">This stream will follow a senior skills programme to focus on UCAS applications, with a specific PSE programme and engagement with the Top </w:t>
      </w:r>
      <w:r>
        <w:t xml:space="preserve">Up programme.  They meet once per week with Miss Shaw in order to allow above. </w:t>
      </w:r>
    </w:p>
    <w:p w:rsidR="005D09CD" w:rsidRDefault="005D09CD" w:rsidP="005D09CD">
      <w:pPr>
        <w:jc w:val="both"/>
      </w:pPr>
      <w:r>
        <w:rPr>
          <w:b/>
        </w:rPr>
        <w:t>RFA/</w:t>
      </w:r>
      <w:r w:rsidRPr="005E7EA2">
        <w:rPr>
          <w:b/>
        </w:rPr>
        <w:t xml:space="preserve">College/Employment </w:t>
      </w:r>
      <w:r>
        <w:rPr>
          <w:b/>
        </w:rPr>
        <w:t>Pupils</w:t>
      </w:r>
      <w:r w:rsidRPr="005E7EA2">
        <w:t xml:space="preserve">:  </w:t>
      </w:r>
      <w:r>
        <w:t>Routes for All -</w:t>
      </w:r>
      <w:r w:rsidRPr="00FD3249">
        <w:t xml:space="preserve"> </w:t>
      </w:r>
      <w:r w:rsidRPr="005E7EA2">
        <w:t xml:space="preserve">These pupils </w:t>
      </w:r>
      <w:r>
        <w:t>will be</w:t>
      </w:r>
      <w:r w:rsidRPr="005E7EA2">
        <w:t xml:space="preserve"> identified as being possible candidates to progress to </w:t>
      </w:r>
      <w:proofErr w:type="gramStart"/>
      <w:r w:rsidRPr="005E7EA2">
        <w:t>HE</w:t>
      </w:r>
      <w:proofErr w:type="gramEnd"/>
      <w:r w:rsidRPr="005E7EA2">
        <w:t xml:space="preserve"> from an FE base.  </w:t>
      </w:r>
      <w:r>
        <w:t>These pupils work with tutors from UWS to support them in making decisions and applying for FE with a view to possible university entrance from FE.</w:t>
      </w:r>
    </w:p>
    <w:p w:rsidR="005D09CD" w:rsidRDefault="005D09CD" w:rsidP="005D09CD">
      <w:pPr>
        <w:jc w:val="both"/>
      </w:pPr>
      <w:r w:rsidRPr="00FD3249">
        <w:rPr>
          <w:b/>
        </w:rPr>
        <w:t xml:space="preserve">All </w:t>
      </w:r>
      <w:r>
        <w:rPr>
          <w:b/>
        </w:rPr>
        <w:t xml:space="preserve">Senior </w:t>
      </w:r>
      <w:r w:rsidRPr="00FD3249">
        <w:rPr>
          <w:b/>
        </w:rPr>
        <w:t>Pupils</w:t>
      </w:r>
      <w:r>
        <w:t xml:space="preserve"> - </w:t>
      </w:r>
      <w:r w:rsidRPr="005E7EA2">
        <w:t xml:space="preserve">will be supported by </w:t>
      </w:r>
      <w:r>
        <w:t xml:space="preserve">Mr Breckenridge/ C Strain (SDS) and the school librarian, they will focus on CV building/application and interview support </w:t>
      </w:r>
      <w:r w:rsidRPr="005E7EA2">
        <w:t xml:space="preserve">and they </w:t>
      </w:r>
      <w:r>
        <w:t xml:space="preserve">follow </w:t>
      </w:r>
      <w:r w:rsidRPr="005E7EA2">
        <w:t xml:space="preserve">the senior skills programme </w:t>
      </w:r>
      <w:r>
        <w:t>that has a focus on these areas.</w:t>
      </w:r>
    </w:p>
    <w:p w:rsidR="005D09CD" w:rsidRPr="005E7EA2" w:rsidRDefault="005D09CD" w:rsidP="005D09CD">
      <w:pPr>
        <w:jc w:val="both"/>
      </w:pPr>
      <w:r w:rsidRPr="00B014D5">
        <w:rPr>
          <w:b/>
        </w:rPr>
        <w:t>Ayrshire College</w:t>
      </w:r>
      <w:r>
        <w:t xml:space="preserve"> –Ayrshire College Student Services will work with pupils in February on a number of sessions designed to provide an “Open Day” experience for our possible college leavers.  This will include an overview of the college, its locations, course areas and application processes. </w:t>
      </w:r>
    </w:p>
    <w:p w:rsidR="00BE7D6A" w:rsidRDefault="00BE7D6A"/>
    <w:sectPr w:rsidR="00BE7D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CD"/>
    <w:rsid w:val="005D09CD"/>
    <w:rsid w:val="00BE7D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0B1BC-76D7-47EB-9D16-2C6FA1CB2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9CD"/>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463</Words>
  <Characters>2642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NACED</Company>
  <LinksUpToDate>false</LinksUpToDate>
  <CharactersWithSpaces>3099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Morton</dc:creator>
  <cp:keywords/>
  <dc:description/>
  <cp:lastModifiedBy>Kayleigh Morton</cp:lastModifiedBy>
  <cp:revision>1</cp:revision>
  <dcterms:created xsi:type="dcterms:W3CDTF">2020-02-20T16:08:00Z</dcterms:created>
  <dcterms:modified xsi:type="dcterms:W3CDTF">2020-02-20T16:08:00Z</dcterms:modified>
</cp:coreProperties>
</file>