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5A" w:rsidRPr="00F07F97" w:rsidRDefault="0044015A" w:rsidP="00442555">
      <w:pPr>
        <w:spacing w:after="0" w:line="240" w:lineRule="auto"/>
        <w:jc w:val="center"/>
        <w:rPr>
          <w:b/>
          <w:bCs/>
          <w:noProof/>
          <w:sz w:val="32"/>
          <w:szCs w:val="32"/>
          <w:lang w:eastAsia="en-GB"/>
        </w:rPr>
      </w:pPr>
      <w:r w:rsidRPr="00F07F97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66FD8A18" wp14:editId="27A7B83A">
            <wp:simplePos x="0" y="0"/>
            <wp:positionH relativeFrom="column">
              <wp:posOffset>31750</wp:posOffset>
            </wp:positionH>
            <wp:positionV relativeFrom="paragraph">
              <wp:posOffset>20320</wp:posOffset>
            </wp:positionV>
            <wp:extent cx="570230" cy="701675"/>
            <wp:effectExtent l="0" t="0" r="127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F97">
        <w:rPr>
          <w:b/>
          <w:bCs/>
          <w:noProof/>
          <w:sz w:val="32"/>
          <w:szCs w:val="32"/>
          <w:lang w:eastAsia="en-GB"/>
        </w:rPr>
        <w:t>Keith Primary School</w:t>
      </w:r>
    </w:p>
    <w:p w:rsidR="00167911" w:rsidRPr="00F07F97" w:rsidRDefault="00E74927" w:rsidP="00442555">
      <w:pPr>
        <w:spacing w:after="0" w:line="240" w:lineRule="auto"/>
        <w:jc w:val="center"/>
        <w:rPr>
          <w:sz w:val="32"/>
          <w:szCs w:val="32"/>
        </w:rPr>
      </w:pPr>
      <w:r w:rsidRPr="00F07F97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3460F" wp14:editId="5DB3A81B">
                <wp:simplePos x="0" y="0"/>
                <wp:positionH relativeFrom="margin">
                  <wp:posOffset>21265</wp:posOffset>
                </wp:positionH>
                <wp:positionV relativeFrom="paragraph">
                  <wp:posOffset>619037</wp:posOffset>
                </wp:positionV>
                <wp:extent cx="6659880" cy="0"/>
                <wp:effectExtent l="0" t="0" r="26670" b="19050"/>
                <wp:wrapNone/>
                <wp:docPr id="9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4B850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65pt,48.75pt" to="526.0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" strokecolor="#4579b8" strokeweight="1.5pt">
                <w10:wrap anchorx="margin"/>
              </v:line>
            </w:pict>
          </mc:Fallback>
        </mc:AlternateContent>
      </w:r>
      <w:r w:rsidR="00442555" w:rsidRPr="00F07F97">
        <w:rPr>
          <w:sz w:val="32"/>
          <w:szCs w:val="32"/>
        </w:rPr>
        <w:t>Maths Assessment</w:t>
      </w:r>
      <w:r w:rsidR="00A90DC1" w:rsidRPr="00F07F97">
        <w:rPr>
          <w:sz w:val="32"/>
          <w:szCs w:val="32"/>
        </w:rPr>
        <w:t xml:space="preserve"> </w:t>
      </w:r>
      <w:r w:rsidR="00442555" w:rsidRPr="00F07F97">
        <w:rPr>
          <w:sz w:val="32"/>
          <w:szCs w:val="32"/>
        </w:rPr>
        <w:t xml:space="preserve">Policy: A </w:t>
      </w:r>
      <w:r w:rsidR="0044015A" w:rsidRPr="00F07F97">
        <w:rPr>
          <w:sz w:val="32"/>
          <w:szCs w:val="32"/>
        </w:rPr>
        <w:t>Guide</w:t>
      </w:r>
      <w:r w:rsidR="00442555" w:rsidRPr="00F07F97">
        <w:rPr>
          <w:sz w:val="32"/>
          <w:szCs w:val="32"/>
        </w:rPr>
        <w:t xml:space="preserve"> for Parents</w:t>
      </w:r>
      <w:r w:rsidR="00442555" w:rsidRPr="00F07F97">
        <w:rPr>
          <w:sz w:val="32"/>
          <w:szCs w:val="32"/>
        </w:rPr>
        <w:br/>
        <w:t>August</w:t>
      </w:r>
      <w:r w:rsidR="00C97A10" w:rsidRPr="00F07F97">
        <w:rPr>
          <w:sz w:val="32"/>
          <w:szCs w:val="32"/>
        </w:rPr>
        <w:t xml:space="preserve"> 2</w:t>
      </w:r>
      <w:bookmarkStart w:id="0" w:name="_GoBack"/>
      <w:bookmarkEnd w:id="0"/>
      <w:r w:rsidR="00C97A10" w:rsidRPr="00F07F97">
        <w:rPr>
          <w:sz w:val="32"/>
          <w:szCs w:val="32"/>
        </w:rPr>
        <w:t>025</w:t>
      </w:r>
    </w:p>
    <w:p w:rsidR="00BA75D1" w:rsidRDefault="002B1D7C" w:rsidP="0012362F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5FAA923" wp14:editId="2C37A86A">
            <wp:simplePos x="0" y="0"/>
            <wp:positionH relativeFrom="margin">
              <wp:posOffset>4800600</wp:posOffset>
            </wp:positionH>
            <wp:positionV relativeFrom="paragraph">
              <wp:posOffset>236855</wp:posOffset>
            </wp:positionV>
            <wp:extent cx="1323975" cy="1260884"/>
            <wp:effectExtent l="0" t="0" r="0" b="0"/>
            <wp:wrapNone/>
            <wp:docPr id="34" name="Picture 34" descr="A picture containing text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text, picture fr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877" cy="1273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5D1" w:rsidRDefault="0069560A" w:rsidP="0012362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429C2E" wp14:editId="346E6AA0">
                <wp:simplePos x="0" y="0"/>
                <wp:positionH relativeFrom="margin">
                  <wp:posOffset>-123825</wp:posOffset>
                </wp:positionH>
                <wp:positionV relativeFrom="paragraph">
                  <wp:posOffset>5038090</wp:posOffset>
                </wp:positionV>
                <wp:extent cx="3381375" cy="3267075"/>
                <wp:effectExtent l="0" t="0" r="952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E5" w:rsidRPr="002B1D7C" w:rsidRDefault="00E768E5" w:rsidP="00F73EB1">
                            <w:pPr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Children are first given a </w:t>
                            </w: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Cold Assessment</w:t>
                            </w: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at the beginning of a </w:t>
                            </w:r>
                            <w:r w:rsidR="002B1D7C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new </w:t>
                            </w: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maths topic (such as </w:t>
                            </w: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Shape </w:t>
                            </w: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or</w:t>
                            </w: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Addition and Subtraction)</w:t>
                            </w: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This initial </w:t>
                            </w:r>
                            <w:r w:rsidR="005D2DE2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assessments help teachers plan lessons to meet the needs</w:t>
                            </w: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of the children in their class. </w:t>
                            </w:r>
                          </w:p>
                          <w:p w:rsidR="005D2DE2" w:rsidRPr="002B1D7C" w:rsidRDefault="00E768E5" w:rsidP="00F73EB1">
                            <w:pPr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Once th</w:t>
                            </w:r>
                            <w:r w:rsidR="005D2DE2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e topic has been taught</w:t>
                            </w:r>
                            <w:r w:rsidR="002B1D7C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="005D2DE2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 </w:t>
                            </w: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Hot Assessment</w:t>
                            </w: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will be given out for children to complete. This </w:t>
                            </w:r>
                            <w:r w:rsidR="005D2DE2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second assessment sheet </w:t>
                            </w: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helps teachers know what children have learned and informs their next steps going forward. </w:t>
                            </w:r>
                          </w:p>
                          <w:p w:rsidR="00F73EB1" w:rsidRPr="00E768E5" w:rsidRDefault="00E768E5" w:rsidP="00F73EB1">
                            <w:pPr>
                              <w:rPr>
                                <w:rStyle w:val="oxzekf"/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 w:rsidRPr="00E768E5">
                              <w:rPr>
                                <w:rStyle w:val="oxzekf"/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Results are </w:t>
                            </w:r>
                            <w:r w:rsidR="002B1D7C">
                              <w:rPr>
                                <w:rStyle w:val="oxzekf"/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then </w:t>
                            </w:r>
                            <w:r w:rsidRPr="00E768E5">
                              <w:rPr>
                                <w:rStyle w:val="oxzekf"/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recorded to allow teachers an overvie</w:t>
                            </w:r>
                            <w:r w:rsidR="00720FD3">
                              <w:rPr>
                                <w:rStyle w:val="oxzekf"/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w of</w:t>
                            </w:r>
                            <w:r w:rsidRPr="00E768E5">
                              <w:rPr>
                                <w:rStyle w:val="oxzekf"/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learners’ attainment</w:t>
                            </w:r>
                            <w:r w:rsidR="002B1D7C">
                              <w:rPr>
                                <w:rStyle w:val="oxzekf"/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. The information is also passed on to each teacher as </w:t>
                            </w:r>
                            <w:proofErr w:type="gramStart"/>
                            <w:r w:rsidR="002B1D7C">
                              <w:rPr>
                                <w:rStyle w:val="oxzekf"/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pupils</w:t>
                            </w:r>
                            <w:proofErr w:type="gramEnd"/>
                            <w:r w:rsidR="002B1D7C">
                              <w:rPr>
                                <w:rStyle w:val="oxzekf"/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progress through</w:t>
                            </w:r>
                            <w:r w:rsidR="005D2DE2">
                              <w:rPr>
                                <w:rStyle w:val="oxzekf"/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school</w:t>
                            </w:r>
                            <w:r w:rsidRPr="00E768E5">
                              <w:rPr>
                                <w:rStyle w:val="oxzekf"/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29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396.7pt;width:266.25pt;height:25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" stroked="f">
                <v:textbox>
                  <w:txbxContent>
                    <w:p w:rsidR="00E768E5" w:rsidRPr="002B1D7C" w:rsidRDefault="00E768E5" w:rsidP="00F73EB1">
                      <w:pPr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Children are first given a </w:t>
                      </w:r>
                      <w:r w:rsidRPr="002B1D7C">
                        <w:rPr>
                          <w:rStyle w:val="oxzekf"/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  <w:shd w:val="clear" w:color="auto" w:fill="FFFFFF"/>
                        </w:rPr>
                        <w:t>Cold Assessment</w:t>
                      </w:r>
                      <w:r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at the beginning of a </w:t>
                      </w:r>
                      <w:r w:rsidR="002B1D7C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new </w:t>
                      </w:r>
                      <w:r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maths topic (such as </w:t>
                      </w:r>
                      <w:r w:rsidRPr="002B1D7C">
                        <w:rPr>
                          <w:rStyle w:val="oxzekf"/>
                          <w:rFonts w:asciiTheme="minorHAnsi" w:hAnsiTheme="minorHAnsi" w:cstheme="minorHAnsi"/>
                          <w:i/>
                          <w:sz w:val="24"/>
                          <w:szCs w:val="24"/>
                          <w:shd w:val="clear" w:color="auto" w:fill="FFFFFF"/>
                        </w:rPr>
                        <w:t xml:space="preserve">Shape </w:t>
                      </w:r>
                      <w:r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or</w:t>
                      </w:r>
                      <w:r w:rsidRPr="002B1D7C">
                        <w:rPr>
                          <w:rStyle w:val="oxzekf"/>
                          <w:rFonts w:asciiTheme="minorHAnsi" w:hAnsiTheme="minorHAnsi" w:cstheme="minorHAnsi"/>
                          <w:i/>
                          <w:sz w:val="24"/>
                          <w:szCs w:val="24"/>
                          <w:shd w:val="clear" w:color="auto" w:fill="FFFFFF"/>
                        </w:rPr>
                        <w:t xml:space="preserve"> Addition and Subtraction)</w:t>
                      </w:r>
                      <w:r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. This initial </w:t>
                      </w:r>
                      <w:r w:rsidR="005D2DE2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assessments help teachers plan lessons to meet the needs</w:t>
                      </w:r>
                      <w:r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of the children in their class. </w:t>
                      </w:r>
                    </w:p>
                    <w:p w:rsidR="005D2DE2" w:rsidRPr="002B1D7C" w:rsidRDefault="00E768E5" w:rsidP="00F73EB1">
                      <w:pPr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Once th</w:t>
                      </w:r>
                      <w:r w:rsidR="005D2DE2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e topic has been taught</w:t>
                      </w:r>
                      <w:r w:rsidR="002B1D7C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="005D2DE2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a </w:t>
                      </w:r>
                      <w:r w:rsidRPr="002B1D7C">
                        <w:rPr>
                          <w:rStyle w:val="oxzekf"/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  <w:shd w:val="clear" w:color="auto" w:fill="FFFFFF"/>
                        </w:rPr>
                        <w:t>Hot Assessment</w:t>
                      </w:r>
                      <w:r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will be given out for children to complete. This </w:t>
                      </w:r>
                      <w:r w:rsidR="005D2DE2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second assessment sheet </w:t>
                      </w:r>
                      <w:r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helps teachers know what children have learned and informs their next steps going forward. </w:t>
                      </w:r>
                    </w:p>
                    <w:p w:rsidR="00F73EB1" w:rsidRPr="00E768E5" w:rsidRDefault="00E768E5" w:rsidP="00F73EB1">
                      <w:pPr>
                        <w:rPr>
                          <w:rStyle w:val="oxzekf"/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 w:rsidRPr="00E768E5">
                        <w:rPr>
                          <w:rStyle w:val="oxzekf"/>
                          <w:rFonts w:asciiTheme="minorHAnsi" w:hAnsiTheme="minorHAnsi" w:cstheme="minorHAnsi"/>
                          <w:shd w:val="clear" w:color="auto" w:fill="FFFFFF"/>
                        </w:rPr>
                        <w:t xml:space="preserve">Results are </w:t>
                      </w:r>
                      <w:r w:rsidR="002B1D7C">
                        <w:rPr>
                          <w:rStyle w:val="oxzekf"/>
                          <w:rFonts w:asciiTheme="minorHAnsi" w:hAnsiTheme="minorHAnsi" w:cstheme="minorHAnsi"/>
                          <w:shd w:val="clear" w:color="auto" w:fill="FFFFFF"/>
                        </w:rPr>
                        <w:t xml:space="preserve">then </w:t>
                      </w:r>
                      <w:r w:rsidRPr="00E768E5">
                        <w:rPr>
                          <w:rStyle w:val="oxzekf"/>
                          <w:rFonts w:asciiTheme="minorHAnsi" w:hAnsiTheme="minorHAnsi" w:cstheme="minorHAnsi"/>
                          <w:shd w:val="clear" w:color="auto" w:fill="FFFFFF"/>
                        </w:rPr>
                        <w:t>recorded to allow teachers an overvie</w:t>
                      </w:r>
                      <w:r w:rsidR="00720FD3">
                        <w:rPr>
                          <w:rStyle w:val="oxzekf"/>
                          <w:rFonts w:asciiTheme="minorHAnsi" w:hAnsiTheme="minorHAnsi" w:cstheme="minorHAnsi"/>
                          <w:shd w:val="clear" w:color="auto" w:fill="FFFFFF"/>
                        </w:rPr>
                        <w:t>w of</w:t>
                      </w:r>
                      <w:r w:rsidRPr="00E768E5">
                        <w:rPr>
                          <w:rStyle w:val="oxzekf"/>
                          <w:rFonts w:asciiTheme="minorHAnsi" w:hAnsiTheme="minorHAnsi" w:cstheme="minorHAnsi"/>
                          <w:shd w:val="clear" w:color="auto" w:fill="FFFFFF"/>
                        </w:rPr>
                        <w:t xml:space="preserve"> learners’ attainment</w:t>
                      </w:r>
                      <w:r w:rsidR="002B1D7C">
                        <w:rPr>
                          <w:rStyle w:val="oxzekf"/>
                          <w:rFonts w:asciiTheme="minorHAnsi" w:hAnsiTheme="minorHAnsi" w:cstheme="minorHAnsi"/>
                          <w:shd w:val="clear" w:color="auto" w:fill="FFFFFF"/>
                        </w:rPr>
                        <w:t xml:space="preserve">. The information is also passed on to each teacher as </w:t>
                      </w:r>
                      <w:proofErr w:type="gramStart"/>
                      <w:r w:rsidR="002B1D7C">
                        <w:rPr>
                          <w:rStyle w:val="oxzekf"/>
                          <w:rFonts w:asciiTheme="minorHAnsi" w:hAnsiTheme="minorHAnsi" w:cstheme="minorHAnsi"/>
                          <w:shd w:val="clear" w:color="auto" w:fill="FFFFFF"/>
                        </w:rPr>
                        <w:t>pupils</w:t>
                      </w:r>
                      <w:proofErr w:type="gramEnd"/>
                      <w:r w:rsidR="002B1D7C">
                        <w:rPr>
                          <w:rStyle w:val="oxzekf"/>
                          <w:rFonts w:asciiTheme="minorHAnsi" w:hAnsiTheme="minorHAnsi" w:cstheme="minorHAnsi"/>
                          <w:shd w:val="clear" w:color="auto" w:fill="FFFFFF"/>
                        </w:rPr>
                        <w:t xml:space="preserve"> progress through</w:t>
                      </w:r>
                      <w:r w:rsidR="005D2DE2">
                        <w:rPr>
                          <w:rStyle w:val="oxzekf"/>
                          <w:rFonts w:asciiTheme="minorHAnsi" w:hAnsiTheme="minorHAnsi" w:cstheme="minorHAnsi"/>
                          <w:shd w:val="clear" w:color="auto" w:fill="FFFFFF"/>
                        </w:rPr>
                        <w:t xml:space="preserve"> school</w:t>
                      </w:r>
                      <w:r w:rsidRPr="00E768E5">
                        <w:rPr>
                          <w:rStyle w:val="oxzekf"/>
                          <w:rFonts w:asciiTheme="minorHAnsi" w:hAnsiTheme="minorHAnsi" w:cstheme="minorHAnsi"/>
                          <w:shd w:val="clear" w:color="auto" w:fill="FFFFFF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170815</wp:posOffset>
            </wp:positionH>
            <wp:positionV relativeFrom="paragraph">
              <wp:posOffset>3453765</wp:posOffset>
            </wp:positionV>
            <wp:extent cx="6593840" cy="1541780"/>
            <wp:effectExtent l="57150" t="57150" r="111760" b="1155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8" t="20876" r="3680" b="47617"/>
                    <a:stretch/>
                  </pic:blipFill>
                  <pic:spPr bwMode="auto">
                    <a:xfrm>
                      <a:off x="0" y="0"/>
                      <a:ext cx="6593840" cy="1541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2912110</wp:posOffset>
                </wp:positionV>
                <wp:extent cx="6851650" cy="485775"/>
                <wp:effectExtent l="0" t="0" r="635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565" w:rsidRPr="002B1D7C" w:rsidRDefault="002B1D7C" w:rsidP="006155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At each stage from P2 – P7, </w:t>
                            </w:r>
                            <w:r w:rsidR="00615565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there are assessments covering each Numeracy and Mathematics </w:t>
                            </w:r>
                            <w:r w:rsidR="00E768E5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topic (known </w:t>
                            </w:r>
                            <w:r w:rsidR="005D2DE2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in the curriculum </w:t>
                            </w:r>
                            <w:r w:rsidR="00E768E5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as </w:t>
                            </w:r>
                            <w:r w:rsidR="00615565" w:rsidRPr="002B1D7C">
                              <w:rPr>
                                <w:rStyle w:val="oxzekf"/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organiser</w:t>
                            </w:r>
                            <w:r w:rsidR="00E768E5" w:rsidRPr="002B1D7C">
                              <w:rPr>
                                <w:rStyle w:val="oxzekf"/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="00E768E5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 w:rsidR="00615565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. They are:</w:t>
                            </w:r>
                            <w:r w:rsidR="00615565" w:rsidRPr="002B1D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15565" w:rsidRPr="00615565" w:rsidRDefault="00615565" w:rsidP="00615565">
                            <w:pPr>
                              <w:rPr>
                                <w:rStyle w:val="uv3um"/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:rsidR="00615565" w:rsidRDefault="006155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pt;margin-top:229.3pt;width:539.5pt;height:3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" stroked="f">
                <v:textbox>
                  <w:txbxContent>
                    <w:p w:rsidR="00615565" w:rsidRPr="002B1D7C" w:rsidRDefault="002B1D7C" w:rsidP="00615565">
                      <w:pPr>
                        <w:rPr>
                          <w:sz w:val="24"/>
                          <w:szCs w:val="24"/>
                        </w:rPr>
                      </w:pPr>
                      <w:r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At each stage from P2 – P7, </w:t>
                      </w:r>
                      <w:r w:rsidR="00615565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there are assessments covering each Numeracy and Mathematics </w:t>
                      </w:r>
                      <w:r w:rsidR="00E768E5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topic (known </w:t>
                      </w:r>
                      <w:r w:rsidR="005D2DE2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in the curriculum </w:t>
                      </w:r>
                      <w:r w:rsidR="00E768E5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as </w:t>
                      </w:r>
                      <w:r w:rsidR="00615565" w:rsidRPr="002B1D7C">
                        <w:rPr>
                          <w:rStyle w:val="oxzekf"/>
                          <w:rFonts w:asciiTheme="minorHAnsi" w:hAnsiTheme="minorHAnsi" w:cstheme="minorHAnsi"/>
                          <w:i/>
                          <w:sz w:val="24"/>
                          <w:szCs w:val="24"/>
                          <w:shd w:val="clear" w:color="auto" w:fill="FFFFFF"/>
                        </w:rPr>
                        <w:t>organiser</w:t>
                      </w:r>
                      <w:r w:rsidR="00E768E5" w:rsidRPr="002B1D7C">
                        <w:rPr>
                          <w:rStyle w:val="oxzekf"/>
                          <w:rFonts w:asciiTheme="minorHAnsi" w:hAnsiTheme="minorHAnsi" w:cstheme="minorHAnsi"/>
                          <w:i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="00E768E5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  <w:r w:rsidR="00615565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. They are:</w:t>
                      </w:r>
                      <w:r w:rsidR="00615565" w:rsidRPr="002B1D7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15565" w:rsidRPr="00615565" w:rsidRDefault="00615565" w:rsidP="00615565">
                      <w:pPr>
                        <w:rPr>
                          <w:rStyle w:val="uv3um"/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:rsidR="00615565" w:rsidRDefault="0061556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3834965</wp:posOffset>
            </wp:positionH>
            <wp:positionV relativeFrom="paragraph">
              <wp:posOffset>6565265</wp:posOffset>
            </wp:positionV>
            <wp:extent cx="2169795" cy="1567815"/>
            <wp:effectExtent l="95250" t="133350" r="154305" b="1847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14" t="19386" r="24218" b="42383"/>
                    <a:stretch/>
                  </pic:blipFill>
                  <pic:spPr bwMode="auto">
                    <a:xfrm rot="236088">
                      <a:off x="0" y="0"/>
                      <a:ext cx="2169795" cy="1567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5358368</wp:posOffset>
            </wp:positionH>
            <wp:positionV relativeFrom="paragraph">
              <wp:posOffset>5169536</wp:posOffset>
            </wp:positionV>
            <wp:extent cx="1788609" cy="1884782"/>
            <wp:effectExtent l="152400" t="152400" r="212090" b="2108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14" t="23330" r="21425" b="16206"/>
                    <a:stretch/>
                  </pic:blipFill>
                  <pic:spPr bwMode="auto">
                    <a:xfrm rot="404329">
                      <a:off x="0" y="0"/>
                      <a:ext cx="1788609" cy="18847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3865245</wp:posOffset>
            </wp:positionH>
            <wp:positionV relativeFrom="paragraph">
              <wp:posOffset>5059680</wp:posOffset>
            </wp:positionV>
            <wp:extent cx="1849592" cy="1900406"/>
            <wp:effectExtent l="114300" t="114300" r="170180" b="15748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55" t="18401" r="22164" b="20145"/>
                    <a:stretch/>
                  </pic:blipFill>
                  <pic:spPr bwMode="auto">
                    <a:xfrm rot="21395990">
                      <a:off x="0" y="0"/>
                      <a:ext cx="1849592" cy="19004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F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C5CCAB" wp14:editId="0F498494">
                <wp:simplePos x="0" y="0"/>
                <wp:positionH relativeFrom="margin">
                  <wp:posOffset>3846830</wp:posOffset>
                </wp:positionH>
                <wp:positionV relativeFrom="paragraph">
                  <wp:posOffset>1365250</wp:posOffset>
                </wp:positionV>
                <wp:extent cx="2920365" cy="148653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603" w:rsidRPr="002B1D7C" w:rsidRDefault="002B1D7C" w:rsidP="009D3603">
                            <w:pPr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Keith Primary now uses </w:t>
                            </w:r>
                            <w:r w:rsidR="009D3603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a</w:t>
                            </w:r>
                            <w:r w:rsidR="00992B71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comprehensive progression of assessment activity sheets</w:t>
                            </w: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to assess the progress of all learners. This approach was developed</w:t>
                            </w:r>
                            <w:r w:rsidR="005D2DE2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 conjunction</w:t>
                            </w:r>
                            <w:r w:rsidR="009D3603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992B71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with the other five primary schools in the Keith Area School Group (ASG).</w:t>
                            </w:r>
                            <w:r w:rsidR="00615565" w:rsidRPr="002B1D7C">
                              <w:rPr>
                                <w:rStyle w:val="oxzekf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CCAB" id="_x0000_s1028" type="#_x0000_t202" style="position:absolute;left:0;text-align:left;margin-left:302.9pt;margin-top:107.5pt;width:229.95pt;height:117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" stroked="f">
                <v:textbox>
                  <w:txbxContent>
                    <w:p w:rsidR="009D3603" w:rsidRPr="002B1D7C" w:rsidRDefault="002B1D7C" w:rsidP="009D3603">
                      <w:pPr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Keith Primary now uses </w:t>
                      </w:r>
                      <w:r w:rsidR="009D3603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a</w:t>
                      </w:r>
                      <w:r w:rsidR="00992B71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comprehensive progression of assessment activity sheets</w:t>
                      </w:r>
                      <w:r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to assess the progress of all learners. This approach was developed</w:t>
                      </w:r>
                      <w:r w:rsidR="005D2DE2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in conjunction</w:t>
                      </w:r>
                      <w:r w:rsidR="009D3603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992B71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with the other five primary schools in the Keith Area School Group (ASG).</w:t>
                      </w:r>
                      <w:r w:rsidR="00615565" w:rsidRPr="002B1D7C">
                        <w:rPr>
                          <w:rStyle w:val="oxzekf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7F97" w:rsidRPr="00992B71">
        <w:rPr>
          <w:rFonts w:asciiTheme="minorHAnsi" w:hAnsiTheme="minorHAnsi" w:cstheme="minorHAnsi"/>
          <w:noProof/>
          <w:sz w:val="24"/>
          <w:shd w:val="clear" w:color="auto" w:fill="FFFFFF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1031875</wp:posOffset>
            </wp:positionV>
            <wp:extent cx="3562598" cy="1760716"/>
            <wp:effectExtent l="57150" t="57150" r="114300" b="106680"/>
            <wp:wrapNone/>
            <wp:docPr id="6" name="Picture 6" descr="Numeracy and Mathematics Overview – Cawdor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eracy and Mathematics Overview – Cawdor Primary Schoo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598" cy="17607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F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4648200" cy="10001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603" w:rsidRPr="002B1D7C" w:rsidRDefault="009D3603" w:rsidP="009D3603">
                            <w:pPr>
                              <w:rPr>
                                <w:rStyle w:val="uv3um"/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At Keith Prim</w:t>
                            </w:r>
                            <w:r w:rsidR="00442555" w:rsidRPr="002B1D7C">
                              <w:rPr>
                                <w:rStyle w:val="oxzekf"/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ary assessment plays an important</w:t>
                            </w:r>
                            <w:r w:rsidRPr="002B1D7C">
                              <w:rPr>
                                <w:rStyle w:val="oxzekf"/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role in our teaching of Numeracy and Mathematics</w:t>
                            </w:r>
                            <w:r w:rsidR="002B1D7C" w:rsidRPr="002B1D7C">
                              <w:rPr>
                                <w:rStyle w:val="uv3um"/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Teachers use </w:t>
                            </w:r>
                            <w:r w:rsidR="005D2DE2" w:rsidRPr="002B1D7C">
                              <w:rPr>
                                <w:rStyle w:val="uv3um"/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 variety of ways to assess their pupils’ learning.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3.55pt;width:366pt;height:78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" stroked="f">
                <v:textbox>
                  <w:txbxContent>
                    <w:p w:rsidR="009D3603" w:rsidRPr="002B1D7C" w:rsidRDefault="009D3603" w:rsidP="009D3603">
                      <w:pPr>
                        <w:rPr>
                          <w:rStyle w:val="uv3um"/>
                          <w:rFonts w:asciiTheme="minorHAnsi" w:hAnsiTheme="minorHAnsi" w:cstheme="minorHAnsi"/>
                          <w:i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B1D7C">
                        <w:rPr>
                          <w:rStyle w:val="oxzekf"/>
                          <w:rFonts w:asciiTheme="minorHAnsi" w:hAnsiTheme="minorHAnsi" w:cstheme="minorHAnsi"/>
                          <w:i/>
                          <w:sz w:val="28"/>
                          <w:szCs w:val="28"/>
                          <w:shd w:val="clear" w:color="auto" w:fill="FFFFFF"/>
                        </w:rPr>
                        <w:t>At Keith Prim</w:t>
                      </w:r>
                      <w:r w:rsidR="00442555" w:rsidRPr="002B1D7C">
                        <w:rPr>
                          <w:rStyle w:val="oxzekf"/>
                          <w:rFonts w:asciiTheme="minorHAnsi" w:hAnsiTheme="minorHAnsi" w:cstheme="minorHAnsi"/>
                          <w:i/>
                          <w:sz w:val="28"/>
                          <w:szCs w:val="28"/>
                          <w:shd w:val="clear" w:color="auto" w:fill="FFFFFF"/>
                        </w:rPr>
                        <w:t>ary assessment plays an important</w:t>
                      </w:r>
                      <w:r w:rsidRPr="002B1D7C">
                        <w:rPr>
                          <w:rStyle w:val="oxzekf"/>
                          <w:rFonts w:asciiTheme="minorHAnsi" w:hAnsiTheme="minorHAnsi" w:cstheme="minorHAnsi"/>
                          <w:i/>
                          <w:sz w:val="28"/>
                          <w:szCs w:val="28"/>
                          <w:shd w:val="clear" w:color="auto" w:fill="FFFFFF"/>
                        </w:rPr>
                        <w:t xml:space="preserve"> role in our teaching of Numeracy and Mathematics</w:t>
                      </w:r>
                      <w:r w:rsidR="002B1D7C" w:rsidRPr="002B1D7C">
                        <w:rPr>
                          <w:rStyle w:val="uv3um"/>
                          <w:rFonts w:asciiTheme="minorHAnsi" w:hAnsiTheme="minorHAnsi" w:cstheme="minorHAnsi"/>
                          <w:i/>
                          <w:sz w:val="28"/>
                          <w:szCs w:val="28"/>
                          <w:shd w:val="clear" w:color="auto" w:fill="FFFFFF"/>
                        </w:rPr>
                        <w:t xml:space="preserve">. Teachers use </w:t>
                      </w:r>
                      <w:r w:rsidR="005D2DE2" w:rsidRPr="002B1D7C">
                        <w:rPr>
                          <w:rStyle w:val="uv3um"/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 xml:space="preserve">a variety of ways to assess their pupils’ learning.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A75D1" w:rsidSect="0044015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97" w:rsidRDefault="00F07F97" w:rsidP="00F07F97">
      <w:pPr>
        <w:spacing w:after="0" w:line="240" w:lineRule="auto"/>
      </w:pPr>
      <w:r>
        <w:separator/>
      </w:r>
    </w:p>
  </w:endnote>
  <w:endnote w:type="continuationSeparator" w:id="0">
    <w:p w:rsidR="00F07F97" w:rsidRDefault="00F07F97" w:rsidP="00F0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97" w:rsidRPr="00367647" w:rsidRDefault="00F07F97" w:rsidP="00F07F97">
    <w:pPr>
      <w:pStyle w:val="Footer"/>
      <w:jc w:val="center"/>
    </w:pPr>
    <w:r w:rsidRPr="00367647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C1378D" wp14:editId="047D14B6">
          <wp:simplePos x="0" y="0"/>
          <wp:positionH relativeFrom="column">
            <wp:posOffset>2762250</wp:posOffset>
          </wp:positionH>
          <wp:positionV relativeFrom="paragraph">
            <wp:posOffset>-11430</wp:posOffset>
          </wp:positionV>
          <wp:extent cx="419100" cy="334010"/>
          <wp:effectExtent l="0" t="0" r="0" b="8890"/>
          <wp:wrapTight wrapText="bothSides">
            <wp:wrapPolygon edited="0">
              <wp:start x="0" y="0"/>
              <wp:lineTo x="0" y="20943"/>
              <wp:lineTo x="20618" y="20943"/>
              <wp:lineTo x="2061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33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647">
      <w:t>KEITH PRIMARY: NURTURING SUCCESS                    ASPIRATIONAL, INCLUSIVE, RESILENT</w:t>
    </w:r>
  </w:p>
  <w:p w:rsidR="00F07F97" w:rsidRDefault="00F07F97" w:rsidP="00F07F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97" w:rsidRDefault="00F07F97" w:rsidP="00F07F97">
      <w:pPr>
        <w:spacing w:after="0" w:line="240" w:lineRule="auto"/>
      </w:pPr>
      <w:r>
        <w:separator/>
      </w:r>
    </w:p>
  </w:footnote>
  <w:footnote w:type="continuationSeparator" w:id="0">
    <w:p w:rsidR="00F07F97" w:rsidRDefault="00F07F97" w:rsidP="00F07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5A"/>
    <w:rsid w:val="00006114"/>
    <w:rsid w:val="00047B10"/>
    <w:rsid w:val="000A082D"/>
    <w:rsid w:val="0012362F"/>
    <w:rsid w:val="00134546"/>
    <w:rsid w:val="00167911"/>
    <w:rsid w:val="002A1F4F"/>
    <w:rsid w:val="002B1D7C"/>
    <w:rsid w:val="003031BE"/>
    <w:rsid w:val="0044015A"/>
    <w:rsid w:val="00442555"/>
    <w:rsid w:val="0048491F"/>
    <w:rsid w:val="004E3CEA"/>
    <w:rsid w:val="00593477"/>
    <w:rsid w:val="005D2DE2"/>
    <w:rsid w:val="00615565"/>
    <w:rsid w:val="0069560A"/>
    <w:rsid w:val="00720FD3"/>
    <w:rsid w:val="00992B71"/>
    <w:rsid w:val="009D3603"/>
    <w:rsid w:val="00A66D57"/>
    <w:rsid w:val="00A8558A"/>
    <w:rsid w:val="00A90DC1"/>
    <w:rsid w:val="00B518BA"/>
    <w:rsid w:val="00BA75D1"/>
    <w:rsid w:val="00BE6D4B"/>
    <w:rsid w:val="00C30947"/>
    <w:rsid w:val="00C60412"/>
    <w:rsid w:val="00C97A10"/>
    <w:rsid w:val="00CA0CF5"/>
    <w:rsid w:val="00CE7905"/>
    <w:rsid w:val="00E74927"/>
    <w:rsid w:val="00E768E5"/>
    <w:rsid w:val="00F07F97"/>
    <w:rsid w:val="00F64A7C"/>
    <w:rsid w:val="00F73EB1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1DA9F-E05E-4933-8A0C-BC6D4616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15A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xzekf">
    <w:name w:val="oxzekf"/>
    <w:basedOn w:val="DefaultParagraphFont"/>
    <w:rsid w:val="00047B10"/>
  </w:style>
  <w:style w:type="character" w:customStyle="1" w:styleId="uv3um">
    <w:name w:val="uv3um"/>
    <w:basedOn w:val="DefaultParagraphFont"/>
    <w:rsid w:val="00047B10"/>
  </w:style>
  <w:style w:type="character" w:styleId="Hyperlink">
    <w:name w:val="Hyperlink"/>
    <w:basedOn w:val="DefaultParagraphFont"/>
    <w:uiPriority w:val="99"/>
    <w:unhideWhenUsed/>
    <w:rsid w:val="00CA0C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CF5"/>
    <w:rPr>
      <w:color w:val="954F72" w:themeColor="followedHyperlink"/>
      <w:u w:val="single"/>
    </w:rPr>
  </w:style>
  <w:style w:type="paragraph" w:customStyle="1" w:styleId="Default">
    <w:name w:val="Default"/>
    <w:rsid w:val="00BA7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F9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7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F9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Moray Council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TMC</dc:creator>
  <cp:keywords/>
  <dc:description/>
  <cp:lastModifiedBy>TMC</cp:lastModifiedBy>
  <cp:revision>4</cp:revision>
  <dcterms:created xsi:type="dcterms:W3CDTF">2025-08-26T10:17:00Z</dcterms:created>
  <dcterms:modified xsi:type="dcterms:W3CDTF">2025-08-26T10:26:00Z</dcterms:modified>
</cp:coreProperties>
</file>