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8ED8" w14:textId="56DDB0A8" w:rsidR="00AA1D4A" w:rsidRPr="00AA1D4A" w:rsidRDefault="00AA1D4A" w:rsidP="00AA1D4A">
      <w:pPr>
        <w:jc w:val="center"/>
        <w:rPr>
          <w:color w:val="4472C4" w:themeColor="accent1"/>
        </w:rPr>
      </w:pPr>
      <w:r w:rsidRPr="00AA1D4A">
        <w:rPr>
          <w:color w:val="4472C4" w:themeColor="accent1"/>
        </w:rPr>
        <w:t>Alves Primary Parents Council</w:t>
      </w:r>
    </w:p>
    <w:p w14:paraId="07FAA288" w14:textId="11CF0E53" w:rsidR="00AA1D4A" w:rsidRPr="002C6305" w:rsidRDefault="00AA1D4A" w:rsidP="00AA1D4A">
      <w:pPr>
        <w:jc w:val="center"/>
        <w:rPr>
          <w:b/>
          <w:bCs/>
        </w:rPr>
      </w:pPr>
      <w:r w:rsidRPr="002C6305">
        <w:rPr>
          <w:b/>
          <w:bCs/>
        </w:rPr>
        <w:t>MINUTES of MEETING</w:t>
      </w:r>
    </w:p>
    <w:p w14:paraId="61844935" w14:textId="527CE3F5" w:rsidR="007728E4" w:rsidRDefault="00AA1D4A" w:rsidP="00AA1D4A">
      <w:pPr>
        <w:jc w:val="center"/>
      </w:pPr>
      <w:r>
        <w:t xml:space="preserve">Held on Thursday 23 September 2021 from </w:t>
      </w:r>
      <w:r w:rsidR="00EA4E98">
        <w:t xml:space="preserve">19.00 </w:t>
      </w:r>
      <w:r>
        <w:t xml:space="preserve">– </w:t>
      </w:r>
      <w:r w:rsidR="00EA4E98">
        <w:t>20.15</w:t>
      </w:r>
      <w:r>
        <w:t xml:space="preserve"> via Zoom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366"/>
      </w:tblGrid>
      <w:tr w:rsidR="00AA1D4A" w14:paraId="29A17584" w14:textId="77777777" w:rsidTr="00AA1D4A">
        <w:tc>
          <w:tcPr>
            <w:tcW w:w="1129" w:type="dxa"/>
          </w:tcPr>
          <w:p w14:paraId="65991298" w14:textId="150305D8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 xml:space="preserve">ITEM </w:t>
            </w:r>
          </w:p>
        </w:tc>
        <w:tc>
          <w:tcPr>
            <w:tcW w:w="6521" w:type="dxa"/>
          </w:tcPr>
          <w:p w14:paraId="3C6B4F79" w14:textId="06AC1ED4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 xml:space="preserve">MATTERS DISCUSSED AND DECISIONS MADE </w:t>
            </w:r>
          </w:p>
        </w:tc>
        <w:tc>
          <w:tcPr>
            <w:tcW w:w="1366" w:type="dxa"/>
          </w:tcPr>
          <w:p w14:paraId="7BD4B144" w14:textId="142762B1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FOLLOW UP</w:t>
            </w:r>
          </w:p>
        </w:tc>
      </w:tr>
      <w:tr w:rsidR="00AA1D4A" w14:paraId="5965BDA0" w14:textId="77777777" w:rsidTr="00AA1D4A">
        <w:tc>
          <w:tcPr>
            <w:tcW w:w="1129" w:type="dxa"/>
          </w:tcPr>
          <w:p w14:paraId="52D537BE" w14:textId="4E0ED75A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1</w:t>
            </w:r>
          </w:p>
        </w:tc>
        <w:tc>
          <w:tcPr>
            <w:tcW w:w="6521" w:type="dxa"/>
          </w:tcPr>
          <w:p w14:paraId="213E5FB1" w14:textId="0EBB6801" w:rsidR="00AA1D4A" w:rsidRPr="00AA1D4A" w:rsidRDefault="00AA1D4A" w:rsidP="00AA1D4A">
            <w:pPr>
              <w:rPr>
                <w:b/>
                <w:bCs/>
                <w:u w:val="single"/>
              </w:rPr>
            </w:pPr>
            <w:r w:rsidRPr="00AA1D4A">
              <w:rPr>
                <w:b/>
                <w:bCs/>
                <w:u w:val="single"/>
              </w:rPr>
              <w:t xml:space="preserve">WELCOME, PRESENT &amp; APOLOGIES </w:t>
            </w:r>
          </w:p>
          <w:p w14:paraId="4691B924" w14:textId="77777777" w:rsidR="00AA1D4A" w:rsidRDefault="00AA1D4A" w:rsidP="00AA1D4A"/>
          <w:p w14:paraId="3C52DA2E" w14:textId="5427C254" w:rsidR="00AA1D4A" w:rsidRDefault="00AA1D4A" w:rsidP="00AA1D4A">
            <w:r>
              <w:t>Present: Chairperson: Nicola Manson (NM); Vice Chairperson: Nicole Petrie (NP)</w:t>
            </w:r>
            <w:r w:rsidR="000668F5">
              <w:t xml:space="preserve">; </w:t>
            </w:r>
            <w:r w:rsidR="001A2686">
              <w:t>Treasurer: Becci Wilson</w:t>
            </w:r>
            <w:r w:rsidR="007871E8">
              <w:t xml:space="preserve"> (BW)</w:t>
            </w:r>
            <w:r w:rsidR="001A2686">
              <w:t xml:space="preserve">; </w:t>
            </w:r>
            <w:r w:rsidR="00576843">
              <w:t xml:space="preserve">Head </w:t>
            </w:r>
            <w:r>
              <w:t xml:space="preserve">Teacher - James McLeman (JMcL); Parents/carers: </w:t>
            </w:r>
            <w:r w:rsidR="000668F5">
              <w:t>Sian Marchant (SM)</w:t>
            </w:r>
            <w:r w:rsidR="0047175F">
              <w:t>; Maya Marsh (MM)</w:t>
            </w:r>
            <w:r w:rsidR="00A851F3">
              <w:t>; Simon Nesbitt (SN)</w:t>
            </w:r>
          </w:p>
          <w:p w14:paraId="0E67188D" w14:textId="77777777" w:rsidR="00AA1D4A" w:rsidRDefault="00AA1D4A" w:rsidP="00AA1D4A"/>
          <w:p w14:paraId="2F6184C8" w14:textId="00F2F3F0" w:rsidR="00AA1D4A" w:rsidRDefault="00AA1D4A" w:rsidP="00AA1D4A">
            <w:pPr>
              <w:rPr>
                <w:rFonts w:ascii="Calibri" w:hAnsi="Calibri" w:cs="Calibri"/>
              </w:rPr>
            </w:pPr>
            <w:r>
              <w:t xml:space="preserve">Apologies: </w:t>
            </w:r>
            <w:r w:rsidR="001A2686">
              <w:rPr>
                <w:rFonts w:ascii="Calibri" w:hAnsi="Calibri" w:cs="Calibri"/>
              </w:rPr>
              <w:t>Katie</w:t>
            </w:r>
            <w:r w:rsidR="000668F5">
              <w:rPr>
                <w:rFonts w:ascii="Calibri" w:hAnsi="Calibri" w:cs="Calibri"/>
              </w:rPr>
              <w:t xml:space="preserve"> Long</w:t>
            </w:r>
            <w:r w:rsidR="00A851F3">
              <w:rPr>
                <w:rFonts w:ascii="Calibri" w:hAnsi="Calibri" w:cs="Calibri"/>
              </w:rPr>
              <w:t xml:space="preserve"> (KL)</w:t>
            </w:r>
            <w:r w:rsidR="00576843">
              <w:rPr>
                <w:rFonts w:ascii="Calibri" w:hAnsi="Calibri" w:cs="Calibri"/>
              </w:rPr>
              <w:t xml:space="preserve">; </w:t>
            </w:r>
            <w:r w:rsidR="001A2686">
              <w:rPr>
                <w:rFonts w:ascii="Calibri" w:hAnsi="Calibri" w:cs="Calibri"/>
              </w:rPr>
              <w:t>Val</w:t>
            </w:r>
            <w:r w:rsidR="00576843">
              <w:rPr>
                <w:rFonts w:ascii="Calibri" w:hAnsi="Calibri" w:cs="Calibri"/>
              </w:rPr>
              <w:t xml:space="preserve"> Cooke</w:t>
            </w:r>
            <w:r w:rsidR="00A851F3">
              <w:rPr>
                <w:rFonts w:ascii="Calibri" w:hAnsi="Calibri" w:cs="Calibri"/>
              </w:rPr>
              <w:t xml:space="preserve"> (VC)</w:t>
            </w:r>
            <w:r w:rsidR="00576843">
              <w:rPr>
                <w:rFonts w:ascii="Calibri" w:hAnsi="Calibri" w:cs="Calibri"/>
              </w:rPr>
              <w:t>;</w:t>
            </w:r>
            <w:r w:rsidR="001A2686">
              <w:rPr>
                <w:rFonts w:ascii="Calibri" w:hAnsi="Calibri" w:cs="Calibri"/>
              </w:rPr>
              <w:t xml:space="preserve"> Shakeel</w:t>
            </w:r>
            <w:r w:rsidR="000668F5">
              <w:rPr>
                <w:rFonts w:ascii="Calibri" w:hAnsi="Calibri" w:cs="Calibri"/>
              </w:rPr>
              <w:t xml:space="preserve"> Ansari</w:t>
            </w:r>
            <w:r w:rsidR="00A851F3">
              <w:rPr>
                <w:rFonts w:ascii="Calibri" w:hAnsi="Calibri" w:cs="Calibri"/>
              </w:rPr>
              <w:t xml:space="preserve"> (SA)</w:t>
            </w:r>
          </w:p>
          <w:p w14:paraId="6386C640" w14:textId="447083F4" w:rsidR="00885D7B" w:rsidRDefault="00885D7B" w:rsidP="00AA1D4A">
            <w:pPr>
              <w:rPr>
                <w:rFonts w:ascii="Calibri" w:hAnsi="Calibri" w:cs="Calibri"/>
              </w:rPr>
            </w:pPr>
          </w:p>
          <w:p w14:paraId="2B830767" w14:textId="3DB77FF6" w:rsidR="00885D7B" w:rsidRDefault="00885D7B" w:rsidP="00AA1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takers for Chair or Secretary </w:t>
            </w:r>
            <w:r w:rsidR="00A851F3">
              <w:rPr>
                <w:rFonts w:ascii="Calibri" w:hAnsi="Calibri" w:cs="Calibri"/>
              </w:rPr>
              <w:t xml:space="preserve">for Year 2021/22 </w:t>
            </w:r>
            <w:r>
              <w:rPr>
                <w:rFonts w:ascii="Calibri" w:hAnsi="Calibri" w:cs="Calibri"/>
              </w:rPr>
              <w:t>– to be advertise</w:t>
            </w:r>
            <w:r w:rsidR="00A851F3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on Facebook.</w:t>
            </w:r>
          </w:p>
          <w:p w14:paraId="58C84E63" w14:textId="514DC3E8" w:rsidR="001A2686" w:rsidRDefault="001A2686" w:rsidP="00AA1D4A"/>
        </w:tc>
        <w:tc>
          <w:tcPr>
            <w:tcW w:w="1366" w:type="dxa"/>
          </w:tcPr>
          <w:p w14:paraId="1C6EE3FE" w14:textId="77777777" w:rsidR="00AA1D4A" w:rsidRDefault="00AA1D4A" w:rsidP="00AA1D4A">
            <w:pPr>
              <w:jc w:val="center"/>
            </w:pPr>
          </w:p>
          <w:p w14:paraId="151E7B5C" w14:textId="77777777" w:rsidR="00A851F3" w:rsidRDefault="00A851F3" w:rsidP="00AA1D4A">
            <w:pPr>
              <w:jc w:val="center"/>
            </w:pPr>
          </w:p>
          <w:p w14:paraId="40ED7A72" w14:textId="77777777" w:rsidR="00A851F3" w:rsidRDefault="00A851F3" w:rsidP="00AA1D4A">
            <w:pPr>
              <w:jc w:val="center"/>
            </w:pPr>
          </w:p>
          <w:p w14:paraId="39BDAEDF" w14:textId="77777777" w:rsidR="00A851F3" w:rsidRDefault="00A851F3" w:rsidP="00AA1D4A">
            <w:pPr>
              <w:jc w:val="center"/>
            </w:pPr>
          </w:p>
          <w:p w14:paraId="0B46C58F" w14:textId="77777777" w:rsidR="00A851F3" w:rsidRDefault="00A851F3" w:rsidP="00AA1D4A">
            <w:pPr>
              <w:jc w:val="center"/>
            </w:pPr>
          </w:p>
          <w:p w14:paraId="1DE08076" w14:textId="77777777" w:rsidR="00A851F3" w:rsidRDefault="00A851F3" w:rsidP="00AA1D4A">
            <w:pPr>
              <w:jc w:val="center"/>
            </w:pPr>
          </w:p>
          <w:p w14:paraId="2B969A17" w14:textId="77777777" w:rsidR="00A851F3" w:rsidRDefault="00A851F3" w:rsidP="00AA1D4A">
            <w:pPr>
              <w:jc w:val="center"/>
            </w:pPr>
          </w:p>
          <w:p w14:paraId="287E29C1" w14:textId="77777777" w:rsidR="00A851F3" w:rsidRDefault="00A851F3" w:rsidP="00AA1D4A">
            <w:pPr>
              <w:jc w:val="center"/>
            </w:pPr>
          </w:p>
          <w:p w14:paraId="303D435A" w14:textId="77777777" w:rsidR="00A851F3" w:rsidRDefault="00A851F3" w:rsidP="00AA1D4A">
            <w:pPr>
              <w:jc w:val="center"/>
            </w:pPr>
          </w:p>
          <w:p w14:paraId="1774080E" w14:textId="1302AF6D" w:rsidR="00A851F3" w:rsidRDefault="00A851F3" w:rsidP="00AA1D4A">
            <w:pPr>
              <w:jc w:val="center"/>
            </w:pPr>
            <w:r>
              <w:t>NM</w:t>
            </w:r>
          </w:p>
        </w:tc>
      </w:tr>
      <w:tr w:rsidR="00AA1D4A" w14:paraId="25D2B114" w14:textId="77777777" w:rsidTr="00AA1D4A">
        <w:tc>
          <w:tcPr>
            <w:tcW w:w="1129" w:type="dxa"/>
          </w:tcPr>
          <w:p w14:paraId="3DA2F3DF" w14:textId="2A6867F2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2</w:t>
            </w:r>
          </w:p>
        </w:tc>
        <w:tc>
          <w:tcPr>
            <w:tcW w:w="6521" w:type="dxa"/>
          </w:tcPr>
          <w:p w14:paraId="2C9BFDAE" w14:textId="5E5A0239" w:rsidR="00AA1D4A" w:rsidRPr="000668F5" w:rsidRDefault="00AA1D4A" w:rsidP="00AA1D4A">
            <w:pPr>
              <w:rPr>
                <w:b/>
                <w:bCs/>
                <w:u w:val="single"/>
              </w:rPr>
            </w:pPr>
            <w:r w:rsidRPr="000668F5">
              <w:rPr>
                <w:b/>
                <w:bCs/>
                <w:u w:val="single"/>
              </w:rPr>
              <w:t>Previous Minutes</w:t>
            </w:r>
          </w:p>
          <w:p w14:paraId="71927846" w14:textId="221E165C" w:rsidR="00AA1D4A" w:rsidRDefault="000668F5" w:rsidP="00AA1D4A">
            <w:r>
              <w:t>Agreed</w:t>
            </w:r>
          </w:p>
          <w:p w14:paraId="774C7C8B" w14:textId="4C52D862" w:rsidR="006E7C0C" w:rsidRDefault="006E7C0C" w:rsidP="00AA1D4A"/>
          <w:p w14:paraId="2143F30E" w14:textId="76A58A23" w:rsidR="006E7C0C" w:rsidRDefault="006E7C0C" w:rsidP="00AA1D4A">
            <w:r>
              <w:rPr>
                <w:rFonts w:ascii="Calibri" w:hAnsi="Calibri" w:cs="Calibri"/>
              </w:rPr>
              <w:t>AGM</w:t>
            </w:r>
            <w:r w:rsidR="00A851F3">
              <w:rPr>
                <w:rFonts w:ascii="Calibri" w:hAnsi="Calibri" w:cs="Calibri"/>
              </w:rPr>
              <w:t xml:space="preserve"> Minutes</w:t>
            </w:r>
            <w:r>
              <w:rPr>
                <w:rFonts w:ascii="Calibri" w:hAnsi="Calibri" w:cs="Calibri"/>
              </w:rPr>
              <w:t xml:space="preserve"> - draft minutes with JMcL to review</w:t>
            </w:r>
          </w:p>
          <w:p w14:paraId="2F7296CB" w14:textId="2E0E319F" w:rsidR="000668F5" w:rsidRDefault="000668F5" w:rsidP="00AA1D4A"/>
        </w:tc>
        <w:tc>
          <w:tcPr>
            <w:tcW w:w="1366" w:type="dxa"/>
          </w:tcPr>
          <w:p w14:paraId="01593624" w14:textId="77777777" w:rsidR="00AA1D4A" w:rsidRDefault="00AA1D4A" w:rsidP="00AA1D4A">
            <w:pPr>
              <w:jc w:val="center"/>
            </w:pPr>
          </w:p>
          <w:p w14:paraId="55622071" w14:textId="77777777" w:rsidR="006E7C0C" w:rsidRDefault="006E7C0C" w:rsidP="00AA1D4A">
            <w:pPr>
              <w:jc w:val="center"/>
            </w:pPr>
          </w:p>
          <w:p w14:paraId="3BDD4A31" w14:textId="77777777" w:rsidR="006E7C0C" w:rsidRDefault="006E7C0C" w:rsidP="00AA1D4A">
            <w:pPr>
              <w:jc w:val="center"/>
            </w:pPr>
          </w:p>
          <w:p w14:paraId="5A0FA8FC" w14:textId="05700034" w:rsidR="006E7C0C" w:rsidRDefault="006E7C0C" w:rsidP="00AA1D4A">
            <w:pPr>
              <w:jc w:val="center"/>
            </w:pPr>
            <w:r>
              <w:t>JMcL</w:t>
            </w:r>
          </w:p>
        </w:tc>
      </w:tr>
      <w:tr w:rsidR="00AA1D4A" w14:paraId="3F546B46" w14:textId="77777777" w:rsidTr="00AA1D4A">
        <w:tc>
          <w:tcPr>
            <w:tcW w:w="1129" w:type="dxa"/>
          </w:tcPr>
          <w:p w14:paraId="71BB6715" w14:textId="02687700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3</w:t>
            </w:r>
          </w:p>
        </w:tc>
        <w:tc>
          <w:tcPr>
            <w:tcW w:w="6521" w:type="dxa"/>
          </w:tcPr>
          <w:p w14:paraId="27BC08D1" w14:textId="18191B4B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Head Teacher Update</w:t>
            </w:r>
          </w:p>
          <w:p w14:paraId="6B13864C" w14:textId="3C615394" w:rsidR="00B812DC" w:rsidRDefault="00B812DC" w:rsidP="00B812DC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Main update provided at the AGM.</w:t>
            </w:r>
          </w:p>
          <w:p w14:paraId="03BD9B33" w14:textId="77777777" w:rsidR="00B812DC" w:rsidRDefault="00B812DC" w:rsidP="00B812DC">
            <w:pPr>
              <w:ind w:left="540"/>
              <w:rPr>
                <w:rFonts w:ascii="Calibri" w:eastAsia="Times New Roman" w:hAnsi="Calibri" w:cs="Calibri"/>
                <w:lang w:eastAsia="en-GB"/>
              </w:rPr>
            </w:pPr>
          </w:p>
          <w:p w14:paraId="448B0424" w14:textId="7B94200F" w:rsidR="00B812DC" w:rsidRPr="00B812DC" w:rsidRDefault="00A851F3" w:rsidP="00B812DC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Update on </w:t>
            </w:r>
            <w:r w:rsidR="00B812DC" w:rsidRPr="00B812DC">
              <w:rPr>
                <w:rFonts w:ascii="Calibri" w:eastAsia="Times New Roman" w:hAnsi="Calibri" w:cs="Calibri"/>
                <w:lang w:eastAsia="en-GB"/>
              </w:rPr>
              <w:t>staffing arrangements</w:t>
            </w:r>
            <w:r>
              <w:rPr>
                <w:rFonts w:ascii="Calibri" w:eastAsia="Times New Roman" w:hAnsi="Calibri" w:cs="Calibri"/>
                <w:lang w:eastAsia="en-GB"/>
              </w:rPr>
              <w:t>:</w:t>
            </w:r>
          </w:p>
          <w:p w14:paraId="242AA1C3" w14:textId="78342DE4" w:rsidR="00B812DC" w:rsidRPr="00B812DC" w:rsidRDefault="00B812DC" w:rsidP="00B812DC">
            <w:pPr>
              <w:rPr>
                <w:rFonts w:ascii="Calibri" w:eastAsia="Times New Roman" w:hAnsi="Calibri" w:cs="Calibri"/>
                <w:lang w:eastAsia="en-GB"/>
              </w:rPr>
            </w:pPr>
            <w:r w:rsidRPr="00B812DC">
              <w:rPr>
                <w:rFonts w:ascii="Calibri" w:eastAsia="Times New Roman" w:hAnsi="Calibri" w:cs="Calibri"/>
                <w:lang w:eastAsia="en-GB"/>
              </w:rPr>
              <w:t>2 positions filled internally: 1 external</w:t>
            </w:r>
          </w:p>
          <w:p w14:paraId="128C70A9" w14:textId="0DC20BB5" w:rsidR="00B812DC" w:rsidRPr="00B812DC" w:rsidRDefault="00B812DC" w:rsidP="00B812DC">
            <w:pPr>
              <w:numPr>
                <w:ilvl w:val="0"/>
                <w:numId w:val="1"/>
              </w:numPr>
              <w:ind w:left="884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B812DC">
              <w:rPr>
                <w:rFonts w:ascii="Calibri" w:eastAsia="Times New Roman" w:hAnsi="Calibri" w:cs="Calibri"/>
                <w:lang w:eastAsia="en-GB"/>
              </w:rPr>
              <w:t xml:space="preserve">Covid Relief </w:t>
            </w:r>
            <w:r>
              <w:rPr>
                <w:rFonts w:ascii="Calibri" w:eastAsia="Times New Roman" w:hAnsi="Calibri" w:cs="Calibri"/>
                <w:lang w:eastAsia="en-GB"/>
              </w:rPr>
              <w:t>–</w:t>
            </w:r>
            <w:r w:rsidRPr="00B812D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A851F3">
              <w:rPr>
                <w:rFonts w:ascii="Calibri" w:eastAsia="Times New Roman" w:hAnsi="Calibri" w:cs="Calibri"/>
                <w:lang w:eastAsia="en-GB"/>
              </w:rPr>
              <w:t>M</w:t>
            </w:r>
            <w:r w:rsidR="00AB34E3">
              <w:rPr>
                <w:rFonts w:ascii="Calibri" w:eastAsia="Times New Roman" w:hAnsi="Calibri" w:cs="Calibri"/>
                <w:lang w:eastAsia="en-GB"/>
              </w:rPr>
              <w:t>iss</w:t>
            </w:r>
            <w:r w:rsidR="00A851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AB34E3">
              <w:rPr>
                <w:rFonts w:ascii="Calibri" w:eastAsia="Times New Roman" w:hAnsi="Calibri" w:cs="Calibri"/>
                <w:lang w:eastAsia="en-GB"/>
              </w:rPr>
              <w:t>Turner</w:t>
            </w:r>
          </w:p>
          <w:p w14:paraId="30CACD6D" w14:textId="281FF81A" w:rsidR="00B812DC" w:rsidRPr="00B812DC" w:rsidRDefault="00AB34E3" w:rsidP="00B812DC">
            <w:pPr>
              <w:numPr>
                <w:ilvl w:val="0"/>
                <w:numId w:val="1"/>
              </w:numPr>
              <w:ind w:left="884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McC</w:t>
            </w:r>
            <w:bookmarkStart w:id="0" w:name="_GoBack"/>
            <w:bookmarkEnd w:id="0"/>
            <w:r w:rsidR="00B812DC" w:rsidRPr="00B812DC">
              <w:rPr>
                <w:rFonts w:ascii="Calibri" w:eastAsia="Times New Roman" w:hAnsi="Calibri" w:cs="Calibri"/>
                <w:lang w:eastAsia="en-GB"/>
              </w:rPr>
              <w:t>rone - filled by Ms P</w:t>
            </w:r>
            <w:r w:rsidR="00B2062F">
              <w:rPr>
                <w:rFonts w:ascii="Calibri" w:eastAsia="Times New Roman" w:hAnsi="Calibri" w:cs="Calibri"/>
                <w:lang w:eastAsia="en-GB"/>
              </w:rPr>
              <w:t>urkis</w:t>
            </w:r>
            <w:r w:rsidR="00B812DC" w:rsidRPr="00B812DC">
              <w:rPr>
                <w:rFonts w:ascii="Calibri" w:eastAsia="Times New Roman" w:hAnsi="Calibri" w:cs="Calibri"/>
                <w:lang w:eastAsia="en-GB"/>
              </w:rPr>
              <w:t xml:space="preserve"> (M/T)</w:t>
            </w:r>
          </w:p>
          <w:p w14:paraId="6F3793C1" w14:textId="7C9EC785" w:rsidR="00B812DC" w:rsidRDefault="00B812DC" w:rsidP="00B812DC">
            <w:pPr>
              <w:numPr>
                <w:ilvl w:val="0"/>
                <w:numId w:val="1"/>
              </w:numPr>
              <w:ind w:left="884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B812DC">
              <w:rPr>
                <w:rFonts w:ascii="Calibri" w:eastAsia="Times New Roman" w:hAnsi="Calibri" w:cs="Calibri"/>
                <w:lang w:eastAsia="en-GB"/>
              </w:rPr>
              <w:t>Support For Learning - Mrs J Lunan (T/W/T)</w:t>
            </w:r>
          </w:p>
          <w:p w14:paraId="56F37A68" w14:textId="25186808" w:rsidR="00A851F3" w:rsidRPr="00B812DC" w:rsidRDefault="00A851F3" w:rsidP="00A851F3">
            <w:p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B812DC">
              <w:rPr>
                <w:rFonts w:ascii="Calibri" w:eastAsia="Times New Roman" w:hAnsi="Calibri" w:cs="Calibri"/>
                <w:lang w:eastAsia="en-GB"/>
              </w:rPr>
              <w:t>JMcL to issue update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to parents.</w:t>
            </w:r>
          </w:p>
          <w:p w14:paraId="3D6E8B10" w14:textId="784EFAAF" w:rsidR="007871E8" w:rsidRDefault="007871E8" w:rsidP="00AA1D4A"/>
        </w:tc>
        <w:tc>
          <w:tcPr>
            <w:tcW w:w="1366" w:type="dxa"/>
          </w:tcPr>
          <w:p w14:paraId="4713CD63" w14:textId="77777777" w:rsidR="00AA1D4A" w:rsidRDefault="00AA1D4A" w:rsidP="00AA1D4A">
            <w:pPr>
              <w:jc w:val="center"/>
            </w:pPr>
          </w:p>
          <w:p w14:paraId="580C2BD0" w14:textId="77777777" w:rsidR="00B812DC" w:rsidRDefault="00B812DC" w:rsidP="00AA1D4A">
            <w:pPr>
              <w:jc w:val="center"/>
            </w:pPr>
            <w:r>
              <w:t>Note</w:t>
            </w:r>
          </w:p>
          <w:p w14:paraId="356F91BA" w14:textId="77777777" w:rsidR="00B812DC" w:rsidRDefault="00B812DC" w:rsidP="00AA1D4A">
            <w:pPr>
              <w:jc w:val="center"/>
            </w:pPr>
          </w:p>
          <w:p w14:paraId="3E6AF989" w14:textId="77777777" w:rsidR="00A851F3" w:rsidRDefault="00A851F3" w:rsidP="00AA1D4A">
            <w:pPr>
              <w:jc w:val="center"/>
            </w:pPr>
          </w:p>
          <w:p w14:paraId="2CF2F68E" w14:textId="77777777" w:rsidR="00A851F3" w:rsidRDefault="00A851F3" w:rsidP="00AA1D4A">
            <w:pPr>
              <w:jc w:val="center"/>
            </w:pPr>
          </w:p>
          <w:p w14:paraId="36DF42EA" w14:textId="77777777" w:rsidR="00A851F3" w:rsidRDefault="00A851F3" w:rsidP="00AA1D4A">
            <w:pPr>
              <w:jc w:val="center"/>
            </w:pPr>
          </w:p>
          <w:p w14:paraId="3F8FA7EB" w14:textId="77777777" w:rsidR="00A851F3" w:rsidRDefault="00A851F3" w:rsidP="00AA1D4A">
            <w:pPr>
              <w:jc w:val="center"/>
            </w:pPr>
          </w:p>
          <w:p w14:paraId="2C3A7FE5" w14:textId="77777777" w:rsidR="00A851F3" w:rsidRDefault="00A851F3" w:rsidP="00AA1D4A">
            <w:pPr>
              <w:jc w:val="center"/>
            </w:pPr>
          </w:p>
          <w:p w14:paraId="54D9B728" w14:textId="0529B612" w:rsidR="00B812DC" w:rsidRDefault="00B812DC" w:rsidP="00AA1D4A">
            <w:pPr>
              <w:jc w:val="center"/>
            </w:pPr>
            <w:r>
              <w:t>JMcL</w:t>
            </w:r>
          </w:p>
        </w:tc>
      </w:tr>
      <w:tr w:rsidR="00AA1D4A" w14:paraId="009DCFAC" w14:textId="77777777" w:rsidTr="00AA1D4A">
        <w:tc>
          <w:tcPr>
            <w:tcW w:w="1129" w:type="dxa"/>
          </w:tcPr>
          <w:p w14:paraId="0783F6F8" w14:textId="7CA9E46F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4</w:t>
            </w:r>
          </w:p>
        </w:tc>
        <w:tc>
          <w:tcPr>
            <w:tcW w:w="6521" w:type="dxa"/>
          </w:tcPr>
          <w:p w14:paraId="02AF7412" w14:textId="2422CDB4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Pupil Report Review</w:t>
            </w:r>
          </w:p>
          <w:p w14:paraId="5DB893FE" w14:textId="3CD3995E" w:rsidR="00AC175A" w:rsidRDefault="00AC175A" w:rsidP="00AA1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to be sent</w:t>
            </w:r>
            <w:r w:rsidR="00A26A0A">
              <w:rPr>
                <w:rFonts w:ascii="Calibri" w:hAnsi="Calibri" w:cs="Calibri"/>
              </w:rPr>
              <w:t xml:space="preserve"> by the school</w:t>
            </w:r>
            <w:r>
              <w:rPr>
                <w:rFonts w:ascii="Calibri" w:hAnsi="Calibri" w:cs="Calibri"/>
              </w:rPr>
              <w:t xml:space="preserve"> to NM to distribute to the PC for review</w:t>
            </w:r>
            <w:r w:rsidR="00A26A0A">
              <w:rPr>
                <w:rFonts w:ascii="Calibri" w:hAnsi="Calibri" w:cs="Calibri"/>
              </w:rPr>
              <w:t>. Survey to be prepared to consult with parents on this.</w:t>
            </w:r>
          </w:p>
          <w:p w14:paraId="15569956" w14:textId="77777777" w:rsidR="00AC175A" w:rsidRDefault="00AC175A" w:rsidP="00AA1D4A">
            <w:pPr>
              <w:rPr>
                <w:rFonts w:ascii="Calibri" w:hAnsi="Calibri" w:cs="Calibri"/>
              </w:rPr>
            </w:pPr>
          </w:p>
          <w:p w14:paraId="7B1F3C08" w14:textId="7E9BA6DD" w:rsidR="00AA1D4A" w:rsidRDefault="00AC175A" w:rsidP="00AA1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Nicola and Nicole to look at how this is best consulted with parents.</w:t>
            </w:r>
          </w:p>
          <w:p w14:paraId="345D7268" w14:textId="7FFADF03" w:rsidR="0088599C" w:rsidRDefault="0088599C" w:rsidP="00AA1D4A">
            <w:pPr>
              <w:rPr>
                <w:rFonts w:ascii="Calibri" w:hAnsi="Calibri" w:cs="Calibri"/>
              </w:rPr>
            </w:pPr>
          </w:p>
          <w:p w14:paraId="564A711F" w14:textId="71B2150B" w:rsidR="0088599C" w:rsidRDefault="0088599C" w:rsidP="00AA1D4A">
            <w:r>
              <w:rPr>
                <w:rFonts w:ascii="Calibri" w:hAnsi="Calibri" w:cs="Calibri"/>
              </w:rPr>
              <w:t>Potential to use Survey Monkey – free if 40</w:t>
            </w:r>
            <w:r w:rsidR="005E363F">
              <w:rPr>
                <w:rFonts w:ascii="Calibri" w:hAnsi="Calibri" w:cs="Calibri"/>
              </w:rPr>
              <w:t xml:space="preserve"> or less persons to be surveyed. </w:t>
            </w:r>
          </w:p>
          <w:p w14:paraId="6CA6471B" w14:textId="32803287" w:rsidR="007871E8" w:rsidRDefault="007871E8" w:rsidP="00AA1D4A"/>
        </w:tc>
        <w:tc>
          <w:tcPr>
            <w:tcW w:w="1366" w:type="dxa"/>
          </w:tcPr>
          <w:p w14:paraId="47B63324" w14:textId="77777777" w:rsidR="00AA1D4A" w:rsidRDefault="00AA1D4A" w:rsidP="00AA1D4A">
            <w:pPr>
              <w:jc w:val="center"/>
            </w:pPr>
          </w:p>
          <w:p w14:paraId="17AAD802" w14:textId="77777777" w:rsidR="00AC175A" w:rsidRDefault="00AC175A" w:rsidP="00AA1D4A">
            <w:pPr>
              <w:jc w:val="center"/>
            </w:pPr>
            <w:r>
              <w:t>NM</w:t>
            </w:r>
          </w:p>
          <w:p w14:paraId="3DDEB83E" w14:textId="77777777" w:rsidR="00AC175A" w:rsidRDefault="00AC175A" w:rsidP="00AA1D4A">
            <w:pPr>
              <w:jc w:val="center"/>
            </w:pPr>
          </w:p>
          <w:p w14:paraId="021DD107" w14:textId="77777777" w:rsidR="00AC175A" w:rsidRDefault="00AC175A" w:rsidP="00AA1D4A">
            <w:pPr>
              <w:jc w:val="center"/>
            </w:pPr>
          </w:p>
          <w:p w14:paraId="05640105" w14:textId="77777777" w:rsidR="00AC175A" w:rsidRDefault="00AC175A" w:rsidP="00AA1D4A">
            <w:pPr>
              <w:jc w:val="center"/>
            </w:pPr>
            <w:r>
              <w:t>NM/NP</w:t>
            </w:r>
          </w:p>
          <w:p w14:paraId="3D0C81E5" w14:textId="77777777" w:rsidR="005E363F" w:rsidRDefault="005E363F" w:rsidP="00AA1D4A">
            <w:pPr>
              <w:jc w:val="center"/>
            </w:pPr>
          </w:p>
          <w:p w14:paraId="4202CDCB" w14:textId="7CD8DB96" w:rsidR="005E363F" w:rsidRDefault="005E363F" w:rsidP="00AA1D4A">
            <w:pPr>
              <w:jc w:val="center"/>
            </w:pPr>
            <w:r>
              <w:t>Note</w:t>
            </w:r>
          </w:p>
        </w:tc>
      </w:tr>
      <w:tr w:rsidR="00AA1D4A" w14:paraId="35C7D3A3" w14:textId="77777777" w:rsidTr="00AA1D4A">
        <w:tc>
          <w:tcPr>
            <w:tcW w:w="1129" w:type="dxa"/>
          </w:tcPr>
          <w:p w14:paraId="2F82DD81" w14:textId="1CAD6154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5</w:t>
            </w:r>
          </w:p>
        </w:tc>
        <w:tc>
          <w:tcPr>
            <w:tcW w:w="6521" w:type="dxa"/>
          </w:tcPr>
          <w:p w14:paraId="6B85723A" w14:textId="64D518A1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Fundraising/APPC donations</w:t>
            </w:r>
          </w:p>
          <w:p w14:paraId="59291D54" w14:textId="7969F625" w:rsidR="003B5A86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SA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 xml:space="preserve"> idea for anonymous donations to the APPC fund as we are unable to hold events this year (due to COVID). </w:t>
            </w:r>
            <w:r w:rsidR="00B2062F">
              <w:rPr>
                <w:rFonts w:ascii="Calibri" w:eastAsia="Times New Roman" w:hAnsi="Calibri" w:cs="Calibri"/>
                <w:lang w:eastAsia="en-GB"/>
              </w:rPr>
              <w:t xml:space="preserve"> JMcL advised previous APPC preferred to keep funds over £1000 in bank.</w:t>
            </w:r>
          </w:p>
          <w:p w14:paraId="37EB3244" w14:textId="77777777" w:rsidR="003B5A86" w:rsidRDefault="003B5A86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</w:p>
          <w:p w14:paraId="79B0603B" w14:textId="39473C9D" w:rsidR="00D9007A" w:rsidRPr="00D9007A" w:rsidRDefault="00D9007A" w:rsidP="003B5A86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t>Propose to issue a newsletter.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Sian (graphics) with support from PC members - review topics</w:t>
            </w:r>
            <w:r w:rsidR="00A26A0A">
              <w:rPr>
                <w:rFonts w:ascii="Calibri" w:eastAsia="Times New Roman" w:hAnsi="Calibri" w:cs="Calibri"/>
                <w:lang w:eastAsia="en-GB"/>
              </w:rPr>
              <w:t xml:space="preserve"> from previous newsletters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 xml:space="preserve"> and each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PC member 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prepare</w:t>
            </w: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 xml:space="preserve"> a paragraph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for the newsletter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E68C0EC" w14:textId="77777777" w:rsidR="00D9007A" w:rsidRPr="00D9007A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DB621CC" w14:textId="77777777" w:rsidR="00D9007A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t xml:space="preserve">Fundraising priorities </w:t>
            </w:r>
          </w:p>
          <w:p w14:paraId="13BE29EE" w14:textId="7CED36B0" w:rsidR="00D9007A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No. 1.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Priority </w:t>
            </w:r>
            <w:r w:rsidR="0032427D">
              <w:rPr>
                <w:rFonts w:ascii="Calibri" w:eastAsia="Times New Roman" w:hAnsi="Calibri" w:cs="Calibri"/>
                <w:lang w:eastAsia="en-GB"/>
              </w:rPr>
              <w:t xml:space="preserve">is 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Christmas presents</w:t>
            </w:r>
          </w:p>
          <w:p w14:paraId="3357EE1B" w14:textId="77777777" w:rsidR="00A26A0A" w:rsidRPr="00D9007A" w:rsidRDefault="00A26A0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</w:p>
          <w:p w14:paraId="24494CB1" w14:textId="50090D3C" w:rsidR="00D9007A" w:rsidRPr="00D9007A" w:rsidRDefault="00A26A0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JMcL advised that it was </w:t>
            </w:r>
            <w:r w:rsidR="00D9007A" w:rsidRPr="00D9007A">
              <w:rPr>
                <w:rFonts w:ascii="Calibri" w:eastAsia="Times New Roman" w:hAnsi="Calibri" w:cs="Calibri"/>
                <w:lang w:eastAsia="en-GB"/>
              </w:rPr>
              <w:t xml:space="preserve">not likely to </w:t>
            </w:r>
            <w:r>
              <w:rPr>
                <w:rFonts w:ascii="Calibri" w:eastAsia="Times New Roman" w:hAnsi="Calibri" w:cs="Calibri"/>
                <w:lang w:eastAsia="en-GB"/>
              </w:rPr>
              <w:t>be able to have any</w:t>
            </w:r>
            <w:r w:rsidR="00D9007A" w:rsidRPr="00D9007A">
              <w:rPr>
                <w:rFonts w:ascii="Calibri" w:eastAsia="Times New Roman" w:hAnsi="Calibri" w:cs="Calibri"/>
                <w:lang w:eastAsia="en-GB"/>
              </w:rPr>
              <w:t xml:space="preserve"> events pre-Christmas. </w:t>
            </w:r>
            <w:r>
              <w:rPr>
                <w:rFonts w:ascii="Calibri" w:eastAsia="Times New Roman" w:hAnsi="Calibri" w:cs="Calibri"/>
                <w:lang w:eastAsia="en-GB"/>
              </w:rPr>
              <w:t>Priority</w:t>
            </w:r>
            <w:r w:rsidR="00D9007A" w:rsidRPr="00D9007A">
              <w:rPr>
                <w:rFonts w:ascii="Calibri" w:eastAsia="Times New Roman" w:hAnsi="Calibri" w:cs="Calibri"/>
                <w:lang w:eastAsia="en-GB"/>
              </w:rPr>
              <w:t xml:space="preserve"> is keeping staff available to be in school in order for children to attend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lessons</w:t>
            </w:r>
            <w:r w:rsidR="00D9007A" w:rsidRPr="00D9007A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B0FDBA0" w14:textId="77777777" w:rsidR="00D9007A" w:rsidRPr="00D9007A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A694662" w14:textId="3B278081" w:rsidR="00D9007A" w:rsidRPr="00D9007A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t>A</w:t>
            </w:r>
            <w:r w:rsidR="0032427D">
              <w:rPr>
                <w:rFonts w:ascii="Calibri" w:eastAsia="Times New Roman" w:hAnsi="Calibri" w:cs="Calibri"/>
                <w:lang w:eastAsia="en-GB"/>
              </w:rPr>
              <w:t>lves Funky Theatre</w:t>
            </w:r>
            <w:r w:rsidR="00A26A0A">
              <w:rPr>
                <w:rFonts w:ascii="Calibri" w:eastAsia="Times New Roman" w:hAnsi="Calibri" w:cs="Calibri"/>
                <w:lang w:eastAsia="en-GB"/>
              </w:rPr>
              <w:t xml:space="preserve"> (AFT)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 xml:space="preserve"> - likely to be online </w:t>
            </w:r>
            <w:r w:rsidR="00A26A0A">
              <w:rPr>
                <w:rFonts w:ascii="Calibri" w:eastAsia="Times New Roman" w:hAnsi="Calibri" w:cs="Calibri"/>
                <w:lang w:eastAsia="en-GB"/>
              </w:rPr>
              <w:t>this year again (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due to COVID</w:t>
            </w:r>
            <w:r w:rsidR="00A26A0A">
              <w:rPr>
                <w:rFonts w:ascii="Calibri" w:eastAsia="Times New Roman" w:hAnsi="Calibri" w:cs="Calibri"/>
                <w:lang w:eastAsia="en-GB"/>
              </w:rPr>
              <w:t>)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. Potential for donations as part of online</w:t>
            </w:r>
            <w:r w:rsidR="00A26A0A">
              <w:rPr>
                <w:rFonts w:ascii="Calibri" w:eastAsia="Times New Roman" w:hAnsi="Calibri" w:cs="Calibri"/>
                <w:lang w:eastAsia="en-GB"/>
              </w:rPr>
              <w:t xml:space="preserve"> viewing (or to </w:t>
            </w:r>
            <w:r w:rsidRPr="00D9007A">
              <w:rPr>
                <w:rFonts w:ascii="Calibri" w:eastAsia="Times New Roman" w:hAnsi="Calibri" w:cs="Calibri"/>
                <w:lang w:eastAsia="en-GB"/>
              </w:rPr>
              <w:t>purchase of DVD depending on how it is filmed</w:t>
            </w:r>
            <w:r w:rsidR="00A26A0A">
              <w:rPr>
                <w:rFonts w:ascii="Calibri" w:eastAsia="Times New Roman" w:hAnsi="Calibri" w:cs="Calibri"/>
                <w:lang w:eastAsia="en-GB"/>
              </w:rPr>
              <w:t>).</w:t>
            </w:r>
          </w:p>
          <w:p w14:paraId="53BDD0BD" w14:textId="77777777" w:rsidR="00D9007A" w:rsidRPr="00D9007A" w:rsidRDefault="00D9007A" w:rsidP="00D9007A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845A2B7" w14:textId="2305AFA5" w:rsidR="00AA1D4A" w:rsidRPr="0032427D" w:rsidRDefault="00D9007A" w:rsidP="0032427D">
            <w:pPr>
              <w:ind w:left="33"/>
              <w:rPr>
                <w:rFonts w:ascii="Calibri" w:eastAsia="Times New Roman" w:hAnsi="Calibri" w:cs="Calibri"/>
                <w:lang w:eastAsia="en-GB"/>
              </w:rPr>
            </w:pPr>
            <w:r w:rsidRPr="00D9007A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Potential for school trip at the end of year - subject to COVID and funds. </w:t>
            </w:r>
          </w:p>
          <w:p w14:paraId="4A786DD0" w14:textId="534CE6F8" w:rsidR="007871E8" w:rsidRDefault="007871E8" w:rsidP="00AA1D4A"/>
        </w:tc>
        <w:tc>
          <w:tcPr>
            <w:tcW w:w="1366" w:type="dxa"/>
          </w:tcPr>
          <w:p w14:paraId="0A580212" w14:textId="77777777" w:rsidR="00AA1D4A" w:rsidRDefault="00AA1D4A" w:rsidP="00AA1D4A">
            <w:pPr>
              <w:jc w:val="center"/>
            </w:pPr>
          </w:p>
          <w:p w14:paraId="712266BB" w14:textId="77777777" w:rsidR="00D9007A" w:rsidRDefault="00D9007A" w:rsidP="00AA1D4A">
            <w:pPr>
              <w:jc w:val="center"/>
            </w:pPr>
          </w:p>
          <w:p w14:paraId="7EEF2B05" w14:textId="77777777" w:rsidR="003B5A86" w:rsidRDefault="003B5A86" w:rsidP="00AA1D4A">
            <w:pPr>
              <w:jc w:val="center"/>
            </w:pPr>
          </w:p>
          <w:p w14:paraId="48D80E39" w14:textId="77777777" w:rsidR="003B5A86" w:rsidRDefault="003B5A86" w:rsidP="00AA1D4A">
            <w:pPr>
              <w:jc w:val="center"/>
            </w:pPr>
          </w:p>
          <w:p w14:paraId="324CAA09" w14:textId="7579A616" w:rsidR="003B5A86" w:rsidRDefault="003B5A86" w:rsidP="00AA1D4A">
            <w:pPr>
              <w:jc w:val="center"/>
            </w:pPr>
            <w:r>
              <w:t>ALL</w:t>
            </w:r>
          </w:p>
          <w:p w14:paraId="56E586F0" w14:textId="3E768339" w:rsidR="00A26A0A" w:rsidRDefault="00A26A0A" w:rsidP="00AA1D4A">
            <w:pPr>
              <w:jc w:val="center"/>
            </w:pPr>
          </w:p>
          <w:p w14:paraId="6394F9F9" w14:textId="65469E3F" w:rsidR="00A26A0A" w:rsidRDefault="00A26A0A" w:rsidP="00AA1D4A">
            <w:pPr>
              <w:jc w:val="center"/>
            </w:pPr>
          </w:p>
          <w:p w14:paraId="6131BA17" w14:textId="4BBCF113" w:rsidR="00A26A0A" w:rsidRDefault="00A26A0A" w:rsidP="00AA1D4A">
            <w:pPr>
              <w:jc w:val="center"/>
            </w:pPr>
          </w:p>
          <w:p w14:paraId="2A79553F" w14:textId="0BC82895" w:rsidR="00A26A0A" w:rsidRDefault="00A26A0A" w:rsidP="00AA1D4A">
            <w:pPr>
              <w:jc w:val="center"/>
            </w:pPr>
          </w:p>
          <w:p w14:paraId="0CB0A009" w14:textId="410ABA15" w:rsidR="00A26A0A" w:rsidRDefault="00A26A0A" w:rsidP="00A26A0A">
            <w:pPr>
              <w:jc w:val="center"/>
            </w:pPr>
            <w:r>
              <w:t>Note</w:t>
            </w:r>
          </w:p>
          <w:p w14:paraId="539190DE" w14:textId="126F7B4E" w:rsidR="00A26A0A" w:rsidRDefault="00A26A0A" w:rsidP="00A26A0A">
            <w:pPr>
              <w:jc w:val="center"/>
            </w:pPr>
          </w:p>
          <w:p w14:paraId="59DA0CF7" w14:textId="1D305153" w:rsidR="00A26A0A" w:rsidRDefault="00A26A0A" w:rsidP="00A26A0A">
            <w:pPr>
              <w:jc w:val="center"/>
            </w:pPr>
          </w:p>
          <w:p w14:paraId="61AC9EB6" w14:textId="3355B4AB" w:rsidR="00A26A0A" w:rsidRDefault="00A26A0A" w:rsidP="00A26A0A">
            <w:pPr>
              <w:jc w:val="center"/>
            </w:pPr>
            <w:r>
              <w:t>Note</w:t>
            </w:r>
          </w:p>
          <w:p w14:paraId="7A00CD06" w14:textId="0BC65545" w:rsidR="00A26A0A" w:rsidRDefault="00A26A0A" w:rsidP="00A26A0A">
            <w:pPr>
              <w:jc w:val="center"/>
            </w:pPr>
          </w:p>
          <w:p w14:paraId="52C1F5BB" w14:textId="75FCF394" w:rsidR="00A26A0A" w:rsidRDefault="00A26A0A" w:rsidP="00A26A0A">
            <w:pPr>
              <w:jc w:val="center"/>
            </w:pPr>
          </w:p>
          <w:p w14:paraId="04195D25" w14:textId="5C1708F7" w:rsidR="00A26A0A" w:rsidRDefault="00A26A0A" w:rsidP="00A26A0A">
            <w:pPr>
              <w:jc w:val="center"/>
            </w:pPr>
          </w:p>
          <w:p w14:paraId="7ABFD23B" w14:textId="15E3DA83" w:rsidR="00A26A0A" w:rsidRDefault="00A26A0A" w:rsidP="00A26A0A">
            <w:pPr>
              <w:jc w:val="center"/>
            </w:pPr>
            <w:r>
              <w:t>Note</w:t>
            </w:r>
          </w:p>
          <w:p w14:paraId="6142A064" w14:textId="540FFD22" w:rsidR="00A26A0A" w:rsidRDefault="00A26A0A" w:rsidP="00A26A0A">
            <w:pPr>
              <w:jc w:val="center"/>
            </w:pPr>
          </w:p>
          <w:p w14:paraId="046EF545" w14:textId="2FC40B78" w:rsidR="00A26A0A" w:rsidRDefault="00A26A0A" w:rsidP="00A26A0A">
            <w:pPr>
              <w:jc w:val="center"/>
            </w:pPr>
          </w:p>
          <w:p w14:paraId="0EF8C54D" w14:textId="78B5D21E" w:rsidR="00A26A0A" w:rsidRDefault="00A26A0A" w:rsidP="00A26A0A">
            <w:pPr>
              <w:jc w:val="center"/>
            </w:pPr>
          </w:p>
          <w:p w14:paraId="724ABD1C" w14:textId="739811FA" w:rsidR="00A26A0A" w:rsidRDefault="00A26A0A" w:rsidP="00A26A0A">
            <w:pPr>
              <w:jc w:val="center"/>
            </w:pPr>
            <w:r>
              <w:t>Note</w:t>
            </w:r>
          </w:p>
          <w:p w14:paraId="4A9BF95E" w14:textId="77777777" w:rsidR="003B5A86" w:rsidRDefault="003B5A86" w:rsidP="00A26A0A"/>
          <w:p w14:paraId="09199723" w14:textId="383B00D7" w:rsidR="003B5A86" w:rsidRDefault="003B5A86" w:rsidP="00AA1D4A">
            <w:pPr>
              <w:jc w:val="center"/>
            </w:pPr>
          </w:p>
        </w:tc>
      </w:tr>
      <w:tr w:rsidR="00AA1D4A" w14:paraId="646928E9" w14:textId="77777777" w:rsidTr="00AA1D4A">
        <w:tc>
          <w:tcPr>
            <w:tcW w:w="1129" w:type="dxa"/>
          </w:tcPr>
          <w:p w14:paraId="040873EA" w14:textId="427B8664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lastRenderedPageBreak/>
              <w:t>6</w:t>
            </w:r>
          </w:p>
        </w:tc>
        <w:tc>
          <w:tcPr>
            <w:tcW w:w="6521" w:type="dxa"/>
          </w:tcPr>
          <w:p w14:paraId="24D6B027" w14:textId="06A59180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P7 Trip</w:t>
            </w:r>
          </w:p>
          <w:p w14:paraId="3B73AAFD" w14:textId="690C7A37" w:rsidR="00A26A0A" w:rsidRDefault="003B5A86" w:rsidP="00AA1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n</w:t>
            </w:r>
            <w:r w:rsidR="00231882">
              <w:rPr>
                <w:rFonts w:ascii="Calibri" w:hAnsi="Calibri" w:cs="Calibri"/>
              </w:rPr>
              <w:t xml:space="preserve">eed to think of ideas to fundraise cognisant of COVID, lack of activities etc. </w:t>
            </w:r>
            <w:r w:rsidR="00A26A0A">
              <w:rPr>
                <w:rFonts w:ascii="Calibri" w:hAnsi="Calibri" w:cs="Calibri"/>
              </w:rPr>
              <w:t>Funds for this year are down compared with previous years.  Cost for P7 trip this year is significantly higher and school has requested PC support.</w:t>
            </w:r>
          </w:p>
          <w:p w14:paraId="6BC280BC" w14:textId="77777777" w:rsidR="00A26A0A" w:rsidRDefault="00A26A0A" w:rsidP="00AA1D4A">
            <w:pPr>
              <w:rPr>
                <w:rFonts w:ascii="Calibri" w:hAnsi="Calibri" w:cs="Calibri"/>
              </w:rPr>
            </w:pPr>
          </w:p>
          <w:p w14:paraId="0D0D1220" w14:textId="5F7377A9" w:rsidR="007871E8" w:rsidRDefault="00231882" w:rsidP="00AA1D4A">
            <w:r>
              <w:rPr>
                <w:rFonts w:ascii="Calibri" w:hAnsi="Calibri" w:cs="Calibri"/>
              </w:rPr>
              <w:t>Potential for P7s to do something themselves to generate funds. Potential for non-uniform day, silly hair day, preparing gifts for sale etc. To generate funds. Mr McL to generate list of ideas for pupils to review.</w:t>
            </w:r>
          </w:p>
          <w:p w14:paraId="53537DFF" w14:textId="497D073A" w:rsidR="00E01880" w:rsidRDefault="00E01880" w:rsidP="00E43CAD"/>
        </w:tc>
        <w:tc>
          <w:tcPr>
            <w:tcW w:w="1366" w:type="dxa"/>
          </w:tcPr>
          <w:p w14:paraId="0AE1A349" w14:textId="77777777" w:rsidR="00AA1D4A" w:rsidRDefault="00AA1D4A" w:rsidP="00AA1D4A">
            <w:pPr>
              <w:jc w:val="center"/>
            </w:pPr>
          </w:p>
          <w:p w14:paraId="68F27568" w14:textId="77777777" w:rsidR="00A26A0A" w:rsidRDefault="00A26A0A" w:rsidP="00AA1D4A">
            <w:pPr>
              <w:jc w:val="center"/>
            </w:pPr>
            <w:r>
              <w:t>Note</w:t>
            </w:r>
          </w:p>
          <w:p w14:paraId="6091DFD6" w14:textId="77777777" w:rsidR="00A26A0A" w:rsidRDefault="00A26A0A" w:rsidP="00AA1D4A">
            <w:pPr>
              <w:jc w:val="center"/>
            </w:pPr>
          </w:p>
          <w:p w14:paraId="0AC97892" w14:textId="77777777" w:rsidR="00A26A0A" w:rsidRDefault="00A26A0A" w:rsidP="00AA1D4A">
            <w:pPr>
              <w:jc w:val="center"/>
            </w:pPr>
          </w:p>
          <w:p w14:paraId="582D2194" w14:textId="77777777" w:rsidR="00A26A0A" w:rsidRDefault="00A26A0A" w:rsidP="00AA1D4A">
            <w:pPr>
              <w:jc w:val="center"/>
            </w:pPr>
          </w:p>
          <w:p w14:paraId="57A7A97A" w14:textId="77777777" w:rsidR="00A26A0A" w:rsidRDefault="00A26A0A" w:rsidP="00AA1D4A">
            <w:pPr>
              <w:jc w:val="center"/>
            </w:pPr>
          </w:p>
          <w:p w14:paraId="7FE1EC6E" w14:textId="566E11A4" w:rsidR="003B5A86" w:rsidRDefault="003B5A86" w:rsidP="00AA1D4A">
            <w:pPr>
              <w:jc w:val="center"/>
            </w:pPr>
            <w:r>
              <w:t>JMcL</w:t>
            </w:r>
          </w:p>
          <w:p w14:paraId="1C70A4BD" w14:textId="77777777" w:rsidR="002D4D6C" w:rsidRDefault="002D4D6C" w:rsidP="00AA1D4A">
            <w:pPr>
              <w:jc w:val="center"/>
            </w:pPr>
          </w:p>
          <w:p w14:paraId="6C4A80E4" w14:textId="77777777" w:rsidR="002D4D6C" w:rsidRDefault="002D4D6C" w:rsidP="00AA1D4A">
            <w:pPr>
              <w:jc w:val="center"/>
            </w:pPr>
          </w:p>
          <w:p w14:paraId="7DC5BACC" w14:textId="77777777" w:rsidR="002D4D6C" w:rsidRDefault="002D4D6C" w:rsidP="00AA1D4A">
            <w:pPr>
              <w:jc w:val="center"/>
            </w:pPr>
          </w:p>
          <w:p w14:paraId="45157CFF" w14:textId="2AB0BC90" w:rsidR="002D4D6C" w:rsidRDefault="002D4D6C" w:rsidP="00C42D1D"/>
        </w:tc>
      </w:tr>
      <w:tr w:rsidR="00AA1D4A" w14:paraId="79834AA5" w14:textId="77777777" w:rsidTr="00AA1D4A">
        <w:tc>
          <w:tcPr>
            <w:tcW w:w="1129" w:type="dxa"/>
          </w:tcPr>
          <w:p w14:paraId="6D254B8D" w14:textId="17DF90FC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7</w:t>
            </w:r>
          </w:p>
        </w:tc>
        <w:tc>
          <w:tcPr>
            <w:tcW w:w="6521" w:type="dxa"/>
          </w:tcPr>
          <w:p w14:paraId="7140155D" w14:textId="744E345A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Christmas Gifts</w:t>
            </w:r>
          </w:p>
          <w:p w14:paraId="593D4ABA" w14:textId="7D674E99" w:rsidR="00AA1D4A" w:rsidRDefault="001073A8" w:rsidP="00AA1D4A">
            <w:r>
              <w:t xml:space="preserve">NP to look at </w:t>
            </w:r>
            <w:r w:rsidR="007871E8">
              <w:t>potential gift options and advise.</w:t>
            </w:r>
          </w:p>
          <w:p w14:paraId="7F3F3E50" w14:textId="77777777" w:rsidR="005D4A88" w:rsidRDefault="005D4A88" w:rsidP="00AA1D4A"/>
          <w:p w14:paraId="021AB241" w14:textId="3293DA43" w:rsidR="007871E8" w:rsidRDefault="007871E8" w:rsidP="00AA1D4A">
            <w:r>
              <w:t xml:space="preserve">Christmas wrapping party </w:t>
            </w:r>
            <w:r w:rsidR="005D4A88">
              <w:t>to be arranged nearer the time.</w:t>
            </w:r>
          </w:p>
          <w:p w14:paraId="6D291115" w14:textId="5B813D2D" w:rsidR="005D4A88" w:rsidRDefault="005D4A88" w:rsidP="00AA1D4A"/>
          <w:p w14:paraId="0814CC94" w14:textId="05D42A82" w:rsidR="005D4A88" w:rsidRPr="001073A8" w:rsidRDefault="005D4A88" w:rsidP="00AA1D4A">
            <w:r>
              <w:t>Social event to be organised</w:t>
            </w:r>
            <w:r w:rsidR="003540EE">
              <w:t xml:space="preserve"> for </w:t>
            </w:r>
            <w:r w:rsidR="00E50FDE">
              <w:t>PC members</w:t>
            </w:r>
            <w:r w:rsidR="00B2062F">
              <w:t xml:space="preserve"> to discuss fund raising.</w:t>
            </w:r>
          </w:p>
          <w:p w14:paraId="4AD04C6B" w14:textId="58ABFE07" w:rsidR="001073A8" w:rsidRPr="001073A8" w:rsidRDefault="001073A8" w:rsidP="00AA1D4A">
            <w:pPr>
              <w:rPr>
                <w:b/>
                <w:bCs/>
                <w:u w:val="single"/>
              </w:rPr>
            </w:pPr>
          </w:p>
        </w:tc>
        <w:tc>
          <w:tcPr>
            <w:tcW w:w="1366" w:type="dxa"/>
          </w:tcPr>
          <w:p w14:paraId="072B38BB" w14:textId="77777777" w:rsidR="00AA1D4A" w:rsidRDefault="00AA1D4A" w:rsidP="00AA1D4A">
            <w:pPr>
              <w:jc w:val="center"/>
            </w:pPr>
          </w:p>
          <w:p w14:paraId="375FDB76" w14:textId="77777777" w:rsidR="00E50FDE" w:rsidRDefault="00E50FDE" w:rsidP="00AA1D4A">
            <w:pPr>
              <w:jc w:val="center"/>
            </w:pPr>
            <w:r>
              <w:t>NP</w:t>
            </w:r>
          </w:p>
          <w:p w14:paraId="22E83AD7" w14:textId="77777777" w:rsidR="00E50FDE" w:rsidRDefault="00E50FDE" w:rsidP="00AA1D4A">
            <w:pPr>
              <w:jc w:val="center"/>
            </w:pPr>
          </w:p>
          <w:p w14:paraId="1F525D9C" w14:textId="77777777" w:rsidR="00E50FDE" w:rsidRDefault="00E50FDE" w:rsidP="00AA1D4A">
            <w:pPr>
              <w:jc w:val="center"/>
            </w:pPr>
            <w:r>
              <w:t>Note</w:t>
            </w:r>
          </w:p>
          <w:p w14:paraId="1FD51A4D" w14:textId="77777777" w:rsidR="00E50FDE" w:rsidRDefault="00E50FDE" w:rsidP="00AA1D4A">
            <w:pPr>
              <w:jc w:val="center"/>
            </w:pPr>
          </w:p>
          <w:p w14:paraId="341089CD" w14:textId="5AFB00E2" w:rsidR="00E50FDE" w:rsidRDefault="00E50FDE" w:rsidP="00AA1D4A">
            <w:pPr>
              <w:jc w:val="center"/>
            </w:pPr>
            <w:r>
              <w:t>Note</w:t>
            </w:r>
          </w:p>
        </w:tc>
      </w:tr>
      <w:tr w:rsidR="00AA1D4A" w14:paraId="0CB521E0" w14:textId="77777777" w:rsidTr="00AA1D4A">
        <w:tc>
          <w:tcPr>
            <w:tcW w:w="1129" w:type="dxa"/>
          </w:tcPr>
          <w:p w14:paraId="4CC8038A" w14:textId="76C9C12D" w:rsidR="00AA1D4A" w:rsidRPr="00AA1D4A" w:rsidRDefault="00AA1D4A" w:rsidP="00AA1D4A">
            <w:pPr>
              <w:jc w:val="center"/>
              <w:rPr>
                <w:b/>
                <w:bCs/>
              </w:rPr>
            </w:pPr>
            <w:r w:rsidRPr="00AA1D4A">
              <w:rPr>
                <w:b/>
                <w:bCs/>
              </w:rPr>
              <w:t>8</w:t>
            </w:r>
          </w:p>
        </w:tc>
        <w:tc>
          <w:tcPr>
            <w:tcW w:w="6521" w:type="dxa"/>
          </w:tcPr>
          <w:p w14:paraId="5991C84B" w14:textId="7D84D554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Date for next meeting</w:t>
            </w:r>
          </w:p>
          <w:p w14:paraId="1C449E42" w14:textId="720941D9" w:rsidR="00AA1D4A" w:rsidRDefault="00EA4E98" w:rsidP="00AA1D4A">
            <w:r>
              <w:t>Thursday 18 November 2021; 19.00</w:t>
            </w:r>
          </w:p>
          <w:p w14:paraId="68301572" w14:textId="17B39ABF" w:rsidR="00156E51" w:rsidRDefault="00156E51" w:rsidP="00AA1D4A"/>
          <w:p w14:paraId="60444D2E" w14:textId="1BF5AB43" w:rsidR="00156E51" w:rsidRDefault="00156E51" w:rsidP="00AA1D4A">
            <w:r>
              <w:t>Fundraising meeting to be held separately. NM to propose a date</w:t>
            </w:r>
            <w:r w:rsidR="00FF7BC5">
              <w:t xml:space="preserve"> – potential first week after October holidays</w:t>
            </w:r>
            <w:r>
              <w:t>.</w:t>
            </w:r>
          </w:p>
          <w:p w14:paraId="303CAF15" w14:textId="633FA909" w:rsidR="001073A8" w:rsidRDefault="001073A8" w:rsidP="00AA1D4A"/>
        </w:tc>
        <w:tc>
          <w:tcPr>
            <w:tcW w:w="1366" w:type="dxa"/>
          </w:tcPr>
          <w:p w14:paraId="15AE9CEA" w14:textId="77777777" w:rsidR="00AA1D4A" w:rsidRDefault="00AA1D4A" w:rsidP="00AA1D4A">
            <w:pPr>
              <w:jc w:val="center"/>
            </w:pPr>
          </w:p>
          <w:p w14:paraId="04AF8FAB" w14:textId="77777777" w:rsidR="00EF5797" w:rsidRDefault="00EF5797" w:rsidP="00AA1D4A">
            <w:pPr>
              <w:jc w:val="center"/>
            </w:pPr>
            <w:r>
              <w:t>Note</w:t>
            </w:r>
          </w:p>
          <w:p w14:paraId="221A37C7" w14:textId="77777777" w:rsidR="00156E51" w:rsidRDefault="00156E51" w:rsidP="00AA1D4A">
            <w:pPr>
              <w:jc w:val="center"/>
            </w:pPr>
          </w:p>
          <w:p w14:paraId="23158C53" w14:textId="76D7F137" w:rsidR="00156E51" w:rsidRDefault="00156E51" w:rsidP="00AA1D4A">
            <w:pPr>
              <w:jc w:val="center"/>
            </w:pPr>
            <w:r>
              <w:t>NM</w:t>
            </w:r>
          </w:p>
        </w:tc>
      </w:tr>
      <w:tr w:rsidR="00AA1D4A" w14:paraId="5827869F" w14:textId="77777777" w:rsidTr="00AA1D4A">
        <w:tc>
          <w:tcPr>
            <w:tcW w:w="1129" w:type="dxa"/>
          </w:tcPr>
          <w:p w14:paraId="04B33FC6" w14:textId="48BDCD8C" w:rsidR="00AA1D4A" w:rsidRPr="00AA1D4A" w:rsidRDefault="00AA1D4A" w:rsidP="00AA1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1" w:type="dxa"/>
          </w:tcPr>
          <w:p w14:paraId="4B6C06C2" w14:textId="6F75D4DB" w:rsidR="00AA1D4A" w:rsidRPr="001073A8" w:rsidRDefault="001073A8" w:rsidP="00AA1D4A">
            <w:pPr>
              <w:rPr>
                <w:b/>
                <w:bCs/>
                <w:u w:val="single"/>
              </w:rPr>
            </w:pPr>
            <w:r w:rsidRPr="001073A8">
              <w:rPr>
                <w:b/>
                <w:bCs/>
                <w:u w:val="single"/>
              </w:rPr>
              <w:t>AOB</w:t>
            </w:r>
          </w:p>
          <w:p w14:paraId="6CD93E49" w14:textId="2011231A" w:rsidR="00576843" w:rsidRDefault="007871E8" w:rsidP="00AA1D4A">
            <w:r>
              <w:t>Car Park Tidy up – awaiting until permitted</w:t>
            </w:r>
            <w:r w:rsidR="00576843">
              <w:t>.</w:t>
            </w:r>
          </w:p>
          <w:p w14:paraId="1C1E36CF" w14:textId="4E296330" w:rsidR="00B812DC" w:rsidRDefault="00B812DC" w:rsidP="00AA1D4A"/>
          <w:p w14:paraId="24CF06ED" w14:textId="422BF95A" w:rsidR="00B812DC" w:rsidRDefault="00B812DC" w:rsidP="00AA1D4A">
            <w:r>
              <w:t>War Memorial Tidy up – to be reviewed closer to November. Noted that Council had kept this quite clean last year.</w:t>
            </w:r>
          </w:p>
          <w:p w14:paraId="55211931" w14:textId="77777777" w:rsidR="001073A8" w:rsidRDefault="001073A8" w:rsidP="00AA1D4A"/>
          <w:p w14:paraId="6268C2C0" w14:textId="67C0FA3D" w:rsidR="00F871DC" w:rsidRDefault="00F871DC" w:rsidP="00AA1D4A">
            <w:r>
              <w:t>Movie day for kids. PC to provide snacks. Date to be advised.</w:t>
            </w:r>
          </w:p>
          <w:p w14:paraId="714CEAE5" w14:textId="2EDC533F" w:rsidR="00E43CAD" w:rsidRDefault="00E43CAD" w:rsidP="00AA1D4A"/>
          <w:p w14:paraId="7DE0674A" w14:textId="57B85A4A" w:rsidR="00C42D1D" w:rsidRDefault="00C42D1D" w:rsidP="00C42D1D">
            <w:r>
              <w:t>Noted that with increasing costs, potential increases in costs. Potential for military to provide transport – Sian to check if this is an option.</w:t>
            </w:r>
            <w:r w:rsidR="00F96126">
              <w:t xml:space="preserve"> (P7 Trip – May 3</w:t>
            </w:r>
            <w:r w:rsidR="00F96126" w:rsidRPr="00F96126">
              <w:rPr>
                <w:vertAlign w:val="superscript"/>
              </w:rPr>
              <w:t>rd</w:t>
            </w:r>
            <w:r w:rsidR="00F96126">
              <w:t xml:space="preserve"> to May 6</w:t>
            </w:r>
            <w:r w:rsidR="00F96126" w:rsidRPr="00F96126">
              <w:rPr>
                <w:vertAlign w:val="superscript"/>
              </w:rPr>
              <w:t>th</w:t>
            </w:r>
            <w:r w:rsidR="00F96126">
              <w:t>)</w:t>
            </w:r>
          </w:p>
          <w:p w14:paraId="6BA2494C" w14:textId="454B165C" w:rsidR="00AA14C4" w:rsidRDefault="00AA14C4" w:rsidP="00AA1D4A"/>
        </w:tc>
        <w:tc>
          <w:tcPr>
            <w:tcW w:w="1366" w:type="dxa"/>
          </w:tcPr>
          <w:p w14:paraId="4B9D28E0" w14:textId="77777777" w:rsidR="00AA1D4A" w:rsidRDefault="00AA1D4A" w:rsidP="00AA1D4A">
            <w:pPr>
              <w:jc w:val="center"/>
            </w:pPr>
          </w:p>
          <w:p w14:paraId="0FEEABA4" w14:textId="77777777" w:rsidR="00B812DC" w:rsidRDefault="00B812DC" w:rsidP="00AA1D4A">
            <w:pPr>
              <w:jc w:val="center"/>
            </w:pPr>
            <w:r>
              <w:t>Note</w:t>
            </w:r>
          </w:p>
          <w:p w14:paraId="738FDE92" w14:textId="77777777" w:rsidR="00B812DC" w:rsidRDefault="00B812DC" w:rsidP="00BD54CA"/>
          <w:p w14:paraId="6A884D7F" w14:textId="77777777" w:rsidR="00B812DC" w:rsidRDefault="00B812DC" w:rsidP="00AA1D4A">
            <w:pPr>
              <w:jc w:val="center"/>
            </w:pPr>
            <w:r>
              <w:t>Note</w:t>
            </w:r>
          </w:p>
          <w:p w14:paraId="6F15206C" w14:textId="77777777" w:rsidR="00F871DC" w:rsidRDefault="00F871DC" w:rsidP="00AA1D4A">
            <w:pPr>
              <w:jc w:val="center"/>
            </w:pPr>
          </w:p>
          <w:p w14:paraId="78807DAC" w14:textId="77777777" w:rsidR="00F871DC" w:rsidRDefault="00F871DC" w:rsidP="00AA1D4A">
            <w:pPr>
              <w:jc w:val="center"/>
            </w:pPr>
          </w:p>
          <w:p w14:paraId="5D90B91B" w14:textId="77777777" w:rsidR="00F871DC" w:rsidRDefault="00F871DC" w:rsidP="00AA1D4A">
            <w:pPr>
              <w:jc w:val="center"/>
            </w:pPr>
            <w:r>
              <w:t>JMcL</w:t>
            </w:r>
          </w:p>
          <w:p w14:paraId="47D38B9B" w14:textId="77777777" w:rsidR="00C42D1D" w:rsidRDefault="00C42D1D" w:rsidP="00AA1D4A">
            <w:pPr>
              <w:jc w:val="center"/>
            </w:pPr>
          </w:p>
          <w:p w14:paraId="4BE2D58E" w14:textId="1BBCF4E2" w:rsidR="00C42D1D" w:rsidRDefault="00C42D1D" w:rsidP="00AA1D4A">
            <w:pPr>
              <w:jc w:val="center"/>
            </w:pPr>
            <w:r>
              <w:t>SM</w:t>
            </w:r>
          </w:p>
        </w:tc>
      </w:tr>
    </w:tbl>
    <w:p w14:paraId="61ADA028" w14:textId="77777777" w:rsidR="00AA1D4A" w:rsidRDefault="00AA1D4A" w:rsidP="00AA1D4A">
      <w:pPr>
        <w:jc w:val="center"/>
      </w:pPr>
    </w:p>
    <w:sectPr w:rsidR="00AA1D4A" w:rsidSect="00576843">
      <w:pgSz w:w="11906" w:h="16838"/>
      <w:pgMar w:top="567" w:right="1440" w:bottom="1440" w:left="144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65DFA" w14:textId="77777777" w:rsidR="00DB1B47" w:rsidRDefault="00DB1B47" w:rsidP="00AA1D4A">
      <w:pPr>
        <w:spacing w:after="0" w:line="240" w:lineRule="auto"/>
      </w:pPr>
      <w:r>
        <w:separator/>
      </w:r>
    </w:p>
  </w:endnote>
  <w:endnote w:type="continuationSeparator" w:id="0">
    <w:p w14:paraId="2D86750A" w14:textId="77777777" w:rsidR="00DB1B47" w:rsidRDefault="00DB1B47" w:rsidP="00AA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94A8" w14:textId="77777777" w:rsidR="00DB1B47" w:rsidRDefault="00DB1B47" w:rsidP="00AA1D4A">
      <w:pPr>
        <w:spacing w:after="0" w:line="240" w:lineRule="auto"/>
      </w:pPr>
      <w:r>
        <w:separator/>
      </w:r>
    </w:p>
  </w:footnote>
  <w:footnote w:type="continuationSeparator" w:id="0">
    <w:p w14:paraId="28967945" w14:textId="77777777" w:rsidR="00DB1B47" w:rsidRDefault="00DB1B47" w:rsidP="00AA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0F0C"/>
    <w:multiLevelType w:val="multilevel"/>
    <w:tmpl w:val="EDF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4A"/>
    <w:rsid w:val="000668F5"/>
    <w:rsid w:val="001073A8"/>
    <w:rsid w:val="00156E51"/>
    <w:rsid w:val="001604E3"/>
    <w:rsid w:val="001A2686"/>
    <w:rsid w:val="00231882"/>
    <w:rsid w:val="002C6305"/>
    <w:rsid w:val="002D4D6C"/>
    <w:rsid w:val="0032427D"/>
    <w:rsid w:val="003540EE"/>
    <w:rsid w:val="003B5A86"/>
    <w:rsid w:val="0047175F"/>
    <w:rsid w:val="00576843"/>
    <w:rsid w:val="005D4A88"/>
    <w:rsid w:val="005E363F"/>
    <w:rsid w:val="006E7C0C"/>
    <w:rsid w:val="007728E4"/>
    <w:rsid w:val="007871E8"/>
    <w:rsid w:val="008804A9"/>
    <w:rsid w:val="0088599C"/>
    <w:rsid w:val="00885D7B"/>
    <w:rsid w:val="00A26A0A"/>
    <w:rsid w:val="00A851F3"/>
    <w:rsid w:val="00AA14C4"/>
    <w:rsid w:val="00AA1D4A"/>
    <w:rsid w:val="00AB34E3"/>
    <w:rsid w:val="00AC175A"/>
    <w:rsid w:val="00B2062F"/>
    <w:rsid w:val="00B812DC"/>
    <w:rsid w:val="00BD54CA"/>
    <w:rsid w:val="00C42D1D"/>
    <w:rsid w:val="00D9007A"/>
    <w:rsid w:val="00D95AF6"/>
    <w:rsid w:val="00DB1B47"/>
    <w:rsid w:val="00DC7CFD"/>
    <w:rsid w:val="00E01880"/>
    <w:rsid w:val="00E43CAD"/>
    <w:rsid w:val="00E50FDE"/>
    <w:rsid w:val="00E54155"/>
    <w:rsid w:val="00EA4E98"/>
    <w:rsid w:val="00EF5797"/>
    <w:rsid w:val="00F871DC"/>
    <w:rsid w:val="00F96126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2A9D"/>
  <w15:chartTrackingRefBased/>
  <w15:docId w15:val="{C3452752-449A-488F-B991-EA72B7C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4A"/>
  </w:style>
  <w:style w:type="paragraph" w:styleId="Footer">
    <w:name w:val="footer"/>
    <w:basedOn w:val="Normal"/>
    <w:link w:val="FooterChar"/>
    <w:uiPriority w:val="99"/>
    <w:unhideWhenUsed/>
    <w:rsid w:val="00AA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D4A"/>
  </w:style>
  <w:style w:type="paragraph" w:styleId="NormalWeb">
    <w:name w:val="Normal (Web)"/>
    <w:basedOn w:val="Normal"/>
    <w:uiPriority w:val="99"/>
    <w:semiHidden/>
    <w:unhideWhenUsed/>
    <w:rsid w:val="00B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Nesbitt</dc:creator>
  <cp:keywords/>
  <dc:description/>
  <cp:lastModifiedBy>Administrator</cp:lastModifiedBy>
  <cp:revision>3</cp:revision>
  <dcterms:created xsi:type="dcterms:W3CDTF">2021-09-30T08:24:00Z</dcterms:created>
  <dcterms:modified xsi:type="dcterms:W3CDTF">2021-09-30T08:40:00Z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Once">
    <vt:lpwstr>true</vt:lpwstr>
  </property>
</Properties>
</file>