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99B64" w14:textId="77777777" w:rsidR="00661D13" w:rsidRDefault="0011411B">
      <w:pPr>
        <w:rPr>
          <w:rFonts w:ascii="Calibri" w:eastAsia="Calibri" w:hAnsi="Calibri" w:cs="Calibri"/>
          <w:b/>
          <w:sz w:val="44"/>
          <w:szCs w:val="44"/>
          <w:lang w:eastAsia="en-US"/>
        </w:rPr>
      </w:pPr>
      <w:r w:rsidRPr="008C41A3">
        <w:rPr>
          <w:rFonts w:ascii="Calibri" w:hAnsi="Calibri" w:cs="Calibri"/>
          <w:noProof/>
          <w:sz w:val="44"/>
          <w:szCs w:val="44"/>
        </w:rPr>
        <w:drawing>
          <wp:anchor distT="0" distB="0" distL="114300" distR="114300" simplePos="0" relativeHeight="251665920" behindDoc="1" locked="0" layoutInCell="1" allowOverlap="1" wp14:anchorId="5250E5E8" wp14:editId="0490DC63">
            <wp:simplePos x="0" y="0"/>
            <wp:positionH relativeFrom="column">
              <wp:posOffset>3909345</wp:posOffset>
            </wp:positionH>
            <wp:positionV relativeFrom="paragraph">
              <wp:posOffset>95885</wp:posOffset>
            </wp:positionV>
            <wp:extent cx="2790497" cy="2830597"/>
            <wp:effectExtent l="0" t="0" r="0" b="8255"/>
            <wp:wrapNone/>
            <wp:docPr id="5" name="irc_mi" descr="Image result for moray counc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ay council">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092" t="15650" r="21738" b="11131"/>
                    <a:stretch/>
                  </pic:blipFill>
                  <pic:spPr bwMode="auto">
                    <a:xfrm>
                      <a:off x="0" y="0"/>
                      <a:ext cx="2790497" cy="283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B36C7" w14:textId="77777777" w:rsidR="00661D13" w:rsidRDefault="00661D13">
      <w:pPr>
        <w:rPr>
          <w:rFonts w:ascii="Calibri" w:eastAsia="Calibri" w:hAnsi="Calibri" w:cs="Calibri"/>
          <w:b/>
          <w:sz w:val="44"/>
          <w:szCs w:val="44"/>
          <w:lang w:eastAsia="en-US"/>
        </w:rPr>
      </w:pPr>
    </w:p>
    <w:p w14:paraId="7A6135E6" w14:textId="77777777" w:rsidR="00661D13" w:rsidRDefault="00661D13">
      <w:pPr>
        <w:rPr>
          <w:rFonts w:ascii="Calibri" w:eastAsia="Calibri" w:hAnsi="Calibri" w:cs="Calibri"/>
          <w:b/>
          <w:sz w:val="44"/>
          <w:szCs w:val="44"/>
          <w:lang w:eastAsia="en-US"/>
        </w:rPr>
      </w:pPr>
    </w:p>
    <w:p w14:paraId="7E5DAEF0" w14:textId="77777777" w:rsidR="00661D13" w:rsidRDefault="00661D13">
      <w:pPr>
        <w:rPr>
          <w:rFonts w:ascii="Calibri" w:eastAsia="Calibri" w:hAnsi="Calibri" w:cs="Calibri"/>
          <w:b/>
          <w:sz w:val="44"/>
          <w:szCs w:val="44"/>
          <w:lang w:eastAsia="en-US"/>
        </w:rPr>
      </w:pPr>
    </w:p>
    <w:p w14:paraId="6B0D2D16" w14:textId="77777777" w:rsidR="00661D13" w:rsidRDefault="00661D13">
      <w:pPr>
        <w:rPr>
          <w:rFonts w:ascii="Calibri" w:eastAsia="Calibri" w:hAnsi="Calibri" w:cs="Calibri"/>
          <w:b/>
          <w:sz w:val="44"/>
          <w:szCs w:val="44"/>
          <w:lang w:eastAsia="en-US"/>
        </w:rPr>
      </w:pPr>
    </w:p>
    <w:p w14:paraId="7387A797" w14:textId="77777777" w:rsidR="00661D13" w:rsidRDefault="00661D13">
      <w:pPr>
        <w:rPr>
          <w:rFonts w:ascii="Calibri" w:eastAsia="Calibri" w:hAnsi="Calibri" w:cs="Calibri"/>
          <w:b/>
          <w:sz w:val="44"/>
          <w:szCs w:val="44"/>
          <w:lang w:eastAsia="en-US"/>
        </w:rPr>
      </w:pPr>
    </w:p>
    <w:p w14:paraId="36353CC6" w14:textId="77777777" w:rsidR="00661D13" w:rsidRDefault="00661D13">
      <w:pPr>
        <w:rPr>
          <w:rFonts w:ascii="Calibri" w:eastAsia="Calibri" w:hAnsi="Calibri" w:cs="Calibri"/>
          <w:b/>
          <w:sz w:val="44"/>
          <w:szCs w:val="44"/>
          <w:lang w:eastAsia="en-US"/>
        </w:rPr>
      </w:pPr>
    </w:p>
    <w:p w14:paraId="33694794" w14:textId="77777777" w:rsidR="00661D13" w:rsidRDefault="00661D13">
      <w:pPr>
        <w:rPr>
          <w:rFonts w:ascii="Calibri" w:eastAsia="Calibri" w:hAnsi="Calibri" w:cs="Calibri"/>
          <w:b/>
          <w:sz w:val="44"/>
          <w:szCs w:val="44"/>
          <w:lang w:eastAsia="en-US"/>
        </w:rPr>
      </w:pPr>
    </w:p>
    <w:p w14:paraId="68EBD5D3" w14:textId="77777777" w:rsidR="00661D13" w:rsidRPr="002144CD" w:rsidRDefault="00661D13" w:rsidP="00661D13">
      <w:pPr>
        <w:jc w:val="center"/>
        <w:rPr>
          <w:rFonts w:ascii="Calibri" w:eastAsia="Calibri" w:hAnsi="Calibri" w:cs="Calibri"/>
          <w:b/>
          <w:sz w:val="48"/>
          <w:szCs w:val="44"/>
          <w:lang w:eastAsia="en-US"/>
        </w:rPr>
      </w:pPr>
    </w:p>
    <w:p w14:paraId="3A76F06C" w14:textId="77777777" w:rsidR="00661D13" w:rsidRPr="002144CD" w:rsidRDefault="00661D13" w:rsidP="0011411B">
      <w:pPr>
        <w:shd w:val="clear" w:color="auto" w:fill="000000" w:themeFill="text1"/>
        <w:jc w:val="center"/>
        <w:rPr>
          <w:rFonts w:ascii="Calibri" w:eastAsia="Calibri" w:hAnsi="Calibri" w:cs="Calibri"/>
          <w:b/>
          <w:sz w:val="120"/>
          <w:szCs w:val="120"/>
          <w:lang w:eastAsia="en-US"/>
        </w:rPr>
      </w:pPr>
      <w:r w:rsidRPr="002144CD">
        <w:rPr>
          <w:rFonts w:ascii="Calibri" w:eastAsia="Calibri" w:hAnsi="Calibri" w:cs="Calibri"/>
          <w:b/>
          <w:sz w:val="120"/>
          <w:szCs w:val="120"/>
          <w:lang w:eastAsia="en-US"/>
        </w:rPr>
        <w:t>School Improvement Plan</w:t>
      </w:r>
    </w:p>
    <w:p w14:paraId="7FF220DE" w14:textId="77777777" w:rsidR="00661D13" w:rsidRPr="00661D13" w:rsidRDefault="00661D13" w:rsidP="00661D13">
      <w:pPr>
        <w:jc w:val="right"/>
        <w:rPr>
          <w:rFonts w:ascii="Calibri" w:eastAsia="Calibri" w:hAnsi="Calibri" w:cs="Calibri"/>
          <w:b/>
          <w:sz w:val="56"/>
          <w:szCs w:val="44"/>
          <w:lang w:eastAsia="en-US"/>
        </w:rPr>
      </w:pPr>
    </w:p>
    <w:tbl>
      <w:tblPr>
        <w:tblStyle w:val="TableGrid"/>
        <w:tblW w:w="0" w:type="auto"/>
        <w:jc w:val="center"/>
        <w:tblLook w:val="04A0" w:firstRow="1" w:lastRow="0" w:firstColumn="1" w:lastColumn="0" w:noHBand="0" w:noVBand="1"/>
      </w:tblPr>
      <w:tblGrid>
        <w:gridCol w:w="2556"/>
        <w:gridCol w:w="7083"/>
      </w:tblGrid>
      <w:tr w:rsidR="00661D13" w14:paraId="57E1DF59" w14:textId="77777777" w:rsidTr="0011411B">
        <w:trPr>
          <w:trHeight w:val="776"/>
          <w:jc w:val="center"/>
        </w:trPr>
        <w:tc>
          <w:tcPr>
            <w:tcW w:w="2556" w:type="dxa"/>
            <w:shd w:val="clear" w:color="auto" w:fill="000000" w:themeFill="text1"/>
            <w:vAlign w:val="center"/>
          </w:tcPr>
          <w:p w14:paraId="06E3E95A" w14:textId="77777777" w:rsidR="00661D13" w:rsidRDefault="00661D13" w:rsidP="00661D13">
            <w:pPr>
              <w:jc w:val="right"/>
              <w:rPr>
                <w:rFonts w:ascii="Calibri" w:eastAsia="Calibri" w:hAnsi="Calibri" w:cs="Calibri"/>
                <w:b/>
                <w:sz w:val="44"/>
                <w:szCs w:val="44"/>
                <w:lang w:eastAsia="en-US"/>
              </w:rPr>
            </w:pPr>
            <w:r>
              <w:rPr>
                <w:rFonts w:ascii="Calibri" w:eastAsia="Calibri" w:hAnsi="Calibri" w:cs="Calibri"/>
                <w:b/>
                <w:sz w:val="44"/>
                <w:szCs w:val="44"/>
                <w:lang w:eastAsia="en-US"/>
              </w:rPr>
              <w:t>Session:</w:t>
            </w:r>
          </w:p>
        </w:tc>
        <w:tc>
          <w:tcPr>
            <w:tcW w:w="7083" w:type="dxa"/>
            <w:vAlign w:val="center"/>
          </w:tcPr>
          <w:p w14:paraId="707BC92E" w14:textId="77777777" w:rsidR="00661D13" w:rsidRPr="000F4A5F" w:rsidRDefault="002166D4" w:rsidP="00661D13">
            <w:pPr>
              <w:jc w:val="center"/>
              <w:rPr>
                <w:rFonts w:ascii="Calibri" w:eastAsia="Calibri" w:hAnsi="Calibri" w:cs="Calibri"/>
                <w:b/>
                <w:sz w:val="44"/>
                <w:szCs w:val="44"/>
                <w:lang w:eastAsia="en-US"/>
              </w:rPr>
            </w:pPr>
            <w:r w:rsidRPr="003F1B72">
              <w:rPr>
                <w:rFonts w:ascii="Calibri" w:eastAsia="Calibri" w:hAnsi="Calibri" w:cs="Calibri"/>
                <w:b/>
                <w:sz w:val="52"/>
                <w:szCs w:val="44"/>
                <w:lang w:eastAsia="en-US"/>
              </w:rPr>
              <w:t>2023-2024</w:t>
            </w:r>
          </w:p>
        </w:tc>
      </w:tr>
      <w:tr w:rsidR="00661D13" w14:paraId="5BB8445C" w14:textId="77777777" w:rsidTr="0011411B">
        <w:trPr>
          <w:trHeight w:val="776"/>
          <w:jc w:val="center"/>
        </w:trPr>
        <w:tc>
          <w:tcPr>
            <w:tcW w:w="2556" w:type="dxa"/>
            <w:shd w:val="clear" w:color="auto" w:fill="000000" w:themeFill="text1"/>
            <w:vAlign w:val="center"/>
          </w:tcPr>
          <w:p w14:paraId="0F423A11" w14:textId="77777777" w:rsidR="00661D13" w:rsidRDefault="00661D13" w:rsidP="00661D13">
            <w:pPr>
              <w:jc w:val="right"/>
              <w:rPr>
                <w:rFonts w:ascii="Calibri" w:eastAsia="Calibri" w:hAnsi="Calibri" w:cs="Calibri"/>
                <w:b/>
                <w:sz w:val="44"/>
                <w:szCs w:val="44"/>
                <w:lang w:eastAsia="en-US"/>
              </w:rPr>
            </w:pPr>
            <w:r>
              <w:rPr>
                <w:rFonts w:ascii="Calibri" w:eastAsia="Calibri" w:hAnsi="Calibri" w:cs="Calibri"/>
                <w:b/>
                <w:sz w:val="44"/>
                <w:szCs w:val="44"/>
                <w:lang w:eastAsia="en-US"/>
              </w:rPr>
              <w:t>School:</w:t>
            </w:r>
          </w:p>
        </w:tc>
        <w:tc>
          <w:tcPr>
            <w:tcW w:w="7083" w:type="dxa"/>
            <w:vAlign w:val="center"/>
          </w:tcPr>
          <w:p w14:paraId="7ABA64C1" w14:textId="5C75F6F9" w:rsidR="00661D13" w:rsidRDefault="00B90457" w:rsidP="00661D13">
            <w:pPr>
              <w:jc w:val="center"/>
              <w:rPr>
                <w:rFonts w:ascii="Calibri" w:eastAsia="Calibri" w:hAnsi="Calibri" w:cs="Calibri"/>
                <w:b/>
                <w:sz w:val="44"/>
                <w:szCs w:val="44"/>
                <w:lang w:eastAsia="en-US"/>
              </w:rPr>
            </w:pPr>
            <w:proofErr w:type="spellStart"/>
            <w:r>
              <w:rPr>
                <w:rFonts w:ascii="Calibri" w:eastAsia="Calibri" w:hAnsi="Calibri" w:cs="Calibri"/>
                <w:b/>
                <w:sz w:val="44"/>
                <w:szCs w:val="44"/>
                <w:lang w:eastAsia="en-US"/>
              </w:rPr>
              <w:t>Seafield</w:t>
            </w:r>
            <w:proofErr w:type="spellEnd"/>
            <w:r>
              <w:rPr>
                <w:rFonts w:ascii="Calibri" w:eastAsia="Calibri" w:hAnsi="Calibri" w:cs="Calibri"/>
                <w:b/>
                <w:sz w:val="44"/>
                <w:szCs w:val="44"/>
                <w:lang w:eastAsia="en-US"/>
              </w:rPr>
              <w:t xml:space="preserve"> Primary</w:t>
            </w:r>
          </w:p>
        </w:tc>
      </w:tr>
      <w:tr w:rsidR="00661D13" w14:paraId="02281A07" w14:textId="77777777" w:rsidTr="0011411B">
        <w:trPr>
          <w:trHeight w:val="775"/>
          <w:jc w:val="center"/>
        </w:trPr>
        <w:tc>
          <w:tcPr>
            <w:tcW w:w="2556" w:type="dxa"/>
            <w:shd w:val="clear" w:color="auto" w:fill="000000" w:themeFill="text1"/>
            <w:vAlign w:val="center"/>
          </w:tcPr>
          <w:p w14:paraId="47236E30" w14:textId="77777777" w:rsidR="00661D13" w:rsidRDefault="00F619ED" w:rsidP="00661D13">
            <w:pPr>
              <w:jc w:val="right"/>
              <w:rPr>
                <w:rFonts w:ascii="Calibri" w:eastAsia="Calibri" w:hAnsi="Calibri" w:cs="Calibri"/>
                <w:b/>
                <w:sz w:val="44"/>
                <w:szCs w:val="44"/>
                <w:lang w:eastAsia="en-US"/>
              </w:rPr>
            </w:pPr>
            <w:r>
              <w:rPr>
                <w:rFonts w:ascii="Calibri" w:eastAsia="Calibri" w:hAnsi="Calibri" w:cs="Calibri"/>
                <w:b/>
                <w:sz w:val="44"/>
                <w:szCs w:val="44"/>
                <w:lang w:eastAsia="en-US"/>
              </w:rPr>
              <w:t>Plan term</w:t>
            </w:r>
            <w:r w:rsidR="00661D13">
              <w:rPr>
                <w:rFonts w:ascii="Calibri" w:eastAsia="Calibri" w:hAnsi="Calibri" w:cs="Calibri"/>
                <w:b/>
                <w:sz w:val="44"/>
                <w:szCs w:val="44"/>
                <w:lang w:eastAsia="en-US"/>
              </w:rPr>
              <w:t>:</w:t>
            </w:r>
          </w:p>
        </w:tc>
        <w:tc>
          <w:tcPr>
            <w:tcW w:w="7083" w:type="dxa"/>
            <w:vAlign w:val="center"/>
          </w:tcPr>
          <w:p w14:paraId="35470F70" w14:textId="77777777" w:rsidR="00661D13" w:rsidRPr="00D77E85" w:rsidRDefault="00D37714" w:rsidP="00A849B8">
            <w:pPr>
              <w:jc w:val="center"/>
              <w:rPr>
                <w:rFonts w:asciiTheme="minorHAnsi" w:eastAsia="Calibri" w:hAnsiTheme="minorHAnsi" w:cs="Calibri"/>
                <w:sz w:val="40"/>
                <w:szCs w:val="44"/>
                <w:lang w:eastAsia="en-US"/>
              </w:rPr>
            </w:pPr>
            <w:sdt>
              <w:sdtPr>
                <w:rPr>
                  <w:rFonts w:asciiTheme="minorHAnsi" w:eastAsia="Calibri" w:hAnsiTheme="minorHAnsi" w:cs="Calibri"/>
                  <w:sz w:val="40"/>
                  <w:szCs w:val="44"/>
                  <w:lang w:eastAsia="en-US"/>
                </w:rPr>
                <w:id w:val="-1797524105"/>
                <w14:checkbox>
                  <w14:checked w14:val="1"/>
                  <w14:checkedState w14:val="2612" w14:font="MS Gothic"/>
                  <w14:uncheckedState w14:val="2610" w14:font="MS Gothic"/>
                </w14:checkbox>
              </w:sdtPr>
              <w:sdtEndPr/>
              <w:sdtContent>
                <w:r w:rsidR="00E848BF">
                  <w:rPr>
                    <w:rFonts w:ascii="MS Gothic" w:eastAsia="MS Gothic" w:hAnsi="MS Gothic" w:cs="Calibri" w:hint="eastAsia"/>
                    <w:sz w:val="40"/>
                    <w:szCs w:val="44"/>
                    <w:lang w:eastAsia="en-US"/>
                  </w:rPr>
                  <w:t>☒</w:t>
                </w:r>
              </w:sdtContent>
            </w:sdt>
            <w:r w:rsidR="00661D13" w:rsidRPr="00D77E85">
              <w:rPr>
                <w:rFonts w:asciiTheme="minorHAnsi" w:eastAsia="Calibri" w:hAnsiTheme="minorHAnsi" w:cs="Calibri"/>
                <w:sz w:val="40"/>
                <w:szCs w:val="44"/>
                <w:lang w:eastAsia="en-US"/>
              </w:rPr>
              <w:t xml:space="preserve"> 1 year</w:t>
            </w:r>
            <w:r w:rsidR="00A849B8">
              <w:rPr>
                <w:rFonts w:asciiTheme="minorHAnsi" w:eastAsia="Calibri" w:hAnsiTheme="minorHAnsi" w:cs="Calibri"/>
                <w:sz w:val="40"/>
                <w:szCs w:val="44"/>
                <w:lang w:eastAsia="en-US"/>
              </w:rPr>
              <w:tab/>
            </w:r>
            <w:sdt>
              <w:sdtPr>
                <w:rPr>
                  <w:rFonts w:asciiTheme="minorHAnsi" w:eastAsia="Calibri" w:hAnsiTheme="minorHAnsi" w:cs="Calibri"/>
                  <w:sz w:val="40"/>
                  <w:szCs w:val="44"/>
                  <w:lang w:eastAsia="en-US"/>
                </w:rPr>
                <w:id w:val="1065071718"/>
                <w14:checkbox>
                  <w14:checked w14:val="0"/>
                  <w14:checkedState w14:val="2612" w14:font="MS Gothic"/>
                  <w14:uncheckedState w14:val="2610" w14:font="MS Gothic"/>
                </w14:checkbox>
              </w:sdtPr>
              <w:sdtEndPr/>
              <w:sdtContent>
                <w:r w:rsidR="00A849B8">
                  <w:rPr>
                    <w:rFonts w:ascii="MS Gothic" w:eastAsia="MS Gothic" w:hAnsi="MS Gothic" w:cs="Calibri" w:hint="eastAsia"/>
                    <w:sz w:val="40"/>
                    <w:szCs w:val="44"/>
                    <w:lang w:eastAsia="en-US"/>
                  </w:rPr>
                  <w:t>☐</w:t>
                </w:r>
              </w:sdtContent>
            </w:sdt>
            <w:r w:rsidR="00661D13" w:rsidRPr="00D77E85">
              <w:rPr>
                <w:rFonts w:asciiTheme="minorHAnsi" w:eastAsia="Calibri" w:hAnsiTheme="minorHAnsi" w:cs="Calibri"/>
                <w:sz w:val="40"/>
                <w:szCs w:val="44"/>
                <w:lang w:eastAsia="en-US"/>
              </w:rPr>
              <w:t xml:space="preserve"> </w:t>
            </w:r>
            <w:r w:rsidR="00F619ED" w:rsidRPr="00D77E85">
              <w:rPr>
                <w:rFonts w:asciiTheme="minorHAnsi" w:eastAsia="Calibri" w:hAnsiTheme="minorHAnsi" w:cs="Calibri"/>
                <w:sz w:val="40"/>
                <w:szCs w:val="44"/>
                <w:lang w:eastAsia="en-US"/>
              </w:rPr>
              <w:t>2</w:t>
            </w:r>
            <w:r w:rsidR="00661D13" w:rsidRPr="00D77E85">
              <w:rPr>
                <w:rFonts w:asciiTheme="minorHAnsi" w:eastAsia="Calibri" w:hAnsiTheme="minorHAnsi" w:cs="Calibri"/>
                <w:sz w:val="40"/>
                <w:szCs w:val="44"/>
                <w:lang w:eastAsia="en-US"/>
              </w:rPr>
              <w:t xml:space="preserve"> year</w:t>
            </w:r>
            <w:r w:rsidR="00F619ED" w:rsidRPr="00D77E85">
              <w:rPr>
                <w:rFonts w:asciiTheme="minorHAnsi" w:eastAsia="Calibri" w:hAnsiTheme="minorHAnsi" w:cs="Calibri"/>
                <w:sz w:val="40"/>
                <w:szCs w:val="44"/>
                <w:lang w:eastAsia="en-US"/>
              </w:rPr>
              <w:t>s</w:t>
            </w:r>
            <w:r w:rsidR="004C2BCD">
              <w:rPr>
                <w:rFonts w:asciiTheme="minorHAnsi" w:eastAsia="Calibri" w:hAnsiTheme="minorHAnsi" w:cs="Calibri"/>
                <w:sz w:val="40"/>
                <w:szCs w:val="44"/>
                <w:lang w:eastAsia="en-US"/>
              </w:rPr>
              <w:t>*</w:t>
            </w:r>
            <w:r w:rsidR="00661D13" w:rsidRPr="00D77E85">
              <w:rPr>
                <w:rFonts w:asciiTheme="minorHAnsi" w:eastAsia="Calibri" w:hAnsiTheme="minorHAnsi" w:cs="Calibri"/>
                <w:sz w:val="40"/>
                <w:szCs w:val="44"/>
                <w:lang w:eastAsia="en-US"/>
              </w:rPr>
              <w:tab/>
            </w:r>
            <w:r w:rsidR="00F619ED" w:rsidRPr="00D77E85">
              <w:rPr>
                <w:rFonts w:asciiTheme="minorHAnsi" w:eastAsia="Calibri" w:hAnsiTheme="minorHAnsi" w:cs="Calibri"/>
                <w:sz w:val="40"/>
                <w:szCs w:val="44"/>
                <w:lang w:eastAsia="en-US"/>
              </w:rPr>
              <w:t xml:space="preserve"> </w:t>
            </w:r>
            <w:sdt>
              <w:sdtPr>
                <w:rPr>
                  <w:rFonts w:asciiTheme="minorHAnsi" w:eastAsia="Calibri" w:hAnsiTheme="minorHAnsi" w:cs="Calibri"/>
                  <w:sz w:val="40"/>
                  <w:szCs w:val="44"/>
                  <w:lang w:eastAsia="en-US"/>
                </w:rPr>
                <w:id w:val="-404217248"/>
                <w14:checkbox>
                  <w14:checked w14:val="0"/>
                  <w14:checkedState w14:val="2612" w14:font="MS Gothic"/>
                  <w14:uncheckedState w14:val="2610" w14:font="MS Gothic"/>
                </w14:checkbox>
              </w:sdtPr>
              <w:sdtEndPr/>
              <w:sdtContent>
                <w:r w:rsidR="00297AEF">
                  <w:rPr>
                    <w:rFonts w:ascii="MS Gothic" w:eastAsia="MS Gothic" w:hAnsi="MS Gothic" w:cs="Calibri" w:hint="eastAsia"/>
                    <w:sz w:val="40"/>
                    <w:szCs w:val="44"/>
                    <w:lang w:eastAsia="en-US"/>
                  </w:rPr>
                  <w:t>☐</w:t>
                </w:r>
              </w:sdtContent>
            </w:sdt>
            <w:r w:rsidR="00F619ED" w:rsidRPr="00D77E85">
              <w:rPr>
                <w:rFonts w:asciiTheme="minorHAnsi" w:eastAsia="Calibri" w:hAnsiTheme="minorHAnsi" w:cs="Calibri"/>
                <w:sz w:val="40"/>
                <w:szCs w:val="44"/>
                <w:lang w:eastAsia="en-US"/>
              </w:rPr>
              <w:t xml:space="preserve"> 3 years</w:t>
            </w:r>
            <w:r w:rsidR="004C2BCD">
              <w:rPr>
                <w:rFonts w:asciiTheme="minorHAnsi" w:eastAsia="Calibri" w:hAnsiTheme="minorHAnsi" w:cs="Calibri"/>
                <w:sz w:val="40"/>
                <w:szCs w:val="44"/>
                <w:lang w:eastAsia="en-US"/>
              </w:rPr>
              <w:t>*</w:t>
            </w:r>
          </w:p>
        </w:tc>
      </w:tr>
      <w:tr w:rsidR="00661D13" w14:paraId="09EF0269" w14:textId="77777777" w:rsidTr="0011411B">
        <w:trPr>
          <w:trHeight w:val="733"/>
          <w:jc w:val="center"/>
        </w:trPr>
        <w:tc>
          <w:tcPr>
            <w:tcW w:w="2556" w:type="dxa"/>
            <w:shd w:val="clear" w:color="auto" w:fill="000000" w:themeFill="text1"/>
            <w:vAlign w:val="center"/>
          </w:tcPr>
          <w:p w14:paraId="577B25F4" w14:textId="77777777" w:rsidR="00661D13" w:rsidRDefault="00661D13" w:rsidP="00661D13">
            <w:pPr>
              <w:jc w:val="right"/>
              <w:rPr>
                <w:rFonts w:ascii="Calibri" w:eastAsia="Calibri" w:hAnsi="Calibri" w:cs="Calibri"/>
                <w:b/>
                <w:sz w:val="44"/>
                <w:szCs w:val="44"/>
                <w:lang w:eastAsia="en-US"/>
              </w:rPr>
            </w:pPr>
            <w:r>
              <w:rPr>
                <w:rFonts w:ascii="Calibri" w:eastAsia="Calibri" w:hAnsi="Calibri" w:cs="Calibri"/>
                <w:b/>
                <w:sz w:val="44"/>
                <w:szCs w:val="44"/>
                <w:lang w:eastAsia="en-US"/>
              </w:rPr>
              <w:t>Link Officer:</w:t>
            </w:r>
          </w:p>
        </w:tc>
        <w:tc>
          <w:tcPr>
            <w:tcW w:w="7083" w:type="dxa"/>
            <w:vAlign w:val="center"/>
          </w:tcPr>
          <w:p w14:paraId="2A6BF050" w14:textId="77777777" w:rsidR="00661D13" w:rsidRPr="000F4A5F" w:rsidRDefault="00E848BF" w:rsidP="00661D13">
            <w:pPr>
              <w:jc w:val="center"/>
              <w:rPr>
                <w:rFonts w:ascii="Calibri" w:eastAsia="Calibri" w:hAnsi="Calibri" w:cs="Calibri"/>
                <w:i/>
                <w:sz w:val="40"/>
                <w:szCs w:val="44"/>
                <w:lang w:eastAsia="en-US"/>
              </w:rPr>
            </w:pPr>
            <w:r>
              <w:rPr>
                <w:rFonts w:ascii="Calibri" w:eastAsia="Calibri" w:hAnsi="Calibri" w:cs="Calibri"/>
                <w:i/>
                <w:sz w:val="40"/>
                <w:szCs w:val="44"/>
                <w:lang w:eastAsia="en-US"/>
              </w:rPr>
              <w:t xml:space="preserve">Lynne </w:t>
            </w:r>
            <w:proofErr w:type="spellStart"/>
            <w:r>
              <w:rPr>
                <w:rFonts w:ascii="Calibri" w:eastAsia="Calibri" w:hAnsi="Calibri" w:cs="Calibri"/>
                <w:i/>
                <w:sz w:val="40"/>
                <w:szCs w:val="44"/>
                <w:lang w:eastAsia="en-US"/>
              </w:rPr>
              <w:t>Riddoch</w:t>
            </w:r>
            <w:proofErr w:type="spellEnd"/>
          </w:p>
        </w:tc>
      </w:tr>
    </w:tbl>
    <w:p w14:paraId="313C255A" w14:textId="77777777" w:rsidR="00661D13" w:rsidRPr="004C2BCD" w:rsidRDefault="004C2BCD" w:rsidP="00297AEF">
      <w:pPr>
        <w:tabs>
          <w:tab w:val="left" w:pos="7513"/>
        </w:tabs>
        <w:rPr>
          <w:rFonts w:ascii="Calibri" w:eastAsia="Calibri" w:hAnsi="Calibri" w:cs="Calibri"/>
          <w:sz w:val="22"/>
          <w:szCs w:val="44"/>
          <w:lang w:eastAsia="en-US"/>
        </w:rPr>
      </w:pPr>
      <w:r>
        <w:rPr>
          <w:rFonts w:ascii="Calibri" w:eastAsia="Calibri" w:hAnsi="Calibri" w:cs="Calibri"/>
          <w:sz w:val="28"/>
          <w:szCs w:val="44"/>
          <w:lang w:eastAsia="en-US"/>
        </w:rPr>
        <w:tab/>
      </w:r>
      <w:r w:rsidR="00B5204D" w:rsidRPr="00297AEF">
        <w:rPr>
          <w:rFonts w:ascii="Calibri" w:eastAsia="Calibri" w:hAnsi="Calibri" w:cs="Calibri"/>
          <w:szCs w:val="44"/>
          <w:lang w:eastAsia="en-US"/>
        </w:rPr>
        <w:t>*on discussion with L</w:t>
      </w:r>
      <w:r w:rsidRPr="00297AEF">
        <w:rPr>
          <w:rFonts w:ascii="Calibri" w:eastAsia="Calibri" w:hAnsi="Calibri" w:cs="Calibri"/>
          <w:szCs w:val="44"/>
          <w:lang w:eastAsia="en-US"/>
        </w:rPr>
        <w:t xml:space="preserve">ink </w:t>
      </w:r>
      <w:r w:rsidR="00B5204D" w:rsidRPr="00297AEF">
        <w:rPr>
          <w:rFonts w:ascii="Calibri" w:eastAsia="Calibri" w:hAnsi="Calibri" w:cs="Calibri"/>
          <w:szCs w:val="44"/>
          <w:lang w:eastAsia="en-US"/>
        </w:rPr>
        <w:t>O</w:t>
      </w:r>
      <w:r w:rsidRPr="00297AEF">
        <w:rPr>
          <w:rFonts w:ascii="Calibri" w:eastAsia="Calibri" w:hAnsi="Calibri" w:cs="Calibri"/>
          <w:szCs w:val="44"/>
          <w:lang w:eastAsia="en-US"/>
        </w:rPr>
        <w:t>ffice</w:t>
      </w:r>
      <w:r w:rsidR="00B5204D" w:rsidRPr="00297AEF">
        <w:rPr>
          <w:rFonts w:ascii="Calibri" w:eastAsia="Calibri" w:hAnsi="Calibri" w:cs="Calibri"/>
          <w:szCs w:val="44"/>
          <w:lang w:eastAsia="en-US"/>
        </w:rPr>
        <w:t>r</w:t>
      </w:r>
      <w:r w:rsidR="00297AEF" w:rsidRPr="00297AEF">
        <w:rPr>
          <w:rFonts w:ascii="Calibri" w:eastAsia="Calibri" w:hAnsi="Calibri" w:cs="Calibri"/>
          <w:szCs w:val="44"/>
          <w:lang w:eastAsia="en-US"/>
        </w:rPr>
        <w:t>/QIM</w:t>
      </w:r>
      <w:r w:rsidRPr="00297AEF">
        <w:rPr>
          <w:rFonts w:ascii="Calibri" w:eastAsia="Calibri" w:hAnsi="Calibri" w:cs="Calibri"/>
          <w:szCs w:val="44"/>
          <w:lang w:eastAsia="en-US"/>
        </w:rPr>
        <w:t>, context based</w:t>
      </w:r>
      <w:r w:rsidR="00661D13" w:rsidRPr="004C2BCD">
        <w:rPr>
          <w:rFonts w:ascii="Calibri" w:eastAsia="Calibri" w:hAnsi="Calibri" w:cs="Calibri"/>
          <w:sz w:val="44"/>
          <w:szCs w:val="44"/>
          <w:lang w:eastAsia="en-US"/>
        </w:rPr>
        <w:br w:type="page"/>
      </w:r>
    </w:p>
    <w:p w14:paraId="66E6D460" w14:textId="69B69E70" w:rsidR="008B164C" w:rsidRPr="008C41A3" w:rsidRDefault="008B164C" w:rsidP="008B164C">
      <w:pPr>
        <w:tabs>
          <w:tab w:val="right" w:pos="15309"/>
        </w:tabs>
        <w:rPr>
          <w:rFonts w:ascii="Calibri" w:eastAsia="Calibri" w:hAnsi="Calibri" w:cs="Calibri"/>
          <w:b/>
          <w:sz w:val="44"/>
          <w:szCs w:val="44"/>
          <w:lang w:eastAsia="en-US"/>
        </w:rPr>
      </w:pPr>
      <w:r>
        <w:rPr>
          <w:rFonts w:ascii="Calibri" w:hAnsi="Calibri" w:cs="Calibri"/>
          <w:noProof/>
          <w:sz w:val="44"/>
          <w:szCs w:val="44"/>
        </w:rPr>
        <w:lastRenderedPageBreak/>
        <w:drawing>
          <wp:anchor distT="0" distB="0" distL="114300" distR="114300" simplePos="0" relativeHeight="251672064" behindDoc="1" locked="0" layoutInCell="1" allowOverlap="1" wp14:anchorId="6066E833" wp14:editId="2725A1A2">
            <wp:simplePos x="0" y="0"/>
            <wp:positionH relativeFrom="column">
              <wp:posOffset>9197340</wp:posOffset>
            </wp:positionH>
            <wp:positionV relativeFrom="paragraph">
              <wp:posOffset>-254000</wp:posOffset>
            </wp:positionV>
            <wp:extent cx="760095" cy="1052830"/>
            <wp:effectExtent l="0" t="0" r="1905" b="0"/>
            <wp:wrapNone/>
            <wp:docPr id="4" name="Picture 4" descr="Image result for moray counc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ay council">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l="26093" r="21738"/>
                    <a:stretch>
                      <a:fillRect/>
                    </a:stretch>
                  </pic:blipFill>
                  <pic:spPr bwMode="auto">
                    <a:xfrm>
                      <a:off x="0" y="0"/>
                      <a:ext cx="76009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1A3">
        <w:rPr>
          <w:rFonts w:ascii="Calibri" w:eastAsia="Calibri" w:hAnsi="Calibri" w:cs="Calibri"/>
          <w:b/>
          <w:sz w:val="44"/>
          <w:szCs w:val="44"/>
          <w:lang w:eastAsia="en-US"/>
        </w:rPr>
        <w:t xml:space="preserve">MORAY COUNCIL:  </w:t>
      </w:r>
      <w:r w:rsidRPr="008C41A3">
        <w:rPr>
          <w:rFonts w:ascii="Bradley Hand ITC" w:eastAsia="Calibri" w:hAnsi="Bradley Hand ITC" w:cs="Calibri"/>
          <w:b/>
          <w:sz w:val="44"/>
          <w:szCs w:val="44"/>
          <w:lang w:eastAsia="en-US"/>
        </w:rPr>
        <w:t>Education Department</w:t>
      </w:r>
    </w:p>
    <w:p w14:paraId="406E5DA3" w14:textId="77777777" w:rsidR="008B164C" w:rsidRPr="00902B5B" w:rsidRDefault="008B164C" w:rsidP="008B164C">
      <w:pPr>
        <w:pBdr>
          <w:bottom w:val="single" w:sz="4" w:space="1" w:color="auto"/>
        </w:pBdr>
        <w:tabs>
          <w:tab w:val="right" w:pos="15309"/>
        </w:tabs>
        <w:rPr>
          <w:rFonts w:ascii="Calibri" w:eastAsia="Calibri" w:hAnsi="Calibri" w:cs="Calibri"/>
          <w:b/>
          <w:sz w:val="32"/>
          <w:szCs w:val="28"/>
          <w:lang w:eastAsia="en-US"/>
        </w:rPr>
      </w:pPr>
      <w:r w:rsidRPr="00902B5B">
        <w:rPr>
          <w:rFonts w:ascii="Calibri" w:eastAsia="Calibri" w:hAnsi="Calibri" w:cs="Calibri"/>
          <w:b/>
          <w:sz w:val="36"/>
          <w:szCs w:val="28"/>
          <w:lang w:eastAsia="en-US"/>
        </w:rPr>
        <w:t>SCHOOL IMPROVEMENT PLAN</w:t>
      </w:r>
    </w:p>
    <w:p w14:paraId="650B0C3B" w14:textId="77777777" w:rsidR="008B164C" w:rsidRPr="00D62D0D" w:rsidRDefault="008B164C" w:rsidP="008B164C">
      <w:pPr>
        <w:tabs>
          <w:tab w:val="right" w:pos="15309"/>
        </w:tabs>
        <w:spacing w:line="276" w:lineRule="auto"/>
        <w:rPr>
          <w:rFonts w:ascii="Calibri" w:eastAsia="Calibri" w:hAnsi="Calibri" w:cs="Calibri"/>
          <w:b/>
          <w:sz w:val="10"/>
          <w:szCs w:val="28"/>
          <w:lang w:eastAsia="en-US"/>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474"/>
      </w:tblGrid>
      <w:tr w:rsidR="008B164C" w:rsidRPr="00D13C83" w14:paraId="1EC96572" w14:textId="77777777" w:rsidTr="00B90457">
        <w:tc>
          <w:tcPr>
            <w:tcW w:w="15593" w:type="dxa"/>
            <w:gridSpan w:val="2"/>
            <w:tcBorders>
              <w:top w:val="single" w:sz="4" w:space="0" w:color="auto"/>
            </w:tcBorders>
            <w:shd w:val="clear" w:color="auto" w:fill="000000"/>
          </w:tcPr>
          <w:p w14:paraId="73E1215A" w14:textId="77777777" w:rsidR="008B164C" w:rsidRPr="00D13C83" w:rsidRDefault="008B164C" w:rsidP="00B90457">
            <w:pPr>
              <w:jc w:val="center"/>
              <w:rPr>
                <w:rFonts w:ascii="Calibri" w:hAnsi="Calibri" w:cs="Calibri"/>
                <w:b/>
                <w:color w:val="FFFFFF"/>
                <w:sz w:val="32"/>
              </w:rPr>
            </w:pPr>
            <w:r w:rsidRPr="00D13C83">
              <w:rPr>
                <w:rFonts w:ascii="Calibri" w:hAnsi="Calibri" w:cs="Calibri"/>
                <w:b/>
                <w:color w:val="FFFFFF"/>
                <w:sz w:val="44"/>
              </w:rPr>
              <w:t>Priority 1</w:t>
            </w:r>
          </w:p>
        </w:tc>
      </w:tr>
      <w:tr w:rsidR="008B164C" w:rsidRPr="00CA3833" w14:paraId="188CE40E" w14:textId="77777777" w:rsidTr="00B90457">
        <w:trPr>
          <w:trHeight w:val="524"/>
        </w:trPr>
        <w:tc>
          <w:tcPr>
            <w:tcW w:w="15593" w:type="dxa"/>
            <w:gridSpan w:val="2"/>
            <w:shd w:val="clear" w:color="auto" w:fill="FFFFFF"/>
            <w:vAlign w:val="center"/>
          </w:tcPr>
          <w:p w14:paraId="2F4581AF" w14:textId="58AEFD32" w:rsidR="008B164C" w:rsidRPr="00D13C83" w:rsidRDefault="001F3C62" w:rsidP="00DC02F1">
            <w:pPr>
              <w:rPr>
                <w:rFonts w:ascii="Bradley Hand ITC" w:hAnsi="Bradley Hand ITC"/>
                <w:b/>
                <w:color w:val="000000"/>
                <w:sz w:val="28"/>
              </w:rPr>
            </w:pPr>
            <w:r>
              <w:rPr>
                <w:rFonts w:ascii="Bradley Hand ITC" w:hAnsi="Bradley Hand ITC"/>
                <w:b/>
                <w:color w:val="000000"/>
                <w:sz w:val="28"/>
              </w:rPr>
              <w:t xml:space="preserve">                                                                       </w:t>
            </w:r>
            <w:r w:rsidR="00162CC0">
              <w:rPr>
                <w:rFonts w:ascii="Bradley Hand ITC" w:hAnsi="Bradley Hand ITC"/>
                <w:b/>
                <w:color w:val="000000"/>
                <w:sz w:val="28"/>
              </w:rPr>
              <w:t>Moray Priority -</w:t>
            </w:r>
            <w:r w:rsidR="008B164C">
              <w:rPr>
                <w:rFonts w:ascii="Bradley Hand ITC" w:hAnsi="Bradley Hand ITC"/>
                <w:b/>
                <w:color w:val="000000"/>
                <w:sz w:val="28"/>
              </w:rPr>
              <w:t xml:space="preserve"> </w:t>
            </w:r>
            <w:r w:rsidR="00766489">
              <w:rPr>
                <w:rFonts w:ascii="Bradley Hand ITC" w:hAnsi="Bradley Hand ITC"/>
                <w:b/>
                <w:color w:val="000000"/>
                <w:sz w:val="28"/>
              </w:rPr>
              <w:t xml:space="preserve">Learning Teaching and Assessment </w:t>
            </w:r>
            <w:r w:rsidR="00162CC0">
              <w:rPr>
                <w:rFonts w:ascii="Bradley Hand ITC" w:hAnsi="Bradley Hand ITC"/>
                <w:b/>
                <w:color w:val="000000"/>
                <w:sz w:val="28"/>
              </w:rPr>
              <w:t>(PUYP)</w:t>
            </w:r>
          </w:p>
        </w:tc>
      </w:tr>
      <w:tr w:rsidR="008B164C" w:rsidRPr="00D13C83" w14:paraId="1FA488DB" w14:textId="77777777" w:rsidTr="00B90457">
        <w:trPr>
          <w:trHeight w:val="862"/>
        </w:trPr>
        <w:tc>
          <w:tcPr>
            <w:tcW w:w="3119" w:type="dxa"/>
            <w:shd w:val="clear" w:color="auto" w:fill="000000"/>
            <w:vAlign w:val="center"/>
          </w:tcPr>
          <w:p w14:paraId="70159984" w14:textId="77777777" w:rsidR="008B164C" w:rsidRPr="00D13C83" w:rsidRDefault="008B164C" w:rsidP="00B90457">
            <w:pPr>
              <w:jc w:val="center"/>
              <w:rPr>
                <w:rFonts w:ascii="Calibri" w:hAnsi="Calibri" w:cs="Calibri"/>
                <w:b/>
              </w:rPr>
            </w:pPr>
            <w:r>
              <w:rPr>
                <w:rFonts w:ascii="Calibri" w:hAnsi="Calibri" w:cs="Calibri"/>
                <w:b/>
              </w:rPr>
              <w:t>Key links to</w:t>
            </w:r>
          </w:p>
          <w:p w14:paraId="07AF5225" w14:textId="77777777" w:rsidR="008B164C" w:rsidRPr="00D13C83" w:rsidRDefault="008B164C" w:rsidP="00B90457">
            <w:pPr>
              <w:jc w:val="center"/>
              <w:rPr>
                <w:rFonts w:ascii="Calibri" w:hAnsi="Calibri" w:cs="Calibri"/>
                <w:b/>
              </w:rPr>
            </w:pPr>
            <w:r w:rsidRPr="00D13C83">
              <w:rPr>
                <w:rFonts w:ascii="Calibri" w:hAnsi="Calibri" w:cs="Calibri"/>
                <w:b/>
              </w:rPr>
              <w:t>Moray Education</w:t>
            </w:r>
          </w:p>
          <w:p w14:paraId="6BEF0C36" w14:textId="77777777" w:rsidR="008B164C" w:rsidRPr="00D13C83" w:rsidRDefault="008B164C" w:rsidP="00B90457">
            <w:pPr>
              <w:jc w:val="center"/>
              <w:rPr>
                <w:rFonts w:ascii="Calibri" w:hAnsi="Calibri" w:cs="Calibri"/>
                <w:b/>
              </w:rPr>
            </w:pPr>
            <w:r w:rsidRPr="00D13C83">
              <w:rPr>
                <w:rFonts w:ascii="Calibri" w:hAnsi="Calibri" w:cs="Calibri"/>
                <w:b/>
              </w:rPr>
              <w:t>Priority Area(s):</w:t>
            </w:r>
          </w:p>
        </w:tc>
        <w:tc>
          <w:tcPr>
            <w:tcW w:w="12474" w:type="dxa"/>
            <w:shd w:val="clear" w:color="auto" w:fill="FFFFFF"/>
            <w:vAlign w:val="center"/>
          </w:tcPr>
          <w:p w14:paraId="4CB46B5A" w14:textId="77777777" w:rsidR="008B164C" w:rsidRPr="00297AEF" w:rsidRDefault="008B164C" w:rsidP="00B90457">
            <w:pPr>
              <w:tabs>
                <w:tab w:val="left" w:pos="2018"/>
                <w:tab w:val="left" w:pos="6412"/>
              </w:tabs>
              <w:jc w:val="both"/>
              <w:rPr>
                <w:rFonts w:ascii="Calibri" w:hAnsi="Calibri" w:cs="Calibri"/>
                <w:sz w:val="20"/>
              </w:rPr>
            </w:pPr>
            <w:r w:rsidRPr="00D13C83">
              <w:rPr>
                <w:rFonts w:ascii="Calibri" w:hAnsi="Calibri" w:cs="Calibri"/>
                <w:sz w:val="20"/>
              </w:rPr>
              <w:tab/>
            </w:r>
            <w:r>
              <w:rPr>
                <w:rFonts w:ascii="MS Gothic" w:eastAsia="MS Gothic" w:hAnsi="MS Gothic" w:cs="Calibri" w:hint="eastAsia"/>
                <w:sz w:val="20"/>
              </w:rPr>
              <w:t>☒</w:t>
            </w:r>
            <w:r w:rsidRPr="00297AEF">
              <w:rPr>
                <w:rFonts w:ascii="Calibri" w:hAnsi="Calibri" w:cs="Calibri"/>
                <w:sz w:val="20"/>
              </w:rPr>
              <w:t xml:space="preserve"> Learning, Teaching and Assessment</w:t>
            </w:r>
            <w:r w:rsidRPr="00297AEF">
              <w:rPr>
                <w:rFonts w:ascii="Calibri" w:hAnsi="Calibri" w:cs="Calibri"/>
                <w:sz w:val="20"/>
              </w:rPr>
              <w:tab/>
            </w:r>
            <w:r>
              <w:rPr>
                <w:rFonts w:ascii="MS Gothic" w:eastAsia="MS Gothic" w:hAnsi="MS Gothic" w:cs="Calibri" w:hint="eastAsia"/>
                <w:sz w:val="20"/>
              </w:rPr>
              <w:t>☒</w:t>
            </w:r>
            <w:r w:rsidRPr="00297AEF">
              <w:rPr>
                <w:rFonts w:ascii="Calibri" w:hAnsi="Calibri" w:cs="Calibri"/>
                <w:sz w:val="20"/>
              </w:rPr>
              <w:t xml:space="preserve"> Curriculum</w:t>
            </w:r>
          </w:p>
          <w:p w14:paraId="40873FBA" w14:textId="77777777" w:rsidR="008B164C" w:rsidRPr="00D13C83" w:rsidRDefault="008B164C" w:rsidP="00B90457">
            <w:pPr>
              <w:tabs>
                <w:tab w:val="left" w:pos="2018"/>
                <w:tab w:val="left" w:pos="6412"/>
              </w:tabs>
              <w:jc w:val="both"/>
              <w:rPr>
                <w:rFonts w:ascii="Calibri" w:hAnsi="Calibri" w:cs="Calibri"/>
                <w:sz w:val="20"/>
              </w:rPr>
            </w:pPr>
            <w:r w:rsidRPr="00297AEF">
              <w:rPr>
                <w:rFonts w:ascii="Calibri" w:hAnsi="Calibri" w:cs="Calibri"/>
                <w:sz w:val="20"/>
              </w:rPr>
              <w:tab/>
            </w:r>
            <w:r w:rsidRPr="00297AEF">
              <w:rPr>
                <w:rFonts w:ascii="MS Gothic" w:eastAsia="MS Gothic" w:hAnsi="MS Gothic" w:cs="Calibri" w:hint="eastAsia"/>
                <w:sz w:val="20"/>
              </w:rPr>
              <w:t>☐</w:t>
            </w:r>
            <w:r w:rsidRPr="00297AEF">
              <w:rPr>
                <w:rFonts w:ascii="Calibri" w:hAnsi="Calibri" w:cs="Calibri"/>
                <w:sz w:val="20"/>
              </w:rPr>
              <w:t xml:space="preserve"> Empowering leadership at all Levels</w:t>
            </w:r>
            <w:r w:rsidRPr="00297AEF">
              <w:rPr>
                <w:rFonts w:ascii="Calibri" w:hAnsi="Calibri" w:cs="Calibri"/>
                <w:sz w:val="20"/>
              </w:rPr>
              <w:tab/>
            </w:r>
            <w:r>
              <w:rPr>
                <w:rFonts w:ascii="MS Gothic" w:eastAsia="MS Gothic" w:hAnsi="MS Gothic" w:cs="Calibri" w:hint="eastAsia"/>
                <w:sz w:val="20"/>
              </w:rPr>
              <w:t>☒</w:t>
            </w:r>
            <w:r w:rsidRPr="00297AEF">
              <w:rPr>
                <w:rFonts w:ascii="Calibri" w:hAnsi="Calibri" w:cs="Calibri"/>
                <w:sz w:val="20"/>
              </w:rPr>
              <w:t>Closing the poverty related</w:t>
            </w:r>
            <w:r>
              <w:rPr>
                <w:rFonts w:ascii="Calibri" w:hAnsi="Calibri" w:cs="Calibri"/>
                <w:sz w:val="20"/>
              </w:rPr>
              <w:t xml:space="preserve"> attainment gap</w:t>
            </w:r>
          </w:p>
        </w:tc>
      </w:tr>
    </w:tbl>
    <w:p w14:paraId="0622FB93" w14:textId="77777777" w:rsidR="008B164C" w:rsidRPr="00D13C83" w:rsidRDefault="008B164C" w:rsidP="008B164C">
      <w:pPr>
        <w:rPr>
          <w:rFonts w:ascii="Calibri" w:hAnsi="Calibri" w:cs="Calibri"/>
          <w:sz w:val="8"/>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gridCol w:w="709"/>
        <w:gridCol w:w="3118"/>
        <w:gridCol w:w="142"/>
        <w:gridCol w:w="760"/>
        <w:gridCol w:w="799"/>
        <w:gridCol w:w="771"/>
      </w:tblGrid>
      <w:tr w:rsidR="008B164C" w:rsidRPr="00D13C83" w14:paraId="7460B62F" w14:textId="77777777" w:rsidTr="00B90457">
        <w:tc>
          <w:tcPr>
            <w:tcW w:w="6374" w:type="dxa"/>
            <w:shd w:val="clear" w:color="auto" w:fill="000000"/>
          </w:tcPr>
          <w:p w14:paraId="0719EADB" w14:textId="77777777" w:rsidR="008B164C" w:rsidRPr="00D13C83" w:rsidRDefault="008B164C" w:rsidP="00B90457">
            <w:pPr>
              <w:jc w:val="center"/>
              <w:rPr>
                <w:rFonts w:ascii="Calibri" w:hAnsi="Calibri" w:cs="Calibri"/>
                <w:b/>
              </w:rPr>
            </w:pPr>
            <w:r w:rsidRPr="00D13C83">
              <w:rPr>
                <w:rFonts w:ascii="Calibri" w:hAnsi="Calibri" w:cs="Calibri"/>
                <w:b/>
              </w:rPr>
              <w:t>NIF Priorities:</w:t>
            </w:r>
          </w:p>
        </w:tc>
        <w:tc>
          <w:tcPr>
            <w:tcW w:w="2977" w:type="dxa"/>
            <w:shd w:val="clear" w:color="auto" w:fill="000000"/>
          </w:tcPr>
          <w:p w14:paraId="08538CBC" w14:textId="77777777" w:rsidR="008B164C" w:rsidRPr="00D13C83" w:rsidRDefault="008B164C" w:rsidP="00B90457">
            <w:pPr>
              <w:jc w:val="center"/>
              <w:rPr>
                <w:rFonts w:ascii="Calibri" w:hAnsi="Calibri" w:cs="Calibri"/>
                <w:b/>
              </w:rPr>
            </w:pPr>
            <w:r w:rsidRPr="00D13C83">
              <w:rPr>
                <w:rFonts w:ascii="Calibri" w:hAnsi="Calibri" w:cs="Calibri"/>
                <w:b/>
              </w:rPr>
              <w:t>NIF Drivers:</w:t>
            </w:r>
          </w:p>
        </w:tc>
        <w:tc>
          <w:tcPr>
            <w:tcW w:w="3827" w:type="dxa"/>
            <w:gridSpan w:val="2"/>
            <w:shd w:val="clear" w:color="auto" w:fill="000000"/>
          </w:tcPr>
          <w:p w14:paraId="084AAC1E" w14:textId="77777777" w:rsidR="008B164C" w:rsidRPr="00D13C83" w:rsidRDefault="008B164C" w:rsidP="00B90457">
            <w:pPr>
              <w:jc w:val="center"/>
              <w:rPr>
                <w:rFonts w:ascii="Calibri" w:hAnsi="Calibri" w:cs="Calibri"/>
                <w:b/>
              </w:rPr>
            </w:pPr>
            <w:r w:rsidRPr="00D13C83">
              <w:rPr>
                <w:rFonts w:ascii="Calibri" w:hAnsi="Calibri" w:cs="Calibri"/>
                <w:b/>
              </w:rPr>
              <w:t>Children’s Services Plan:</w:t>
            </w:r>
          </w:p>
        </w:tc>
        <w:tc>
          <w:tcPr>
            <w:tcW w:w="2472" w:type="dxa"/>
            <w:gridSpan w:val="4"/>
            <w:shd w:val="clear" w:color="auto" w:fill="000000"/>
          </w:tcPr>
          <w:p w14:paraId="33B9A7A2" w14:textId="77777777" w:rsidR="008B164C" w:rsidRPr="00D13C83" w:rsidRDefault="008B164C" w:rsidP="00B90457">
            <w:pPr>
              <w:jc w:val="center"/>
              <w:rPr>
                <w:rFonts w:ascii="Calibri" w:hAnsi="Calibri" w:cs="Calibri"/>
                <w:b/>
              </w:rPr>
            </w:pPr>
            <w:r w:rsidRPr="00D13C83">
              <w:rPr>
                <w:rFonts w:ascii="Calibri" w:hAnsi="Calibri" w:cs="Calibri"/>
                <w:b/>
              </w:rPr>
              <w:t>HGIOS?4 QIs:</w:t>
            </w:r>
          </w:p>
        </w:tc>
      </w:tr>
      <w:tr w:rsidR="008B164C" w:rsidRPr="00D13C83" w14:paraId="27D868E4" w14:textId="77777777" w:rsidTr="00B90457">
        <w:trPr>
          <w:trHeight w:val="1450"/>
        </w:trPr>
        <w:tc>
          <w:tcPr>
            <w:tcW w:w="6374" w:type="dxa"/>
            <w:shd w:val="clear" w:color="auto" w:fill="auto"/>
            <w:vAlign w:val="center"/>
          </w:tcPr>
          <w:p w14:paraId="3D3A1C17" w14:textId="77777777" w:rsidR="008B164C" w:rsidRDefault="008B164C" w:rsidP="00B90457">
            <w:pPr>
              <w:tabs>
                <w:tab w:val="left" w:pos="313"/>
              </w:tabs>
              <w:rPr>
                <w:rFonts w:ascii="Calibri" w:hAnsi="Calibri" w:cs="Calibri"/>
                <w:sz w:val="18"/>
              </w:rPr>
            </w:pPr>
            <w:r>
              <w:rPr>
                <w:rFonts w:ascii="MS Gothic" w:eastAsia="MS Gothic" w:hAnsi="MS Gothic" w:cs="Calibri" w:hint="eastAsia"/>
                <w:sz w:val="18"/>
              </w:rPr>
              <w:t>☐</w:t>
            </w:r>
            <w:r w:rsidRPr="00D13C83">
              <w:rPr>
                <w:rFonts w:ascii="Calibri" w:hAnsi="Calibri" w:cs="Calibri"/>
                <w:sz w:val="18"/>
              </w:rPr>
              <w:tab/>
            </w:r>
            <w:r>
              <w:rPr>
                <w:rFonts w:ascii="Calibri" w:hAnsi="Calibri" w:cs="Calibri"/>
                <w:sz w:val="18"/>
              </w:rPr>
              <w:t>Placing human rights and needs of every child and young person at centre</w:t>
            </w:r>
          </w:p>
          <w:p w14:paraId="7954714C" w14:textId="77777777" w:rsidR="008B164C" w:rsidRDefault="008B164C" w:rsidP="00B90457">
            <w:pPr>
              <w:tabs>
                <w:tab w:val="left" w:pos="313"/>
              </w:tabs>
              <w:rPr>
                <w:rFonts w:ascii="Segoe UI Symbol" w:eastAsia="MS Gothic" w:hAnsi="Segoe UI Symbol" w:cs="Segoe UI Symbol"/>
                <w:sz w:val="18"/>
              </w:rPr>
            </w:pPr>
            <w:r>
              <w:rPr>
                <w:rFonts w:ascii="MS Gothic" w:eastAsia="MS Gothic" w:hAnsi="MS Gothic" w:cs="Segoe UI Symbol" w:hint="eastAsia"/>
                <w:sz w:val="18"/>
              </w:rPr>
              <w:t>☐</w:t>
            </w:r>
            <w:r w:rsidRPr="00D13C83">
              <w:rPr>
                <w:rFonts w:ascii="Calibri" w:hAnsi="Calibri" w:cs="Calibri"/>
                <w:sz w:val="18"/>
              </w:rPr>
              <w:t>Improvement in children and young people’s health and wellbeing</w:t>
            </w:r>
          </w:p>
          <w:p w14:paraId="378B73BC" w14:textId="77777777" w:rsidR="008B164C" w:rsidRPr="00D13C83" w:rsidRDefault="008B164C" w:rsidP="00B90457">
            <w:pPr>
              <w:tabs>
                <w:tab w:val="left" w:pos="313"/>
              </w:tabs>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ab/>
              <w:t>Closing the attainment gap between the most and least disadvantaged children</w:t>
            </w:r>
          </w:p>
          <w:p w14:paraId="7BE3C856" w14:textId="77777777" w:rsidR="008B164C" w:rsidRDefault="008B164C" w:rsidP="00B90457">
            <w:pPr>
              <w:tabs>
                <w:tab w:val="left" w:pos="313"/>
              </w:tabs>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ab/>
              <w:t>Improvement in skills and sus</w:t>
            </w:r>
            <w:r>
              <w:rPr>
                <w:rFonts w:ascii="Calibri" w:hAnsi="Calibri" w:cs="Calibri"/>
                <w:sz w:val="18"/>
              </w:rPr>
              <w:t xml:space="preserve">tained, positive school leaver </w:t>
            </w:r>
            <w:r w:rsidRPr="00D13C83">
              <w:rPr>
                <w:rFonts w:ascii="Calibri" w:hAnsi="Calibri" w:cs="Calibri"/>
                <w:sz w:val="18"/>
              </w:rPr>
              <w:t xml:space="preserve">destinations for all </w:t>
            </w:r>
            <w:r>
              <w:rPr>
                <w:rFonts w:ascii="Calibri" w:hAnsi="Calibri" w:cs="Calibri"/>
                <w:sz w:val="18"/>
              </w:rPr>
              <w:tab/>
            </w:r>
            <w:r w:rsidRPr="00D13C83">
              <w:rPr>
                <w:rFonts w:ascii="Calibri" w:hAnsi="Calibri" w:cs="Calibri"/>
                <w:sz w:val="18"/>
              </w:rPr>
              <w:t>young people</w:t>
            </w:r>
          </w:p>
          <w:p w14:paraId="6C8991A9" w14:textId="77777777" w:rsidR="008B164C" w:rsidRPr="00B63F95" w:rsidRDefault="008B164C" w:rsidP="00B90457">
            <w:pPr>
              <w:tabs>
                <w:tab w:val="left" w:pos="313"/>
              </w:tabs>
              <w:rPr>
                <w:rFonts w:ascii="Calibri" w:hAnsi="Calibri" w:cs="Calibri"/>
                <w:sz w:val="18"/>
              </w:rPr>
            </w:pPr>
            <w:r>
              <w:rPr>
                <w:rFonts w:ascii="MS Gothic" w:eastAsia="MS Gothic" w:hAnsi="MS Gothic" w:cs="Segoe UI Symbol" w:hint="eastAsia"/>
                <w:sz w:val="18"/>
              </w:rPr>
              <w:t>☒</w:t>
            </w:r>
            <w:r>
              <w:rPr>
                <w:rFonts w:ascii="Segoe UI Symbol" w:eastAsia="MS Gothic" w:hAnsi="Segoe UI Symbol" w:cs="Segoe UI Symbol"/>
                <w:sz w:val="18"/>
              </w:rPr>
              <w:tab/>
            </w:r>
            <w:r w:rsidRPr="00D13C83">
              <w:rPr>
                <w:rFonts w:ascii="Calibri" w:hAnsi="Calibri" w:cs="Calibri"/>
                <w:sz w:val="18"/>
              </w:rPr>
              <w:t>Improvements in attainment, particularly in Literacy and Numeracy</w:t>
            </w:r>
          </w:p>
        </w:tc>
        <w:tc>
          <w:tcPr>
            <w:tcW w:w="3686" w:type="dxa"/>
            <w:gridSpan w:val="2"/>
            <w:shd w:val="clear" w:color="auto" w:fill="auto"/>
            <w:vAlign w:val="center"/>
          </w:tcPr>
          <w:p w14:paraId="74A5FB80" w14:textId="77777777" w:rsidR="008B164C" w:rsidRPr="00D13C83" w:rsidRDefault="008B164C" w:rsidP="00B90457">
            <w:pP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School</w:t>
            </w:r>
            <w:r>
              <w:rPr>
                <w:rFonts w:ascii="Calibri" w:hAnsi="Calibri" w:cs="Calibri"/>
                <w:sz w:val="18"/>
              </w:rPr>
              <w:t xml:space="preserve"> and ELC</w:t>
            </w:r>
            <w:r w:rsidRPr="00D13C83">
              <w:rPr>
                <w:rFonts w:ascii="Calibri" w:hAnsi="Calibri" w:cs="Calibri"/>
                <w:sz w:val="18"/>
              </w:rPr>
              <w:t xml:space="preserve"> Leadership</w:t>
            </w:r>
          </w:p>
          <w:p w14:paraId="1EAE4820" w14:textId="77777777" w:rsidR="008B164C" w:rsidRPr="00D13C83" w:rsidRDefault="008B164C" w:rsidP="00B90457">
            <w:pPr>
              <w:rPr>
                <w:rFonts w:ascii="Calibri" w:hAnsi="Calibri" w:cs="Calibri"/>
                <w:sz w:val="18"/>
              </w:rPr>
            </w:pPr>
            <w:r>
              <w:rPr>
                <w:rFonts w:ascii="MS Gothic" w:eastAsia="MS Gothic" w:hAnsi="MS Gothic" w:cs="Segoe UI Symbol" w:hint="eastAsia"/>
                <w:sz w:val="18"/>
              </w:rPr>
              <w:t>☐</w:t>
            </w:r>
            <w:r>
              <w:rPr>
                <w:rFonts w:ascii="Calibri" w:hAnsi="Calibri" w:cs="Calibri"/>
                <w:sz w:val="18"/>
              </w:rPr>
              <w:t xml:space="preserve"> Teacher and practitioner p</w:t>
            </w:r>
            <w:r w:rsidRPr="00D13C83">
              <w:rPr>
                <w:rFonts w:ascii="Calibri" w:hAnsi="Calibri" w:cs="Calibri"/>
                <w:sz w:val="18"/>
              </w:rPr>
              <w:t>rofessionalism</w:t>
            </w:r>
          </w:p>
          <w:p w14:paraId="1F11B963" w14:textId="77777777" w:rsidR="008B164C" w:rsidRPr="00D13C83" w:rsidRDefault="008B164C" w:rsidP="00B90457">
            <w:pPr>
              <w:rPr>
                <w:rFonts w:ascii="Calibri" w:hAnsi="Calibri" w:cs="Calibri"/>
                <w:sz w:val="18"/>
              </w:rPr>
            </w:pPr>
            <w:r>
              <w:rPr>
                <w:rFonts w:ascii="MS Gothic" w:eastAsia="MS Gothic" w:hAnsi="MS Gothic" w:cs="Segoe UI Symbol" w:hint="eastAsia"/>
                <w:sz w:val="18"/>
              </w:rPr>
              <w:t>☒</w:t>
            </w:r>
            <w:r>
              <w:rPr>
                <w:rFonts w:ascii="Calibri" w:hAnsi="Calibri" w:cs="Calibri"/>
                <w:sz w:val="18"/>
              </w:rPr>
              <w:t xml:space="preserve"> Parent/carer involvement and e</w:t>
            </w:r>
            <w:r w:rsidRPr="00D13C83">
              <w:rPr>
                <w:rFonts w:ascii="Calibri" w:hAnsi="Calibri" w:cs="Calibri"/>
                <w:sz w:val="18"/>
              </w:rPr>
              <w:t>ngagement</w:t>
            </w:r>
          </w:p>
          <w:p w14:paraId="0601C291" w14:textId="77777777" w:rsidR="008B164C" w:rsidRPr="00D13C83" w:rsidRDefault="008B164C" w:rsidP="00B90457">
            <w:pPr>
              <w:rPr>
                <w:rFonts w:ascii="Calibri" w:hAnsi="Calibri" w:cs="Calibri"/>
                <w:sz w:val="18"/>
              </w:rPr>
            </w:pPr>
            <w:r>
              <w:rPr>
                <w:rFonts w:ascii="MS Gothic" w:eastAsia="MS Gothic" w:hAnsi="MS Gothic" w:cs="Segoe UI Symbol" w:hint="eastAsia"/>
                <w:sz w:val="18"/>
              </w:rPr>
              <w:t>☐</w:t>
            </w:r>
            <w:r>
              <w:rPr>
                <w:rFonts w:ascii="Calibri" w:hAnsi="Calibri" w:cs="Calibri"/>
                <w:sz w:val="18"/>
              </w:rPr>
              <w:t>Curriculum and assessment</w:t>
            </w:r>
          </w:p>
          <w:p w14:paraId="0C91DF9D" w14:textId="77777777" w:rsidR="008B164C" w:rsidRPr="00D13C83" w:rsidRDefault="008B164C" w:rsidP="00B90457">
            <w:pP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School</w:t>
            </w:r>
            <w:r>
              <w:rPr>
                <w:rFonts w:ascii="Calibri" w:hAnsi="Calibri" w:cs="Calibri"/>
                <w:sz w:val="18"/>
              </w:rPr>
              <w:t xml:space="preserve"> and ELC Improvement</w:t>
            </w:r>
          </w:p>
          <w:p w14:paraId="533C4095" w14:textId="77777777" w:rsidR="008B164C" w:rsidRPr="00D13C83" w:rsidRDefault="008B164C" w:rsidP="00B90457">
            <w:pPr>
              <w:rPr>
                <w:rFonts w:ascii="Calibri" w:hAnsi="Calibri" w:cs="Calibri"/>
                <w:sz w:val="16"/>
              </w:rPr>
            </w:pPr>
            <w:r>
              <w:rPr>
                <w:rFonts w:ascii="MS Gothic" w:eastAsia="MS Gothic" w:hAnsi="MS Gothic" w:cs="Segoe UI Symbol" w:hint="eastAsia"/>
                <w:sz w:val="18"/>
              </w:rPr>
              <w:t>☒</w:t>
            </w:r>
            <w:r w:rsidRPr="00D13C83">
              <w:rPr>
                <w:rFonts w:ascii="Calibri" w:hAnsi="Calibri" w:cs="Calibri"/>
                <w:sz w:val="18"/>
              </w:rPr>
              <w:t xml:space="preserve"> Performance Information</w:t>
            </w:r>
          </w:p>
        </w:tc>
        <w:tc>
          <w:tcPr>
            <w:tcW w:w="3260" w:type="dxa"/>
            <w:gridSpan w:val="2"/>
            <w:shd w:val="clear" w:color="auto" w:fill="auto"/>
            <w:vAlign w:val="center"/>
          </w:tcPr>
          <w:p w14:paraId="498676F6" w14:textId="77777777" w:rsidR="008B164C" w:rsidRPr="00D13C83" w:rsidRDefault="008B164C" w:rsidP="00B90457">
            <w:pPr>
              <w:tabs>
                <w:tab w:val="left" w:pos="593"/>
              </w:tabs>
              <w:rPr>
                <w:rFonts w:ascii="Calibri" w:hAnsi="Calibri" w:cs="Calibri"/>
                <w:sz w:val="18"/>
              </w:rPr>
            </w:pPr>
            <w:r>
              <w:rPr>
                <w:rFonts w:ascii="MS Gothic" w:eastAsia="MS Gothic" w:hAnsi="MS Gothic" w:cs="Segoe UI Symbol" w:hint="eastAsia"/>
                <w:sz w:val="18"/>
              </w:rPr>
              <w:t>☒</w:t>
            </w:r>
            <w:r>
              <w:rPr>
                <w:rFonts w:ascii="Calibri" w:hAnsi="Calibri" w:cs="Calibri"/>
                <w:sz w:val="18"/>
                <w:u w:val="single"/>
              </w:rPr>
              <w:t>P</w:t>
            </w:r>
            <w:r w:rsidRPr="00D13C83">
              <w:rPr>
                <w:rFonts w:ascii="Calibri" w:hAnsi="Calibri" w:cs="Calibri"/>
                <w:sz w:val="18"/>
                <w:u w:val="single"/>
              </w:rPr>
              <w:t>1</w:t>
            </w:r>
            <w:r w:rsidRPr="00F14B8E">
              <w:rPr>
                <w:rFonts w:ascii="Calibri" w:hAnsi="Calibri" w:cs="Calibri"/>
                <w:sz w:val="18"/>
              </w:rPr>
              <w:t>:</w:t>
            </w:r>
            <w:r>
              <w:rPr>
                <w:rFonts w:ascii="Calibri" w:hAnsi="Calibri" w:cs="Calibri"/>
                <w:sz w:val="18"/>
              </w:rPr>
              <w:tab/>
              <w:t xml:space="preserve">Overcoming challenges – </w:t>
            </w:r>
            <w:r>
              <w:rPr>
                <w:rFonts w:ascii="Calibri" w:hAnsi="Calibri" w:cs="Calibri"/>
                <w:sz w:val="18"/>
              </w:rPr>
              <w:tab/>
            </w:r>
            <w:r>
              <w:rPr>
                <w:rFonts w:ascii="Calibri" w:hAnsi="Calibri" w:cs="Calibri"/>
                <w:sz w:val="18"/>
              </w:rPr>
              <w:tab/>
              <w:t>disability, neurodiversity</w:t>
            </w:r>
          </w:p>
          <w:p w14:paraId="468E853F" w14:textId="77777777" w:rsidR="008B164C" w:rsidRPr="00F14B8E" w:rsidRDefault="008B164C" w:rsidP="00B90457">
            <w:pPr>
              <w:tabs>
                <w:tab w:val="left" w:pos="593"/>
              </w:tabs>
              <w:rPr>
                <w:rFonts w:ascii="Calibri" w:hAnsi="Calibri" w:cs="Calibri"/>
                <w:sz w:val="18"/>
              </w:rPr>
            </w:pPr>
            <w:r>
              <w:rPr>
                <w:rFonts w:ascii="MS Gothic" w:eastAsia="MS Gothic" w:hAnsi="MS Gothic" w:cs="Segoe UI Symbol" w:hint="eastAsia"/>
                <w:sz w:val="18"/>
              </w:rPr>
              <w:t>☒</w:t>
            </w:r>
            <w:r>
              <w:rPr>
                <w:rFonts w:ascii="Calibri" w:hAnsi="Calibri" w:cs="Calibri"/>
                <w:sz w:val="18"/>
                <w:u w:val="single"/>
              </w:rPr>
              <w:t>P2</w:t>
            </w:r>
            <w:r w:rsidRPr="00F14B8E">
              <w:rPr>
                <w:rFonts w:ascii="Calibri" w:hAnsi="Calibri" w:cs="Calibri"/>
                <w:sz w:val="18"/>
              </w:rPr>
              <w:t>:</w:t>
            </w:r>
            <w:r>
              <w:rPr>
                <w:rFonts w:ascii="Calibri" w:hAnsi="Calibri" w:cs="Calibri"/>
                <w:sz w:val="18"/>
              </w:rPr>
              <w:tab/>
              <w:t>Tackling child poverty</w:t>
            </w:r>
          </w:p>
          <w:p w14:paraId="649A9F78" w14:textId="77777777" w:rsidR="008B164C" w:rsidRPr="00D13C83" w:rsidRDefault="008B164C" w:rsidP="00B90457">
            <w:pPr>
              <w:tabs>
                <w:tab w:val="left" w:pos="593"/>
              </w:tabs>
              <w:rPr>
                <w:rFonts w:ascii="Calibri" w:hAnsi="Calibri" w:cs="Calibri"/>
                <w:sz w:val="18"/>
              </w:rPr>
            </w:pPr>
            <w:r>
              <w:rPr>
                <w:rFonts w:ascii="MS Gothic" w:eastAsia="MS Gothic" w:hAnsi="MS Gothic" w:cs="Segoe UI Symbol" w:hint="eastAsia"/>
                <w:sz w:val="18"/>
              </w:rPr>
              <w:t>☐</w:t>
            </w:r>
            <w:r>
              <w:rPr>
                <w:rFonts w:ascii="Calibri" w:hAnsi="Calibri" w:cs="Calibri"/>
                <w:sz w:val="18"/>
                <w:u w:val="single"/>
              </w:rPr>
              <w:t>P</w:t>
            </w:r>
            <w:r w:rsidRPr="00D13C83">
              <w:rPr>
                <w:rFonts w:ascii="Calibri" w:hAnsi="Calibri" w:cs="Calibri"/>
                <w:sz w:val="18"/>
                <w:u w:val="single"/>
              </w:rPr>
              <w:t>3</w:t>
            </w:r>
            <w:r w:rsidRPr="00F14B8E">
              <w:rPr>
                <w:rFonts w:ascii="Calibri" w:hAnsi="Calibri" w:cs="Calibri"/>
                <w:sz w:val="18"/>
              </w:rPr>
              <w:t>:</w:t>
            </w:r>
            <w:r>
              <w:rPr>
                <w:rFonts w:ascii="Calibri" w:hAnsi="Calibri" w:cs="Calibri"/>
                <w:sz w:val="18"/>
              </w:rPr>
              <w:tab/>
              <w:t>Improving CYP mental wellbeing</w:t>
            </w:r>
          </w:p>
          <w:p w14:paraId="1AE4B9C7" w14:textId="77777777" w:rsidR="008B164C" w:rsidRDefault="008B164C" w:rsidP="00B90457">
            <w:pPr>
              <w:tabs>
                <w:tab w:val="left" w:pos="593"/>
              </w:tabs>
              <w:rPr>
                <w:rFonts w:ascii="Calibri" w:hAnsi="Calibri" w:cs="Calibri"/>
                <w:sz w:val="18"/>
              </w:rPr>
            </w:pPr>
            <w:r>
              <w:rPr>
                <w:rFonts w:ascii="MS Gothic" w:eastAsia="MS Gothic" w:hAnsi="MS Gothic" w:cs="Segoe UI Symbol" w:hint="eastAsia"/>
                <w:sz w:val="18"/>
              </w:rPr>
              <w:t>☐</w:t>
            </w:r>
            <w:r>
              <w:rPr>
                <w:rFonts w:ascii="Calibri" w:hAnsi="Calibri" w:cs="Calibri"/>
                <w:sz w:val="18"/>
                <w:u w:val="single"/>
              </w:rPr>
              <w:t>P4</w:t>
            </w:r>
            <w:r>
              <w:rPr>
                <w:rFonts w:ascii="Calibri" w:hAnsi="Calibri" w:cs="Calibri"/>
                <w:sz w:val="18"/>
              </w:rPr>
              <w:t>:</w:t>
            </w:r>
            <w:r>
              <w:rPr>
                <w:rFonts w:ascii="Calibri" w:hAnsi="Calibri" w:cs="Calibri"/>
                <w:sz w:val="18"/>
              </w:rPr>
              <w:tab/>
              <w:t>Strengthening family support</w:t>
            </w:r>
          </w:p>
          <w:p w14:paraId="53B7D272" w14:textId="77777777" w:rsidR="008B164C" w:rsidRPr="00D13C83" w:rsidRDefault="008B164C" w:rsidP="00B90457">
            <w:pPr>
              <w:tabs>
                <w:tab w:val="left" w:pos="593"/>
              </w:tabs>
              <w:rPr>
                <w:rFonts w:ascii="Calibri" w:hAnsi="Calibri" w:cs="Calibri"/>
                <w:i/>
                <w:sz w:val="16"/>
              </w:rPr>
            </w:pPr>
            <w:r>
              <w:rPr>
                <w:rFonts w:ascii="MS Gothic" w:eastAsia="MS Gothic" w:hAnsi="MS Gothic" w:cs="Segoe UI Symbol" w:hint="eastAsia"/>
                <w:sz w:val="18"/>
              </w:rPr>
              <w:t>☐</w:t>
            </w:r>
            <w:r>
              <w:rPr>
                <w:rFonts w:ascii="Calibri" w:hAnsi="Calibri" w:cs="Calibri"/>
                <w:sz w:val="18"/>
                <w:u w:val="single"/>
              </w:rPr>
              <w:t>P5</w:t>
            </w:r>
            <w:r>
              <w:rPr>
                <w:rFonts w:ascii="Calibri" w:hAnsi="Calibri" w:cs="Calibri"/>
                <w:sz w:val="18"/>
              </w:rPr>
              <w:t>:</w:t>
            </w:r>
            <w:r>
              <w:rPr>
                <w:rFonts w:ascii="Calibri" w:hAnsi="Calibri" w:cs="Calibri"/>
                <w:sz w:val="18"/>
              </w:rPr>
              <w:tab/>
              <w:t>Improving CECYP outcomes</w:t>
            </w:r>
          </w:p>
        </w:tc>
        <w:tc>
          <w:tcPr>
            <w:tcW w:w="760" w:type="dxa"/>
            <w:shd w:val="clear" w:color="auto" w:fill="auto"/>
            <w:vAlign w:val="center"/>
          </w:tcPr>
          <w:p w14:paraId="4E11405F"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1.1</w:t>
            </w:r>
          </w:p>
          <w:p w14:paraId="06DF5801"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1.2</w:t>
            </w:r>
          </w:p>
          <w:p w14:paraId="413FC986"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1.3</w:t>
            </w:r>
          </w:p>
          <w:p w14:paraId="4722E522"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1.4</w:t>
            </w:r>
          </w:p>
          <w:p w14:paraId="20BD1FD2"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1.5</w:t>
            </w:r>
          </w:p>
        </w:tc>
        <w:tc>
          <w:tcPr>
            <w:tcW w:w="799" w:type="dxa"/>
            <w:shd w:val="clear" w:color="auto" w:fill="auto"/>
            <w:vAlign w:val="center"/>
          </w:tcPr>
          <w:p w14:paraId="127A864C"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2.1</w:t>
            </w:r>
          </w:p>
          <w:p w14:paraId="017EBE45"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2.2</w:t>
            </w:r>
          </w:p>
          <w:p w14:paraId="76561A6E"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2.3</w:t>
            </w:r>
          </w:p>
          <w:p w14:paraId="6040E519"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2.4</w:t>
            </w:r>
          </w:p>
          <w:p w14:paraId="34A1CE1E"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2.5</w:t>
            </w:r>
          </w:p>
          <w:p w14:paraId="3E6D2D2A"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2.6</w:t>
            </w:r>
          </w:p>
          <w:p w14:paraId="7D6A7D0B"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2.7</w:t>
            </w:r>
          </w:p>
        </w:tc>
        <w:tc>
          <w:tcPr>
            <w:tcW w:w="771" w:type="dxa"/>
            <w:shd w:val="clear" w:color="auto" w:fill="auto"/>
            <w:vAlign w:val="center"/>
          </w:tcPr>
          <w:p w14:paraId="794C1890"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3.1</w:t>
            </w:r>
          </w:p>
          <w:p w14:paraId="77573908"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3.2</w:t>
            </w:r>
          </w:p>
          <w:p w14:paraId="6833D753" w14:textId="77777777" w:rsidR="008B164C" w:rsidRPr="00D13C83" w:rsidRDefault="008B164C" w:rsidP="00B90457">
            <w:pPr>
              <w:jc w:val="center"/>
              <w:rPr>
                <w:rFonts w:ascii="Calibri" w:hAnsi="Calibri" w:cs="Calibri"/>
                <w:sz w:val="18"/>
              </w:rPr>
            </w:pPr>
            <w:r>
              <w:rPr>
                <w:rFonts w:ascii="MS Gothic" w:eastAsia="MS Gothic" w:hAnsi="MS Gothic" w:cs="Segoe UI Symbol" w:hint="eastAsia"/>
                <w:sz w:val="18"/>
              </w:rPr>
              <w:t>☐</w:t>
            </w:r>
            <w:r w:rsidRPr="00D13C83">
              <w:rPr>
                <w:rFonts w:ascii="Calibri" w:hAnsi="Calibri" w:cs="Calibri"/>
                <w:sz w:val="18"/>
              </w:rPr>
              <w:t xml:space="preserve"> 3.3</w:t>
            </w:r>
          </w:p>
        </w:tc>
      </w:tr>
    </w:tbl>
    <w:p w14:paraId="343CAF39" w14:textId="77777777" w:rsidR="008B164C" w:rsidRPr="00D13C83" w:rsidRDefault="008B164C" w:rsidP="008B164C">
      <w:pPr>
        <w:rPr>
          <w:vanish/>
        </w:rPr>
      </w:pPr>
    </w:p>
    <w:tbl>
      <w:tblPr>
        <w:tblW w:w="15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32"/>
        <w:gridCol w:w="1560"/>
        <w:gridCol w:w="1418"/>
        <w:gridCol w:w="4983"/>
      </w:tblGrid>
      <w:tr w:rsidR="008B164C" w:rsidRPr="00D13C83" w14:paraId="40506FCA" w14:textId="77777777" w:rsidTr="00DC02F1">
        <w:tc>
          <w:tcPr>
            <w:tcW w:w="4395" w:type="dxa"/>
            <w:shd w:val="clear" w:color="auto" w:fill="000000"/>
          </w:tcPr>
          <w:p w14:paraId="171AE09F" w14:textId="77777777" w:rsidR="008B164C" w:rsidRPr="00D13C83" w:rsidRDefault="008B164C" w:rsidP="00B90457">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Actions</w:t>
            </w:r>
          </w:p>
        </w:tc>
        <w:tc>
          <w:tcPr>
            <w:tcW w:w="3332" w:type="dxa"/>
            <w:shd w:val="clear" w:color="auto" w:fill="000000"/>
          </w:tcPr>
          <w:p w14:paraId="7D27EF1A" w14:textId="77777777" w:rsidR="008B164C" w:rsidRPr="00D13C83" w:rsidRDefault="008B164C" w:rsidP="00B90457">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Outcomes for learners</w:t>
            </w:r>
          </w:p>
        </w:tc>
        <w:tc>
          <w:tcPr>
            <w:tcW w:w="1560" w:type="dxa"/>
            <w:shd w:val="clear" w:color="auto" w:fill="000000"/>
          </w:tcPr>
          <w:p w14:paraId="000CB342" w14:textId="77777777" w:rsidR="008B164C" w:rsidRPr="00D13C83" w:rsidRDefault="008B164C" w:rsidP="00B90457">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Timescales</w:t>
            </w:r>
          </w:p>
        </w:tc>
        <w:tc>
          <w:tcPr>
            <w:tcW w:w="1418" w:type="dxa"/>
            <w:shd w:val="clear" w:color="auto" w:fill="000000"/>
          </w:tcPr>
          <w:p w14:paraId="0245935E" w14:textId="77777777" w:rsidR="008B164C" w:rsidRPr="00D13C83" w:rsidRDefault="008B164C" w:rsidP="00B90457">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Responsible</w:t>
            </w:r>
          </w:p>
        </w:tc>
        <w:tc>
          <w:tcPr>
            <w:tcW w:w="4983" w:type="dxa"/>
            <w:shd w:val="clear" w:color="auto" w:fill="000000"/>
          </w:tcPr>
          <w:p w14:paraId="42332CF4" w14:textId="77777777" w:rsidR="008B164C" w:rsidRPr="00D13C83" w:rsidRDefault="008B164C" w:rsidP="00B90457">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Measures of success</w:t>
            </w:r>
          </w:p>
        </w:tc>
      </w:tr>
      <w:tr w:rsidR="008B164C" w:rsidRPr="00902B5B" w14:paraId="021D8403" w14:textId="77777777" w:rsidTr="00DC02F1">
        <w:tc>
          <w:tcPr>
            <w:tcW w:w="4395" w:type="dxa"/>
            <w:shd w:val="clear" w:color="auto" w:fill="auto"/>
          </w:tcPr>
          <w:p w14:paraId="68DD7644" w14:textId="77777777" w:rsidR="008B164C" w:rsidRPr="00DC02F1" w:rsidRDefault="008B164C" w:rsidP="00B90457">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 xml:space="preserve">School Leadership </w:t>
            </w:r>
          </w:p>
          <w:p w14:paraId="3BE63B78" w14:textId="4C343B4F" w:rsidR="00964B06" w:rsidRPr="00DC02F1" w:rsidRDefault="008B164C" w:rsidP="00DC02F1">
            <w:pPr>
              <w:pStyle w:val="ListParagraph"/>
              <w:numPr>
                <w:ilvl w:val="0"/>
                <w:numId w:val="8"/>
              </w:numPr>
              <w:spacing w:before="60" w:after="60"/>
              <w:rPr>
                <w:rFonts w:asciiTheme="minorHAnsi" w:hAnsiTheme="minorHAnsi" w:cstheme="minorHAnsi"/>
              </w:rPr>
            </w:pPr>
            <w:r w:rsidRPr="00DC02F1">
              <w:rPr>
                <w:rFonts w:asciiTheme="minorHAnsi" w:hAnsiTheme="minorHAnsi" w:cstheme="minorHAnsi"/>
              </w:rPr>
              <w:t xml:space="preserve">All teachers will continue to take part in the PLN process of Self Evaluation and Peer observations at </w:t>
            </w:r>
            <w:proofErr w:type="spellStart"/>
            <w:r w:rsidRPr="00DC02F1">
              <w:rPr>
                <w:rFonts w:asciiTheme="minorHAnsi" w:hAnsiTheme="minorHAnsi" w:cstheme="minorHAnsi"/>
              </w:rPr>
              <w:t>Seafield</w:t>
            </w:r>
            <w:proofErr w:type="spellEnd"/>
            <w:r w:rsidRPr="00DC02F1">
              <w:rPr>
                <w:rFonts w:asciiTheme="minorHAnsi" w:hAnsiTheme="minorHAnsi" w:cstheme="minorHAnsi"/>
              </w:rPr>
              <w:t xml:space="preserve"> </w:t>
            </w:r>
          </w:p>
          <w:p w14:paraId="130EFF66" w14:textId="1E04D779" w:rsidR="008B164C" w:rsidRPr="00DC02F1" w:rsidRDefault="00964B06" w:rsidP="00DC02F1">
            <w:pPr>
              <w:pStyle w:val="ListParagraph"/>
              <w:numPr>
                <w:ilvl w:val="0"/>
                <w:numId w:val="8"/>
              </w:numPr>
              <w:spacing w:before="60" w:after="60"/>
              <w:rPr>
                <w:rFonts w:asciiTheme="minorHAnsi" w:hAnsiTheme="minorHAnsi" w:cstheme="minorHAnsi"/>
              </w:rPr>
            </w:pPr>
            <w:proofErr w:type="gramStart"/>
            <w:r w:rsidRPr="00DC02F1">
              <w:rPr>
                <w:rFonts w:asciiTheme="minorHAnsi" w:hAnsiTheme="minorHAnsi" w:cstheme="minorHAnsi"/>
              </w:rPr>
              <w:t>I</w:t>
            </w:r>
            <w:r w:rsidR="008B164C" w:rsidRPr="00DC02F1">
              <w:rPr>
                <w:rFonts w:asciiTheme="minorHAnsi" w:hAnsiTheme="minorHAnsi" w:cstheme="minorHAnsi"/>
              </w:rPr>
              <w:t>ncorporat</w:t>
            </w:r>
            <w:r w:rsidR="00766489" w:rsidRPr="00DC02F1">
              <w:rPr>
                <w:rFonts w:asciiTheme="minorHAnsi" w:hAnsiTheme="minorHAnsi" w:cstheme="minorHAnsi"/>
              </w:rPr>
              <w:t xml:space="preserve">ing </w:t>
            </w:r>
            <w:r w:rsidR="008B164C" w:rsidRPr="00DC02F1">
              <w:rPr>
                <w:rFonts w:asciiTheme="minorHAnsi" w:hAnsiTheme="minorHAnsi" w:cstheme="minorHAnsi"/>
              </w:rPr>
              <w:t xml:space="preserve"> a</w:t>
            </w:r>
            <w:proofErr w:type="gramEnd"/>
            <w:r w:rsidR="008B164C" w:rsidRPr="00DC02F1">
              <w:rPr>
                <w:rFonts w:asciiTheme="minorHAnsi" w:hAnsiTheme="minorHAnsi" w:cstheme="minorHAnsi"/>
              </w:rPr>
              <w:t xml:space="preserve"> series of</w:t>
            </w:r>
            <w:r w:rsidR="00766489" w:rsidRPr="00DC02F1">
              <w:rPr>
                <w:rFonts w:asciiTheme="minorHAnsi" w:hAnsiTheme="minorHAnsi" w:cstheme="minorHAnsi"/>
              </w:rPr>
              <w:t xml:space="preserve"> 8</w:t>
            </w:r>
            <w:r w:rsidR="008B164C" w:rsidRPr="00DC02F1">
              <w:rPr>
                <w:rFonts w:asciiTheme="minorHAnsi" w:hAnsiTheme="minorHAnsi" w:cstheme="minorHAnsi"/>
              </w:rPr>
              <w:t xml:space="preserve"> tasks using the ‘Power up your Pedagogy Handbook,’ within the PLN framework</w:t>
            </w:r>
            <w:r w:rsidR="00766489" w:rsidRPr="00DC02F1">
              <w:rPr>
                <w:rFonts w:asciiTheme="minorHAnsi" w:hAnsiTheme="minorHAnsi" w:cstheme="minorHAnsi"/>
              </w:rPr>
              <w:t>. 8</w:t>
            </w:r>
            <w:r w:rsidR="008B164C" w:rsidRPr="00DC02F1">
              <w:rPr>
                <w:rFonts w:asciiTheme="minorHAnsi" w:hAnsiTheme="minorHAnsi" w:cstheme="minorHAnsi"/>
              </w:rPr>
              <w:t xml:space="preserve"> sessions</w:t>
            </w:r>
            <w:r w:rsidR="00766489" w:rsidRPr="00DC02F1">
              <w:rPr>
                <w:rFonts w:asciiTheme="minorHAnsi" w:hAnsiTheme="minorHAnsi" w:cstheme="minorHAnsi"/>
              </w:rPr>
              <w:t xml:space="preserve"> will focus on The 12 Elements.</w:t>
            </w:r>
          </w:p>
          <w:p w14:paraId="77A0EC28" w14:textId="6E85456A" w:rsidR="008B164C" w:rsidRPr="00DC02F1" w:rsidRDefault="008B164C" w:rsidP="007C0F32">
            <w:pPr>
              <w:spacing w:before="60" w:after="60"/>
              <w:contextualSpacing/>
              <w:rPr>
                <w:rFonts w:asciiTheme="minorHAnsi" w:eastAsia="Calibri" w:hAnsiTheme="minorHAnsi" w:cstheme="minorHAnsi"/>
                <w:sz w:val="22"/>
                <w:szCs w:val="22"/>
                <w:lang w:eastAsia="en-US"/>
              </w:rPr>
            </w:pPr>
          </w:p>
        </w:tc>
        <w:tc>
          <w:tcPr>
            <w:tcW w:w="3332" w:type="dxa"/>
            <w:shd w:val="clear" w:color="auto" w:fill="auto"/>
          </w:tcPr>
          <w:p w14:paraId="7390ACB8" w14:textId="77777777" w:rsidR="008B164C" w:rsidRPr="00DC02F1"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There will be more engaging, meaningful and suitably challenging teaching and learning taking place across all stages. </w:t>
            </w:r>
          </w:p>
          <w:p w14:paraId="103F0828" w14:textId="0F38B83A" w:rsidR="008B164C" w:rsidRPr="00DC02F1"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Lessons will be appropriately planned with clear</w:t>
            </w:r>
            <w:r w:rsidR="00766489" w:rsidRPr="00DC02F1">
              <w:rPr>
                <w:rFonts w:asciiTheme="minorHAnsi" w:eastAsia="Calibri" w:hAnsiTheme="minorHAnsi" w:cstheme="minorHAnsi"/>
                <w:sz w:val="22"/>
                <w:szCs w:val="22"/>
                <w:lang w:eastAsia="en-US"/>
              </w:rPr>
              <w:t>er</w:t>
            </w:r>
            <w:r w:rsidRPr="00DC02F1">
              <w:rPr>
                <w:rFonts w:asciiTheme="minorHAnsi" w:eastAsia="Calibri" w:hAnsiTheme="minorHAnsi" w:cstheme="minorHAnsi"/>
                <w:sz w:val="22"/>
                <w:szCs w:val="22"/>
                <w:lang w:eastAsia="en-US"/>
              </w:rPr>
              <w:t xml:space="preserve"> learning intentions</w:t>
            </w:r>
            <w:r w:rsidR="00766489" w:rsidRPr="00DC02F1">
              <w:rPr>
                <w:rFonts w:asciiTheme="minorHAnsi" w:eastAsia="Calibri" w:hAnsiTheme="minorHAnsi" w:cstheme="minorHAnsi"/>
                <w:sz w:val="22"/>
                <w:szCs w:val="22"/>
                <w:lang w:eastAsia="en-US"/>
              </w:rPr>
              <w:t>. S</w:t>
            </w:r>
            <w:r w:rsidRPr="00DC02F1">
              <w:rPr>
                <w:rFonts w:asciiTheme="minorHAnsi" w:eastAsia="Calibri" w:hAnsiTheme="minorHAnsi" w:cstheme="minorHAnsi"/>
                <w:sz w:val="22"/>
                <w:szCs w:val="22"/>
                <w:lang w:eastAsia="en-US"/>
              </w:rPr>
              <w:t xml:space="preserve">uccess </w:t>
            </w:r>
            <w:r w:rsidR="00766489" w:rsidRPr="00DC02F1">
              <w:rPr>
                <w:rFonts w:asciiTheme="minorHAnsi" w:eastAsia="Calibri" w:hAnsiTheme="minorHAnsi" w:cstheme="minorHAnsi"/>
                <w:sz w:val="22"/>
                <w:szCs w:val="22"/>
                <w:lang w:eastAsia="en-US"/>
              </w:rPr>
              <w:t>C</w:t>
            </w:r>
            <w:r w:rsidRPr="00DC02F1">
              <w:rPr>
                <w:rFonts w:asciiTheme="minorHAnsi" w:eastAsia="Calibri" w:hAnsiTheme="minorHAnsi" w:cstheme="minorHAnsi"/>
                <w:sz w:val="22"/>
                <w:szCs w:val="22"/>
                <w:lang w:eastAsia="en-US"/>
              </w:rPr>
              <w:t xml:space="preserve">riteria </w:t>
            </w:r>
            <w:r w:rsidR="00766489" w:rsidRPr="00DC02F1">
              <w:rPr>
                <w:rFonts w:asciiTheme="minorHAnsi" w:eastAsia="Calibri" w:hAnsiTheme="minorHAnsi" w:cstheme="minorHAnsi"/>
                <w:sz w:val="22"/>
                <w:szCs w:val="22"/>
                <w:lang w:eastAsia="en-US"/>
              </w:rPr>
              <w:t xml:space="preserve">will be created with the children </w:t>
            </w:r>
            <w:r w:rsidRPr="00DC02F1">
              <w:rPr>
                <w:rFonts w:asciiTheme="minorHAnsi" w:eastAsia="Calibri" w:hAnsiTheme="minorHAnsi" w:cstheme="minorHAnsi"/>
                <w:sz w:val="22"/>
                <w:szCs w:val="22"/>
                <w:lang w:eastAsia="en-US"/>
              </w:rPr>
              <w:t>therefore pupils will have a clearer understanding of what they are learning</w:t>
            </w:r>
            <w:r w:rsidR="00766489" w:rsidRPr="00DC02F1">
              <w:rPr>
                <w:rFonts w:asciiTheme="minorHAnsi" w:eastAsia="Calibri" w:hAnsiTheme="minorHAnsi" w:cstheme="minorHAnsi"/>
                <w:sz w:val="22"/>
                <w:szCs w:val="22"/>
                <w:lang w:eastAsia="en-US"/>
              </w:rPr>
              <w:t xml:space="preserve"> and how to achieve success</w:t>
            </w:r>
          </w:p>
          <w:p w14:paraId="5D289D01" w14:textId="0E003522" w:rsidR="008B164C" w:rsidRPr="00DC02F1" w:rsidRDefault="007C0F32"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Pupils</w:t>
            </w:r>
            <w:r w:rsidR="008B164C" w:rsidRPr="00DC02F1">
              <w:rPr>
                <w:rFonts w:asciiTheme="minorHAnsi" w:eastAsia="Calibri" w:hAnsiTheme="minorHAnsi" w:cstheme="minorHAnsi"/>
                <w:sz w:val="22"/>
                <w:szCs w:val="22"/>
                <w:lang w:eastAsia="en-US"/>
              </w:rPr>
              <w:t xml:space="preserve"> will have improved retention and confidence in their learning. </w:t>
            </w:r>
          </w:p>
        </w:tc>
        <w:tc>
          <w:tcPr>
            <w:tcW w:w="1560" w:type="dxa"/>
            <w:shd w:val="clear" w:color="auto" w:fill="auto"/>
          </w:tcPr>
          <w:p w14:paraId="7A1C0B39" w14:textId="36A80C31" w:rsidR="008B164C" w:rsidRPr="00DC02F1" w:rsidRDefault="008B164C" w:rsidP="00B90457">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August 2023 – June 2024</w:t>
            </w:r>
            <w:r w:rsidR="00766489" w:rsidRPr="00DC02F1">
              <w:rPr>
                <w:rFonts w:asciiTheme="minorHAnsi" w:eastAsia="Calibri" w:hAnsiTheme="minorHAnsi" w:cstheme="minorHAnsi"/>
                <w:sz w:val="22"/>
                <w:szCs w:val="22"/>
                <w:lang w:eastAsia="en-US"/>
              </w:rPr>
              <w:t xml:space="preserve"> (2 collegiate each term)</w:t>
            </w:r>
          </w:p>
        </w:tc>
        <w:tc>
          <w:tcPr>
            <w:tcW w:w="1418" w:type="dxa"/>
            <w:shd w:val="clear" w:color="auto" w:fill="auto"/>
          </w:tcPr>
          <w:p w14:paraId="20E77E13" w14:textId="77777777" w:rsidR="008B164C" w:rsidRPr="00DC02F1" w:rsidRDefault="008B164C" w:rsidP="00B90457">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DHT to lead</w:t>
            </w:r>
          </w:p>
          <w:p w14:paraId="6BDC55D3" w14:textId="77777777" w:rsidR="008B164C" w:rsidRPr="00DC02F1" w:rsidRDefault="008B164C" w:rsidP="00B90457">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teachers</w:t>
            </w:r>
          </w:p>
        </w:tc>
        <w:tc>
          <w:tcPr>
            <w:tcW w:w="4983" w:type="dxa"/>
            <w:shd w:val="clear" w:color="auto" w:fill="auto"/>
          </w:tcPr>
          <w:p w14:paraId="7ED55EF5" w14:textId="77777777"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Raised motivation from pupils in their learning (this should be evident in learning discussions, observations and their Profiles)</w:t>
            </w:r>
          </w:p>
          <w:p w14:paraId="58385D64" w14:textId="39030556" w:rsidR="00964B06"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Feedback from observations  </w:t>
            </w:r>
          </w:p>
          <w:p w14:paraId="5AA8DF01" w14:textId="43F07F9F" w:rsidR="008B164C" w:rsidRPr="00DC02F1" w:rsidRDefault="00AB3C3A"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w:t>
            </w:r>
            <w:r w:rsidR="008B164C" w:rsidRPr="00DC02F1">
              <w:rPr>
                <w:rFonts w:asciiTheme="minorHAnsi" w:eastAsia="Calibri" w:hAnsiTheme="minorHAnsi" w:cstheme="minorHAnsi"/>
                <w:sz w:val="22"/>
                <w:szCs w:val="22"/>
                <w:lang w:eastAsia="en-US"/>
              </w:rPr>
              <w:t>upil evaluations</w:t>
            </w:r>
            <w:r w:rsidR="00964B06" w:rsidRPr="00DC02F1">
              <w:rPr>
                <w:rFonts w:asciiTheme="minorHAnsi" w:eastAsia="Calibri" w:hAnsiTheme="minorHAnsi" w:cstheme="minorHAnsi"/>
                <w:sz w:val="22"/>
                <w:szCs w:val="22"/>
                <w:lang w:eastAsia="en-US"/>
              </w:rPr>
              <w:t xml:space="preserve"> will show a greater understanding of the language of learning</w:t>
            </w:r>
          </w:p>
          <w:p w14:paraId="19E229BD" w14:textId="0E2EC778"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Assessment data will show improvements in Literacy and Numeracy</w:t>
            </w:r>
            <w:r w:rsidR="00766489" w:rsidRPr="00DC02F1">
              <w:rPr>
                <w:rFonts w:asciiTheme="minorHAnsi" w:eastAsia="Calibri" w:hAnsiTheme="minorHAnsi" w:cstheme="minorHAnsi"/>
                <w:sz w:val="22"/>
                <w:szCs w:val="22"/>
                <w:lang w:eastAsia="en-US"/>
              </w:rPr>
              <w:t xml:space="preserve"> by 5% </w:t>
            </w:r>
          </w:p>
          <w:p w14:paraId="1467E465" w14:textId="24130C85"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Pupils will be clearer on next steps</w:t>
            </w:r>
            <w:r w:rsidR="00CB5C55" w:rsidRPr="00DC02F1">
              <w:rPr>
                <w:rFonts w:asciiTheme="minorHAnsi" w:eastAsia="Calibri" w:hAnsiTheme="minorHAnsi" w:cstheme="minorHAnsi"/>
                <w:sz w:val="22"/>
                <w:szCs w:val="22"/>
                <w:lang w:eastAsia="en-US"/>
              </w:rPr>
              <w:t xml:space="preserve"> as shown in jotters </w:t>
            </w:r>
          </w:p>
          <w:p w14:paraId="70B1BB06" w14:textId="3D947981"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Evidence in planning folders – clearer learning intentio</w:t>
            </w:r>
            <w:r w:rsidR="00CB5C55" w:rsidRPr="00DC02F1">
              <w:rPr>
                <w:rFonts w:asciiTheme="minorHAnsi" w:eastAsia="Calibri" w:hAnsiTheme="minorHAnsi" w:cstheme="minorHAnsi"/>
                <w:sz w:val="22"/>
                <w:szCs w:val="22"/>
                <w:lang w:eastAsia="en-US"/>
              </w:rPr>
              <w:t>ns matched to Experiences and Outcomes</w:t>
            </w:r>
          </w:p>
          <w:p w14:paraId="6D60C831" w14:textId="327998A7" w:rsidR="008B164C" w:rsidRPr="00DC02F1" w:rsidRDefault="00CB5C55"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Teacher will speak confidently about learning at tracking conversations </w:t>
            </w:r>
          </w:p>
          <w:p w14:paraId="34ECF91C" w14:textId="17C4977B"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Feedback </w:t>
            </w:r>
            <w:r w:rsidR="00CB5C55" w:rsidRPr="00DC02F1">
              <w:rPr>
                <w:rFonts w:asciiTheme="minorHAnsi" w:eastAsia="Calibri" w:hAnsiTheme="minorHAnsi" w:cstheme="minorHAnsi"/>
                <w:sz w:val="22"/>
                <w:szCs w:val="22"/>
                <w:lang w:eastAsia="en-US"/>
              </w:rPr>
              <w:t xml:space="preserve">and validation </w:t>
            </w:r>
            <w:r w:rsidRPr="00DC02F1">
              <w:rPr>
                <w:rFonts w:asciiTheme="minorHAnsi" w:eastAsia="Calibri" w:hAnsiTheme="minorHAnsi" w:cstheme="minorHAnsi"/>
                <w:sz w:val="22"/>
                <w:szCs w:val="22"/>
                <w:lang w:eastAsia="en-US"/>
              </w:rPr>
              <w:t>from external teams</w:t>
            </w:r>
          </w:p>
        </w:tc>
      </w:tr>
      <w:tr w:rsidR="008B164C" w:rsidRPr="00902B5B" w14:paraId="7B3BC7EC" w14:textId="77777777" w:rsidTr="00DC02F1">
        <w:tc>
          <w:tcPr>
            <w:tcW w:w="4395" w:type="dxa"/>
            <w:shd w:val="clear" w:color="auto" w:fill="auto"/>
          </w:tcPr>
          <w:p w14:paraId="415E1C97" w14:textId="77777777" w:rsidR="008B164C" w:rsidRPr="00DC02F1" w:rsidRDefault="008B164C" w:rsidP="00B90457">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Performance information</w:t>
            </w:r>
          </w:p>
          <w:p w14:paraId="090FFD2E" w14:textId="04A3A61F" w:rsidR="00933B6E" w:rsidRPr="00DC02F1" w:rsidRDefault="008B164C" w:rsidP="00DC02F1">
            <w:pPr>
              <w:pStyle w:val="ListParagraph"/>
              <w:numPr>
                <w:ilvl w:val="0"/>
                <w:numId w:val="9"/>
              </w:numPr>
              <w:spacing w:before="60" w:after="60"/>
              <w:rPr>
                <w:rFonts w:asciiTheme="minorHAnsi" w:hAnsiTheme="minorHAnsi" w:cstheme="minorHAnsi"/>
              </w:rPr>
            </w:pPr>
            <w:r w:rsidRPr="00DC02F1">
              <w:rPr>
                <w:rFonts w:asciiTheme="minorHAnsi" w:hAnsiTheme="minorHAnsi" w:cstheme="minorHAnsi"/>
              </w:rPr>
              <w:t xml:space="preserve"> </w:t>
            </w:r>
            <w:r w:rsidR="00933B6E" w:rsidRPr="00DC02F1">
              <w:rPr>
                <w:rFonts w:asciiTheme="minorHAnsi" w:hAnsiTheme="minorHAnsi" w:cstheme="minorHAnsi"/>
              </w:rPr>
              <w:t xml:space="preserve">Staff to </w:t>
            </w:r>
            <w:r w:rsidR="00CB5C55" w:rsidRPr="00DC02F1">
              <w:rPr>
                <w:rFonts w:asciiTheme="minorHAnsi" w:hAnsiTheme="minorHAnsi" w:cstheme="minorHAnsi"/>
              </w:rPr>
              <w:t>moderate</w:t>
            </w:r>
            <w:r w:rsidRPr="00DC02F1">
              <w:rPr>
                <w:rFonts w:asciiTheme="minorHAnsi" w:hAnsiTheme="minorHAnsi" w:cstheme="minorHAnsi"/>
              </w:rPr>
              <w:t xml:space="preserve"> process</w:t>
            </w:r>
            <w:r w:rsidR="00933B6E" w:rsidRPr="00DC02F1">
              <w:rPr>
                <w:rFonts w:asciiTheme="minorHAnsi" w:hAnsiTheme="minorHAnsi" w:cstheme="minorHAnsi"/>
              </w:rPr>
              <w:t xml:space="preserve"> and</w:t>
            </w:r>
            <w:r w:rsidRPr="00DC02F1">
              <w:rPr>
                <w:rFonts w:asciiTheme="minorHAnsi" w:hAnsiTheme="minorHAnsi" w:cstheme="minorHAnsi"/>
              </w:rPr>
              <w:t xml:space="preserve"> share evidence, good practice, resources</w:t>
            </w:r>
            <w:r w:rsidR="00CB5C55" w:rsidRPr="00DC02F1">
              <w:rPr>
                <w:rFonts w:asciiTheme="minorHAnsi" w:hAnsiTheme="minorHAnsi" w:cstheme="minorHAnsi"/>
              </w:rPr>
              <w:t xml:space="preserve"> to </w:t>
            </w:r>
            <w:r w:rsidR="00CB5C55" w:rsidRPr="00DC02F1">
              <w:rPr>
                <w:rFonts w:asciiTheme="minorHAnsi" w:hAnsiTheme="minorHAnsi" w:cstheme="minorHAnsi"/>
              </w:rPr>
              <w:lastRenderedPageBreak/>
              <w:t xml:space="preserve">create the </w:t>
            </w:r>
            <w:proofErr w:type="spellStart"/>
            <w:r w:rsidR="00CB5C55" w:rsidRPr="00DC02F1">
              <w:rPr>
                <w:rFonts w:asciiTheme="minorHAnsi" w:hAnsiTheme="minorHAnsi" w:cstheme="minorHAnsi"/>
              </w:rPr>
              <w:t>Seafield</w:t>
            </w:r>
            <w:proofErr w:type="spellEnd"/>
            <w:r w:rsidR="00CB5C55" w:rsidRPr="00DC02F1">
              <w:rPr>
                <w:rFonts w:asciiTheme="minorHAnsi" w:hAnsiTheme="minorHAnsi" w:cstheme="minorHAnsi"/>
              </w:rPr>
              <w:t xml:space="preserve"> Standard of Teaching and Learning</w:t>
            </w:r>
          </w:p>
          <w:p w14:paraId="2777B69E" w14:textId="5876DD79" w:rsidR="008B164C" w:rsidRDefault="00933B6E" w:rsidP="00DC02F1">
            <w:pPr>
              <w:pStyle w:val="ListParagraph"/>
              <w:numPr>
                <w:ilvl w:val="0"/>
                <w:numId w:val="9"/>
              </w:numPr>
              <w:spacing w:before="60" w:after="60"/>
              <w:rPr>
                <w:rFonts w:asciiTheme="minorHAnsi" w:hAnsiTheme="minorHAnsi" w:cstheme="minorHAnsi"/>
              </w:rPr>
            </w:pPr>
            <w:r w:rsidRPr="00DC02F1">
              <w:rPr>
                <w:rFonts w:asciiTheme="minorHAnsi" w:hAnsiTheme="minorHAnsi" w:cstheme="minorHAnsi"/>
              </w:rPr>
              <w:t>Staff</w:t>
            </w:r>
            <w:r w:rsidR="00CB5C55" w:rsidRPr="00DC02F1">
              <w:rPr>
                <w:rFonts w:asciiTheme="minorHAnsi" w:hAnsiTheme="minorHAnsi" w:cstheme="minorHAnsi"/>
              </w:rPr>
              <w:t xml:space="preserve"> </w:t>
            </w:r>
            <w:r w:rsidR="008B164C" w:rsidRPr="00DC02F1">
              <w:rPr>
                <w:rFonts w:asciiTheme="minorHAnsi" w:hAnsiTheme="minorHAnsi" w:cstheme="minorHAnsi"/>
              </w:rPr>
              <w:t>will measure the impact of improvements within the teaching and learning taking place across all stages</w:t>
            </w:r>
            <w:r w:rsidR="007217F0">
              <w:rPr>
                <w:rFonts w:asciiTheme="minorHAnsi" w:hAnsiTheme="minorHAnsi" w:cstheme="minorHAnsi"/>
              </w:rPr>
              <w:t xml:space="preserve">, for example in </w:t>
            </w:r>
            <w:r w:rsidR="00AB3C3A" w:rsidRPr="00DC02F1">
              <w:rPr>
                <w:rFonts w:asciiTheme="minorHAnsi" w:hAnsiTheme="minorHAnsi" w:cstheme="minorHAnsi"/>
              </w:rPr>
              <w:t>d</w:t>
            </w:r>
            <w:r w:rsidR="00315DC6" w:rsidRPr="00DC02F1">
              <w:rPr>
                <w:rFonts w:asciiTheme="minorHAnsi" w:hAnsiTheme="minorHAnsi" w:cstheme="minorHAnsi"/>
              </w:rPr>
              <w:t xml:space="preserve">eveloping </w:t>
            </w:r>
            <w:proofErr w:type="spellStart"/>
            <w:r w:rsidR="00315DC6" w:rsidRPr="00DC02F1">
              <w:rPr>
                <w:rFonts w:asciiTheme="minorHAnsi" w:hAnsiTheme="minorHAnsi" w:cstheme="minorHAnsi"/>
              </w:rPr>
              <w:t>Seafield</w:t>
            </w:r>
            <w:proofErr w:type="spellEnd"/>
            <w:r w:rsidR="00315DC6" w:rsidRPr="00DC02F1">
              <w:rPr>
                <w:rFonts w:asciiTheme="minorHAnsi" w:hAnsiTheme="minorHAnsi" w:cstheme="minorHAnsi"/>
              </w:rPr>
              <w:t xml:space="preserve"> Play P</w:t>
            </w:r>
            <w:r w:rsidR="007217F0">
              <w:rPr>
                <w:rFonts w:asciiTheme="minorHAnsi" w:hAnsiTheme="minorHAnsi" w:cstheme="minorHAnsi"/>
              </w:rPr>
              <w:t>olicy</w:t>
            </w:r>
            <w:r w:rsidR="00315DC6" w:rsidRPr="00DC02F1">
              <w:rPr>
                <w:rFonts w:asciiTheme="minorHAnsi" w:hAnsiTheme="minorHAnsi" w:cstheme="minorHAnsi"/>
              </w:rPr>
              <w:t xml:space="preserve"> </w:t>
            </w:r>
          </w:p>
          <w:p w14:paraId="28C9C0BF" w14:textId="77777777" w:rsidR="007217F0" w:rsidRPr="007217F0" w:rsidRDefault="007217F0" w:rsidP="007217F0">
            <w:pPr>
              <w:numPr>
                <w:ilvl w:val="0"/>
                <w:numId w:val="21"/>
              </w:numPr>
              <w:spacing w:line="276" w:lineRule="auto"/>
              <w:rPr>
                <w:rFonts w:ascii="Calibri" w:hAnsi="Calibri" w:cs="Calibri"/>
                <w:sz w:val="22"/>
                <w:szCs w:val="22"/>
              </w:rPr>
            </w:pPr>
            <w:r w:rsidRPr="007217F0">
              <w:rPr>
                <w:rFonts w:ascii="Calibri" w:eastAsia="Calibri" w:hAnsi="Calibri" w:cs="Calibri"/>
                <w:sz w:val="22"/>
                <w:szCs w:val="22"/>
                <w:lang w:eastAsia="en-US"/>
              </w:rPr>
              <w:t>Devise a robust system to track wider Curriculum areas moving forwards beyond Literacy and Numeracy (utilising the new profiling tool and child – led Planning)</w:t>
            </w:r>
          </w:p>
          <w:p w14:paraId="169A8CDD" w14:textId="77777777" w:rsidR="007217F0" w:rsidRPr="00DC02F1" w:rsidRDefault="007217F0" w:rsidP="008C2629">
            <w:pPr>
              <w:pStyle w:val="ListParagraph"/>
              <w:spacing w:before="60" w:after="60"/>
              <w:ind w:left="360"/>
              <w:rPr>
                <w:rFonts w:asciiTheme="minorHAnsi" w:hAnsiTheme="minorHAnsi" w:cstheme="minorHAnsi"/>
              </w:rPr>
            </w:pPr>
          </w:p>
          <w:p w14:paraId="69D802A2" w14:textId="77777777" w:rsidR="00933B6E" w:rsidRPr="00DC02F1" w:rsidRDefault="00933B6E" w:rsidP="00DC02F1">
            <w:pPr>
              <w:spacing w:before="60" w:after="60"/>
              <w:rPr>
                <w:rFonts w:asciiTheme="minorHAnsi" w:eastAsia="Calibri" w:hAnsiTheme="minorHAnsi" w:cstheme="minorHAnsi"/>
                <w:sz w:val="22"/>
                <w:szCs w:val="22"/>
              </w:rPr>
            </w:pPr>
          </w:p>
          <w:p w14:paraId="527B9ADB" w14:textId="022BEAB6" w:rsidR="00933B6E" w:rsidRPr="00DC02F1" w:rsidRDefault="00933B6E" w:rsidP="00DC02F1">
            <w:pPr>
              <w:spacing w:before="60" w:after="60"/>
              <w:rPr>
                <w:rFonts w:asciiTheme="minorHAnsi" w:eastAsia="Calibri" w:hAnsiTheme="minorHAnsi" w:cstheme="minorHAnsi"/>
                <w:sz w:val="22"/>
                <w:szCs w:val="22"/>
              </w:rPr>
            </w:pPr>
          </w:p>
        </w:tc>
        <w:tc>
          <w:tcPr>
            <w:tcW w:w="3332" w:type="dxa"/>
            <w:shd w:val="clear" w:color="auto" w:fill="auto"/>
          </w:tcPr>
          <w:p w14:paraId="6AF0B7C5" w14:textId="77777777" w:rsidR="008B164C" w:rsidRPr="00DC02F1"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 xml:space="preserve">There will be a clear programme of time-tabled collegiate sessions/ and CPD which will ensure </w:t>
            </w:r>
            <w:r w:rsidRPr="00DC02F1">
              <w:rPr>
                <w:rFonts w:asciiTheme="minorHAnsi" w:eastAsia="Calibri" w:hAnsiTheme="minorHAnsi" w:cstheme="minorHAnsi"/>
                <w:sz w:val="22"/>
                <w:szCs w:val="22"/>
                <w:lang w:eastAsia="en-US"/>
              </w:rPr>
              <w:lastRenderedPageBreak/>
              <w:t>consistency and continual monitoring of high quality teaching and learning under the headings:</w:t>
            </w:r>
          </w:p>
          <w:p w14:paraId="2FC6F635"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Professional Learning Planning</w:t>
            </w:r>
          </w:p>
          <w:p w14:paraId="7EE0099F"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Daily Review</w:t>
            </w:r>
          </w:p>
          <w:p w14:paraId="73DE05B4"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intentions and success criteria</w:t>
            </w:r>
          </w:p>
          <w:p w14:paraId="278DCECA"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Spotlight assessment</w:t>
            </w:r>
          </w:p>
          <w:p w14:paraId="0642F3BA"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Presenting content and practice</w:t>
            </w:r>
          </w:p>
          <w:p w14:paraId="518CDFF7"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Differentiation, pace and challenge</w:t>
            </w:r>
          </w:p>
          <w:p w14:paraId="2478E5D1"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Questioning</w:t>
            </w:r>
          </w:p>
          <w:p w14:paraId="4D1549A8"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Discussion and feedback</w:t>
            </w:r>
          </w:p>
          <w:p w14:paraId="44B79DDA" w14:textId="77777777" w:rsidR="008B164C" w:rsidRPr="00DC02F1" w:rsidRDefault="008B164C" w:rsidP="008B164C">
            <w:pPr>
              <w:numPr>
                <w:ilvl w:val="0"/>
                <w:numId w:val="7"/>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Expectations, behaviour and Relationships</w:t>
            </w:r>
          </w:p>
          <w:p w14:paraId="532F9CA5" w14:textId="1DB87421" w:rsidR="008B164C"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Approximately 2 collegiate sessions per term with additional CPD on aspects staff wish further</w:t>
            </w:r>
            <w:r w:rsidR="00315DC6" w:rsidRPr="00DC02F1">
              <w:rPr>
                <w:rFonts w:asciiTheme="minorHAnsi" w:eastAsia="Calibri" w:hAnsiTheme="minorHAnsi" w:cstheme="minorHAnsi"/>
                <w:sz w:val="22"/>
                <w:szCs w:val="22"/>
                <w:lang w:eastAsia="en-US"/>
              </w:rPr>
              <w:t xml:space="preserve"> </w:t>
            </w:r>
            <w:r w:rsidRPr="00DC02F1">
              <w:rPr>
                <w:rFonts w:asciiTheme="minorHAnsi" w:eastAsia="Calibri" w:hAnsiTheme="minorHAnsi" w:cstheme="minorHAnsi"/>
                <w:sz w:val="22"/>
                <w:szCs w:val="22"/>
                <w:lang w:eastAsia="en-US"/>
              </w:rPr>
              <w:t>research/learning/discussion on.</w:t>
            </w:r>
          </w:p>
          <w:p w14:paraId="484BE5A3" w14:textId="22B57B47" w:rsidR="008172DF" w:rsidRDefault="008172DF" w:rsidP="00B90457">
            <w:pPr>
              <w:spacing w:before="60" w:after="60"/>
              <w:contextualSpacing/>
              <w:rPr>
                <w:rFonts w:asciiTheme="minorHAnsi" w:eastAsia="Calibri" w:hAnsiTheme="minorHAnsi" w:cstheme="minorHAnsi"/>
                <w:sz w:val="22"/>
                <w:szCs w:val="22"/>
                <w:lang w:eastAsia="en-US"/>
              </w:rPr>
            </w:pPr>
          </w:p>
          <w:p w14:paraId="27471D33" w14:textId="1C30CA86" w:rsidR="008172DF" w:rsidRPr="00DC02F1" w:rsidRDefault="008172DF" w:rsidP="00B90457">
            <w:pPr>
              <w:spacing w:before="60" w:after="6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Learners will be aware of progress and Learning across all Curriculum areas and will evidence this in their electronic profiles.</w:t>
            </w:r>
          </w:p>
          <w:p w14:paraId="649947B9" w14:textId="77777777" w:rsidR="008B164C" w:rsidRPr="00DC02F1" w:rsidRDefault="008B164C" w:rsidP="00B90457">
            <w:pPr>
              <w:spacing w:before="60" w:after="60"/>
              <w:contextualSpacing/>
              <w:rPr>
                <w:rFonts w:asciiTheme="minorHAnsi" w:eastAsia="Calibri" w:hAnsiTheme="minorHAnsi" w:cstheme="minorHAnsi"/>
                <w:sz w:val="22"/>
                <w:szCs w:val="22"/>
                <w:lang w:eastAsia="en-US"/>
              </w:rPr>
            </w:pPr>
          </w:p>
        </w:tc>
        <w:tc>
          <w:tcPr>
            <w:tcW w:w="1560" w:type="dxa"/>
            <w:shd w:val="clear" w:color="auto" w:fill="auto"/>
          </w:tcPr>
          <w:p w14:paraId="67615F9E" w14:textId="77777777" w:rsidR="008B164C" w:rsidRPr="00DC02F1" w:rsidRDefault="008B164C" w:rsidP="00B90457">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Aug 23 – June 2024</w:t>
            </w:r>
          </w:p>
        </w:tc>
        <w:tc>
          <w:tcPr>
            <w:tcW w:w="1418" w:type="dxa"/>
            <w:shd w:val="clear" w:color="auto" w:fill="auto"/>
          </w:tcPr>
          <w:p w14:paraId="1D9E2151" w14:textId="77777777" w:rsidR="008B164C" w:rsidRPr="00DC02F1" w:rsidRDefault="008B164C" w:rsidP="00B90457">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SLT/All teachers</w:t>
            </w:r>
          </w:p>
        </w:tc>
        <w:tc>
          <w:tcPr>
            <w:tcW w:w="4983" w:type="dxa"/>
            <w:shd w:val="clear" w:color="auto" w:fill="auto"/>
          </w:tcPr>
          <w:p w14:paraId="5670F000" w14:textId="2FFECD80"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Data and tracking information will show improvements</w:t>
            </w:r>
            <w:r w:rsidR="00CB5C55" w:rsidRPr="00DC02F1">
              <w:rPr>
                <w:rFonts w:asciiTheme="minorHAnsi" w:eastAsia="Calibri" w:hAnsiTheme="minorHAnsi" w:cstheme="minorHAnsi"/>
                <w:sz w:val="22"/>
                <w:szCs w:val="22"/>
                <w:lang w:eastAsia="en-US"/>
              </w:rPr>
              <w:t xml:space="preserve"> in attainment in Literacy and Numeracy by 5%</w:t>
            </w:r>
          </w:p>
          <w:p w14:paraId="5E251FA9" w14:textId="50932BE0" w:rsidR="0011050E" w:rsidRPr="00DC02F1" w:rsidRDefault="0011050E" w:rsidP="0011050E">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Feedback from observations and pupil evaluations</w:t>
            </w:r>
          </w:p>
          <w:p w14:paraId="45B40618" w14:textId="0D2D5474" w:rsidR="008B164C" w:rsidRPr="00DC02F1" w:rsidRDefault="00933B6E"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Teacher feedback - </w:t>
            </w:r>
            <w:r w:rsidR="008B164C" w:rsidRPr="00DC02F1">
              <w:rPr>
                <w:rFonts w:asciiTheme="minorHAnsi" w:eastAsia="Calibri" w:hAnsiTheme="minorHAnsi" w:cstheme="minorHAnsi"/>
                <w:sz w:val="22"/>
                <w:szCs w:val="22"/>
                <w:lang w:eastAsia="en-US"/>
              </w:rPr>
              <w:t xml:space="preserve">Teachers will feel motivated and inspired to try new strategies and have a better confidence when planning engaging, relevant learning experiences </w:t>
            </w:r>
          </w:p>
          <w:p w14:paraId="265A953F" w14:textId="77777777"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Pupils will experience a wider range of differentiated learning experiences which suit all learners needs</w:t>
            </w:r>
          </w:p>
          <w:p w14:paraId="7C1C5325" w14:textId="648636F5"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 Feedback from parents will be positive</w:t>
            </w:r>
          </w:p>
          <w:p w14:paraId="65AEBAA9" w14:textId="277EC71B"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All staff will </w:t>
            </w:r>
            <w:r w:rsidR="0011050E" w:rsidRPr="00DC02F1">
              <w:rPr>
                <w:rFonts w:asciiTheme="minorHAnsi" w:eastAsia="Calibri" w:hAnsiTheme="minorHAnsi" w:cstheme="minorHAnsi"/>
                <w:sz w:val="22"/>
                <w:szCs w:val="22"/>
                <w:lang w:eastAsia="en-US"/>
              </w:rPr>
              <w:t>have</w:t>
            </w:r>
            <w:r w:rsidRPr="00DC02F1">
              <w:rPr>
                <w:rFonts w:asciiTheme="minorHAnsi" w:eastAsia="Calibri" w:hAnsiTheme="minorHAnsi" w:cstheme="minorHAnsi"/>
                <w:sz w:val="22"/>
                <w:szCs w:val="22"/>
                <w:lang w:eastAsia="en-US"/>
              </w:rPr>
              <w:t xml:space="preserve"> a deeper understanding of standards, expectations and rich learning experiences</w:t>
            </w:r>
          </w:p>
        </w:tc>
      </w:tr>
      <w:tr w:rsidR="008B164C" w:rsidRPr="00902B5B" w14:paraId="549D0A64" w14:textId="77777777" w:rsidTr="00DC02F1">
        <w:tc>
          <w:tcPr>
            <w:tcW w:w="4395" w:type="dxa"/>
            <w:shd w:val="clear" w:color="auto" w:fill="auto"/>
          </w:tcPr>
          <w:p w14:paraId="0E30A12F" w14:textId="45A9123A" w:rsidR="00AB3C3A" w:rsidRPr="00DC02F1" w:rsidRDefault="008B164C" w:rsidP="00DC02F1">
            <w:pPr>
              <w:spacing w:before="60" w:after="60"/>
              <w:contextualSpacing/>
              <w:rPr>
                <w:sz w:val="22"/>
                <w:szCs w:val="22"/>
              </w:rPr>
            </w:pPr>
            <w:r w:rsidRPr="00DC02F1">
              <w:rPr>
                <w:rFonts w:asciiTheme="minorHAnsi" w:eastAsia="Calibri" w:hAnsiTheme="minorHAnsi" w:cstheme="minorHAnsi"/>
                <w:b/>
                <w:sz w:val="22"/>
                <w:szCs w:val="22"/>
                <w:lang w:eastAsia="en-US"/>
              </w:rPr>
              <w:lastRenderedPageBreak/>
              <w:t xml:space="preserve">Parental Engagement </w:t>
            </w:r>
          </w:p>
          <w:p w14:paraId="6473792B" w14:textId="77777777" w:rsidR="00594843" w:rsidRDefault="00933B6E" w:rsidP="00DC02F1">
            <w:pPr>
              <w:pStyle w:val="ListParagraph"/>
              <w:numPr>
                <w:ilvl w:val="0"/>
                <w:numId w:val="20"/>
              </w:numPr>
              <w:spacing w:before="60" w:after="60"/>
              <w:jc w:val="both"/>
              <w:rPr>
                <w:rFonts w:asciiTheme="minorHAnsi" w:hAnsiTheme="minorHAnsi" w:cstheme="minorHAnsi"/>
              </w:rPr>
            </w:pPr>
            <w:r w:rsidRPr="00DC02F1">
              <w:rPr>
                <w:rFonts w:asciiTheme="minorHAnsi" w:hAnsiTheme="minorHAnsi" w:cstheme="minorHAnsi"/>
              </w:rPr>
              <w:t xml:space="preserve">Development of Family Learning opportunities - </w:t>
            </w:r>
            <w:r w:rsidR="008B164C" w:rsidRPr="00DC02F1">
              <w:rPr>
                <w:rFonts w:asciiTheme="minorHAnsi" w:hAnsiTheme="minorHAnsi" w:cstheme="minorHAnsi"/>
              </w:rPr>
              <w:t>Parents will be invited to informal information sessions to learn alongside their children</w:t>
            </w:r>
          </w:p>
          <w:p w14:paraId="375B1CD9" w14:textId="77777777" w:rsidR="00594843" w:rsidRDefault="00594843" w:rsidP="00DC02F1">
            <w:pPr>
              <w:pStyle w:val="ListParagraph"/>
              <w:spacing w:before="60" w:after="60"/>
              <w:ind w:left="0"/>
              <w:jc w:val="both"/>
              <w:rPr>
                <w:rFonts w:asciiTheme="minorHAnsi" w:hAnsiTheme="minorHAnsi" w:cstheme="minorHAnsi"/>
              </w:rPr>
            </w:pPr>
          </w:p>
          <w:p w14:paraId="146C3521" w14:textId="06B2576A" w:rsidR="00315DC6" w:rsidRDefault="00315DC6" w:rsidP="00DC02F1">
            <w:pPr>
              <w:pStyle w:val="ListParagraph"/>
              <w:spacing w:before="60" w:after="60"/>
              <w:ind w:left="0"/>
              <w:jc w:val="both"/>
              <w:rPr>
                <w:rFonts w:asciiTheme="minorHAnsi" w:hAnsiTheme="minorHAnsi" w:cstheme="minorHAnsi"/>
              </w:rPr>
            </w:pPr>
            <w:r w:rsidRPr="00DC02F1">
              <w:rPr>
                <w:rFonts w:asciiTheme="minorHAnsi" w:hAnsiTheme="minorHAnsi" w:cstheme="minorHAnsi"/>
              </w:rPr>
              <w:t xml:space="preserve">Pupils will lead sessions and </w:t>
            </w:r>
            <w:r w:rsidR="008B164C" w:rsidRPr="00DC02F1">
              <w:rPr>
                <w:rFonts w:asciiTheme="minorHAnsi" w:hAnsiTheme="minorHAnsi" w:cstheme="minorHAnsi"/>
              </w:rPr>
              <w:t xml:space="preserve"> </w:t>
            </w:r>
            <w:r w:rsidRPr="00DC02F1">
              <w:rPr>
                <w:rFonts w:asciiTheme="minorHAnsi" w:hAnsiTheme="minorHAnsi" w:cstheme="minorHAnsi"/>
              </w:rPr>
              <w:t xml:space="preserve">expectations of teaching and Learning shared with parents </w:t>
            </w:r>
          </w:p>
          <w:p w14:paraId="032304FA" w14:textId="77777777" w:rsidR="00594843" w:rsidRPr="00DC02F1" w:rsidRDefault="00594843" w:rsidP="00DC02F1">
            <w:pPr>
              <w:pStyle w:val="ListParagraph"/>
              <w:spacing w:before="60" w:after="60"/>
              <w:ind w:left="0"/>
              <w:jc w:val="both"/>
              <w:rPr>
                <w:rFonts w:asciiTheme="minorHAnsi" w:hAnsiTheme="minorHAnsi" w:cstheme="minorHAnsi"/>
              </w:rPr>
            </w:pPr>
          </w:p>
          <w:p w14:paraId="58CCEF08" w14:textId="0AA5E62F" w:rsidR="008B164C" w:rsidRPr="00DC02F1" w:rsidRDefault="00315DC6" w:rsidP="00DC02F1">
            <w:pPr>
              <w:pStyle w:val="ListParagraph"/>
              <w:numPr>
                <w:ilvl w:val="0"/>
                <w:numId w:val="17"/>
              </w:numPr>
              <w:spacing w:before="60" w:after="60"/>
              <w:jc w:val="both"/>
              <w:rPr>
                <w:rFonts w:asciiTheme="minorHAnsi" w:hAnsiTheme="minorHAnsi" w:cstheme="minorHAnsi"/>
              </w:rPr>
            </w:pPr>
            <w:r w:rsidRPr="00DC02F1">
              <w:rPr>
                <w:rFonts w:asciiTheme="minorHAnsi" w:hAnsiTheme="minorHAnsi" w:cstheme="minorHAnsi"/>
              </w:rPr>
              <w:t xml:space="preserve">Play Enquiries by 3 members of staff will </w:t>
            </w:r>
            <w:r w:rsidR="00F678E1" w:rsidRPr="00DC02F1">
              <w:rPr>
                <w:rFonts w:asciiTheme="minorHAnsi" w:hAnsiTheme="minorHAnsi" w:cstheme="minorHAnsi"/>
              </w:rPr>
              <w:t xml:space="preserve">evaluate how we share play pedagogy with </w:t>
            </w:r>
            <w:r w:rsidR="00F678E1" w:rsidRPr="00DC02F1">
              <w:rPr>
                <w:rFonts w:asciiTheme="minorHAnsi" w:hAnsiTheme="minorHAnsi" w:cstheme="minorHAnsi"/>
              </w:rPr>
              <w:lastRenderedPageBreak/>
              <w:t>families and make improvements using profiling.</w:t>
            </w:r>
          </w:p>
          <w:p w14:paraId="5FD3011A" w14:textId="77777777" w:rsidR="008B164C" w:rsidRPr="00DC02F1" w:rsidRDefault="008B164C" w:rsidP="00B90457">
            <w:pPr>
              <w:spacing w:before="60" w:after="60"/>
              <w:contextualSpacing/>
              <w:rPr>
                <w:rFonts w:asciiTheme="minorHAnsi" w:eastAsia="Calibri" w:hAnsiTheme="minorHAnsi" w:cstheme="minorHAnsi"/>
                <w:sz w:val="22"/>
                <w:szCs w:val="22"/>
                <w:lang w:eastAsia="en-US"/>
              </w:rPr>
            </w:pPr>
          </w:p>
          <w:p w14:paraId="3CDE35C3" w14:textId="77777777" w:rsidR="008B164C" w:rsidRPr="00DC02F1" w:rsidRDefault="008B164C" w:rsidP="00B90457">
            <w:pPr>
              <w:spacing w:before="60" w:after="60"/>
              <w:contextualSpacing/>
              <w:rPr>
                <w:rFonts w:asciiTheme="minorHAnsi" w:eastAsia="Calibri" w:hAnsiTheme="minorHAnsi" w:cstheme="minorHAnsi"/>
                <w:sz w:val="22"/>
                <w:szCs w:val="22"/>
                <w:lang w:eastAsia="en-US"/>
              </w:rPr>
            </w:pPr>
          </w:p>
        </w:tc>
        <w:tc>
          <w:tcPr>
            <w:tcW w:w="3332" w:type="dxa"/>
            <w:shd w:val="clear" w:color="auto" w:fill="auto"/>
          </w:tcPr>
          <w:p w14:paraId="61055049" w14:textId="77777777" w:rsidR="0011050E" w:rsidRPr="00DC02F1"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 xml:space="preserve">Almost all learners will be clear on the language of learning within their classes. </w:t>
            </w:r>
          </w:p>
          <w:p w14:paraId="33C14239" w14:textId="39071D8C" w:rsidR="008B164C" w:rsidRPr="00DC02F1"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They will be challenged and questioned appropriately to ensure progression throughout the levels at a suitable pace for their ability. </w:t>
            </w:r>
          </w:p>
          <w:p w14:paraId="18164A05" w14:textId="77777777" w:rsidR="008B164C" w:rsidRPr="00DC02F1" w:rsidRDefault="008B164C" w:rsidP="00B90457">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They will experience a range of engaging and relevant teaching and learning experiences in order </w:t>
            </w:r>
            <w:r w:rsidRPr="00DC02F1">
              <w:rPr>
                <w:rFonts w:asciiTheme="minorHAnsi" w:eastAsia="Calibri" w:hAnsiTheme="minorHAnsi" w:cstheme="minorHAnsi"/>
                <w:sz w:val="22"/>
                <w:szCs w:val="22"/>
                <w:lang w:eastAsia="en-US"/>
              </w:rPr>
              <w:lastRenderedPageBreak/>
              <w:t xml:space="preserve">to raise attainment and meet their needs. </w:t>
            </w:r>
          </w:p>
        </w:tc>
        <w:tc>
          <w:tcPr>
            <w:tcW w:w="1560" w:type="dxa"/>
            <w:shd w:val="clear" w:color="auto" w:fill="auto"/>
          </w:tcPr>
          <w:p w14:paraId="2A2255F8" w14:textId="77777777" w:rsidR="008B164C" w:rsidRPr="00DC02F1" w:rsidRDefault="008B164C" w:rsidP="00B90457">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Oct 2023 – June 2024</w:t>
            </w:r>
          </w:p>
        </w:tc>
        <w:tc>
          <w:tcPr>
            <w:tcW w:w="1418" w:type="dxa"/>
            <w:shd w:val="clear" w:color="auto" w:fill="auto"/>
          </w:tcPr>
          <w:p w14:paraId="0248CEC2" w14:textId="77777777" w:rsidR="008B164C" w:rsidRPr="00DC02F1" w:rsidRDefault="008B164C" w:rsidP="00B90457">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DHT/SLT input</w:t>
            </w:r>
          </w:p>
          <w:p w14:paraId="3E309CC7" w14:textId="77777777" w:rsidR="008B164C" w:rsidRPr="00DC02F1" w:rsidRDefault="008B164C" w:rsidP="00B90457">
            <w:pPr>
              <w:spacing w:before="60" w:after="60"/>
              <w:rPr>
                <w:rFonts w:asciiTheme="minorHAnsi" w:eastAsia="Calibri" w:hAnsiTheme="minorHAnsi" w:cstheme="minorHAnsi"/>
                <w:sz w:val="22"/>
                <w:szCs w:val="22"/>
                <w:lang w:eastAsia="en-US"/>
              </w:rPr>
            </w:pPr>
          </w:p>
          <w:p w14:paraId="69FB4FE4" w14:textId="77777777" w:rsidR="008B164C" w:rsidRPr="00DC02F1" w:rsidRDefault="008B164C" w:rsidP="00B90457">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Class Teachers</w:t>
            </w:r>
          </w:p>
        </w:tc>
        <w:tc>
          <w:tcPr>
            <w:tcW w:w="4983" w:type="dxa"/>
            <w:shd w:val="clear" w:color="auto" w:fill="auto"/>
          </w:tcPr>
          <w:p w14:paraId="6934C740" w14:textId="77777777"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Parental feedback through evaluations, questionnaires, parents evenings, comments on Dojo</w:t>
            </w:r>
          </w:p>
          <w:p w14:paraId="28CCD1E5" w14:textId="77777777" w:rsidR="008B164C" w:rsidRPr="00DC02F1" w:rsidRDefault="008B164C" w:rsidP="00B90457">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Pupil feedback, discussions using the language of learning, target setting, online profile inputs </w:t>
            </w:r>
          </w:p>
        </w:tc>
      </w:tr>
      <w:tr w:rsidR="008B164C" w:rsidRPr="00297AEF" w14:paraId="679F19B6" w14:textId="77777777" w:rsidTr="00B90457">
        <w:tc>
          <w:tcPr>
            <w:tcW w:w="15688" w:type="dxa"/>
            <w:gridSpan w:val="5"/>
            <w:shd w:val="clear" w:color="auto" w:fill="auto"/>
          </w:tcPr>
          <w:p w14:paraId="0EE9B523" w14:textId="77777777" w:rsidR="008B164C" w:rsidRPr="00297AEF" w:rsidRDefault="008B164C" w:rsidP="00B90457">
            <w:pPr>
              <w:spacing w:before="60" w:after="60"/>
              <w:rPr>
                <w:rFonts w:ascii="Calibri" w:eastAsia="Calibri" w:hAnsi="Calibri" w:cs="Calibri"/>
                <w:b/>
                <w:sz w:val="20"/>
                <w:lang w:eastAsia="en-US"/>
              </w:rPr>
            </w:pPr>
            <w:r w:rsidRPr="00297AEF">
              <w:rPr>
                <w:rFonts w:ascii="Calibri" w:eastAsia="Calibri" w:hAnsi="Calibri" w:cs="Calibri"/>
                <w:b/>
                <w:sz w:val="20"/>
                <w:lang w:eastAsia="en-US"/>
              </w:rPr>
              <w:t xml:space="preserve">Evidence to support reduced bureaucracy/workload of teachers:  </w:t>
            </w:r>
          </w:p>
          <w:p w14:paraId="36D6C061" w14:textId="77777777" w:rsidR="008B164C" w:rsidRPr="00297AEF" w:rsidRDefault="008B164C" w:rsidP="00B90457">
            <w:pPr>
              <w:spacing w:before="60" w:after="60"/>
              <w:rPr>
                <w:rFonts w:ascii="Calibri" w:eastAsia="Calibri" w:hAnsi="Calibri" w:cs="Calibri"/>
                <w:sz w:val="20"/>
                <w:lang w:eastAsia="en-US"/>
              </w:rPr>
            </w:pPr>
          </w:p>
        </w:tc>
      </w:tr>
    </w:tbl>
    <w:p w14:paraId="3A6881C1" w14:textId="77777777" w:rsidR="00661D13" w:rsidRPr="00D62D0D" w:rsidRDefault="00661D13" w:rsidP="00661D13">
      <w:pPr>
        <w:tabs>
          <w:tab w:val="right" w:pos="15309"/>
        </w:tabs>
        <w:spacing w:line="276" w:lineRule="auto"/>
        <w:rPr>
          <w:rFonts w:ascii="Calibri" w:eastAsia="Calibri" w:hAnsi="Calibri" w:cs="Calibri"/>
          <w:b/>
          <w:sz w:val="8"/>
          <w:szCs w:val="28"/>
          <w:lang w:eastAsia="en-US"/>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474"/>
      </w:tblGrid>
      <w:tr w:rsidR="00661D13" w:rsidRPr="00D13C83" w14:paraId="6CF4F2AF" w14:textId="77777777" w:rsidTr="00F619ED">
        <w:tc>
          <w:tcPr>
            <w:tcW w:w="15593" w:type="dxa"/>
            <w:gridSpan w:val="2"/>
            <w:tcBorders>
              <w:top w:val="single" w:sz="4" w:space="0" w:color="auto"/>
            </w:tcBorders>
            <w:shd w:val="clear" w:color="auto" w:fill="000000"/>
          </w:tcPr>
          <w:p w14:paraId="564695FD" w14:textId="77777777" w:rsidR="00661D13" w:rsidRPr="00D13C83" w:rsidRDefault="00661D13" w:rsidP="00F619ED">
            <w:pPr>
              <w:jc w:val="center"/>
              <w:rPr>
                <w:rFonts w:ascii="Calibri" w:hAnsi="Calibri" w:cs="Calibri"/>
                <w:b/>
                <w:color w:val="FFFFFF"/>
                <w:sz w:val="32"/>
              </w:rPr>
            </w:pPr>
            <w:r w:rsidRPr="00D13C83">
              <w:rPr>
                <w:rFonts w:ascii="Calibri" w:hAnsi="Calibri" w:cs="Calibri"/>
                <w:b/>
                <w:color w:val="FFFFFF"/>
                <w:sz w:val="44"/>
              </w:rPr>
              <w:t xml:space="preserve">Priority </w:t>
            </w:r>
            <w:r>
              <w:rPr>
                <w:rFonts w:ascii="Calibri" w:hAnsi="Calibri" w:cs="Calibri"/>
                <w:b/>
                <w:color w:val="FFFFFF"/>
                <w:sz w:val="44"/>
              </w:rPr>
              <w:t>2</w:t>
            </w:r>
          </w:p>
        </w:tc>
      </w:tr>
      <w:tr w:rsidR="00661D13" w:rsidRPr="00CA3833" w14:paraId="3966D74A" w14:textId="77777777" w:rsidTr="00F619ED">
        <w:trPr>
          <w:trHeight w:val="524"/>
        </w:trPr>
        <w:tc>
          <w:tcPr>
            <w:tcW w:w="15593" w:type="dxa"/>
            <w:gridSpan w:val="2"/>
            <w:shd w:val="clear" w:color="auto" w:fill="FFFFFF"/>
            <w:vAlign w:val="center"/>
          </w:tcPr>
          <w:p w14:paraId="0C0F135F" w14:textId="0085056C" w:rsidR="00661D13" w:rsidRPr="00D13C83" w:rsidRDefault="001F3C62">
            <w:pPr>
              <w:jc w:val="center"/>
              <w:rPr>
                <w:rFonts w:ascii="Bradley Hand ITC" w:hAnsi="Bradley Hand ITC"/>
                <w:b/>
                <w:color w:val="000000"/>
                <w:sz w:val="28"/>
              </w:rPr>
            </w:pPr>
            <w:r>
              <w:rPr>
                <w:rFonts w:ascii="Bradley Hand ITC" w:hAnsi="Bradley Hand ITC"/>
                <w:b/>
                <w:color w:val="000000"/>
                <w:sz w:val="28"/>
              </w:rPr>
              <w:t xml:space="preserve">          </w:t>
            </w:r>
            <w:r w:rsidR="00F379AD">
              <w:rPr>
                <w:rFonts w:ascii="Bradley Hand ITC" w:hAnsi="Bradley Hand ITC"/>
                <w:b/>
                <w:color w:val="000000"/>
                <w:sz w:val="28"/>
              </w:rPr>
              <w:t xml:space="preserve">ASG Priority – Raising Attainment in </w:t>
            </w:r>
            <w:r>
              <w:rPr>
                <w:rFonts w:ascii="Bradley Hand ITC" w:hAnsi="Bradley Hand ITC"/>
                <w:b/>
                <w:color w:val="000000"/>
                <w:sz w:val="28"/>
              </w:rPr>
              <w:t>Writing</w:t>
            </w:r>
            <w:r w:rsidR="00162CC0">
              <w:rPr>
                <w:rFonts w:ascii="Bradley Hand ITC" w:hAnsi="Bradley Hand ITC"/>
                <w:b/>
                <w:color w:val="000000"/>
                <w:sz w:val="28"/>
              </w:rPr>
              <w:t xml:space="preserve"> (Talk for Writing)</w:t>
            </w:r>
          </w:p>
        </w:tc>
      </w:tr>
      <w:tr w:rsidR="00297AEF" w:rsidRPr="00D13C83" w14:paraId="0F4F9793" w14:textId="77777777" w:rsidTr="00F619ED">
        <w:trPr>
          <w:trHeight w:val="862"/>
        </w:trPr>
        <w:tc>
          <w:tcPr>
            <w:tcW w:w="3119" w:type="dxa"/>
            <w:shd w:val="clear" w:color="auto" w:fill="000000"/>
            <w:vAlign w:val="center"/>
          </w:tcPr>
          <w:p w14:paraId="395DF911" w14:textId="77777777" w:rsidR="00297AEF" w:rsidRPr="00D13C83" w:rsidRDefault="00297AEF" w:rsidP="00297AEF">
            <w:pPr>
              <w:jc w:val="center"/>
              <w:rPr>
                <w:rFonts w:ascii="Calibri" w:hAnsi="Calibri" w:cs="Calibri"/>
                <w:b/>
              </w:rPr>
            </w:pPr>
            <w:r w:rsidRPr="00D13C83">
              <w:rPr>
                <w:rFonts w:ascii="Calibri" w:hAnsi="Calibri" w:cs="Calibri"/>
                <w:b/>
              </w:rPr>
              <w:t xml:space="preserve">Key links to </w:t>
            </w:r>
          </w:p>
          <w:p w14:paraId="6528CA14" w14:textId="77777777" w:rsidR="00297AEF" w:rsidRPr="00D13C83" w:rsidRDefault="00297AEF" w:rsidP="00297AEF">
            <w:pPr>
              <w:jc w:val="center"/>
              <w:rPr>
                <w:rFonts w:ascii="Calibri" w:hAnsi="Calibri" w:cs="Calibri"/>
                <w:b/>
              </w:rPr>
            </w:pPr>
            <w:r w:rsidRPr="00D13C83">
              <w:rPr>
                <w:rFonts w:ascii="Calibri" w:hAnsi="Calibri" w:cs="Calibri"/>
                <w:b/>
              </w:rPr>
              <w:t>Moray Education</w:t>
            </w:r>
          </w:p>
          <w:p w14:paraId="68DD575A" w14:textId="77777777" w:rsidR="00297AEF" w:rsidRPr="00D13C83" w:rsidRDefault="00297AEF" w:rsidP="00297AEF">
            <w:pPr>
              <w:jc w:val="center"/>
              <w:rPr>
                <w:rFonts w:ascii="Calibri" w:hAnsi="Calibri" w:cs="Calibri"/>
                <w:b/>
              </w:rPr>
            </w:pPr>
            <w:r w:rsidRPr="00D13C83">
              <w:rPr>
                <w:rFonts w:ascii="Calibri" w:hAnsi="Calibri" w:cs="Calibri"/>
                <w:b/>
              </w:rPr>
              <w:t>Priority Area(s):</w:t>
            </w:r>
          </w:p>
        </w:tc>
        <w:tc>
          <w:tcPr>
            <w:tcW w:w="12474" w:type="dxa"/>
            <w:shd w:val="clear" w:color="auto" w:fill="FFFFFF"/>
            <w:vAlign w:val="center"/>
          </w:tcPr>
          <w:p w14:paraId="0E6CFBBA" w14:textId="77777777" w:rsidR="00297AEF" w:rsidRPr="00297AEF" w:rsidRDefault="00297AEF" w:rsidP="00297AEF">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1663886235"/>
                <w14:checkbox>
                  <w14:checked w14:val="1"/>
                  <w14:checkedState w14:val="2612" w14:font="MS Gothic"/>
                  <w14:uncheckedState w14:val="2610" w14:font="MS Gothic"/>
                </w14:checkbox>
              </w:sdtPr>
              <w:sdtEndPr/>
              <w:sdtContent>
                <w:r w:rsidR="003A4863">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413828829"/>
                <w14:checkbox>
                  <w14:checked w14:val="0"/>
                  <w14:checkedState w14:val="2612" w14:font="MS Gothic"/>
                  <w14:uncheckedState w14:val="2610" w14:font="MS Gothic"/>
                </w14:checkbox>
              </w:sdtPr>
              <w:sdtEndPr/>
              <w:sdtContent>
                <w:r w:rsidRPr="00297AEF">
                  <w:rPr>
                    <w:rFonts w:ascii="MS Gothic" w:eastAsia="MS Gothic" w:hAnsi="MS Gothic" w:cs="Calibri" w:hint="eastAsia"/>
                    <w:sz w:val="20"/>
                  </w:rPr>
                  <w:t>☐</w:t>
                </w:r>
              </w:sdtContent>
            </w:sdt>
            <w:r w:rsidRPr="00297AEF">
              <w:rPr>
                <w:rFonts w:ascii="Calibri" w:hAnsi="Calibri" w:cs="Calibri"/>
                <w:sz w:val="20"/>
              </w:rPr>
              <w:t xml:space="preserve"> Curriculum</w:t>
            </w:r>
          </w:p>
          <w:p w14:paraId="0601D4DB" w14:textId="77777777" w:rsidR="00297AEF" w:rsidRPr="00D13C83" w:rsidRDefault="00297AEF" w:rsidP="00297AEF">
            <w:pPr>
              <w:tabs>
                <w:tab w:val="left" w:pos="2018"/>
                <w:tab w:val="left" w:pos="6412"/>
              </w:tabs>
              <w:jc w:val="both"/>
              <w:rPr>
                <w:rFonts w:ascii="Calibri" w:hAnsi="Calibri" w:cs="Calibri"/>
                <w:sz w:val="20"/>
              </w:rPr>
            </w:pPr>
            <w:r w:rsidRPr="00297AEF">
              <w:rPr>
                <w:rFonts w:ascii="Calibri" w:hAnsi="Calibri" w:cs="Calibri"/>
                <w:sz w:val="20"/>
              </w:rPr>
              <w:tab/>
            </w:r>
            <w:sdt>
              <w:sdtPr>
                <w:rPr>
                  <w:rFonts w:ascii="Calibri" w:hAnsi="Calibri" w:cs="Calibri"/>
                  <w:sz w:val="20"/>
                </w:rPr>
                <w:id w:val="688176803"/>
                <w14:checkbox>
                  <w14:checked w14:val="1"/>
                  <w14:checkedState w14:val="2612" w14:font="MS Gothic"/>
                  <w14:uncheckedState w14:val="2610" w14:font="MS Gothic"/>
                </w14:checkbox>
              </w:sdtPr>
              <w:sdtEndPr/>
              <w:sdtContent>
                <w:r w:rsidR="003A4863">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389655723"/>
                <w14:checkbox>
                  <w14:checked w14:val="1"/>
                  <w14:checkedState w14:val="2612" w14:font="MS Gothic"/>
                  <w14:uncheckedState w14:val="2610" w14:font="MS Gothic"/>
                </w14:checkbox>
              </w:sdtPr>
              <w:sdtEndPr/>
              <w:sdtContent>
                <w:r w:rsidR="003A4863">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7B7696D9" w14:textId="77777777" w:rsidR="00661D13" w:rsidRPr="00D13C83" w:rsidRDefault="00661D13" w:rsidP="00661D13">
      <w:pPr>
        <w:rPr>
          <w:rFonts w:ascii="Calibri" w:hAnsi="Calibri" w:cs="Calibri"/>
          <w:sz w:val="8"/>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gridCol w:w="709"/>
        <w:gridCol w:w="3118"/>
        <w:gridCol w:w="142"/>
        <w:gridCol w:w="760"/>
        <w:gridCol w:w="799"/>
        <w:gridCol w:w="771"/>
      </w:tblGrid>
      <w:tr w:rsidR="00661D13" w:rsidRPr="00D13C83" w14:paraId="70A1A84A" w14:textId="77777777" w:rsidTr="00F619ED">
        <w:tc>
          <w:tcPr>
            <w:tcW w:w="6374" w:type="dxa"/>
            <w:shd w:val="clear" w:color="auto" w:fill="000000"/>
          </w:tcPr>
          <w:p w14:paraId="0F8608BB" w14:textId="77777777" w:rsidR="00661D13" w:rsidRPr="00D13C83" w:rsidRDefault="00661D13" w:rsidP="00F619ED">
            <w:pPr>
              <w:jc w:val="center"/>
              <w:rPr>
                <w:rFonts w:ascii="Calibri" w:hAnsi="Calibri" w:cs="Calibri"/>
                <w:b/>
              </w:rPr>
            </w:pPr>
            <w:r w:rsidRPr="00D13C83">
              <w:rPr>
                <w:rFonts w:ascii="Calibri" w:hAnsi="Calibri" w:cs="Calibri"/>
                <w:b/>
              </w:rPr>
              <w:t>NIF Priorities:</w:t>
            </w:r>
          </w:p>
        </w:tc>
        <w:tc>
          <w:tcPr>
            <w:tcW w:w="2977" w:type="dxa"/>
            <w:shd w:val="clear" w:color="auto" w:fill="000000"/>
          </w:tcPr>
          <w:p w14:paraId="2409B831" w14:textId="77777777" w:rsidR="00661D13" w:rsidRPr="00D13C83" w:rsidRDefault="00661D13" w:rsidP="00F619ED">
            <w:pPr>
              <w:jc w:val="center"/>
              <w:rPr>
                <w:rFonts w:ascii="Calibri" w:hAnsi="Calibri" w:cs="Calibri"/>
                <w:b/>
              </w:rPr>
            </w:pPr>
            <w:r w:rsidRPr="00D13C83">
              <w:rPr>
                <w:rFonts w:ascii="Calibri" w:hAnsi="Calibri" w:cs="Calibri"/>
                <w:b/>
              </w:rPr>
              <w:t>NIF Drivers:</w:t>
            </w:r>
          </w:p>
        </w:tc>
        <w:tc>
          <w:tcPr>
            <w:tcW w:w="3827" w:type="dxa"/>
            <w:gridSpan w:val="2"/>
            <w:shd w:val="clear" w:color="auto" w:fill="000000"/>
          </w:tcPr>
          <w:p w14:paraId="23EBE381" w14:textId="77777777" w:rsidR="00661D13" w:rsidRPr="00D13C83" w:rsidRDefault="00661D13" w:rsidP="00F619ED">
            <w:pPr>
              <w:jc w:val="center"/>
              <w:rPr>
                <w:rFonts w:ascii="Calibri" w:hAnsi="Calibri" w:cs="Calibri"/>
                <w:b/>
              </w:rPr>
            </w:pPr>
            <w:r w:rsidRPr="00D13C83">
              <w:rPr>
                <w:rFonts w:ascii="Calibri" w:hAnsi="Calibri" w:cs="Calibri"/>
                <w:b/>
              </w:rPr>
              <w:t>Children’s Services Plan:</w:t>
            </w:r>
          </w:p>
        </w:tc>
        <w:tc>
          <w:tcPr>
            <w:tcW w:w="2472" w:type="dxa"/>
            <w:gridSpan w:val="4"/>
            <w:shd w:val="clear" w:color="auto" w:fill="000000"/>
          </w:tcPr>
          <w:p w14:paraId="2B838C14" w14:textId="77777777" w:rsidR="00661D13" w:rsidRPr="00D13C83" w:rsidRDefault="00661D13" w:rsidP="00F619ED">
            <w:pPr>
              <w:jc w:val="center"/>
              <w:rPr>
                <w:rFonts w:ascii="Calibri" w:hAnsi="Calibri" w:cs="Calibri"/>
                <w:b/>
              </w:rPr>
            </w:pPr>
            <w:r w:rsidRPr="00D13C83">
              <w:rPr>
                <w:rFonts w:ascii="Calibri" w:hAnsi="Calibri" w:cs="Calibri"/>
                <w:b/>
              </w:rPr>
              <w:t>HGIOS?4 QIs:</w:t>
            </w:r>
          </w:p>
        </w:tc>
      </w:tr>
      <w:tr w:rsidR="00661D13" w:rsidRPr="00D13C83" w14:paraId="60B7F738" w14:textId="77777777" w:rsidTr="00F619ED">
        <w:trPr>
          <w:trHeight w:val="1450"/>
        </w:trPr>
        <w:tc>
          <w:tcPr>
            <w:tcW w:w="6374" w:type="dxa"/>
            <w:shd w:val="clear" w:color="auto" w:fill="auto"/>
            <w:vAlign w:val="center"/>
          </w:tcPr>
          <w:p w14:paraId="04C21499" w14:textId="77777777" w:rsidR="00661D13" w:rsidRDefault="00D37714" w:rsidP="00F619ED">
            <w:pPr>
              <w:tabs>
                <w:tab w:val="left" w:pos="313"/>
              </w:tabs>
              <w:rPr>
                <w:rFonts w:ascii="Calibri" w:hAnsi="Calibri" w:cs="Calibri"/>
                <w:sz w:val="18"/>
              </w:rPr>
            </w:pPr>
            <w:sdt>
              <w:sdtPr>
                <w:rPr>
                  <w:rFonts w:ascii="Calibri" w:hAnsi="Calibri" w:cs="Calibri"/>
                  <w:sz w:val="18"/>
                </w:rPr>
                <w:id w:val="656808715"/>
                <w14:checkbox>
                  <w14:checked w14:val="0"/>
                  <w14:checkedState w14:val="2612" w14:font="MS Gothic"/>
                  <w14:uncheckedState w14:val="2610" w14:font="MS Gothic"/>
                </w14:checkbox>
              </w:sdtPr>
              <w:sdtEndPr/>
              <w:sdtContent>
                <w:r w:rsidR="00661D13">
                  <w:rPr>
                    <w:rFonts w:ascii="MS Gothic" w:eastAsia="MS Gothic" w:hAnsi="MS Gothic" w:cs="Calibri" w:hint="eastAsia"/>
                    <w:sz w:val="18"/>
                  </w:rPr>
                  <w:t>☐</w:t>
                </w:r>
              </w:sdtContent>
            </w:sdt>
            <w:r w:rsidR="00661D13" w:rsidRPr="00D13C83">
              <w:rPr>
                <w:rFonts w:ascii="Calibri" w:hAnsi="Calibri" w:cs="Calibri"/>
                <w:sz w:val="18"/>
              </w:rPr>
              <w:tab/>
            </w:r>
            <w:r w:rsidR="00661D13">
              <w:rPr>
                <w:rFonts w:ascii="Calibri" w:hAnsi="Calibri" w:cs="Calibri"/>
                <w:sz w:val="18"/>
              </w:rPr>
              <w:t>Placing human rights and needs of every child and young person at centre</w:t>
            </w:r>
          </w:p>
          <w:p w14:paraId="249CF2D9" w14:textId="77777777" w:rsidR="00661D13" w:rsidRDefault="00D37714" w:rsidP="00F619ED">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1280792778"/>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Pr>
                <w:rFonts w:ascii="Segoe UI Symbol" w:eastAsia="MS Gothic" w:hAnsi="Segoe UI Symbol" w:cs="Segoe UI Symbol"/>
                <w:sz w:val="18"/>
              </w:rPr>
              <w:t xml:space="preserve">   </w:t>
            </w:r>
            <w:r w:rsidR="00661D13" w:rsidRPr="00D13C83">
              <w:rPr>
                <w:rFonts w:ascii="Calibri" w:hAnsi="Calibri" w:cs="Calibri"/>
                <w:sz w:val="18"/>
              </w:rPr>
              <w:t>Improvement in children and young people’s health and wellbeing</w:t>
            </w:r>
          </w:p>
          <w:p w14:paraId="341D2A53" w14:textId="77777777" w:rsidR="00661D13" w:rsidRPr="00D13C83" w:rsidRDefault="00D37714" w:rsidP="00F619ED">
            <w:pPr>
              <w:tabs>
                <w:tab w:val="left" w:pos="313"/>
              </w:tabs>
              <w:rPr>
                <w:rFonts w:ascii="Calibri" w:hAnsi="Calibri" w:cs="Calibri"/>
                <w:sz w:val="18"/>
              </w:rPr>
            </w:pPr>
            <w:sdt>
              <w:sdtPr>
                <w:rPr>
                  <w:rFonts w:ascii="Segoe UI Symbol" w:eastAsia="MS Gothic" w:hAnsi="Segoe UI Symbol" w:cs="Segoe UI Symbol"/>
                  <w:sz w:val="18"/>
                </w:rPr>
                <w:id w:val="567767903"/>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sidRPr="00D13C83">
              <w:rPr>
                <w:rFonts w:ascii="Calibri" w:hAnsi="Calibri" w:cs="Calibri"/>
                <w:sz w:val="18"/>
              </w:rPr>
              <w:tab/>
              <w:t>Closing the attainment gap between the most and least disadvantaged children</w:t>
            </w:r>
          </w:p>
          <w:p w14:paraId="5DED9488" w14:textId="77777777" w:rsidR="00661D13" w:rsidRDefault="00D37714" w:rsidP="00F619ED">
            <w:pPr>
              <w:tabs>
                <w:tab w:val="left" w:pos="313"/>
              </w:tabs>
              <w:rPr>
                <w:rFonts w:ascii="Calibri" w:hAnsi="Calibri" w:cs="Calibri"/>
                <w:sz w:val="18"/>
              </w:rPr>
            </w:pPr>
            <w:sdt>
              <w:sdtPr>
                <w:rPr>
                  <w:rFonts w:ascii="Segoe UI Symbol" w:eastAsia="MS Gothic" w:hAnsi="Segoe UI Symbol" w:cs="Segoe UI Symbol"/>
                  <w:sz w:val="18"/>
                </w:rPr>
                <w:id w:val="1645937944"/>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ab/>
              <w:t>Improvement in skills and sus</w:t>
            </w:r>
            <w:r w:rsidR="00661D13">
              <w:rPr>
                <w:rFonts w:ascii="Calibri" w:hAnsi="Calibri" w:cs="Calibri"/>
                <w:sz w:val="18"/>
              </w:rPr>
              <w:t xml:space="preserve">tained, positive school leaver </w:t>
            </w:r>
            <w:r w:rsidR="00661D13" w:rsidRPr="00D13C83">
              <w:rPr>
                <w:rFonts w:ascii="Calibri" w:hAnsi="Calibri" w:cs="Calibri"/>
                <w:sz w:val="18"/>
              </w:rPr>
              <w:t xml:space="preserve">destinations for all </w:t>
            </w:r>
            <w:r w:rsidR="00661D13">
              <w:rPr>
                <w:rFonts w:ascii="Calibri" w:hAnsi="Calibri" w:cs="Calibri"/>
                <w:sz w:val="18"/>
              </w:rPr>
              <w:tab/>
            </w:r>
            <w:r w:rsidR="00661D13" w:rsidRPr="00D13C83">
              <w:rPr>
                <w:rFonts w:ascii="Calibri" w:hAnsi="Calibri" w:cs="Calibri"/>
                <w:sz w:val="18"/>
              </w:rPr>
              <w:t>young people</w:t>
            </w:r>
          </w:p>
          <w:p w14:paraId="7E681233" w14:textId="77777777" w:rsidR="00661D13" w:rsidRPr="00B63F95" w:rsidRDefault="00D37714" w:rsidP="00F619ED">
            <w:pPr>
              <w:tabs>
                <w:tab w:val="left" w:pos="313"/>
              </w:tabs>
              <w:rPr>
                <w:rFonts w:ascii="Calibri" w:hAnsi="Calibri" w:cs="Calibri"/>
                <w:sz w:val="18"/>
              </w:rPr>
            </w:pPr>
            <w:sdt>
              <w:sdtPr>
                <w:rPr>
                  <w:rFonts w:ascii="Segoe UI Symbol" w:eastAsia="MS Gothic" w:hAnsi="Segoe UI Symbol" w:cs="Segoe UI Symbol"/>
                  <w:sz w:val="18"/>
                </w:rPr>
                <w:id w:val="-998809043"/>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Pr>
                <w:rFonts w:ascii="Segoe UI Symbol" w:eastAsia="MS Gothic" w:hAnsi="Segoe UI Symbol" w:cs="Segoe UI Symbol"/>
                <w:sz w:val="18"/>
              </w:rPr>
              <w:tab/>
            </w:r>
            <w:r w:rsidR="00661D13" w:rsidRPr="00D13C83">
              <w:rPr>
                <w:rFonts w:ascii="Calibri" w:hAnsi="Calibri" w:cs="Calibri"/>
                <w:sz w:val="18"/>
              </w:rPr>
              <w:t>Improvements in attainment, particularly in Literacy and Numeracy</w:t>
            </w:r>
          </w:p>
        </w:tc>
        <w:tc>
          <w:tcPr>
            <w:tcW w:w="3686" w:type="dxa"/>
            <w:gridSpan w:val="2"/>
            <w:shd w:val="clear" w:color="auto" w:fill="auto"/>
            <w:vAlign w:val="center"/>
          </w:tcPr>
          <w:p w14:paraId="798F24D6" w14:textId="77777777" w:rsidR="00661D13" w:rsidRPr="00D13C83" w:rsidRDefault="00D37714" w:rsidP="00F619ED">
            <w:pPr>
              <w:rPr>
                <w:rFonts w:ascii="Calibri" w:hAnsi="Calibri" w:cs="Calibri"/>
                <w:sz w:val="18"/>
              </w:rPr>
            </w:pPr>
            <w:sdt>
              <w:sdtPr>
                <w:rPr>
                  <w:rFonts w:ascii="Segoe UI Symbol" w:eastAsia="MS Gothic" w:hAnsi="Segoe UI Symbol" w:cs="Segoe UI Symbol"/>
                  <w:sz w:val="18"/>
                </w:rPr>
                <w:id w:val="-1360655208"/>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sidRPr="00D13C83">
              <w:rPr>
                <w:rFonts w:ascii="Calibri" w:hAnsi="Calibri" w:cs="Calibri"/>
                <w:sz w:val="18"/>
              </w:rPr>
              <w:t xml:space="preserve"> School</w:t>
            </w:r>
            <w:r w:rsidR="00661D13">
              <w:rPr>
                <w:rFonts w:ascii="Calibri" w:hAnsi="Calibri" w:cs="Calibri"/>
                <w:sz w:val="18"/>
              </w:rPr>
              <w:t xml:space="preserve"> and ELC</w:t>
            </w:r>
            <w:r w:rsidR="00661D13" w:rsidRPr="00D13C83">
              <w:rPr>
                <w:rFonts w:ascii="Calibri" w:hAnsi="Calibri" w:cs="Calibri"/>
                <w:sz w:val="18"/>
              </w:rPr>
              <w:t xml:space="preserve"> Leadership</w:t>
            </w:r>
          </w:p>
          <w:p w14:paraId="03851EC1" w14:textId="77777777" w:rsidR="00661D13" w:rsidRPr="00D13C83" w:rsidRDefault="00D37714" w:rsidP="00F619ED">
            <w:pPr>
              <w:rPr>
                <w:rFonts w:ascii="Calibri" w:hAnsi="Calibri" w:cs="Calibri"/>
                <w:sz w:val="18"/>
              </w:rPr>
            </w:pPr>
            <w:sdt>
              <w:sdtPr>
                <w:rPr>
                  <w:rFonts w:ascii="Segoe UI Symbol" w:eastAsia="MS Gothic" w:hAnsi="Segoe UI Symbol" w:cs="Segoe UI Symbol"/>
                  <w:sz w:val="18"/>
                </w:rPr>
                <w:id w:val="-2126611881"/>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Pr>
                <w:rFonts w:ascii="Calibri" w:hAnsi="Calibri" w:cs="Calibri"/>
                <w:sz w:val="18"/>
              </w:rPr>
              <w:t xml:space="preserve"> Teacher and practitioner p</w:t>
            </w:r>
            <w:r w:rsidR="00661D13" w:rsidRPr="00D13C83">
              <w:rPr>
                <w:rFonts w:ascii="Calibri" w:hAnsi="Calibri" w:cs="Calibri"/>
                <w:sz w:val="18"/>
              </w:rPr>
              <w:t>rofessionalism</w:t>
            </w:r>
          </w:p>
          <w:p w14:paraId="24F99314" w14:textId="77777777" w:rsidR="00661D13" w:rsidRPr="00D13C83" w:rsidRDefault="00D37714" w:rsidP="00F619ED">
            <w:pPr>
              <w:rPr>
                <w:rFonts w:ascii="Calibri" w:hAnsi="Calibri" w:cs="Calibri"/>
                <w:sz w:val="18"/>
              </w:rPr>
            </w:pPr>
            <w:sdt>
              <w:sdtPr>
                <w:rPr>
                  <w:rFonts w:ascii="Segoe UI Symbol" w:eastAsia="MS Gothic" w:hAnsi="Segoe UI Symbol" w:cs="Segoe UI Symbol"/>
                  <w:sz w:val="18"/>
                </w:rPr>
                <w:id w:val="-1038505732"/>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Pr>
                <w:rFonts w:ascii="Calibri" w:hAnsi="Calibri" w:cs="Calibri"/>
                <w:sz w:val="18"/>
              </w:rPr>
              <w:t xml:space="preserve"> Parent/carer involvement and e</w:t>
            </w:r>
            <w:r w:rsidR="00661D13" w:rsidRPr="00D13C83">
              <w:rPr>
                <w:rFonts w:ascii="Calibri" w:hAnsi="Calibri" w:cs="Calibri"/>
                <w:sz w:val="18"/>
              </w:rPr>
              <w:t>ngagement</w:t>
            </w:r>
          </w:p>
          <w:p w14:paraId="158C2C40" w14:textId="77777777" w:rsidR="00661D13" w:rsidRPr="00D13C83" w:rsidRDefault="00D37714" w:rsidP="00F619ED">
            <w:pPr>
              <w:rPr>
                <w:rFonts w:ascii="Calibri" w:hAnsi="Calibri" w:cs="Calibri"/>
                <w:sz w:val="18"/>
              </w:rPr>
            </w:pPr>
            <w:sdt>
              <w:sdtPr>
                <w:rPr>
                  <w:rFonts w:ascii="Segoe UI Symbol" w:eastAsia="MS Gothic" w:hAnsi="Segoe UI Symbol" w:cs="Segoe UI Symbol"/>
                  <w:sz w:val="18"/>
                </w:rPr>
                <w:id w:val="989906284"/>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w:t>
            </w:r>
            <w:r w:rsidR="00661D13">
              <w:rPr>
                <w:rFonts w:ascii="Calibri" w:hAnsi="Calibri" w:cs="Calibri"/>
                <w:sz w:val="18"/>
              </w:rPr>
              <w:t>Curriculum and assessment</w:t>
            </w:r>
          </w:p>
          <w:p w14:paraId="3D8A5FC1" w14:textId="77777777" w:rsidR="00661D13" w:rsidRPr="00D13C83" w:rsidRDefault="00D37714" w:rsidP="00F619ED">
            <w:pPr>
              <w:rPr>
                <w:rFonts w:ascii="Calibri" w:hAnsi="Calibri" w:cs="Calibri"/>
                <w:sz w:val="18"/>
              </w:rPr>
            </w:pPr>
            <w:sdt>
              <w:sdtPr>
                <w:rPr>
                  <w:rFonts w:ascii="Segoe UI Symbol" w:eastAsia="MS Gothic" w:hAnsi="Segoe UI Symbol" w:cs="Segoe UI Symbol"/>
                  <w:sz w:val="18"/>
                </w:rPr>
                <w:id w:val="937256966"/>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sidRPr="00D13C83">
              <w:rPr>
                <w:rFonts w:ascii="Calibri" w:hAnsi="Calibri" w:cs="Calibri"/>
                <w:sz w:val="18"/>
              </w:rPr>
              <w:t xml:space="preserve"> School</w:t>
            </w:r>
            <w:r w:rsidR="00661D13">
              <w:rPr>
                <w:rFonts w:ascii="Calibri" w:hAnsi="Calibri" w:cs="Calibri"/>
                <w:sz w:val="18"/>
              </w:rPr>
              <w:t xml:space="preserve"> and ELC Improvement</w:t>
            </w:r>
          </w:p>
          <w:p w14:paraId="0088340D" w14:textId="77777777" w:rsidR="00661D13" w:rsidRPr="00D13C83" w:rsidRDefault="00D37714" w:rsidP="00F619ED">
            <w:pPr>
              <w:rPr>
                <w:rFonts w:ascii="Calibri" w:hAnsi="Calibri" w:cs="Calibri"/>
                <w:sz w:val="16"/>
              </w:rPr>
            </w:pPr>
            <w:sdt>
              <w:sdtPr>
                <w:rPr>
                  <w:rFonts w:ascii="Segoe UI Symbol" w:eastAsia="MS Gothic" w:hAnsi="Segoe UI Symbol" w:cs="Segoe UI Symbol"/>
                  <w:sz w:val="18"/>
                </w:rPr>
                <w:id w:val="208070493"/>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sidRPr="00D13C83">
              <w:rPr>
                <w:rFonts w:ascii="Calibri" w:hAnsi="Calibri" w:cs="Calibri"/>
                <w:sz w:val="18"/>
              </w:rPr>
              <w:t xml:space="preserve"> Performance Information</w:t>
            </w:r>
          </w:p>
        </w:tc>
        <w:tc>
          <w:tcPr>
            <w:tcW w:w="3260" w:type="dxa"/>
            <w:gridSpan w:val="2"/>
            <w:shd w:val="clear" w:color="auto" w:fill="auto"/>
            <w:vAlign w:val="center"/>
          </w:tcPr>
          <w:p w14:paraId="04418E66" w14:textId="77777777" w:rsidR="00661D13" w:rsidRPr="00D13C83" w:rsidRDefault="00D37714" w:rsidP="00F619ED">
            <w:pPr>
              <w:tabs>
                <w:tab w:val="left" w:pos="593"/>
              </w:tabs>
              <w:rPr>
                <w:rFonts w:ascii="Calibri" w:hAnsi="Calibri" w:cs="Calibri"/>
                <w:sz w:val="18"/>
              </w:rPr>
            </w:pPr>
            <w:sdt>
              <w:sdtPr>
                <w:rPr>
                  <w:rFonts w:ascii="Segoe UI Symbol" w:eastAsia="MS Gothic" w:hAnsi="Segoe UI Symbol" w:cs="Segoe UI Symbol"/>
                  <w:sz w:val="18"/>
                </w:rPr>
                <w:id w:val="1380283854"/>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sidRPr="00D13C83">
              <w:rPr>
                <w:rFonts w:ascii="Calibri" w:hAnsi="Calibri" w:cs="Calibri"/>
                <w:sz w:val="18"/>
              </w:rPr>
              <w:t xml:space="preserve"> </w:t>
            </w:r>
            <w:r w:rsidR="00661D13">
              <w:rPr>
                <w:rFonts w:ascii="Calibri" w:hAnsi="Calibri" w:cs="Calibri"/>
                <w:sz w:val="18"/>
                <w:u w:val="single"/>
              </w:rPr>
              <w:t>P</w:t>
            </w:r>
            <w:r w:rsidR="00661D13" w:rsidRPr="00D13C83">
              <w:rPr>
                <w:rFonts w:ascii="Calibri" w:hAnsi="Calibri" w:cs="Calibri"/>
                <w:sz w:val="18"/>
                <w:u w:val="single"/>
              </w:rPr>
              <w:t>1</w:t>
            </w:r>
            <w:r w:rsidR="00661D13" w:rsidRPr="00F14B8E">
              <w:rPr>
                <w:rFonts w:ascii="Calibri" w:hAnsi="Calibri" w:cs="Calibri"/>
                <w:sz w:val="18"/>
              </w:rPr>
              <w:t>:</w:t>
            </w:r>
            <w:r w:rsidR="00661D13" w:rsidRPr="00D13C83">
              <w:rPr>
                <w:rFonts w:ascii="Calibri" w:hAnsi="Calibri" w:cs="Calibri"/>
                <w:sz w:val="18"/>
              </w:rPr>
              <w:t xml:space="preserve"> </w:t>
            </w:r>
            <w:r w:rsidR="00661D13">
              <w:rPr>
                <w:rFonts w:ascii="Calibri" w:hAnsi="Calibri" w:cs="Calibri"/>
                <w:sz w:val="18"/>
              </w:rPr>
              <w:tab/>
              <w:t xml:space="preserve">Overcoming challenges – </w:t>
            </w:r>
            <w:r w:rsidR="00661D13">
              <w:rPr>
                <w:rFonts w:ascii="Calibri" w:hAnsi="Calibri" w:cs="Calibri"/>
                <w:sz w:val="18"/>
              </w:rPr>
              <w:tab/>
            </w:r>
            <w:r w:rsidR="00661D13">
              <w:rPr>
                <w:rFonts w:ascii="Calibri" w:hAnsi="Calibri" w:cs="Calibri"/>
                <w:sz w:val="18"/>
              </w:rPr>
              <w:tab/>
              <w:t>disability, neurodiversity</w:t>
            </w:r>
          </w:p>
          <w:p w14:paraId="620090F5" w14:textId="77777777" w:rsidR="00661D13" w:rsidRPr="00F14B8E" w:rsidRDefault="00D37714" w:rsidP="00F619ED">
            <w:pPr>
              <w:tabs>
                <w:tab w:val="left" w:pos="593"/>
              </w:tabs>
              <w:rPr>
                <w:rFonts w:ascii="Calibri" w:hAnsi="Calibri" w:cs="Calibri"/>
                <w:sz w:val="18"/>
              </w:rPr>
            </w:pPr>
            <w:sdt>
              <w:sdtPr>
                <w:rPr>
                  <w:rFonts w:ascii="Segoe UI Symbol" w:eastAsia="MS Gothic" w:hAnsi="Segoe UI Symbol" w:cs="Segoe UI Symbol"/>
                  <w:sz w:val="18"/>
                </w:rPr>
                <w:id w:val="-1368673282"/>
                <w14:checkbox>
                  <w14:checked w14:val="1"/>
                  <w14:checkedState w14:val="2612" w14:font="MS Gothic"/>
                  <w14:uncheckedState w14:val="2610" w14:font="MS Gothic"/>
                </w14:checkbox>
              </w:sdtPr>
              <w:sdtEndPr/>
              <w:sdtContent>
                <w:r w:rsidR="003A4863">
                  <w:rPr>
                    <w:rFonts w:ascii="MS Gothic" w:eastAsia="MS Gothic" w:hAnsi="MS Gothic" w:cs="Segoe UI Symbol" w:hint="eastAsia"/>
                    <w:sz w:val="18"/>
                  </w:rPr>
                  <w:t>☒</w:t>
                </w:r>
              </w:sdtContent>
            </w:sdt>
            <w:r w:rsidR="00661D13" w:rsidRPr="00D13C83">
              <w:rPr>
                <w:rFonts w:ascii="Calibri" w:hAnsi="Calibri" w:cs="Calibri"/>
                <w:sz w:val="18"/>
              </w:rPr>
              <w:t xml:space="preserve"> </w:t>
            </w:r>
            <w:r w:rsidR="00661D13">
              <w:rPr>
                <w:rFonts w:ascii="Calibri" w:hAnsi="Calibri" w:cs="Calibri"/>
                <w:sz w:val="18"/>
                <w:u w:val="single"/>
              </w:rPr>
              <w:t>P2</w:t>
            </w:r>
            <w:r w:rsidR="00661D13" w:rsidRPr="00F14B8E">
              <w:rPr>
                <w:rFonts w:ascii="Calibri" w:hAnsi="Calibri" w:cs="Calibri"/>
                <w:sz w:val="18"/>
              </w:rPr>
              <w:t>:</w:t>
            </w:r>
            <w:r w:rsidR="00661D13">
              <w:rPr>
                <w:rFonts w:ascii="Calibri" w:hAnsi="Calibri" w:cs="Calibri"/>
                <w:sz w:val="18"/>
              </w:rPr>
              <w:t xml:space="preserve">  </w:t>
            </w:r>
            <w:r w:rsidR="00661D13">
              <w:rPr>
                <w:rFonts w:ascii="Calibri" w:hAnsi="Calibri" w:cs="Calibri"/>
                <w:sz w:val="18"/>
              </w:rPr>
              <w:tab/>
              <w:t>Tackling child poverty</w:t>
            </w:r>
          </w:p>
          <w:p w14:paraId="4AC5EB4A" w14:textId="77777777" w:rsidR="00661D13" w:rsidRPr="00D13C83" w:rsidRDefault="00D37714" w:rsidP="00F619ED">
            <w:pPr>
              <w:tabs>
                <w:tab w:val="left" w:pos="593"/>
              </w:tabs>
              <w:rPr>
                <w:rFonts w:ascii="Calibri" w:hAnsi="Calibri" w:cs="Calibri"/>
                <w:sz w:val="18"/>
              </w:rPr>
            </w:pPr>
            <w:sdt>
              <w:sdtPr>
                <w:rPr>
                  <w:rFonts w:ascii="Segoe UI Symbol" w:eastAsia="MS Gothic" w:hAnsi="Segoe UI Symbol" w:cs="Segoe UI Symbol"/>
                  <w:sz w:val="18"/>
                </w:rPr>
                <w:id w:val="-2142406715"/>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w:t>
            </w:r>
            <w:r w:rsidR="00661D13">
              <w:rPr>
                <w:rFonts w:ascii="Calibri" w:hAnsi="Calibri" w:cs="Calibri"/>
                <w:sz w:val="18"/>
                <w:u w:val="single"/>
              </w:rPr>
              <w:t>P</w:t>
            </w:r>
            <w:r w:rsidR="00661D13" w:rsidRPr="00D13C83">
              <w:rPr>
                <w:rFonts w:ascii="Calibri" w:hAnsi="Calibri" w:cs="Calibri"/>
                <w:sz w:val="18"/>
                <w:u w:val="single"/>
              </w:rPr>
              <w:t>3</w:t>
            </w:r>
            <w:r w:rsidR="00661D13" w:rsidRPr="00F14B8E">
              <w:rPr>
                <w:rFonts w:ascii="Calibri" w:hAnsi="Calibri" w:cs="Calibri"/>
                <w:sz w:val="18"/>
              </w:rPr>
              <w:t>:</w:t>
            </w:r>
            <w:r w:rsidR="00661D13">
              <w:rPr>
                <w:rFonts w:ascii="Calibri" w:hAnsi="Calibri" w:cs="Calibri"/>
                <w:sz w:val="18"/>
              </w:rPr>
              <w:t xml:space="preserve"> </w:t>
            </w:r>
            <w:r w:rsidR="00661D13" w:rsidRPr="00D13C83">
              <w:rPr>
                <w:rFonts w:ascii="Calibri" w:hAnsi="Calibri" w:cs="Calibri"/>
                <w:sz w:val="18"/>
              </w:rPr>
              <w:t xml:space="preserve"> </w:t>
            </w:r>
            <w:r w:rsidR="00661D13">
              <w:rPr>
                <w:rFonts w:ascii="Calibri" w:hAnsi="Calibri" w:cs="Calibri"/>
                <w:sz w:val="18"/>
              </w:rPr>
              <w:tab/>
              <w:t>Improving CYP mental wellbeing</w:t>
            </w:r>
          </w:p>
          <w:p w14:paraId="25E06022" w14:textId="77777777" w:rsidR="00661D13" w:rsidRDefault="00D37714" w:rsidP="00F619ED">
            <w:pPr>
              <w:tabs>
                <w:tab w:val="left" w:pos="593"/>
              </w:tabs>
              <w:rPr>
                <w:rFonts w:ascii="Calibri" w:hAnsi="Calibri" w:cs="Calibri"/>
                <w:sz w:val="18"/>
              </w:rPr>
            </w:pPr>
            <w:sdt>
              <w:sdtPr>
                <w:rPr>
                  <w:rFonts w:ascii="Segoe UI Symbol" w:eastAsia="MS Gothic" w:hAnsi="Segoe UI Symbol" w:cs="Segoe UI Symbol"/>
                  <w:sz w:val="18"/>
                </w:rPr>
                <w:id w:val="595753534"/>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w:t>
            </w:r>
            <w:r w:rsidR="00661D13">
              <w:rPr>
                <w:rFonts w:ascii="Calibri" w:hAnsi="Calibri" w:cs="Calibri"/>
                <w:sz w:val="18"/>
                <w:u w:val="single"/>
              </w:rPr>
              <w:t>P4</w:t>
            </w:r>
            <w:r w:rsidR="00661D13">
              <w:rPr>
                <w:rFonts w:ascii="Calibri" w:hAnsi="Calibri" w:cs="Calibri"/>
                <w:sz w:val="18"/>
              </w:rPr>
              <w:t>:</w:t>
            </w:r>
            <w:r w:rsidR="00661D13">
              <w:rPr>
                <w:rFonts w:ascii="Calibri" w:hAnsi="Calibri" w:cs="Calibri"/>
                <w:sz w:val="18"/>
              </w:rPr>
              <w:tab/>
              <w:t>Strengthening family support</w:t>
            </w:r>
          </w:p>
          <w:p w14:paraId="2BD4C18F" w14:textId="77777777" w:rsidR="00661D13" w:rsidRPr="00D13C83" w:rsidRDefault="00D37714" w:rsidP="00F619ED">
            <w:pPr>
              <w:tabs>
                <w:tab w:val="left" w:pos="593"/>
              </w:tabs>
              <w:rPr>
                <w:rFonts w:ascii="Calibri" w:hAnsi="Calibri" w:cs="Calibri"/>
                <w:i/>
                <w:sz w:val="16"/>
              </w:rPr>
            </w:pPr>
            <w:sdt>
              <w:sdtPr>
                <w:rPr>
                  <w:rFonts w:ascii="Segoe UI Symbol" w:eastAsia="MS Gothic" w:hAnsi="Segoe UI Symbol" w:cs="Segoe UI Symbol"/>
                  <w:sz w:val="18"/>
                </w:rPr>
                <w:id w:val="184480493"/>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w:t>
            </w:r>
            <w:r w:rsidR="00661D13">
              <w:rPr>
                <w:rFonts w:ascii="Calibri" w:hAnsi="Calibri" w:cs="Calibri"/>
                <w:sz w:val="18"/>
                <w:u w:val="single"/>
              </w:rPr>
              <w:t>P5</w:t>
            </w:r>
            <w:r w:rsidR="00661D13">
              <w:rPr>
                <w:rFonts w:ascii="Calibri" w:hAnsi="Calibri" w:cs="Calibri"/>
                <w:sz w:val="18"/>
              </w:rPr>
              <w:t>:</w:t>
            </w:r>
            <w:r w:rsidR="00661D13">
              <w:rPr>
                <w:rFonts w:ascii="Calibri" w:hAnsi="Calibri" w:cs="Calibri"/>
                <w:sz w:val="18"/>
              </w:rPr>
              <w:tab/>
              <w:t>Improving CECYP outcomes</w:t>
            </w:r>
          </w:p>
        </w:tc>
        <w:tc>
          <w:tcPr>
            <w:tcW w:w="760" w:type="dxa"/>
            <w:shd w:val="clear" w:color="auto" w:fill="auto"/>
            <w:vAlign w:val="center"/>
          </w:tcPr>
          <w:p w14:paraId="1C12502F"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324822299"/>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1.1</w:t>
            </w:r>
          </w:p>
          <w:p w14:paraId="059AEEA0"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334531742"/>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1.2</w:t>
            </w:r>
          </w:p>
          <w:p w14:paraId="23C1118C"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867788843"/>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1.3</w:t>
            </w:r>
          </w:p>
          <w:p w14:paraId="40CADBC9"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59308505"/>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1.4</w:t>
            </w:r>
          </w:p>
          <w:p w14:paraId="415E8323"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808457467"/>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1.5</w:t>
            </w:r>
          </w:p>
        </w:tc>
        <w:tc>
          <w:tcPr>
            <w:tcW w:w="799" w:type="dxa"/>
            <w:shd w:val="clear" w:color="auto" w:fill="auto"/>
            <w:vAlign w:val="center"/>
          </w:tcPr>
          <w:p w14:paraId="61D9BCBD"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87130770"/>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2.1</w:t>
            </w:r>
          </w:p>
          <w:p w14:paraId="792A957E"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950049458"/>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2.2</w:t>
            </w:r>
          </w:p>
          <w:p w14:paraId="71B6061F"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232738174"/>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2.3</w:t>
            </w:r>
          </w:p>
          <w:p w14:paraId="6F15BD22"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2010433009"/>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2.4</w:t>
            </w:r>
          </w:p>
          <w:p w14:paraId="3005B485"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267538942"/>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2.5</w:t>
            </w:r>
          </w:p>
          <w:p w14:paraId="65EB0CD5"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712177114"/>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2.6</w:t>
            </w:r>
          </w:p>
          <w:p w14:paraId="05584244"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451351667"/>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2.7</w:t>
            </w:r>
          </w:p>
        </w:tc>
        <w:tc>
          <w:tcPr>
            <w:tcW w:w="771" w:type="dxa"/>
            <w:shd w:val="clear" w:color="auto" w:fill="auto"/>
            <w:vAlign w:val="center"/>
          </w:tcPr>
          <w:p w14:paraId="25F2D9FC"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115566560"/>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3.1</w:t>
            </w:r>
          </w:p>
          <w:p w14:paraId="70A1639F"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1383635272"/>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3.2</w:t>
            </w:r>
          </w:p>
          <w:p w14:paraId="7A77CB1C" w14:textId="77777777" w:rsidR="00661D13" w:rsidRPr="00D13C83" w:rsidRDefault="00D37714" w:rsidP="00F619ED">
            <w:pPr>
              <w:jc w:val="center"/>
              <w:rPr>
                <w:rFonts w:ascii="Calibri" w:hAnsi="Calibri" w:cs="Calibri"/>
                <w:sz w:val="18"/>
              </w:rPr>
            </w:pPr>
            <w:sdt>
              <w:sdtPr>
                <w:rPr>
                  <w:rFonts w:ascii="Segoe UI Symbol" w:eastAsia="MS Gothic" w:hAnsi="Segoe UI Symbol" w:cs="Segoe UI Symbol"/>
                  <w:sz w:val="18"/>
                </w:rPr>
                <w:id w:val="200682684"/>
                <w14:checkbox>
                  <w14:checked w14:val="0"/>
                  <w14:checkedState w14:val="2612" w14:font="MS Gothic"/>
                  <w14:uncheckedState w14:val="2610" w14:font="MS Gothic"/>
                </w14:checkbox>
              </w:sdtPr>
              <w:sdtEndPr/>
              <w:sdtContent>
                <w:r w:rsidR="00661D13">
                  <w:rPr>
                    <w:rFonts w:ascii="MS Gothic" w:eastAsia="MS Gothic" w:hAnsi="MS Gothic" w:cs="Segoe UI Symbol" w:hint="eastAsia"/>
                    <w:sz w:val="18"/>
                  </w:rPr>
                  <w:t>☐</w:t>
                </w:r>
              </w:sdtContent>
            </w:sdt>
            <w:r w:rsidR="00661D13" w:rsidRPr="00D13C83">
              <w:rPr>
                <w:rFonts w:ascii="Calibri" w:hAnsi="Calibri" w:cs="Calibri"/>
                <w:sz w:val="18"/>
              </w:rPr>
              <w:t xml:space="preserve"> 3.3</w:t>
            </w:r>
          </w:p>
        </w:tc>
      </w:tr>
    </w:tbl>
    <w:p w14:paraId="0C93F78A" w14:textId="77777777" w:rsidR="00661D13" w:rsidRPr="00D13C83" w:rsidRDefault="00661D13" w:rsidP="00661D13">
      <w:pPr>
        <w:rPr>
          <w:vanish/>
        </w:rPr>
      </w:pPr>
    </w:p>
    <w:tbl>
      <w:tblPr>
        <w:tblW w:w="15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32"/>
        <w:gridCol w:w="1560"/>
        <w:gridCol w:w="1418"/>
        <w:gridCol w:w="4961"/>
        <w:gridCol w:w="22"/>
      </w:tblGrid>
      <w:tr w:rsidR="00661D13" w:rsidRPr="00D13C83" w14:paraId="7661EA4F" w14:textId="77777777" w:rsidTr="00F619ED">
        <w:trPr>
          <w:gridAfter w:val="1"/>
          <w:wAfter w:w="22" w:type="dxa"/>
        </w:trPr>
        <w:tc>
          <w:tcPr>
            <w:tcW w:w="4395" w:type="dxa"/>
            <w:shd w:val="clear" w:color="auto" w:fill="000000"/>
          </w:tcPr>
          <w:p w14:paraId="238C1498" w14:textId="77777777" w:rsidR="00661D13" w:rsidRPr="00D13C83" w:rsidRDefault="00661D13" w:rsidP="00F619ED">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Actions</w:t>
            </w:r>
          </w:p>
        </w:tc>
        <w:tc>
          <w:tcPr>
            <w:tcW w:w="3332" w:type="dxa"/>
            <w:shd w:val="clear" w:color="auto" w:fill="000000"/>
          </w:tcPr>
          <w:p w14:paraId="4FFECC2E" w14:textId="77777777" w:rsidR="00661D13" w:rsidRPr="00D13C83" w:rsidRDefault="00661D13" w:rsidP="00F619ED">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Outcomes for learners</w:t>
            </w:r>
          </w:p>
        </w:tc>
        <w:tc>
          <w:tcPr>
            <w:tcW w:w="1560" w:type="dxa"/>
            <w:shd w:val="clear" w:color="auto" w:fill="000000"/>
          </w:tcPr>
          <w:p w14:paraId="7CEBED0E" w14:textId="77777777" w:rsidR="00661D13" w:rsidRPr="00D13C83" w:rsidRDefault="00661D13" w:rsidP="00F619ED">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Timescales</w:t>
            </w:r>
          </w:p>
        </w:tc>
        <w:tc>
          <w:tcPr>
            <w:tcW w:w="1418" w:type="dxa"/>
            <w:shd w:val="clear" w:color="auto" w:fill="000000"/>
          </w:tcPr>
          <w:p w14:paraId="01F224F5" w14:textId="77777777" w:rsidR="00661D13" w:rsidRPr="00D13C83" w:rsidRDefault="00661D13" w:rsidP="00F619ED">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Responsible</w:t>
            </w:r>
          </w:p>
        </w:tc>
        <w:tc>
          <w:tcPr>
            <w:tcW w:w="4961" w:type="dxa"/>
            <w:shd w:val="clear" w:color="auto" w:fill="000000"/>
          </w:tcPr>
          <w:p w14:paraId="418069A6" w14:textId="77777777" w:rsidR="00661D13" w:rsidRPr="00D13C83" w:rsidRDefault="00661D13" w:rsidP="00F619ED">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Measures of success</w:t>
            </w:r>
          </w:p>
        </w:tc>
      </w:tr>
      <w:tr w:rsidR="00661D13" w:rsidRPr="00DC02F1" w14:paraId="0A70588B" w14:textId="77777777" w:rsidTr="00F619ED">
        <w:trPr>
          <w:gridAfter w:val="1"/>
          <w:wAfter w:w="22" w:type="dxa"/>
        </w:trPr>
        <w:tc>
          <w:tcPr>
            <w:tcW w:w="4395" w:type="dxa"/>
            <w:shd w:val="clear" w:color="auto" w:fill="auto"/>
          </w:tcPr>
          <w:p w14:paraId="687E1357" w14:textId="17D6821B" w:rsidR="00B61632" w:rsidRPr="00DC02F1" w:rsidRDefault="00B61632" w:rsidP="00F619ED">
            <w:pPr>
              <w:spacing w:before="60" w:after="60"/>
              <w:contextualSpacing/>
              <w:rPr>
                <w:rFonts w:asciiTheme="minorHAnsi" w:hAnsiTheme="minorHAnsi" w:cstheme="minorHAnsi"/>
                <w:b/>
                <w:bCs/>
                <w:sz w:val="22"/>
                <w:szCs w:val="22"/>
              </w:rPr>
            </w:pPr>
            <w:r w:rsidRPr="00DC02F1">
              <w:rPr>
                <w:rFonts w:asciiTheme="minorHAnsi" w:hAnsiTheme="minorHAnsi" w:cstheme="minorHAnsi"/>
                <w:b/>
                <w:bCs/>
                <w:sz w:val="22"/>
                <w:szCs w:val="22"/>
              </w:rPr>
              <w:t>Closing the Attainment Gap</w:t>
            </w:r>
          </w:p>
          <w:p w14:paraId="2566C3D9" w14:textId="11216D0B" w:rsidR="00661D13" w:rsidRPr="00DC02F1" w:rsidRDefault="00F678E1" w:rsidP="00DC02F1">
            <w:pPr>
              <w:pStyle w:val="ListParagraph"/>
              <w:numPr>
                <w:ilvl w:val="0"/>
                <w:numId w:val="18"/>
              </w:numPr>
              <w:spacing w:before="60" w:after="60"/>
              <w:rPr>
                <w:rFonts w:asciiTheme="minorHAnsi" w:hAnsiTheme="minorHAnsi" w:cstheme="minorHAnsi"/>
              </w:rPr>
            </w:pPr>
            <w:r w:rsidRPr="00DC02F1">
              <w:rPr>
                <w:rFonts w:asciiTheme="minorHAnsi" w:hAnsiTheme="minorHAnsi" w:cstheme="minorHAnsi"/>
              </w:rPr>
              <w:t>Develop and implement ‘</w:t>
            </w:r>
            <w:r w:rsidR="00B43315" w:rsidRPr="00DC02F1">
              <w:rPr>
                <w:rFonts w:asciiTheme="minorHAnsi" w:hAnsiTheme="minorHAnsi" w:cstheme="minorHAnsi"/>
              </w:rPr>
              <w:t>Talk for Writing’ to increase pupil attainment and engagement in Writing lessons.</w:t>
            </w:r>
          </w:p>
        </w:tc>
        <w:tc>
          <w:tcPr>
            <w:tcW w:w="3332" w:type="dxa"/>
            <w:shd w:val="clear" w:color="auto" w:fill="auto"/>
          </w:tcPr>
          <w:p w14:paraId="72742C14" w14:textId="4AB5A46E" w:rsidR="00661D13" w:rsidRPr="00DC02F1" w:rsidRDefault="00B43315" w:rsidP="00F619ED">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Improve attainment and enjoyment in Literacy – Writing </w:t>
            </w:r>
          </w:p>
        </w:tc>
        <w:tc>
          <w:tcPr>
            <w:tcW w:w="1560" w:type="dxa"/>
            <w:shd w:val="clear" w:color="auto" w:fill="auto"/>
          </w:tcPr>
          <w:p w14:paraId="6DCBE9B5" w14:textId="5F2DF8C3" w:rsidR="00661D13" w:rsidRPr="00DC02F1" w:rsidRDefault="00B61632"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Terms 2-4</w:t>
            </w:r>
          </w:p>
        </w:tc>
        <w:tc>
          <w:tcPr>
            <w:tcW w:w="1418" w:type="dxa"/>
            <w:shd w:val="clear" w:color="auto" w:fill="auto"/>
          </w:tcPr>
          <w:p w14:paraId="3086AB3E" w14:textId="77777777" w:rsidR="00661D13" w:rsidRPr="00DC02F1" w:rsidRDefault="00204FC0"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staff</w:t>
            </w:r>
          </w:p>
          <w:p w14:paraId="42D1BB11" w14:textId="3DF6E213" w:rsidR="00204FC0" w:rsidRPr="00DC02F1" w:rsidRDefault="00204FC0"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ASG</w:t>
            </w:r>
          </w:p>
        </w:tc>
        <w:tc>
          <w:tcPr>
            <w:tcW w:w="4961" w:type="dxa"/>
            <w:shd w:val="clear" w:color="auto" w:fill="auto"/>
          </w:tcPr>
          <w:p w14:paraId="03024DD3" w14:textId="006C210D" w:rsidR="00661D13" w:rsidRPr="00DC02F1" w:rsidRDefault="00A10967"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 xml:space="preserve">Most children at Primary 1, 4 and 7 will achieve the expected ACEL level </w:t>
            </w:r>
            <w:proofErr w:type="gramStart"/>
            <w:r w:rsidRPr="00DC02F1">
              <w:rPr>
                <w:rFonts w:asciiTheme="minorHAnsi" w:hAnsiTheme="minorHAnsi" w:cstheme="minorHAnsi"/>
                <w:sz w:val="22"/>
                <w:szCs w:val="22"/>
              </w:rPr>
              <w:t>Writing</w:t>
            </w:r>
            <w:proofErr w:type="gramEnd"/>
            <w:r w:rsidRPr="00DC02F1">
              <w:rPr>
                <w:rFonts w:asciiTheme="minorHAnsi" w:hAnsiTheme="minorHAnsi" w:cstheme="minorHAnsi"/>
                <w:sz w:val="22"/>
                <w:szCs w:val="22"/>
              </w:rPr>
              <w:t xml:space="preserve"> by June 2024 (increase of 5% to 10%).</w:t>
            </w:r>
          </w:p>
        </w:tc>
      </w:tr>
      <w:tr w:rsidR="00661D13" w:rsidRPr="00DC02F1" w14:paraId="39E20DFD" w14:textId="77777777" w:rsidTr="00F619ED">
        <w:trPr>
          <w:gridAfter w:val="1"/>
          <w:wAfter w:w="22" w:type="dxa"/>
        </w:trPr>
        <w:tc>
          <w:tcPr>
            <w:tcW w:w="4395" w:type="dxa"/>
            <w:shd w:val="clear" w:color="auto" w:fill="auto"/>
          </w:tcPr>
          <w:p w14:paraId="00757E4A" w14:textId="4A610774" w:rsidR="005E0BAA" w:rsidRPr="00DC02F1" w:rsidRDefault="00B43315" w:rsidP="00DC02F1">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 xml:space="preserve">Staff training in Talk for Writing </w:t>
            </w:r>
          </w:p>
          <w:p w14:paraId="1C65AFC5" w14:textId="7E9481CC" w:rsidR="005E0BAA" w:rsidRPr="00DC02F1" w:rsidRDefault="005E0BAA" w:rsidP="00DC02F1">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 xml:space="preserve">Talk for Writing </w:t>
            </w:r>
            <w:r w:rsidR="00B43315" w:rsidRPr="00DC02F1">
              <w:rPr>
                <w:rFonts w:asciiTheme="minorHAnsi" w:hAnsiTheme="minorHAnsi" w:cstheme="minorHAnsi"/>
              </w:rPr>
              <w:t xml:space="preserve">strategies used in Primary </w:t>
            </w:r>
            <w:r w:rsidR="00204FC0" w:rsidRPr="00DC02F1">
              <w:rPr>
                <w:rFonts w:asciiTheme="minorHAnsi" w:hAnsiTheme="minorHAnsi" w:cstheme="minorHAnsi"/>
              </w:rPr>
              <w:t>1</w:t>
            </w:r>
            <w:r w:rsidR="00B43315" w:rsidRPr="00DC02F1">
              <w:rPr>
                <w:rFonts w:asciiTheme="minorHAnsi" w:hAnsiTheme="minorHAnsi" w:cstheme="minorHAnsi"/>
              </w:rPr>
              <w:t xml:space="preserve"> to </w:t>
            </w:r>
            <w:r w:rsidR="00204FC0" w:rsidRPr="00DC02F1">
              <w:rPr>
                <w:rFonts w:asciiTheme="minorHAnsi" w:hAnsiTheme="minorHAnsi" w:cstheme="minorHAnsi"/>
              </w:rPr>
              <w:t>7</w:t>
            </w:r>
            <w:r w:rsidR="00B43315" w:rsidRPr="00DC02F1">
              <w:rPr>
                <w:rFonts w:asciiTheme="minorHAnsi" w:hAnsiTheme="minorHAnsi" w:cstheme="minorHAnsi"/>
              </w:rPr>
              <w:t xml:space="preserve"> </w:t>
            </w:r>
            <w:r w:rsidR="000C3EAF" w:rsidRPr="00DC02F1">
              <w:rPr>
                <w:rFonts w:asciiTheme="minorHAnsi" w:hAnsiTheme="minorHAnsi" w:cstheme="minorHAnsi"/>
              </w:rPr>
              <w:t xml:space="preserve"> </w:t>
            </w:r>
            <w:r w:rsidR="00C24B7D" w:rsidRPr="00DC02F1">
              <w:rPr>
                <w:rFonts w:asciiTheme="minorHAnsi" w:hAnsiTheme="minorHAnsi" w:cstheme="minorHAnsi"/>
              </w:rPr>
              <w:t xml:space="preserve">give </w:t>
            </w:r>
            <w:r w:rsidR="000C3EAF" w:rsidRPr="00DC02F1">
              <w:rPr>
                <w:rFonts w:asciiTheme="minorHAnsi" w:hAnsiTheme="minorHAnsi" w:cstheme="minorHAnsi"/>
              </w:rPr>
              <w:t>opportunities for collegiate planning</w:t>
            </w:r>
            <w:r w:rsidR="00FE600E" w:rsidRPr="00DC02F1">
              <w:rPr>
                <w:rFonts w:asciiTheme="minorHAnsi" w:hAnsiTheme="minorHAnsi" w:cstheme="minorHAnsi"/>
              </w:rPr>
              <w:t xml:space="preserve"> embedded in the WTA</w:t>
            </w:r>
            <w:r w:rsidR="000C3EAF" w:rsidRPr="00DC02F1">
              <w:rPr>
                <w:rFonts w:asciiTheme="minorHAnsi" w:hAnsiTheme="minorHAnsi" w:cstheme="minorHAnsi"/>
              </w:rPr>
              <w:t xml:space="preserve"> </w:t>
            </w:r>
          </w:p>
          <w:p w14:paraId="610196C8" w14:textId="15624A8B" w:rsidR="005E0BAA" w:rsidRPr="00DC02F1" w:rsidRDefault="005E0BAA" w:rsidP="00DC02F1">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F</w:t>
            </w:r>
            <w:r w:rsidR="00204FC0" w:rsidRPr="00DC02F1">
              <w:rPr>
                <w:rFonts w:asciiTheme="minorHAnsi" w:hAnsiTheme="minorHAnsi" w:cstheme="minorHAnsi"/>
              </w:rPr>
              <w:t>ormat for the school year in place to demonstrate progression and coverage of the 6 writing genres</w:t>
            </w:r>
          </w:p>
          <w:p w14:paraId="7DDB2648" w14:textId="055FD748" w:rsidR="00B61632" w:rsidRPr="00DC02F1" w:rsidRDefault="00B61632" w:rsidP="00DC02F1">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 xml:space="preserve">Agree </w:t>
            </w:r>
            <w:r w:rsidR="00C24B7D" w:rsidRPr="00DC02F1">
              <w:rPr>
                <w:rFonts w:asciiTheme="minorHAnsi" w:hAnsiTheme="minorHAnsi" w:cstheme="minorHAnsi"/>
              </w:rPr>
              <w:t>timetable</w:t>
            </w:r>
            <w:r w:rsidRPr="00DC02F1">
              <w:rPr>
                <w:rFonts w:asciiTheme="minorHAnsi" w:hAnsiTheme="minorHAnsi" w:cstheme="minorHAnsi"/>
              </w:rPr>
              <w:t xml:space="preserve"> of the week for </w:t>
            </w:r>
            <w:r w:rsidR="00C24B7D" w:rsidRPr="00DC02F1">
              <w:rPr>
                <w:rFonts w:asciiTheme="minorHAnsi" w:hAnsiTheme="minorHAnsi" w:cstheme="minorHAnsi"/>
              </w:rPr>
              <w:t xml:space="preserve">daily </w:t>
            </w:r>
            <w:r w:rsidRPr="00DC02F1">
              <w:rPr>
                <w:rFonts w:asciiTheme="minorHAnsi" w:hAnsiTheme="minorHAnsi" w:cstheme="minorHAnsi"/>
              </w:rPr>
              <w:t>writing opportunities</w:t>
            </w:r>
            <w:r w:rsidR="00EA6FB9" w:rsidRPr="00DC02F1">
              <w:rPr>
                <w:rFonts w:asciiTheme="minorHAnsi" w:hAnsiTheme="minorHAnsi" w:cstheme="minorHAnsi"/>
              </w:rPr>
              <w:t xml:space="preserve"> e.g. Grammar, Short Burst Writing, Planning and Long pieces</w:t>
            </w:r>
          </w:p>
        </w:tc>
        <w:tc>
          <w:tcPr>
            <w:tcW w:w="3332" w:type="dxa"/>
            <w:shd w:val="clear" w:color="auto" w:fill="auto"/>
          </w:tcPr>
          <w:p w14:paraId="78B5D9E7" w14:textId="77777777" w:rsidR="00661D13" w:rsidRPr="00DC02F1" w:rsidRDefault="00052A45" w:rsidP="00F619ED">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Learners will have similar and progressive experiences</w:t>
            </w:r>
          </w:p>
          <w:p w14:paraId="05B13A46" w14:textId="77777777" w:rsidR="00052A45" w:rsidRPr="00DC02F1" w:rsidRDefault="00052A45" w:rsidP="00F619ED">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Learners will access </w:t>
            </w:r>
            <w:r w:rsidR="00B61632" w:rsidRPr="00DC02F1">
              <w:rPr>
                <w:rFonts w:asciiTheme="minorHAnsi" w:eastAsia="Calibri" w:hAnsiTheme="minorHAnsi" w:cstheme="minorHAnsi"/>
                <w:sz w:val="22"/>
                <w:szCs w:val="22"/>
                <w:lang w:eastAsia="en-US"/>
              </w:rPr>
              <w:t>all writing genres on a more frequent basis</w:t>
            </w:r>
          </w:p>
          <w:p w14:paraId="5B589583" w14:textId="0107A91D" w:rsidR="00B61632" w:rsidRPr="00DC02F1" w:rsidRDefault="00B61632" w:rsidP="00F619ED">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Learners will have more opportunities for writing in a week </w:t>
            </w:r>
          </w:p>
        </w:tc>
        <w:tc>
          <w:tcPr>
            <w:tcW w:w="1560" w:type="dxa"/>
            <w:shd w:val="clear" w:color="auto" w:fill="auto"/>
          </w:tcPr>
          <w:p w14:paraId="706C9815" w14:textId="69B1F6EF" w:rsidR="00661D13" w:rsidRPr="00DC02F1" w:rsidRDefault="00B61632"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Terms 2-4</w:t>
            </w:r>
          </w:p>
        </w:tc>
        <w:tc>
          <w:tcPr>
            <w:tcW w:w="1418" w:type="dxa"/>
            <w:shd w:val="clear" w:color="auto" w:fill="auto"/>
          </w:tcPr>
          <w:p w14:paraId="151FA717" w14:textId="77777777" w:rsidR="00B61632" w:rsidRPr="00DC02F1" w:rsidRDefault="00B61632" w:rsidP="00B61632">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staff</w:t>
            </w:r>
          </w:p>
          <w:p w14:paraId="11134123" w14:textId="7A59ED27" w:rsidR="00661D13" w:rsidRPr="00DC02F1" w:rsidRDefault="00B61632" w:rsidP="00B61632">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ASG</w:t>
            </w:r>
          </w:p>
        </w:tc>
        <w:tc>
          <w:tcPr>
            <w:tcW w:w="4961" w:type="dxa"/>
            <w:shd w:val="clear" w:color="auto" w:fill="auto"/>
          </w:tcPr>
          <w:p w14:paraId="1A6BC06B" w14:textId="77777777" w:rsidR="00661D13" w:rsidRPr="00DC02F1" w:rsidRDefault="009E2C24"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Talk for writing strategies will be in use across whole school</w:t>
            </w:r>
          </w:p>
          <w:p w14:paraId="1B9A9022" w14:textId="77777777" w:rsidR="009E2C24" w:rsidRPr="00DC02F1" w:rsidRDefault="009E2C24"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All writing genres will be planned for </w:t>
            </w:r>
            <w:r w:rsidR="000C3EAF" w:rsidRPr="00DC02F1">
              <w:rPr>
                <w:rFonts w:asciiTheme="minorHAnsi" w:eastAsia="Calibri" w:hAnsiTheme="minorHAnsi" w:cstheme="minorHAnsi"/>
                <w:sz w:val="22"/>
                <w:szCs w:val="22"/>
                <w:lang w:eastAsia="en-US"/>
              </w:rPr>
              <w:t>more regularly</w:t>
            </w:r>
          </w:p>
          <w:p w14:paraId="2AB69796" w14:textId="2C363D01" w:rsidR="000C3EAF" w:rsidRPr="00DC02F1" w:rsidRDefault="005E0BAA"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Structured timetable will ensure </w:t>
            </w:r>
            <w:r w:rsidR="000C3EAF" w:rsidRPr="00DC02F1">
              <w:rPr>
                <w:rFonts w:asciiTheme="minorHAnsi" w:eastAsia="Calibri" w:hAnsiTheme="minorHAnsi" w:cstheme="minorHAnsi"/>
                <w:sz w:val="22"/>
                <w:szCs w:val="22"/>
                <w:lang w:eastAsia="en-US"/>
              </w:rPr>
              <w:t>Writing opportunities will happen more regularly across the school</w:t>
            </w:r>
          </w:p>
        </w:tc>
      </w:tr>
      <w:tr w:rsidR="00AB3C3A" w:rsidRPr="00DC02F1" w14:paraId="6DC26B97" w14:textId="77777777" w:rsidTr="00F619ED">
        <w:trPr>
          <w:gridAfter w:val="1"/>
          <w:wAfter w:w="22" w:type="dxa"/>
        </w:trPr>
        <w:tc>
          <w:tcPr>
            <w:tcW w:w="4395" w:type="dxa"/>
            <w:shd w:val="clear" w:color="auto" w:fill="auto"/>
          </w:tcPr>
          <w:p w14:paraId="56A6842E" w14:textId="77777777" w:rsidR="00AB3C3A" w:rsidRPr="00DC02F1" w:rsidRDefault="00AB3C3A" w:rsidP="00AB3C3A">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lastRenderedPageBreak/>
              <w:t>Identify and Agree writing assessments for the year</w:t>
            </w:r>
          </w:p>
          <w:p w14:paraId="1ABE9B82" w14:textId="77777777" w:rsidR="00AB3C3A" w:rsidRPr="00DC02F1" w:rsidRDefault="00AB3C3A" w:rsidP="00F619ED">
            <w:pPr>
              <w:spacing w:before="60" w:after="60"/>
              <w:contextualSpacing/>
              <w:rPr>
                <w:rFonts w:asciiTheme="minorHAnsi" w:hAnsiTheme="minorHAnsi" w:cstheme="minorHAnsi"/>
                <w:sz w:val="22"/>
                <w:szCs w:val="22"/>
              </w:rPr>
            </w:pPr>
          </w:p>
        </w:tc>
        <w:tc>
          <w:tcPr>
            <w:tcW w:w="3332" w:type="dxa"/>
            <w:shd w:val="clear" w:color="auto" w:fill="auto"/>
          </w:tcPr>
          <w:p w14:paraId="72D37421" w14:textId="77777777" w:rsidR="00AB3C3A" w:rsidRPr="00DC02F1" w:rsidRDefault="00AB3C3A" w:rsidP="00AB3C3A">
            <w:pPr>
              <w:spacing w:before="60" w:after="60"/>
              <w:contextualSpacing/>
              <w:rPr>
                <w:rFonts w:asciiTheme="minorHAnsi" w:hAnsiTheme="minorHAnsi" w:cstheme="minorHAnsi"/>
                <w:sz w:val="22"/>
                <w:szCs w:val="22"/>
              </w:rPr>
            </w:pPr>
            <w:r w:rsidRPr="00DC02F1">
              <w:rPr>
                <w:rFonts w:asciiTheme="minorHAnsi" w:hAnsiTheme="minorHAnsi" w:cstheme="minorHAnsi"/>
                <w:sz w:val="22"/>
                <w:szCs w:val="22"/>
              </w:rPr>
              <w:t xml:space="preserve">Ongoing assessment shows progress for all learners. Writing profile shows progression from P1 – P7 </w:t>
            </w:r>
          </w:p>
          <w:p w14:paraId="1D608AE4" w14:textId="351B1718" w:rsidR="00AB3C3A" w:rsidRPr="00DC02F1" w:rsidRDefault="00AB3C3A" w:rsidP="00AB3C3A">
            <w:p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Pupil evaluation</w:t>
            </w:r>
          </w:p>
        </w:tc>
        <w:tc>
          <w:tcPr>
            <w:tcW w:w="1560" w:type="dxa"/>
            <w:shd w:val="clear" w:color="auto" w:fill="auto"/>
          </w:tcPr>
          <w:p w14:paraId="1BBD1D4E" w14:textId="77E43AE9" w:rsidR="00AB3C3A" w:rsidRPr="00DC02F1" w:rsidRDefault="00AB3C3A"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Terms 2-4</w:t>
            </w:r>
          </w:p>
        </w:tc>
        <w:tc>
          <w:tcPr>
            <w:tcW w:w="1418" w:type="dxa"/>
            <w:shd w:val="clear" w:color="auto" w:fill="auto"/>
          </w:tcPr>
          <w:p w14:paraId="630B98BF" w14:textId="77777777" w:rsidR="00AB3C3A" w:rsidRPr="00DC02F1" w:rsidRDefault="00AB3C3A" w:rsidP="00AB3C3A">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staff</w:t>
            </w:r>
          </w:p>
          <w:p w14:paraId="4119EFF5" w14:textId="4EEFB38C" w:rsidR="00AB3C3A" w:rsidRPr="00DC02F1" w:rsidRDefault="00AB3C3A" w:rsidP="00AB3C3A">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ASG</w:t>
            </w:r>
          </w:p>
        </w:tc>
        <w:tc>
          <w:tcPr>
            <w:tcW w:w="4961" w:type="dxa"/>
            <w:shd w:val="clear" w:color="auto" w:fill="auto"/>
          </w:tcPr>
          <w:p w14:paraId="6B3A99AB" w14:textId="77777777" w:rsidR="00AB3C3A" w:rsidRPr="00DC02F1" w:rsidRDefault="00AB3C3A" w:rsidP="00AB3C3A">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Learners will have a wider profile of writing which will be added to each year</w:t>
            </w:r>
          </w:p>
          <w:p w14:paraId="42262597" w14:textId="77777777" w:rsidR="00AB3C3A" w:rsidRPr="00DC02F1" w:rsidRDefault="00AB3C3A" w:rsidP="00AB3C3A">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Writing will be added to Digital profile</w:t>
            </w:r>
          </w:p>
          <w:p w14:paraId="1B1773CE" w14:textId="4C7CDE0F" w:rsidR="00AB3C3A" w:rsidRPr="00DC02F1" w:rsidRDefault="00AB3C3A" w:rsidP="00AB3C3A">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writing profile included in red folders/Digital profile to clearly demonstrate progress from P1 – P7</w:t>
            </w:r>
          </w:p>
        </w:tc>
      </w:tr>
      <w:tr w:rsidR="00661D13" w:rsidRPr="00DC02F1" w14:paraId="797B728D" w14:textId="77777777" w:rsidTr="00F619ED">
        <w:trPr>
          <w:gridAfter w:val="1"/>
          <w:wAfter w:w="22" w:type="dxa"/>
        </w:trPr>
        <w:tc>
          <w:tcPr>
            <w:tcW w:w="4395" w:type="dxa"/>
            <w:shd w:val="clear" w:color="auto" w:fill="auto"/>
          </w:tcPr>
          <w:p w14:paraId="303F7B1A" w14:textId="539AC07C" w:rsidR="00661D13" w:rsidRPr="00DC02F1" w:rsidRDefault="00204FC0">
            <w:p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 xml:space="preserve">Targeted interventions for </w:t>
            </w:r>
            <w:r w:rsidR="0006414F" w:rsidRPr="00DC02F1">
              <w:rPr>
                <w:rFonts w:asciiTheme="minorHAnsi" w:hAnsiTheme="minorHAnsi" w:cstheme="minorHAnsi"/>
                <w:sz w:val="22"/>
                <w:szCs w:val="22"/>
              </w:rPr>
              <w:t xml:space="preserve">writing for </w:t>
            </w:r>
            <w:r w:rsidRPr="00DC02F1">
              <w:rPr>
                <w:rFonts w:asciiTheme="minorHAnsi" w:hAnsiTheme="minorHAnsi" w:cstheme="minorHAnsi"/>
                <w:sz w:val="22"/>
                <w:szCs w:val="22"/>
              </w:rPr>
              <w:t xml:space="preserve"> pupils or groups</w:t>
            </w:r>
            <w:r w:rsidR="00C24B7D" w:rsidRPr="00DC02F1">
              <w:rPr>
                <w:rFonts w:asciiTheme="minorHAnsi" w:hAnsiTheme="minorHAnsi" w:cstheme="minorHAnsi"/>
                <w:sz w:val="22"/>
                <w:szCs w:val="22"/>
              </w:rPr>
              <w:t xml:space="preserve"> identified through Tracking Meetings </w:t>
            </w:r>
          </w:p>
        </w:tc>
        <w:tc>
          <w:tcPr>
            <w:tcW w:w="3332" w:type="dxa"/>
            <w:shd w:val="clear" w:color="auto" w:fill="auto"/>
          </w:tcPr>
          <w:p w14:paraId="0E626645" w14:textId="0A216C3E" w:rsidR="00661D13" w:rsidRPr="00DC02F1" w:rsidRDefault="007801DC" w:rsidP="00F619ED">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Learners’</w:t>
            </w:r>
            <w:r w:rsidR="000C3EAF" w:rsidRPr="00DC02F1">
              <w:rPr>
                <w:rFonts w:asciiTheme="minorHAnsi" w:eastAsia="Calibri" w:hAnsiTheme="minorHAnsi" w:cstheme="minorHAnsi"/>
                <w:sz w:val="22"/>
                <w:szCs w:val="22"/>
                <w:lang w:eastAsia="en-US"/>
              </w:rPr>
              <w:t xml:space="preserve"> needs will be identified </w:t>
            </w:r>
            <w:r w:rsidR="0006414F" w:rsidRPr="00DC02F1">
              <w:rPr>
                <w:rFonts w:asciiTheme="minorHAnsi" w:eastAsia="Calibri" w:hAnsiTheme="minorHAnsi" w:cstheme="minorHAnsi"/>
                <w:sz w:val="22"/>
                <w:szCs w:val="22"/>
                <w:lang w:eastAsia="en-US"/>
              </w:rPr>
              <w:t xml:space="preserve">and appropriate supports put in place </w:t>
            </w:r>
          </w:p>
        </w:tc>
        <w:tc>
          <w:tcPr>
            <w:tcW w:w="1560" w:type="dxa"/>
            <w:shd w:val="clear" w:color="auto" w:fill="auto"/>
          </w:tcPr>
          <w:p w14:paraId="6FFA2607" w14:textId="0E86B15A" w:rsidR="00661D13" w:rsidRPr="00DC02F1" w:rsidRDefault="00B61632"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Terms 2-4</w:t>
            </w:r>
          </w:p>
        </w:tc>
        <w:tc>
          <w:tcPr>
            <w:tcW w:w="1418" w:type="dxa"/>
            <w:shd w:val="clear" w:color="auto" w:fill="auto"/>
          </w:tcPr>
          <w:p w14:paraId="66EBDC2A" w14:textId="77777777" w:rsidR="00B61632" w:rsidRPr="00DC02F1" w:rsidRDefault="00B61632" w:rsidP="00B61632">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staff</w:t>
            </w:r>
          </w:p>
          <w:p w14:paraId="6A91C6E3" w14:textId="016A1FC9" w:rsidR="00661D13" w:rsidRPr="00DC02F1" w:rsidRDefault="00B61632" w:rsidP="00B61632">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ASG</w:t>
            </w:r>
          </w:p>
        </w:tc>
        <w:tc>
          <w:tcPr>
            <w:tcW w:w="4961" w:type="dxa"/>
            <w:shd w:val="clear" w:color="auto" w:fill="auto"/>
          </w:tcPr>
          <w:p w14:paraId="7587E57A" w14:textId="2195867D" w:rsidR="00661D13" w:rsidRPr="00DC02F1" w:rsidRDefault="000C3EAF"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Individuals will see an improvement in attainment</w:t>
            </w:r>
          </w:p>
        </w:tc>
      </w:tr>
      <w:tr w:rsidR="00661D13" w:rsidRPr="00297AEF" w14:paraId="62BB66A9" w14:textId="77777777" w:rsidTr="00F619ED">
        <w:tc>
          <w:tcPr>
            <w:tcW w:w="15688" w:type="dxa"/>
            <w:gridSpan w:val="6"/>
            <w:shd w:val="clear" w:color="auto" w:fill="auto"/>
          </w:tcPr>
          <w:p w14:paraId="6E3B55EA" w14:textId="3452768E" w:rsidR="00661D13" w:rsidRPr="00DC02F1" w:rsidRDefault="00661D13" w:rsidP="00F619ED">
            <w:pPr>
              <w:spacing w:before="60" w:after="60"/>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Evidence to support reduced bureaucracy/workload of teachers</w:t>
            </w:r>
            <w:r w:rsidR="003F1B72" w:rsidRPr="00DC02F1">
              <w:rPr>
                <w:rFonts w:asciiTheme="minorHAnsi" w:eastAsia="Calibri" w:hAnsiTheme="minorHAnsi" w:cstheme="minorHAnsi"/>
                <w:b/>
                <w:sz w:val="22"/>
                <w:szCs w:val="22"/>
                <w:lang w:eastAsia="en-US"/>
              </w:rPr>
              <w:t xml:space="preserve">:  </w:t>
            </w:r>
            <w:r w:rsidR="007801DC" w:rsidRPr="00DC02F1">
              <w:rPr>
                <w:rFonts w:asciiTheme="minorHAnsi" w:eastAsia="Calibri" w:hAnsiTheme="minorHAnsi" w:cstheme="minorHAnsi"/>
                <w:b/>
                <w:sz w:val="22"/>
                <w:szCs w:val="22"/>
                <w:lang w:eastAsia="en-US"/>
              </w:rPr>
              <w:t xml:space="preserve">Collaborative planning, similar approaches across the school so trained for any stage, </w:t>
            </w:r>
          </w:p>
          <w:p w14:paraId="755BEDB6" w14:textId="77777777" w:rsidR="00661D13" w:rsidRPr="00DC02F1" w:rsidRDefault="00661D13" w:rsidP="00F619ED">
            <w:pPr>
              <w:spacing w:before="60" w:after="60"/>
              <w:rPr>
                <w:rFonts w:asciiTheme="minorHAnsi" w:eastAsia="Calibri" w:hAnsiTheme="minorHAnsi" w:cstheme="minorHAnsi"/>
                <w:sz w:val="22"/>
                <w:szCs w:val="22"/>
                <w:lang w:eastAsia="en-US"/>
              </w:rPr>
            </w:pPr>
          </w:p>
        </w:tc>
      </w:tr>
    </w:tbl>
    <w:p w14:paraId="406145F7" w14:textId="77777777" w:rsidR="000024CB" w:rsidRPr="00D62D0D" w:rsidRDefault="000024CB" w:rsidP="000024CB">
      <w:pPr>
        <w:tabs>
          <w:tab w:val="right" w:pos="15309"/>
        </w:tabs>
        <w:spacing w:line="276" w:lineRule="auto"/>
        <w:rPr>
          <w:rFonts w:ascii="Calibri" w:eastAsia="Calibri" w:hAnsi="Calibri" w:cs="Calibri"/>
          <w:b/>
          <w:sz w:val="10"/>
          <w:szCs w:val="28"/>
          <w:lang w:eastAsia="en-US"/>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474"/>
      </w:tblGrid>
      <w:tr w:rsidR="000024CB" w:rsidRPr="00D13C83" w14:paraId="3855E01F" w14:textId="77777777" w:rsidTr="000024CB">
        <w:tc>
          <w:tcPr>
            <w:tcW w:w="15593" w:type="dxa"/>
            <w:gridSpan w:val="2"/>
            <w:tcBorders>
              <w:top w:val="single" w:sz="4" w:space="0" w:color="auto"/>
            </w:tcBorders>
            <w:shd w:val="clear" w:color="auto" w:fill="000000"/>
          </w:tcPr>
          <w:p w14:paraId="6EC5E101" w14:textId="77777777" w:rsidR="000024CB" w:rsidRPr="00D13C83" w:rsidRDefault="000024CB" w:rsidP="000024CB">
            <w:pPr>
              <w:jc w:val="center"/>
              <w:rPr>
                <w:rFonts w:ascii="Calibri" w:hAnsi="Calibri" w:cs="Calibri"/>
                <w:b/>
                <w:color w:val="FFFFFF"/>
                <w:sz w:val="32"/>
              </w:rPr>
            </w:pPr>
            <w:r w:rsidRPr="00D13C83">
              <w:rPr>
                <w:rFonts w:ascii="Calibri" w:hAnsi="Calibri" w:cs="Calibri"/>
                <w:b/>
                <w:color w:val="FFFFFF"/>
                <w:sz w:val="44"/>
              </w:rPr>
              <w:t xml:space="preserve">Priority </w:t>
            </w:r>
            <w:r>
              <w:rPr>
                <w:rFonts w:ascii="Calibri" w:hAnsi="Calibri" w:cs="Calibri"/>
                <w:b/>
                <w:color w:val="FFFFFF"/>
                <w:sz w:val="44"/>
              </w:rPr>
              <w:t>3</w:t>
            </w:r>
          </w:p>
        </w:tc>
      </w:tr>
      <w:tr w:rsidR="000024CB" w:rsidRPr="00CA3833" w14:paraId="47D11F9F" w14:textId="77777777" w:rsidTr="000024CB">
        <w:trPr>
          <w:trHeight w:val="524"/>
        </w:trPr>
        <w:tc>
          <w:tcPr>
            <w:tcW w:w="15593" w:type="dxa"/>
            <w:gridSpan w:val="2"/>
            <w:shd w:val="clear" w:color="auto" w:fill="FFFFFF"/>
            <w:vAlign w:val="center"/>
          </w:tcPr>
          <w:p w14:paraId="5183C95F" w14:textId="28BBA299" w:rsidR="000024CB" w:rsidRPr="00D13C83" w:rsidRDefault="001F3C62">
            <w:pPr>
              <w:jc w:val="center"/>
              <w:rPr>
                <w:rFonts w:ascii="Bradley Hand ITC" w:hAnsi="Bradley Hand ITC"/>
                <w:b/>
                <w:color w:val="000000"/>
                <w:sz w:val="28"/>
              </w:rPr>
            </w:pPr>
            <w:r>
              <w:rPr>
                <w:rFonts w:ascii="Bradley Hand ITC" w:hAnsi="Bradley Hand ITC"/>
                <w:b/>
                <w:color w:val="000000"/>
                <w:sz w:val="28"/>
              </w:rPr>
              <w:t xml:space="preserve">      </w:t>
            </w:r>
            <w:r w:rsidR="000024CB">
              <w:rPr>
                <w:rFonts w:ascii="Bradley Hand ITC" w:hAnsi="Bradley Hand ITC"/>
                <w:b/>
                <w:color w:val="000000"/>
                <w:sz w:val="28"/>
              </w:rPr>
              <w:t>Raising Attainment in</w:t>
            </w:r>
            <w:r w:rsidR="002D3B9F">
              <w:rPr>
                <w:rFonts w:ascii="Bradley Hand ITC" w:hAnsi="Bradley Hand ITC"/>
                <w:b/>
                <w:color w:val="000000"/>
                <w:sz w:val="28"/>
              </w:rPr>
              <w:t xml:space="preserve"> </w:t>
            </w:r>
            <w:r>
              <w:rPr>
                <w:rFonts w:ascii="Bradley Hand ITC" w:hAnsi="Bradley Hand ITC"/>
                <w:b/>
                <w:color w:val="000000"/>
                <w:sz w:val="28"/>
              </w:rPr>
              <w:t>Reading</w:t>
            </w:r>
            <w:r w:rsidR="00162CC0">
              <w:rPr>
                <w:rFonts w:ascii="Bradley Hand ITC" w:hAnsi="Bradley Hand ITC"/>
                <w:b/>
                <w:color w:val="000000"/>
                <w:sz w:val="28"/>
              </w:rPr>
              <w:t xml:space="preserve"> (HORS)</w:t>
            </w:r>
          </w:p>
        </w:tc>
      </w:tr>
      <w:tr w:rsidR="000024CB" w:rsidRPr="00D13C83" w14:paraId="6AD89CD6" w14:textId="77777777" w:rsidTr="000024CB">
        <w:trPr>
          <w:trHeight w:val="862"/>
        </w:trPr>
        <w:tc>
          <w:tcPr>
            <w:tcW w:w="3119" w:type="dxa"/>
            <w:shd w:val="clear" w:color="auto" w:fill="000000"/>
            <w:vAlign w:val="center"/>
          </w:tcPr>
          <w:p w14:paraId="3CB6F5FF" w14:textId="77777777" w:rsidR="000024CB" w:rsidRPr="00D13C83" w:rsidRDefault="000024CB" w:rsidP="000024CB">
            <w:pPr>
              <w:jc w:val="center"/>
              <w:rPr>
                <w:rFonts w:ascii="Calibri" w:hAnsi="Calibri" w:cs="Calibri"/>
                <w:b/>
              </w:rPr>
            </w:pPr>
            <w:r w:rsidRPr="00D13C83">
              <w:rPr>
                <w:rFonts w:ascii="Calibri" w:hAnsi="Calibri" w:cs="Calibri"/>
                <w:b/>
              </w:rPr>
              <w:t xml:space="preserve">Key links to </w:t>
            </w:r>
          </w:p>
          <w:p w14:paraId="52080C4E" w14:textId="77777777" w:rsidR="000024CB" w:rsidRPr="00D13C83" w:rsidRDefault="000024CB" w:rsidP="000024CB">
            <w:pPr>
              <w:jc w:val="center"/>
              <w:rPr>
                <w:rFonts w:ascii="Calibri" w:hAnsi="Calibri" w:cs="Calibri"/>
                <w:b/>
              </w:rPr>
            </w:pPr>
            <w:r w:rsidRPr="00D13C83">
              <w:rPr>
                <w:rFonts w:ascii="Calibri" w:hAnsi="Calibri" w:cs="Calibri"/>
                <w:b/>
              </w:rPr>
              <w:t>Moray Education</w:t>
            </w:r>
          </w:p>
          <w:p w14:paraId="19CCEFEB" w14:textId="77777777" w:rsidR="000024CB" w:rsidRPr="00D13C83" w:rsidRDefault="000024CB" w:rsidP="000024CB">
            <w:pPr>
              <w:jc w:val="center"/>
              <w:rPr>
                <w:rFonts w:ascii="Calibri" w:hAnsi="Calibri" w:cs="Calibri"/>
                <w:b/>
              </w:rPr>
            </w:pPr>
            <w:r w:rsidRPr="00D13C83">
              <w:rPr>
                <w:rFonts w:ascii="Calibri" w:hAnsi="Calibri" w:cs="Calibri"/>
                <w:b/>
              </w:rPr>
              <w:t>Priority Area(s):</w:t>
            </w:r>
          </w:p>
        </w:tc>
        <w:tc>
          <w:tcPr>
            <w:tcW w:w="12474" w:type="dxa"/>
            <w:shd w:val="clear" w:color="auto" w:fill="FFFFFF"/>
            <w:vAlign w:val="center"/>
          </w:tcPr>
          <w:p w14:paraId="661CCD35" w14:textId="00084F9C" w:rsidR="000024CB" w:rsidRPr="00297AEF" w:rsidRDefault="000024CB" w:rsidP="000024CB">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1756884017"/>
                <w14:checkbox>
                  <w14:checked w14:val="1"/>
                  <w14:checkedState w14:val="2612" w14:font="MS Gothic"/>
                  <w14:uncheckedState w14:val="2610" w14:font="MS Gothic"/>
                </w14:checkbox>
              </w:sdtPr>
              <w:sdtEndPr/>
              <w:sdtContent>
                <w:r w:rsidR="00B61632">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1240128953"/>
                <w14:checkbox>
                  <w14:checked w14:val="1"/>
                  <w14:checkedState w14:val="2612" w14:font="MS Gothic"/>
                  <w14:uncheckedState w14:val="2610" w14:font="MS Gothic"/>
                </w14:checkbox>
              </w:sdtPr>
              <w:sdtEndPr/>
              <w:sdtContent>
                <w:r w:rsidR="00B61632">
                  <w:rPr>
                    <w:rFonts w:ascii="MS Gothic" w:eastAsia="MS Gothic" w:hAnsi="MS Gothic" w:cs="Calibri" w:hint="eastAsia"/>
                    <w:sz w:val="20"/>
                  </w:rPr>
                  <w:t>☒</w:t>
                </w:r>
              </w:sdtContent>
            </w:sdt>
            <w:r w:rsidRPr="00297AEF">
              <w:rPr>
                <w:rFonts w:ascii="Calibri" w:hAnsi="Calibri" w:cs="Calibri"/>
                <w:sz w:val="20"/>
              </w:rPr>
              <w:t xml:space="preserve"> Curriculum</w:t>
            </w:r>
          </w:p>
          <w:p w14:paraId="79F944FD" w14:textId="1FDBFCBB" w:rsidR="000024CB" w:rsidRPr="00D13C83" w:rsidRDefault="000024CB" w:rsidP="000024CB">
            <w:pPr>
              <w:tabs>
                <w:tab w:val="left" w:pos="2018"/>
                <w:tab w:val="left" w:pos="6412"/>
              </w:tabs>
              <w:jc w:val="both"/>
              <w:rPr>
                <w:rFonts w:ascii="Calibri" w:hAnsi="Calibri" w:cs="Calibri"/>
                <w:sz w:val="20"/>
              </w:rPr>
            </w:pPr>
            <w:r w:rsidRPr="00297AEF">
              <w:rPr>
                <w:rFonts w:ascii="Calibri" w:hAnsi="Calibri" w:cs="Calibri"/>
                <w:sz w:val="20"/>
              </w:rPr>
              <w:tab/>
            </w:r>
            <w:sdt>
              <w:sdtPr>
                <w:rPr>
                  <w:rFonts w:ascii="Calibri" w:hAnsi="Calibri" w:cs="Calibri"/>
                  <w:sz w:val="20"/>
                </w:rPr>
                <w:id w:val="1983880941"/>
                <w14:checkbox>
                  <w14:checked w14:val="0"/>
                  <w14:checkedState w14:val="2612" w14:font="MS Gothic"/>
                  <w14:uncheckedState w14:val="2610" w14:font="MS Gothic"/>
                </w14:checkbox>
              </w:sdtPr>
              <w:sdtEndPr/>
              <w:sdtContent>
                <w:r w:rsidRPr="00297AEF">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976335120"/>
                <w14:checkbox>
                  <w14:checked w14:val="1"/>
                  <w14:checkedState w14:val="2612" w14:font="MS Gothic"/>
                  <w14:uncheckedState w14:val="2610" w14:font="MS Gothic"/>
                </w14:checkbox>
              </w:sdtPr>
              <w:sdtEndPr/>
              <w:sdtContent>
                <w:r w:rsidR="00B61632">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1305B28F" w14:textId="77777777" w:rsidR="000024CB" w:rsidRPr="00D13C83" w:rsidRDefault="000024CB" w:rsidP="000024CB">
      <w:pPr>
        <w:rPr>
          <w:rFonts w:ascii="Calibri" w:hAnsi="Calibri" w:cs="Calibri"/>
          <w:sz w:val="8"/>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gridCol w:w="709"/>
        <w:gridCol w:w="3118"/>
        <w:gridCol w:w="142"/>
        <w:gridCol w:w="760"/>
        <w:gridCol w:w="799"/>
        <w:gridCol w:w="771"/>
      </w:tblGrid>
      <w:tr w:rsidR="000024CB" w:rsidRPr="00D13C83" w14:paraId="47928381" w14:textId="77777777" w:rsidTr="000024CB">
        <w:tc>
          <w:tcPr>
            <w:tcW w:w="6374" w:type="dxa"/>
            <w:shd w:val="clear" w:color="auto" w:fill="000000"/>
          </w:tcPr>
          <w:p w14:paraId="5C9FD251" w14:textId="77777777" w:rsidR="000024CB" w:rsidRPr="00D13C83" w:rsidRDefault="000024CB" w:rsidP="000024CB">
            <w:pPr>
              <w:jc w:val="center"/>
              <w:rPr>
                <w:rFonts w:ascii="Calibri" w:hAnsi="Calibri" w:cs="Calibri"/>
                <w:b/>
              </w:rPr>
            </w:pPr>
            <w:r w:rsidRPr="00D13C83">
              <w:rPr>
                <w:rFonts w:ascii="Calibri" w:hAnsi="Calibri" w:cs="Calibri"/>
                <w:b/>
              </w:rPr>
              <w:t>NIF Priorities:</w:t>
            </w:r>
          </w:p>
        </w:tc>
        <w:tc>
          <w:tcPr>
            <w:tcW w:w="2977" w:type="dxa"/>
            <w:shd w:val="clear" w:color="auto" w:fill="000000"/>
          </w:tcPr>
          <w:p w14:paraId="7A545A5E" w14:textId="77777777" w:rsidR="000024CB" w:rsidRPr="00D13C83" w:rsidRDefault="000024CB" w:rsidP="000024CB">
            <w:pPr>
              <w:jc w:val="center"/>
              <w:rPr>
                <w:rFonts w:ascii="Calibri" w:hAnsi="Calibri" w:cs="Calibri"/>
                <w:b/>
              </w:rPr>
            </w:pPr>
            <w:r w:rsidRPr="00D13C83">
              <w:rPr>
                <w:rFonts w:ascii="Calibri" w:hAnsi="Calibri" w:cs="Calibri"/>
                <w:b/>
              </w:rPr>
              <w:t>NIF Drivers:</w:t>
            </w:r>
          </w:p>
        </w:tc>
        <w:tc>
          <w:tcPr>
            <w:tcW w:w="3827" w:type="dxa"/>
            <w:gridSpan w:val="2"/>
            <w:shd w:val="clear" w:color="auto" w:fill="000000"/>
          </w:tcPr>
          <w:p w14:paraId="111BCC66" w14:textId="77777777" w:rsidR="000024CB" w:rsidRPr="00D13C83" w:rsidRDefault="000024CB" w:rsidP="000024CB">
            <w:pPr>
              <w:jc w:val="center"/>
              <w:rPr>
                <w:rFonts w:ascii="Calibri" w:hAnsi="Calibri" w:cs="Calibri"/>
                <w:b/>
              </w:rPr>
            </w:pPr>
            <w:r w:rsidRPr="00D13C83">
              <w:rPr>
                <w:rFonts w:ascii="Calibri" w:hAnsi="Calibri" w:cs="Calibri"/>
                <w:b/>
              </w:rPr>
              <w:t>Children’s Services Plan:</w:t>
            </w:r>
          </w:p>
        </w:tc>
        <w:tc>
          <w:tcPr>
            <w:tcW w:w="2472" w:type="dxa"/>
            <w:gridSpan w:val="4"/>
            <w:shd w:val="clear" w:color="auto" w:fill="000000"/>
          </w:tcPr>
          <w:p w14:paraId="727D2F75" w14:textId="77777777" w:rsidR="000024CB" w:rsidRPr="00D13C83" w:rsidRDefault="000024CB" w:rsidP="000024CB">
            <w:pPr>
              <w:jc w:val="center"/>
              <w:rPr>
                <w:rFonts w:ascii="Calibri" w:hAnsi="Calibri" w:cs="Calibri"/>
                <w:b/>
              </w:rPr>
            </w:pPr>
            <w:r w:rsidRPr="00D13C83">
              <w:rPr>
                <w:rFonts w:ascii="Calibri" w:hAnsi="Calibri" w:cs="Calibri"/>
                <w:b/>
              </w:rPr>
              <w:t>HGIOS?4 QIs:</w:t>
            </w:r>
          </w:p>
        </w:tc>
      </w:tr>
      <w:tr w:rsidR="000024CB" w:rsidRPr="00D13C83" w14:paraId="1C3F290D" w14:textId="77777777" w:rsidTr="000024CB">
        <w:trPr>
          <w:trHeight w:val="1450"/>
        </w:trPr>
        <w:tc>
          <w:tcPr>
            <w:tcW w:w="6374" w:type="dxa"/>
            <w:shd w:val="clear" w:color="auto" w:fill="auto"/>
            <w:vAlign w:val="center"/>
          </w:tcPr>
          <w:p w14:paraId="5ACBCA32" w14:textId="77777777" w:rsidR="000024CB" w:rsidRDefault="00D37714" w:rsidP="000024CB">
            <w:pPr>
              <w:tabs>
                <w:tab w:val="left" w:pos="313"/>
              </w:tabs>
              <w:rPr>
                <w:rFonts w:ascii="Calibri" w:hAnsi="Calibri" w:cs="Calibri"/>
                <w:sz w:val="18"/>
              </w:rPr>
            </w:pPr>
            <w:sdt>
              <w:sdtPr>
                <w:rPr>
                  <w:rFonts w:ascii="Calibri" w:hAnsi="Calibri" w:cs="Calibri"/>
                  <w:sz w:val="18"/>
                </w:rPr>
                <w:id w:val="211705607"/>
                <w14:checkbox>
                  <w14:checked w14:val="0"/>
                  <w14:checkedState w14:val="2612" w14:font="MS Gothic"/>
                  <w14:uncheckedState w14:val="2610" w14:font="MS Gothic"/>
                </w14:checkbox>
              </w:sdtPr>
              <w:sdtEndPr/>
              <w:sdtContent>
                <w:r w:rsidR="000024CB">
                  <w:rPr>
                    <w:rFonts w:ascii="MS Gothic" w:eastAsia="MS Gothic" w:hAnsi="MS Gothic" w:cs="Calibri" w:hint="eastAsia"/>
                    <w:sz w:val="18"/>
                  </w:rPr>
                  <w:t>☐</w:t>
                </w:r>
              </w:sdtContent>
            </w:sdt>
            <w:r w:rsidR="000024CB" w:rsidRPr="00D13C83">
              <w:rPr>
                <w:rFonts w:ascii="Calibri" w:hAnsi="Calibri" w:cs="Calibri"/>
                <w:sz w:val="18"/>
              </w:rPr>
              <w:tab/>
            </w:r>
            <w:r w:rsidR="000024CB">
              <w:rPr>
                <w:rFonts w:ascii="Calibri" w:hAnsi="Calibri" w:cs="Calibri"/>
                <w:sz w:val="18"/>
              </w:rPr>
              <w:t>Placing human rights and needs of every child and young person at centre</w:t>
            </w:r>
          </w:p>
          <w:p w14:paraId="5718D44D" w14:textId="77777777" w:rsidR="000024CB" w:rsidRDefault="00D37714" w:rsidP="000024CB">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361210782"/>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Pr>
                <w:rFonts w:ascii="Segoe UI Symbol" w:eastAsia="MS Gothic" w:hAnsi="Segoe UI Symbol" w:cs="Segoe UI Symbol"/>
                <w:sz w:val="18"/>
              </w:rPr>
              <w:t xml:space="preserve">   </w:t>
            </w:r>
            <w:r w:rsidR="000024CB" w:rsidRPr="00D13C83">
              <w:rPr>
                <w:rFonts w:ascii="Calibri" w:hAnsi="Calibri" w:cs="Calibri"/>
                <w:sz w:val="18"/>
              </w:rPr>
              <w:t>Improvement in children and young people’s health and wellbeing</w:t>
            </w:r>
          </w:p>
          <w:p w14:paraId="6E957CA4" w14:textId="7564BBD7" w:rsidR="000024CB" w:rsidRPr="00D13C83" w:rsidRDefault="00D37714" w:rsidP="000024CB">
            <w:pPr>
              <w:tabs>
                <w:tab w:val="left" w:pos="313"/>
              </w:tabs>
              <w:rPr>
                <w:rFonts w:ascii="Calibri" w:hAnsi="Calibri" w:cs="Calibri"/>
                <w:sz w:val="18"/>
              </w:rPr>
            </w:pPr>
            <w:sdt>
              <w:sdtPr>
                <w:rPr>
                  <w:rFonts w:ascii="Segoe UI Symbol" w:eastAsia="MS Gothic" w:hAnsi="Segoe UI Symbol" w:cs="Segoe UI Symbol"/>
                  <w:sz w:val="18"/>
                </w:rPr>
                <w:id w:val="1813058625"/>
                <w14:checkbox>
                  <w14:checked w14:val="1"/>
                  <w14:checkedState w14:val="2612" w14:font="MS Gothic"/>
                  <w14:uncheckedState w14:val="2610" w14:font="MS Gothic"/>
                </w14:checkbox>
              </w:sdtPr>
              <w:sdtEndPr/>
              <w:sdtContent>
                <w:r w:rsidR="00B61632">
                  <w:rPr>
                    <w:rFonts w:ascii="MS Gothic" w:eastAsia="MS Gothic" w:hAnsi="MS Gothic" w:cs="Segoe UI Symbol" w:hint="eastAsia"/>
                    <w:sz w:val="18"/>
                  </w:rPr>
                  <w:t>☒</w:t>
                </w:r>
              </w:sdtContent>
            </w:sdt>
            <w:r w:rsidR="000024CB" w:rsidRPr="00D13C83">
              <w:rPr>
                <w:rFonts w:ascii="Calibri" w:hAnsi="Calibri" w:cs="Calibri"/>
                <w:sz w:val="18"/>
              </w:rPr>
              <w:tab/>
              <w:t>Closing the attainment gap between the most and least disadvantaged children</w:t>
            </w:r>
          </w:p>
          <w:p w14:paraId="77DB8447" w14:textId="3D35D351" w:rsidR="000024CB" w:rsidRDefault="00D37714" w:rsidP="000024CB">
            <w:pPr>
              <w:tabs>
                <w:tab w:val="left" w:pos="313"/>
              </w:tabs>
              <w:rPr>
                <w:rFonts w:ascii="Calibri" w:hAnsi="Calibri" w:cs="Calibri"/>
                <w:sz w:val="18"/>
              </w:rPr>
            </w:pPr>
            <w:sdt>
              <w:sdtPr>
                <w:rPr>
                  <w:rFonts w:ascii="Segoe UI Symbol" w:eastAsia="MS Gothic" w:hAnsi="Segoe UI Symbol" w:cs="Segoe UI Symbol"/>
                  <w:sz w:val="18"/>
                </w:rPr>
                <w:id w:val="1574780018"/>
                <w14:checkbox>
                  <w14:checked w14:val="1"/>
                  <w14:checkedState w14:val="2612" w14:font="MS Gothic"/>
                  <w14:uncheckedState w14:val="2610" w14:font="MS Gothic"/>
                </w14:checkbox>
              </w:sdtPr>
              <w:sdtEndPr/>
              <w:sdtContent>
                <w:r w:rsidR="00B61632">
                  <w:rPr>
                    <w:rFonts w:ascii="MS Gothic" w:eastAsia="MS Gothic" w:hAnsi="MS Gothic" w:cs="Segoe UI Symbol" w:hint="eastAsia"/>
                    <w:sz w:val="18"/>
                  </w:rPr>
                  <w:t>☒</w:t>
                </w:r>
              </w:sdtContent>
            </w:sdt>
            <w:r w:rsidR="000024CB" w:rsidRPr="00D13C83">
              <w:rPr>
                <w:rFonts w:ascii="Calibri" w:hAnsi="Calibri" w:cs="Calibri"/>
                <w:sz w:val="18"/>
              </w:rPr>
              <w:tab/>
              <w:t>Improvement in skills and sus</w:t>
            </w:r>
            <w:r w:rsidR="000024CB">
              <w:rPr>
                <w:rFonts w:ascii="Calibri" w:hAnsi="Calibri" w:cs="Calibri"/>
                <w:sz w:val="18"/>
              </w:rPr>
              <w:t xml:space="preserve">tained, positive school leaver </w:t>
            </w:r>
            <w:r w:rsidR="000024CB" w:rsidRPr="00D13C83">
              <w:rPr>
                <w:rFonts w:ascii="Calibri" w:hAnsi="Calibri" w:cs="Calibri"/>
                <w:sz w:val="18"/>
              </w:rPr>
              <w:t xml:space="preserve">destinations for all </w:t>
            </w:r>
            <w:r w:rsidR="000024CB">
              <w:rPr>
                <w:rFonts w:ascii="Calibri" w:hAnsi="Calibri" w:cs="Calibri"/>
                <w:sz w:val="18"/>
              </w:rPr>
              <w:tab/>
            </w:r>
            <w:r w:rsidR="000024CB" w:rsidRPr="00D13C83">
              <w:rPr>
                <w:rFonts w:ascii="Calibri" w:hAnsi="Calibri" w:cs="Calibri"/>
                <w:sz w:val="18"/>
              </w:rPr>
              <w:t>young people</w:t>
            </w:r>
          </w:p>
          <w:p w14:paraId="3B6E9CCB" w14:textId="5F02560F" w:rsidR="000024CB" w:rsidRPr="00B63F95" w:rsidRDefault="00D37714" w:rsidP="000024CB">
            <w:pPr>
              <w:tabs>
                <w:tab w:val="left" w:pos="313"/>
              </w:tabs>
              <w:rPr>
                <w:rFonts w:ascii="Calibri" w:hAnsi="Calibri" w:cs="Calibri"/>
                <w:sz w:val="18"/>
              </w:rPr>
            </w:pPr>
            <w:sdt>
              <w:sdtPr>
                <w:rPr>
                  <w:rFonts w:ascii="Segoe UI Symbol" w:eastAsia="MS Gothic" w:hAnsi="Segoe UI Symbol" w:cs="Segoe UI Symbol"/>
                  <w:sz w:val="18"/>
                </w:rPr>
                <w:id w:val="882442032"/>
                <w14:checkbox>
                  <w14:checked w14:val="1"/>
                  <w14:checkedState w14:val="2612" w14:font="MS Gothic"/>
                  <w14:uncheckedState w14:val="2610" w14:font="MS Gothic"/>
                </w14:checkbox>
              </w:sdtPr>
              <w:sdtEndPr/>
              <w:sdtContent>
                <w:r w:rsidR="00B61632">
                  <w:rPr>
                    <w:rFonts w:ascii="MS Gothic" w:eastAsia="MS Gothic" w:hAnsi="MS Gothic" w:cs="Segoe UI Symbol" w:hint="eastAsia"/>
                    <w:sz w:val="18"/>
                  </w:rPr>
                  <w:t>☒</w:t>
                </w:r>
              </w:sdtContent>
            </w:sdt>
            <w:r w:rsidR="000024CB">
              <w:rPr>
                <w:rFonts w:ascii="Segoe UI Symbol" w:eastAsia="MS Gothic" w:hAnsi="Segoe UI Symbol" w:cs="Segoe UI Symbol"/>
                <w:sz w:val="18"/>
              </w:rPr>
              <w:tab/>
            </w:r>
            <w:r w:rsidR="000024CB" w:rsidRPr="00D13C83">
              <w:rPr>
                <w:rFonts w:ascii="Calibri" w:hAnsi="Calibri" w:cs="Calibri"/>
                <w:sz w:val="18"/>
              </w:rPr>
              <w:t>Improvements in attainment, particularly in Literacy and Numeracy</w:t>
            </w:r>
          </w:p>
        </w:tc>
        <w:tc>
          <w:tcPr>
            <w:tcW w:w="3686" w:type="dxa"/>
            <w:gridSpan w:val="2"/>
            <w:shd w:val="clear" w:color="auto" w:fill="auto"/>
            <w:vAlign w:val="center"/>
          </w:tcPr>
          <w:p w14:paraId="1D81DB1C" w14:textId="408ACFC0" w:rsidR="000024CB" w:rsidRPr="00D13C83" w:rsidRDefault="00D37714" w:rsidP="000024CB">
            <w:pPr>
              <w:rPr>
                <w:rFonts w:ascii="Calibri" w:hAnsi="Calibri" w:cs="Calibri"/>
                <w:sz w:val="18"/>
              </w:rPr>
            </w:pPr>
            <w:sdt>
              <w:sdtPr>
                <w:rPr>
                  <w:rFonts w:ascii="Segoe UI Symbol" w:eastAsia="MS Gothic" w:hAnsi="Segoe UI Symbol" w:cs="Segoe UI Symbol"/>
                  <w:sz w:val="18"/>
                </w:rPr>
                <w:id w:val="867191218"/>
                <w14:checkbox>
                  <w14:checked w14:val="1"/>
                  <w14:checkedState w14:val="2612" w14:font="MS Gothic"/>
                  <w14:uncheckedState w14:val="2610" w14:font="MS Gothic"/>
                </w14:checkbox>
              </w:sdtPr>
              <w:sdtEndPr/>
              <w:sdtContent>
                <w:r w:rsidR="00B61632">
                  <w:rPr>
                    <w:rFonts w:ascii="MS Gothic" w:eastAsia="MS Gothic" w:hAnsi="MS Gothic" w:cs="Segoe UI Symbol" w:hint="eastAsia"/>
                    <w:sz w:val="18"/>
                  </w:rPr>
                  <w:t>☒</w:t>
                </w:r>
              </w:sdtContent>
            </w:sdt>
            <w:r w:rsidR="000024CB" w:rsidRPr="00D13C83">
              <w:rPr>
                <w:rFonts w:ascii="Calibri" w:hAnsi="Calibri" w:cs="Calibri"/>
                <w:sz w:val="18"/>
              </w:rPr>
              <w:t xml:space="preserve"> School</w:t>
            </w:r>
            <w:r w:rsidR="000024CB">
              <w:rPr>
                <w:rFonts w:ascii="Calibri" w:hAnsi="Calibri" w:cs="Calibri"/>
                <w:sz w:val="18"/>
              </w:rPr>
              <w:t xml:space="preserve"> and ELC</w:t>
            </w:r>
            <w:r w:rsidR="000024CB" w:rsidRPr="00D13C83">
              <w:rPr>
                <w:rFonts w:ascii="Calibri" w:hAnsi="Calibri" w:cs="Calibri"/>
                <w:sz w:val="18"/>
              </w:rPr>
              <w:t xml:space="preserve"> Leadership</w:t>
            </w:r>
          </w:p>
          <w:p w14:paraId="19BF7FF7" w14:textId="2B60CF41" w:rsidR="000024CB" w:rsidRPr="00D13C83" w:rsidRDefault="00D37714" w:rsidP="000024CB">
            <w:pPr>
              <w:rPr>
                <w:rFonts w:ascii="Calibri" w:hAnsi="Calibri" w:cs="Calibri"/>
                <w:sz w:val="18"/>
              </w:rPr>
            </w:pPr>
            <w:sdt>
              <w:sdtPr>
                <w:rPr>
                  <w:rFonts w:ascii="Segoe UI Symbol" w:eastAsia="MS Gothic" w:hAnsi="Segoe UI Symbol" w:cs="Segoe UI Symbol"/>
                  <w:sz w:val="18"/>
                </w:rPr>
                <w:id w:val="2115782374"/>
                <w14:checkbox>
                  <w14:checked w14:val="1"/>
                  <w14:checkedState w14:val="2612" w14:font="MS Gothic"/>
                  <w14:uncheckedState w14:val="2610" w14:font="MS Gothic"/>
                </w14:checkbox>
              </w:sdtPr>
              <w:sdtEndPr/>
              <w:sdtContent>
                <w:r w:rsidR="00B61632">
                  <w:rPr>
                    <w:rFonts w:ascii="MS Gothic" w:eastAsia="MS Gothic" w:hAnsi="MS Gothic" w:cs="Segoe UI Symbol" w:hint="eastAsia"/>
                    <w:sz w:val="18"/>
                  </w:rPr>
                  <w:t>☒</w:t>
                </w:r>
              </w:sdtContent>
            </w:sdt>
            <w:r w:rsidR="000024CB">
              <w:rPr>
                <w:rFonts w:ascii="Calibri" w:hAnsi="Calibri" w:cs="Calibri"/>
                <w:sz w:val="18"/>
              </w:rPr>
              <w:t xml:space="preserve"> Teacher and practitioner p</w:t>
            </w:r>
            <w:r w:rsidR="000024CB" w:rsidRPr="00D13C83">
              <w:rPr>
                <w:rFonts w:ascii="Calibri" w:hAnsi="Calibri" w:cs="Calibri"/>
                <w:sz w:val="18"/>
              </w:rPr>
              <w:t>rofessionalism</w:t>
            </w:r>
          </w:p>
          <w:p w14:paraId="629CE272" w14:textId="40527507" w:rsidR="000024CB" w:rsidRPr="00D13C83" w:rsidRDefault="00D37714" w:rsidP="000024CB">
            <w:pPr>
              <w:rPr>
                <w:rFonts w:ascii="Calibri" w:hAnsi="Calibri" w:cs="Calibri"/>
                <w:sz w:val="18"/>
              </w:rPr>
            </w:pPr>
            <w:sdt>
              <w:sdtPr>
                <w:rPr>
                  <w:rFonts w:ascii="Segoe UI Symbol" w:eastAsia="MS Gothic" w:hAnsi="Segoe UI Symbol" w:cs="Segoe UI Symbol"/>
                  <w:sz w:val="18"/>
                </w:rPr>
                <w:id w:val="898169480"/>
                <w14:checkbox>
                  <w14:checked w14:val="1"/>
                  <w14:checkedState w14:val="2612" w14:font="MS Gothic"/>
                  <w14:uncheckedState w14:val="2610" w14:font="MS Gothic"/>
                </w14:checkbox>
              </w:sdtPr>
              <w:sdtEndPr/>
              <w:sdtContent>
                <w:r w:rsidR="00B61632">
                  <w:rPr>
                    <w:rFonts w:ascii="MS Gothic" w:eastAsia="MS Gothic" w:hAnsi="MS Gothic" w:cs="Segoe UI Symbol" w:hint="eastAsia"/>
                    <w:sz w:val="18"/>
                  </w:rPr>
                  <w:t>☒</w:t>
                </w:r>
              </w:sdtContent>
            </w:sdt>
            <w:r w:rsidR="000024CB">
              <w:rPr>
                <w:rFonts w:ascii="Calibri" w:hAnsi="Calibri" w:cs="Calibri"/>
                <w:sz w:val="18"/>
              </w:rPr>
              <w:t xml:space="preserve"> Parent/carer involvement and e</w:t>
            </w:r>
            <w:r w:rsidR="000024CB" w:rsidRPr="00D13C83">
              <w:rPr>
                <w:rFonts w:ascii="Calibri" w:hAnsi="Calibri" w:cs="Calibri"/>
                <w:sz w:val="18"/>
              </w:rPr>
              <w:t>ngagement</w:t>
            </w:r>
          </w:p>
          <w:p w14:paraId="37A826B3" w14:textId="77777777" w:rsidR="000024CB" w:rsidRPr="00D13C83" w:rsidRDefault="00D37714" w:rsidP="000024CB">
            <w:pPr>
              <w:rPr>
                <w:rFonts w:ascii="Calibri" w:hAnsi="Calibri" w:cs="Calibri"/>
                <w:sz w:val="18"/>
              </w:rPr>
            </w:pPr>
            <w:sdt>
              <w:sdtPr>
                <w:rPr>
                  <w:rFonts w:ascii="Segoe UI Symbol" w:eastAsia="MS Gothic" w:hAnsi="Segoe UI Symbol" w:cs="Segoe UI Symbol"/>
                  <w:sz w:val="18"/>
                </w:rPr>
                <w:id w:val="-1590457977"/>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w:t>
            </w:r>
            <w:r w:rsidR="000024CB">
              <w:rPr>
                <w:rFonts w:ascii="Calibri" w:hAnsi="Calibri" w:cs="Calibri"/>
                <w:sz w:val="18"/>
              </w:rPr>
              <w:t>Curriculum and assessment</w:t>
            </w:r>
          </w:p>
          <w:p w14:paraId="48E18176" w14:textId="77777777" w:rsidR="000024CB" w:rsidRPr="00D13C83" w:rsidRDefault="00D37714" w:rsidP="000024CB">
            <w:pPr>
              <w:rPr>
                <w:rFonts w:ascii="Calibri" w:hAnsi="Calibri" w:cs="Calibri"/>
                <w:sz w:val="18"/>
              </w:rPr>
            </w:pPr>
            <w:sdt>
              <w:sdtPr>
                <w:rPr>
                  <w:rFonts w:ascii="Segoe UI Symbol" w:eastAsia="MS Gothic" w:hAnsi="Segoe UI Symbol" w:cs="Segoe UI Symbol"/>
                  <w:sz w:val="18"/>
                </w:rPr>
                <w:id w:val="1369576729"/>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School</w:t>
            </w:r>
            <w:r w:rsidR="000024CB">
              <w:rPr>
                <w:rFonts w:ascii="Calibri" w:hAnsi="Calibri" w:cs="Calibri"/>
                <w:sz w:val="18"/>
              </w:rPr>
              <w:t xml:space="preserve"> and ELC Improvement</w:t>
            </w:r>
          </w:p>
          <w:p w14:paraId="0E305CF1" w14:textId="77777777" w:rsidR="000024CB" w:rsidRPr="00D13C83" w:rsidRDefault="00D37714" w:rsidP="000024CB">
            <w:pPr>
              <w:rPr>
                <w:rFonts w:ascii="Calibri" w:hAnsi="Calibri" w:cs="Calibri"/>
                <w:sz w:val="16"/>
              </w:rPr>
            </w:pPr>
            <w:sdt>
              <w:sdtPr>
                <w:rPr>
                  <w:rFonts w:ascii="Segoe UI Symbol" w:eastAsia="MS Gothic" w:hAnsi="Segoe UI Symbol" w:cs="Segoe UI Symbol"/>
                  <w:sz w:val="18"/>
                </w:rPr>
                <w:id w:val="-1321265633"/>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Performance Information</w:t>
            </w:r>
          </w:p>
        </w:tc>
        <w:tc>
          <w:tcPr>
            <w:tcW w:w="3260" w:type="dxa"/>
            <w:gridSpan w:val="2"/>
            <w:shd w:val="clear" w:color="auto" w:fill="auto"/>
            <w:vAlign w:val="center"/>
          </w:tcPr>
          <w:p w14:paraId="706A518E" w14:textId="77777777" w:rsidR="000024CB" w:rsidRPr="00D13C83" w:rsidRDefault="00D37714" w:rsidP="000024CB">
            <w:pPr>
              <w:tabs>
                <w:tab w:val="left" w:pos="593"/>
              </w:tabs>
              <w:rPr>
                <w:rFonts w:ascii="Calibri" w:hAnsi="Calibri" w:cs="Calibri"/>
                <w:sz w:val="18"/>
              </w:rPr>
            </w:pPr>
            <w:sdt>
              <w:sdtPr>
                <w:rPr>
                  <w:rFonts w:ascii="Segoe UI Symbol" w:eastAsia="MS Gothic" w:hAnsi="Segoe UI Symbol" w:cs="Segoe UI Symbol"/>
                  <w:sz w:val="18"/>
                </w:rPr>
                <w:id w:val="-169108412"/>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w:t>
            </w:r>
            <w:r w:rsidR="000024CB">
              <w:rPr>
                <w:rFonts w:ascii="Calibri" w:hAnsi="Calibri" w:cs="Calibri"/>
                <w:sz w:val="18"/>
                <w:u w:val="single"/>
              </w:rPr>
              <w:t>P</w:t>
            </w:r>
            <w:r w:rsidR="000024CB" w:rsidRPr="00D13C83">
              <w:rPr>
                <w:rFonts w:ascii="Calibri" w:hAnsi="Calibri" w:cs="Calibri"/>
                <w:sz w:val="18"/>
                <w:u w:val="single"/>
              </w:rPr>
              <w:t>1</w:t>
            </w:r>
            <w:r w:rsidR="000024CB" w:rsidRPr="00F14B8E">
              <w:rPr>
                <w:rFonts w:ascii="Calibri" w:hAnsi="Calibri" w:cs="Calibri"/>
                <w:sz w:val="18"/>
              </w:rPr>
              <w:t>:</w:t>
            </w:r>
            <w:r w:rsidR="000024CB" w:rsidRPr="00D13C83">
              <w:rPr>
                <w:rFonts w:ascii="Calibri" w:hAnsi="Calibri" w:cs="Calibri"/>
                <w:sz w:val="18"/>
              </w:rPr>
              <w:t xml:space="preserve"> </w:t>
            </w:r>
            <w:r w:rsidR="000024CB">
              <w:rPr>
                <w:rFonts w:ascii="Calibri" w:hAnsi="Calibri" w:cs="Calibri"/>
                <w:sz w:val="18"/>
              </w:rPr>
              <w:tab/>
              <w:t xml:space="preserve">Overcoming challenges – </w:t>
            </w:r>
            <w:r w:rsidR="000024CB">
              <w:rPr>
                <w:rFonts w:ascii="Calibri" w:hAnsi="Calibri" w:cs="Calibri"/>
                <w:sz w:val="18"/>
              </w:rPr>
              <w:tab/>
            </w:r>
            <w:r w:rsidR="000024CB">
              <w:rPr>
                <w:rFonts w:ascii="Calibri" w:hAnsi="Calibri" w:cs="Calibri"/>
                <w:sz w:val="18"/>
              </w:rPr>
              <w:tab/>
              <w:t>disability, neurodiversity</w:t>
            </w:r>
          </w:p>
          <w:p w14:paraId="39C7A3C8" w14:textId="77777777" w:rsidR="000024CB" w:rsidRPr="00F14B8E" w:rsidRDefault="00D37714" w:rsidP="000024CB">
            <w:pPr>
              <w:tabs>
                <w:tab w:val="left" w:pos="593"/>
              </w:tabs>
              <w:rPr>
                <w:rFonts w:ascii="Calibri" w:hAnsi="Calibri" w:cs="Calibri"/>
                <w:sz w:val="18"/>
              </w:rPr>
            </w:pPr>
            <w:sdt>
              <w:sdtPr>
                <w:rPr>
                  <w:rFonts w:ascii="Segoe UI Symbol" w:eastAsia="MS Gothic" w:hAnsi="Segoe UI Symbol" w:cs="Segoe UI Symbol"/>
                  <w:sz w:val="18"/>
                </w:rPr>
                <w:id w:val="1209836256"/>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w:t>
            </w:r>
            <w:r w:rsidR="000024CB">
              <w:rPr>
                <w:rFonts w:ascii="Calibri" w:hAnsi="Calibri" w:cs="Calibri"/>
                <w:sz w:val="18"/>
                <w:u w:val="single"/>
              </w:rPr>
              <w:t>P2</w:t>
            </w:r>
            <w:r w:rsidR="000024CB" w:rsidRPr="00F14B8E">
              <w:rPr>
                <w:rFonts w:ascii="Calibri" w:hAnsi="Calibri" w:cs="Calibri"/>
                <w:sz w:val="18"/>
              </w:rPr>
              <w:t>:</w:t>
            </w:r>
            <w:r w:rsidR="000024CB">
              <w:rPr>
                <w:rFonts w:ascii="Calibri" w:hAnsi="Calibri" w:cs="Calibri"/>
                <w:sz w:val="18"/>
              </w:rPr>
              <w:t xml:space="preserve">  </w:t>
            </w:r>
            <w:r w:rsidR="000024CB">
              <w:rPr>
                <w:rFonts w:ascii="Calibri" w:hAnsi="Calibri" w:cs="Calibri"/>
                <w:sz w:val="18"/>
              </w:rPr>
              <w:tab/>
              <w:t>Tackling child poverty</w:t>
            </w:r>
          </w:p>
          <w:p w14:paraId="3AE2F86A" w14:textId="77777777" w:rsidR="000024CB" w:rsidRPr="00D13C83" w:rsidRDefault="00D37714" w:rsidP="000024CB">
            <w:pPr>
              <w:tabs>
                <w:tab w:val="left" w:pos="593"/>
              </w:tabs>
              <w:rPr>
                <w:rFonts w:ascii="Calibri" w:hAnsi="Calibri" w:cs="Calibri"/>
                <w:sz w:val="18"/>
              </w:rPr>
            </w:pPr>
            <w:sdt>
              <w:sdtPr>
                <w:rPr>
                  <w:rFonts w:ascii="Segoe UI Symbol" w:eastAsia="MS Gothic" w:hAnsi="Segoe UI Symbol" w:cs="Segoe UI Symbol"/>
                  <w:sz w:val="18"/>
                </w:rPr>
                <w:id w:val="-970135649"/>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w:t>
            </w:r>
            <w:r w:rsidR="000024CB">
              <w:rPr>
                <w:rFonts w:ascii="Calibri" w:hAnsi="Calibri" w:cs="Calibri"/>
                <w:sz w:val="18"/>
                <w:u w:val="single"/>
              </w:rPr>
              <w:t>P</w:t>
            </w:r>
            <w:r w:rsidR="000024CB" w:rsidRPr="00D13C83">
              <w:rPr>
                <w:rFonts w:ascii="Calibri" w:hAnsi="Calibri" w:cs="Calibri"/>
                <w:sz w:val="18"/>
                <w:u w:val="single"/>
              </w:rPr>
              <w:t>3</w:t>
            </w:r>
            <w:r w:rsidR="000024CB" w:rsidRPr="00F14B8E">
              <w:rPr>
                <w:rFonts w:ascii="Calibri" w:hAnsi="Calibri" w:cs="Calibri"/>
                <w:sz w:val="18"/>
              </w:rPr>
              <w:t>:</w:t>
            </w:r>
            <w:r w:rsidR="000024CB">
              <w:rPr>
                <w:rFonts w:ascii="Calibri" w:hAnsi="Calibri" w:cs="Calibri"/>
                <w:sz w:val="18"/>
              </w:rPr>
              <w:t xml:space="preserve"> </w:t>
            </w:r>
            <w:r w:rsidR="000024CB" w:rsidRPr="00D13C83">
              <w:rPr>
                <w:rFonts w:ascii="Calibri" w:hAnsi="Calibri" w:cs="Calibri"/>
                <w:sz w:val="18"/>
              </w:rPr>
              <w:t xml:space="preserve"> </w:t>
            </w:r>
            <w:r w:rsidR="000024CB">
              <w:rPr>
                <w:rFonts w:ascii="Calibri" w:hAnsi="Calibri" w:cs="Calibri"/>
                <w:sz w:val="18"/>
              </w:rPr>
              <w:tab/>
              <w:t>Improving CYP mental wellbeing</w:t>
            </w:r>
          </w:p>
          <w:p w14:paraId="3060BC4C" w14:textId="77777777" w:rsidR="000024CB" w:rsidRDefault="00D37714" w:rsidP="000024CB">
            <w:pPr>
              <w:tabs>
                <w:tab w:val="left" w:pos="593"/>
              </w:tabs>
              <w:rPr>
                <w:rFonts w:ascii="Calibri" w:hAnsi="Calibri" w:cs="Calibri"/>
                <w:sz w:val="18"/>
              </w:rPr>
            </w:pPr>
            <w:sdt>
              <w:sdtPr>
                <w:rPr>
                  <w:rFonts w:ascii="Segoe UI Symbol" w:eastAsia="MS Gothic" w:hAnsi="Segoe UI Symbol" w:cs="Segoe UI Symbol"/>
                  <w:sz w:val="18"/>
                </w:rPr>
                <w:id w:val="628522769"/>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w:t>
            </w:r>
            <w:r w:rsidR="000024CB">
              <w:rPr>
                <w:rFonts w:ascii="Calibri" w:hAnsi="Calibri" w:cs="Calibri"/>
                <w:sz w:val="18"/>
                <w:u w:val="single"/>
              </w:rPr>
              <w:t>P4</w:t>
            </w:r>
            <w:r w:rsidR="000024CB">
              <w:rPr>
                <w:rFonts w:ascii="Calibri" w:hAnsi="Calibri" w:cs="Calibri"/>
                <w:sz w:val="18"/>
              </w:rPr>
              <w:t>:</w:t>
            </w:r>
            <w:r w:rsidR="000024CB">
              <w:rPr>
                <w:rFonts w:ascii="Calibri" w:hAnsi="Calibri" w:cs="Calibri"/>
                <w:sz w:val="18"/>
              </w:rPr>
              <w:tab/>
              <w:t>Strengthening family support</w:t>
            </w:r>
          </w:p>
          <w:p w14:paraId="0A247585" w14:textId="77777777" w:rsidR="000024CB" w:rsidRPr="00D13C83" w:rsidRDefault="00D37714" w:rsidP="000024CB">
            <w:pPr>
              <w:tabs>
                <w:tab w:val="left" w:pos="593"/>
              </w:tabs>
              <w:rPr>
                <w:rFonts w:ascii="Calibri" w:hAnsi="Calibri" w:cs="Calibri"/>
                <w:i/>
                <w:sz w:val="16"/>
              </w:rPr>
            </w:pPr>
            <w:sdt>
              <w:sdtPr>
                <w:rPr>
                  <w:rFonts w:ascii="Segoe UI Symbol" w:eastAsia="MS Gothic" w:hAnsi="Segoe UI Symbol" w:cs="Segoe UI Symbol"/>
                  <w:sz w:val="18"/>
                </w:rPr>
                <w:id w:val="46959082"/>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w:t>
            </w:r>
            <w:r w:rsidR="000024CB">
              <w:rPr>
                <w:rFonts w:ascii="Calibri" w:hAnsi="Calibri" w:cs="Calibri"/>
                <w:sz w:val="18"/>
                <w:u w:val="single"/>
              </w:rPr>
              <w:t>P5</w:t>
            </w:r>
            <w:r w:rsidR="000024CB">
              <w:rPr>
                <w:rFonts w:ascii="Calibri" w:hAnsi="Calibri" w:cs="Calibri"/>
                <w:sz w:val="18"/>
              </w:rPr>
              <w:t>:</w:t>
            </w:r>
            <w:r w:rsidR="000024CB">
              <w:rPr>
                <w:rFonts w:ascii="Calibri" w:hAnsi="Calibri" w:cs="Calibri"/>
                <w:sz w:val="18"/>
              </w:rPr>
              <w:tab/>
              <w:t>Improving CECYP outcomes</w:t>
            </w:r>
          </w:p>
        </w:tc>
        <w:tc>
          <w:tcPr>
            <w:tcW w:w="760" w:type="dxa"/>
            <w:shd w:val="clear" w:color="auto" w:fill="auto"/>
            <w:vAlign w:val="center"/>
          </w:tcPr>
          <w:p w14:paraId="33BD34DA"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028529369"/>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1.1</w:t>
            </w:r>
          </w:p>
          <w:p w14:paraId="7CA1583F"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79492304"/>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1.2</w:t>
            </w:r>
          </w:p>
          <w:p w14:paraId="54C36CE9"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214228735"/>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1.3</w:t>
            </w:r>
          </w:p>
          <w:p w14:paraId="68360294"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733846288"/>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1.4</w:t>
            </w:r>
          </w:p>
          <w:p w14:paraId="7B0DE318"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462924803"/>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1.5</w:t>
            </w:r>
          </w:p>
        </w:tc>
        <w:tc>
          <w:tcPr>
            <w:tcW w:w="799" w:type="dxa"/>
            <w:shd w:val="clear" w:color="auto" w:fill="auto"/>
            <w:vAlign w:val="center"/>
          </w:tcPr>
          <w:p w14:paraId="5ECE0F2C"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198306936"/>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2.1</w:t>
            </w:r>
          </w:p>
          <w:p w14:paraId="2228E3C7"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865800328"/>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2.2</w:t>
            </w:r>
          </w:p>
          <w:p w14:paraId="15B70623"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2081013478"/>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2.3</w:t>
            </w:r>
          </w:p>
          <w:p w14:paraId="29733313"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462347398"/>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2.4</w:t>
            </w:r>
          </w:p>
          <w:p w14:paraId="437B28E2"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292711208"/>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2.5</w:t>
            </w:r>
          </w:p>
          <w:p w14:paraId="66DC3CCB"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2121749084"/>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2.6</w:t>
            </w:r>
          </w:p>
          <w:p w14:paraId="2A1517A8"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746112631"/>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2.7</w:t>
            </w:r>
          </w:p>
        </w:tc>
        <w:tc>
          <w:tcPr>
            <w:tcW w:w="771" w:type="dxa"/>
            <w:shd w:val="clear" w:color="auto" w:fill="auto"/>
            <w:vAlign w:val="center"/>
          </w:tcPr>
          <w:p w14:paraId="06394EB1"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1948150571"/>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3.1</w:t>
            </w:r>
          </w:p>
          <w:p w14:paraId="5F8C9ACA"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56011155"/>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3.2</w:t>
            </w:r>
          </w:p>
          <w:p w14:paraId="301B23F5" w14:textId="77777777" w:rsidR="000024CB" w:rsidRPr="00D13C83" w:rsidRDefault="00D37714" w:rsidP="000024CB">
            <w:pPr>
              <w:jc w:val="center"/>
              <w:rPr>
                <w:rFonts w:ascii="Calibri" w:hAnsi="Calibri" w:cs="Calibri"/>
                <w:sz w:val="18"/>
              </w:rPr>
            </w:pPr>
            <w:sdt>
              <w:sdtPr>
                <w:rPr>
                  <w:rFonts w:ascii="Segoe UI Symbol" w:eastAsia="MS Gothic" w:hAnsi="Segoe UI Symbol" w:cs="Segoe UI Symbol"/>
                  <w:sz w:val="18"/>
                </w:rPr>
                <w:id w:val="-429507887"/>
                <w14:checkbox>
                  <w14:checked w14:val="0"/>
                  <w14:checkedState w14:val="2612" w14:font="MS Gothic"/>
                  <w14:uncheckedState w14:val="2610" w14:font="MS Gothic"/>
                </w14:checkbox>
              </w:sdtPr>
              <w:sdtEndPr/>
              <w:sdtContent>
                <w:r w:rsidR="000024CB">
                  <w:rPr>
                    <w:rFonts w:ascii="MS Gothic" w:eastAsia="MS Gothic" w:hAnsi="MS Gothic" w:cs="Segoe UI Symbol" w:hint="eastAsia"/>
                    <w:sz w:val="18"/>
                  </w:rPr>
                  <w:t>☐</w:t>
                </w:r>
              </w:sdtContent>
            </w:sdt>
            <w:r w:rsidR="000024CB" w:rsidRPr="00D13C83">
              <w:rPr>
                <w:rFonts w:ascii="Calibri" w:hAnsi="Calibri" w:cs="Calibri"/>
                <w:sz w:val="18"/>
              </w:rPr>
              <w:t xml:space="preserve"> 3.3</w:t>
            </w:r>
          </w:p>
        </w:tc>
      </w:tr>
    </w:tbl>
    <w:p w14:paraId="3E16904B" w14:textId="77777777" w:rsidR="000024CB" w:rsidRPr="00D13C83" w:rsidRDefault="000024CB" w:rsidP="000024CB">
      <w:pPr>
        <w:rPr>
          <w:vanish/>
        </w:rPr>
      </w:pPr>
    </w:p>
    <w:tbl>
      <w:tblPr>
        <w:tblW w:w="15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32"/>
        <w:gridCol w:w="1560"/>
        <w:gridCol w:w="1418"/>
        <w:gridCol w:w="4961"/>
        <w:gridCol w:w="22"/>
      </w:tblGrid>
      <w:tr w:rsidR="000024CB" w:rsidRPr="00D13C83" w14:paraId="7293173C" w14:textId="77777777" w:rsidTr="000024CB">
        <w:trPr>
          <w:gridAfter w:val="1"/>
          <w:wAfter w:w="22" w:type="dxa"/>
        </w:trPr>
        <w:tc>
          <w:tcPr>
            <w:tcW w:w="4395" w:type="dxa"/>
            <w:shd w:val="clear" w:color="auto" w:fill="000000"/>
          </w:tcPr>
          <w:p w14:paraId="02AA6C69" w14:textId="77777777" w:rsidR="000024CB" w:rsidRPr="00D13C83" w:rsidRDefault="000024CB" w:rsidP="000024CB">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Actions</w:t>
            </w:r>
          </w:p>
        </w:tc>
        <w:tc>
          <w:tcPr>
            <w:tcW w:w="3332" w:type="dxa"/>
            <w:shd w:val="clear" w:color="auto" w:fill="000000"/>
          </w:tcPr>
          <w:p w14:paraId="5F0D9F7B" w14:textId="77777777" w:rsidR="000024CB" w:rsidRPr="00D13C83" w:rsidRDefault="000024CB" w:rsidP="000024CB">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Outcomes for learners</w:t>
            </w:r>
          </w:p>
        </w:tc>
        <w:tc>
          <w:tcPr>
            <w:tcW w:w="1560" w:type="dxa"/>
            <w:shd w:val="clear" w:color="auto" w:fill="000000"/>
          </w:tcPr>
          <w:p w14:paraId="28AC1963" w14:textId="77777777" w:rsidR="000024CB" w:rsidRPr="00D13C83" w:rsidRDefault="000024CB" w:rsidP="000024CB">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Timescales</w:t>
            </w:r>
          </w:p>
        </w:tc>
        <w:tc>
          <w:tcPr>
            <w:tcW w:w="1418" w:type="dxa"/>
            <w:shd w:val="clear" w:color="auto" w:fill="000000"/>
          </w:tcPr>
          <w:p w14:paraId="6D56C46D" w14:textId="77777777" w:rsidR="000024CB" w:rsidRPr="00D13C83" w:rsidRDefault="000024CB" w:rsidP="000024CB">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Responsible</w:t>
            </w:r>
          </w:p>
        </w:tc>
        <w:tc>
          <w:tcPr>
            <w:tcW w:w="4961" w:type="dxa"/>
            <w:shd w:val="clear" w:color="auto" w:fill="000000"/>
          </w:tcPr>
          <w:p w14:paraId="34BA8528" w14:textId="77777777" w:rsidR="000024CB" w:rsidRPr="00D13C83" w:rsidRDefault="000024CB" w:rsidP="000024CB">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Measures of success</w:t>
            </w:r>
          </w:p>
        </w:tc>
      </w:tr>
      <w:tr w:rsidR="000024CB" w:rsidRPr="00DC02F1" w14:paraId="1BB93556" w14:textId="77777777" w:rsidTr="000024CB">
        <w:trPr>
          <w:gridAfter w:val="1"/>
          <w:wAfter w:w="22" w:type="dxa"/>
        </w:trPr>
        <w:tc>
          <w:tcPr>
            <w:tcW w:w="4395" w:type="dxa"/>
            <w:shd w:val="clear" w:color="auto" w:fill="auto"/>
          </w:tcPr>
          <w:p w14:paraId="0FEF527C" w14:textId="77777777" w:rsidR="000024CB" w:rsidRPr="00DC02F1" w:rsidRDefault="000024CB" w:rsidP="000024CB">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Staff Professionalism</w:t>
            </w:r>
          </w:p>
          <w:p w14:paraId="1054761B" w14:textId="3A012D8B" w:rsidR="000024CB" w:rsidRPr="00DC02F1" w:rsidRDefault="000024CB" w:rsidP="00DC02F1">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All Teachers will participate in Higher Order Reading Skills Training during collegiate sessions as a whole staff and as stage partners</w:t>
            </w:r>
          </w:p>
          <w:p w14:paraId="1343B50A" w14:textId="77777777" w:rsidR="000024CB" w:rsidRPr="00DC02F1" w:rsidRDefault="000024CB" w:rsidP="00DC02F1">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All Teachers will participate and engage in team teaching linked to The Moray Learning and Teaching Standard to develop and implement Higher Order Reading Skills</w:t>
            </w:r>
          </w:p>
        </w:tc>
        <w:tc>
          <w:tcPr>
            <w:tcW w:w="3332" w:type="dxa"/>
            <w:shd w:val="clear" w:color="auto" w:fill="auto"/>
          </w:tcPr>
          <w:p w14:paraId="27850232" w14:textId="77777777" w:rsidR="000024CB" w:rsidRPr="00DC02F1" w:rsidRDefault="000024CB" w:rsidP="000024CB">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There will be an enriched literacy environment evident across the school  with a clear focus on improving reading and Higher Order Reading skills.(HORS) </w:t>
            </w:r>
          </w:p>
          <w:p w14:paraId="34B20F88" w14:textId="5A3CFAE5" w:rsidR="000024CB" w:rsidRPr="00DC02F1" w:rsidRDefault="0006414F" w:rsidP="000024CB">
            <w:pPr>
              <w:spacing w:before="60" w:after="60"/>
              <w:contextualSpacing/>
              <w:rPr>
                <w:rFonts w:asciiTheme="minorHAnsi" w:eastAsia="Calibri" w:hAnsiTheme="minorHAnsi" w:cstheme="minorHAnsi"/>
                <w:sz w:val="22"/>
                <w:szCs w:val="22"/>
                <w:lang w:eastAsia="en-US"/>
              </w:rPr>
            </w:pPr>
            <w:proofErr w:type="gramStart"/>
            <w:r w:rsidRPr="00DC02F1">
              <w:rPr>
                <w:rFonts w:asciiTheme="minorHAnsi" w:eastAsia="Calibri" w:hAnsiTheme="minorHAnsi" w:cstheme="minorHAnsi"/>
                <w:sz w:val="22"/>
                <w:szCs w:val="22"/>
                <w:lang w:eastAsia="en-US"/>
              </w:rPr>
              <w:t xml:space="preserve">Children </w:t>
            </w:r>
            <w:r w:rsidR="000024CB" w:rsidRPr="00DC02F1">
              <w:rPr>
                <w:rFonts w:asciiTheme="minorHAnsi" w:eastAsia="Calibri" w:hAnsiTheme="minorHAnsi" w:cstheme="minorHAnsi"/>
                <w:sz w:val="22"/>
                <w:szCs w:val="22"/>
                <w:lang w:eastAsia="en-US"/>
              </w:rPr>
              <w:t xml:space="preserve"> develop</w:t>
            </w:r>
            <w:proofErr w:type="gramEnd"/>
            <w:r w:rsidR="000024CB" w:rsidRPr="00DC02F1">
              <w:rPr>
                <w:rFonts w:asciiTheme="minorHAnsi" w:eastAsia="Calibri" w:hAnsiTheme="minorHAnsi" w:cstheme="minorHAnsi"/>
                <w:sz w:val="22"/>
                <w:szCs w:val="22"/>
                <w:lang w:eastAsia="en-US"/>
              </w:rPr>
              <w:t xml:space="preserve"> an enjoyment for reading in pupils.</w:t>
            </w:r>
          </w:p>
        </w:tc>
        <w:tc>
          <w:tcPr>
            <w:tcW w:w="1560" w:type="dxa"/>
            <w:shd w:val="clear" w:color="auto" w:fill="auto"/>
          </w:tcPr>
          <w:p w14:paraId="2E0AA64E"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August 2023-December 2023</w:t>
            </w:r>
          </w:p>
          <w:p w14:paraId="699AC644"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71B506ED"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Collegiate Sessions and In-service Input-November 2023</w:t>
            </w:r>
          </w:p>
        </w:tc>
        <w:tc>
          <w:tcPr>
            <w:tcW w:w="1418" w:type="dxa"/>
            <w:shd w:val="clear" w:color="auto" w:fill="auto"/>
          </w:tcPr>
          <w:p w14:paraId="48D7A556"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DHT/CT</w:t>
            </w:r>
          </w:p>
        </w:tc>
        <w:tc>
          <w:tcPr>
            <w:tcW w:w="4961" w:type="dxa"/>
            <w:shd w:val="clear" w:color="auto" w:fill="auto"/>
          </w:tcPr>
          <w:p w14:paraId="13EEBC2C" w14:textId="61AC0798"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Sample group</w:t>
            </w:r>
            <w:r w:rsidR="00D8707D" w:rsidRPr="00DC02F1">
              <w:rPr>
                <w:rFonts w:asciiTheme="minorHAnsi" w:eastAsia="Calibri" w:hAnsiTheme="minorHAnsi" w:cstheme="minorHAnsi"/>
                <w:sz w:val="22"/>
                <w:szCs w:val="22"/>
                <w:lang w:eastAsia="en-US"/>
              </w:rPr>
              <w:t xml:space="preserve"> of first and second level</w:t>
            </w:r>
            <w:r w:rsidRPr="00DC02F1">
              <w:rPr>
                <w:rFonts w:asciiTheme="minorHAnsi" w:eastAsia="Calibri" w:hAnsiTheme="minorHAnsi" w:cstheme="minorHAnsi"/>
                <w:sz w:val="22"/>
                <w:szCs w:val="22"/>
                <w:lang w:eastAsia="en-US"/>
              </w:rPr>
              <w:t xml:space="preserve"> to be selected </w:t>
            </w:r>
            <w:r w:rsidR="00D8707D" w:rsidRPr="00DC02F1">
              <w:rPr>
                <w:rFonts w:asciiTheme="minorHAnsi" w:eastAsia="Calibri" w:hAnsiTheme="minorHAnsi" w:cstheme="minorHAnsi"/>
                <w:sz w:val="22"/>
                <w:szCs w:val="22"/>
                <w:lang w:eastAsia="en-US"/>
              </w:rPr>
              <w:t xml:space="preserve">based on </w:t>
            </w:r>
            <w:r w:rsidRPr="00DC02F1">
              <w:rPr>
                <w:rFonts w:asciiTheme="minorHAnsi" w:eastAsia="Calibri" w:hAnsiTheme="minorHAnsi" w:cstheme="minorHAnsi"/>
                <w:sz w:val="22"/>
                <w:szCs w:val="22"/>
                <w:lang w:eastAsia="en-US"/>
              </w:rPr>
              <w:t xml:space="preserve"> baseline assessment in Term 1</w:t>
            </w:r>
            <w:r w:rsidR="00D8707D" w:rsidRPr="00DC02F1">
              <w:rPr>
                <w:rFonts w:asciiTheme="minorHAnsi" w:eastAsia="Calibri" w:hAnsiTheme="minorHAnsi" w:cstheme="minorHAnsi"/>
                <w:sz w:val="22"/>
                <w:szCs w:val="22"/>
                <w:lang w:eastAsia="en-US"/>
              </w:rPr>
              <w:t xml:space="preserve"> to demonstrate an increase in confidence in term 4</w:t>
            </w:r>
          </w:p>
          <w:p w14:paraId="48B594FD" w14:textId="2C0622E8"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Improved and enhanced teacher practice, in addition to Learners’ </w:t>
            </w:r>
            <w:r w:rsidR="002D3B9F" w:rsidRPr="00DC02F1">
              <w:rPr>
                <w:rFonts w:asciiTheme="minorHAnsi" w:eastAsia="Calibri" w:hAnsiTheme="minorHAnsi" w:cstheme="minorHAnsi"/>
                <w:sz w:val="22"/>
                <w:szCs w:val="22"/>
                <w:lang w:eastAsia="en-US"/>
              </w:rPr>
              <w:t xml:space="preserve">Experience, views through pupil focus groups </w:t>
            </w:r>
          </w:p>
          <w:p w14:paraId="79217FCE"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Evidence from Teacher’s Forward Planning Folders- evaluation of learning</w:t>
            </w:r>
          </w:p>
          <w:p w14:paraId="1530F022" w14:textId="53F8B531"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Visits</w:t>
            </w:r>
          </w:p>
          <w:p w14:paraId="074C078C" w14:textId="780B593D" w:rsidR="002D3B9F" w:rsidRPr="00DC02F1" w:rsidRDefault="002D3B9F"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 xml:space="preserve">Reading Attainment Data improved from last year </w:t>
            </w:r>
          </w:p>
          <w:p w14:paraId="11790A37"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Moray Tracker input- dialogue with Data Coach</w:t>
            </w:r>
          </w:p>
          <w:p w14:paraId="6B89ACDB" w14:textId="3EA0C619" w:rsidR="000024CB" w:rsidRPr="00DC02F1" w:rsidRDefault="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Profiling-</w:t>
            </w:r>
            <w:r w:rsidR="00217855" w:rsidRPr="00DC02F1">
              <w:rPr>
                <w:rFonts w:asciiTheme="minorHAnsi" w:eastAsia="Calibri" w:hAnsiTheme="minorHAnsi" w:cstheme="minorHAnsi"/>
                <w:sz w:val="22"/>
                <w:szCs w:val="22"/>
                <w:lang w:eastAsia="en-US"/>
              </w:rPr>
              <w:t xml:space="preserve">Increased </w:t>
            </w:r>
            <w:r w:rsidRPr="00DC02F1">
              <w:rPr>
                <w:rFonts w:asciiTheme="minorHAnsi" w:eastAsia="Calibri" w:hAnsiTheme="minorHAnsi" w:cstheme="minorHAnsi"/>
                <w:sz w:val="22"/>
                <w:szCs w:val="22"/>
                <w:lang w:eastAsia="en-US"/>
              </w:rPr>
              <w:t xml:space="preserve"> reporting back to pupils and parents on pupil attainment and achievement </w:t>
            </w:r>
            <w:r w:rsidR="002D3B9F" w:rsidRPr="00DC02F1">
              <w:rPr>
                <w:rFonts w:asciiTheme="minorHAnsi" w:eastAsia="Calibri" w:hAnsiTheme="minorHAnsi" w:cstheme="minorHAnsi"/>
                <w:sz w:val="22"/>
                <w:szCs w:val="22"/>
                <w:lang w:eastAsia="en-US"/>
              </w:rPr>
              <w:t xml:space="preserve">through focus child observations and profiling </w:t>
            </w:r>
          </w:p>
        </w:tc>
      </w:tr>
      <w:tr w:rsidR="000024CB" w:rsidRPr="00DC02F1" w14:paraId="28FBFDB1" w14:textId="77777777" w:rsidTr="000024CB">
        <w:trPr>
          <w:gridAfter w:val="1"/>
          <w:wAfter w:w="22" w:type="dxa"/>
        </w:trPr>
        <w:tc>
          <w:tcPr>
            <w:tcW w:w="4395" w:type="dxa"/>
            <w:shd w:val="clear" w:color="auto" w:fill="auto"/>
          </w:tcPr>
          <w:p w14:paraId="2B3FEDC0" w14:textId="77777777" w:rsidR="000024CB" w:rsidRPr="00DC02F1" w:rsidRDefault="000024CB" w:rsidP="000024CB">
            <w:pPr>
              <w:rPr>
                <w:rFonts w:asciiTheme="minorHAnsi" w:hAnsiTheme="minorHAnsi" w:cstheme="minorHAnsi"/>
                <w:b/>
                <w:bCs/>
                <w:sz w:val="22"/>
                <w:szCs w:val="22"/>
              </w:rPr>
            </w:pPr>
            <w:r w:rsidRPr="00DC02F1">
              <w:rPr>
                <w:rFonts w:asciiTheme="minorHAnsi" w:hAnsiTheme="minorHAnsi" w:cstheme="minorHAnsi"/>
                <w:b/>
                <w:bCs/>
                <w:sz w:val="22"/>
                <w:szCs w:val="22"/>
              </w:rPr>
              <w:lastRenderedPageBreak/>
              <w:t xml:space="preserve">School Leadership </w:t>
            </w:r>
          </w:p>
          <w:p w14:paraId="4A0D929A" w14:textId="77777777" w:rsidR="002E3324" w:rsidRPr="00DC02F1" w:rsidRDefault="000024CB" w:rsidP="00DC02F1">
            <w:pPr>
              <w:pStyle w:val="ListParagraph"/>
              <w:numPr>
                <w:ilvl w:val="0"/>
                <w:numId w:val="12"/>
              </w:numPr>
              <w:rPr>
                <w:rFonts w:asciiTheme="minorHAnsi" w:hAnsiTheme="minorHAnsi" w:cstheme="minorHAnsi"/>
              </w:rPr>
            </w:pPr>
            <w:r w:rsidRPr="00DC02F1">
              <w:rPr>
                <w:rFonts w:asciiTheme="minorHAnsi" w:hAnsiTheme="minorHAnsi" w:cstheme="minorHAnsi"/>
              </w:rPr>
              <w:t xml:space="preserve">All Teachers will develop and implement the Higher Order Reading Skills approach consistently through a collaborative approach </w:t>
            </w:r>
          </w:p>
          <w:p w14:paraId="05BE014E" w14:textId="77777777" w:rsidR="002E3324" w:rsidRPr="00DC02F1" w:rsidRDefault="002E3324" w:rsidP="00DC02F1">
            <w:pPr>
              <w:numPr>
                <w:ilvl w:val="0"/>
                <w:numId w:val="12"/>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staff will work with the SLT on a measurement intervention plan to evidence impact within their classes and key groups within their setting</w:t>
            </w:r>
          </w:p>
          <w:p w14:paraId="1C5D6033" w14:textId="77777777" w:rsidR="000024CB" w:rsidRPr="00DC02F1" w:rsidRDefault="000024CB" w:rsidP="00DC02F1">
            <w:pPr>
              <w:rPr>
                <w:rFonts w:asciiTheme="minorHAnsi" w:eastAsia="Calibri" w:hAnsiTheme="minorHAnsi" w:cstheme="minorHAnsi"/>
                <w:sz w:val="22"/>
                <w:szCs w:val="22"/>
                <w:lang w:eastAsia="en-US"/>
              </w:rPr>
            </w:pPr>
          </w:p>
        </w:tc>
        <w:tc>
          <w:tcPr>
            <w:tcW w:w="3332" w:type="dxa"/>
            <w:shd w:val="clear" w:color="auto" w:fill="auto"/>
          </w:tcPr>
          <w:p w14:paraId="45404DCF" w14:textId="77777777" w:rsidR="000024CB" w:rsidRPr="00DC02F1" w:rsidRDefault="000024CB" w:rsidP="000024CB">
            <w:pPr>
              <w:rPr>
                <w:rFonts w:asciiTheme="minorHAnsi" w:hAnsiTheme="minorHAnsi" w:cstheme="minorHAnsi"/>
                <w:i/>
                <w:sz w:val="22"/>
                <w:szCs w:val="22"/>
              </w:rPr>
            </w:pPr>
            <w:r w:rsidRPr="00DC02F1">
              <w:rPr>
                <w:rFonts w:asciiTheme="minorHAnsi" w:hAnsiTheme="minorHAnsi" w:cstheme="minorHAnsi"/>
                <w:sz w:val="22"/>
                <w:szCs w:val="22"/>
              </w:rPr>
              <w:t>There will be an enriched literacy environment evident across the school with a clear focus on reading incorporating talking and listening.</w:t>
            </w:r>
          </w:p>
          <w:p w14:paraId="4EF5CA67" w14:textId="77777777" w:rsidR="000024CB" w:rsidRPr="00DC02F1" w:rsidRDefault="000024CB" w:rsidP="000024CB">
            <w:pPr>
              <w:spacing w:before="60" w:after="60"/>
              <w:contextualSpacing/>
              <w:rPr>
                <w:rFonts w:asciiTheme="minorHAnsi" w:eastAsia="Calibri" w:hAnsiTheme="minorHAnsi" w:cstheme="minorHAnsi"/>
                <w:sz w:val="22"/>
                <w:szCs w:val="22"/>
                <w:lang w:eastAsia="en-US"/>
              </w:rPr>
            </w:pPr>
          </w:p>
        </w:tc>
        <w:tc>
          <w:tcPr>
            <w:tcW w:w="1560" w:type="dxa"/>
            <w:shd w:val="clear" w:color="auto" w:fill="auto"/>
          </w:tcPr>
          <w:p w14:paraId="4662A0D8"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October 2023-March 2024</w:t>
            </w:r>
          </w:p>
        </w:tc>
        <w:tc>
          <w:tcPr>
            <w:tcW w:w="1418" w:type="dxa"/>
            <w:shd w:val="clear" w:color="auto" w:fill="auto"/>
          </w:tcPr>
          <w:p w14:paraId="50C146A0"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Teachers</w:t>
            </w:r>
          </w:p>
        </w:tc>
        <w:tc>
          <w:tcPr>
            <w:tcW w:w="4961" w:type="dxa"/>
            <w:shd w:val="clear" w:color="auto" w:fill="auto"/>
          </w:tcPr>
          <w:p w14:paraId="21BF3EE5" w14:textId="3097D714"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Assessment of Children’s Progress through Teacher Professional Judgement, PIPS, INCAS, SNSAs and Solo Talk Activities</w:t>
            </w:r>
            <w:r w:rsidR="002E3324" w:rsidRPr="00DC02F1">
              <w:rPr>
                <w:rFonts w:asciiTheme="minorHAnsi" w:eastAsia="Calibri" w:hAnsiTheme="minorHAnsi" w:cstheme="minorHAnsi"/>
                <w:sz w:val="22"/>
                <w:szCs w:val="22"/>
                <w:lang w:eastAsia="en-US"/>
              </w:rPr>
              <w:t xml:space="preserve"> </w:t>
            </w:r>
            <w:r w:rsidRPr="00DC02F1">
              <w:rPr>
                <w:rFonts w:asciiTheme="minorHAnsi" w:eastAsia="Calibri" w:hAnsiTheme="minorHAnsi" w:cstheme="minorHAnsi"/>
                <w:sz w:val="22"/>
                <w:szCs w:val="22"/>
                <w:lang w:eastAsia="en-US"/>
              </w:rPr>
              <w:t>(Listening and Talking</w:t>
            </w:r>
            <w:r w:rsidR="002D3B9F" w:rsidRPr="00DC02F1">
              <w:rPr>
                <w:rFonts w:asciiTheme="minorHAnsi" w:eastAsia="Calibri" w:hAnsiTheme="minorHAnsi" w:cstheme="minorHAnsi"/>
                <w:sz w:val="22"/>
                <w:szCs w:val="22"/>
                <w:lang w:eastAsia="en-US"/>
              </w:rPr>
              <w:t xml:space="preserve"> to increase to most children achieving </w:t>
            </w:r>
            <w:r w:rsidR="002E3324" w:rsidRPr="00DC02F1">
              <w:rPr>
                <w:rFonts w:asciiTheme="minorHAnsi" w:eastAsia="Calibri" w:hAnsiTheme="minorHAnsi" w:cstheme="minorHAnsi"/>
                <w:sz w:val="22"/>
                <w:szCs w:val="22"/>
                <w:lang w:eastAsia="en-US"/>
              </w:rPr>
              <w:t>appropriate level</w:t>
            </w:r>
            <w:r w:rsidRPr="00DC02F1">
              <w:rPr>
                <w:rFonts w:asciiTheme="minorHAnsi" w:eastAsia="Calibri" w:hAnsiTheme="minorHAnsi" w:cstheme="minorHAnsi"/>
                <w:sz w:val="22"/>
                <w:szCs w:val="22"/>
                <w:lang w:eastAsia="en-US"/>
              </w:rPr>
              <w:t>)</w:t>
            </w:r>
          </w:p>
          <w:p w14:paraId="40DC97B4" w14:textId="4C22FA8C"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Teachers will agree a consistent approach to assessment and evidence gathering</w:t>
            </w:r>
          </w:p>
          <w:p w14:paraId="69B4BD4A" w14:textId="74F2B65B"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Examination of teacher generated summative assessments</w:t>
            </w:r>
            <w:r w:rsidR="002E3324" w:rsidRPr="00DC02F1">
              <w:rPr>
                <w:rFonts w:asciiTheme="minorHAnsi" w:eastAsia="Calibri" w:hAnsiTheme="minorHAnsi" w:cstheme="minorHAnsi"/>
                <w:sz w:val="22"/>
                <w:szCs w:val="22"/>
                <w:lang w:eastAsia="en-US"/>
              </w:rPr>
              <w:t xml:space="preserve"> will clearly demonstrate improvements in writing</w:t>
            </w:r>
          </w:p>
          <w:p w14:paraId="73A10C38" w14:textId="4AF0D0E9"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Evidence from Teacher’s Forward Planning Folders</w:t>
            </w:r>
            <w:r w:rsidR="002E3324" w:rsidRPr="00DC02F1">
              <w:rPr>
                <w:rFonts w:asciiTheme="minorHAnsi" w:eastAsia="Calibri" w:hAnsiTheme="minorHAnsi" w:cstheme="minorHAnsi"/>
                <w:sz w:val="22"/>
                <w:szCs w:val="22"/>
                <w:lang w:eastAsia="en-US"/>
              </w:rPr>
              <w:t xml:space="preserve"> will show clear plans for an increase in reading focus</w:t>
            </w:r>
          </w:p>
          <w:p w14:paraId="045EB383"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Visits</w:t>
            </w:r>
          </w:p>
          <w:p w14:paraId="4019631C"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Pupil Profiles</w:t>
            </w:r>
          </w:p>
        </w:tc>
      </w:tr>
      <w:tr w:rsidR="000024CB" w:rsidRPr="00DC02F1" w14:paraId="5C233273" w14:textId="77777777" w:rsidTr="000024CB">
        <w:trPr>
          <w:gridAfter w:val="1"/>
          <w:wAfter w:w="22" w:type="dxa"/>
        </w:trPr>
        <w:tc>
          <w:tcPr>
            <w:tcW w:w="4395" w:type="dxa"/>
            <w:shd w:val="clear" w:color="auto" w:fill="auto"/>
          </w:tcPr>
          <w:p w14:paraId="0D23B59A" w14:textId="708E947E" w:rsidR="00D8707D" w:rsidRPr="00DC02F1" w:rsidRDefault="000024CB" w:rsidP="00DC02F1">
            <w:pPr>
              <w:pStyle w:val="ListParagraph"/>
              <w:numPr>
                <w:ilvl w:val="0"/>
                <w:numId w:val="1"/>
              </w:numPr>
              <w:rPr>
                <w:rFonts w:asciiTheme="minorHAnsi" w:hAnsiTheme="minorHAnsi" w:cstheme="minorHAnsi"/>
              </w:rPr>
            </w:pPr>
            <w:r w:rsidRPr="00DC02F1">
              <w:rPr>
                <w:rFonts w:asciiTheme="minorHAnsi" w:hAnsiTheme="minorHAnsi" w:cstheme="minorHAnsi"/>
              </w:rPr>
              <w:t>All staff will evaluat</w:t>
            </w:r>
            <w:r w:rsidR="00D8707D" w:rsidRPr="00DC02F1">
              <w:rPr>
                <w:rFonts w:asciiTheme="minorHAnsi" w:hAnsiTheme="minorHAnsi" w:cstheme="minorHAnsi"/>
              </w:rPr>
              <w:t>e</w:t>
            </w:r>
            <w:r w:rsidRPr="00DC02F1">
              <w:rPr>
                <w:rFonts w:asciiTheme="minorHAnsi" w:hAnsiTheme="minorHAnsi" w:cstheme="minorHAnsi"/>
              </w:rPr>
              <w:t xml:space="preserve"> the impact of improvements.  </w:t>
            </w:r>
          </w:p>
          <w:p w14:paraId="664044F1" w14:textId="63DE6BB8" w:rsidR="000024CB" w:rsidRPr="00DC02F1" w:rsidRDefault="000024CB" w:rsidP="00DC02F1">
            <w:pPr>
              <w:pStyle w:val="ListParagraph"/>
              <w:numPr>
                <w:ilvl w:val="0"/>
                <w:numId w:val="1"/>
              </w:numPr>
              <w:rPr>
                <w:rFonts w:asciiTheme="minorHAnsi" w:hAnsiTheme="minorHAnsi" w:cstheme="minorHAnsi"/>
              </w:rPr>
            </w:pPr>
            <w:r w:rsidRPr="00DC02F1">
              <w:rPr>
                <w:rFonts w:asciiTheme="minorHAnsi" w:hAnsiTheme="minorHAnsi" w:cstheme="minorHAnsi"/>
              </w:rPr>
              <w:t xml:space="preserve">Staff will bring evidence of change/improvement to follow-up sessions to engage in professional evaluation/dialogue of impact and to contribute to </w:t>
            </w:r>
            <w:r w:rsidR="002E3324" w:rsidRPr="00DC02F1">
              <w:rPr>
                <w:rFonts w:asciiTheme="minorHAnsi" w:hAnsiTheme="minorHAnsi" w:cstheme="minorHAnsi"/>
              </w:rPr>
              <w:t xml:space="preserve">a </w:t>
            </w:r>
            <w:proofErr w:type="spellStart"/>
            <w:r w:rsidR="002E3324" w:rsidRPr="00DC02F1">
              <w:rPr>
                <w:rFonts w:asciiTheme="minorHAnsi" w:hAnsiTheme="minorHAnsi" w:cstheme="minorHAnsi"/>
              </w:rPr>
              <w:t>Seafield</w:t>
            </w:r>
            <w:proofErr w:type="spellEnd"/>
            <w:r w:rsidR="002E3324" w:rsidRPr="00DC02F1">
              <w:rPr>
                <w:rFonts w:asciiTheme="minorHAnsi" w:hAnsiTheme="minorHAnsi" w:cstheme="minorHAnsi"/>
              </w:rPr>
              <w:t xml:space="preserve"> </w:t>
            </w:r>
            <w:r w:rsidRPr="00DC02F1">
              <w:rPr>
                <w:rFonts w:asciiTheme="minorHAnsi" w:hAnsiTheme="minorHAnsi" w:cstheme="minorHAnsi"/>
              </w:rPr>
              <w:t>policy and practice guidance sessions for the wider staff group.</w:t>
            </w:r>
          </w:p>
          <w:p w14:paraId="4AA1C2FE" w14:textId="77777777" w:rsidR="000024CB" w:rsidRPr="00DC02F1" w:rsidRDefault="000024CB" w:rsidP="000024CB">
            <w:pPr>
              <w:spacing w:before="60" w:after="60"/>
              <w:contextualSpacing/>
              <w:rPr>
                <w:rFonts w:asciiTheme="minorHAnsi" w:hAnsiTheme="minorHAnsi" w:cstheme="minorHAnsi"/>
                <w:sz w:val="22"/>
                <w:szCs w:val="22"/>
              </w:rPr>
            </w:pPr>
          </w:p>
          <w:p w14:paraId="3AC26443" w14:textId="77777777" w:rsidR="000024CB" w:rsidRPr="00DC02F1" w:rsidRDefault="000024CB" w:rsidP="000024CB">
            <w:pPr>
              <w:spacing w:before="60" w:after="60"/>
              <w:contextualSpacing/>
              <w:rPr>
                <w:rFonts w:asciiTheme="minorHAnsi" w:hAnsiTheme="minorHAnsi" w:cstheme="minorHAnsi"/>
                <w:sz w:val="22"/>
                <w:szCs w:val="22"/>
              </w:rPr>
            </w:pPr>
          </w:p>
          <w:p w14:paraId="4E8D3DF3" w14:textId="77777777" w:rsidR="000024CB" w:rsidRPr="00DC02F1" w:rsidRDefault="000024CB" w:rsidP="000024CB">
            <w:pPr>
              <w:spacing w:before="60" w:after="60"/>
              <w:contextualSpacing/>
              <w:rPr>
                <w:rFonts w:asciiTheme="minorHAnsi" w:hAnsiTheme="minorHAnsi" w:cstheme="minorHAnsi"/>
                <w:sz w:val="22"/>
                <w:szCs w:val="22"/>
              </w:rPr>
            </w:pPr>
          </w:p>
          <w:p w14:paraId="1B8E646D" w14:textId="4051E515" w:rsidR="000024CB" w:rsidRPr="00DC02F1" w:rsidRDefault="000024CB" w:rsidP="000024CB">
            <w:pPr>
              <w:spacing w:before="60" w:after="60"/>
              <w:contextualSpacing/>
              <w:rPr>
                <w:rFonts w:asciiTheme="minorHAnsi" w:eastAsia="Calibri" w:hAnsiTheme="minorHAnsi" w:cstheme="minorHAnsi"/>
                <w:sz w:val="22"/>
                <w:szCs w:val="22"/>
                <w:lang w:eastAsia="en-US"/>
              </w:rPr>
            </w:pPr>
          </w:p>
        </w:tc>
        <w:tc>
          <w:tcPr>
            <w:tcW w:w="3332" w:type="dxa"/>
            <w:shd w:val="clear" w:color="auto" w:fill="auto"/>
          </w:tcPr>
          <w:p w14:paraId="40AF7893" w14:textId="77777777" w:rsidR="000024CB" w:rsidRPr="00DC02F1" w:rsidRDefault="000024CB" w:rsidP="000024CB">
            <w:pPr>
              <w:rPr>
                <w:rFonts w:asciiTheme="minorHAnsi" w:hAnsiTheme="minorHAnsi" w:cstheme="minorHAnsi"/>
                <w:sz w:val="22"/>
                <w:szCs w:val="22"/>
              </w:rPr>
            </w:pPr>
            <w:r w:rsidRPr="00DC02F1">
              <w:rPr>
                <w:rFonts w:asciiTheme="minorHAnsi" w:hAnsiTheme="minorHAnsi" w:cstheme="minorHAnsi"/>
                <w:sz w:val="22"/>
                <w:szCs w:val="22"/>
              </w:rPr>
              <w:t>There will a clear rationale for the school’s approach to reading, including whole school and class expectations which will result in consistency of practice for pupils. Pupils will report an increase in confidence in their reading skills.</w:t>
            </w:r>
          </w:p>
          <w:p w14:paraId="7E5A75A9" w14:textId="77777777" w:rsidR="000024CB" w:rsidRPr="00DC02F1" w:rsidRDefault="000024CB" w:rsidP="000024CB">
            <w:pPr>
              <w:rPr>
                <w:rFonts w:asciiTheme="minorHAnsi" w:hAnsiTheme="minorHAnsi" w:cstheme="minorHAnsi"/>
                <w:sz w:val="22"/>
                <w:szCs w:val="22"/>
              </w:rPr>
            </w:pPr>
          </w:p>
          <w:p w14:paraId="6F60DF62" w14:textId="77777777" w:rsidR="000024CB" w:rsidRPr="00DC02F1" w:rsidRDefault="000024CB" w:rsidP="000024CB">
            <w:pPr>
              <w:rPr>
                <w:rFonts w:asciiTheme="minorHAnsi" w:hAnsiTheme="minorHAnsi" w:cstheme="minorHAnsi"/>
                <w:sz w:val="22"/>
                <w:szCs w:val="22"/>
              </w:rPr>
            </w:pPr>
            <w:r w:rsidRPr="00DC02F1">
              <w:rPr>
                <w:rFonts w:asciiTheme="minorHAnsi" w:hAnsiTheme="minorHAnsi" w:cstheme="minorHAnsi"/>
                <w:sz w:val="22"/>
                <w:szCs w:val="22"/>
              </w:rPr>
              <w:t>Almost all pupils will use the language of learning to articulate the skills they are using, their relevance and application to other contexts, and personal strengths and next steps in reading. They will make links and use reading skills across other areas of the curriculum.</w:t>
            </w:r>
          </w:p>
        </w:tc>
        <w:tc>
          <w:tcPr>
            <w:tcW w:w="1560" w:type="dxa"/>
            <w:shd w:val="clear" w:color="auto" w:fill="auto"/>
          </w:tcPr>
          <w:p w14:paraId="7266B0B4"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Apr 24-June 24</w:t>
            </w:r>
          </w:p>
        </w:tc>
        <w:tc>
          <w:tcPr>
            <w:tcW w:w="1418" w:type="dxa"/>
            <w:shd w:val="clear" w:color="auto" w:fill="auto"/>
          </w:tcPr>
          <w:p w14:paraId="6895DE34"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SLT/CT</w:t>
            </w:r>
          </w:p>
          <w:p w14:paraId="587A519F"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Teachers</w:t>
            </w:r>
          </w:p>
          <w:p w14:paraId="679A2DB5"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20D856A4"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26809BE9"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2EE9F451"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604E8384"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3F1852B8"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232A28AC"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Data Coach and HT</w:t>
            </w:r>
          </w:p>
        </w:tc>
        <w:tc>
          <w:tcPr>
            <w:tcW w:w="4961" w:type="dxa"/>
            <w:shd w:val="clear" w:color="auto" w:fill="auto"/>
          </w:tcPr>
          <w:p w14:paraId="2367216F" w14:textId="1EA819FA"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 </w:t>
            </w:r>
            <w:r w:rsidR="00087A3C" w:rsidRPr="00DC02F1">
              <w:rPr>
                <w:rFonts w:asciiTheme="minorHAnsi" w:eastAsia="Calibri" w:hAnsiTheme="minorHAnsi" w:cstheme="minorHAnsi"/>
                <w:sz w:val="22"/>
                <w:szCs w:val="22"/>
                <w:lang w:eastAsia="en-US"/>
              </w:rPr>
              <w:t>A</w:t>
            </w:r>
            <w:r w:rsidRPr="00DC02F1">
              <w:rPr>
                <w:rFonts w:asciiTheme="minorHAnsi" w:eastAsia="Calibri" w:hAnsiTheme="minorHAnsi" w:cstheme="minorHAnsi"/>
                <w:sz w:val="22"/>
                <w:szCs w:val="22"/>
                <w:lang w:eastAsia="en-US"/>
              </w:rPr>
              <w:t>ll staff will articulate how well the improvements have impacted on pupils’ learning and the factors which have contributed to this.</w:t>
            </w:r>
          </w:p>
          <w:p w14:paraId="467A55B9" w14:textId="31F95F5E" w:rsidR="000024CB" w:rsidRPr="00DC02F1" w:rsidRDefault="000024CB" w:rsidP="00DC02F1">
            <w:pPr>
              <w:numPr>
                <w:ilvl w:val="0"/>
                <w:numId w:val="1"/>
              </w:numPr>
              <w:spacing w:before="60" w:after="60"/>
              <w:contextualSpacing/>
              <w:rPr>
                <w:rFonts w:asciiTheme="minorHAnsi" w:hAnsiTheme="minorHAnsi" w:cstheme="minorHAnsi"/>
                <w:sz w:val="22"/>
                <w:szCs w:val="22"/>
              </w:rPr>
            </w:pPr>
            <w:r w:rsidRPr="00DC02F1">
              <w:rPr>
                <w:rFonts w:asciiTheme="minorHAnsi" w:eastAsia="Calibri" w:hAnsiTheme="minorHAnsi" w:cstheme="minorHAnsi"/>
                <w:sz w:val="22"/>
                <w:szCs w:val="22"/>
                <w:lang w:eastAsia="en-US"/>
              </w:rPr>
              <w:t xml:space="preserve">Tracking information </w:t>
            </w:r>
            <w:r w:rsidR="00217855" w:rsidRPr="00DC02F1">
              <w:rPr>
                <w:rFonts w:asciiTheme="minorHAnsi" w:eastAsia="Calibri" w:hAnsiTheme="minorHAnsi" w:cstheme="minorHAnsi"/>
                <w:sz w:val="22"/>
                <w:szCs w:val="22"/>
                <w:lang w:eastAsia="en-US"/>
              </w:rPr>
              <w:t xml:space="preserve">will </w:t>
            </w:r>
            <w:r w:rsidRPr="00DC02F1">
              <w:rPr>
                <w:rFonts w:asciiTheme="minorHAnsi" w:eastAsia="Calibri" w:hAnsiTheme="minorHAnsi" w:cstheme="minorHAnsi"/>
                <w:sz w:val="22"/>
                <w:szCs w:val="22"/>
                <w:lang w:eastAsia="en-US"/>
              </w:rPr>
              <w:t xml:space="preserve">show pupils’ progress through </w:t>
            </w:r>
            <w:proofErr w:type="spellStart"/>
            <w:r w:rsidRPr="00DC02F1">
              <w:rPr>
                <w:rFonts w:asciiTheme="minorHAnsi" w:eastAsia="Calibri" w:hAnsiTheme="minorHAnsi" w:cstheme="minorHAnsi"/>
                <w:sz w:val="22"/>
                <w:szCs w:val="22"/>
                <w:lang w:eastAsia="en-US"/>
              </w:rPr>
              <w:t>Seafield</w:t>
            </w:r>
            <w:proofErr w:type="spellEnd"/>
            <w:r w:rsidRPr="00DC02F1">
              <w:rPr>
                <w:rFonts w:asciiTheme="minorHAnsi" w:eastAsia="Calibri" w:hAnsiTheme="minorHAnsi" w:cstheme="minorHAnsi"/>
                <w:sz w:val="22"/>
                <w:szCs w:val="22"/>
                <w:lang w:eastAsia="en-US"/>
              </w:rPr>
              <w:t xml:space="preserve"> Reading Progressions and the Moray Tracker</w:t>
            </w:r>
            <w:r w:rsidR="002E3324" w:rsidRPr="00DC02F1">
              <w:rPr>
                <w:rFonts w:asciiTheme="minorHAnsi" w:eastAsia="Calibri" w:hAnsiTheme="minorHAnsi" w:cstheme="minorHAnsi"/>
                <w:sz w:val="22"/>
                <w:szCs w:val="22"/>
                <w:lang w:eastAsia="en-US"/>
              </w:rPr>
              <w:t xml:space="preserve"> to show most children have achieved</w:t>
            </w:r>
            <w:r w:rsidR="00594843" w:rsidRPr="00DC02F1">
              <w:rPr>
                <w:rFonts w:asciiTheme="minorHAnsi" w:eastAsia="Calibri" w:hAnsiTheme="minorHAnsi" w:cstheme="minorHAnsi"/>
                <w:sz w:val="22"/>
                <w:szCs w:val="22"/>
                <w:lang w:eastAsia="en-US"/>
              </w:rPr>
              <w:t xml:space="preserve"> their expected level</w:t>
            </w:r>
          </w:p>
          <w:p w14:paraId="5E376F19" w14:textId="46CC60EE" w:rsidR="000024CB" w:rsidRPr="00DC02F1" w:rsidRDefault="000024CB" w:rsidP="00DC02F1">
            <w:pPr>
              <w:numPr>
                <w:ilvl w:val="0"/>
                <w:numId w:val="1"/>
              </w:numPr>
              <w:spacing w:before="60" w:after="60"/>
              <w:contextualSpacing/>
              <w:rPr>
                <w:rFonts w:asciiTheme="minorHAnsi" w:hAnsiTheme="minorHAnsi" w:cstheme="minorHAnsi"/>
                <w:sz w:val="22"/>
                <w:szCs w:val="22"/>
              </w:rPr>
            </w:pPr>
            <w:r w:rsidRPr="00DC02F1">
              <w:rPr>
                <w:rFonts w:asciiTheme="minorHAnsi" w:eastAsia="Calibri" w:hAnsiTheme="minorHAnsi" w:cstheme="minorHAnsi"/>
                <w:sz w:val="22"/>
                <w:szCs w:val="22"/>
                <w:lang w:eastAsia="en-US"/>
              </w:rPr>
              <w:t>Teachers will articulate an increase in confidence in the teaching of reading and subsequent positive impact on pupils</w:t>
            </w:r>
          </w:p>
          <w:p w14:paraId="0FAE0A92" w14:textId="77777777" w:rsidR="000024CB" w:rsidRPr="00DC02F1" w:rsidRDefault="000024CB" w:rsidP="00DC02F1">
            <w:pPr>
              <w:numPr>
                <w:ilvl w:val="0"/>
                <w:numId w:val="1"/>
              </w:numPr>
              <w:spacing w:before="60" w:after="60"/>
              <w:contextualSpacing/>
              <w:rPr>
                <w:rFonts w:asciiTheme="minorHAnsi" w:hAnsiTheme="minorHAnsi" w:cstheme="minorHAnsi"/>
                <w:sz w:val="22"/>
                <w:szCs w:val="22"/>
              </w:rPr>
            </w:pPr>
            <w:r w:rsidRPr="00DC02F1">
              <w:rPr>
                <w:rFonts w:asciiTheme="minorHAnsi" w:eastAsia="Calibri" w:hAnsiTheme="minorHAnsi" w:cstheme="minorHAnsi"/>
                <w:sz w:val="22"/>
                <w:szCs w:val="22"/>
                <w:lang w:eastAsia="en-US"/>
              </w:rPr>
              <w:t>Pupils will experience breadth, depth &amp; challenge in lessons with enhanced opportunities for application</w:t>
            </w:r>
          </w:p>
          <w:p w14:paraId="22D83984" w14:textId="77777777" w:rsidR="000024CB" w:rsidRPr="00DC02F1" w:rsidRDefault="000024CB" w:rsidP="00DC02F1">
            <w:pPr>
              <w:numPr>
                <w:ilvl w:val="0"/>
                <w:numId w:val="1"/>
              </w:numPr>
              <w:spacing w:before="60" w:after="60"/>
              <w:contextualSpacing/>
              <w:rPr>
                <w:rFonts w:asciiTheme="minorHAnsi" w:hAnsiTheme="minorHAnsi" w:cstheme="minorHAnsi"/>
                <w:sz w:val="22"/>
                <w:szCs w:val="22"/>
              </w:rPr>
            </w:pPr>
            <w:r w:rsidRPr="00DC02F1">
              <w:rPr>
                <w:rFonts w:asciiTheme="minorHAnsi" w:eastAsia="Calibri" w:hAnsiTheme="minorHAnsi" w:cstheme="minorHAnsi"/>
                <w:sz w:val="22"/>
                <w:szCs w:val="22"/>
                <w:lang w:eastAsia="en-US"/>
              </w:rPr>
              <w:t>Parents will feedback to teachers on perceived pupil progress via Profiling Tool</w:t>
            </w:r>
          </w:p>
        </w:tc>
      </w:tr>
      <w:tr w:rsidR="000024CB" w:rsidRPr="00DC02F1" w14:paraId="02F02606" w14:textId="77777777" w:rsidTr="000024CB">
        <w:trPr>
          <w:gridAfter w:val="1"/>
          <w:wAfter w:w="22" w:type="dxa"/>
        </w:trPr>
        <w:tc>
          <w:tcPr>
            <w:tcW w:w="4395" w:type="dxa"/>
            <w:shd w:val="clear" w:color="auto" w:fill="auto"/>
          </w:tcPr>
          <w:p w14:paraId="4D535A24" w14:textId="77777777" w:rsidR="000024CB" w:rsidRPr="00DC02F1" w:rsidRDefault="000024CB" w:rsidP="000024CB">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Parental Engagement</w:t>
            </w:r>
          </w:p>
          <w:p w14:paraId="2D002FD1" w14:textId="2E25AD79" w:rsidR="00594843" w:rsidRPr="00DC02F1" w:rsidRDefault="000024CB" w:rsidP="00DC02F1">
            <w:pPr>
              <w:pStyle w:val="ListParagraph"/>
              <w:numPr>
                <w:ilvl w:val="0"/>
                <w:numId w:val="19"/>
              </w:numPr>
              <w:spacing w:before="60" w:after="60"/>
              <w:rPr>
                <w:rFonts w:asciiTheme="minorHAnsi" w:hAnsiTheme="minorHAnsi" w:cstheme="minorHAnsi"/>
              </w:rPr>
            </w:pPr>
            <w:r w:rsidRPr="00DC02F1">
              <w:rPr>
                <w:rFonts w:asciiTheme="minorHAnsi" w:hAnsiTheme="minorHAnsi" w:cstheme="minorHAnsi"/>
              </w:rPr>
              <w:lastRenderedPageBreak/>
              <w:t>Parents will be invited to</w:t>
            </w:r>
            <w:r w:rsidR="002E3324" w:rsidRPr="00DC02F1">
              <w:rPr>
                <w:rFonts w:asciiTheme="minorHAnsi" w:hAnsiTheme="minorHAnsi" w:cstheme="minorHAnsi"/>
              </w:rPr>
              <w:t xml:space="preserve"> a reading </w:t>
            </w:r>
            <w:r w:rsidRPr="00DC02F1">
              <w:rPr>
                <w:rFonts w:asciiTheme="minorHAnsi" w:hAnsiTheme="minorHAnsi" w:cstheme="minorHAnsi"/>
              </w:rPr>
              <w:t xml:space="preserve"> informal information sessions to learn alongside their children</w:t>
            </w:r>
            <w:r w:rsidR="002E3324" w:rsidRPr="00DC02F1">
              <w:rPr>
                <w:rFonts w:asciiTheme="minorHAnsi" w:hAnsiTheme="minorHAnsi" w:cstheme="minorHAnsi"/>
              </w:rPr>
              <w:t xml:space="preserve"> at Book Week Scotland for P1-3 and World Book Day for the whole school </w:t>
            </w:r>
          </w:p>
          <w:p w14:paraId="02EFC416" w14:textId="767CB878" w:rsidR="00594843" w:rsidRPr="00DC02F1" w:rsidRDefault="000024CB" w:rsidP="00DC02F1">
            <w:pPr>
              <w:pStyle w:val="ListParagraph"/>
              <w:ind w:left="0"/>
              <w:rPr>
                <w:rFonts w:asciiTheme="minorHAnsi" w:hAnsiTheme="minorHAnsi" w:cstheme="minorHAnsi"/>
              </w:rPr>
            </w:pPr>
            <w:r w:rsidRPr="00DC02F1">
              <w:rPr>
                <w:rFonts w:asciiTheme="minorHAnsi" w:hAnsiTheme="minorHAnsi" w:cstheme="minorHAnsi"/>
              </w:rPr>
              <w:t>Parent Information will be published and distributed in an informative and engaging format such as a Curriculum Series School Leaflet on Reading</w:t>
            </w:r>
          </w:p>
          <w:p w14:paraId="0EF26729" w14:textId="77777777" w:rsidR="000024CB" w:rsidRPr="00DC02F1" w:rsidRDefault="000024CB" w:rsidP="00DC02F1">
            <w:pPr>
              <w:pStyle w:val="ListParagraph"/>
              <w:numPr>
                <w:ilvl w:val="0"/>
                <w:numId w:val="19"/>
              </w:numPr>
              <w:spacing w:before="60" w:after="60"/>
              <w:rPr>
                <w:rFonts w:asciiTheme="minorHAnsi" w:hAnsiTheme="minorHAnsi" w:cstheme="minorHAnsi"/>
              </w:rPr>
            </w:pPr>
            <w:r w:rsidRPr="00DC02F1">
              <w:rPr>
                <w:rFonts w:asciiTheme="minorHAnsi" w:hAnsiTheme="minorHAnsi" w:cstheme="minorHAnsi"/>
              </w:rPr>
              <w:t>Information relating to the initiative will be distributed to pupils in a child friendly format to encourage parents to work with their children.</w:t>
            </w:r>
          </w:p>
        </w:tc>
        <w:tc>
          <w:tcPr>
            <w:tcW w:w="3332" w:type="dxa"/>
            <w:shd w:val="clear" w:color="auto" w:fill="auto"/>
          </w:tcPr>
          <w:p w14:paraId="046C555B" w14:textId="77777777" w:rsidR="000024CB" w:rsidRPr="00DC02F1" w:rsidRDefault="000024CB" w:rsidP="000024CB">
            <w:pP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 xml:space="preserve">Pupils and parents will be able to access leaflets supporting them </w:t>
            </w:r>
            <w:r w:rsidRPr="00DC02F1">
              <w:rPr>
                <w:rFonts w:asciiTheme="minorHAnsi" w:eastAsia="Calibri" w:hAnsiTheme="minorHAnsi" w:cstheme="minorHAnsi"/>
                <w:sz w:val="22"/>
                <w:szCs w:val="22"/>
                <w:lang w:eastAsia="en-US"/>
              </w:rPr>
              <w:lastRenderedPageBreak/>
              <w:t>with the Higher Order Reading Skills approach.</w:t>
            </w:r>
          </w:p>
          <w:p w14:paraId="4B134625" w14:textId="77777777" w:rsidR="000024CB" w:rsidRPr="00DC02F1" w:rsidRDefault="000024CB" w:rsidP="000024CB">
            <w:pPr>
              <w:rPr>
                <w:rFonts w:asciiTheme="minorHAnsi" w:eastAsia="Calibri" w:hAnsiTheme="minorHAnsi" w:cstheme="minorHAnsi"/>
                <w:sz w:val="22"/>
                <w:szCs w:val="22"/>
                <w:lang w:eastAsia="en-US"/>
              </w:rPr>
            </w:pPr>
          </w:p>
          <w:p w14:paraId="3D76DB39" w14:textId="77777777" w:rsidR="000024CB" w:rsidRPr="00DC02F1" w:rsidRDefault="000024CB" w:rsidP="000024CB">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Most or almost all pupils will attain appropriate levels in reading and a few will exceed these. </w:t>
            </w:r>
          </w:p>
          <w:p w14:paraId="13C4F51F" w14:textId="77777777" w:rsidR="000024CB" w:rsidRPr="00DC02F1" w:rsidRDefault="000024CB" w:rsidP="000024CB">
            <w:pPr>
              <w:spacing w:before="60" w:after="60"/>
              <w:contextualSpacing/>
              <w:rPr>
                <w:rFonts w:asciiTheme="minorHAnsi" w:eastAsia="Calibri" w:hAnsiTheme="minorHAnsi" w:cstheme="minorHAnsi"/>
                <w:sz w:val="22"/>
                <w:szCs w:val="22"/>
                <w:lang w:eastAsia="en-US"/>
              </w:rPr>
            </w:pPr>
          </w:p>
          <w:p w14:paraId="05FC70D2" w14:textId="77777777" w:rsidR="000024CB" w:rsidRPr="00DC02F1" w:rsidRDefault="000024CB" w:rsidP="000024CB">
            <w:pP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There will be equity for all by ensuring differentiation and clear identification of pupils’ needs.</w:t>
            </w:r>
          </w:p>
        </w:tc>
        <w:tc>
          <w:tcPr>
            <w:tcW w:w="1560" w:type="dxa"/>
            <w:shd w:val="clear" w:color="auto" w:fill="auto"/>
          </w:tcPr>
          <w:p w14:paraId="4080D180"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Jan/Feb 24</w:t>
            </w:r>
          </w:p>
        </w:tc>
        <w:tc>
          <w:tcPr>
            <w:tcW w:w="1418" w:type="dxa"/>
            <w:shd w:val="clear" w:color="auto" w:fill="auto"/>
          </w:tcPr>
          <w:p w14:paraId="28F1F198"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DHT</w:t>
            </w:r>
          </w:p>
          <w:p w14:paraId="64CE22BE"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Class Teachers</w:t>
            </w:r>
          </w:p>
          <w:p w14:paraId="5317BAA6" w14:textId="77777777" w:rsidR="000024CB" w:rsidRPr="00DC02F1" w:rsidRDefault="000024CB" w:rsidP="000024CB">
            <w:pPr>
              <w:spacing w:before="60" w:after="60"/>
              <w:rPr>
                <w:rFonts w:asciiTheme="minorHAnsi" w:eastAsia="Calibri" w:hAnsiTheme="minorHAnsi" w:cstheme="minorHAnsi"/>
                <w:sz w:val="22"/>
                <w:szCs w:val="22"/>
                <w:lang w:eastAsia="en-US"/>
              </w:rPr>
            </w:pPr>
          </w:p>
          <w:p w14:paraId="50605429" w14:textId="77777777" w:rsidR="000024CB" w:rsidRPr="00DC02F1" w:rsidRDefault="000024CB" w:rsidP="000024CB">
            <w:pPr>
              <w:spacing w:before="60" w:after="60"/>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SFL teachers </w:t>
            </w:r>
          </w:p>
        </w:tc>
        <w:tc>
          <w:tcPr>
            <w:tcW w:w="4961" w:type="dxa"/>
            <w:shd w:val="clear" w:color="auto" w:fill="auto"/>
          </w:tcPr>
          <w:p w14:paraId="1A898B47"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Feedback from pupils and parents</w:t>
            </w:r>
          </w:p>
          <w:p w14:paraId="29B0E93A"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Conversations with Pupils</w:t>
            </w:r>
          </w:p>
        </w:tc>
      </w:tr>
      <w:tr w:rsidR="000024CB" w:rsidRPr="00297AEF" w14:paraId="21D29C69" w14:textId="77777777" w:rsidTr="000024CB">
        <w:tc>
          <w:tcPr>
            <w:tcW w:w="15688" w:type="dxa"/>
            <w:gridSpan w:val="6"/>
            <w:shd w:val="clear" w:color="auto" w:fill="auto"/>
          </w:tcPr>
          <w:p w14:paraId="76CB664D" w14:textId="77777777" w:rsidR="000024CB" w:rsidRPr="00DC02F1" w:rsidRDefault="000024CB" w:rsidP="000024CB">
            <w:pPr>
              <w:spacing w:before="60" w:after="60"/>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 xml:space="preserve">Evidence to support reduced bureaucracy/workload of teachers:  </w:t>
            </w:r>
          </w:p>
          <w:p w14:paraId="74207C99" w14:textId="77777777" w:rsidR="000024CB" w:rsidRPr="00DC02F1" w:rsidRDefault="000024CB" w:rsidP="000024CB">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Evaluation of impact of improvements will show:</w:t>
            </w:r>
          </w:p>
          <w:p w14:paraId="1D58F7B0"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Teachers feeling more empowered to provide a literacy rich curriculum, with agreed minimal yet effective recording for a clear purpose on Pupil Profiles.</w:t>
            </w:r>
          </w:p>
          <w:p w14:paraId="7922E962"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Increased confidence of staff in meeting needs through implementation of strategies to raise attainment</w:t>
            </w:r>
          </w:p>
          <w:p w14:paraId="4B605B9F" w14:textId="77777777" w:rsidR="000024CB" w:rsidRPr="00DC02F1" w:rsidRDefault="000024CB" w:rsidP="000024CB">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 xml:space="preserve">What works? What doesn’t? Why? </w:t>
            </w:r>
            <w:r w:rsidRPr="00DC02F1">
              <w:rPr>
                <w:rFonts w:asciiTheme="minorHAnsi" w:eastAsia="Calibri" w:hAnsiTheme="minorHAnsi" w:cstheme="minorHAnsi"/>
                <w:sz w:val="22"/>
                <w:szCs w:val="22"/>
                <w:lang w:eastAsia="en-US"/>
              </w:rPr>
              <w:t xml:space="preserve"> </w:t>
            </w:r>
            <w:r w:rsidRPr="00DC02F1">
              <w:rPr>
                <w:rFonts w:asciiTheme="minorHAnsi" w:hAnsiTheme="minorHAnsi" w:cstheme="minorHAnsi"/>
                <w:sz w:val="22"/>
                <w:szCs w:val="22"/>
              </w:rPr>
              <w:t>Assessment data will be tracked by all staff in a consistent and easy to manage format which reduces bureaucracy.</w:t>
            </w:r>
          </w:p>
          <w:p w14:paraId="4AA7C8E3" w14:textId="77777777" w:rsidR="000024CB" w:rsidRPr="00DC02F1" w:rsidRDefault="000024CB" w:rsidP="000024CB">
            <w:pPr>
              <w:spacing w:before="60" w:after="60"/>
              <w:rPr>
                <w:rFonts w:asciiTheme="minorHAnsi" w:eastAsia="Calibri" w:hAnsiTheme="minorHAnsi" w:cstheme="minorHAnsi"/>
                <w:sz w:val="22"/>
                <w:szCs w:val="22"/>
                <w:lang w:eastAsia="en-US"/>
              </w:rPr>
            </w:pPr>
          </w:p>
        </w:tc>
      </w:tr>
    </w:tbl>
    <w:p w14:paraId="49F0F36D" w14:textId="77777777" w:rsidR="00397208" w:rsidRPr="00D62D0D" w:rsidRDefault="00397208" w:rsidP="00397208">
      <w:pPr>
        <w:tabs>
          <w:tab w:val="right" w:pos="15309"/>
        </w:tabs>
        <w:spacing w:line="276" w:lineRule="auto"/>
        <w:rPr>
          <w:rFonts w:ascii="Calibri" w:eastAsia="Calibri" w:hAnsi="Calibri" w:cs="Calibri"/>
          <w:b/>
          <w:sz w:val="10"/>
          <w:szCs w:val="28"/>
          <w:lang w:eastAsia="en-US"/>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474"/>
      </w:tblGrid>
      <w:tr w:rsidR="008C41A3" w:rsidRPr="00D13C83" w14:paraId="0AEDD9D8" w14:textId="77777777" w:rsidTr="00F14B8E">
        <w:tc>
          <w:tcPr>
            <w:tcW w:w="15593" w:type="dxa"/>
            <w:gridSpan w:val="2"/>
            <w:tcBorders>
              <w:top w:val="single" w:sz="4" w:space="0" w:color="auto"/>
            </w:tcBorders>
            <w:shd w:val="clear" w:color="auto" w:fill="000000"/>
          </w:tcPr>
          <w:p w14:paraId="3BB7881F" w14:textId="77777777" w:rsidR="008C41A3" w:rsidRPr="00D13C83" w:rsidRDefault="008C41A3" w:rsidP="00D13C83">
            <w:pPr>
              <w:jc w:val="center"/>
              <w:rPr>
                <w:rFonts w:ascii="Calibri" w:hAnsi="Calibri" w:cs="Calibri"/>
                <w:b/>
                <w:color w:val="FFFFFF"/>
                <w:sz w:val="32"/>
              </w:rPr>
            </w:pPr>
            <w:r w:rsidRPr="00D13C83">
              <w:rPr>
                <w:rFonts w:ascii="Calibri" w:hAnsi="Calibri" w:cs="Calibri"/>
                <w:b/>
                <w:color w:val="FFFFFF"/>
                <w:sz w:val="44"/>
              </w:rPr>
              <w:t xml:space="preserve">Priority </w:t>
            </w:r>
            <w:r w:rsidR="00661D13">
              <w:rPr>
                <w:rFonts w:ascii="Calibri" w:hAnsi="Calibri" w:cs="Calibri"/>
                <w:b/>
                <w:color w:val="FFFFFF"/>
                <w:sz w:val="44"/>
              </w:rPr>
              <w:t>4</w:t>
            </w:r>
          </w:p>
        </w:tc>
      </w:tr>
      <w:tr w:rsidR="008C41A3" w:rsidRPr="00CA3833" w14:paraId="3DF3FBA4" w14:textId="77777777" w:rsidTr="00F14B8E">
        <w:trPr>
          <w:trHeight w:val="524"/>
        </w:trPr>
        <w:tc>
          <w:tcPr>
            <w:tcW w:w="15593" w:type="dxa"/>
            <w:gridSpan w:val="2"/>
            <w:shd w:val="clear" w:color="auto" w:fill="FFFFFF"/>
            <w:vAlign w:val="center"/>
          </w:tcPr>
          <w:p w14:paraId="61CAD902" w14:textId="5AA90290" w:rsidR="008C41A3" w:rsidRPr="00D13C83" w:rsidRDefault="00803219" w:rsidP="00A30D00">
            <w:pPr>
              <w:jc w:val="center"/>
              <w:rPr>
                <w:rFonts w:ascii="Bradley Hand ITC" w:hAnsi="Bradley Hand ITC"/>
                <w:b/>
                <w:color w:val="000000"/>
                <w:sz w:val="28"/>
              </w:rPr>
            </w:pPr>
            <w:r>
              <w:rPr>
                <w:rFonts w:ascii="Bradley Hand ITC" w:hAnsi="Bradley Hand ITC"/>
                <w:b/>
                <w:color w:val="000000"/>
                <w:sz w:val="28"/>
              </w:rPr>
              <w:t xml:space="preserve">Raising Attainment in Numeracy </w:t>
            </w:r>
            <w:r w:rsidR="00162CC0">
              <w:rPr>
                <w:rFonts w:ascii="Bradley Hand ITC" w:hAnsi="Bradley Hand ITC"/>
                <w:b/>
                <w:color w:val="000000"/>
                <w:sz w:val="28"/>
              </w:rPr>
              <w:t>(</w:t>
            </w:r>
            <w:r>
              <w:rPr>
                <w:rFonts w:ascii="Bradley Hand ITC" w:hAnsi="Bradley Hand ITC"/>
                <w:b/>
                <w:color w:val="000000"/>
                <w:sz w:val="28"/>
              </w:rPr>
              <w:t>Numicon</w:t>
            </w:r>
            <w:r w:rsidR="00162CC0">
              <w:rPr>
                <w:rFonts w:ascii="Bradley Hand ITC" w:hAnsi="Bradley Hand ITC"/>
                <w:b/>
                <w:color w:val="000000"/>
                <w:sz w:val="28"/>
              </w:rPr>
              <w:t>)</w:t>
            </w:r>
          </w:p>
        </w:tc>
      </w:tr>
      <w:tr w:rsidR="00297AEF" w:rsidRPr="00D13C83" w14:paraId="2E762990" w14:textId="77777777" w:rsidTr="00F14B8E">
        <w:trPr>
          <w:trHeight w:val="862"/>
        </w:trPr>
        <w:tc>
          <w:tcPr>
            <w:tcW w:w="3119" w:type="dxa"/>
            <w:shd w:val="clear" w:color="auto" w:fill="000000"/>
            <w:vAlign w:val="center"/>
          </w:tcPr>
          <w:p w14:paraId="54099B38" w14:textId="77777777" w:rsidR="00297AEF" w:rsidRPr="00D13C83" w:rsidRDefault="00297AEF" w:rsidP="00297AEF">
            <w:pPr>
              <w:jc w:val="center"/>
              <w:rPr>
                <w:rFonts w:ascii="Calibri" w:hAnsi="Calibri" w:cs="Calibri"/>
                <w:b/>
              </w:rPr>
            </w:pPr>
            <w:r w:rsidRPr="00D13C83">
              <w:rPr>
                <w:rFonts w:ascii="Calibri" w:hAnsi="Calibri" w:cs="Calibri"/>
                <w:b/>
              </w:rPr>
              <w:t xml:space="preserve">Key links to </w:t>
            </w:r>
          </w:p>
          <w:p w14:paraId="0F94889E" w14:textId="77777777" w:rsidR="00297AEF" w:rsidRPr="00D13C83" w:rsidRDefault="00297AEF" w:rsidP="00297AEF">
            <w:pPr>
              <w:jc w:val="center"/>
              <w:rPr>
                <w:rFonts w:ascii="Calibri" w:hAnsi="Calibri" w:cs="Calibri"/>
                <w:b/>
              </w:rPr>
            </w:pPr>
            <w:r w:rsidRPr="00D13C83">
              <w:rPr>
                <w:rFonts w:ascii="Calibri" w:hAnsi="Calibri" w:cs="Calibri"/>
                <w:b/>
              </w:rPr>
              <w:t>Moray Education</w:t>
            </w:r>
          </w:p>
          <w:p w14:paraId="5049BDA2" w14:textId="77777777" w:rsidR="00297AEF" w:rsidRPr="00D13C83" w:rsidRDefault="00297AEF" w:rsidP="00297AEF">
            <w:pPr>
              <w:jc w:val="center"/>
              <w:rPr>
                <w:rFonts w:ascii="Calibri" w:hAnsi="Calibri" w:cs="Calibri"/>
                <w:b/>
              </w:rPr>
            </w:pPr>
            <w:r w:rsidRPr="00D13C83">
              <w:rPr>
                <w:rFonts w:ascii="Calibri" w:hAnsi="Calibri" w:cs="Calibri"/>
                <w:b/>
              </w:rPr>
              <w:t>Priority Area(s):</w:t>
            </w:r>
          </w:p>
        </w:tc>
        <w:tc>
          <w:tcPr>
            <w:tcW w:w="12474" w:type="dxa"/>
            <w:shd w:val="clear" w:color="auto" w:fill="FFFFFF"/>
            <w:vAlign w:val="center"/>
          </w:tcPr>
          <w:p w14:paraId="37FCDE72" w14:textId="77777777" w:rsidR="00297AEF" w:rsidRPr="00297AEF" w:rsidRDefault="00297AEF" w:rsidP="00297AEF">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1904439587"/>
                <w14:checkbox>
                  <w14:checked w14:val="1"/>
                  <w14:checkedState w14:val="2612" w14:font="MS Gothic"/>
                  <w14:uncheckedState w14:val="2610" w14:font="MS Gothic"/>
                </w14:checkbox>
              </w:sdtPr>
              <w:sdtEndPr/>
              <w:sdtContent>
                <w:r w:rsidR="00554B12">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100696468"/>
                <w14:checkbox>
                  <w14:checked w14:val="0"/>
                  <w14:checkedState w14:val="2612" w14:font="MS Gothic"/>
                  <w14:uncheckedState w14:val="2610" w14:font="MS Gothic"/>
                </w14:checkbox>
              </w:sdtPr>
              <w:sdtEndPr/>
              <w:sdtContent>
                <w:r w:rsidR="00B1649F">
                  <w:rPr>
                    <w:rFonts w:ascii="MS Gothic" w:eastAsia="MS Gothic" w:hAnsi="MS Gothic" w:cs="Calibri" w:hint="eastAsia"/>
                    <w:sz w:val="20"/>
                  </w:rPr>
                  <w:t>☐</w:t>
                </w:r>
              </w:sdtContent>
            </w:sdt>
            <w:r w:rsidRPr="00297AEF">
              <w:rPr>
                <w:rFonts w:ascii="Calibri" w:hAnsi="Calibri" w:cs="Calibri"/>
                <w:sz w:val="20"/>
              </w:rPr>
              <w:t xml:space="preserve"> Curriculum</w:t>
            </w:r>
          </w:p>
          <w:p w14:paraId="7AEE9925" w14:textId="77777777" w:rsidR="00297AEF" w:rsidRPr="00D13C83" w:rsidRDefault="00297AEF" w:rsidP="00297AEF">
            <w:pPr>
              <w:tabs>
                <w:tab w:val="left" w:pos="2018"/>
                <w:tab w:val="left" w:pos="6412"/>
              </w:tabs>
              <w:jc w:val="both"/>
              <w:rPr>
                <w:rFonts w:ascii="Calibri" w:hAnsi="Calibri" w:cs="Calibri"/>
                <w:sz w:val="20"/>
              </w:rPr>
            </w:pPr>
            <w:r w:rsidRPr="00297AEF">
              <w:rPr>
                <w:rFonts w:ascii="Calibri" w:hAnsi="Calibri" w:cs="Calibri"/>
                <w:sz w:val="20"/>
              </w:rPr>
              <w:tab/>
            </w:r>
            <w:sdt>
              <w:sdtPr>
                <w:rPr>
                  <w:rFonts w:ascii="Calibri" w:hAnsi="Calibri" w:cs="Calibri"/>
                  <w:sz w:val="20"/>
                </w:rPr>
                <w:id w:val="1628038652"/>
                <w14:checkbox>
                  <w14:checked w14:val="1"/>
                  <w14:checkedState w14:val="2612" w14:font="MS Gothic"/>
                  <w14:uncheckedState w14:val="2610" w14:font="MS Gothic"/>
                </w14:checkbox>
              </w:sdtPr>
              <w:sdtEndPr/>
              <w:sdtContent>
                <w:r w:rsidR="00554B12">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1475953049"/>
                <w14:checkbox>
                  <w14:checked w14:val="1"/>
                  <w14:checkedState w14:val="2612" w14:font="MS Gothic"/>
                  <w14:uncheckedState w14:val="2610" w14:font="MS Gothic"/>
                </w14:checkbox>
              </w:sdtPr>
              <w:sdtEndPr/>
              <w:sdtContent>
                <w:r w:rsidR="00554B12">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06253C61" w14:textId="77777777" w:rsidR="008C41A3" w:rsidRPr="00D13C83" w:rsidRDefault="008C41A3" w:rsidP="008C41A3">
      <w:pPr>
        <w:rPr>
          <w:rFonts w:ascii="Calibri" w:hAnsi="Calibri" w:cs="Calibri"/>
          <w:sz w:val="8"/>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gridCol w:w="709"/>
        <w:gridCol w:w="3118"/>
        <w:gridCol w:w="142"/>
        <w:gridCol w:w="760"/>
        <w:gridCol w:w="799"/>
        <w:gridCol w:w="771"/>
      </w:tblGrid>
      <w:tr w:rsidR="008C41A3" w:rsidRPr="00D13C83" w14:paraId="690D208D" w14:textId="77777777" w:rsidTr="00D13C83">
        <w:tc>
          <w:tcPr>
            <w:tcW w:w="6374" w:type="dxa"/>
            <w:shd w:val="clear" w:color="auto" w:fill="000000"/>
          </w:tcPr>
          <w:p w14:paraId="5D89F827" w14:textId="77777777" w:rsidR="008C41A3" w:rsidRPr="00D13C83" w:rsidRDefault="008C41A3" w:rsidP="00D13C83">
            <w:pPr>
              <w:jc w:val="center"/>
              <w:rPr>
                <w:rFonts w:ascii="Calibri" w:hAnsi="Calibri" w:cs="Calibri"/>
                <w:b/>
              </w:rPr>
            </w:pPr>
            <w:r w:rsidRPr="00D13C83">
              <w:rPr>
                <w:rFonts w:ascii="Calibri" w:hAnsi="Calibri" w:cs="Calibri"/>
                <w:b/>
              </w:rPr>
              <w:t>NIF Priorities:</w:t>
            </w:r>
          </w:p>
        </w:tc>
        <w:tc>
          <w:tcPr>
            <w:tcW w:w="2977" w:type="dxa"/>
            <w:shd w:val="clear" w:color="auto" w:fill="000000"/>
          </w:tcPr>
          <w:p w14:paraId="1101E2BD" w14:textId="77777777" w:rsidR="008C41A3" w:rsidRPr="00D13C83" w:rsidRDefault="008C41A3" w:rsidP="00D13C83">
            <w:pPr>
              <w:jc w:val="center"/>
              <w:rPr>
                <w:rFonts w:ascii="Calibri" w:hAnsi="Calibri" w:cs="Calibri"/>
                <w:b/>
              </w:rPr>
            </w:pPr>
            <w:r w:rsidRPr="00D13C83">
              <w:rPr>
                <w:rFonts w:ascii="Calibri" w:hAnsi="Calibri" w:cs="Calibri"/>
                <w:b/>
              </w:rPr>
              <w:t>NIF Drivers:</w:t>
            </w:r>
          </w:p>
        </w:tc>
        <w:tc>
          <w:tcPr>
            <w:tcW w:w="3827" w:type="dxa"/>
            <w:gridSpan w:val="2"/>
            <w:shd w:val="clear" w:color="auto" w:fill="000000"/>
          </w:tcPr>
          <w:p w14:paraId="106415B9" w14:textId="77777777" w:rsidR="008C41A3" w:rsidRPr="00D13C83" w:rsidRDefault="008C41A3" w:rsidP="00D13C83">
            <w:pPr>
              <w:jc w:val="center"/>
              <w:rPr>
                <w:rFonts w:ascii="Calibri" w:hAnsi="Calibri" w:cs="Calibri"/>
                <w:b/>
              </w:rPr>
            </w:pPr>
            <w:r w:rsidRPr="00D13C83">
              <w:rPr>
                <w:rFonts w:ascii="Calibri" w:hAnsi="Calibri" w:cs="Calibri"/>
                <w:b/>
              </w:rPr>
              <w:t>Children’s Services Plan:</w:t>
            </w:r>
          </w:p>
        </w:tc>
        <w:tc>
          <w:tcPr>
            <w:tcW w:w="2472" w:type="dxa"/>
            <w:gridSpan w:val="4"/>
            <w:shd w:val="clear" w:color="auto" w:fill="000000"/>
          </w:tcPr>
          <w:p w14:paraId="6AA2225C" w14:textId="77777777" w:rsidR="008C41A3" w:rsidRPr="00D13C83" w:rsidRDefault="008C41A3" w:rsidP="00D13C83">
            <w:pPr>
              <w:jc w:val="center"/>
              <w:rPr>
                <w:rFonts w:ascii="Calibri" w:hAnsi="Calibri" w:cs="Calibri"/>
                <w:b/>
              </w:rPr>
            </w:pPr>
            <w:r w:rsidRPr="00D13C83">
              <w:rPr>
                <w:rFonts w:ascii="Calibri" w:hAnsi="Calibri" w:cs="Calibri"/>
                <w:b/>
              </w:rPr>
              <w:t>HGIOS?4 QIs:</w:t>
            </w:r>
          </w:p>
        </w:tc>
      </w:tr>
      <w:tr w:rsidR="008C41A3" w:rsidRPr="00D13C83" w14:paraId="339B2876" w14:textId="77777777" w:rsidTr="00F14B8E">
        <w:trPr>
          <w:trHeight w:val="1450"/>
        </w:trPr>
        <w:tc>
          <w:tcPr>
            <w:tcW w:w="6374" w:type="dxa"/>
            <w:shd w:val="clear" w:color="auto" w:fill="auto"/>
            <w:vAlign w:val="center"/>
          </w:tcPr>
          <w:p w14:paraId="37A6A81A" w14:textId="77777777" w:rsidR="00B63F95" w:rsidRDefault="00D37714" w:rsidP="00D13C83">
            <w:pPr>
              <w:tabs>
                <w:tab w:val="left" w:pos="313"/>
              </w:tabs>
              <w:rPr>
                <w:rFonts w:ascii="Calibri" w:hAnsi="Calibri" w:cs="Calibri"/>
                <w:sz w:val="18"/>
              </w:rPr>
            </w:pPr>
            <w:sdt>
              <w:sdtPr>
                <w:rPr>
                  <w:rFonts w:ascii="Calibri" w:hAnsi="Calibri" w:cs="Calibri"/>
                  <w:sz w:val="18"/>
                </w:rPr>
                <w:id w:val="1793332747"/>
                <w14:checkbox>
                  <w14:checked w14:val="1"/>
                  <w14:checkedState w14:val="2612" w14:font="MS Gothic"/>
                  <w14:uncheckedState w14:val="2610" w14:font="MS Gothic"/>
                </w14:checkbox>
              </w:sdtPr>
              <w:sdtEndPr/>
              <w:sdtContent>
                <w:r w:rsidR="00CD7AA3">
                  <w:rPr>
                    <w:rFonts w:ascii="MS Gothic" w:eastAsia="MS Gothic" w:hAnsi="MS Gothic" w:cs="Calibri" w:hint="eastAsia"/>
                    <w:sz w:val="18"/>
                  </w:rPr>
                  <w:t>☒</w:t>
                </w:r>
              </w:sdtContent>
            </w:sdt>
            <w:r w:rsidR="008C41A3" w:rsidRPr="00D13C83">
              <w:rPr>
                <w:rFonts w:ascii="Calibri" w:hAnsi="Calibri" w:cs="Calibri"/>
                <w:sz w:val="18"/>
              </w:rPr>
              <w:tab/>
            </w:r>
            <w:r w:rsidR="00B63F95">
              <w:rPr>
                <w:rFonts w:ascii="Calibri" w:hAnsi="Calibri" w:cs="Calibri"/>
                <w:sz w:val="18"/>
              </w:rPr>
              <w:t>Placing human rights and needs of every child and young person at centre</w:t>
            </w:r>
          </w:p>
          <w:p w14:paraId="0F8BAFFC" w14:textId="77777777" w:rsidR="00B63F95" w:rsidRDefault="00D37714" w:rsidP="00D13C83">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175197658"/>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B63F95">
              <w:rPr>
                <w:rFonts w:ascii="Segoe UI Symbol" w:eastAsia="MS Gothic" w:hAnsi="Segoe UI Symbol" w:cs="Segoe UI Symbol"/>
                <w:sz w:val="18"/>
              </w:rPr>
              <w:t xml:space="preserve">   </w:t>
            </w:r>
            <w:r w:rsidR="00B63F95" w:rsidRPr="00D13C83">
              <w:rPr>
                <w:rFonts w:ascii="Calibri" w:hAnsi="Calibri" w:cs="Calibri"/>
                <w:sz w:val="18"/>
              </w:rPr>
              <w:t>Improvement in children and young people’s health and wellbeing</w:t>
            </w:r>
          </w:p>
          <w:p w14:paraId="7CEB1569" w14:textId="77777777" w:rsidR="00B63F95" w:rsidRPr="00D13C83" w:rsidRDefault="00D37714" w:rsidP="00B63F95">
            <w:pPr>
              <w:tabs>
                <w:tab w:val="left" w:pos="313"/>
              </w:tabs>
              <w:rPr>
                <w:rFonts w:ascii="Calibri" w:hAnsi="Calibri" w:cs="Calibri"/>
                <w:sz w:val="18"/>
              </w:rPr>
            </w:pPr>
            <w:sdt>
              <w:sdtPr>
                <w:rPr>
                  <w:rFonts w:ascii="Segoe UI Symbol" w:eastAsia="MS Gothic" w:hAnsi="Segoe UI Symbol" w:cs="Segoe UI Symbol"/>
                  <w:sz w:val="18"/>
                </w:rPr>
                <w:id w:val="-1113894178"/>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B63F95" w:rsidRPr="00D13C83">
              <w:rPr>
                <w:rFonts w:ascii="Calibri" w:hAnsi="Calibri" w:cs="Calibri"/>
                <w:sz w:val="18"/>
              </w:rPr>
              <w:tab/>
              <w:t>Closing the attainment gap between the most and least disadvantaged children</w:t>
            </w:r>
          </w:p>
          <w:p w14:paraId="61A14631" w14:textId="77777777" w:rsidR="00B63F95" w:rsidRDefault="00D37714" w:rsidP="00D13C83">
            <w:pPr>
              <w:tabs>
                <w:tab w:val="left" w:pos="313"/>
              </w:tabs>
              <w:rPr>
                <w:rFonts w:ascii="Calibri" w:hAnsi="Calibri" w:cs="Calibri"/>
                <w:sz w:val="18"/>
              </w:rPr>
            </w:pPr>
            <w:sdt>
              <w:sdtPr>
                <w:rPr>
                  <w:rFonts w:ascii="Segoe UI Symbol" w:eastAsia="MS Gothic" w:hAnsi="Segoe UI Symbol" w:cs="Segoe UI Symbol"/>
                  <w:sz w:val="18"/>
                </w:rPr>
                <w:id w:val="1430855003"/>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B63F95" w:rsidRPr="00D13C83">
              <w:rPr>
                <w:rFonts w:ascii="Calibri" w:hAnsi="Calibri" w:cs="Calibri"/>
                <w:sz w:val="18"/>
              </w:rPr>
              <w:tab/>
              <w:t>Improvement in skills and sus</w:t>
            </w:r>
            <w:r w:rsidR="00B63F95">
              <w:rPr>
                <w:rFonts w:ascii="Calibri" w:hAnsi="Calibri" w:cs="Calibri"/>
                <w:sz w:val="18"/>
              </w:rPr>
              <w:t xml:space="preserve">tained, positive school leaver </w:t>
            </w:r>
            <w:r w:rsidR="00B63F95" w:rsidRPr="00D13C83">
              <w:rPr>
                <w:rFonts w:ascii="Calibri" w:hAnsi="Calibri" w:cs="Calibri"/>
                <w:sz w:val="18"/>
              </w:rPr>
              <w:t xml:space="preserve">destinations for all </w:t>
            </w:r>
            <w:r w:rsidR="00B63F95">
              <w:rPr>
                <w:rFonts w:ascii="Calibri" w:hAnsi="Calibri" w:cs="Calibri"/>
                <w:sz w:val="18"/>
              </w:rPr>
              <w:tab/>
            </w:r>
            <w:r w:rsidR="00B63F95" w:rsidRPr="00D13C83">
              <w:rPr>
                <w:rFonts w:ascii="Calibri" w:hAnsi="Calibri" w:cs="Calibri"/>
                <w:sz w:val="18"/>
              </w:rPr>
              <w:t>young people</w:t>
            </w:r>
          </w:p>
          <w:p w14:paraId="030EB91F" w14:textId="77777777" w:rsidR="008C41A3" w:rsidRPr="00B63F95" w:rsidRDefault="00D37714" w:rsidP="00B63F95">
            <w:pPr>
              <w:tabs>
                <w:tab w:val="left" w:pos="313"/>
              </w:tabs>
              <w:rPr>
                <w:rFonts w:ascii="Calibri" w:hAnsi="Calibri" w:cs="Calibri"/>
                <w:sz w:val="18"/>
              </w:rPr>
            </w:pPr>
            <w:sdt>
              <w:sdtPr>
                <w:rPr>
                  <w:rFonts w:ascii="Segoe UI Symbol" w:eastAsia="MS Gothic" w:hAnsi="Segoe UI Symbol" w:cs="Segoe UI Symbol"/>
                  <w:sz w:val="18"/>
                </w:rPr>
                <w:id w:val="-1933969824"/>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B63F95">
              <w:rPr>
                <w:rFonts w:ascii="Segoe UI Symbol" w:eastAsia="MS Gothic" w:hAnsi="Segoe UI Symbol" w:cs="Segoe UI Symbol"/>
                <w:sz w:val="18"/>
              </w:rPr>
              <w:tab/>
            </w:r>
            <w:r w:rsidR="008C41A3" w:rsidRPr="00D13C83">
              <w:rPr>
                <w:rFonts w:ascii="Calibri" w:hAnsi="Calibri" w:cs="Calibri"/>
                <w:sz w:val="18"/>
              </w:rPr>
              <w:t>Improvements in attainment, particularly in Literacy and Numeracy</w:t>
            </w:r>
          </w:p>
        </w:tc>
        <w:tc>
          <w:tcPr>
            <w:tcW w:w="3686" w:type="dxa"/>
            <w:gridSpan w:val="2"/>
            <w:shd w:val="clear" w:color="auto" w:fill="auto"/>
            <w:vAlign w:val="center"/>
          </w:tcPr>
          <w:p w14:paraId="66E07C47" w14:textId="77777777" w:rsidR="008C41A3" w:rsidRPr="00D13C83" w:rsidRDefault="00D37714" w:rsidP="00D13C83">
            <w:pPr>
              <w:rPr>
                <w:rFonts w:ascii="Calibri" w:hAnsi="Calibri" w:cs="Calibri"/>
                <w:sz w:val="18"/>
              </w:rPr>
            </w:pPr>
            <w:sdt>
              <w:sdtPr>
                <w:rPr>
                  <w:rFonts w:ascii="Segoe UI Symbol" w:eastAsia="MS Gothic" w:hAnsi="Segoe UI Symbol" w:cs="Segoe UI Symbol"/>
                  <w:sz w:val="18"/>
                </w:rPr>
                <w:id w:val="1864401078"/>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8C41A3" w:rsidRPr="00D13C83">
              <w:rPr>
                <w:rFonts w:ascii="Calibri" w:hAnsi="Calibri" w:cs="Calibri"/>
                <w:sz w:val="18"/>
              </w:rPr>
              <w:t xml:space="preserve"> School</w:t>
            </w:r>
            <w:r w:rsidR="00010B1C">
              <w:rPr>
                <w:rFonts w:ascii="Calibri" w:hAnsi="Calibri" w:cs="Calibri"/>
                <w:sz w:val="18"/>
              </w:rPr>
              <w:t xml:space="preserve"> and ELC</w:t>
            </w:r>
            <w:r w:rsidR="008C41A3" w:rsidRPr="00D13C83">
              <w:rPr>
                <w:rFonts w:ascii="Calibri" w:hAnsi="Calibri" w:cs="Calibri"/>
                <w:sz w:val="18"/>
              </w:rPr>
              <w:t xml:space="preserve"> Leadership</w:t>
            </w:r>
          </w:p>
          <w:p w14:paraId="4D0C9B77" w14:textId="77777777" w:rsidR="008C41A3" w:rsidRPr="00D13C83" w:rsidRDefault="00D37714" w:rsidP="00D13C83">
            <w:pPr>
              <w:rPr>
                <w:rFonts w:ascii="Calibri" w:hAnsi="Calibri" w:cs="Calibri"/>
                <w:sz w:val="18"/>
              </w:rPr>
            </w:pPr>
            <w:sdt>
              <w:sdtPr>
                <w:rPr>
                  <w:rFonts w:ascii="Segoe UI Symbol" w:eastAsia="MS Gothic" w:hAnsi="Segoe UI Symbol" w:cs="Segoe UI Symbol"/>
                  <w:sz w:val="18"/>
                </w:rPr>
                <w:id w:val="715237657"/>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010B1C">
              <w:rPr>
                <w:rFonts w:ascii="Calibri" w:hAnsi="Calibri" w:cs="Calibri"/>
                <w:sz w:val="18"/>
              </w:rPr>
              <w:t xml:space="preserve"> Teacher and practitioner p</w:t>
            </w:r>
            <w:r w:rsidR="008C41A3" w:rsidRPr="00D13C83">
              <w:rPr>
                <w:rFonts w:ascii="Calibri" w:hAnsi="Calibri" w:cs="Calibri"/>
                <w:sz w:val="18"/>
              </w:rPr>
              <w:t>rofessionalism</w:t>
            </w:r>
          </w:p>
          <w:p w14:paraId="77B515BE" w14:textId="77777777" w:rsidR="008C41A3" w:rsidRPr="00D13C83" w:rsidRDefault="00D37714" w:rsidP="00D13C83">
            <w:pPr>
              <w:rPr>
                <w:rFonts w:ascii="Calibri" w:hAnsi="Calibri" w:cs="Calibri"/>
                <w:sz w:val="18"/>
              </w:rPr>
            </w:pPr>
            <w:sdt>
              <w:sdtPr>
                <w:rPr>
                  <w:rFonts w:ascii="Segoe UI Symbol" w:eastAsia="MS Gothic" w:hAnsi="Segoe UI Symbol" w:cs="Segoe UI Symbol"/>
                  <w:sz w:val="18"/>
                </w:rPr>
                <w:id w:val="-2020846574"/>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010B1C">
              <w:rPr>
                <w:rFonts w:ascii="Calibri" w:hAnsi="Calibri" w:cs="Calibri"/>
                <w:sz w:val="18"/>
              </w:rPr>
              <w:t xml:space="preserve"> Parent/carer involvement and e</w:t>
            </w:r>
            <w:r w:rsidR="008C41A3" w:rsidRPr="00D13C83">
              <w:rPr>
                <w:rFonts w:ascii="Calibri" w:hAnsi="Calibri" w:cs="Calibri"/>
                <w:sz w:val="18"/>
              </w:rPr>
              <w:t>ngagement</w:t>
            </w:r>
          </w:p>
          <w:p w14:paraId="79102157" w14:textId="77777777" w:rsidR="008C41A3" w:rsidRPr="00D13C83" w:rsidRDefault="00D37714" w:rsidP="00D13C83">
            <w:pPr>
              <w:rPr>
                <w:rFonts w:ascii="Calibri" w:hAnsi="Calibri" w:cs="Calibri"/>
                <w:sz w:val="18"/>
              </w:rPr>
            </w:pPr>
            <w:sdt>
              <w:sdtPr>
                <w:rPr>
                  <w:rFonts w:ascii="Segoe UI Symbol" w:eastAsia="MS Gothic" w:hAnsi="Segoe UI Symbol" w:cs="Segoe UI Symbol"/>
                  <w:sz w:val="18"/>
                </w:rPr>
                <w:id w:val="-1888330280"/>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8C41A3" w:rsidRPr="00D13C83">
              <w:rPr>
                <w:rFonts w:ascii="Calibri" w:hAnsi="Calibri" w:cs="Calibri"/>
                <w:sz w:val="18"/>
              </w:rPr>
              <w:t xml:space="preserve"> </w:t>
            </w:r>
            <w:r w:rsidR="00010B1C">
              <w:rPr>
                <w:rFonts w:ascii="Calibri" w:hAnsi="Calibri" w:cs="Calibri"/>
                <w:sz w:val="18"/>
              </w:rPr>
              <w:t>Curriculum and assessment</w:t>
            </w:r>
          </w:p>
          <w:p w14:paraId="7ADC089A" w14:textId="77777777" w:rsidR="008C41A3" w:rsidRPr="00D13C83" w:rsidRDefault="00D37714" w:rsidP="00D13C83">
            <w:pPr>
              <w:rPr>
                <w:rFonts w:ascii="Calibri" w:hAnsi="Calibri" w:cs="Calibri"/>
                <w:sz w:val="18"/>
              </w:rPr>
            </w:pPr>
            <w:sdt>
              <w:sdtPr>
                <w:rPr>
                  <w:rFonts w:ascii="Segoe UI Symbol" w:eastAsia="MS Gothic" w:hAnsi="Segoe UI Symbol" w:cs="Segoe UI Symbol"/>
                  <w:sz w:val="18"/>
                </w:rPr>
                <w:id w:val="1858153024"/>
                <w14:checkbox>
                  <w14:checked w14:val="0"/>
                  <w14:checkedState w14:val="2612" w14:font="MS Gothic"/>
                  <w14:uncheckedState w14:val="2610" w14:font="MS Gothic"/>
                </w14:checkbox>
              </w:sdtPr>
              <w:sdtEndPr/>
              <w:sdtContent>
                <w:r w:rsidR="00A321EC">
                  <w:rPr>
                    <w:rFonts w:ascii="MS Gothic" w:eastAsia="MS Gothic" w:hAnsi="MS Gothic" w:cs="Segoe UI Symbol" w:hint="eastAsia"/>
                    <w:sz w:val="18"/>
                  </w:rPr>
                  <w:t>☐</w:t>
                </w:r>
              </w:sdtContent>
            </w:sdt>
            <w:r w:rsidR="008C41A3" w:rsidRPr="00D13C83">
              <w:rPr>
                <w:rFonts w:ascii="Calibri" w:hAnsi="Calibri" w:cs="Calibri"/>
                <w:sz w:val="18"/>
              </w:rPr>
              <w:t xml:space="preserve"> School</w:t>
            </w:r>
            <w:r w:rsidR="00010B1C">
              <w:rPr>
                <w:rFonts w:ascii="Calibri" w:hAnsi="Calibri" w:cs="Calibri"/>
                <w:sz w:val="18"/>
              </w:rPr>
              <w:t xml:space="preserve"> and ELC Improvement</w:t>
            </w:r>
          </w:p>
          <w:p w14:paraId="664301D7" w14:textId="77777777" w:rsidR="008C41A3" w:rsidRPr="00D13C83" w:rsidRDefault="00D37714" w:rsidP="00D13C83">
            <w:pPr>
              <w:rPr>
                <w:rFonts w:ascii="Calibri" w:hAnsi="Calibri" w:cs="Calibri"/>
                <w:sz w:val="16"/>
              </w:rPr>
            </w:pPr>
            <w:sdt>
              <w:sdtPr>
                <w:rPr>
                  <w:rFonts w:ascii="Segoe UI Symbol" w:eastAsia="MS Gothic" w:hAnsi="Segoe UI Symbol" w:cs="Segoe UI Symbol"/>
                  <w:sz w:val="18"/>
                </w:rPr>
                <w:id w:val="586353313"/>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8C41A3" w:rsidRPr="00D13C83">
              <w:rPr>
                <w:rFonts w:ascii="Calibri" w:hAnsi="Calibri" w:cs="Calibri"/>
                <w:sz w:val="18"/>
              </w:rPr>
              <w:t xml:space="preserve"> Performance Information</w:t>
            </w:r>
          </w:p>
        </w:tc>
        <w:tc>
          <w:tcPr>
            <w:tcW w:w="3260" w:type="dxa"/>
            <w:gridSpan w:val="2"/>
            <w:shd w:val="clear" w:color="auto" w:fill="auto"/>
            <w:vAlign w:val="center"/>
          </w:tcPr>
          <w:p w14:paraId="33AA85B9" w14:textId="77777777" w:rsidR="008C41A3" w:rsidRPr="00D13C83" w:rsidRDefault="00D37714" w:rsidP="00F14B8E">
            <w:pPr>
              <w:tabs>
                <w:tab w:val="left" w:pos="593"/>
              </w:tabs>
              <w:rPr>
                <w:rFonts w:ascii="Calibri" w:hAnsi="Calibri" w:cs="Calibri"/>
                <w:sz w:val="18"/>
              </w:rPr>
            </w:pPr>
            <w:sdt>
              <w:sdtPr>
                <w:rPr>
                  <w:rFonts w:ascii="Segoe UI Symbol" w:eastAsia="MS Gothic" w:hAnsi="Segoe UI Symbol" w:cs="Segoe UI Symbol"/>
                  <w:sz w:val="18"/>
                </w:rPr>
                <w:id w:val="37403273"/>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8C41A3" w:rsidRPr="00D13C83">
              <w:rPr>
                <w:rFonts w:ascii="Calibri" w:hAnsi="Calibri" w:cs="Calibri"/>
                <w:sz w:val="18"/>
              </w:rPr>
              <w:t xml:space="preserve"> </w:t>
            </w:r>
            <w:r w:rsidR="00F14B8E">
              <w:rPr>
                <w:rFonts w:ascii="Calibri" w:hAnsi="Calibri" w:cs="Calibri"/>
                <w:sz w:val="18"/>
                <w:u w:val="single"/>
              </w:rPr>
              <w:t>P</w:t>
            </w:r>
            <w:r w:rsidR="008C41A3" w:rsidRPr="00D13C83">
              <w:rPr>
                <w:rFonts w:ascii="Calibri" w:hAnsi="Calibri" w:cs="Calibri"/>
                <w:sz w:val="18"/>
                <w:u w:val="single"/>
              </w:rPr>
              <w:t>1</w:t>
            </w:r>
            <w:r w:rsidR="00F14B8E" w:rsidRPr="00F14B8E">
              <w:rPr>
                <w:rFonts w:ascii="Calibri" w:hAnsi="Calibri" w:cs="Calibri"/>
                <w:sz w:val="18"/>
              </w:rPr>
              <w:t>:</w:t>
            </w:r>
            <w:r w:rsidR="008C41A3" w:rsidRPr="00D13C83">
              <w:rPr>
                <w:rFonts w:ascii="Calibri" w:hAnsi="Calibri" w:cs="Calibri"/>
                <w:sz w:val="18"/>
              </w:rPr>
              <w:t xml:space="preserve"> </w:t>
            </w:r>
            <w:r w:rsidR="00F14B8E">
              <w:rPr>
                <w:rFonts w:ascii="Calibri" w:hAnsi="Calibri" w:cs="Calibri"/>
                <w:sz w:val="18"/>
              </w:rPr>
              <w:tab/>
              <w:t xml:space="preserve">Overcoming challenges – </w:t>
            </w:r>
            <w:r w:rsidR="00F14B8E">
              <w:rPr>
                <w:rFonts w:ascii="Calibri" w:hAnsi="Calibri" w:cs="Calibri"/>
                <w:sz w:val="18"/>
              </w:rPr>
              <w:tab/>
            </w:r>
            <w:r w:rsidR="00F14B8E">
              <w:rPr>
                <w:rFonts w:ascii="Calibri" w:hAnsi="Calibri" w:cs="Calibri"/>
                <w:sz w:val="18"/>
              </w:rPr>
              <w:tab/>
              <w:t>disability, neurodiversity</w:t>
            </w:r>
          </w:p>
          <w:p w14:paraId="2FD8E446" w14:textId="77777777" w:rsidR="008C41A3" w:rsidRPr="00F14B8E" w:rsidRDefault="00D37714" w:rsidP="00F14B8E">
            <w:pPr>
              <w:tabs>
                <w:tab w:val="left" w:pos="593"/>
              </w:tabs>
              <w:rPr>
                <w:rFonts w:ascii="Calibri" w:hAnsi="Calibri" w:cs="Calibri"/>
                <w:sz w:val="18"/>
              </w:rPr>
            </w:pPr>
            <w:sdt>
              <w:sdtPr>
                <w:rPr>
                  <w:rFonts w:ascii="Segoe UI Symbol" w:eastAsia="MS Gothic" w:hAnsi="Segoe UI Symbol" w:cs="Segoe UI Symbol"/>
                  <w:sz w:val="18"/>
                </w:rPr>
                <w:id w:val="1833793121"/>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8C41A3" w:rsidRPr="00D13C83">
              <w:rPr>
                <w:rFonts w:ascii="Calibri" w:hAnsi="Calibri" w:cs="Calibri"/>
                <w:sz w:val="18"/>
              </w:rPr>
              <w:t xml:space="preserve"> </w:t>
            </w:r>
            <w:r w:rsidR="00F14B8E">
              <w:rPr>
                <w:rFonts w:ascii="Calibri" w:hAnsi="Calibri" w:cs="Calibri"/>
                <w:sz w:val="18"/>
                <w:u w:val="single"/>
              </w:rPr>
              <w:t>P2</w:t>
            </w:r>
            <w:r w:rsidR="00F14B8E" w:rsidRPr="00F14B8E">
              <w:rPr>
                <w:rFonts w:ascii="Calibri" w:hAnsi="Calibri" w:cs="Calibri"/>
                <w:sz w:val="18"/>
              </w:rPr>
              <w:t>:</w:t>
            </w:r>
            <w:r w:rsidR="00F14B8E">
              <w:rPr>
                <w:rFonts w:ascii="Calibri" w:hAnsi="Calibri" w:cs="Calibri"/>
                <w:sz w:val="18"/>
              </w:rPr>
              <w:t xml:space="preserve">  </w:t>
            </w:r>
            <w:r w:rsidR="00F14B8E">
              <w:rPr>
                <w:rFonts w:ascii="Calibri" w:hAnsi="Calibri" w:cs="Calibri"/>
                <w:sz w:val="18"/>
              </w:rPr>
              <w:tab/>
              <w:t>Tackling child poverty</w:t>
            </w:r>
          </w:p>
          <w:p w14:paraId="2EBA11A5" w14:textId="77777777" w:rsidR="008C41A3" w:rsidRPr="00D13C83" w:rsidRDefault="00D37714" w:rsidP="00F14B8E">
            <w:pPr>
              <w:tabs>
                <w:tab w:val="left" w:pos="593"/>
              </w:tabs>
              <w:rPr>
                <w:rFonts w:ascii="Calibri" w:hAnsi="Calibri" w:cs="Calibri"/>
                <w:sz w:val="18"/>
              </w:rPr>
            </w:pPr>
            <w:sdt>
              <w:sdtPr>
                <w:rPr>
                  <w:rFonts w:ascii="Segoe UI Symbol" w:eastAsia="MS Gothic" w:hAnsi="Segoe UI Symbol" w:cs="Segoe UI Symbol"/>
                  <w:sz w:val="18"/>
                </w:rPr>
                <w:id w:val="-787732397"/>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8C41A3" w:rsidRPr="00D13C83">
              <w:rPr>
                <w:rFonts w:ascii="Calibri" w:hAnsi="Calibri" w:cs="Calibri"/>
                <w:sz w:val="18"/>
              </w:rPr>
              <w:t xml:space="preserve"> </w:t>
            </w:r>
            <w:r w:rsidR="00F14B8E">
              <w:rPr>
                <w:rFonts w:ascii="Calibri" w:hAnsi="Calibri" w:cs="Calibri"/>
                <w:sz w:val="18"/>
                <w:u w:val="single"/>
              </w:rPr>
              <w:t>P</w:t>
            </w:r>
            <w:r w:rsidR="008C41A3" w:rsidRPr="00D13C83">
              <w:rPr>
                <w:rFonts w:ascii="Calibri" w:hAnsi="Calibri" w:cs="Calibri"/>
                <w:sz w:val="18"/>
                <w:u w:val="single"/>
              </w:rPr>
              <w:t>3</w:t>
            </w:r>
            <w:r w:rsidR="00F14B8E" w:rsidRPr="00F14B8E">
              <w:rPr>
                <w:rFonts w:ascii="Calibri" w:hAnsi="Calibri" w:cs="Calibri"/>
                <w:sz w:val="18"/>
              </w:rPr>
              <w:t>:</w:t>
            </w:r>
            <w:r w:rsidR="00F14B8E">
              <w:rPr>
                <w:rFonts w:ascii="Calibri" w:hAnsi="Calibri" w:cs="Calibri"/>
                <w:sz w:val="18"/>
              </w:rPr>
              <w:t xml:space="preserve"> </w:t>
            </w:r>
            <w:r w:rsidR="008C41A3" w:rsidRPr="00D13C83">
              <w:rPr>
                <w:rFonts w:ascii="Calibri" w:hAnsi="Calibri" w:cs="Calibri"/>
                <w:sz w:val="18"/>
              </w:rPr>
              <w:t xml:space="preserve"> </w:t>
            </w:r>
            <w:r w:rsidR="00F14B8E">
              <w:rPr>
                <w:rFonts w:ascii="Calibri" w:hAnsi="Calibri" w:cs="Calibri"/>
                <w:sz w:val="18"/>
              </w:rPr>
              <w:tab/>
              <w:t>Improving CYP mental wellbeing</w:t>
            </w:r>
          </w:p>
          <w:p w14:paraId="3343B3F8" w14:textId="77777777" w:rsidR="008C41A3" w:rsidRDefault="00D37714" w:rsidP="00F14B8E">
            <w:pPr>
              <w:tabs>
                <w:tab w:val="left" w:pos="593"/>
              </w:tabs>
              <w:rPr>
                <w:rFonts w:ascii="Calibri" w:hAnsi="Calibri" w:cs="Calibri"/>
                <w:sz w:val="18"/>
              </w:rPr>
            </w:pPr>
            <w:sdt>
              <w:sdtPr>
                <w:rPr>
                  <w:rFonts w:ascii="Segoe UI Symbol" w:eastAsia="MS Gothic" w:hAnsi="Segoe UI Symbol" w:cs="Segoe UI Symbol"/>
                  <w:sz w:val="18"/>
                </w:rPr>
                <w:id w:val="1366405617"/>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8C41A3" w:rsidRPr="00D13C83">
              <w:rPr>
                <w:rFonts w:ascii="Calibri" w:hAnsi="Calibri" w:cs="Calibri"/>
                <w:sz w:val="18"/>
              </w:rPr>
              <w:t xml:space="preserve"> </w:t>
            </w:r>
            <w:r w:rsidR="00F14B8E">
              <w:rPr>
                <w:rFonts w:ascii="Calibri" w:hAnsi="Calibri" w:cs="Calibri"/>
                <w:sz w:val="18"/>
                <w:u w:val="single"/>
              </w:rPr>
              <w:t>P4</w:t>
            </w:r>
            <w:r w:rsidR="00F14B8E">
              <w:rPr>
                <w:rFonts w:ascii="Calibri" w:hAnsi="Calibri" w:cs="Calibri"/>
                <w:sz w:val="18"/>
              </w:rPr>
              <w:t>:</w:t>
            </w:r>
            <w:r w:rsidR="00F14B8E">
              <w:rPr>
                <w:rFonts w:ascii="Calibri" w:hAnsi="Calibri" w:cs="Calibri"/>
                <w:sz w:val="18"/>
              </w:rPr>
              <w:tab/>
              <w:t>Strengthening family support</w:t>
            </w:r>
          </w:p>
          <w:p w14:paraId="475C0071" w14:textId="77777777" w:rsidR="008C41A3" w:rsidRPr="00D13C83" w:rsidRDefault="00D37714" w:rsidP="00F14B8E">
            <w:pPr>
              <w:tabs>
                <w:tab w:val="left" w:pos="593"/>
              </w:tabs>
              <w:rPr>
                <w:rFonts w:ascii="Calibri" w:hAnsi="Calibri" w:cs="Calibri"/>
                <w:i/>
                <w:sz w:val="16"/>
              </w:rPr>
            </w:pPr>
            <w:sdt>
              <w:sdtPr>
                <w:rPr>
                  <w:rFonts w:ascii="Segoe UI Symbol" w:eastAsia="MS Gothic" w:hAnsi="Segoe UI Symbol" w:cs="Segoe UI Symbol"/>
                  <w:sz w:val="18"/>
                </w:rPr>
                <w:id w:val="-1097939440"/>
                <w14:checkbox>
                  <w14:checked w14:val="0"/>
                  <w14:checkedState w14:val="2612" w14:font="MS Gothic"/>
                  <w14:uncheckedState w14:val="2610" w14:font="MS Gothic"/>
                </w14:checkbox>
              </w:sdtPr>
              <w:sdtEndPr/>
              <w:sdtContent>
                <w:r w:rsidR="00A30D00">
                  <w:rPr>
                    <w:rFonts w:ascii="MS Gothic" w:eastAsia="MS Gothic" w:hAnsi="MS Gothic" w:cs="Segoe UI Symbol" w:hint="eastAsia"/>
                    <w:sz w:val="18"/>
                  </w:rPr>
                  <w:t>☐</w:t>
                </w:r>
              </w:sdtContent>
            </w:sdt>
            <w:r w:rsidR="00F14B8E" w:rsidRPr="00D13C83">
              <w:rPr>
                <w:rFonts w:ascii="Calibri" w:hAnsi="Calibri" w:cs="Calibri"/>
                <w:sz w:val="18"/>
              </w:rPr>
              <w:t xml:space="preserve"> </w:t>
            </w:r>
            <w:r w:rsidR="00F14B8E">
              <w:rPr>
                <w:rFonts w:ascii="Calibri" w:hAnsi="Calibri" w:cs="Calibri"/>
                <w:sz w:val="18"/>
                <w:u w:val="single"/>
              </w:rPr>
              <w:t>P5</w:t>
            </w:r>
            <w:r w:rsidR="00F14B8E">
              <w:rPr>
                <w:rFonts w:ascii="Calibri" w:hAnsi="Calibri" w:cs="Calibri"/>
                <w:sz w:val="18"/>
              </w:rPr>
              <w:t>:</w:t>
            </w:r>
            <w:r w:rsidR="00F14B8E">
              <w:rPr>
                <w:rFonts w:ascii="Calibri" w:hAnsi="Calibri" w:cs="Calibri"/>
                <w:sz w:val="18"/>
              </w:rPr>
              <w:tab/>
              <w:t>Improving CECYP outcomes</w:t>
            </w:r>
          </w:p>
        </w:tc>
        <w:tc>
          <w:tcPr>
            <w:tcW w:w="760" w:type="dxa"/>
            <w:shd w:val="clear" w:color="auto" w:fill="auto"/>
            <w:vAlign w:val="center"/>
          </w:tcPr>
          <w:p w14:paraId="2F89D69A"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85421018"/>
                <w14:checkbox>
                  <w14:checked w14:val="0"/>
                  <w14:checkedState w14:val="2612" w14:font="MS Gothic"/>
                  <w14:uncheckedState w14:val="2610" w14:font="MS Gothic"/>
                </w14:checkbox>
              </w:sdtPr>
              <w:sdtEndPr/>
              <w:sdtContent>
                <w:r w:rsidR="00F14B8E">
                  <w:rPr>
                    <w:rFonts w:ascii="MS Gothic" w:eastAsia="MS Gothic" w:hAnsi="MS Gothic" w:cs="Segoe UI Symbol" w:hint="eastAsia"/>
                    <w:sz w:val="18"/>
                  </w:rPr>
                  <w:t>☐</w:t>
                </w:r>
              </w:sdtContent>
            </w:sdt>
            <w:r w:rsidR="008C41A3" w:rsidRPr="00D13C83">
              <w:rPr>
                <w:rFonts w:ascii="Calibri" w:hAnsi="Calibri" w:cs="Calibri"/>
                <w:sz w:val="18"/>
              </w:rPr>
              <w:t xml:space="preserve"> 1.1</w:t>
            </w:r>
          </w:p>
          <w:p w14:paraId="55FAACD5"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542119299"/>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8C41A3" w:rsidRPr="00D13C83">
              <w:rPr>
                <w:rFonts w:ascii="Calibri" w:hAnsi="Calibri" w:cs="Calibri"/>
                <w:sz w:val="18"/>
              </w:rPr>
              <w:t xml:space="preserve"> 1.2</w:t>
            </w:r>
          </w:p>
          <w:p w14:paraId="0CC54DE2"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612592151"/>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8C41A3" w:rsidRPr="00D13C83">
              <w:rPr>
                <w:rFonts w:ascii="Calibri" w:hAnsi="Calibri" w:cs="Calibri"/>
                <w:sz w:val="18"/>
              </w:rPr>
              <w:t xml:space="preserve"> 1.3</w:t>
            </w:r>
          </w:p>
          <w:p w14:paraId="08499D2A"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32686584"/>
                <w14:checkbox>
                  <w14:checked w14:val="0"/>
                  <w14:checkedState w14:val="2612" w14:font="MS Gothic"/>
                  <w14:uncheckedState w14:val="2610" w14:font="MS Gothic"/>
                </w14:checkbox>
              </w:sdtPr>
              <w:sdtEndPr/>
              <w:sdtContent>
                <w:r w:rsidR="00F14B8E">
                  <w:rPr>
                    <w:rFonts w:ascii="MS Gothic" w:eastAsia="MS Gothic" w:hAnsi="MS Gothic" w:cs="Segoe UI Symbol" w:hint="eastAsia"/>
                    <w:sz w:val="18"/>
                  </w:rPr>
                  <w:t>☐</w:t>
                </w:r>
              </w:sdtContent>
            </w:sdt>
            <w:r w:rsidR="008C41A3" w:rsidRPr="00D13C83">
              <w:rPr>
                <w:rFonts w:ascii="Calibri" w:hAnsi="Calibri" w:cs="Calibri"/>
                <w:sz w:val="18"/>
              </w:rPr>
              <w:t xml:space="preserve"> 1.4</w:t>
            </w:r>
          </w:p>
          <w:p w14:paraId="0B1F015E"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418360252"/>
                <w14:checkbox>
                  <w14:checked w14:val="1"/>
                  <w14:checkedState w14:val="2612" w14:font="MS Gothic"/>
                  <w14:uncheckedState w14:val="2610" w14:font="MS Gothic"/>
                </w14:checkbox>
              </w:sdtPr>
              <w:sdtEndPr/>
              <w:sdtContent>
                <w:r w:rsidR="00CD7AA3">
                  <w:rPr>
                    <w:rFonts w:ascii="MS Gothic" w:eastAsia="MS Gothic" w:hAnsi="MS Gothic" w:cs="Segoe UI Symbol" w:hint="eastAsia"/>
                    <w:sz w:val="18"/>
                  </w:rPr>
                  <w:t>☒</w:t>
                </w:r>
              </w:sdtContent>
            </w:sdt>
            <w:r w:rsidR="008C41A3" w:rsidRPr="00D13C83">
              <w:rPr>
                <w:rFonts w:ascii="Calibri" w:hAnsi="Calibri" w:cs="Calibri"/>
                <w:sz w:val="18"/>
              </w:rPr>
              <w:t xml:space="preserve"> 1.5</w:t>
            </w:r>
          </w:p>
        </w:tc>
        <w:tc>
          <w:tcPr>
            <w:tcW w:w="799" w:type="dxa"/>
            <w:shd w:val="clear" w:color="auto" w:fill="auto"/>
            <w:vAlign w:val="center"/>
          </w:tcPr>
          <w:p w14:paraId="3F8433F6"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6645611"/>
                <w14:checkbox>
                  <w14:checked w14:val="0"/>
                  <w14:checkedState w14:val="2612" w14:font="MS Gothic"/>
                  <w14:uncheckedState w14:val="2610" w14:font="MS Gothic"/>
                </w14:checkbox>
              </w:sdtPr>
              <w:sdtEndPr/>
              <w:sdtContent>
                <w:r w:rsidR="003A12CD">
                  <w:rPr>
                    <w:rFonts w:ascii="MS Gothic" w:eastAsia="MS Gothic" w:hAnsi="MS Gothic" w:cs="Segoe UI Symbol" w:hint="eastAsia"/>
                    <w:sz w:val="18"/>
                  </w:rPr>
                  <w:t>☐</w:t>
                </w:r>
              </w:sdtContent>
            </w:sdt>
            <w:r w:rsidR="008C41A3" w:rsidRPr="00D13C83">
              <w:rPr>
                <w:rFonts w:ascii="Calibri" w:hAnsi="Calibri" w:cs="Calibri"/>
                <w:sz w:val="18"/>
              </w:rPr>
              <w:t xml:space="preserve"> 2.1</w:t>
            </w:r>
          </w:p>
          <w:p w14:paraId="4DCA42C7"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635961780"/>
                <w14:checkbox>
                  <w14:checked w14:val="1"/>
                  <w14:checkedState w14:val="2612" w14:font="MS Gothic"/>
                  <w14:uncheckedState w14:val="2610" w14:font="MS Gothic"/>
                </w14:checkbox>
              </w:sdtPr>
              <w:sdtEndPr/>
              <w:sdtContent>
                <w:r w:rsidR="005B78C5">
                  <w:rPr>
                    <w:rFonts w:ascii="MS Gothic" w:eastAsia="MS Gothic" w:hAnsi="MS Gothic" w:cs="Segoe UI Symbol" w:hint="eastAsia"/>
                    <w:sz w:val="18"/>
                  </w:rPr>
                  <w:t>☒</w:t>
                </w:r>
              </w:sdtContent>
            </w:sdt>
            <w:r w:rsidR="008C41A3" w:rsidRPr="00D13C83">
              <w:rPr>
                <w:rFonts w:ascii="Calibri" w:hAnsi="Calibri" w:cs="Calibri"/>
                <w:sz w:val="18"/>
              </w:rPr>
              <w:t xml:space="preserve"> 2.2</w:t>
            </w:r>
          </w:p>
          <w:p w14:paraId="6370A109"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208234857"/>
                <w14:checkbox>
                  <w14:checked w14:val="1"/>
                  <w14:checkedState w14:val="2612" w14:font="MS Gothic"/>
                  <w14:uncheckedState w14:val="2610" w14:font="MS Gothic"/>
                </w14:checkbox>
              </w:sdtPr>
              <w:sdtEndPr/>
              <w:sdtContent>
                <w:r w:rsidR="005B78C5">
                  <w:rPr>
                    <w:rFonts w:ascii="MS Gothic" w:eastAsia="MS Gothic" w:hAnsi="MS Gothic" w:cs="Segoe UI Symbol" w:hint="eastAsia"/>
                    <w:sz w:val="18"/>
                  </w:rPr>
                  <w:t>☒</w:t>
                </w:r>
              </w:sdtContent>
            </w:sdt>
            <w:r w:rsidR="008C41A3" w:rsidRPr="00D13C83">
              <w:rPr>
                <w:rFonts w:ascii="Calibri" w:hAnsi="Calibri" w:cs="Calibri"/>
                <w:sz w:val="18"/>
              </w:rPr>
              <w:t xml:space="preserve"> 2.3</w:t>
            </w:r>
          </w:p>
          <w:p w14:paraId="72DEC0D1"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994834117"/>
                <w14:checkbox>
                  <w14:checked w14:val="0"/>
                  <w14:checkedState w14:val="2612" w14:font="MS Gothic"/>
                  <w14:uncheckedState w14:val="2610" w14:font="MS Gothic"/>
                </w14:checkbox>
              </w:sdtPr>
              <w:sdtEndPr/>
              <w:sdtContent>
                <w:r w:rsidR="003A12CD">
                  <w:rPr>
                    <w:rFonts w:ascii="MS Gothic" w:eastAsia="MS Gothic" w:hAnsi="MS Gothic" w:cs="Segoe UI Symbol" w:hint="eastAsia"/>
                    <w:sz w:val="18"/>
                  </w:rPr>
                  <w:t>☐</w:t>
                </w:r>
              </w:sdtContent>
            </w:sdt>
            <w:r w:rsidR="008C41A3" w:rsidRPr="00D13C83">
              <w:rPr>
                <w:rFonts w:ascii="Calibri" w:hAnsi="Calibri" w:cs="Calibri"/>
                <w:sz w:val="18"/>
              </w:rPr>
              <w:t xml:space="preserve"> 2.4</w:t>
            </w:r>
          </w:p>
          <w:p w14:paraId="6697F701"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442342888"/>
                <w14:checkbox>
                  <w14:checked w14:val="1"/>
                  <w14:checkedState w14:val="2612" w14:font="MS Gothic"/>
                  <w14:uncheckedState w14:val="2610" w14:font="MS Gothic"/>
                </w14:checkbox>
              </w:sdtPr>
              <w:sdtEndPr/>
              <w:sdtContent>
                <w:r w:rsidR="005B78C5">
                  <w:rPr>
                    <w:rFonts w:ascii="MS Gothic" w:eastAsia="MS Gothic" w:hAnsi="MS Gothic" w:cs="Segoe UI Symbol" w:hint="eastAsia"/>
                    <w:sz w:val="18"/>
                  </w:rPr>
                  <w:t>☒</w:t>
                </w:r>
              </w:sdtContent>
            </w:sdt>
            <w:r w:rsidR="008C41A3" w:rsidRPr="00D13C83">
              <w:rPr>
                <w:rFonts w:ascii="Calibri" w:hAnsi="Calibri" w:cs="Calibri"/>
                <w:sz w:val="18"/>
              </w:rPr>
              <w:t xml:space="preserve"> 2.5</w:t>
            </w:r>
          </w:p>
          <w:p w14:paraId="6EEBBC8C"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2052028550"/>
                <w14:checkbox>
                  <w14:checked w14:val="0"/>
                  <w14:checkedState w14:val="2612" w14:font="MS Gothic"/>
                  <w14:uncheckedState w14:val="2610" w14:font="MS Gothic"/>
                </w14:checkbox>
              </w:sdtPr>
              <w:sdtEndPr/>
              <w:sdtContent>
                <w:r w:rsidR="003A12CD">
                  <w:rPr>
                    <w:rFonts w:ascii="MS Gothic" w:eastAsia="MS Gothic" w:hAnsi="MS Gothic" w:cs="Segoe UI Symbol" w:hint="eastAsia"/>
                    <w:sz w:val="18"/>
                  </w:rPr>
                  <w:t>☐</w:t>
                </w:r>
              </w:sdtContent>
            </w:sdt>
            <w:r w:rsidR="008C41A3" w:rsidRPr="00D13C83">
              <w:rPr>
                <w:rFonts w:ascii="Calibri" w:hAnsi="Calibri" w:cs="Calibri"/>
                <w:sz w:val="18"/>
              </w:rPr>
              <w:t xml:space="preserve"> 2.6</w:t>
            </w:r>
          </w:p>
          <w:p w14:paraId="64AD493C"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257265140"/>
                <w14:checkbox>
                  <w14:checked w14:val="0"/>
                  <w14:checkedState w14:val="2612" w14:font="MS Gothic"/>
                  <w14:uncheckedState w14:val="2610" w14:font="MS Gothic"/>
                </w14:checkbox>
              </w:sdtPr>
              <w:sdtEndPr/>
              <w:sdtContent>
                <w:r w:rsidR="00F14B8E">
                  <w:rPr>
                    <w:rFonts w:ascii="MS Gothic" w:eastAsia="MS Gothic" w:hAnsi="MS Gothic" w:cs="Segoe UI Symbol" w:hint="eastAsia"/>
                    <w:sz w:val="18"/>
                  </w:rPr>
                  <w:t>☐</w:t>
                </w:r>
              </w:sdtContent>
            </w:sdt>
            <w:r w:rsidR="008C41A3" w:rsidRPr="00D13C83">
              <w:rPr>
                <w:rFonts w:ascii="Calibri" w:hAnsi="Calibri" w:cs="Calibri"/>
                <w:sz w:val="18"/>
              </w:rPr>
              <w:t xml:space="preserve"> 2.7</w:t>
            </w:r>
          </w:p>
        </w:tc>
        <w:tc>
          <w:tcPr>
            <w:tcW w:w="771" w:type="dxa"/>
            <w:shd w:val="clear" w:color="auto" w:fill="auto"/>
            <w:vAlign w:val="center"/>
          </w:tcPr>
          <w:p w14:paraId="66DF5EBB"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768362813"/>
                <w14:checkbox>
                  <w14:checked w14:val="0"/>
                  <w14:checkedState w14:val="2612" w14:font="MS Gothic"/>
                  <w14:uncheckedState w14:val="2610" w14:font="MS Gothic"/>
                </w14:checkbox>
              </w:sdtPr>
              <w:sdtEndPr/>
              <w:sdtContent>
                <w:r w:rsidR="003A12CD">
                  <w:rPr>
                    <w:rFonts w:ascii="MS Gothic" w:eastAsia="MS Gothic" w:hAnsi="MS Gothic" w:cs="Segoe UI Symbol" w:hint="eastAsia"/>
                    <w:sz w:val="18"/>
                  </w:rPr>
                  <w:t>☐</w:t>
                </w:r>
              </w:sdtContent>
            </w:sdt>
            <w:r w:rsidR="008C41A3" w:rsidRPr="00D13C83">
              <w:rPr>
                <w:rFonts w:ascii="Calibri" w:hAnsi="Calibri" w:cs="Calibri"/>
                <w:sz w:val="18"/>
              </w:rPr>
              <w:t xml:space="preserve"> 3.1</w:t>
            </w:r>
          </w:p>
          <w:p w14:paraId="22422745"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216632322"/>
                <w14:checkbox>
                  <w14:checked w14:val="1"/>
                  <w14:checkedState w14:val="2612" w14:font="MS Gothic"/>
                  <w14:uncheckedState w14:val="2610" w14:font="MS Gothic"/>
                </w14:checkbox>
              </w:sdtPr>
              <w:sdtEndPr/>
              <w:sdtContent>
                <w:r w:rsidR="005B78C5">
                  <w:rPr>
                    <w:rFonts w:ascii="MS Gothic" w:eastAsia="MS Gothic" w:hAnsi="MS Gothic" w:cs="Segoe UI Symbol" w:hint="eastAsia"/>
                    <w:sz w:val="18"/>
                  </w:rPr>
                  <w:t>☒</w:t>
                </w:r>
              </w:sdtContent>
            </w:sdt>
            <w:r w:rsidR="008C41A3" w:rsidRPr="00D13C83">
              <w:rPr>
                <w:rFonts w:ascii="Calibri" w:hAnsi="Calibri" w:cs="Calibri"/>
                <w:sz w:val="18"/>
              </w:rPr>
              <w:t xml:space="preserve"> 3.2</w:t>
            </w:r>
          </w:p>
          <w:p w14:paraId="5EE934CB" w14:textId="77777777" w:rsidR="008C41A3" w:rsidRPr="00D13C83" w:rsidRDefault="00D37714" w:rsidP="00D13C83">
            <w:pPr>
              <w:jc w:val="center"/>
              <w:rPr>
                <w:rFonts w:ascii="Calibri" w:hAnsi="Calibri" w:cs="Calibri"/>
                <w:sz w:val="18"/>
              </w:rPr>
            </w:pPr>
            <w:sdt>
              <w:sdtPr>
                <w:rPr>
                  <w:rFonts w:ascii="Segoe UI Symbol" w:eastAsia="MS Gothic" w:hAnsi="Segoe UI Symbol" w:cs="Segoe UI Symbol"/>
                  <w:sz w:val="18"/>
                </w:rPr>
                <w:id w:val="-1862424129"/>
                <w14:checkbox>
                  <w14:checked w14:val="0"/>
                  <w14:checkedState w14:val="2612" w14:font="MS Gothic"/>
                  <w14:uncheckedState w14:val="2610" w14:font="MS Gothic"/>
                </w14:checkbox>
              </w:sdtPr>
              <w:sdtEndPr/>
              <w:sdtContent>
                <w:r w:rsidR="003A12CD">
                  <w:rPr>
                    <w:rFonts w:ascii="MS Gothic" w:eastAsia="MS Gothic" w:hAnsi="MS Gothic" w:cs="Segoe UI Symbol" w:hint="eastAsia"/>
                    <w:sz w:val="18"/>
                  </w:rPr>
                  <w:t>☐</w:t>
                </w:r>
              </w:sdtContent>
            </w:sdt>
            <w:r w:rsidR="008C41A3" w:rsidRPr="00D13C83">
              <w:rPr>
                <w:rFonts w:ascii="Calibri" w:hAnsi="Calibri" w:cs="Calibri"/>
                <w:sz w:val="18"/>
              </w:rPr>
              <w:t xml:space="preserve"> 3.3</w:t>
            </w:r>
          </w:p>
        </w:tc>
      </w:tr>
    </w:tbl>
    <w:p w14:paraId="626C131A" w14:textId="77777777" w:rsidR="00D13C83" w:rsidRPr="00D13C83" w:rsidRDefault="00D13C83" w:rsidP="00D13C83">
      <w:pPr>
        <w:rPr>
          <w:vanish/>
        </w:rPr>
      </w:pPr>
    </w:p>
    <w:tbl>
      <w:tblPr>
        <w:tblW w:w="15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32"/>
        <w:gridCol w:w="1560"/>
        <w:gridCol w:w="1418"/>
        <w:gridCol w:w="4961"/>
        <w:gridCol w:w="22"/>
      </w:tblGrid>
      <w:tr w:rsidR="008C41A3" w:rsidRPr="00D13C83" w14:paraId="6294BEDD" w14:textId="77777777" w:rsidTr="00F14B8E">
        <w:trPr>
          <w:gridAfter w:val="1"/>
          <w:wAfter w:w="22" w:type="dxa"/>
        </w:trPr>
        <w:tc>
          <w:tcPr>
            <w:tcW w:w="4395" w:type="dxa"/>
            <w:shd w:val="clear" w:color="auto" w:fill="000000"/>
          </w:tcPr>
          <w:p w14:paraId="6725BD49" w14:textId="77777777" w:rsidR="008F785C" w:rsidRPr="00D13C83" w:rsidRDefault="008F785C" w:rsidP="00F015D3">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Actions</w:t>
            </w:r>
          </w:p>
        </w:tc>
        <w:tc>
          <w:tcPr>
            <w:tcW w:w="3332" w:type="dxa"/>
            <w:shd w:val="clear" w:color="auto" w:fill="000000"/>
          </w:tcPr>
          <w:p w14:paraId="2DDB887D" w14:textId="77777777" w:rsidR="008F785C" w:rsidRPr="00D13C83" w:rsidRDefault="008F785C" w:rsidP="00F015D3">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Outcomes for learners</w:t>
            </w:r>
          </w:p>
        </w:tc>
        <w:tc>
          <w:tcPr>
            <w:tcW w:w="1560" w:type="dxa"/>
            <w:shd w:val="clear" w:color="auto" w:fill="000000"/>
          </w:tcPr>
          <w:p w14:paraId="5A0FFD9F" w14:textId="77777777" w:rsidR="008F785C" w:rsidRPr="00D13C83" w:rsidRDefault="008F785C" w:rsidP="00F015D3">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Timescales</w:t>
            </w:r>
          </w:p>
        </w:tc>
        <w:tc>
          <w:tcPr>
            <w:tcW w:w="1418" w:type="dxa"/>
            <w:shd w:val="clear" w:color="auto" w:fill="000000"/>
          </w:tcPr>
          <w:p w14:paraId="3281B147" w14:textId="77777777" w:rsidR="008F785C" w:rsidRPr="00D13C83" w:rsidRDefault="008F785C" w:rsidP="00F015D3">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Responsible</w:t>
            </w:r>
          </w:p>
        </w:tc>
        <w:tc>
          <w:tcPr>
            <w:tcW w:w="4961" w:type="dxa"/>
            <w:shd w:val="clear" w:color="auto" w:fill="000000"/>
          </w:tcPr>
          <w:p w14:paraId="347AB594" w14:textId="77777777" w:rsidR="008F785C" w:rsidRPr="00D13C83" w:rsidRDefault="008F785C" w:rsidP="00F015D3">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Measures of success</w:t>
            </w:r>
          </w:p>
        </w:tc>
      </w:tr>
      <w:tr w:rsidR="00397208" w:rsidRPr="00DC02F1" w14:paraId="13B0C362" w14:textId="77777777" w:rsidTr="00F14B8E">
        <w:trPr>
          <w:gridAfter w:val="1"/>
          <w:wAfter w:w="22" w:type="dxa"/>
        </w:trPr>
        <w:tc>
          <w:tcPr>
            <w:tcW w:w="4395" w:type="dxa"/>
            <w:shd w:val="clear" w:color="auto" w:fill="auto"/>
          </w:tcPr>
          <w:p w14:paraId="7F6B04CA" w14:textId="77777777" w:rsidR="00397208" w:rsidRPr="00DC02F1" w:rsidRDefault="00387D6F" w:rsidP="008D7E72">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Staff Professionalism</w:t>
            </w:r>
          </w:p>
          <w:p w14:paraId="3FC45245" w14:textId="718D3620" w:rsidR="00391415" w:rsidRPr="00DC02F1" w:rsidRDefault="00387D6F" w:rsidP="00DC02F1">
            <w:pPr>
              <w:numPr>
                <w:ilvl w:val="0"/>
                <w:numId w:val="2"/>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All Teachers</w:t>
            </w:r>
            <w:r w:rsidR="00391415" w:rsidRPr="00DC02F1">
              <w:rPr>
                <w:rFonts w:asciiTheme="minorHAnsi" w:eastAsia="Calibri" w:hAnsiTheme="minorHAnsi" w:cstheme="minorHAnsi"/>
                <w:sz w:val="22"/>
                <w:szCs w:val="22"/>
                <w:lang w:eastAsia="en-US"/>
              </w:rPr>
              <w:t xml:space="preserve"> and Support Staff </w:t>
            </w:r>
            <w:r w:rsidRPr="00DC02F1">
              <w:rPr>
                <w:rFonts w:asciiTheme="minorHAnsi" w:eastAsia="Calibri" w:hAnsiTheme="minorHAnsi" w:cstheme="minorHAnsi"/>
                <w:sz w:val="22"/>
                <w:szCs w:val="22"/>
                <w:lang w:eastAsia="en-US"/>
              </w:rPr>
              <w:t xml:space="preserve"> will participate in </w:t>
            </w:r>
            <w:r w:rsidR="00391415" w:rsidRPr="00DC02F1">
              <w:rPr>
                <w:rFonts w:asciiTheme="minorHAnsi" w:eastAsia="Calibri" w:hAnsiTheme="minorHAnsi" w:cstheme="minorHAnsi"/>
                <w:sz w:val="22"/>
                <w:szCs w:val="22"/>
                <w:lang w:eastAsia="en-US"/>
              </w:rPr>
              <w:t>Numicon</w:t>
            </w:r>
            <w:r w:rsidRPr="00DC02F1">
              <w:rPr>
                <w:rFonts w:asciiTheme="minorHAnsi" w:eastAsia="Calibri" w:hAnsiTheme="minorHAnsi" w:cstheme="minorHAnsi"/>
                <w:sz w:val="22"/>
                <w:szCs w:val="22"/>
                <w:lang w:eastAsia="en-US"/>
              </w:rPr>
              <w:t xml:space="preserve"> </w:t>
            </w:r>
            <w:r w:rsidR="00391415" w:rsidRPr="00DC02F1">
              <w:rPr>
                <w:rFonts w:asciiTheme="minorHAnsi" w:eastAsia="Calibri" w:hAnsiTheme="minorHAnsi" w:cstheme="minorHAnsi"/>
                <w:sz w:val="22"/>
                <w:szCs w:val="22"/>
                <w:lang w:eastAsia="en-US"/>
              </w:rPr>
              <w:t xml:space="preserve">Training </w:t>
            </w:r>
          </w:p>
          <w:p w14:paraId="6994E792" w14:textId="237EC720" w:rsidR="00391415" w:rsidRPr="00DC02F1" w:rsidRDefault="00391415" w:rsidP="00391415">
            <w:pPr>
              <w:numPr>
                <w:ilvl w:val="0"/>
                <w:numId w:val="2"/>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All Teachers wil</w:t>
            </w:r>
            <w:r w:rsidR="00AE0947" w:rsidRPr="00DC02F1">
              <w:rPr>
                <w:rFonts w:asciiTheme="minorHAnsi" w:eastAsia="Calibri" w:hAnsiTheme="minorHAnsi" w:cstheme="minorHAnsi"/>
                <w:sz w:val="22"/>
                <w:szCs w:val="22"/>
                <w:lang w:eastAsia="en-US"/>
              </w:rPr>
              <w:t xml:space="preserve">l </w:t>
            </w:r>
            <w:r w:rsidRPr="00DC02F1">
              <w:rPr>
                <w:rFonts w:asciiTheme="minorHAnsi" w:eastAsia="Calibri" w:hAnsiTheme="minorHAnsi" w:cstheme="minorHAnsi"/>
                <w:sz w:val="22"/>
                <w:szCs w:val="22"/>
                <w:lang w:eastAsia="en-US"/>
              </w:rPr>
              <w:t>develop and implement strategies from Numicon</w:t>
            </w:r>
            <w:r w:rsidR="002E3324" w:rsidRPr="00DC02F1">
              <w:rPr>
                <w:rFonts w:asciiTheme="minorHAnsi" w:eastAsia="Calibri" w:hAnsiTheme="minorHAnsi" w:cstheme="minorHAnsi"/>
                <w:sz w:val="22"/>
                <w:szCs w:val="22"/>
                <w:lang w:eastAsia="en-US"/>
              </w:rPr>
              <w:t xml:space="preserve"> and work with a</w:t>
            </w:r>
            <w:r w:rsidR="00E27375" w:rsidRPr="00DC02F1">
              <w:rPr>
                <w:rFonts w:asciiTheme="minorHAnsi" w:eastAsia="Calibri" w:hAnsiTheme="minorHAnsi" w:cstheme="minorHAnsi"/>
                <w:sz w:val="22"/>
                <w:szCs w:val="22"/>
                <w:lang w:eastAsia="en-US"/>
              </w:rPr>
              <w:t>nother</w:t>
            </w:r>
            <w:r w:rsidR="002E3324" w:rsidRPr="00DC02F1">
              <w:rPr>
                <w:rFonts w:asciiTheme="minorHAnsi" w:eastAsia="Calibri" w:hAnsiTheme="minorHAnsi" w:cstheme="minorHAnsi"/>
                <w:sz w:val="22"/>
                <w:szCs w:val="22"/>
                <w:lang w:eastAsia="en-US"/>
              </w:rPr>
              <w:t xml:space="preserve"> school </w:t>
            </w:r>
            <w:r w:rsidR="00E27375" w:rsidRPr="00DC02F1">
              <w:rPr>
                <w:rFonts w:asciiTheme="minorHAnsi" w:eastAsia="Calibri" w:hAnsiTheme="minorHAnsi" w:cstheme="minorHAnsi"/>
                <w:sz w:val="22"/>
                <w:szCs w:val="22"/>
                <w:lang w:eastAsia="en-US"/>
              </w:rPr>
              <w:t xml:space="preserve">in Moray </w:t>
            </w:r>
          </w:p>
          <w:p w14:paraId="1084C953" w14:textId="77777777" w:rsidR="00387D6F" w:rsidRPr="00DC02F1" w:rsidRDefault="00387D6F" w:rsidP="008D7E72">
            <w:pPr>
              <w:spacing w:before="60" w:after="60"/>
              <w:contextualSpacing/>
              <w:rPr>
                <w:rFonts w:asciiTheme="minorHAnsi" w:eastAsia="Calibri" w:hAnsiTheme="minorHAnsi" w:cstheme="minorHAnsi"/>
                <w:b/>
                <w:sz w:val="22"/>
                <w:szCs w:val="22"/>
                <w:lang w:eastAsia="en-US"/>
              </w:rPr>
            </w:pPr>
          </w:p>
        </w:tc>
        <w:tc>
          <w:tcPr>
            <w:tcW w:w="3332" w:type="dxa"/>
            <w:shd w:val="clear" w:color="auto" w:fill="auto"/>
          </w:tcPr>
          <w:p w14:paraId="246A8DD2" w14:textId="51A9CE72" w:rsidR="00391415" w:rsidRPr="00DC02F1" w:rsidRDefault="00A86935" w:rsidP="00387D6F">
            <w:pPr>
              <w:spacing w:before="60" w:after="60"/>
              <w:rPr>
                <w:rFonts w:asciiTheme="minorHAnsi" w:eastAsia="Calibri" w:hAnsiTheme="minorHAnsi" w:cstheme="minorHAnsi"/>
                <w:sz w:val="22"/>
                <w:szCs w:val="22"/>
                <w:lang w:eastAsia="en-US"/>
              </w:rPr>
            </w:pPr>
            <w:r w:rsidRPr="00DC02F1">
              <w:rPr>
                <w:rFonts w:asciiTheme="minorHAnsi" w:hAnsiTheme="minorHAnsi" w:cstheme="minorHAnsi"/>
                <w:sz w:val="22"/>
                <w:szCs w:val="22"/>
              </w:rPr>
              <w:lastRenderedPageBreak/>
              <w:t>There will be an enriched N</w:t>
            </w:r>
            <w:r w:rsidR="00387D6F" w:rsidRPr="00DC02F1">
              <w:rPr>
                <w:rFonts w:asciiTheme="minorHAnsi" w:hAnsiTheme="minorHAnsi" w:cstheme="minorHAnsi"/>
                <w:sz w:val="22"/>
                <w:szCs w:val="22"/>
              </w:rPr>
              <w:t xml:space="preserve">umeracy environment evident across the </w:t>
            </w:r>
            <w:r w:rsidR="00391415" w:rsidRPr="00DC02F1">
              <w:rPr>
                <w:rFonts w:asciiTheme="minorHAnsi" w:hAnsiTheme="minorHAnsi" w:cstheme="minorHAnsi"/>
                <w:sz w:val="22"/>
                <w:szCs w:val="22"/>
              </w:rPr>
              <w:t>school with</w:t>
            </w:r>
            <w:r w:rsidR="00387D6F" w:rsidRPr="00DC02F1">
              <w:rPr>
                <w:rFonts w:asciiTheme="minorHAnsi" w:hAnsiTheme="minorHAnsi" w:cstheme="minorHAnsi"/>
                <w:sz w:val="22"/>
                <w:szCs w:val="22"/>
              </w:rPr>
              <w:t xml:space="preserve"> a clear</w:t>
            </w:r>
            <w:r w:rsidR="002E3E95" w:rsidRPr="00DC02F1">
              <w:rPr>
                <w:rFonts w:asciiTheme="minorHAnsi" w:hAnsiTheme="minorHAnsi" w:cstheme="minorHAnsi"/>
                <w:sz w:val="22"/>
                <w:szCs w:val="22"/>
              </w:rPr>
              <w:t>er</w:t>
            </w:r>
            <w:r w:rsidR="00387D6F" w:rsidRPr="00DC02F1">
              <w:rPr>
                <w:rFonts w:asciiTheme="minorHAnsi" w:hAnsiTheme="minorHAnsi" w:cstheme="minorHAnsi"/>
                <w:sz w:val="22"/>
                <w:szCs w:val="22"/>
              </w:rPr>
              <w:t xml:space="preserve"> </w:t>
            </w:r>
            <w:r w:rsidR="00387D6F" w:rsidRPr="00DC02F1">
              <w:rPr>
                <w:rFonts w:asciiTheme="minorHAnsi" w:hAnsiTheme="minorHAnsi" w:cstheme="minorHAnsi"/>
                <w:sz w:val="22"/>
                <w:szCs w:val="22"/>
              </w:rPr>
              <w:lastRenderedPageBreak/>
              <w:t xml:space="preserve">focus on concrete and </w:t>
            </w:r>
            <w:r w:rsidR="002E3E95" w:rsidRPr="00DC02F1">
              <w:rPr>
                <w:rFonts w:asciiTheme="minorHAnsi" w:hAnsiTheme="minorHAnsi" w:cstheme="minorHAnsi"/>
                <w:sz w:val="22"/>
                <w:szCs w:val="22"/>
              </w:rPr>
              <w:t>pictorial approaches before abstract method</w:t>
            </w:r>
            <w:r w:rsidR="00772947" w:rsidRPr="00DC02F1">
              <w:rPr>
                <w:rFonts w:asciiTheme="minorHAnsi" w:hAnsiTheme="minorHAnsi" w:cstheme="minorHAnsi"/>
                <w:sz w:val="22"/>
                <w:szCs w:val="22"/>
              </w:rPr>
              <w:t xml:space="preserve">s introduced. </w:t>
            </w:r>
          </w:p>
          <w:p w14:paraId="7F2B2FEC" w14:textId="7A61D19D" w:rsidR="00391415" w:rsidRPr="00DC02F1" w:rsidRDefault="00391415" w:rsidP="00387D6F">
            <w:pPr>
              <w:spacing w:before="60" w:after="60"/>
              <w:rPr>
                <w:rFonts w:asciiTheme="minorHAnsi" w:eastAsia="Calibri" w:hAnsiTheme="minorHAnsi" w:cstheme="minorHAnsi"/>
                <w:sz w:val="22"/>
                <w:szCs w:val="22"/>
                <w:lang w:eastAsia="en-US"/>
              </w:rPr>
            </w:pPr>
            <w:r w:rsidRPr="00DC02F1">
              <w:rPr>
                <w:rFonts w:asciiTheme="minorHAnsi" w:hAnsiTheme="minorHAnsi" w:cstheme="minorHAnsi"/>
                <w:sz w:val="22"/>
                <w:szCs w:val="22"/>
              </w:rPr>
              <w:t xml:space="preserve">Learners will be exposed to more </w:t>
            </w:r>
            <w:r w:rsidR="00772947" w:rsidRPr="00DC02F1">
              <w:rPr>
                <w:rFonts w:asciiTheme="minorHAnsi" w:hAnsiTheme="minorHAnsi" w:cstheme="minorHAnsi"/>
                <w:sz w:val="22"/>
                <w:szCs w:val="22"/>
              </w:rPr>
              <w:t>play/</w:t>
            </w:r>
            <w:r w:rsidRPr="00DC02F1">
              <w:rPr>
                <w:rFonts w:asciiTheme="minorHAnsi" w:hAnsiTheme="minorHAnsi" w:cstheme="minorHAnsi"/>
                <w:sz w:val="22"/>
                <w:szCs w:val="22"/>
              </w:rPr>
              <w:t>playful approaches using concrete and visual materials to gain confidence and progress in maths experiences</w:t>
            </w:r>
          </w:p>
          <w:p w14:paraId="36DA610E" w14:textId="77777777" w:rsidR="00391415" w:rsidRPr="00DC02F1" w:rsidRDefault="00391415" w:rsidP="00DC02F1">
            <w:pPr>
              <w:spacing w:before="60" w:after="60"/>
              <w:rPr>
                <w:rFonts w:asciiTheme="minorHAnsi" w:hAnsiTheme="minorHAnsi" w:cstheme="minorHAnsi"/>
                <w:sz w:val="22"/>
                <w:szCs w:val="22"/>
              </w:rPr>
            </w:pPr>
            <w:r w:rsidRPr="00DC02F1">
              <w:rPr>
                <w:rFonts w:asciiTheme="minorHAnsi" w:hAnsiTheme="minorHAnsi" w:cstheme="minorHAnsi"/>
                <w:sz w:val="22"/>
                <w:szCs w:val="22"/>
              </w:rPr>
              <w:t xml:space="preserve">Learners will have similar experiences across classes and stages </w:t>
            </w:r>
          </w:p>
        </w:tc>
        <w:tc>
          <w:tcPr>
            <w:tcW w:w="1560" w:type="dxa"/>
            <w:shd w:val="clear" w:color="auto" w:fill="auto"/>
          </w:tcPr>
          <w:p w14:paraId="72CA1459" w14:textId="77777777" w:rsidR="00397208" w:rsidRPr="00DC02F1" w:rsidRDefault="00CA6BAD"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Terms 1 and 2</w:t>
            </w:r>
          </w:p>
        </w:tc>
        <w:tc>
          <w:tcPr>
            <w:tcW w:w="1418" w:type="dxa"/>
            <w:shd w:val="clear" w:color="auto" w:fill="auto"/>
          </w:tcPr>
          <w:p w14:paraId="4D7B985C" w14:textId="77777777" w:rsidR="00397208" w:rsidRPr="00DC02F1" w:rsidRDefault="00391415"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DHT </w:t>
            </w:r>
          </w:p>
          <w:p w14:paraId="1990EF58" w14:textId="77777777" w:rsidR="00391415" w:rsidRPr="00DC02F1" w:rsidRDefault="00391415"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CT</w:t>
            </w:r>
          </w:p>
        </w:tc>
        <w:tc>
          <w:tcPr>
            <w:tcW w:w="4961" w:type="dxa"/>
            <w:shd w:val="clear" w:color="auto" w:fill="auto"/>
          </w:tcPr>
          <w:p w14:paraId="3225062E" w14:textId="15B36AF3" w:rsidR="00391415" w:rsidRPr="00DC02F1" w:rsidRDefault="00391415"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A sample group of pupils will reveal an increase in confidence in approaching calculations using  </w:t>
            </w:r>
            <w:r w:rsidRPr="00DC02F1">
              <w:rPr>
                <w:rFonts w:asciiTheme="minorHAnsi" w:eastAsia="Calibri" w:hAnsiTheme="minorHAnsi" w:cstheme="minorHAnsi"/>
                <w:sz w:val="22"/>
                <w:szCs w:val="22"/>
                <w:lang w:eastAsia="en-US"/>
              </w:rPr>
              <w:lastRenderedPageBreak/>
              <w:t>concrete and visual methods in their play and active learning</w:t>
            </w:r>
          </w:p>
          <w:p w14:paraId="0A10BC4B" w14:textId="1F1AA9F2" w:rsidR="00391415" w:rsidRPr="00DC02F1" w:rsidRDefault="00391415"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Improved and enhanced teacher practice, in addition to Learners’ Experiences (SLT Learning Visits)</w:t>
            </w:r>
          </w:p>
          <w:p w14:paraId="04A70B30" w14:textId="5CF66F32" w:rsidR="00391415" w:rsidRPr="00DC02F1" w:rsidRDefault="00391415"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Evidence from Teacher’s Forward Planning Folders</w:t>
            </w:r>
          </w:p>
          <w:p w14:paraId="1764DE4C" w14:textId="77777777" w:rsidR="00397208" w:rsidRPr="00DC02F1" w:rsidRDefault="00391415"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Visits to show that the majority of pupils are attaining in Numeracy at the expected level for their age and stage, ASN to be taken into account for pupils with specific difficulties</w:t>
            </w:r>
          </w:p>
        </w:tc>
      </w:tr>
      <w:tr w:rsidR="00397208" w:rsidRPr="00DC02F1" w14:paraId="1D691909" w14:textId="77777777" w:rsidTr="00F14B8E">
        <w:trPr>
          <w:gridAfter w:val="1"/>
          <w:wAfter w:w="22" w:type="dxa"/>
        </w:trPr>
        <w:tc>
          <w:tcPr>
            <w:tcW w:w="4395" w:type="dxa"/>
            <w:shd w:val="clear" w:color="auto" w:fill="auto"/>
          </w:tcPr>
          <w:p w14:paraId="77B6FFF6" w14:textId="7514B989" w:rsidR="00391415" w:rsidRPr="00DC02F1" w:rsidRDefault="00387D6F" w:rsidP="008D7E72">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lastRenderedPageBreak/>
              <w:t xml:space="preserve">Parent/carer involvement and engagement </w:t>
            </w:r>
          </w:p>
          <w:p w14:paraId="2DA26847" w14:textId="3FB5EDBA" w:rsidR="00A321EC" w:rsidRPr="00DC02F1" w:rsidRDefault="00A321EC" w:rsidP="00391415">
            <w:pPr>
              <w:pStyle w:val="ListParagraph"/>
              <w:numPr>
                <w:ilvl w:val="0"/>
                <w:numId w:val="4"/>
              </w:numPr>
              <w:spacing w:before="60" w:after="60"/>
              <w:rPr>
                <w:rFonts w:asciiTheme="minorHAnsi" w:hAnsiTheme="minorHAnsi" w:cstheme="minorHAnsi"/>
                <w:b/>
              </w:rPr>
            </w:pPr>
            <w:r w:rsidRPr="00DC02F1">
              <w:rPr>
                <w:rFonts w:asciiTheme="minorHAnsi" w:hAnsiTheme="minorHAnsi" w:cstheme="minorHAnsi"/>
              </w:rPr>
              <w:t xml:space="preserve">Families will be invited in for shared learning experiences </w:t>
            </w:r>
            <w:r w:rsidR="00E27375" w:rsidRPr="00DC02F1">
              <w:rPr>
                <w:rFonts w:asciiTheme="minorHAnsi" w:hAnsiTheme="minorHAnsi" w:cstheme="minorHAnsi"/>
              </w:rPr>
              <w:t xml:space="preserve">focussing on Numicon </w:t>
            </w:r>
          </w:p>
        </w:tc>
        <w:tc>
          <w:tcPr>
            <w:tcW w:w="3332" w:type="dxa"/>
            <w:shd w:val="clear" w:color="auto" w:fill="auto"/>
          </w:tcPr>
          <w:p w14:paraId="3DDB5F53" w14:textId="42D521F5" w:rsidR="00391415" w:rsidRPr="00DC02F1" w:rsidRDefault="00391415" w:rsidP="00391415">
            <w:pP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Pupils and parents will be able to access leaflets supporting them with the </w:t>
            </w:r>
            <w:proofErr w:type="spellStart"/>
            <w:r w:rsidRPr="00DC02F1">
              <w:rPr>
                <w:rFonts w:asciiTheme="minorHAnsi" w:eastAsia="Calibri" w:hAnsiTheme="minorHAnsi" w:cstheme="minorHAnsi"/>
                <w:sz w:val="22"/>
                <w:szCs w:val="22"/>
                <w:lang w:eastAsia="en-US"/>
              </w:rPr>
              <w:t>Seafield</w:t>
            </w:r>
            <w:proofErr w:type="spellEnd"/>
            <w:r w:rsidRPr="00DC02F1">
              <w:rPr>
                <w:rFonts w:asciiTheme="minorHAnsi" w:eastAsia="Calibri" w:hAnsiTheme="minorHAnsi" w:cstheme="minorHAnsi"/>
                <w:sz w:val="22"/>
                <w:szCs w:val="22"/>
                <w:lang w:eastAsia="en-US"/>
              </w:rPr>
              <w:t xml:space="preserve"> approach</w:t>
            </w:r>
          </w:p>
          <w:p w14:paraId="19BBD36B" w14:textId="0584871A" w:rsidR="00391415" w:rsidRPr="00DC02F1" w:rsidRDefault="00391415" w:rsidP="00391415">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Most or almost all pupils will attain appropriate levels in </w:t>
            </w:r>
            <w:r w:rsidR="00A321EC" w:rsidRPr="00DC02F1">
              <w:rPr>
                <w:rFonts w:asciiTheme="minorHAnsi" w:eastAsia="Calibri" w:hAnsiTheme="minorHAnsi" w:cstheme="minorHAnsi"/>
                <w:sz w:val="22"/>
                <w:szCs w:val="22"/>
                <w:lang w:eastAsia="en-US"/>
              </w:rPr>
              <w:t>Numeracy</w:t>
            </w:r>
            <w:r w:rsidRPr="00DC02F1">
              <w:rPr>
                <w:rFonts w:asciiTheme="minorHAnsi" w:eastAsia="Calibri" w:hAnsiTheme="minorHAnsi" w:cstheme="minorHAnsi"/>
                <w:sz w:val="22"/>
                <w:szCs w:val="22"/>
                <w:lang w:eastAsia="en-US"/>
              </w:rPr>
              <w:t xml:space="preserve"> and a few will exceed these</w:t>
            </w:r>
          </w:p>
          <w:p w14:paraId="03A9AAE8" w14:textId="483FB4C8" w:rsidR="00A321EC" w:rsidRPr="00DC02F1" w:rsidRDefault="00391415" w:rsidP="00DC02F1">
            <w:pPr>
              <w:rPr>
                <w:rFonts w:asciiTheme="minorHAnsi" w:hAnsiTheme="minorHAnsi" w:cstheme="minorHAnsi"/>
              </w:rPr>
            </w:pPr>
            <w:r w:rsidRPr="00DC02F1">
              <w:rPr>
                <w:rFonts w:asciiTheme="minorHAnsi" w:eastAsia="Calibri" w:hAnsiTheme="minorHAnsi" w:cstheme="minorHAnsi"/>
                <w:sz w:val="22"/>
                <w:szCs w:val="22"/>
                <w:lang w:eastAsia="en-US"/>
              </w:rPr>
              <w:t>There will be equity for all by ensuring differentiation and clear identification of pupils’ needs</w:t>
            </w:r>
          </w:p>
          <w:p w14:paraId="7F0CE1AE" w14:textId="4F07294F" w:rsidR="00CA6BAD" w:rsidRPr="00DC02F1" w:rsidRDefault="00A321EC" w:rsidP="00DC02F1">
            <w:pPr>
              <w:rPr>
                <w:rFonts w:asciiTheme="minorHAnsi" w:hAnsiTheme="minorHAnsi" w:cstheme="minorHAnsi"/>
              </w:rPr>
            </w:pPr>
            <w:r w:rsidRPr="00DC02F1">
              <w:rPr>
                <w:rFonts w:asciiTheme="minorHAnsi" w:eastAsia="Calibri" w:hAnsiTheme="minorHAnsi" w:cstheme="minorHAnsi"/>
                <w:sz w:val="22"/>
                <w:szCs w:val="22"/>
                <w:lang w:eastAsia="en-US"/>
              </w:rPr>
              <w:t>In P1-3 observations of Numeracy will be shared more regularly with parents/carers</w:t>
            </w:r>
          </w:p>
          <w:p w14:paraId="2C3AD369" w14:textId="77777777" w:rsidR="00CA6BAD" w:rsidRPr="00DC02F1" w:rsidRDefault="00CA6BAD" w:rsidP="00DC02F1">
            <w:pP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In P4-7 children will have digital portfolios showing achievements which can be shared with parents/carers</w:t>
            </w:r>
          </w:p>
          <w:p w14:paraId="67CD3F14" w14:textId="77777777" w:rsidR="00397208" w:rsidRPr="00DC02F1" w:rsidRDefault="00397208" w:rsidP="008D7E72">
            <w:pPr>
              <w:spacing w:before="60" w:after="60"/>
              <w:contextualSpacing/>
              <w:rPr>
                <w:rFonts w:asciiTheme="minorHAnsi" w:eastAsia="Calibri" w:hAnsiTheme="minorHAnsi" w:cstheme="minorHAnsi"/>
                <w:sz w:val="22"/>
                <w:szCs w:val="22"/>
                <w:lang w:eastAsia="en-US"/>
              </w:rPr>
            </w:pPr>
          </w:p>
        </w:tc>
        <w:tc>
          <w:tcPr>
            <w:tcW w:w="1560" w:type="dxa"/>
            <w:shd w:val="clear" w:color="auto" w:fill="auto"/>
          </w:tcPr>
          <w:p w14:paraId="47F9DD99" w14:textId="77777777" w:rsidR="00397208" w:rsidRPr="00DC02F1" w:rsidRDefault="00CA6BAD"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Terms 3 and 4</w:t>
            </w:r>
            <w:r w:rsidR="00A321EC" w:rsidRPr="00DC02F1">
              <w:rPr>
                <w:rFonts w:asciiTheme="minorHAnsi" w:eastAsia="Calibri" w:hAnsiTheme="minorHAnsi" w:cstheme="minorHAnsi"/>
                <w:sz w:val="22"/>
                <w:szCs w:val="22"/>
                <w:lang w:eastAsia="en-US"/>
              </w:rPr>
              <w:t xml:space="preserve"> </w:t>
            </w:r>
          </w:p>
        </w:tc>
        <w:tc>
          <w:tcPr>
            <w:tcW w:w="1418" w:type="dxa"/>
            <w:shd w:val="clear" w:color="auto" w:fill="auto"/>
          </w:tcPr>
          <w:p w14:paraId="57B70FAC" w14:textId="77777777" w:rsidR="00A321EC" w:rsidRPr="00DC02F1" w:rsidRDefault="00A321EC" w:rsidP="00A321EC">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DHT </w:t>
            </w:r>
          </w:p>
          <w:p w14:paraId="24E11234" w14:textId="77777777" w:rsidR="00397208" w:rsidRPr="00DC02F1" w:rsidRDefault="00A321EC" w:rsidP="00A321EC">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CT</w:t>
            </w:r>
          </w:p>
        </w:tc>
        <w:tc>
          <w:tcPr>
            <w:tcW w:w="4961" w:type="dxa"/>
            <w:shd w:val="clear" w:color="auto" w:fill="auto"/>
          </w:tcPr>
          <w:p w14:paraId="099DCBAF" w14:textId="60C88E91" w:rsidR="00772947" w:rsidRPr="00DC02F1" w:rsidRDefault="00391415"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Feedback from pupils and parents</w:t>
            </w:r>
          </w:p>
          <w:p w14:paraId="434EDBED" w14:textId="09124CD6" w:rsidR="00772947" w:rsidRPr="00DC02F1" w:rsidRDefault="00391415"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Conversations with Pupils</w:t>
            </w:r>
          </w:p>
          <w:p w14:paraId="4357E13F" w14:textId="77777777" w:rsidR="00A321EC" w:rsidRPr="00DC02F1" w:rsidRDefault="00A321EC" w:rsidP="00391415">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Families will attend shared learning events </w:t>
            </w:r>
          </w:p>
        </w:tc>
      </w:tr>
      <w:tr w:rsidR="00397208" w:rsidRPr="00DC02F1" w14:paraId="3572918D" w14:textId="77777777" w:rsidTr="00F14B8E">
        <w:trPr>
          <w:gridAfter w:val="1"/>
          <w:wAfter w:w="22" w:type="dxa"/>
        </w:trPr>
        <w:tc>
          <w:tcPr>
            <w:tcW w:w="4395" w:type="dxa"/>
            <w:shd w:val="clear" w:color="auto" w:fill="auto"/>
          </w:tcPr>
          <w:p w14:paraId="5F4F7CA8" w14:textId="1E1A6065" w:rsidR="00A321EC" w:rsidRPr="00DC02F1" w:rsidRDefault="00387D6F" w:rsidP="008D7E72">
            <w:pPr>
              <w:spacing w:before="60" w:after="60"/>
              <w:contextualSpacing/>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t xml:space="preserve">Curriculum and Assessment </w:t>
            </w:r>
          </w:p>
          <w:p w14:paraId="2491C9CA" w14:textId="74F0D46F" w:rsidR="001A6AEE" w:rsidRPr="00DC02F1" w:rsidRDefault="00A321EC" w:rsidP="00DC02F1">
            <w:pPr>
              <w:pStyle w:val="ListParagraph"/>
              <w:numPr>
                <w:ilvl w:val="0"/>
                <w:numId w:val="6"/>
              </w:numPr>
              <w:spacing w:before="60" w:after="60"/>
              <w:rPr>
                <w:rFonts w:asciiTheme="minorHAnsi" w:hAnsiTheme="minorHAnsi" w:cstheme="minorHAnsi"/>
              </w:rPr>
            </w:pPr>
            <w:r w:rsidRPr="00DC02F1">
              <w:rPr>
                <w:rFonts w:asciiTheme="minorHAnsi" w:hAnsiTheme="minorHAnsi" w:cstheme="minorHAnsi"/>
              </w:rPr>
              <w:t xml:space="preserve">Links will be made between </w:t>
            </w:r>
            <w:proofErr w:type="spellStart"/>
            <w:r w:rsidRPr="00DC02F1">
              <w:rPr>
                <w:rFonts w:asciiTheme="minorHAnsi" w:hAnsiTheme="minorHAnsi" w:cstheme="minorHAnsi"/>
              </w:rPr>
              <w:t>Seafield</w:t>
            </w:r>
            <w:proofErr w:type="spellEnd"/>
            <w:r w:rsidRPr="00DC02F1">
              <w:rPr>
                <w:rFonts w:asciiTheme="minorHAnsi" w:hAnsiTheme="minorHAnsi" w:cstheme="minorHAnsi"/>
              </w:rPr>
              <w:t xml:space="preserve"> Progressions and the Moray Numeracy Strategy </w:t>
            </w:r>
            <w:r w:rsidR="001A6AEE" w:rsidRPr="00DC02F1">
              <w:rPr>
                <w:rFonts w:asciiTheme="minorHAnsi" w:hAnsiTheme="minorHAnsi" w:cstheme="minorHAnsi"/>
              </w:rPr>
              <w:t>developments</w:t>
            </w:r>
          </w:p>
          <w:p w14:paraId="2CB74D17" w14:textId="5612AD0B" w:rsidR="001A6AEE" w:rsidRPr="00DC02F1" w:rsidRDefault="001A6AEE" w:rsidP="00DC02F1">
            <w:pPr>
              <w:pStyle w:val="ListParagraph"/>
              <w:numPr>
                <w:ilvl w:val="0"/>
                <w:numId w:val="6"/>
              </w:numPr>
              <w:spacing w:before="60" w:after="60"/>
              <w:rPr>
                <w:rFonts w:asciiTheme="minorHAnsi" w:hAnsiTheme="minorHAnsi" w:cstheme="minorHAnsi"/>
              </w:rPr>
            </w:pPr>
            <w:r w:rsidRPr="00DC02F1">
              <w:rPr>
                <w:rFonts w:asciiTheme="minorHAnsi" w:hAnsiTheme="minorHAnsi" w:cstheme="minorHAnsi"/>
              </w:rPr>
              <w:t>A calculation policy will reflect strategies to be taught at different developmental stages in Numeracy</w:t>
            </w:r>
          </w:p>
          <w:p w14:paraId="3D1AEBB3" w14:textId="276509A9" w:rsidR="001A6AEE" w:rsidRPr="00DC02F1" w:rsidRDefault="001A6AEE" w:rsidP="00DC02F1">
            <w:pPr>
              <w:pStyle w:val="ListParagraph"/>
              <w:numPr>
                <w:ilvl w:val="0"/>
                <w:numId w:val="6"/>
              </w:numPr>
              <w:spacing w:before="60" w:after="60"/>
              <w:rPr>
                <w:rFonts w:asciiTheme="minorHAnsi" w:hAnsiTheme="minorHAnsi" w:cstheme="minorHAnsi"/>
              </w:rPr>
            </w:pPr>
            <w:r w:rsidRPr="00DC02F1">
              <w:rPr>
                <w:rFonts w:asciiTheme="minorHAnsi" w:hAnsiTheme="minorHAnsi" w:cstheme="minorHAnsi"/>
              </w:rPr>
              <w:t xml:space="preserve">Assessment of Numeracy will be consistent across the school through the use of Focus Child observations in Primary </w:t>
            </w:r>
            <w:r w:rsidRPr="00DC02F1">
              <w:rPr>
                <w:rFonts w:asciiTheme="minorHAnsi" w:hAnsiTheme="minorHAnsi" w:cstheme="minorHAnsi"/>
              </w:rPr>
              <w:lastRenderedPageBreak/>
              <w:t>1-3, stage planning and other evidence to be agreed in classes</w:t>
            </w:r>
          </w:p>
          <w:p w14:paraId="0AD2548C" w14:textId="6A30656B" w:rsidR="001A6AEE" w:rsidRPr="00DC02F1" w:rsidRDefault="001A6AEE" w:rsidP="00DC02F1">
            <w:pPr>
              <w:pStyle w:val="ListParagraph"/>
              <w:numPr>
                <w:ilvl w:val="0"/>
                <w:numId w:val="6"/>
              </w:numPr>
              <w:spacing w:before="60" w:after="60"/>
              <w:rPr>
                <w:rFonts w:asciiTheme="minorHAnsi" w:hAnsiTheme="minorHAnsi" w:cstheme="minorHAnsi"/>
              </w:rPr>
            </w:pPr>
            <w:r w:rsidRPr="00DC02F1">
              <w:rPr>
                <w:rFonts w:asciiTheme="minorHAnsi" w:hAnsiTheme="minorHAnsi" w:cstheme="minorHAnsi"/>
              </w:rPr>
              <w:t xml:space="preserve">Teaching staff will work with SLT and SFL on any individual or group intervention plans </w:t>
            </w:r>
          </w:p>
          <w:p w14:paraId="6B4BC826" w14:textId="5DAFAF95" w:rsidR="00A86935" w:rsidRPr="00DC02F1" w:rsidRDefault="001A6AEE" w:rsidP="00DC02F1">
            <w:pPr>
              <w:pStyle w:val="ListParagraph"/>
              <w:numPr>
                <w:ilvl w:val="0"/>
                <w:numId w:val="6"/>
              </w:numPr>
              <w:spacing w:before="60" w:after="60"/>
              <w:rPr>
                <w:rFonts w:asciiTheme="minorHAnsi" w:hAnsiTheme="minorHAnsi" w:cstheme="minorHAnsi"/>
              </w:rPr>
            </w:pPr>
            <w:r w:rsidRPr="00DC02F1">
              <w:rPr>
                <w:rFonts w:asciiTheme="minorHAnsi" w:hAnsiTheme="minorHAnsi" w:cstheme="minorHAnsi"/>
              </w:rPr>
              <w:t>Assessment data will be collated for</w:t>
            </w:r>
            <w:r w:rsidR="00A86935" w:rsidRPr="00DC02F1">
              <w:rPr>
                <w:rFonts w:asciiTheme="minorHAnsi" w:hAnsiTheme="minorHAnsi" w:cstheme="minorHAnsi"/>
              </w:rPr>
              <w:t xml:space="preserve"> specific time periods of ACEL tracking and completing the Moray Tracking and monitoring using </w:t>
            </w:r>
            <w:proofErr w:type="spellStart"/>
            <w:r w:rsidR="00A86935" w:rsidRPr="00DC02F1">
              <w:rPr>
                <w:rFonts w:asciiTheme="minorHAnsi" w:hAnsiTheme="minorHAnsi" w:cstheme="minorHAnsi"/>
              </w:rPr>
              <w:t>Seemis</w:t>
            </w:r>
            <w:proofErr w:type="spellEnd"/>
            <w:r w:rsidR="00A86935" w:rsidRPr="00DC02F1">
              <w:rPr>
                <w:rFonts w:asciiTheme="minorHAnsi" w:hAnsiTheme="minorHAnsi" w:cstheme="minorHAnsi"/>
              </w:rPr>
              <w:t xml:space="preserve">. </w:t>
            </w:r>
          </w:p>
          <w:p w14:paraId="554A5D27" w14:textId="77777777" w:rsidR="00A86935" w:rsidRPr="00DC02F1" w:rsidRDefault="00A86935" w:rsidP="00A321EC">
            <w:pPr>
              <w:pStyle w:val="ListParagraph"/>
              <w:numPr>
                <w:ilvl w:val="0"/>
                <w:numId w:val="6"/>
              </w:numPr>
              <w:spacing w:before="60" w:after="60"/>
              <w:rPr>
                <w:rFonts w:asciiTheme="minorHAnsi" w:hAnsiTheme="minorHAnsi" w:cstheme="minorHAnsi"/>
              </w:rPr>
            </w:pPr>
            <w:r w:rsidRPr="00DC02F1">
              <w:rPr>
                <w:rFonts w:asciiTheme="minorHAnsi" w:hAnsiTheme="minorHAnsi" w:cstheme="minorHAnsi"/>
              </w:rPr>
              <w:t>Forward planning will show daily opportunities to practise Numeracy both standalone or across the curriculum to develop skills</w:t>
            </w:r>
          </w:p>
          <w:p w14:paraId="20E48B0B" w14:textId="77777777" w:rsidR="001A6AEE" w:rsidRPr="00DC02F1" w:rsidRDefault="001A6AEE" w:rsidP="001A6AEE">
            <w:pPr>
              <w:spacing w:before="60" w:after="60"/>
              <w:rPr>
                <w:rFonts w:asciiTheme="minorHAnsi" w:hAnsiTheme="minorHAnsi" w:cstheme="minorHAnsi"/>
                <w:sz w:val="22"/>
                <w:szCs w:val="22"/>
              </w:rPr>
            </w:pPr>
          </w:p>
        </w:tc>
        <w:tc>
          <w:tcPr>
            <w:tcW w:w="3332" w:type="dxa"/>
            <w:shd w:val="clear" w:color="auto" w:fill="auto"/>
          </w:tcPr>
          <w:p w14:paraId="7AB6F1B8" w14:textId="77777777" w:rsidR="00A321EC" w:rsidRPr="00DC02F1" w:rsidRDefault="00A321EC" w:rsidP="00DC02F1">
            <w:pPr>
              <w:shd w:val="clear" w:color="auto" w:fill="FFFFFF"/>
              <w:rPr>
                <w:rFonts w:asciiTheme="minorHAnsi" w:hAnsiTheme="minorHAnsi" w:cstheme="minorHAnsi"/>
                <w:sz w:val="22"/>
                <w:szCs w:val="22"/>
              </w:rPr>
            </w:pPr>
            <w:r w:rsidRPr="00DC02F1">
              <w:rPr>
                <w:rFonts w:asciiTheme="minorHAnsi" w:hAnsiTheme="minorHAnsi" w:cstheme="minorHAnsi"/>
                <w:sz w:val="22"/>
                <w:szCs w:val="22"/>
              </w:rPr>
              <w:lastRenderedPageBreak/>
              <w:t xml:space="preserve">Positive Impact on children’s enjoyment </w:t>
            </w:r>
            <w:r w:rsidR="00A86935" w:rsidRPr="00DC02F1">
              <w:rPr>
                <w:rFonts w:asciiTheme="minorHAnsi" w:hAnsiTheme="minorHAnsi" w:cstheme="minorHAnsi"/>
                <w:sz w:val="22"/>
                <w:szCs w:val="22"/>
              </w:rPr>
              <w:t xml:space="preserve">in Numeracy </w:t>
            </w:r>
          </w:p>
          <w:p w14:paraId="372E3E1B" w14:textId="77777777" w:rsidR="00A321EC" w:rsidRPr="00DC02F1" w:rsidRDefault="00A321EC" w:rsidP="00DC02F1">
            <w:pPr>
              <w:shd w:val="clear" w:color="auto" w:fill="FFFFFF"/>
              <w:rPr>
                <w:rFonts w:asciiTheme="minorHAnsi" w:hAnsiTheme="minorHAnsi" w:cstheme="minorHAnsi"/>
                <w:sz w:val="22"/>
                <w:szCs w:val="22"/>
              </w:rPr>
            </w:pPr>
            <w:r w:rsidRPr="00DC02F1">
              <w:rPr>
                <w:rFonts w:asciiTheme="minorHAnsi" w:hAnsiTheme="minorHAnsi" w:cstheme="minorHAnsi"/>
                <w:sz w:val="22"/>
                <w:szCs w:val="22"/>
              </w:rPr>
              <w:t>Learners have confidence to demonstrate how and why they arrived at their answer and include self-chosen</w:t>
            </w:r>
            <w:r w:rsidR="00A86935" w:rsidRPr="00DC02F1">
              <w:rPr>
                <w:rFonts w:asciiTheme="minorHAnsi" w:hAnsiTheme="minorHAnsi" w:cstheme="minorHAnsi"/>
                <w:sz w:val="22"/>
                <w:szCs w:val="22"/>
              </w:rPr>
              <w:t xml:space="preserve"> assessments</w:t>
            </w:r>
            <w:r w:rsidRPr="00DC02F1">
              <w:rPr>
                <w:rFonts w:asciiTheme="minorHAnsi" w:hAnsiTheme="minorHAnsi" w:cstheme="minorHAnsi"/>
                <w:sz w:val="22"/>
                <w:szCs w:val="22"/>
              </w:rPr>
              <w:t xml:space="preserve"> in learning profiles</w:t>
            </w:r>
          </w:p>
          <w:p w14:paraId="2C55A5BA" w14:textId="77777777" w:rsidR="00A321EC" w:rsidRPr="00DC02F1" w:rsidRDefault="00A86935" w:rsidP="00DC02F1">
            <w:pPr>
              <w:shd w:val="clear" w:color="auto" w:fill="FFFFFF"/>
              <w:rPr>
                <w:rFonts w:asciiTheme="minorHAnsi" w:hAnsiTheme="minorHAnsi" w:cstheme="minorHAnsi"/>
                <w:sz w:val="22"/>
                <w:szCs w:val="22"/>
              </w:rPr>
            </w:pPr>
            <w:r w:rsidRPr="00DC02F1">
              <w:rPr>
                <w:rFonts w:asciiTheme="minorHAnsi" w:hAnsiTheme="minorHAnsi" w:cstheme="minorHAnsi"/>
                <w:sz w:val="22"/>
                <w:szCs w:val="22"/>
              </w:rPr>
              <w:t xml:space="preserve">Learners will have daily opportunities for Numeracy across the curriculum </w:t>
            </w:r>
          </w:p>
          <w:p w14:paraId="275F477C" w14:textId="77777777" w:rsidR="00A86935" w:rsidRPr="00DC02F1" w:rsidRDefault="00A86935" w:rsidP="00DC02F1">
            <w:pPr>
              <w:shd w:val="clear" w:color="auto" w:fill="FFFFFF"/>
              <w:rPr>
                <w:rFonts w:asciiTheme="minorHAnsi" w:hAnsiTheme="minorHAnsi" w:cstheme="minorHAnsi"/>
                <w:sz w:val="22"/>
                <w:szCs w:val="22"/>
              </w:rPr>
            </w:pPr>
            <w:r w:rsidRPr="00DC02F1">
              <w:rPr>
                <w:rFonts w:asciiTheme="minorHAnsi" w:hAnsiTheme="minorHAnsi" w:cstheme="minorHAnsi"/>
                <w:sz w:val="22"/>
                <w:szCs w:val="22"/>
              </w:rPr>
              <w:lastRenderedPageBreak/>
              <w:t>Learners will have consistent learning experiences in Numeracy</w:t>
            </w:r>
          </w:p>
          <w:p w14:paraId="5822226A" w14:textId="77777777" w:rsidR="00A86935" w:rsidRPr="00DC02F1" w:rsidRDefault="00A86935" w:rsidP="00DC02F1">
            <w:pPr>
              <w:shd w:val="clear" w:color="auto" w:fill="FFFFFF"/>
              <w:rPr>
                <w:rFonts w:asciiTheme="minorHAnsi" w:hAnsiTheme="minorHAnsi" w:cstheme="minorHAnsi"/>
                <w:sz w:val="22"/>
                <w:szCs w:val="22"/>
              </w:rPr>
            </w:pPr>
            <w:r w:rsidRPr="00DC02F1">
              <w:rPr>
                <w:rFonts w:asciiTheme="minorHAnsi" w:hAnsiTheme="minorHAnsi" w:cstheme="minorHAnsi"/>
                <w:sz w:val="22"/>
                <w:szCs w:val="22"/>
              </w:rPr>
              <w:t xml:space="preserve">Individuals will have intervention plans to address any gaps in Numeracy development </w:t>
            </w:r>
          </w:p>
          <w:p w14:paraId="308F22C9" w14:textId="77777777" w:rsidR="00397208" w:rsidRPr="00DC02F1" w:rsidRDefault="00397208" w:rsidP="008D7E72">
            <w:pPr>
              <w:spacing w:before="60" w:after="60"/>
              <w:contextualSpacing/>
              <w:rPr>
                <w:rFonts w:asciiTheme="minorHAnsi" w:eastAsia="Calibri" w:hAnsiTheme="minorHAnsi" w:cstheme="minorHAnsi"/>
                <w:sz w:val="22"/>
                <w:szCs w:val="22"/>
                <w:lang w:eastAsia="en-US"/>
              </w:rPr>
            </w:pPr>
          </w:p>
        </w:tc>
        <w:tc>
          <w:tcPr>
            <w:tcW w:w="1560" w:type="dxa"/>
            <w:shd w:val="clear" w:color="auto" w:fill="auto"/>
          </w:tcPr>
          <w:p w14:paraId="7E365088" w14:textId="77777777" w:rsidR="00397208" w:rsidRPr="00DC02F1" w:rsidRDefault="00CA6BAD"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Terms 1-4</w:t>
            </w:r>
            <w:r w:rsidR="001A6AEE" w:rsidRPr="00DC02F1">
              <w:rPr>
                <w:rFonts w:asciiTheme="minorHAnsi" w:eastAsia="Calibri" w:hAnsiTheme="minorHAnsi" w:cstheme="minorHAnsi"/>
                <w:sz w:val="22"/>
                <w:szCs w:val="22"/>
                <w:lang w:eastAsia="en-US"/>
              </w:rPr>
              <w:t xml:space="preserve"> </w:t>
            </w:r>
          </w:p>
        </w:tc>
        <w:tc>
          <w:tcPr>
            <w:tcW w:w="1418" w:type="dxa"/>
            <w:shd w:val="clear" w:color="auto" w:fill="auto"/>
          </w:tcPr>
          <w:p w14:paraId="04BC779B" w14:textId="77777777" w:rsidR="001A6AEE" w:rsidRPr="00DC02F1" w:rsidRDefault="001A6AEE"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HT</w:t>
            </w:r>
          </w:p>
          <w:p w14:paraId="4D453512" w14:textId="77777777" w:rsidR="00397208" w:rsidRPr="00DC02F1" w:rsidRDefault="001A6AEE"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DHTs</w:t>
            </w:r>
          </w:p>
          <w:p w14:paraId="7311E37B" w14:textId="77777777" w:rsidR="001A6AEE" w:rsidRPr="00DC02F1" w:rsidRDefault="001A6AEE"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SFL</w:t>
            </w:r>
          </w:p>
          <w:p w14:paraId="1050CDC3" w14:textId="77777777" w:rsidR="001A6AEE" w:rsidRPr="00DC02F1" w:rsidRDefault="001A6AEE" w:rsidP="005550B4">
            <w:pPr>
              <w:spacing w:before="60" w:after="60"/>
              <w:jc w:val="center"/>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CT</w:t>
            </w:r>
          </w:p>
        </w:tc>
        <w:tc>
          <w:tcPr>
            <w:tcW w:w="4961" w:type="dxa"/>
            <w:shd w:val="clear" w:color="auto" w:fill="auto"/>
          </w:tcPr>
          <w:p w14:paraId="1DE0522F" w14:textId="37EFCEAE"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proofErr w:type="spellStart"/>
            <w:r w:rsidRPr="00DC02F1">
              <w:rPr>
                <w:rFonts w:asciiTheme="minorHAnsi" w:eastAsia="Calibri" w:hAnsiTheme="minorHAnsi" w:cstheme="minorHAnsi"/>
                <w:sz w:val="22"/>
                <w:szCs w:val="22"/>
                <w:lang w:eastAsia="en-US"/>
              </w:rPr>
              <w:t>Seafield</w:t>
            </w:r>
            <w:proofErr w:type="spellEnd"/>
            <w:r w:rsidRPr="00DC02F1">
              <w:rPr>
                <w:rFonts w:asciiTheme="minorHAnsi" w:eastAsia="Calibri" w:hAnsiTheme="minorHAnsi" w:cstheme="minorHAnsi"/>
                <w:sz w:val="22"/>
                <w:szCs w:val="22"/>
                <w:lang w:eastAsia="en-US"/>
              </w:rPr>
              <w:t xml:space="preserve"> progression to be evaluated in line with the Moray Numeracy Strategy Group/Northern Alliance materials. </w:t>
            </w:r>
          </w:p>
          <w:p w14:paraId="21BBBD69" w14:textId="05D8C41A"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Calculation policy will be established</w:t>
            </w:r>
          </w:p>
          <w:p w14:paraId="49BD7C96" w14:textId="32F28C80"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Assessment of Children’s Progress (Focus Child Observations, numeracy jotters and red Assessment folders) will show clear progress for </w:t>
            </w:r>
            <w:r w:rsidR="00DC02F1" w:rsidRPr="008C2629">
              <w:rPr>
                <w:rFonts w:asciiTheme="minorHAnsi" w:eastAsia="Calibri" w:hAnsiTheme="minorHAnsi" w:cstheme="minorHAnsi"/>
                <w:sz w:val="22"/>
                <w:szCs w:val="22"/>
                <w:lang w:eastAsia="en-US"/>
              </w:rPr>
              <w:t>most</w:t>
            </w:r>
            <w:r w:rsidR="005741EB" w:rsidRPr="007143F4">
              <w:rPr>
                <w:rFonts w:asciiTheme="minorHAnsi" w:eastAsia="Calibri" w:hAnsiTheme="minorHAnsi" w:cstheme="minorHAnsi"/>
                <w:sz w:val="22"/>
                <w:szCs w:val="22"/>
                <w:lang w:eastAsia="en-US"/>
              </w:rPr>
              <w:t xml:space="preserve"> </w:t>
            </w:r>
            <w:r w:rsidRPr="00DC02F1">
              <w:rPr>
                <w:rFonts w:asciiTheme="minorHAnsi" w:eastAsia="Calibri" w:hAnsiTheme="minorHAnsi" w:cstheme="minorHAnsi"/>
                <w:sz w:val="22"/>
                <w:szCs w:val="22"/>
                <w:lang w:eastAsia="en-US"/>
              </w:rPr>
              <w:t>pupils, evidencing that they are attaining at the expected level for their age and stage</w:t>
            </w:r>
          </w:p>
          <w:p w14:paraId="02048236" w14:textId="4493158D"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Teachers will agree a consistent approach to assessment and evidence gathering</w:t>
            </w:r>
          </w:p>
          <w:p w14:paraId="7115E671" w14:textId="59AE95B1"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lastRenderedPageBreak/>
              <w:t>Examination of teacher generated summative assessments to confirm pupil levels through ‘in school’ Moderation</w:t>
            </w:r>
          </w:p>
          <w:p w14:paraId="70C1205B" w14:textId="19B18E7B" w:rsidR="00A86935" w:rsidRPr="00DC02F1" w:rsidRDefault="001A6AEE" w:rsidP="00DC02F1">
            <w:pPr>
              <w:numPr>
                <w:ilvl w:val="0"/>
                <w:numId w:val="1"/>
              </w:numPr>
              <w:spacing w:before="60" w:after="60"/>
              <w:contextualSpacing/>
              <w:rPr>
                <w:rFonts w:asciiTheme="minorHAnsi" w:hAnsiTheme="minorHAnsi" w:cstheme="minorHAnsi"/>
              </w:rPr>
            </w:pPr>
            <w:r w:rsidRPr="00DC02F1">
              <w:rPr>
                <w:rFonts w:asciiTheme="minorHAnsi" w:eastAsia="Calibri" w:hAnsiTheme="minorHAnsi" w:cstheme="minorHAnsi"/>
                <w:sz w:val="22"/>
                <w:szCs w:val="22"/>
                <w:lang w:eastAsia="en-US"/>
              </w:rPr>
              <w:t xml:space="preserve">All Teaching Staff will work with SLT and </w:t>
            </w:r>
            <w:proofErr w:type="spellStart"/>
            <w:r w:rsidRPr="00DC02F1">
              <w:rPr>
                <w:rFonts w:asciiTheme="minorHAnsi" w:eastAsia="Calibri" w:hAnsiTheme="minorHAnsi" w:cstheme="minorHAnsi"/>
                <w:sz w:val="22"/>
                <w:szCs w:val="22"/>
                <w:lang w:eastAsia="en-US"/>
              </w:rPr>
              <w:t>SfL</w:t>
            </w:r>
            <w:proofErr w:type="spellEnd"/>
            <w:r w:rsidRPr="00DC02F1">
              <w:rPr>
                <w:rFonts w:asciiTheme="minorHAnsi" w:eastAsia="Calibri" w:hAnsiTheme="minorHAnsi" w:cstheme="minorHAnsi"/>
                <w:sz w:val="22"/>
                <w:szCs w:val="22"/>
                <w:lang w:eastAsia="en-US"/>
              </w:rPr>
              <w:t xml:space="preserve"> Team on a measurement intervention plan to evidence impact within their classes and key groups within their setting. </w:t>
            </w:r>
          </w:p>
          <w:p w14:paraId="620A8C2D" w14:textId="4BB3BCBB"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Teachers, </w:t>
            </w:r>
            <w:proofErr w:type="spellStart"/>
            <w:r w:rsidRPr="00DC02F1">
              <w:rPr>
                <w:rFonts w:asciiTheme="minorHAnsi" w:eastAsia="Calibri" w:hAnsiTheme="minorHAnsi" w:cstheme="minorHAnsi"/>
                <w:sz w:val="22"/>
                <w:szCs w:val="22"/>
                <w:lang w:eastAsia="en-US"/>
              </w:rPr>
              <w:t>SfL</w:t>
            </w:r>
            <w:proofErr w:type="spellEnd"/>
            <w:r w:rsidRPr="00DC02F1">
              <w:rPr>
                <w:rFonts w:asciiTheme="minorHAnsi" w:eastAsia="Calibri" w:hAnsiTheme="minorHAnsi" w:cstheme="minorHAnsi"/>
                <w:sz w:val="22"/>
                <w:szCs w:val="22"/>
                <w:lang w:eastAsia="en-US"/>
              </w:rPr>
              <w:t xml:space="preserve"> Team and SLT will agree a consistent approach to assessment and evidence gathering</w:t>
            </w:r>
          </w:p>
          <w:p w14:paraId="11748677" w14:textId="495C26AD" w:rsidR="001A6AEE" w:rsidRPr="00DC02F1" w:rsidRDefault="001A6AEE" w:rsidP="00DC02F1">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Evidence from Teacher’s Forward Planning Folders to show clear differentiation</w:t>
            </w:r>
          </w:p>
          <w:p w14:paraId="3E574804" w14:textId="77777777" w:rsidR="00397208" w:rsidRPr="00DC02F1" w:rsidRDefault="001A6AEE" w:rsidP="001A6AEE">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Learning Visits to all classes will show that the majority of pupils are on target to achieve the expected level for their age and stage</w:t>
            </w:r>
          </w:p>
        </w:tc>
      </w:tr>
      <w:tr w:rsidR="008F785C" w:rsidRPr="00297AEF" w14:paraId="75299A3B" w14:textId="77777777" w:rsidTr="00F14B8E">
        <w:tc>
          <w:tcPr>
            <w:tcW w:w="15688" w:type="dxa"/>
            <w:gridSpan w:val="6"/>
            <w:shd w:val="clear" w:color="auto" w:fill="auto"/>
          </w:tcPr>
          <w:p w14:paraId="0746AEBC" w14:textId="77777777" w:rsidR="008F785C" w:rsidRPr="00DC02F1" w:rsidRDefault="008F785C" w:rsidP="00F015D3">
            <w:pPr>
              <w:spacing w:before="60" w:after="60"/>
              <w:rPr>
                <w:rFonts w:asciiTheme="minorHAnsi" w:eastAsia="Calibri" w:hAnsiTheme="minorHAnsi" w:cstheme="minorHAnsi"/>
                <w:b/>
                <w:sz w:val="22"/>
                <w:szCs w:val="22"/>
                <w:lang w:eastAsia="en-US"/>
              </w:rPr>
            </w:pPr>
            <w:r w:rsidRPr="00DC02F1">
              <w:rPr>
                <w:rFonts w:asciiTheme="minorHAnsi" w:eastAsia="Calibri" w:hAnsiTheme="minorHAnsi" w:cstheme="minorHAnsi"/>
                <w:b/>
                <w:sz w:val="22"/>
                <w:szCs w:val="22"/>
                <w:lang w:eastAsia="en-US"/>
              </w:rPr>
              <w:lastRenderedPageBreak/>
              <w:t>Evidence to support reduced bureaucracy/workload of teachers</w:t>
            </w:r>
            <w:r w:rsidR="003F1B72" w:rsidRPr="00DC02F1">
              <w:rPr>
                <w:rFonts w:asciiTheme="minorHAnsi" w:eastAsia="Calibri" w:hAnsiTheme="minorHAnsi" w:cstheme="minorHAnsi"/>
                <w:b/>
                <w:sz w:val="22"/>
                <w:szCs w:val="22"/>
                <w:lang w:eastAsia="en-US"/>
              </w:rPr>
              <w:t xml:space="preserve">:  </w:t>
            </w:r>
          </w:p>
          <w:p w14:paraId="3DAA13FA" w14:textId="77777777" w:rsidR="00A321EC" w:rsidRPr="00DC02F1" w:rsidRDefault="00A321EC" w:rsidP="00A321EC">
            <w:p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Evaluation of impact of improvements will show:</w:t>
            </w:r>
          </w:p>
          <w:p w14:paraId="40CD21B5" w14:textId="77777777" w:rsidR="00A321EC" w:rsidRPr="00DC02F1" w:rsidRDefault="00A321EC" w:rsidP="00A321EC">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 xml:space="preserve">Teachers feeling more empowered to provide a </w:t>
            </w:r>
            <w:r w:rsidR="00A86935" w:rsidRPr="00DC02F1">
              <w:rPr>
                <w:rFonts w:asciiTheme="minorHAnsi" w:eastAsia="Calibri" w:hAnsiTheme="minorHAnsi" w:cstheme="minorHAnsi"/>
                <w:sz w:val="22"/>
                <w:szCs w:val="22"/>
                <w:lang w:eastAsia="en-US"/>
              </w:rPr>
              <w:t>Numeracy</w:t>
            </w:r>
            <w:r w:rsidRPr="00DC02F1">
              <w:rPr>
                <w:rFonts w:asciiTheme="minorHAnsi" w:eastAsia="Calibri" w:hAnsiTheme="minorHAnsi" w:cstheme="minorHAnsi"/>
                <w:sz w:val="22"/>
                <w:szCs w:val="22"/>
                <w:lang w:eastAsia="en-US"/>
              </w:rPr>
              <w:t xml:space="preserve"> rich curriculum, with agreed minimal yet effective recording for a clear purpose.</w:t>
            </w:r>
          </w:p>
          <w:p w14:paraId="1892E5F6" w14:textId="77777777" w:rsidR="00A321EC" w:rsidRPr="00DC02F1" w:rsidRDefault="00A321EC" w:rsidP="00A321EC">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eastAsia="Calibri" w:hAnsiTheme="minorHAnsi" w:cstheme="minorHAnsi"/>
                <w:sz w:val="22"/>
                <w:szCs w:val="22"/>
                <w:lang w:eastAsia="en-US"/>
              </w:rPr>
              <w:t>Increased confidence of staff in meeting needs through implementation of strategies to raise attainment</w:t>
            </w:r>
          </w:p>
          <w:p w14:paraId="568CD39A" w14:textId="77777777" w:rsidR="00A321EC" w:rsidRPr="00DC02F1" w:rsidRDefault="00A321EC" w:rsidP="00A321EC">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 xml:space="preserve">What works? What doesn’t? Why? </w:t>
            </w:r>
            <w:r w:rsidRPr="00DC02F1">
              <w:rPr>
                <w:rFonts w:asciiTheme="minorHAnsi" w:eastAsia="Calibri" w:hAnsiTheme="minorHAnsi" w:cstheme="minorHAnsi"/>
                <w:sz w:val="22"/>
                <w:szCs w:val="22"/>
                <w:lang w:eastAsia="en-US"/>
              </w:rPr>
              <w:t xml:space="preserve"> </w:t>
            </w:r>
            <w:r w:rsidRPr="00DC02F1">
              <w:rPr>
                <w:rFonts w:asciiTheme="minorHAnsi" w:hAnsiTheme="minorHAnsi" w:cstheme="minorHAnsi"/>
                <w:sz w:val="22"/>
                <w:szCs w:val="22"/>
              </w:rPr>
              <w:t>Assessment data will be tracked by all staff in a consistent and easy to manage format which reduces bureaucracy.</w:t>
            </w:r>
          </w:p>
          <w:p w14:paraId="739E8E7D" w14:textId="77777777" w:rsidR="00170F01" w:rsidRPr="00DC02F1" w:rsidRDefault="00391415" w:rsidP="00A321EC">
            <w:pPr>
              <w:numPr>
                <w:ilvl w:val="0"/>
                <w:numId w:val="1"/>
              </w:numPr>
              <w:spacing w:before="60" w:after="60"/>
              <w:contextualSpacing/>
              <w:rPr>
                <w:rFonts w:asciiTheme="minorHAnsi" w:eastAsia="Calibri" w:hAnsiTheme="minorHAnsi" w:cstheme="minorHAnsi"/>
                <w:sz w:val="22"/>
                <w:szCs w:val="22"/>
                <w:lang w:eastAsia="en-US"/>
              </w:rPr>
            </w:pPr>
            <w:r w:rsidRPr="00DC02F1">
              <w:rPr>
                <w:rFonts w:asciiTheme="minorHAnsi" w:hAnsiTheme="minorHAnsi" w:cstheme="minorHAnsi"/>
                <w:sz w:val="22"/>
                <w:szCs w:val="22"/>
              </w:rPr>
              <w:t>Teachers will benefit from shared planning time with a stage partner/s</w:t>
            </w:r>
          </w:p>
          <w:p w14:paraId="24CD3F8F" w14:textId="77777777" w:rsidR="00391415" w:rsidRPr="00DC02F1" w:rsidRDefault="00391415" w:rsidP="00391415">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 xml:space="preserve">Teachers will have access to a dedicated bank of resources for Numeracy </w:t>
            </w:r>
            <w:r w:rsidR="00A86935" w:rsidRPr="00DC02F1">
              <w:rPr>
                <w:rFonts w:asciiTheme="minorHAnsi" w:hAnsiTheme="minorHAnsi" w:cstheme="minorHAnsi"/>
              </w:rPr>
              <w:t xml:space="preserve">so less reliance on written work. </w:t>
            </w:r>
          </w:p>
          <w:p w14:paraId="710C0506" w14:textId="77777777" w:rsidR="00A86935" w:rsidRPr="00DC02F1" w:rsidRDefault="00A86935" w:rsidP="00A86935">
            <w:pPr>
              <w:pStyle w:val="ListParagraph"/>
              <w:numPr>
                <w:ilvl w:val="0"/>
                <w:numId w:val="1"/>
              </w:numPr>
              <w:spacing w:before="60" w:after="60"/>
              <w:rPr>
                <w:rFonts w:asciiTheme="minorHAnsi" w:hAnsiTheme="minorHAnsi" w:cstheme="minorHAnsi"/>
              </w:rPr>
            </w:pPr>
            <w:r w:rsidRPr="00DC02F1">
              <w:rPr>
                <w:rFonts w:asciiTheme="minorHAnsi" w:hAnsiTheme="minorHAnsi" w:cstheme="minorHAnsi"/>
              </w:rPr>
              <w:t xml:space="preserve">Less written marking as feedback and next steps will be given through more self, peer and adult strategies relating to </w:t>
            </w:r>
            <w:proofErr w:type="spellStart"/>
            <w:r w:rsidRPr="00DC02F1">
              <w:rPr>
                <w:rFonts w:asciiTheme="minorHAnsi" w:hAnsiTheme="minorHAnsi" w:cstheme="minorHAnsi"/>
              </w:rPr>
              <w:t>AiFL</w:t>
            </w:r>
            <w:proofErr w:type="spellEnd"/>
            <w:r w:rsidRPr="00DC02F1">
              <w:rPr>
                <w:rFonts w:asciiTheme="minorHAnsi" w:hAnsiTheme="minorHAnsi" w:cstheme="minorHAnsi"/>
              </w:rPr>
              <w:t xml:space="preserve"> </w:t>
            </w:r>
          </w:p>
        </w:tc>
      </w:tr>
    </w:tbl>
    <w:p w14:paraId="580ECEBB" w14:textId="77777777" w:rsidR="005550B4" w:rsidRDefault="005550B4" w:rsidP="00A30D00">
      <w:pPr>
        <w:rPr>
          <w:rFonts w:ascii="Calibri" w:hAnsi="Calibri" w:cs="Calibri"/>
          <w:sz w:val="6"/>
        </w:rPr>
      </w:pPr>
    </w:p>
    <w:p w14:paraId="0B6D0712" w14:textId="77777777" w:rsidR="005550B4" w:rsidRPr="00D62D0D" w:rsidRDefault="005550B4" w:rsidP="00DC02F1">
      <w:pPr>
        <w:rPr>
          <w:rFonts w:ascii="Calibri" w:eastAsia="Calibri" w:hAnsi="Calibri" w:cs="Calibri"/>
          <w:b/>
          <w:sz w:val="10"/>
          <w:szCs w:val="28"/>
          <w:lang w:eastAsia="en-US"/>
        </w:rPr>
      </w:pPr>
    </w:p>
    <w:tbl>
      <w:tblPr>
        <w:tblW w:w="15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049"/>
        <w:gridCol w:w="1560"/>
        <w:gridCol w:w="1418"/>
        <w:gridCol w:w="4888"/>
        <w:gridCol w:w="73"/>
      </w:tblGrid>
      <w:tr w:rsidR="005550B4" w:rsidRPr="00D13C83" w14:paraId="68B17692" w14:textId="77777777" w:rsidTr="005550B4">
        <w:trPr>
          <w:gridAfter w:val="1"/>
          <w:wAfter w:w="73" w:type="dxa"/>
        </w:trPr>
        <w:tc>
          <w:tcPr>
            <w:tcW w:w="15593" w:type="dxa"/>
            <w:gridSpan w:val="5"/>
            <w:tcBorders>
              <w:top w:val="single" w:sz="4" w:space="0" w:color="auto"/>
            </w:tcBorders>
            <w:shd w:val="clear" w:color="auto" w:fill="000000"/>
          </w:tcPr>
          <w:p w14:paraId="70B4F1E9" w14:textId="77777777" w:rsidR="005550B4" w:rsidRPr="00F156AB" w:rsidRDefault="005550B4" w:rsidP="00A321EC">
            <w:pPr>
              <w:jc w:val="center"/>
              <w:rPr>
                <w:rFonts w:ascii="Calibri" w:hAnsi="Calibri" w:cs="Calibri"/>
                <w:b/>
                <w:color w:val="FFFFFF"/>
                <w:sz w:val="36"/>
              </w:rPr>
            </w:pPr>
            <w:r>
              <w:rPr>
                <w:rFonts w:ascii="Calibri" w:hAnsi="Calibri" w:cs="Calibri"/>
                <w:b/>
                <w:color w:val="FFFFFF"/>
                <w:sz w:val="44"/>
              </w:rPr>
              <w:t>Maintenance Agenda</w:t>
            </w:r>
            <w:r w:rsidR="00F156AB">
              <w:rPr>
                <w:rFonts w:ascii="Calibri" w:hAnsi="Calibri" w:cs="Calibri"/>
                <w:b/>
                <w:color w:val="FFFFFF"/>
                <w:sz w:val="44"/>
              </w:rPr>
              <w:t xml:space="preserve"> </w:t>
            </w:r>
            <w:r w:rsidR="00F156AB" w:rsidRPr="00F156AB">
              <w:rPr>
                <w:rFonts w:ascii="Calibri" w:hAnsi="Calibri" w:cs="Calibri"/>
                <w:b/>
                <w:color w:val="FFFFFF"/>
                <w:sz w:val="28"/>
              </w:rPr>
              <w:t>(</w:t>
            </w:r>
            <w:r w:rsidR="00F156AB" w:rsidRPr="00F156AB">
              <w:rPr>
                <w:rFonts w:ascii="Calibri" w:hAnsi="Calibri" w:cs="Calibri"/>
                <w:b/>
                <w:i/>
                <w:color w:val="FFFFFF"/>
                <w:sz w:val="28"/>
              </w:rPr>
              <w:t>to be populated at school discretion in discussion with link officer</w:t>
            </w:r>
            <w:r w:rsidR="00297AEF">
              <w:rPr>
                <w:rFonts w:ascii="Calibri" w:hAnsi="Calibri" w:cs="Calibri"/>
                <w:b/>
                <w:i/>
                <w:color w:val="FFFFFF"/>
                <w:sz w:val="28"/>
              </w:rPr>
              <w:t>/</w:t>
            </w:r>
            <w:r w:rsidR="00B259D1">
              <w:rPr>
                <w:rFonts w:ascii="Calibri" w:hAnsi="Calibri" w:cs="Calibri"/>
                <w:b/>
                <w:i/>
                <w:color w:val="FFFFFF"/>
                <w:sz w:val="28"/>
              </w:rPr>
              <w:t>QIM</w:t>
            </w:r>
            <w:r w:rsidR="00F156AB" w:rsidRPr="00F156AB">
              <w:rPr>
                <w:rFonts w:ascii="Calibri" w:hAnsi="Calibri" w:cs="Calibri"/>
                <w:b/>
                <w:color w:val="FFFFFF"/>
                <w:sz w:val="28"/>
              </w:rPr>
              <w:t>)</w:t>
            </w:r>
          </w:p>
        </w:tc>
      </w:tr>
      <w:tr w:rsidR="005550B4" w:rsidRPr="00D13C83" w14:paraId="31497008" w14:textId="77777777" w:rsidTr="00B259D1">
        <w:tc>
          <w:tcPr>
            <w:tcW w:w="4678" w:type="dxa"/>
            <w:shd w:val="clear" w:color="auto" w:fill="000000"/>
          </w:tcPr>
          <w:p w14:paraId="7B1EB3D9" w14:textId="77777777" w:rsidR="005550B4" w:rsidRPr="00D13C83" w:rsidRDefault="005550B4" w:rsidP="005550B4">
            <w:pPr>
              <w:spacing w:before="60" w:after="60"/>
              <w:rPr>
                <w:rFonts w:ascii="Calibri" w:eastAsia="Calibri" w:hAnsi="Calibri" w:cs="Calibri"/>
                <w:b/>
                <w:color w:val="FFFFFF"/>
                <w:lang w:eastAsia="en-US"/>
              </w:rPr>
            </w:pPr>
            <w:r>
              <w:rPr>
                <w:rFonts w:ascii="Calibri" w:eastAsia="Calibri" w:hAnsi="Calibri" w:cs="Calibri"/>
                <w:b/>
                <w:color w:val="FFFFFF"/>
                <w:lang w:eastAsia="en-US"/>
              </w:rPr>
              <w:t>Maintenance priorities/critical actions</w:t>
            </w:r>
          </w:p>
        </w:tc>
        <w:tc>
          <w:tcPr>
            <w:tcW w:w="3049" w:type="dxa"/>
            <w:shd w:val="clear" w:color="auto" w:fill="000000"/>
          </w:tcPr>
          <w:p w14:paraId="63E692DA" w14:textId="77777777" w:rsidR="005550B4" w:rsidRPr="00D13C83" w:rsidRDefault="005550B4" w:rsidP="00A321EC">
            <w:pPr>
              <w:spacing w:before="60" w:after="60"/>
              <w:rPr>
                <w:rFonts w:ascii="Calibri" w:eastAsia="Calibri" w:hAnsi="Calibri" w:cs="Calibri"/>
                <w:b/>
                <w:color w:val="FFFFFF"/>
                <w:lang w:eastAsia="en-US"/>
              </w:rPr>
            </w:pPr>
            <w:r>
              <w:rPr>
                <w:rFonts w:ascii="Calibri" w:eastAsia="Calibri" w:hAnsi="Calibri" w:cs="Calibri"/>
                <w:b/>
                <w:color w:val="FFFFFF"/>
                <w:lang w:eastAsia="en-US"/>
              </w:rPr>
              <w:t>Key o</w:t>
            </w:r>
            <w:r w:rsidRPr="00D13C83">
              <w:rPr>
                <w:rFonts w:ascii="Calibri" w:eastAsia="Calibri" w:hAnsi="Calibri" w:cs="Calibri"/>
                <w:b/>
                <w:color w:val="FFFFFF"/>
                <w:lang w:eastAsia="en-US"/>
              </w:rPr>
              <w:t>utcomes for learners</w:t>
            </w:r>
          </w:p>
        </w:tc>
        <w:tc>
          <w:tcPr>
            <w:tcW w:w="1560" w:type="dxa"/>
            <w:shd w:val="clear" w:color="auto" w:fill="000000"/>
          </w:tcPr>
          <w:p w14:paraId="1F9C9B53" w14:textId="77777777" w:rsidR="005550B4" w:rsidRPr="00D13C83" w:rsidRDefault="005550B4" w:rsidP="00A321EC">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Timescales</w:t>
            </w:r>
          </w:p>
        </w:tc>
        <w:tc>
          <w:tcPr>
            <w:tcW w:w="1418" w:type="dxa"/>
            <w:shd w:val="clear" w:color="auto" w:fill="000000"/>
          </w:tcPr>
          <w:p w14:paraId="55FF88BB" w14:textId="77777777" w:rsidR="005550B4" w:rsidRPr="00D13C83" w:rsidRDefault="005550B4" w:rsidP="00A321EC">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Responsible</w:t>
            </w:r>
          </w:p>
        </w:tc>
        <w:tc>
          <w:tcPr>
            <w:tcW w:w="4961" w:type="dxa"/>
            <w:gridSpan w:val="2"/>
            <w:shd w:val="clear" w:color="auto" w:fill="000000"/>
          </w:tcPr>
          <w:p w14:paraId="472D5602" w14:textId="77777777" w:rsidR="005550B4" w:rsidRPr="00D13C83" w:rsidRDefault="005550B4" w:rsidP="00A321EC">
            <w:pPr>
              <w:spacing w:before="60" w:after="60"/>
              <w:rPr>
                <w:rFonts w:ascii="Calibri" w:eastAsia="Calibri" w:hAnsi="Calibri" w:cs="Calibri"/>
                <w:b/>
                <w:color w:val="FFFFFF"/>
                <w:lang w:eastAsia="en-US"/>
              </w:rPr>
            </w:pPr>
            <w:r w:rsidRPr="00D13C83">
              <w:rPr>
                <w:rFonts w:ascii="Calibri" w:eastAsia="Calibri" w:hAnsi="Calibri" w:cs="Calibri"/>
                <w:b/>
                <w:color w:val="FFFFFF"/>
                <w:lang w:eastAsia="en-US"/>
              </w:rPr>
              <w:t>Measures of success</w:t>
            </w:r>
          </w:p>
        </w:tc>
      </w:tr>
      <w:tr w:rsidR="005550B4" w:rsidRPr="00902B5B" w14:paraId="6C28D5BC" w14:textId="77777777" w:rsidTr="00B259D1">
        <w:trPr>
          <w:trHeight w:val="851"/>
        </w:trPr>
        <w:tc>
          <w:tcPr>
            <w:tcW w:w="4678" w:type="dxa"/>
            <w:shd w:val="clear" w:color="auto" w:fill="auto"/>
          </w:tcPr>
          <w:p w14:paraId="695BAC8F" w14:textId="77777777" w:rsidR="005550B4" w:rsidRPr="002D15A4" w:rsidRDefault="005550B4" w:rsidP="00A321EC">
            <w:pPr>
              <w:spacing w:before="60" w:after="60"/>
              <w:contextualSpacing/>
              <w:rPr>
                <w:rFonts w:ascii="Calibri" w:eastAsia="Calibri" w:hAnsi="Calibri" w:cs="Calibri"/>
                <w:sz w:val="22"/>
                <w:szCs w:val="22"/>
                <w:lang w:eastAsia="en-US"/>
              </w:rPr>
            </w:pPr>
          </w:p>
          <w:p w14:paraId="7CF7D8FD" w14:textId="77777777" w:rsidR="002D5C51" w:rsidRPr="002D15A4" w:rsidRDefault="002D5C51" w:rsidP="00391415">
            <w:pPr>
              <w:pStyle w:val="ListParagraph"/>
              <w:numPr>
                <w:ilvl w:val="0"/>
                <w:numId w:val="1"/>
              </w:numPr>
              <w:spacing w:before="60" w:after="60"/>
              <w:rPr>
                <w:rFonts w:cs="Calibri"/>
              </w:rPr>
            </w:pPr>
            <w:r w:rsidRPr="002D15A4">
              <w:rPr>
                <w:rFonts w:cs="Calibri"/>
              </w:rPr>
              <w:t>Supporting All Learners – SIP Priority 2022/23</w:t>
            </w:r>
          </w:p>
        </w:tc>
        <w:tc>
          <w:tcPr>
            <w:tcW w:w="3049" w:type="dxa"/>
            <w:shd w:val="clear" w:color="auto" w:fill="auto"/>
          </w:tcPr>
          <w:p w14:paraId="4B4C6974" w14:textId="77777777" w:rsidR="005550B4" w:rsidRPr="002D15A4" w:rsidRDefault="005550B4" w:rsidP="00A321EC">
            <w:pPr>
              <w:spacing w:before="60" w:after="60"/>
              <w:contextualSpacing/>
              <w:rPr>
                <w:rFonts w:ascii="Calibri" w:eastAsia="Calibri" w:hAnsi="Calibri" w:cs="Calibri"/>
                <w:sz w:val="22"/>
                <w:szCs w:val="22"/>
                <w:lang w:eastAsia="en-US"/>
              </w:rPr>
            </w:pPr>
          </w:p>
        </w:tc>
        <w:tc>
          <w:tcPr>
            <w:tcW w:w="1560" w:type="dxa"/>
            <w:shd w:val="clear" w:color="auto" w:fill="auto"/>
          </w:tcPr>
          <w:p w14:paraId="4D76779C" w14:textId="77777777" w:rsidR="005550B4" w:rsidRPr="002D15A4" w:rsidRDefault="005550B4" w:rsidP="005550B4">
            <w:pPr>
              <w:spacing w:before="60" w:after="60"/>
              <w:jc w:val="center"/>
              <w:rPr>
                <w:rFonts w:ascii="Calibri" w:eastAsia="Calibri" w:hAnsi="Calibri" w:cs="Calibri"/>
                <w:sz w:val="22"/>
                <w:szCs w:val="22"/>
                <w:lang w:eastAsia="en-US"/>
              </w:rPr>
            </w:pPr>
          </w:p>
        </w:tc>
        <w:tc>
          <w:tcPr>
            <w:tcW w:w="1418" w:type="dxa"/>
            <w:shd w:val="clear" w:color="auto" w:fill="auto"/>
          </w:tcPr>
          <w:p w14:paraId="54D767CC" w14:textId="77777777" w:rsidR="005550B4" w:rsidRPr="002D15A4" w:rsidRDefault="005550B4" w:rsidP="005550B4">
            <w:pPr>
              <w:spacing w:before="60" w:after="60"/>
              <w:jc w:val="center"/>
              <w:rPr>
                <w:rFonts w:ascii="Calibri" w:eastAsia="Calibri" w:hAnsi="Calibri" w:cs="Calibri"/>
                <w:sz w:val="22"/>
                <w:szCs w:val="22"/>
                <w:lang w:eastAsia="en-US"/>
              </w:rPr>
            </w:pPr>
          </w:p>
        </w:tc>
        <w:tc>
          <w:tcPr>
            <w:tcW w:w="4961" w:type="dxa"/>
            <w:gridSpan w:val="2"/>
            <w:shd w:val="clear" w:color="auto" w:fill="auto"/>
          </w:tcPr>
          <w:p w14:paraId="66B5EBED" w14:textId="77777777" w:rsidR="005550B4" w:rsidRPr="002D15A4" w:rsidRDefault="005550B4" w:rsidP="008C2629">
            <w:pPr>
              <w:spacing w:before="60" w:after="60"/>
              <w:ind w:left="360"/>
              <w:contextualSpacing/>
              <w:rPr>
                <w:rFonts w:ascii="Calibri" w:eastAsia="Calibri" w:hAnsi="Calibri" w:cs="Calibri"/>
                <w:sz w:val="22"/>
                <w:szCs w:val="22"/>
                <w:lang w:eastAsia="en-US"/>
              </w:rPr>
            </w:pPr>
            <w:bookmarkStart w:id="0" w:name="_GoBack"/>
            <w:bookmarkEnd w:id="0"/>
          </w:p>
        </w:tc>
      </w:tr>
      <w:tr w:rsidR="005550B4" w:rsidRPr="00902B5B" w14:paraId="13D9C42D" w14:textId="77777777" w:rsidTr="00B259D1">
        <w:trPr>
          <w:trHeight w:val="851"/>
        </w:trPr>
        <w:tc>
          <w:tcPr>
            <w:tcW w:w="4678" w:type="dxa"/>
            <w:shd w:val="clear" w:color="auto" w:fill="auto"/>
          </w:tcPr>
          <w:p w14:paraId="759C8A0D" w14:textId="77777777" w:rsidR="005550B4" w:rsidRPr="002D15A4" w:rsidRDefault="005550B4" w:rsidP="00A321EC">
            <w:pPr>
              <w:spacing w:before="60" w:after="60"/>
              <w:contextualSpacing/>
              <w:rPr>
                <w:rFonts w:ascii="Calibri" w:eastAsia="Calibri" w:hAnsi="Calibri" w:cs="Calibri"/>
                <w:sz w:val="22"/>
                <w:szCs w:val="22"/>
                <w:lang w:eastAsia="en-US"/>
              </w:rPr>
            </w:pPr>
          </w:p>
          <w:p w14:paraId="1168FF33" w14:textId="77777777" w:rsidR="002D5C51" w:rsidRPr="002D15A4" w:rsidRDefault="002D5C51" w:rsidP="00391415">
            <w:pPr>
              <w:pStyle w:val="ListParagraph"/>
              <w:numPr>
                <w:ilvl w:val="0"/>
                <w:numId w:val="1"/>
              </w:numPr>
              <w:spacing w:before="60" w:after="60"/>
              <w:rPr>
                <w:rFonts w:cs="Calibri"/>
              </w:rPr>
            </w:pPr>
            <w:r w:rsidRPr="002D15A4">
              <w:rPr>
                <w:rFonts w:cs="Calibri"/>
              </w:rPr>
              <w:t>Glasgow Wellbeing Profile – SIP Priority 2022/23</w:t>
            </w:r>
          </w:p>
        </w:tc>
        <w:tc>
          <w:tcPr>
            <w:tcW w:w="3049" w:type="dxa"/>
            <w:shd w:val="clear" w:color="auto" w:fill="auto"/>
          </w:tcPr>
          <w:p w14:paraId="0412FF5A" w14:textId="77777777" w:rsidR="005550B4" w:rsidRPr="002D15A4" w:rsidRDefault="000B6C03" w:rsidP="002D15A4">
            <w:pPr>
              <w:spacing w:before="60" w:after="60"/>
              <w:rPr>
                <w:rFonts w:asciiTheme="minorHAnsi" w:hAnsiTheme="minorHAnsi" w:cstheme="minorHAnsi"/>
                <w:sz w:val="22"/>
                <w:szCs w:val="22"/>
              </w:rPr>
            </w:pPr>
            <w:r w:rsidRPr="002D15A4">
              <w:rPr>
                <w:rFonts w:asciiTheme="minorHAnsi" w:hAnsiTheme="minorHAnsi" w:cstheme="minorHAnsi"/>
                <w:sz w:val="22"/>
                <w:szCs w:val="22"/>
              </w:rPr>
              <w:t xml:space="preserve">Learners barriers to learning due to Health and Wellbeing will be identified </w:t>
            </w:r>
            <w:r w:rsidR="00387D6F" w:rsidRPr="002D15A4">
              <w:rPr>
                <w:rFonts w:asciiTheme="minorHAnsi" w:hAnsiTheme="minorHAnsi" w:cstheme="minorHAnsi"/>
                <w:sz w:val="22"/>
                <w:szCs w:val="22"/>
              </w:rPr>
              <w:t xml:space="preserve">and supported </w:t>
            </w:r>
          </w:p>
          <w:p w14:paraId="67DADF88" w14:textId="77777777" w:rsidR="00387D6F" w:rsidRPr="002D15A4" w:rsidRDefault="00387D6F" w:rsidP="002D15A4">
            <w:pPr>
              <w:spacing w:before="60" w:after="60"/>
              <w:contextualSpacing/>
              <w:rPr>
                <w:rFonts w:ascii="Calibri" w:eastAsia="Calibri" w:hAnsi="Calibri" w:cs="Calibri"/>
                <w:sz w:val="22"/>
                <w:szCs w:val="22"/>
                <w:lang w:eastAsia="en-US"/>
              </w:rPr>
            </w:pPr>
            <w:r w:rsidRPr="002D15A4">
              <w:rPr>
                <w:rFonts w:asciiTheme="minorHAnsi" w:eastAsia="Calibri" w:hAnsiTheme="minorHAnsi" w:cstheme="minorHAnsi"/>
                <w:sz w:val="22"/>
                <w:szCs w:val="22"/>
                <w:lang w:eastAsia="en-US"/>
              </w:rPr>
              <w:t xml:space="preserve">Children and their families will be better supported by a more consistent staff team, who can respond to Health and </w:t>
            </w:r>
            <w:r w:rsidRPr="002D15A4">
              <w:rPr>
                <w:rFonts w:asciiTheme="minorHAnsi" w:eastAsia="Calibri" w:hAnsiTheme="minorHAnsi" w:cstheme="minorHAnsi"/>
                <w:sz w:val="22"/>
                <w:szCs w:val="22"/>
                <w:lang w:eastAsia="en-US"/>
              </w:rPr>
              <w:lastRenderedPageBreak/>
              <w:t>Wellbeing needs, particularly Mental and Emotional needs in a more responsive manner, empowering our community</w:t>
            </w:r>
            <w:r w:rsidRPr="002D15A4">
              <w:rPr>
                <w:rFonts w:ascii="Calibri" w:eastAsia="Calibri" w:hAnsi="Calibri" w:cs="Calibri"/>
                <w:sz w:val="22"/>
                <w:szCs w:val="22"/>
                <w:lang w:eastAsia="en-US"/>
              </w:rPr>
              <w:t xml:space="preserve"> </w:t>
            </w:r>
          </w:p>
        </w:tc>
        <w:tc>
          <w:tcPr>
            <w:tcW w:w="1560" w:type="dxa"/>
            <w:shd w:val="clear" w:color="auto" w:fill="auto"/>
          </w:tcPr>
          <w:p w14:paraId="52BE5B51" w14:textId="77777777" w:rsidR="005550B4" w:rsidRPr="002D15A4" w:rsidRDefault="005550B4" w:rsidP="005550B4">
            <w:pPr>
              <w:spacing w:before="60" w:after="60"/>
              <w:jc w:val="center"/>
              <w:rPr>
                <w:rFonts w:ascii="Calibri" w:eastAsia="Calibri" w:hAnsi="Calibri" w:cs="Calibri"/>
                <w:sz w:val="22"/>
                <w:szCs w:val="22"/>
                <w:lang w:eastAsia="en-US"/>
              </w:rPr>
            </w:pPr>
          </w:p>
        </w:tc>
        <w:tc>
          <w:tcPr>
            <w:tcW w:w="1418" w:type="dxa"/>
            <w:shd w:val="clear" w:color="auto" w:fill="auto"/>
          </w:tcPr>
          <w:p w14:paraId="6BC21661" w14:textId="77777777" w:rsidR="005550B4" w:rsidRPr="002D15A4" w:rsidRDefault="005550B4" w:rsidP="005550B4">
            <w:pPr>
              <w:spacing w:before="60" w:after="60"/>
              <w:jc w:val="center"/>
              <w:rPr>
                <w:rFonts w:ascii="Calibri" w:eastAsia="Calibri" w:hAnsi="Calibri" w:cs="Calibri"/>
                <w:sz w:val="22"/>
                <w:szCs w:val="22"/>
                <w:lang w:eastAsia="en-US"/>
              </w:rPr>
            </w:pPr>
          </w:p>
        </w:tc>
        <w:tc>
          <w:tcPr>
            <w:tcW w:w="4961" w:type="dxa"/>
            <w:gridSpan w:val="2"/>
            <w:shd w:val="clear" w:color="auto" w:fill="auto"/>
          </w:tcPr>
          <w:p w14:paraId="0FE16CEB" w14:textId="77777777" w:rsidR="005550B4" w:rsidRPr="002D15A4" w:rsidRDefault="00CD7AA3" w:rsidP="00391415">
            <w:pPr>
              <w:numPr>
                <w:ilvl w:val="0"/>
                <w:numId w:val="1"/>
              </w:numPr>
              <w:spacing w:before="60" w:after="60"/>
              <w:contextualSpacing/>
              <w:rPr>
                <w:rFonts w:ascii="Calibri" w:eastAsia="Calibri" w:hAnsi="Calibri" w:cs="Calibri"/>
                <w:sz w:val="22"/>
                <w:szCs w:val="22"/>
                <w:lang w:eastAsia="en-US"/>
              </w:rPr>
            </w:pPr>
            <w:r w:rsidRPr="002D15A4">
              <w:rPr>
                <w:rFonts w:ascii="Calibri" w:eastAsia="Calibri" w:hAnsi="Calibri" w:cs="Calibri"/>
                <w:sz w:val="22"/>
                <w:szCs w:val="22"/>
                <w:lang w:eastAsia="en-US"/>
              </w:rPr>
              <w:t xml:space="preserve">Results will be collated by class </w:t>
            </w:r>
            <w:r w:rsidR="000B6C03" w:rsidRPr="002D15A4">
              <w:rPr>
                <w:rFonts w:ascii="Calibri" w:eastAsia="Calibri" w:hAnsi="Calibri" w:cs="Calibri"/>
                <w:sz w:val="22"/>
                <w:szCs w:val="22"/>
                <w:lang w:eastAsia="en-US"/>
              </w:rPr>
              <w:t xml:space="preserve">for more individual comparisons </w:t>
            </w:r>
          </w:p>
          <w:p w14:paraId="561C3994" w14:textId="77777777" w:rsidR="00CD7AA3" w:rsidRPr="002D15A4" w:rsidRDefault="00CD7AA3" w:rsidP="00391415">
            <w:pPr>
              <w:numPr>
                <w:ilvl w:val="0"/>
                <w:numId w:val="1"/>
              </w:numPr>
              <w:spacing w:before="60" w:after="60"/>
              <w:contextualSpacing/>
              <w:rPr>
                <w:rFonts w:ascii="Calibri" w:eastAsia="Calibri" w:hAnsi="Calibri" w:cs="Calibri"/>
                <w:sz w:val="22"/>
                <w:szCs w:val="22"/>
                <w:lang w:eastAsia="en-US"/>
              </w:rPr>
            </w:pPr>
            <w:r w:rsidRPr="002D15A4">
              <w:rPr>
                <w:rFonts w:ascii="Calibri" w:eastAsia="Calibri" w:hAnsi="Calibri" w:cs="Calibri"/>
                <w:sz w:val="22"/>
                <w:szCs w:val="22"/>
                <w:lang w:eastAsia="en-US"/>
              </w:rPr>
              <w:t xml:space="preserve">Children will show improvement in ratings from point 1 to point 2 </w:t>
            </w:r>
          </w:p>
        </w:tc>
      </w:tr>
    </w:tbl>
    <w:p w14:paraId="09566442" w14:textId="77777777" w:rsidR="008F785C" w:rsidRPr="00902B5B" w:rsidRDefault="008F785C" w:rsidP="00A30D00">
      <w:pPr>
        <w:rPr>
          <w:rFonts w:ascii="Calibri" w:hAnsi="Calibri" w:cs="Calibri"/>
          <w:sz w:val="6"/>
        </w:rPr>
      </w:pPr>
    </w:p>
    <w:sectPr w:rsidR="008F785C" w:rsidRPr="00902B5B" w:rsidSect="00661D13">
      <w:headerReference w:type="default" r:id="rId14"/>
      <w:pgSz w:w="16838" w:h="11906" w:orient="landscape"/>
      <w:pgMar w:top="568" w:right="536" w:bottom="284" w:left="720" w:header="284"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410C" w14:textId="77777777" w:rsidR="00D37714" w:rsidRDefault="00D37714">
      <w:r>
        <w:separator/>
      </w:r>
    </w:p>
  </w:endnote>
  <w:endnote w:type="continuationSeparator" w:id="0">
    <w:p w14:paraId="4CFFE2ED" w14:textId="77777777" w:rsidR="00D37714" w:rsidRDefault="00D3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283C" w14:textId="77777777" w:rsidR="00D37714" w:rsidRDefault="00D37714">
      <w:r>
        <w:separator/>
      </w:r>
    </w:p>
  </w:footnote>
  <w:footnote w:type="continuationSeparator" w:id="0">
    <w:p w14:paraId="575289CA" w14:textId="77777777" w:rsidR="00D37714" w:rsidRDefault="00D3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F8F1" w14:textId="77777777" w:rsidR="00AB3C3A" w:rsidRDefault="00D37714" w:rsidP="003572E7">
    <w:pPr>
      <w:pStyle w:val="Header"/>
    </w:pPr>
    <w:hyperlink r:id="rId1"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7241"/>
    <w:multiLevelType w:val="hybridMultilevel"/>
    <w:tmpl w:val="2D6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A571A"/>
    <w:multiLevelType w:val="multilevel"/>
    <w:tmpl w:val="81761B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1D71A4"/>
    <w:multiLevelType w:val="hybridMultilevel"/>
    <w:tmpl w:val="1624D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F2C41"/>
    <w:multiLevelType w:val="hybridMultilevel"/>
    <w:tmpl w:val="E8C6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04819"/>
    <w:multiLevelType w:val="hybridMultilevel"/>
    <w:tmpl w:val="696A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47A00"/>
    <w:multiLevelType w:val="hybridMultilevel"/>
    <w:tmpl w:val="2EB4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D303F"/>
    <w:multiLevelType w:val="hybridMultilevel"/>
    <w:tmpl w:val="3F561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32823"/>
    <w:multiLevelType w:val="hybridMultilevel"/>
    <w:tmpl w:val="EA00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E3E87"/>
    <w:multiLevelType w:val="hybridMultilevel"/>
    <w:tmpl w:val="1D161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47357"/>
    <w:multiLevelType w:val="hybridMultilevel"/>
    <w:tmpl w:val="3746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6555A"/>
    <w:multiLevelType w:val="hybridMultilevel"/>
    <w:tmpl w:val="4CFE3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04844"/>
    <w:multiLevelType w:val="hybridMultilevel"/>
    <w:tmpl w:val="5524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40949"/>
    <w:multiLevelType w:val="hybridMultilevel"/>
    <w:tmpl w:val="C916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30E6C"/>
    <w:multiLevelType w:val="hybridMultilevel"/>
    <w:tmpl w:val="0B0AC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95323"/>
    <w:multiLevelType w:val="hybridMultilevel"/>
    <w:tmpl w:val="601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F01CC"/>
    <w:multiLevelType w:val="hybridMultilevel"/>
    <w:tmpl w:val="3BFE1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9E6A33"/>
    <w:multiLevelType w:val="hybridMultilevel"/>
    <w:tmpl w:val="073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612738"/>
    <w:multiLevelType w:val="hybridMultilevel"/>
    <w:tmpl w:val="B4BC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77C74"/>
    <w:multiLevelType w:val="multilevel"/>
    <w:tmpl w:val="F4B687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5525E"/>
    <w:multiLevelType w:val="hybridMultilevel"/>
    <w:tmpl w:val="422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72246"/>
    <w:multiLevelType w:val="hybridMultilevel"/>
    <w:tmpl w:val="1FD45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9"/>
  </w:num>
  <w:num w:numId="4">
    <w:abstractNumId w:val="16"/>
  </w:num>
  <w:num w:numId="5">
    <w:abstractNumId w:val="18"/>
  </w:num>
  <w:num w:numId="6">
    <w:abstractNumId w:val="1"/>
  </w:num>
  <w:num w:numId="7">
    <w:abstractNumId w:val="12"/>
  </w:num>
  <w:num w:numId="8">
    <w:abstractNumId w:val="15"/>
  </w:num>
  <w:num w:numId="9">
    <w:abstractNumId w:val="3"/>
  </w:num>
  <w:num w:numId="10">
    <w:abstractNumId w:val="13"/>
  </w:num>
  <w:num w:numId="11">
    <w:abstractNumId w:val="11"/>
  </w:num>
  <w:num w:numId="12">
    <w:abstractNumId w:val="8"/>
  </w:num>
  <w:num w:numId="13">
    <w:abstractNumId w:val="17"/>
  </w:num>
  <w:num w:numId="14">
    <w:abstractNumId w:val="19"/>
  </w:num>
  <w:num w:numId="15">
    <w:abstractNumId w:val="14"/>
  </w:num>
  <w:num w:numId="16">
    <w:abstractNumId w:val="7"/>
  </w:num>
  <w:num w:numId="17">
    <w:abstractNumId w:val="5"/>
  </w:num>
  <w:num w:numId="18">
    <w:abstractNumId w:val="10"/>
  </w:num>
  <w:num w:numId="19">
    <w:abstractNumId w:val="0"/>
  </w:num>
  <w:num w:numId="20">
    <w:abstractNumId w:val="4"/>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b3e907,#c13f3f,#553ac6,#5652ae,#6c6c94,#f3c,#6f9,#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1C"/>
    <w:rsid w:val="00000E6E"/>
    <w:rsid w:val="00001032"/>
    <w:rsid w:val="000024CB"/>
    <w:rsid w:val="0000375D"/>
    <w:rsid w:val="00010B1C"/>
    <w:rsid w:val="00012CC2"/>
    <w:rsid w:val="000168EF"/>
    <w:rsid w:val="0001706F"/>
    <w:rsid w:val="000413CE"/>
    <w:rsid w:val="00042728"/>
    <w:rsid w:val="000443A9"/>
    <w:rsid w:val="0004556B"/>
    <w:rsid w:val="00046AAA"/>
    <w:rsid w:val="00047D73"/>
    <w:rsid w:val="000518C7"/>
    <w:rsid w:val="00052A45"/>
    <w:rsid w:val="000549EC"/>
    <w:rsid w:val="00062EDB"/>
    <w:rsid w:val="00063B35"/>
    <w:rsid w:val="0006414F"/>
    <w:rsid w:val="00064F7E"/>
    <w:rsid w:val="00066A96"/>
    <w:rsid w:val="00067552"/>
    <w:rsid w:val="00074CF0"/>
    <w:rsid w:val="00080C26"/>
    <w:rsid w:val="00087A3C"/>
    <w:rsid w:val="00094961"/>
    <w:rsid w:val="000A3952"/>
    <w:rsid w:val="000A4E63"/>
    <w:rsid w:val="000A4E67"/>
    <w:rsid w:val="000A6164"/>
    <w:rsid w:val="000B012A"/>
    <w:rsid w:val="000B176D"/>
    <w:rsid w:val="000B3BAE"/>
    <w:rsid w:val="000B5337"/>
    <w:rsid w:val="000B6C03"/>
    <w:rsid w:val="000B7C66"/>
    <w:rsid w:val="000C0F2D"/>
    <w:rsid w:val="000C13AA"/>
    <w:rsid w:val="000C1E5B"/>
    <w:rsid w:val="000C221E"/>
    <w:rsid w:val="000C3EAF"/>
    <w:rsid w:val="000C661E"/>
    <w:rsid w:val="000D27EA"/>
    <w:rsid w:val="000D2DD5"/>
    <w:rsid w:val="000D6E47"/>
    <w:rsid w:val="000E15C8"/>
    <w:rsid w:val="000E5C44"/>
    <w:rsid w:val="000E5C5D"/>
    <w:rsid w:val="000E6193"/>
    <w:rsid w:val="000E712E"/>
    <w:rsid w:val="000F104E"/>
    <w:rsid w:val="000F4A5F"/>
    <w:rsid w:val="000F559C"/>
    <w:rsid w:val="000F5EB4"/>
    <w:rsid w:val="00103AA0"/>
    <w:rsid w:val="0011050E"/>
    <w:rsid w:val="00112C57"/>
    <w:rsid w:val="0011411B"/>
    <w:rsid w:val="00120461"/>
    <w:rsid w:val="00120BF7"/>
    <w:rsid w:val="001234CD"/>
    <w:rsid w:val="00130686"/>
    <w:rsid w:val="001311E5"/>
    <w:rsid w:val="00134111"/>
    <w:rsid w:val="00135EE6"/>
    <w:rsid w:val="00136032"/>
    <w:rsid w:val="001379BA"/>
    <w:rsid w:val="0014038C"/>
    <w:rsid w:val="00144E3F"/>
    <w:rsid w:val="00145166"/>
    <w:rsid w:val="001470DA"/>
    <w:rsid w:val="001476A0"/>
    <w:rsid w:val="001515B0"/>
    <w:rsid w:val="0016089F"/>
    <w:rsid w:val="001609EA"/>
    <w:rsid w:val="00160FCE"/>
    <w:rsid w:val="00162CC0"/>
    <w:rsid w:val="00170F01"/>
    <w:rsid w:val="001744BA"/>
    <w:rsid w:val="00174FD1"/>
    <w:rsid w:val="00175ADF"/>
    <w:rsid w:val="00176B21"/>
    <w:rsid w:val="00177594"/>
    <w:rsid w:val="0018178C"/>
    <w:rsid w:val="0018210E"/>
    <w:rsid w:val="00184405"/>
    <w:rsid w:val="00190A47"/>
    <w:rsid w:val="00194773"/>
    <w:rsid w:val="00194A97"/>
    <w:rsid w:val="001A0D65"/>
    <w:rsid w:val="001A6AEE"/>
    <w:rsid w:val="001A7FD2"/>
    <w:rsid w:val="001B166A"/>
    <w:rsid w:val="001B35CC"/>
    <w:rsid w:val="001B3666"/>
    <w:rsid w:val="001B688C"/>
    <w:rsid w:val="001D35FC"/>
    <w:rsid w:val="001D761C"/>
    <w:rsid w:val="001E11BD"/>
    <w:rsid w:val="001E12E3"/>
    <w:rsid w:val="001E351D"/>
    <w:rsid w:val="001E52E6"/>
    <w:rsid w:val="001E6490"/>
    <w:rsid w:val="001F3C62"/>
    <w:rsid w:val="001F65C3"/>
    <w:rsid w:val="00200396"/>
    <w:rsid w:val="00201BBA"/>
    <w:rsid w:val="00204FC0"/>
    <w:rsid w:val="0021272D"/>
    <w:rsid w:val="002144CD"/>
    <w:rsid w:val="002150C7"/>
    <w:rsid w:val="002166D4"/>
    <w:rsid w:val="00217855"/>
    <w:rsid w:val="002246D6"/>
    <w:rsid w:val="00233E1A"/>
    <w:rsid w:val="00237BAF"/>
    <w:rsid w:val="00237BCB"/>
    <w:rsid w:val="00240366"/>
    <w:rsid w:val="00240C25"/>
    <w:rsid w:val="00243E32"/>
    <w:rsid w:val="002501AB"/>
    <w:rsid w:val="002604FE"/>
    <w:rsid w:val="00262BAF"/>
    <w:rsid w:val="002659D6"/>
    <w:rsid w:val="00267CC9"/>
    <w:rsid w:val="00275AA3"/>
    <w:rsid w:val="0028027F"/>
    <w:rsid w:val="0028071B"/>
    <w:rsid w:val="00281D10"/>
    <w:rsid w:val="00286764"/>
    <w:rsid w:val="00287057"/>
    <w:rsid w:val="00287510"/>
    <w:rsid w:val="00293B59"/>
    <w:rsid w:val="00297AEF"/>
    <w:rsid w:val="002A0A3A"/>
    <w:rsid w:val="002A3E11"/>
    <w:rsid w:val="002A71EC"/>
    <w:rsid w:val="002A7EE1"/>
    <w:rsid w:val="002B0752"/>
    <w:rsid w:val="002B3221"/>
    <w:rsid w:val="002B3285"/>
    <w:rsid w:val="002B33D6"/>
    <w:rsid w:val="002B3CFD"/>
    <w:rsid w:val="002B3D9F"/>
    <w:rsid w:val="002B715E"/>
    <w:rsid w:val="002B7D7A"/>
    <w:rsid w:val="002C0448"/>
    <w:rsid w:val="002C0536"/>
    <w:rsid w:val="002C16AB"/>
    <w:rsid w:val="002C762A"/>
    <w:rsid w:val="002D14BD"/>
    <w:rsid w:val="002D15A4"/>
    <w:rsid w:val="002D3B9F"/>
    <w:rsid w:val="002D5C51"/>
    <w:rsid w:val="002E0C13"/>
    <w:rsid w:val="002E3324"/>
    <w:rsid w:val="002E3E95"/>
    <w:rsid w:val="002E5629"/>
    <w:rsid w:val="00302074"/>
    <w:rsid w:val="0030572C"/>
    <w:rsid w:val="0030796B"/>
    <w:rsid w:val="00315BCA"/>
    <w:rsid w:val="00315DC6"/>
    <w:rsid w:val="00316F1C"/>
    <w:rsid w:val="0032321F"/>
    <w:rsid w:val="0032544F"/>
    <w:rsid w:val="003277F6"/>
    <w:rsid w:val="003308B4"/>
    <w:rsid w:val="00331909"/>
    <w:rsid w:val="003331DB"/>
    <w:rsid w:val="00336F94"/>
    <w:rsid w:val="00337A69"/>
    <w:rsid w:val="003415E0"/>
    <w:rsid w:val="00353095"/>
    <w:rsid w:val="003533D7"/>
    <w:rsid w:val="003572E7"/>
    <w:rsid w:val="00357A56"/>
    <w:rsid w:val="00357EA7"/>
    <w:rsid w:val="00357FA5"/>
    <w:rsid w:val="0036004A"/>
    <w:rsid w:val="003613FB"/>
    <w:rsid w:val="00361702"/>
    <w:rsid w:val="003626B1"/>
    <w:rsid w:val="003629C0"/>
    <w:rsid w:val="00364ECB"/>
    <w:rsid w:val="003670C2"/>
    <w:rsid w:val="003705C4"/>
    <w:rsid w:val="00374D66"/>
    <w:rsid w:val="00377673"/>
    <w:rsid w:val="00382472"/>
    <w:rsid w:val="00386DD3"/>
    <w:rsid w:val="00387D6F"/>
    <w:rsid w:val="00390F1D"/>
    <w:rsid w:val="00391415"/>
    <w:rsid w:val="00396677"/>
    <w:rsid w:val="00397208"/>
    <w:rsid w:val="003977FA"/>
    <w:rsid w:val="003A12CD"/>
    <w:rsid w:val="003A3943"/>
    <w:rsid w:val="003A4863"/>
    <w:rsid w:val="003C1BA3"/>
    <w:rsid w:val="003C21CC"/>
    <w:rsid w:val="003C2E45"/>
    <w:rsid w:val="003D2B4F"/>
    <w:rsid w:val="003D2CE7"/>
    <w:rsid w:val="003D3F13"/>
    <w:rsid w:val="003D4115"/>
    <w:rsid w:val="003E2503"/>
    <w:rsid w:val="003F1B72"/>
    <w:rsid w:val="003F7D3B"/>
    <w:rsid w:val="00410034"/>
    <w:rsid w:val="004118A4"/>
    <w:rsid w:val="004214DA"/>
    <w:rsid w:val="004234FD"/>
    <w:rsid w:val="00436E07"/>
    <w:rsid w:val="004408B1"/>
    <w:rsid w:val="00441004"/>
    <w:rsid w:val="004443F4"/>
    <w:rsid w:val="00444AA1"/>
    <w:rsid w:val="00451501"/>
    <w:rsid w:val="004576EB"/>
    <w:rsid w:val="0047158B"/>
    <w:rsid w:val="004744E6"/>
    <w:rsid w:val="004747F1"/>
    <w:rsid w:val="0047708C"/>
    <w:rsid w:val="00481A48"/>
    <w:rsid w:val="00484A85"/>
    <w:rsid w:val="00494A78"/>
    <w:rsid w:val="00496DA6"/>
    <w:rsid w:val="004A3596"/>
    <w:rsid w:val="004A38F0"/>
    <w:rsid w:val="004A4016"/>
    <w:rsid w:val="004A4341"/>
    <w:rsid w:val="004A49ED"/>
    <w:rsid w:val="004A674A"/>
    <w:rsid w:val="004A7E67"/>
    <w:rsid w:val="004B0F01"/>
    <w:rsid w:val="004B11F7"/>
    <w:rsid w:val="004B489D"/>
    <w:rsid w:val="004B665D"/>
    <w:rsid w:val="004C2BCD"/>
    <w:rsid w:val="004C31BE"/>
    <w:rsid w:val="004C4144"/>
    <w:rsid w:val="004C4E80"/>
    <w:rsid w:val="004C58AF"/>
    <w:rsid w:val="004C723F"/>
    <w:rsid w:val="004C77E2"/>
    <w:rsid w:val="004D21D6"/>
    <w:rsid w:val="004D2F7F"/>
    <w:rsid w:val="004E3872"/>
    <w:rsid w:val="004E46A9"/>
    <w:rsid w:val="004E6F50"/>
    <w:rsid w:val="004F1909"/>
    <w:rsid w:val="004F3E6C"/>
    <w:rsid w:val="004F5AB2"/>
    <w:rsid w:val="0050203B"/>
    <w:rsid w:val="00507FBC"/>
    <w:rsid w:val="00521578"/>
    <w:rsid w:val="00521787"/>
    <w:rsid w:val="00523318"/>
    <w:rsid w:val="0052509B"/>
    <w:rsid w:val="00527474"/>
    <w:rsid w:val="00531AF6"/>
    <w:rsid w:val="00540865"/>
    <w:rsid w:val="0054489C"/>
    <w:rsid w:val="00551D15"/>
    <w:rsid w:val="00552AB3"/>
    <w:rsid w:val="00554B12"/>
    <w:rsid w:val="005550B4"/>
    <w:rsid w:val="005631ED"/>
    <w:rsid w:val="005658AE"/>
    <w:rsid w:val="005741EB"/>
    <w:rsid w:val="0057493C"/>
    <w:rsid w:val="00581D9E"/>
    <w:rsid w:val="00591F73"/>
    <w:rsid w:val="005933EA"/>
    <w:rsid w:val="00593A9E"/>
    <w:rsid w:val="00594843"/>
    <w:rsid w:val="0059734B"/>
    <w:rsid w:val="005A0062"/>
    <w:rsid w:val="005A5929"/>
    <w:rsid w:val="005B698F"/>
    <w:rsid w:val="005B78C5"/>
    <w:rsid w:val="005C1AFF"/>
    <w:rsid w:val="005D3BA4"/>
    <w:rsid w:val="005D4477"/>
    <w:rsid w:val="005E0342"/>
    <w:rsid w:val="005E0BAA"/>
    <w:rsid w:val="005E4ED3"/>
    <w:rsid w:val="005E6320"/>
    <w:rsid w:val="005F0F09"/>
    <w:rsid w:val="005F1DB4"/>
    <w:rsid w:val="005F41F3"/>
    <w:rsid w:val="005F425D"/>
    <w:rsid w:val="005F681C"/>
    <w:rsid w:val="005F71DC"/>
    <w:rsid w:val="006065C5"/>
    <w:rsid w:val="0061409A"/>
    <w:rsid w:val="00616F36"/>
    <w:rsid w:val="0062502B"/>
    <w:rsid w:val="00625C66"/>
    <w:rsid w:val="006269F3"/>
    <w:rsid w:val="006334EE"/>
    <w:rsid w:val="006355A7"/>
    <w:rsid w:val="00636248"/>
    <w:rsid w:val="00636AC8"/>
    <w:rsid w:val="0064426C"/>
    <w:rsid w:val="00646BD0"/>
    <w:rsid w:val="006512BA"/>
    <w:rsid w:val="00655B81"/>
    <w:rsid w:val="00655D35"/>
    <w:rsid w:val="0065752B"/>
    <w:rsid w:val="0065794A"/>
    <w:rsid w:val="0066075C"/>
    <w:rsid w:val="00661D13"/>
    <w:rsid w:val="00664242"/>
    <w:rsid w:val="00664774"/>
    <w:rsid w:val="0066523F"/>
    <w:rsid w:val="006722B1"/>
    <w:rsid w:val="00672860"/>
    <w:rsid w:val="00673062"/>
    <w:rsid w:val="00674309"/>
    <w:rsid w:val="00676993"/>
    <w:rsid w:val="006809D6"/>
    <w:rsid w:val="00684A57"/>
    <w:rsid w:val="00691650"/>
    <w:rsid w:val="00692A90"/>
    <w:rsid w:val="00694AB5"/>
    <w:rsid w:val="006965FE"/>
    <w:rsid w:val="00696F01"/>
    <w:rsid w:val="006A2246"/>
    <w:rsid w:val="006A26BF"/>
    <w:rsid w:val="006A2DCA"/>
    <w:rsid w:val="006A646E"/>
    <w:rsid w:val="006B02BF"/>
    <w:rsid w:val="006B0400"/>
    <w:rsid w:val="006B0498"/>
    <w:rsid w:val="006B78F9"/>
    <w:rsid w:val="006C11BE"/>
    <w:rsid w:val="006C398C"/>
    <w:rsid w:val="006C7435"/>
    <w:rsid w:val="006C7F3A"/>
    <w:rsid w:val="006D1BC9"/>
    <w:rsid w:val="006D3003"/>
    <w:rsid w:val="006D3006"/>
    <w:rsid w:val="006D4653"/>
    <w:rsid w:val="006D6D45"/>
    <w:rsid w:val="006E2A8B"/>
    <w:rsid w:val="006E40AA"/>
    <w:rsid w:val="006E5653"/>
    <w:rsid w:val="006F4010"/>
    <w:rsid w:val="00701A5F"/>
    <w:rsid w:val="007044D6"/>
    <w:rsid w:val="007134F4"/>
    <w:rsid w:val="00713E30"/>
    <w:rsid w:val="007143F4"/>
    <w:rsid w:val="007162BA"/>
    <w:rsid w:val="00720D63"/>
    <w:rsid w:val="007217F0"/>
    <w:rsid w:val="0072231B"/>
    <w:rsid w:val="007268D2"/>
    <w:rsid w:val="007301CA"/>
    <w:rsid w:val="0073174F"/>
    <w:rsid w:val="00742129"/>
    <w:rsid w:val="007430FB"/>
    <w:rsid w:val="00744234"/>
    <w:rsid w:val="007456D6"/>
    <w:rsid w:val="0074594C"/>
    <w:rsid w:val="00747BC7"/>
    <w:rsid w:val="00751FAD"/>
    <w:rsid w:val="00753585"/>
    <w:rsid w:val="007541B0"/>
    <w:rsid w:val="00754276"/>
    <w:rsid w:val="00754497"/>
    <w:rsid w:val="00755822"/>
    <w:rsid w:val="0076043A"/>
    <w:rsid w:val="00761BB0"/>
    <w:rsid w:val="00764D2C"/>
    <w:rsid w:val="00766489"/>
    <w:rsid w:val="007709C9"/>
    <w:rsid w:val="00772947"/>
    <w:rsid w:val="0077399C"/>
    <w:rsid w:val="00774D87"/>
    <w:rsid w:val="00775264"/>
    <w:rsid w:val="00775BED"/>
    <w:rsid w:val="007779FD"/>
    <w:rsid w:val="007801DC"/>
    <w:rsid w:val="00782FE4"/>
    <w:rsid w:val="00784640"/>
    <w:rsid w:val="00787FA7"/>
    <w:rsid w:val="00793FBD"/>
    <w:rsid w:val="00796C02"/>
    <w:rsid w:val="007A2A0C"/>
    <w:rsid w:val="007A3A9A"/>
    <w:rsid w:val="007A6A51"/>
    <w:rsid w:val="007B122B"/>
    <w:rsid w:val="007B397B"/>
    <w:rsid w:val="007B3B46"/>
    <w:rsid w:val="007B5900"/>
    <w:rsid w:val="007B6CC6"/>
    <w:rsid w:val="007C0F32"/>
    <w:rsid w:val="007C5DE1"/>
    <w:rsid w:val="007D3919"/>
    <w:rsid w:val="007E0017"/>
    <w:rsid w:val="007E0A5E"/>
    <w:rsid w:val="007E12C6"/>
    <w:rsid w:val="007E2B50"/>
    <w:rsid w:val="007E4075"/>
    <w:rsid w:val="007E4E6B"/>
    <w:rsid w:val="007E690D"/>
    <w:rsid w:val="007F12CA"/>
    <w:rsid w:val="007F1A31"/>
    <w:rsid w:val="007F27FD"/>
    <w:rsid w:val="007F6D6C"/>
    <w:rsid w:val="00801777"/>
    <w:rsid w:val="00803219"/>
    <w:rsid w:val="00811FE9"/>
    <w:rsid w:val="008145B0"/>
    <w:rsid w:val="008159BB"/>
    <w:rsid w:val="00815B8C"/>
    <w:rsid w:val="008172DF"/>
    <w:rsid w:val="00826105"/>
    <w:rsid w:val="00831B70"/>
    <w:rsid w:val="00836485"/>
    <w:rsid w:val="00845E69"/>
    <w:rsid w:val="008535A1"/>
    <w:rsid w:val="0085661C"/>
    <w:rsid w:val="00866A13"/>
    <w:rsid w:val="00882BCF"/>
    <w:rsid w:val="008853D5"/>
    <w:rsid w:val="00886C0E"/>
    <w:rsid w:val="008879D8"/>
    <w:rsid w:val="0089405D"/>
    <w:rsid w:val="008A49FB"/>
    <w:rsid w:val="008A54CB"/>
    <w:rsid w:val="008B164C"/>
    <w:rsid w:val="008B4094"/>
    <w:rsid w:val="008C2629"/>
    <w:rsid w:val="008C41A3"/>
    <w:rsid w:val="008C7350"/>
    <w:rsid w:val="008C7E71"/>
    <w:rsid w:val="008D0E40"/>
    <w:rsid w:val="008D215F"/>
    <w:rsid w:val="008D5597"/>
    <w:rsid w:val="008D6023"/>
    <w:rsid w:val="008D60E0"/>
    <w:rsid w:val="008D7E72"/>
    <w:rsid w:val="008E01CD"/>
    <w:rsid w:val="008E191A"/>
    <w:rsid w:val="008E5E7B"/>
    <w:rsid w:val="008F132D"/>
    <w:rsid w:val="008F785C"/>
    <w:rsid w:val="009016C2"/>
    <w:rsid w:val="00901F58"/>
    <w:rsid w:val="00902B5B"/>
    <w:rsid w:val="00913F73"/>
    <w:rsid w:val="00920AC2"/>
    <w:rsid w:val="0092234F"/>
    <w:rsid w:val="009225E0"/>
    <w:rsid w:val="00932791"/>
    <w:rsid w:val="00933B6E"/>
    <w:rsid w:val="00937633"/>
    <w:rsid w:val="0094319D"/>
    <w:rsid w:val="009443C6"/>
    <w:rsid w:val="00953759"/>
    <w:rsid w:val="00954082"/>
    <w:rsid w:val="00954F72"/>
    <w:rsid w:val="00962D3B"/>
    <w:rsid w:val="00964B06"/>
    <w:rsid w:val="00965BBC"/>
    <w:rsid w:val="00967108"/>
    <w:rsid w:val="00972B19"/>
    <w:rsid w:val="00973898"/>
    <w:rsid w:val="00974745"/>
    <w:rsid w:val="00975F1E"/>
    <w:rsid w:val="00985600"/>
    <w:rsid w:val="0098639B"/>
    <w:rsid w:val="009909F0"/>
    <w:rsid w:val="00995095"/>
    <w:rsid w:val="009A1CB5"/>
    <w:rsid w:val="009A6165"/>
    <w:rsid w:val="009A6723"/>
    <w:rsid w:val="009A6FBF"/>
    <w:rsid w:val="009A719B"/>
    <w:rsid w:val="009B0BD3"/>
    <w:rsid w:val="009B12E2"/>
    <w:rsid w:val="009B255E"/>
    <w:rsid w:val="009B41B1"/>
    <w:rsid w:val="009B53F6"/>
    <w:rsid w:val="009C029D"/>
    <w:rsid w:val="009C68E5"/>
    <w:rsid w:val="009D10FE"/>
    <w:rsid w:val="009E25C7"/>
    <w:rsid w:val="009E2C24"/>
    <w:rsid w:val="009E4F57"/>
    <w:rsid w:val="009E583B"/>
    <w:rsid w:val="009E5EE7"/>
    <w:rsid w:val="009E7A9A"/>
    <w:rsid w:val="009F00CD"/>
    <w:rsid w:val="009F4F80"/>
    <w:rsid w:val="009F58FA"/>
    <w:rsid w:val="009F5BCB"/>
    <w:rsid w:val="009F7E1E"/>
    <w:rsid w:val="00A00C49"/>
    <w:rsid w:val="00A014A3"/>
    <w:rsid w:val="00A02B12"/>
    <w:rsid w:val="00A02D13"/>
    <w:rsid w:val="00A07608"/>
    <w:rsid w:val="00A07700"/>
    <w:rsid w:val="00A10967"/>
    <w:rsid w:val="00A121E0"/>
    <w:rsid w:val="00A140CB"/>
    <w:rsid w:val="00A16F71"/>
    <w:rsid w:val="00A17F3E"/>
    <w:rsid w:val="00A206CD"/>
    <w:rsid w:val="00A24BBE"/>
    <w:rsid w:val="00A27EEC"/>
    <w:rsid w:val="00A30D00"/>
    <w:rsid w:val="00A3208F"/>
    <w:rsid w:val="00A321EC"/>
    <w:rsid w:val="00A32F5B"/>
    <w:rsid w:val="00A3412D"/>
    <w:rsid w:val="00A40243"/>
    <w:rsid w:val="00A51FB9"/>
    <w:rsid w:val="00A62CED"/>
    <w:rsid w:val="00A71E33"/>
    <w:rsid w:val="00A82C48"/>
    <w:rsid w:val="00A849B8"/>
    <w:rsid w:val="00A86935"/>
    <w:rsid w:val="00A972E0"/>
    <w:rsid w:val="00AA1745"/>
    <w:rsid w:val="00AA3169"/>
    <w:rsid w:val="00AA318D"/>
    <w:rsid w:val="00AA5873"/>
    <w:rsid w:val="00AA648E"/>
    <w:rsid w:val="00AA6A7F"/>
    <w:rsid w:val="00AB3401"/>
    <w:rsid w:val="00AB3C3A"/>
    <w:rsid w:val="00AB7341"/>
    <w:rsid w:val="00AB748B"/>
    <w:rsid w:val="00AC52D4"/>
    <w:rsid w:val="00AC5A8D"/>
    <w:rsid w:val="00AC630E"/>
    <w:rsid w:val="00AD12D6"/>
    <w:rsid w:val="00AD2668"/>
    <w:rsid w:val="00AD37DD"/>
    <w:rsid w:val="00AE0947"/>
    <w:rsid w:val="00AE665C"/>
    <w:rsid w:val="00B02582"/>
    <w:rsid w:val="00B04E65"/>
    <w:rsid w:val="00B0501D"/>
    <w:rsid w:val="00B10155"/>
    <w:rsid w:val="00B10F73"/>
    <w:rsid w:val="00B14C3A"/>
    <w:rsid w:val="00B1649F"/>
    <w:rsid w:val="00B23BDC"/>
    <w:rsid w:val="00B245AD"/>
    <w:rsid w:val="00B259D1"/>
    <w:rsid w:val="00B25CAD"/>
    <w:rsid w:val="00B27B83"/>
    <w:rsid w:val="00B32247"/>
    <w:rsid w:val="00B40D50"/>
    <w:rsid w:val="00B40E2F"/>
    <w:rsid w:val="00B41A26"/>
    <w:rsid w:val="00B43315"/>
    <w:rsid w:val="00B44EFB"/>
    <w:rsid w:val="00B459AB"/>
    <w:rsid w:val="00B46040"/>
    <w:rsid w:val="00B504F9"/>
    <w:rsid w:val="00B51838"/>
    <w:rsid w:val="00B5204D"/>
    <w:rsid w:val="00B52666"/>
    <w:rsid w:val="00B566BA"/>
    <w:rsid w:val="00B61454"/>
    <w:rsid w:val="00B61632"/>
    <w:rsid w:val="00B6307D"/>
    <w:rsid w:val="00B63B69"/>
    <w:rsid w:val="00B63F95"/>
    <w:rsid w:val="00B64BEA"/>
    <w:rsid w:val="00B72A89"/>
    <w:rsid w:val="00B766A6"/>
    <w:rsid w:val="00B82DBA"/>
    <w:rsid w:val="00B838CA"/>
    <w:rsid w:val="00B85117"/>
    <w:rsid w:val="00B86D16"/>
    <w:rsid w:val="00B90457"/>
    <w:rsid w:val="00B93BFB"/>
    <w:rsid w:val="00B96F6E"/>
    <w:rsid w:val="00BA07CA"/>
    <w:rsid w:val="00BA10F9"/>
    <w:rsid w:val="00BA6405"/>
    <w:rsid w:val="00BB0B83"/>
    <w:rsid w:val="00BB13BB"/>
    <w:rsid w:val="00BB5185"/>
    <w:rsid w:val="00BB6A4B"/>
    <w:rsid w:val="00BC2D9F"/>
    <w:rsid w:val="00BC2F37"/>
    <w:rsid w:val="00BC590F"/>
    <w:rsid w:val="00BC72A6"/>
    <w:rsid w:val="00BC7B80"/>
    <w:rsid w:val="00BD2834"/>
    <w:rsid w:val="00BD6654"/>
    <w:rsid w:val="00BD77C2"/>
    <w:rsid w:val="00BE0A48"/>
    <w:rsid w:val="00BE16EC"/>
    <w:rsid w:val="00BE1F33"/>
    <w:rsid w:val="00BE3FB2"/>
    <w:rsid w:val="00BE4C5B"/>
    <w:rsid w:val="00BE4DB5"/>
    <w:rsid w:val="00BE5A8C"/>
    <w:rsid w:val="00BE605D"/>
    <w:rsid w:val="00BF4B29"/>
    <w:rsid w:val="00BF5493"/>
    <w:rsid w:val="00BF6887"/>
    <w:rsid w:val="00C0413F"/>
    <w:rsid w:val="00C054FD"/>
    <w:rsid w:val="00C0613B"/>
    <w:rsid w:val="00C13DA6"/>
    <w:rsid w:val="00C1420C"/>
    <w:rsid w:val="00C14A9F"/>
    <w:rsid w:val="00C20A73"/>
    <w:rsid w:val="00C24B7D"/>
    <w:rsid w:val="00C24BE2"/>
    <w:rsid w:val="00C2626B"/>
    <w:rsid w:val="00C357C5"/>
    <w:rsid w:val="00C420BA"/>
    <w:rsid w:val="00C52447"/>
    <w:rsid w:val="00C631DF"/>
    <w:rsid w:val="00C65756"/>
    <w:rsid w:val="00C74A4F"/>
    <w:rsid w:val="00C74CC4"/>
    <w:rsid w:val="00C7548D"/>
    <w:rsid w:val="00C77128"/>
    <w:rsid w:val="00C819C9"/>
    <w:rsid w:val="00C83139"/>
    <w:rsid w:val="00C8635E"/>
    <w:rsid w:val="00C877E4"/>
    <w:rsid w:val="00C937FE"/>
    <w:rsid w:val="00C97780"/>
    <w:rsid w:val="00CA0897"/>
    <w:rsid w:val="00CA1F6C"/>
    <w:rsid w:val="00CA6BAD"/>
    <w:rsid w:val="00CA7603"/>
    <w:rsid w:val="00CB5C55"/>
    <w:rsid w:val="00CB6B8E"/>
    <w:rsid w:val="00CB78FD"/>
    <w:rsid w:val="00CB7AC3"/>
    <w:rsid w:val="00CB7EE6"/>
    <w:rsid w:val="00CC0450"/>
    <w:rsid w:val="00CC0BB4"/>
    <w:rsid w:val="00CC166F"/>
    <w:rsid w:val="00CC61AB"/>
    <w:rsid w:val="00CC68E1"/>
    <w:rsid w:val="00CD228E"/>
    <w:rsid w:val="00CD2406"/>
    <w:rsid w:val="00CD5948"/>
    <w:rsid w:val="00CD7AA3"/>
    <w:rsid w:val="00CE0CB2"/>
    <w:rsid w:val="00CE1D5E"/>
    <w:rsid w:val="00CF0D72"/>
    <w:rsid w:val="00CF11B5"/>
    <w:rsid w:val="00CF30C2"/>
    <w:rsid w:val="00CF6DC6"/>
    <w:rsid w:val="00D02A88"/>
    <w:rsid w:val="00D06549"/>
    <w:rsid w:val="00D11B60"/>
    <w:rsid w:val="00D125F3"/>
    <w:rsid w:val="00D13C83"/>
    <w:rsid w:val="00D21CF8"/>
    <w:rsid w:val="00D2293B"/>
    <w:rsid w:val="00D25ADE"/>
    <w:rsid w:val="00D275A0"/>
    <w:rsid w:val="00D30F81"/>
    <w:rsid w:val="00D34E64"/>
    <w:rsid w:val="00D353E6"/>
    <w:rsid w:val="00D37714"/>
    <w:rsid w:val="00D43F1C"/>
    <w:rsid w:val="00D46F9A"/>
    <w:rsid w:val="00D57130"/>
    <w:rsid w:val="00D62D0D"/>
    <w:rsid w:val="00D64FD2"/>
    <w:rsid w:val="00D74137"/>
    <w:rsid w:val="00D74B8C"/>
    <w:rsid w:val="00D76073"/>
    <w:rsid w:val="00D77E85"/>
    <w:rsid w:val="00D80FB8"/>
    <w:rsid w:val="00D82018"/>
    <w:rsid w:val="00D8707D"/>
    <w:rsid w:val="00D925DA"/>
    <w:rsid w:val="00D92CE8"/>
    <w:rsid w:val="00D93B90"/>
    <w:rsid w:val="00D969E2"/>
    <w:rsid w:val="00DA361F"/>
    <w:rsid w:val="00DA3E25"/>
    <w:rsid w:val="00DA4868"/>
    <w:rsid w:val="00DA66E3"/>
    <w:rsid w:val="00DB0D1E"/>
    <w:rsid w:val="00DB595E"/>
    <w:rsid w:val="00DC02F1"/>
    <w:rsid w:val="00DC38BF"/>
    <w:rsid w:val="00DC4736"/>
    <w:rsid w:val="00DC7308"/>
    <w:rsid w:val="00DD2EA7"/>
    <w:rsid w:val="00DD2F66"/>
    <w:rsid w:val="00DD3528"/>
    <w:rsid w:val="00DD6351"/>
    <w:rsid w:val="00DD6D00"/>
    <w:rsid w:val="00DE273D"/>
    <w:rsid w:val="00DE61C7"/>
    <w:rsid w:val="00DF2788"/>
    <w:rsid w:val="00DF3AAF"/>
    <w:rsid w:val="00DF49C8"/>
    <w:rsid w:val="00DF6A5B"/>
    <w:rsid w:val="00DF79C0"/>
    <w:rsid w:val="00E00F8E"/>
    <w:rsid w:val="00E06329"/>
    <w:rsid w:val="00E10B28"/>
    <w:rsid w:val="00E121CC"/>
    <w:rsid w:val="00E1295C"/>
    <w:rsid w:val="00E12F93"/>
    <w:rsid w:val="00E15A36"/>
    <w:rsid w:val="00E22968"/>
    <w:rsid w:val="00E24641"/>
    <w:rsid w:val="00E27375"/>
    <w:rsid w:val="00E32215"/>
    <w:rsid w:val="00E32EF5"/>
    <w:rsid w:val="00E40CD2"/>
    <w:rsid w:val="00E43EF9"/>
    <w:rsid w:val="00E47804"/>
    <w:rsid w:val="00E52556"/>
    <w:rsid w:val="00E554E7"/>
    <w:rsid w:val="00E60B5D"/>
    <w:rsid w:val="00E67191"/>
    <w:rsid w:val="00E70BBB"/>
    <w:rsid w:val="00E736B1"/>
    <w:rsid w:val="00E822DC"/>
    <w:rsid w:val="00E83B23"/>
    <w:rsid w:val="00E848BF"/>
    <w:rsid w:val="00E90DE3"/>
    <w:rsid w:val="00E922C4"/>
    <w:rsid w:val="00E94DDF"/>
    <w:rsid w:val="00E95016"/>
    <w:rsid w:val="00EA0282"/>
    <w:rsid w:val="00EA1A28"/>
    <w:rsid w:val="00EA477D"/>
    <w:rsid w:val="00EA6FB9"/>
    <w:rsid w:val="00EB0B26"/>
    <w:rsid w:val="00EB0B55"/>
    <w:rsid w:val="00EB2FC1"/>
    <w:rsid w:val="00EB3833"/>
    <w:rsid w:val="00EC1BD6"/>
    <w:rsid w:val="00EC2AE9"/>
    <w:rsid w:val="00EC2B4A"/>
    <w:rsid w:val="00EC7247"/>
    <w:rsid w:val="00EC7859"/>
    <w:rsid w:val="00ED1F79"/>
    <w:rsid w:val="00ED2FC1"/>
    <w:rsid w:val="00ED3E43"/>
    <w:rsid w:val="00ED73DE"/>
    <w:rsid w:val="00EE0093"/>
    <w:rsid w:val="00EE1B65"/>
    <w:rsid w:val="00EE57B9"/>
    <w:rsid w:val="00EE7B89"/>
    <w:rsid w:val="00F015D3"/>
    <w:rsid w:val="00F03E38"/>
    <w:rsid w:val="00F07C9C"/>
    <w:rsid w:val="00F10AB2"/>
    <w:rsid w:val="00F11877"/>
    <w:rsid w:val="00F14B8E"/>
    <w:rsid w:val="00F14D28"/>
    <w:rsid w:val="00F156AB"/>
    <w:rsid w:val="00F15ACD"/>
    <w:rsid w:val="00F21FCF"/>
    <w:rsid w:val="00F2728F"/>
    <w:rsid w:val="00F34BCE"/>
    <w:rsid w:val="00F379AD"/>
    <w:rsid w:val="00F45C72"/>
    <w:rsid w:val="00F5082C"/>
    <w:rsid w:val="00F526A7"/>
    <w:rsid w:val="00F55BF2"/>
    <w:rsid w:val="00F605EE"/>
    <w:rsid w:val="00F60899"/>
    <w:rsid w:val="00F6105A"/>
    <w:rsid w:val="00F61081"/>
    <w:rsid w:val="00F619ED"/>
    <w:rsid w:val="00F66199"/>
    <w:rsid w:val="00F678E1"/>
    <w:rsid w:val="00F75BA8"/>
    <w:rsid w:val="00F82863"/>
    <w:rsid w:val="00F860EC"/>
    <w:rsid w:val="00F9421A"/>
    <w:rsid w:val="00F94B30"/>
    <w:rsid w:val="00F95106"/>
    <w:rsid w:val="00F97090"/>
    <w:rsid w:val="00F970D3"/>
    <w:rsid w:val="00FA3522"/>
    <w:rsid w:val="00FC0225"/>
    <w:rsid w:val="00FC06D9"/>
    <w:rsid w:val="00FC15EC"/>
    <w:rsid w:val="00FC2CBF"/>
    <w:rsid w:val="00FC7701"/>
    <w:rsid w:val="00FD4AEA"/>
    <w:rsid w:val="00FD53B0"/>
    <w:rsid w:val="00FD584A"/>
    <w:rsid w:val="00FE1CA8"/>
    <w:rsid w:val="00FE3D64"/>
    <w:rsid w:val="00FE600E"/>
    <w:rsid w:val="00FE722A"/>
    <w:rsid w:val="00FE7C37"/>
    <w:rsid w:val="00FF1259"/>
    <w:rsid w:val="00FF3734"/>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b3e907,#c13f3f,#553ac6,#5652ae,#6c6c94,#f3c,#6f9,#90c"/>
    </o:shapedefaults>
    <o:shapelayout v:ext="edit">
      <o:idmap v:ext="edit" data="1"/>
    </o:shapelayout>
  </w:shapeDefaults>
  <w:decimalSymbol w:val="."/>
  <w:listSeparator w:val=","/>
  <w14:docId w14:val="41F3D477"/>
  <w15:chartTrackingRefBased/>
  <w15:docId w15:val="{EF873A58-0ADA-49F8-805A-B7C284FA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2D"/>
    <w:rPr>
      <w:sz w:val="24"/>
      <w:szCs w:val="24"/>
    </w:rPr>
  </w:style>
  <w:style w:type="paragraph" w:styleId="Heading1">
    <w:name w:val="heading 1"/>
    <w:basedOn w:val="Normal"/>
    <w:next w:val="Normal"/>
    <w:autoRedefine/>
    <w:qFormat/>
    <w:rsid w:val="004F5AB2"/>
    <w:pPr>
      <w:keepNext/>
      <w:jc w:val="center"/>
      <w:outlineLvl w:val="0"/>
    </w:pPr>
    <w:rPr>
      <w:rFonts w:ascii="Calibri" w:eastAsia="Calibri" w:hAnsi="Calibri" w:cs="Arial"/>
      <w:b/>
      <w:bCs/>
      <w:color w:val="000000"/>
      <w:kern w:val="32"/>
      <w:sz w:val="4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400"/>
    <w:pPr>
      <w:tabs>
        <w:tab w:val="center" w:pos="4153"/>
        <w:tab w:val="right" w:pos="8306"/>
      </w:tabs>
    </w:pPr>
    <w:rPr>
      <w:lang w:val="x-none" w:eastAsia="x-none"/>
    </w:rPr>
  </w:style>
  <w:style w:type="paragraph" w:styleId="Footer">
    <w:name w:val="footer"/>
    <w:basedOn w:val="Normal"/>
    <w:link w:val="FooterChar"/>
    <w:uiPriority w:val="99"/>
    <w:rsid w:val="006B0400"/>
    <w:pPr>
      <w:tabs>
        <w:tab w:val="center" w:pos="4153"/>
        <w:tab w:val="right" w:pos="8306"/>
      </w:tabs>
    </w:pPr>
    <w:rPr>
      <w:lang w:val="x-none" w:eastAsia="x-none"/>
    </w:rPr>
  </w:style>
  <w:style w:type="paragraph" w:styleId="BalloonText">
    <w:name w:val="Balloon Text"/>
    <w:basedOn w:val="Normal"/>
    <w:link w:val="BalloonTextChar"/>
    <w:rsid w:val="007E12C6"/>
    <w:rPr>
      <w:rFonts w:ascii="Tahoma" w:hAnsi="Tahoma"/>
      <w:sz w:val="16"/>
      <w:szCs w:val="16"/>
      <w:lang w:val="x-none" w:eastAsia="x-none"/>
    </w:rPr>
  </w:style>
  <w:style w:type="character" w:customStyle="1" w:styleId="BalloonTextChar">
    <w:name w:val="Balloon Text Char"/>
    <w:link w:val="BalloonText"/>
    <w:rsid w:val="007E12C6"/>
    <w:rPr>
      <w:rFonts w:ascii="Tahoma" w:hAnsi="Tahoma" w:cs="Tahoma"/>
      <w:sz w:val="16"/>
      <w:szCs w:val="16"/>
    </w:rPr>
  </w:style>
  <w:style w:type="character" w:styleId="Hyperlink">
    <w:name w:val="Hyperlink"/>
    <w:uiPriority w:val="99"/>
    <w:rsid w:val="00D43F1C"/>
    <w:rPr>
      <w:color w:val="0563C1"/>
      <w:u w:val="single"/>
    </w:rPr>
  </w:style>
  <w:style w:type="character" w:customStyle="1" w:styleId="HeaderChar">
    <w:name w:val="Header Char"/>
    <w:link w:val="Header"/>
    <w:uiPriority w:val="99"/>
    <w:rsid w:val="00D43F1C"/>
    <w:rPr>
      <w:sz w:val="24"/>
      <w:szCs w:val="24"/>
    </w:rPr>
  </w:style>
  <w:style w:type="paragraph" w:styleId="TOCHeading">
    <w:name w:val="TOC Heading"/>
    <w:basedOn w:val="Style1"/>
    <w:next w:val="Normal"/>
    <w:uiPriority w:val="39"/>
    <w:unhideWhenUsed/>
    <w:qFormat/>
    <w:rsid w:val="000F5EB4"/>
  </w:style>
  <w:style w:type="paragraph" w:customStyle="1" w:styleId="Style1">
    <w:name w:val="Style1"/>
    <w:basedOn w:val="Normal"/>
    <w:link w:val="Style1Char"/>
    <w:autoRedefine/>
    <w:qFormat/>
    <w:rsid w:val="001B35CC"/>
    <w:pPr>
      <w:jc w:val="center"/>
    </w:pPr>
    <w:rPr>
      <w:rFonts w:ascii="Calibri" w:hAnsi="Calibri"/>
      <w:b/>
      <w:sz w:val="48"/>
      <w:szCs w:val="48"/>
      <w:lang w:val="x-none" w:eastAsia="x-none"/>
    </w:rPr>
  </w:style>
  <w:style w:type="paragraph" w:styleId="TOC1">
    <w:name w:val="toc 1"/>
    <w:basedOn w:val="Normal"/>
    <w:next w:val="Normal"/>
    <w:autoRedefine/>
    <w:uiPriority w:val="39"/>
    <w:rsid w:val="00775264"/>
    <w:pPr>
      <w:tabs>
        <w:tab w:val="right" w:pos="10194"/>
      </w:tabs>
      <w:spacing w:before="240"/>
    </w:pPr>
    <w:rPr>
      <w:rFonts w:ascii="Calibri Light" w:hAnsi="Calibri Light"/>
      <w:b/>
      <w:bCs/>
      <w:caps/>
    </w:rPr>
  </w:style>
  <w:style w:type="character" w:customStyle="1" w:styleId="Style1Char">
    <w:name w:val="Style1 Char"/>
    <w:link w:val="Style1"/>
    <w:rsid w:val="001B35CC"/>
    <w:rPr>
      <w:rFonts w:ascii="Calibri" w:hAnsi="Calibri" w:cs="Arial"/>
      <w:b/>
      <w:sz w:val="48"/>
      <w:szCs w:val="48"/>
    </w:rPr>
  </w:style>
  <w:style w:type="paragraph" w:styleId="TOC2">
    <w:name w:val="toc 2"/>
    <w:basedOn w:val="Normal"/>
    <w:next w:val="Normal"/>
    <w:autoRedefine/>
    <w:rsid w:val="002A0A3A"/>
    <w:pPr>
      <w:spacing w:before="240"/>
    </w:pPr>
    <w:rPr>
      <w:rFonts w:ascii="Calibri" w:hAnsi="Calibri"/>
      <w:b/>
      <w:bCs/>
      <w:sz w:val="20"/>
      <w:szCs w:val="20"/>
    </w:rPr>
  </w:style>
  <w:style w:type="paragraph" w:styleId="TOC3">
    <w:name w:val="toc 3"/>
    <w:basedOn w:val="Normal"/>
    <w:next w:val="Normal"/>
    <w:autoRedefine/>
    <w:rsid w:val="002A0A3A"/>
    <w:pPr>
      <w:ind w:left="240"/>
    </w:pPr>
    <w:rPr>
      <w:rFonts w:ascii="Calibri" w:hAnsi="Calibri"/>
      <w:sz w:val="20"/>
      <w:szCs w:val="20"/>
    </w:rPr>
  </w:style>
  <w:style w:type="paragraph" w:styleId="TOC4">
    <w:name w:val="toc 4"/>
    <w:basedOn w:val="Normal"/>
    <w:next w:val="Normal"/>
    <w:autoRedefine/>
    <w:rsid w:val="002A0A3A"/>
    <w:pPr>
      <w:ind w:left="480"/>
    </w:pPr>
    <w:rPr>
      <w:rFonts w:ascii="Calibri" w:hAnsi="Calibri"/>
      <w:sz w:val="20"/>
      <w:szCs w:val="20"/>
    </w:rPr>
  </w:style>
  <w:style w:type="paragraph" w:styleId="TOC5">
    <w:name w:val="toc 5"/>
    <w:basedOn w:val="Normal"/>
    <w:next w:val="Normal"/>
    <w:autoRedefine/>
    <w:rsid w:val="002A0A3A"/>
    <w:pPr>
      <w:ind w:left="720"/>
    </w:pPr>
    <w:rPr>
      <w:rFonts w:ascii="Calibri" w:hAnsi="Calibri"/>
      <w:sz w:val="20"/>
      <w:szCs w:val="20"/>
    </w:rPr>
  </w:style>
  <w:style w:type="paragraph" w:styleId="TOC6">
    <w:name w:val="toc 6"/>
    <w:basedOn w:val="Normal"/>
    <w:next w:val="Normal"/>
    <w:autoRedefine/>
    <w:rsid w:val="002A0A3A"/>
    <w:pPr>
      <w:ind w:left="960"/>
    </w:pPr>
    <w:rPr>
      <w:rFonts w:ascii="Calibri" w:hAnsi="Calibri"/>
      <w:sz w:val="20"/>
      <w:szCs w:val="20"/>
    </w:rPr>
  </w:style>
  <w:style w:type="paragraph" w:styleId="TOC7">
    <w:name w:val="toc 7"/>
    <w:basedOn w:val="Normal"/>
    <w:next w:val="Normal"/>
    <w:autoRedefine/>
    <w:rsid w:val="002A0A3A"/>
    <w:pPr>
      <w:ind w:left="1200"/>
    </w:pPr>
    <w:rPr>
      <w:rFonts w:ascii="Calibri" w:hAnsi="Calibri"/>
      <w:sz w:val="20"/>
      <w:szCs w:val="20"/>
    </w:rPr>
  </w:style>
  <w:style w:type="paragraph" w:styleId="TOC8">
    <w:name w:val="toc 8"/>
    <w:basedOn w:val="Normal"/>
    <w:next w:val="Normal"/>
    <w:autoRedefine/>
    <w:rsid w:val="002A0A3A"/>
    <w:pPr>
      <w:ind w:left="1440"/>
    </w:pPr>
    <w:rPr>
      <w:rFonts w:ascii="Calibri" w:hAnsi="Calibri"/>
      <w:sz w:val="20"/>
      <w:szCs w:val="20"/>
    </w:rPr>
  </w:style>
  <w:style w:type="paragraph" w:styleId="TOC9">
    <w:name w:val="toc 9"/>
    <w:basedOn w:val="Normal"/>
    <w:next w:val="Normal"/>
    <w:autoRedefine/>
    <w:rsid w:val="002A0A3A"/>
    <w:pPr>
      <w:ind w:left="1680"/>
    </w:pPr>
    <w:rPr>
      <w:rFonts w:ascii="Calibri" w:hAnsi="Calibri"/>
      <w:sz w:val="20"/>
      <w:szCs w:val="20"/>
    </w:rPr>
  </w:style>
  <w:style w:type="character" w:styleId="FollowedHyperlink">
    <w:name w:val="FollowedHyperlink"/>
    <w:rsid w:val="00176B21"/>
    <w:rPr>
      <w:color w:val="954F72"/>
      <w:u w:val="single"/>
    </w:rPr>
  </w:style>
  <w:style w:type="character" w:customStyle="1" w:styleId="FooterChar">
    <w:name w:val="Footer Char"/>
    <w:link w:val="Footer"/>
    <w:uiPriority w:val="99"/>
    <w:rsid w:val="004C723F"/>
    <w:rPr>
      <w:sz w:val="24"/>
      <w:szCs w:val="24"/>
    </w:rPr>
  </w:style>
  <w:style w:type="paragraph" w:styleId="ListParagraph">
    <w:name w:val="List Paragraph"/>
    <w:basedOn w:val="Normal"/>
    <w:uiPriority w:val="34"/>
    <w:qFormat/>
    <w:rsid w:val="00494A78"/>
    <w:pPr>
      <w:ind w:left="720"/>
      <w:contextualSpacing/>
    </w:pPr>
    <w:rPr>
      <w:rFonts w:ascii="Calibri" w:eastAsia="Calibri" w:hAnsi="Calibri"/>
      <w:sz w:val="22"/>
      <w:szCs w:val="22"/>
      <w:lang w:eastAsia="en-US"/>
    </w:rPr>
  </w:style>
  <w:style w:type="paragraph" w:customStyle="1" w:styleId="Default">
    <w:name w:val="Default"/>
    <w:rsid w:val="00DA66E3"/>
    <w:pPr>
      <w:autoSpaceDE w:val="0"/>
      <w:autoSpaceDN w:val="0"/>
      <w:adjustRightInd w:val="0"/>
    </w:pPr>
    <w:rPr>
      <w:rFonts w:ascii="Calibri" w:eastAsia="Calibri" w:hAnsi="Calibri" w:cs="Calibri"/>
      <w:color w:val="000000"/>
      <w:sz w:val="24"/>
      <w:szCs w:val="24"/>
      <w:lang w:eastAsia="en-US"/>
    </w:rPr>
  </w:style>
  <w:style w:type="table" w:customStyle="1" w:styleId="TableGrid1">
    <w:name w:val="Table Grid1"/>
    <w:basedOn w:val="TableNormal"/>
    <w:next w:val="TableGrid"/>
    <w:uiPriority w:val="59"/>
    <w:rsid w:val="00B40E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82018"/>
    <w:rPr>
      <w:sz w:val="20"/>
      <w:szCs w:val="20"/>
    </w:rPr>
  </w:style>
  <w:style w:type="character" w:customStyle="1" w:styleId="FootnoteTextChar">
    <w:name w:val="Footnote Text Char"/>
    <w:basedOn w:val="DefaultParagraphFont"/>
    <w:link w:val="FootnoteText"/>
    <w:rsid w:val="00D82018"/>
  </w:style>
  <w:style w:type="character" w:styleId="FootnoteReference">
    <w:name w:val="footnote reference"/>
    <w:rsid w:val="00D82018"/>
    <w:rPr>
      <w:vertAlign w:val="superscript"/>
    </w:rPr>
  </w:style>
  <w:style w:type="table" w:styleId="TableClassic2">
    <w:name w:val="Table Classic 2"/>
    <w:basedOn w:val="TableNormal"/>
    <w:rsid w:val="00AB340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rsid w:val="00973898"/>
  </w:style>
  <w:style w:type="table" w:customStyle="1" w:styleId="TableGrid2">
    <w:name w:val="Table Grid2"/>
    <w:basedOn w:val="TableNormal"/>
    <w:next w:val="TableGrid"/>
    <w:uiPriority w:val="59"/>
    <w:rsid w:val="002C7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7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A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A140CB"/>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4">
    <w:name w:val="Light List Accent 4"/>
    <w:basedOn w:val="TableNormal"/>
    <w:uiPriority w:val="61"/>
    <w:rsid w:val="00ED1F7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0E712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rsid w:val="000E712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CommentText">
    <w:name w:val="annotation text"/>
    <w:basedOn w:val="Normal"/>
    <w:link w:val="CommentTextChar"/>
    <w:rsid w:val="00962D3B"/>
    <w:rPr>
      <w:sz w:val="20"/>
      <w:szCs w:val="20"/>
    </w:rPr>
  </w:style>
  <w:style w:type="character" w:customStyle="1" w:styleId="CommentTextChar">
    <w:name w:val="Comment Text Char"/>
    <w:basedOn w:val="DefaultParagraphFont"/>
    <w:link w:val="CommentText"/>
    <w:rsid w:val="00962D3B"/>
  </w:style>
  <w:style w:type="character" w:styleId="HTMLCite">
    <w:name w:val="HTML Cite"/>
    <w:uiPriority w:val="99"/>
    <w:unhideWhenUsed/>
    <w:rsid w:val="00962D3B"/>
    <w:rPr>
      <w:i w:val="0"/>
      <w:iCs w:val="0"/>
      <w:color w:val="006D21"/>
    </w:rPr>
  </w:style>
  <w:style w:type="character" w:styleId="Strong">
    <w:name w:val="Strong"/>
    <w:uiPriority w:val="22"/>
    <w:qFormat/>
    <w:rsid w:val="00962D3B"/>
    <w:rPr>
      <w:b/>
      <w:bCs/>
    </w:rPr>
  </w:style>
  <w:style w:type="table" w:customStyle="1" w:styleId="TableGrid6">
    <w:name w:val="Table Grid6"/>
    <w:basedOn w:val="TableNormal"/>
    <w:next w:val="TableGrid"/>
    <w:uiPriority w:val="59"/>
    <w:rsid w:val="00527474"/>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0F32"/>
    <w:rPr>
      <w:sz w:val="16"/>
      <w:szCs w:val="16"/>
    </w:rPr>
  </w:style>
  <w:style w:type="paragraph" w:styleId="CommentSubject">
    <w:name w:val="annotation subject"/>
    <w:basedOn w:val="CommentText"/>
    <w:next w:val="CommentText"/>
    <w:link w:val="CommentSubjectChar"/>
    <w:semiHidden/>
    <w:unhideWhenUsed/>
    <w:rsid w:val="007C0F32"/>
    <w:rPr>
      <w:b/>
      <w:bCs/>
    </w:rPr>
  </w:style>
  <w:style w:type="character" w:customStyle="1" w:styleId="CommentSubjectChar">
    <w:name w:val="Comment Subject Char"/>
    <w:basedOn w:val="CommentTextChar"/>
    <w:link w:val="CommentSubject"/>
    <w:semiHidden/>
    <w:rsid w:val="007C0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120">
      <w:bodyDiv w:val="1"/>
      <w:marLeft w:val="0"/>
      <w:marRight w:val="0"/>
      <w:marTop w:val="0"/>
      <w:marBottom w:val="0"/>
      <w:divBdr>
        <w:top w:val="none" w:sz="0" w:space="0" w:color="auto"/>
        <w:left w:val="none" w:sz="0" w:space="0" w:color="auto"/>
        <w:bottom w:val="none" w:sz="0" w:space="0" w:color="auto"/>
        <w:right w:val="none" w:sz="0" w:space="0" w:color="auto"/>
      </w:divBdr>
      <w:divsChild>
        <w:div w:id="67700674">
          <w:marLeft w:val="0"/>
          <w:marRight w:val="0"/>
          <w:marTop w:val="0"/>
          <w:marBottom w:val="0"/>
          <w:divBdr>
            <w:top w:val="none" w:sz="0" w:space="0" w:color="auto"/>
            <w:left w:val="none" w:sz="0" w:space="0" w:color="auto"/>
            <w:bottom w:val="none" w:sz="0" w:space="0" w:color="auto"/>
            <w:right w:val="none" w:sz="0" w:space="0" w:color="auto"/>
          </w:divBdr>
        </w:div>
        <w:div w:id="177818909">
          <w:marLeft w:val="0"/>
          <w:marRight w:val="0"/>
          <w:marTop w:val="0"/>
          <w:marBottom w:val="0"/>
          <w:divBdr>
            <w:top w:val="none" w:sz="0" w:space="0" w:color="auto"/>
            <w:left w:val="none" w:sz="0" w:space="0" w:color="auto"/>
            <w:bottom w:val="none" w:sz="0" w:space="0" w:color="auto"/>
            <w:right w:val="none" w:sz="0" w:space="0" w:color="auto"/>
          </w:divBdr>
        </w:div>
        <w:div w:id="465002270">
          <w:marLeft w:val="0"/>
          <w:marRight w:val="0"/>
          <w:marTop w:val="0"/>
          <w:marBottom w:val="0"/>
          <w:divBdr>
            <w:top w:val="none" w:sz="0" w:space="0" w:color="auto"/>
            <w:left w:val="none" w:sz="0" w:space="0" w:color="auto"/>
            <w:bottom w:val="none" w:sz="0" w:space="0" w:color="auto"/>
            <w:right w:val="none" w:sz="0" w:space="0" w:color="auto"/>
          </w:divBdr>
        </w:div>
        <w:div w:id="754670515">
          <w:marLeft w:val="0"/>
          <w:marRight w:val="0"/>
          <w:marTop w:val="0"/>
          <w:marBottom w:val="0"/>
          <w:divBdr>
            <w:top w:val="none" w:sz="0" w:space="0" w:color="auto"/>
            <w:left w:val="none" w:sz="0" w:space="0" w:color="auto"/>
            <w:bottom w:val="none" w:sz="0" w:space="0" w:color="auto"/>
            <w:right w:val="none" w:sz="0" w:space="0" w:color="auto"/>
          </w:divBdr>
        </w:div>
        <w:div w:id="1329290066">
          <w:marLeft w:val="0"/>
          <w:marRight w:val="0"/>
          <w:marTop w:val="0"/>
          <w:marBottom w:val="0"/>
          <w:divBdr>
            <w:top w:val="none" w:sz="0" w:space="0" w:color="auto"/>
            <w:left w:val="none" w:sz="0" w:space="0" w:color="auto"/>
            <w:bottom w:val="none" w:sz="0" w:space="0" w:color="auto"/>
            <w:right w:val="none" w:sz="0" w:space="0" w:color="auto"/>
          </w:divBdr>
        </w:div>
        <w:div w:id="1912961511">
          <w:marLeft w:val="0"/>
          <w:marRight w:val="0"/>
          <w:marTop w:val="0"/>
          <w:marBottom w:val="0"/>
          <w:divBdr>
            <w:top w:val="none" w:sz="0" w:space="0" w:color="auto"/>
            <w:left w:val="none" w:sz="0" w:space="0" w:color="auto"/>
            <w:bottom w:val="none" w:sz="0" w:space="0" w:color="auto"/>
            <w:right w:val="none" w:sz="0" w:space="0" w:color="auto"/>
          </w:divBdr>
        </w:div>
        <w:div w:id="2086023291">
          <w:marLeft w:val="0"/>
          <w:marRight w:val="0"/>
          <w:marTop w:val="0"/>
          <w:marBottom w:val="0"/>
          <w:divBdr>
            <w:top w:val="none" w:sz="0" w:space="0" w:color="auto"/>
            <w:left w:val="none" w:sz="0" w:space="0" w:color="auto"/>
            <w:bottom w:val="none" w:sz="0" w:space="0" w:color="auto"/>
            <w:right w:val="none" w:sz="0" w:space="0" w:color="auto"/>
          </w:divBdr>
        </w:div>
      </w:divsChild>
    </w:div>
    <w:div w:id="40524075">
      <w:bodyDiv w:val="1"/>
      <w:marLeft w:val="0"/>
      <w:marRight w:val="0"/>
      <w:marTop w:val="0"/>
      <w:marBottom w:val="0"/>
      <w:divBdr>
        <w:top w:val="none" w:sz="0" w:space="0" w:color="auto"/>
        <w:left w:val="none" w:sz="0" w:space="0" w:color="auto"/>
        <w:bottom w:val="none" w:sz="0" w:space="0" w:color="auto"/>
        <w:right w:val="none" w:sz="0" w:space="0" w:color="auto"/>
      </w:divBdr>
      <w:divsChild>
        <w:div w:id="1002506381">
          <w:marLeft w:val="0"/>
          <w:marRight w:val="0"/>
          <w:marTop w:val="0"/>
          <w:marBottom w:val="0"/>
          <w:divBdr>
            <w:top w:val="none" w:sz="0" w:space="0" w:color="auto"/>
            <w:left w:val="none" w:sz="0" w:space="0" w:color="auto"/>
            <w:bottom w:val="none" w:sz="0" w:space="0" w:color="auto"/>
            <w:right w:val="none" w:sz="0" w:space="0" w:color="auto"/>
          </w:divBdr>
          <w:divsChild>
            <w:div w:id="59594923">
              <w:marLeft w:val="0"/>
              <w:marRight w:val="0"/>
              <w:marTop w:val="0"/>
              <w:marBottom w:val="0"/>
              <w:divBdr>
                <w:top w:val="none" w:sz="0" w:space="0" w:color="auto"/>
                <w:left w:val="none" w:sz="0" w:space="0" w:color="auto"/>
                <w:bottom w:val="none" w:sz="0" w:space="0" w:color="auto"/>
                <w:right w:val="none" w:sz="0" w:space="0" w:color="auto"/>
              </w:divBdr>
            </w:div>
            <w:div w:id="120004249">
              <w:marLeft w:val="0"/>
              <w:marRight w:val="0"/>
              <w:marTop w:val="0"/>
              <w:marBottom w:val="0"/>
              <w:divBdr>
                <w:top w:val="none" w:sz="0" w:space="0" w:color="auto"/>
                <w:left w:val="none" w:sz="0" w:space="0" w:color="auto"/>
                <w:bottom w:val="none" w:sz="0" w:space="0" w:color="auto"/>
                <w:right w:val="none" w:sz="0" w:space="0" w:color="auto"/>
              </w:divBdr>
            </w:div>
            <w:div w:id="123239409">
              <w:marLeft w:val="0"/>
              <w:marRight w:val="0"/>
              <w:marTop w:val="0"/>
              <w:marBottom w:val="0"/>
              <w:divBdr>
                <w:top w:val="none" w:sz="0" w:space="0" w:color="auto"/>
                <w:left w:val="none" w:sz="0" w:space="0" w:color="auto"/>
                <w:bottom w:val="none" w:sz="0" w:space="0" w:color="auto"/>
                <w:right w:val="none" w:sz="0" w:space="0" w:color="auto"/>
              </w:divBdr>
            </w:div>
            <w:div w:id="147093125">
              <w:marLeft w:val="0"/>
              <w:marRight w:val="0"/>
              <w:marTop w:val="0"/>
              <w:marBottom w:val="0"/>
              <w:divBdr>
                <w:top w:val="none" w:sz="0" w:space="0" w:color="auto"/>
                <w:left w:val="none" w:sz="0" w:space="0" w:color="auto"/>
                <w:bottom w:val="none" w:sz="0" w:space="0" w:color="auto"/>
                <w:right w:val="none" w:sz="0" w:space="0" w:color="auto"/>
              </w:divBdr>
            </w:div>
            <w:div w:id="151339589">
              <w:marLeft w:val="0"/>
              <w:marRight w:val="0"/>
              <w:marTop w:val="0"/>
              <w:marBottom w:val="0"/>
              <w:divBdr>
                <w:top w:val="none" w:sz="0" w:space="0" w:color="auto"/>
                <w:left w:val="none" w:sz="0" w:space="0" w:color="auto"/>
                <w:bottom w:val="none" w:sz="0" w:space="0" w:color="auto"/>
                <w:right w:val="none" w:sz="0" w:space="0" w:color="auto"/>
              </w:divBdr>
            </w:div>
            <w:div w:id="166754234">
              <w:marLeft w:val="0"/>
              <w:marRight w:val="0"/>
              <w:marTop w:val="0"/>
              <w:marBottom w:val="0"/>
              <w:divBdr>
                <w:top w:val="none" w:sz="0" w:space="0" w:color="auto"/>
                <w:left w:val="none" w:sz="0" w:space="0" w:color="auto"/>
                <w:bottom w:val="none" w:sz="0" w:space="0" w:color="auto"/>
                <w:right w:val="none" w:sz="0" w:space="0" w:color="auto"/>
              </w:divBdr>
            </w:div>
            <w:div w:id="247807857">
              <w:marLeft w:val="0"/>
              <w:marRight w:val="0"/>
              <w:marTop w:val="0"/>
              <w:marBottom w:val="0"/>
              <w:divBdr>
                <w:top w:val="none" w:sz="0" w:space="0" w:color="auto"/>
                <w:left w:val="none" w:sz="0" w:space="0" w:color="auto"/>
                <w:bottom w:val="none" w:sz="0" w:space="0" w:color="auto"/>
                <w:right w:val="none" w:sz="0" w:space="0" w:color="auto"/>
              </w:divBdr>
            </w:div>
            <w:div w:id="288515106">
              <w:marLeft w:val="0"/>
              <w:marRight w:val="0"/>
              <w:marTop w:val="0"/>
              <w:marBottom w:val="0"/>
              <w:divBdr>
                <w:top w:val="none" w:sz="0" w:space="0" w:color="auto"/>
                <w:left w:val="none" w:sz="0" w:space="0" w:color="auto"/>
                <w:bottom w:val="none" w:sz="0" w:space="0" w:color="auto"/>
                <w:right w:val="none" w:sz="0" w:space="0" w:color="auto"/>
              </w:divBdr>
            </w:div>
            <w:div w:id="369184056">
              <w:marLeft w:val="0"/>
              <w:marRight w:val="0"/>
              <w:marTop w:val="0"/>
              <w:marBottom w:val="0"/>
              <w:divBdr>
                <w:top w:val="none" w:sz="0" w:space="0" w:color="auto"/>
                <w:left w:val="none" w:sz="0" w:space="0" w:color="auto"/>
                <w:bottom w:val="none" w:sz="0" w:space="0" w:color="auto"/>
                <w:right w:val="none" w:sz="0" w:space="0" w:color="auto"/>
              </w:divBdr>
            </w:div>
            <w:div w:id="440608118">
              <w:marLeft w:val="0"/>
              <w:marRight w:val="0"/>
              <w:marTop w:val="0"/>
              <w:marBottom w:val="0"/>
              <w:divBdr>
                <w:top w:val="none" w:sz="0" w:space="0" w:color="auto"/>
                <w:left w:val="none" w:sz="0" w:space="0" w:color="auto"/>
                <w:bottom w:val="none" w:sz="0" w:space="0" w:color="auto"/>
                <w:right w:val="none" w:sz="0" w:space="0" w:color="auto"/>
              </w:divBdr>
            </w:div>
            <w:div w:id="485168747">
              <w:marLeft w:val="0"/>
              <w:marRight w:val="0"/>
              <w:marTop w:val="0"/>
              <w:marBottom w:val="0"/>
              <w:divBdr>
                <w:top w:val="none" w:sz="0" w:space="0" w:color="auto"/>
                <w:left w:val="none" w:sz="0" w:space="0" w:color="auto"/>
                <w:bottom w:val="none" w:sz="0" w:space="0" w:color="auto"/>
                <w:right w:val="none" w:sz="0" w:space="0" w:color="auto"/>
              </w:divBdr>
            </w:div>
            <w:div w:id="492532355">
              <w:marLeft w:val="0"/>
              <w:marRight w:val="0"/>
              <w:marTop w:val="0"/>
              <w:marBottom w:val="0"/>
              <w:divBdr>
                <w:top w:val="none" w:sz="0" w:space="0" w:color="auto"/>
                <w:left w:val="none" w:sz="0" w:space="0" w:color="auto"/>
                <w:bottom w:val="none" w:sz="0" w:space="0" w:color="auto"/>
                <w:right w:val="none" w:sz="0" w:space="0" w:color="auto"/>
              </w:divBdr>
            </w:div>
            <w:div w:id="493958976">
              <w:marLeft w:val="0"/>
              <w:marRight w:val="0"/>
              <w:marTop w:val="0"/>
              <w:marBottom w:val="0"/>
              <w:divBdr>
                <w:top w:val="none" w:sz="0" w:space="0" w:color="auto"/>
                <w:left w:val="none" w:sz="0" w:space="0" w:color="auto"/>
                <w:bottom w:val="none" w:sz="0" w:space="0" w:color="auto"/>
                <w:right w:val="none" w:sz="0" w:space="0" w:color="auto"/>
              </w:divBdr>
            </w:div>
            <w:div w:id="564146586">
              <w:marLeft w:val="0"/>
              <w:marRight w:val="0"/>
              <w:marTop w:val="0"/>
              <w:marBottom w:val="0"/>
              <w:divBdr>
                <w:top w:val="none" w:sz="0" w:space="0" w:color="auto"/>
                <w:left w:val="none" w:sz="0" w:space="0" w:color="auto"/>
                <w:bottom w:val="none" w:sz="0" w:space="0" w:color="auto"/>
                <w:right w:val="none" w:sz="0" w:space="0" w:color="auto"/>
              </w:divBdr>
            </w:div>
            <w:div w:id="567686163">
              <w:marLeft w:val="0"/>
              <w:marRight w:val="0"/>
              <w:marTop w:val="0"/>
              <w:marBottom w:val="0"/>
              <w:divBdr>
                <w:top w:val="none" w:sz="0" w:space="0" w:color="auto"/>
                <w:left w:val="none" w:sz="0" w:space="0" w:color="auto"/>
                <w:bottom w:val="none" w:sz="0" w:space="0" w:color="auto"/>
                <w:right w:val="none" w:sz="0" w:space="0" w:color="auto"/>
              </w:divBdr>
            </w:div>
            <w:div w:id="768432466">
              <w:marLeft w:val="0"/>
              <w:marRight w:val="0"/>
              <w:marTop w:val="0"/>
              <w:marBottom w:val="0"/>
              <w:divBdr>
                <w:top w:val="none" w:sz="0" w:space="0" w:color="auto"/>
                <w:left w:val="none" w:sz="0" w:space="0" w:color="auto"/>
                <w:bottom w:val="none" w:sz="0" w:space="0" w:color="auto"/>
                <w:right w:val="none" w:sz="0" w:space="0" w:color="auto"/>
              </w:divBdr>
            </w:div>
            <w:div w:id="797573323">
              <w:marLeft w:val="0"/>
              <w:marRight w:val="0"/>
              <w:marTop w:val="0"/>
              <w:marBottom w:val="0"/>
              <w:divBdr>
                <w:top w:val="none" w:sz="0" w:space="0" w:color="auto"/>
                <w:left w:val="none" w:sz="0" w:space="0" w:color="auto"/>
                <w:bottom w:val="none" w:sz="0" w:space="0" w:color="auto"/>
                <w:right w:val="none" w:sz="0" w:space="0" w:color="auto"/>
              </w:divBdr>
            </w:div>
            <w:div w:id="876159046">
              <w:marLeft w:val="0"/>
              <w:marRight w:val="0"/>
              <w:marTop w:val="0"/>
              <w:marBottom w:val="0"/>
              <w:divBdr>
                <w:top w:val="none" w:sz="0" w:space="0" w:color="auto"/>
                <w:left w:val="none" w:sz="0" w:space="0" w:color="auto"/>
                <w:bottom w:val="none" w:sz="0" w:space="0" w:color="auto"/>
                <w:right w:val="none" w:sz="0" w:space="0" w:color="auto"/>
              </w:divBdr>
            </w:div>
            <w:div w:id="971250464">
              <w:marLeft w:val="0"/>
              <w:marRight w:val="0"/>
              <w:marTop w:val="0"/>
              <w:marBottom w:val="0"/>
              <w:divBdr>
                <w:top w:val="none" w:sz="0" w:space="0" w:color="auto"/>
                <w:left w:val="none" w:sz="0" w:space="0" w:color="auto"/>
                <w:bottom w:val="none" w:sz="0" w:space="0" w:color="auto"/>
                <w:right w:val="none" w:sz="0" w:space="0" w:color="auto"/>
              </w:divBdr>
            </w:div>
            <w:div w:id="978146932">
              <w:marLeft w:val="0"/>
              <w:marRight w:val="0"/>
              <w:marTop w:val="0"/>
              <w:marBottom w:val="0"/>
              <w:divBdr>
                <w:top w:val="none" w:sz="0" w:space="0" w:color="auto"/>
                <w:left w:val="none" w:sz="0" w:space="0" w:color="auto"/>
                <w:bottom w:val="none" w:sz="0" w:space="0" w:color="auto"/>
                <w:right w:val="none" w:sz="0" w:space="0" w:color="auto"/>
              </w:divBdr>
            </w:div>
            <w:div w:id="983192545">
              <w:marLeft w:val="0"/>
              <w:marRight w:val="0"/>
              <w:marTop w:val="0"/>
              <w:marBottom w:val="0"/>
              <w:divBdr>
                <w:top w:val="none" w:sz="0" w:space="0" w:color="auto"/>
                <w:left w:val="none" w:sz="0" w:space="0" w:color="auto"/>
                <w:bottom w:val="none" w:sz="0" w:space="0" w:color="auto"/>
                <w:right w:val="none" w:sz="0" w:space="0" w:color="auto"/>
              </w:divBdr>
            </w:div>
            <w:div w:id="1008368441">
              <w:marLeft w:val="0"/>
              <w:marRight w:val="0"/>
              <w:marTop w:val="0"/>
              <w:marBottom w:val="0"/>
              <w:divBdr>
                <w:top w:val="none" w:sz="0" w:space="0" w:color="auto"/>
                <w:left w:val="none" w:sz="0" w:space="0" w:color="auto"/>
                <w:bottom w:val="none" w:sz="0" w:space="0" w:color="auto"/>
                <w:right w:val="none" w:sz="0" w:space="0" w:color="auto"/>
              </w:divBdr>
            </w:div>
            <w:div w:id="1044141696">
              <w:marLeft w:val="0"/>
              <w:marRight w:val="0"/>
              <w:marTop w:val="0"/>
              <w:marBottom w:val="0"/>
              <w:divBdr>
                <w:top w:val="none" w:sz="0" w:space="0" w:color="auto"/>
                <w:left w:val="none" w:sz="0" w:space="0" w:color="auto"/>
                <w:bottom w:val="none" w:sz="0" w:space="0" w:color="auto"/>
                <w:right w:val="none" w:sz="0" w:space="0" w:color="auto"/>
              </w:divBdr>
            </w:div>
            <w:div w:id="1128930708">
              <w:marLeft w:val="0"/>
              <w:marRight w:val="0"/>
              <w:marTop w:val="0"/>
              <w:marBottom w:val="0"/>
              <w:divBdr>
                <w:top w:val="none" w:sz="0" w:space="0" w:color="auto"/>
                <w:left w:val="none" w:sz="0" w:space="0" w:color="auto"/>
                <w:bottom w:val="none" w:sz="0" w:space="0" w:color="auto"/>
                <w:right w:val="none" w:sz="0" w:space="0" w:color="auto"/>
              </w:divBdr>
            </w:div>
            <w:div w:id="1161849042">
              <w:marLeft w:val="0"/>
              <w:marRight w:val="0"/>
              <w:marTop w:val="0"/>
              <w:marBottom w:val="0"/>
              <w:divBdr>
                <w:top w:val="none" w:sz="0" w:space="0" w:color="auto"/>
                <w:left w:val="none" w:sz="0" w:space="0" w:color="auto"/>
                <w:bottom w:val="none" w:sz="0" w:space="0" w:color="auto"/>
                <w:right w:val="none" w:sz="0" w:space="0" w:color="auto"/>
              </w:divBdr>
            </w:div>
            <w:div w:id="1202740345">
              <w:marLeft w:val="0"/>
              <w:marRight w:val="0"/>
              <w:marTop w:val="0"/>
              <w:marBottom w:val="0"/>
              <w:divBdr>
                <w:top w:val="none" w:sz="0" w:space="0" w:color="auto"/>
                <w:left w:val="none" w:sz="0" w:space="0" w:color="auto"/>
                <w:bottom w:val="none" w:sz="0" w:space="0" w:color="auto"/>
                <w:right w:val="none" w:sz="0" w:space="0" w:color="auto"/>
              </w:divBdr>
            </w:div>
            <w:div w:id="1257788808">
              <w:marLeft w:val="0"/>
              <w:marRight w:val="0"/>
              <w:marTop w:val="0"/>
              <w:marBottom w:val="0"/>
              <w:divBdr>
                <w:top w:val="none" w:sz="0" w:space="0" w:color="auto"/>
                <w:left w:val="none" w:sz="0" w:space="0" w:color="auto"/>
                <w:bottom w:val="none" w:sz="0" w:space="0" w:color="auto"/>
                <w:right w:val="none" w:sz="0" w:space="0" w:color="auto"/>
              </w:divBdr>
            </w:div>
            <w:div w:id="1425803153">
              <w:marLeft w:val="0"/>
              <w:marRight w:val="0"/>
              <w:marTop w:val="0"/>
              <w:marBottom w:val="0"/>
              <w:divBdr>
                <w:top w:val="none" w:sz="0" w:space="0" w:color="auto"/>
                <w:left w:val="none" w:sz="0" w:space="0" w:color="auto"/>
                <w:bottom w:val="none" w:sz="0" w:space="0" w:color="auto"/>
                <w:right w:val="none" w:sz="0" w:space="0" w:color="auto"/>
              </w:divBdr>
            </w:div>
            <w:div w:id="1438452278">
              <w:marLeft w:val="0"/>
              <w:marRight w:val="0"/>
              <w:marTop w:val="0"/>
              <w:marBottom w:val="0"/>
              <w:divBdr>
                <w:top w:val="none" w:sz="0" w:space="0" w:color="auto"/>
                <w:left w:val="none" w:sz="0" w:space="0" w:color="auto"/>
                <w:bottom w:val="none" w:sz="0" w:space="0" w:color="auto"/>
                <w:right w:val="none" w:sz="0" w:space="0" w:color="auto"/>
              </w:divBdr>
            </w:div>
            <w:div w:id="1473328245">
              <w:marLeft w:val="0"/>
              <w:marRight w:val="0"/>
              <w:marTop w:val="0"/>
              <w:marBottom w:val="0"/>
              <w:divBdr>
                <w:top w:val="none" w:sz="0" w:space="0" w:color="auto"/>
                <w:left w:val="none" w:sz="0" w:space="0" w:color="auto"/>
                <w:bottom w:val="none" w:sz="0" w:space="0" w:color="auto"/>
                <w:right w:val="none" w:sz="0" w:space="0" w:color="auto"/>
              </w:divBdr>
            </w:div>
            <w:div w:id="1521622272">
              <w:marLeft w:val="0"/>
              <w:marRight w:val="0"/>
              <w:marTop w:val="0"/>
              <w:marBottom w:val="0"/>
              <w:divBdr>
                <w:top w:val="none" w:sz="0" w:space="0" w:color="auto"/>
                <w:left w:val="none" w:sz="0" w:space="0" w:color="auto"/>
                <w:bottom w:val="none" w:sz="0" w:space="0" w:color="auto"/>
                <w:right w:val="none" w:sz="0" w:space="0" w:color="auto"/>
              </w:divBdr>
            </w:div>
            <w:div w:id="1524395313">
              <w:marLeft w:val="0"/>
              <w:marRight w:val="0"/>
              <w:marTop w:val="0"/>
              <w:marBottom w:val="0"/>
              <w:divBdr>
                <w:top w:val="none" w:sz="0" w:space="0" w:color="auto"/>
                <w:left w:val="none" w:sz="0" w:space="0" w:color="auto"/>
                <w:bottom w:val="none" w:sz="0" w:space="0" w:color="auto"/>
                <w:right w:val="none" w:sz="0" w:space="0" w:color="auto"/>
              </w:divBdr>
            </w:div>
            <w:div w:id="1529953322">
              <w:marLeft w:val="0"/>
              <w:marRight w:val="0"/>
              <w:marTop w:val="0"/>
              <w:marBottom w:val="0"/>
              <w:divBdr>
                <w:top w:val="none" w:sz="0" w:space="0" w:color="auto"/>
                <w:left w:val="none" w:sz="0" w:space="0" w:color="auto"/>
                <w:bottom w:val="none" w:sz="0" w:space="0" w:color="auto"/>
                <w:right w:val="none" w:sz="0" w:space="0" w:color="auto"/>
              </w:divBdr>
            </w:div>
            <w:div w:id="1555194395">
              <w:marLeft w:val="0"/>
              <w:marRight w:val="0"/>
              <w:marTop w:val="0"/>
              <w:marBottom w:val="0"/>
              <w:divBdr>
                <w:top w:val="none" w:sz="0" w:space="0" w:color="auto"/>
                <w:left w:val="none" w:sz="0" w:space="0" w:color="auto"/>
                <w:bottom w:val="none" w:sz="0" w:space="0" w:color="auto"/>
                <w:right w:val="none" w:sz="0" w:space="0" w:color="auto"/>
              </w:divBdr>
            </w:div>
            <w:div w:id="1634948957">
              <w:marLeft w:val="0"/>
              <w:marRight w:val="0"/>
              <w:marTop w:val="0"/>
              <w:marBottom w:val="0"/>
              <w:divBdr>
                <w:top w:val="none" w:sz="0" w:space="0" w:color="auto"/>
                <w:left w:val="none" w:sz="0" w:space="0" w:color="auto"/>
                <w:bottom w:val="none" w:sz="0" w:space="0" w:color="auto"/>
                <w:right w:val="none" w:sz="0" w:space="0" w:color="auto"/>
              </w:divBdr>
            </w:div>
            <w:div w:id="1780757863">
              <w:marLeft w:val="0"/>
              <w:marRight w:val="0"/>
              <w:marTop w:val="0"/>
              <w:marBottom w:val="0"/>
              <w:divBdr>
                <w:top w:val="none" w:sz="0" w:space="0" w:color="auto"/>
                <w:left w:val="none" w:sz="0" w:space="0" w:color="auto"/>
                <w:bottom w:val="none" w:sz="0" w:space="0" w:color="auto"/>
                <w:right w:val="none" w:sz="0" w:space="0" w:color="auto"/>
              </w:divBdr>
            </w:div>
            <w:div w:id="1844783391">
              <w:marLeft w:val="0"/>
              <w:marRight w:val="0"/>
              <w:marTop w:val="0"/>
              <w:marBottom w:val="0"/>
              <w:divBdr>
                <w:top w:val="none" w:sz="0" w:space="0" w:color="auto"/>
                <w:left w:val="none" w:sz="0" w:space="0" w:color="auto"/>
                <w:bottom w:val="none" w:sz="0" w:space="0" w:color="auto"/>
                <w:right w:val="none" w:sz="0" w:space="0" w:color="auto"/>
              </w:divBdr>
            </w:div>
            <w:div w:id="1878813788">
              <w:marLeft w:val="0"/>
              <w:marRight w:val="0"/>
              <w:marTop w:val="0"/>
              <w:marBottom w:val="0"/>
              <w:divBdr>
                <w:top w:val="none" w:sz="0" w:space="0" w:color="auto"/>
                <w:left w:val="none" w:sz="0" w:space="0" w:color="auto"/>
                <w:bottom w:val="none" w:sz="0" w:space="0" w:color="auto"/>
                <w:right w:val="none" w:sz="0" w:space="0" w:color="auto"/>
              </w:divBdr>
            </w:div>
            <w:div w:id="1898395188">
              <w:marLeft w:val="0"/>
              <w:marRight w:val="0"/>
              <w:marTop w:val="0"/>
              <w:marBottom w:val="0"/>
              <w:divBdr>
                <w:top w:val="none" w:sz="0" w:space="0" w:color="auto"/>
                <w:left w:val="none" w:sz="0" w:space="0" w:color="auto"/>
                <w:bottom w:val="none" w:sz="0" w:space="0" w:color="auto"/>
                <w:right w:val="none" w:sz="0" w:space="0" w:color="auto"/>
              </w:divBdr>
            </w:div>
            <w:div w:id="1972129557">
              <w:marLeft w:val="0"/>
              <w:marRight w:val="0"/>
              <w:marTop w:val="0"/>
              <w:marBottom w:val="0"/>
              <w:divBdr>
                <w:top w:val="none" w:sz="0" w:space="0" w:color="auto"/>
                <w:left w:val="none" w:sz="0" w:space="0" w:color="auto"/>
                <w:bottom w:val="none" w:sz="0" w:space="0" w:color="auto"/>
                <w:right w:val="none" w:sz="0" w:space="0" w:color="auto"/>
              </w:divBdr>
            </w:div>
            <w:div w:id="2030136699">
              <w:marLeft w:val="0"/>
              <w:marRight w:val="0"/>
              <w:marTop w:val="0"/>
              <w:marBottom w:val="0"/>
              <w:divBdr>
                <w:top w:val="none" w:sz="0" w:space="0" w:color="auto"/>
                <w:left w:val="none" w:sz="0" w:space="0" w:color="auto"/>
                <w:bottom w:val="none" w:sz="0" w:space="0" w:color="auto"/>
                <w:right w:val="none" w:sz="0" w:space="0" w:color="auto"/>
              </w:divBdr>
            </w:div>
            <w:div w:id="2030599039">
              <w:marLeft w:val="0"/>
              <w:marRight w:val="0"/>
              <w:marTop w:val="0"/>
              <w:marBottom w:val="0"/>
              <w:divBdr>
                <w:top w:val="none" w:sz="0" w:space="0" w:color="auto"/>
                <w:left w:val="none" w:sz="0" w:space="0" w:color="auto"/>
                <w:bottom w:val="none" w:sz="0" w:space="0" w:color="auto"/>
                <w:right w:val="none" w:sz="0" w:space="0" w:color="auto"/>
              </w:divBdr>
            </w:div>
            <w:div w:id="2046711227">
              <w:marLeft w:val="0"/>
              <w:marRight w:val="0"/>
              <w:marTop w:val="0"/>
              <w:marBottom w:val="0"/>
              <w:divBdr>
                <w:top w:val="none" w:sz="0" w:space="0" w:color="auto"/>
                <w:left w:val="none" w:sz="0" w:space="0" w:color="auto"/>
                <w:bottom w:val="none" w:sz="0" w:space="0" w:color="auto"/>
                <w:right w:val="none" w:sz="0" w:space="0" w:color="auto"/>
              </w:divBdr>
            </w:div>
            <w:div w:id="2066103900">
              <w:marLeft w:val="0"/>
              <w:marRight w:val="0"/>
              <w:marTop w:val="0"/>
              <w:marBottom w:val="0"/>
              <w:divBdr>
                <w:top w:val="none" w:sz="0" w:space="0" w:color="auto"/>
                <w:left w:val="none" w:sz="0" w:space="0" w:color="auto"/>
                <w:bottom w:val="none" w:sz="0" w:space="0" w:color="auto"/>
                <w:right w:val="none" w:sz="0" w:space="0" w:color="auto"/>
              </w:divBdr>
            </w:div>
            <w:div w:id="21063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0969">
      <w:bodyDiv w:val="1"/>
      <w:marLeft w:val="0"/>
      <w:marRight w:val="0"/>
      <w:marTop w:val="0"/>
      <w:marBottom w:val="0"/>
      <w:divBdr>
        <w:top w:val="none" w:sz="0" w:space="0" w:color="auto"/>
        <w:left w:val="none" w:sz="0" w:space="0" w:color="auto"/>
        <w:bottom w:val="none" w:sz="0" w:space="0" w:color="auto"/>
        <w:right w:val="none" w:sz="0" w:space="0" w:color="auto"/>
      </w:divBdr>
      <w:divsChild>
        <w:div w:id="226037682">
          <w:marLeft w:val="0"/>
          <w:marRight w:val="0"/>
          <w:marTop w:val="0"/>
          <w:marBottom w:val="0"/>
          <w:divBdr>
            <w:top w:val="none" w:sz="0" w:space="0" w:color="auto"/>
            <w:left w:val="none" w:sz="0" w:space="0" w:color="auto"/>
            <w:bottom w:val="none" w:sz="0" w:space="0" w:color="auto"/>
            <w:right w:val="none" w:sz="0" w:space="0" w:color="auto"/>
          </w:divBdr>
        </w:div>
        <w:div w:id="322242899">
          <w:marLeft w:val="0"/>
          <w:marRight w:val="0"/>
          <w:marTop w:val="0"/>
          <w:marBottom w:val="0"/>
          <w:divBdr>
            <w:top w:val="none" w:sz="0" w:space="0" w:color="auto"/>
            <w:left w:val="none" w:sz="0" w:space="0" w:color="auto"/>
            <w:bottom w:val="none" w:sz="0" w:space="0" w:color="auto"/>
            <w:right w:val="none" w:sz="0" w:space="0" w:color="auto"/>
          </w:divBdr>
        </w:div>
        <w:div w:id="322467617">
          <w:marLeft w:val="0"/>
          <w:marRight w:val="0"/>
          <w:marTop w:val="0"/>
          <w:marBottom w:val="0"/>
          <w:divBdr>
            <w:top w:val="none" w:sz="0" w:space="0" w:color="auto"/>
            <w:left w:val="none" w:sz="0" w:space="0" w:color="auto"/>
            <w:bottom w:val="none" w:sz="0" w:space="0" w:color="auto"/>
            <w:right w:val="none" w:sz="0" w:space="0" w:color="auto"/>
          </w:divBdr>
        </w:div>
        <w:div w:id="633565448">
          <w:marLeft w:val="0"/>
          <w:marRight w:val="0"/>
          <w:marTop w:val="0"/>
          <w:marBottom w:val="0"/>
          <w:divBdr>
            <w:top w:val="none" w:sz="0" w:space="0" w:color="auto"/>
            <w:left w:val="none" w:sz="0" w:space="0" w:color="auto"/>
            <w:bottom w:val="none" w:sz="0" w:space="0" w:color="auto"/>
            <w:right w:val="none" w:sz="0" w:space="0" w:color="auto"/>
          </w:divBdr>
        </w:div>
        <w:div w:id="988173055">
          <w:marLeft w:val="0"/>
          <w:marRight w:val="0"/>
          <w:marTop w:val="0"/>
          <w:marBottom w:val="0"/>
          <w:divBdr>
            <w:top w:val="none" w:sz="0" w:space="0" w:color="auto"/>
            <w:left w:val="none" w:sz="0" w:space="0" w:color="auto"/>
            <w:bottom w:val="none" w:sz="0" w:space="0" w:color="auto"/>
            <w:right w:val="none" w:sz="0" w:space="0" w:color="auto"/>
          </w:divBdr>
        </w:div>
        <w:div w:id="992563988">
          <w:marLeft w:val="0"/>
          <w:marRight w:val="0"/>
          <w:marTop w:val="0"/>
          <w:marBottom w:val="0"/>
          <w:divBdr>
            <w:top w:val="none" w:sz="0" w:space="0" w:color="auto"/>
            <w:left w:val="none" w:sz="0" w:space="0" w:color="auto"/>
            <w:bottom w:val="none" w:sz="0" w:space="0" w:color="auto"/>
            <w:right w:val="none" w:sz="0" w:space="0" w:color="auto"/>
          </w:divBdr>
        </w:div>
        <w:div w:id="1146118899">
          <w:marLeft w:val="0"/>
          <w:marRight w:val="0"/>
          <w:marTop w:val="0"/>
          <w:marBottom w:val="0"/>
          <w:divBdr>
            <w:top w:val="none" w:sz="0" w:space="0" w:color="auto"/>
            <w:left w:val="none" w:sz="0" w:space="0" w:color="auto"/>
            <w:bottom w:val="none" w:sz="0" w:space="0" w:color="auto"/>
            <w:right w:val="none" w:sz="0" w:space="0" w:color="auto"/>
          </w:divBdr>
        </w:div>
        <w:div w:id="1270308522">
          <w:marLeft w:val="0"/>
          <w:marRight w:val="0"/>
          <w:marTop w:val="0"/>
          <w:marBottom w:val="0"/>
          <w:divBdr>
            <w:top w:val="none" w:sz="0" w:space="0" w:color="auto"/>
            <w:left w:val="none" w:sz="0" w:space="0" w:color="auto"/>
            <w:bottom w:val="none" w:sz="0" w:space="0" w:color="auto"/>
            <w:right w:val="none" w:sz="0" w:space="0" w:color="auto"/>
          </w:divBdr>
        </w:div>
        <w:div w:id="1353846408">
          <w:marLeft w:val="0"/>
          <w:marRight w:val="0"/>
          <w:marTop w:val="0"/>
          <w:marBottom w:val="0"/>
          <w:divBdr>
            <w:top w:val="none" w:sz="0" w:space="0" w:color="auto"/>
            <w:left w:val="none" w:sz="0" w:space="0" w:color="auto"/>
            <w:bottom w:val="none" w:sz="0" w:space="0" w:color="auto"/>
            <w:right w:val="none" w:sz="0" w:space="0" w:color="auto"/>
          </w:divBdr>
        </w:div>
        <w:div w:id="1441145878">
          <w:marLeft w:val="0"/>
          <w:marRight w:val="0"/>
          <w:marTop w:val="0"/>
          <w:marBottom w:val="0"/>
          <w:divBdr>
            <w:top w:val="none" w:sz="0" w:space="0" w:color="auto"/>
            <w:left w:val="none" w:sz="0" w:space="0" w:color="auto"/>
            <w:bottom w:val="none" w:sz="0" w:space="0" w:color="auto"/>
            <w:right w:val="none" w:sz="0" w:space="0" w:color="auto"/>
          </w:divBdr>
        </w:div>
        <w:div w:id="1511219484">
          <w:marLeft w:val="0"/>
          <w:marRight w:val="0"/>
          <w:marTop w:val="0"/>
          <w:marBottom w:val="0"/>
          <w:divBdr>
            <w:top w:val="none" w:sz="0" w:space="0" w:color="auto"/>
            <w:left w:val="none" w:sz="0" w:space="0" w:color="auto"/>
            <w:bottom w:val="none" w:sz="0" w:space="0" w:color="auto"/>
            <w:right w:val="none" w:sz="0" w:space="0" w:color="auto"/>
          </w:divBdr>
        </w:div>
        <w:div w:id="1581402117">
          <w:marLeft w:val="0"/>
          <w:marRight w:val="0"/>
          <w:marTop w:val="0"/>
          <w:marBottom w:val="0"/>
          <w:divBdr>
            <w:top w:val="none" w:sz="0" w:space="0" w:color="auto"/>
            <w:left w:val="none" w:sz="0" w:space="0" w:color="auto"/>
            <w:bottom w:val="none" w:sz="0" w:space="0" w:color="auto"/>
            <w:right w:val="none" w:sz="0" w:space="0" w:color="auto"/>
          </w:divBdr>
        </w:div>
        <w:div w:id="1637098624">
          <w:marLeft w:val="0"/>
          <w:marRight w:val="0"/>
          <w:marTop w:val="0"/>
          <w:marBottom w:val="0"/>
          <w:divBdr>
            <w:top w:val="none" w:sz="0" w:space="0" w:color="auto"/>
            <w:left w:val="none" w:sz="0" w:space="0" w:color="auto"/>
            <w:bottom w:val="none" w:sz="0" w:space="0" w:color="auto"/>
            <w:right w:val="none" w:sz="0" w:space="0" w:color="auto"/>
          </w:divBdr>
        </w:div>
        <w:div w:id="1652446510">
          <w:marLeft w:val="0"/>
          <w:marRight w:val="0"/>
          <w:marTop w:val="0"/>
          <w:marBottom w:val="0"/>
          <w:divBdr>
            <w:top w:val="none" w:sz="0" w:space="0" w:color="auto"/>
            <w:left w:val="none" w:sz="0" w:space="0" w:color="auto"/>
            <w:bottom w:val="none" w:sz="0" w:space="0" w:color="auto"/>
            <w:right w:val="none" w:sz="0" w:space="0" w:color="auto"/>
          </w:divBdr>
        </w:div>
        <w:div w:id="1677151693">
          <w:marLeft w:val="0"/>
          <w:marRight w:val="0"/>
          <w:marTop w:val="0"/>
          <w:marBottom w:val="0"/>
          <w:divBdr>
            <w:top w:val="none" w:sz="0" w:space="0" w:color="auto"/>
            <w:left w:val="none" w:sz="0" w:space="0" w:color="auto"/>
            <w:bottom w:val="none" w:sz="0" w:space="0" w:color="auto"/>
            <w:right w:val="none" w:sz="0" w:space="0" w:color="auto"/>
          </w:divBdr>
        </w:div>
      </w:divsChild>
    </w:div>
    <w:div w:id="101457701">
      <w:bodyDiv w:val="1"/>
      <w:marLeft w:val="0"/>
      <w:marRight w:val="0"/>
      <w:marTop w:val="0"/>
      <w:marBottom w:val="0"/>
      <w:divBdr>
        <w:top w:val="none" w:sz="0" w:space="0" w:color="auto"/>
        <w:left w:val="none" w:sz="0" w:space="0" w:color="auto"/>
        <w:bottom w:val="none" w:sz="0" w:space="0" w:color="auto"/>
        <w:right w:val="none" w:sz="0" w:space="0" w:color="auto"/>
      </w:divBdr>
      <w:divsChild>
        <w:div w:id="11613475">
          <w:marLeft w:val="0"/>
          <w:marRight w:val="0"/>
          <w:marTop w:val="0"/>
          <w:marBottom w:val="0"/>
          <w:divBdr>
            <w:top w:val="none" w:sz="0" w:space="0" w:color="auto"/>
            <w:left w:val="none" w:sz="0" w:space="0" w:color="auto"/>
            <w:bottom w:val="none" w:sz="0" w:space="0" w:color="auto"/>
            <w:right w:val="none" w:sz="0" w:space="0" w:color="auto"/>
          </w:divBdr>
        </w:div>
        <w:div w:id="859902343">
          <w:marLeft w:val="0"/>
          <w:marRight w:val="0"/>
          <w:marTop w:val="0"/>
          <w:marBottom w:val="0"/>
          <w:divBdr>
            <w:top w:val="none" w:sz="0" w:space="0" w:color="auto"/>
            <w:left w:val="none" w:sz="0" w:space="0" w:color="auto"/>
            <w:bottom w:val="none" w:sz="0" w:space="0" w:color="auto"/>
            <w:right w:val="none" w:sz="0" w:space="0" w:color="auto"/>
          </w:divBdr>
        </w:div>
        <w:div w:id="948320403">
          <w:marLeft w:val="0"/>
          <w:marRight w:val="0"/>
          <w:marTop w:val="0"/>
          <w:marBottom w:val="0"/>
          <w:divBdr>
            <w:top w:val="none" w:sz="0" w:space="0" w:color="auto"/>
            <w:left w:val="none" w:sz="0" w:space="0" w:color="auto"/>
            <w:bottom w:val="none" w:sz="0" w:space="0" w:color="auto"/>
            <w:right w:val="none" w:sz="0" w:space="0" w:color="auto"/>
          </w:divBdr>
        </w:div>
        <w:div w:id="1008019871">
          <w:marLeft w:val="0"/>
          <w:marRight w:val="0"/>
          <w:marTop w:val="0"/>
          <w:marBottom w:val="0"/>
          <w:divBdr>
            <w:top w:val="none" w:sz="0" w:space="0" w:color="auto"/>
            <w:left w:val="none" w:sz="0" w:space="0" w:color="auto"/>
            <w:bottom w:val="none" w:sz="0" w:space="0" w:color="auto"/>
            <w:right w:val="none" w:sz="0" w:space="0" w:color="auto"/>
          </w:divBdr>
        </w:div>
        <w:div w:id="1524514218">
          <w:marLeft w:val="0"/>
          <w:marRight w:val="0"/>
          <w:marTop w:val="0"/>
          <w:marBottom w:val="0"/>
          <w:divBdr>
            <w:top w:val="none" w:sz="0" w:space="0" w:color="auto"/>
            <w:left w:val="none" w:sz="0" w:space="0" w:color="auto"/>
            <w:bottom w:val="none" w:sz="0" w:space="0" w:color="auto"/>
            <w:right w:val="none" w:sz="0" w:space="0" w:color="auto"/>
          </w:divBdr>
        </w:div>
        <w:div w:id="1738630082">
          <w:marLeft w:val="0"/>
          <w:marRight w:val="0"/>
          <w:marTop w:val="0"/>
          <w:marBottom w:val="0"/>
          <w:divBdr>
            <w:top w:val="none" w:sz="0" w:space="0" w:color="auto"/>
            <w:left w:val="none" w:sz="0" w:space="0" w:color="auto"/>
            <w:bottom w:val="none" w:sz="0" w:space="0" w:color="auto"/>
            <w:right w:val="none" w:sz="0" w:space="0" w:color="auto"/>
          </w:divBdr>
        </w:div>
        <w:div w:id="1933392304">
          <w:marLeft w:val="0"/>
          <w:marRight w:val="0"/>
          <w:marTop w:val="0"/>
          <w:marBottom w:val="0"/>
          <w:divBdr>
            <w:top w:val="none" w:sz="0" w:space="0" w:color="auto"/>
            <w:left w:val="none" w:sz="0" w:space="0" w:color="auto"/>
            <w:bottom w:val="none" w:sz="0" w:space="0" w:color="auto"/>
            <w:right w:val="none" w:sz="0" w:space="0" w:color="auto"/>
          </w:divBdr>
        </w:div>
      </w:divsChild>
    </w:div>
    <w:div w:id="137066474">
      <w:bodyDiv w:val="1"/>
      <w:marLeft w:val="0"/>
      <w:marRight w:val="0"/>
      <w:marTop w:val="0"/>
      <w:marBottom w:val="0"/>
      <w:divBdr>
        <w:top w:val="none" w:sz="0" w:space="0" w:color="auto"/>
        <w:left w:val="none" w:sz="0" w:space="0" w:color="auto"/>
        <w:bottom w:val="none" w:sz="0" w:space="0" w:color="auto"/>
        <w:right w:val="none" w:sz="0" w:space="0" w:color="auto"/>
      </w:divBdr>
    </w:div>
    <w:div w:id="201790954">
      <w:bodyDiv w:val="1"/>
      <w:marLeft w:val="0"/>
      <w:marRight w:val="0"/>
      <w:marTop w:val="0"/>
      <w:marBottom w:val="0"/>
      <w:divBdr>
        <w:top w:val="none" w:sz="0" w:space="0" w:color="auto"/>
        <w:left w:val="none" w:sz="0" w:space="0" w:color="auto"/>
        <w:bottom w:val="none" w:sz="0" w:space="0" w:color="auto"/>
        <w:right w:val="none" w:sz="0" w:space="0" w:color="auto"/>
      </w:divBdr>
      <w:divsChild>
        <w:div w:id="127935602">
          <w:marLeft w:val="0"/>
          <w:marRight w:val="0"/>
          <w:marTop w:val="0"/>
          <w:marBottom w:val="0"/>
          <w:divBdr>
            <w:top w:val="none" w:sz="0" w:space="0" w:color="auto"/>
            <w:left w:val="none" w:sz="0" w:space="0" w:color="auto"/>
            <w:bottom w:val="none" w:sz="0" w:space="0" w:color="auto"/>
            <w:right w:val="none" w:sz="0" w:space="0" w:color="auto"/>
          </w:divBdr>
        </w:div>
        <w:div w:id="202406511">
          <w:marLeft w:val="0"/>
          <w:marRight w:val="0"/>
          <w:marTop w:val="0"/>
          <w:marBottom w:val="0"/>
          <w:divBdr>
            <w:top w:val="none" w:sz="0" w:space="0" w:color="auto"/>
            <w:left w:val="none" w:sz="0" w:space="0" w:color="auto"/>
            <w:bottom w:val="none" w:sz="0" w:space="0" w:color="auto"/>
            <w:right w:val="none" w:sz="0" w:space="0" w:color="auto"/>
          </w:divBdr>
        </w:div>
        <w:div w:id="250546112">
          <w:marLeft w:val="0"/>
          <w:marRight w:val="0"/>
          <w:marTop w:val="0"/>
          <w:marBottom w:val="0"/>
          <w:divBdr>
            <w:top w:val="none" w:sz="0" w:space="0" w:color="auto"/>
            <w:left w:val="none" w:sz="0" w:space="0" w:color="auto"/>
            <w:bottom w:val="none" w:sz="0" w:space="0" w:color="auto"/>
            <w:right w:val="none" w:sz="0" w:space="0" w:color="auto"/>
          </w:divBdr>
        </w:div>
        <w:div w:id="275865615">
          <w:marLeft w:val="0"/>
          <w:marRight w:val="0"/>
          <w:marTop w:val="0"/>
          <w:marBottom w:val="0"/>
          <w:divBdr>
            <w:top w:val="none" w:sz="0" w:space="0" w:color="auto"/>
            <w:left w:val="none" w:sz="0" w:space="0" w:color="auto"/>
            <w:bottom w:val="none" w:sz="0" w:space="0" w:color="auto"/>
            <w:right w:val="none" w:sz="0" w:space="0" w:color="auto"/>
          </w:divBdr>
        </w:div>
        <w:div w:id="293683837">
          <w:marLeft w:val="0"/>
          <w:marRight w:val="0"/>
          <w:marTop w:val="0"/>
          <w:marBottom w:val="0"/>
          <w:divBdr>
            <w:top w:val="none" w:sz="0" w:space="0" w:color="auto"/>
            <w:left w:val="none" w:sz="0" w:space="0" w:color="auto"/>
            <w:bottom w:val="none" w:sz="0" w:space="0" w:color="auto"/>
            <w:right w:val="none" w:sz="0" w:space="0" w:color="auto"/>
          </w:divBdr>
        </w:div>
        <w:div w:id="437717460">
          <w:marLeft w:val="0"/>
          <w:marRight w:val="0"/>
          <w:marTop w:val="0"/>
          <w:marBottom w:val="0"/>
          <w:divBdr>
            <w:top w:val="none" w:sz="0" w:space="0" w:color="auto"/>
            <w:left w:val="none" w:sz="0" w:space="0" w:color="auto"/>
            <w:bottom w:val="none" w:sz="0" w:space="0" w:color="auto"/>
            <w:right w:val="none" w:sz="0" w:space="0" w:color="auto"/>
          </w:divBdr>
        </w:div>
        <w:div w:id="679548770">
          <w:marLeft w:val="0"/>
          <w:marRight w:val="0"/>
          <w:marTop w:val="0"/>
          <w:marBottom w:val="0"/>
          <w:divBdr>
            <w:top w:val="none" w:sz="0" w:space="0" w:color="auto"/>
            <w:left w:val="none" w:sz="0" w:space="0" w:color="auto"/>
            <w:bottom w:val="none" w:sz="0" w:space="0" w:color="auto"/>
            <w:right w:val="none" w:sz="0" w:space="0" w:color="auto"/>
          </w:divBdr>
        </w:div>
        <w:div w:id="696934524">
          <w:marLeft w:val="0"/>
          <w:marRight w:val="0"/>
          <w:marTop w:val="0"/>
          <w:marBottom w:val="0"/>
          <w:divBdr>
            <w:top w:val="none" w:sz="0" w:space="0" w:color="auto"/>
            <w:left w:val="none" w:sz="0" w:space="0" w:color="auto"/>
            <w:bottom w:val="none" w:sz="0" w:space="0" w:color="auto"/>
            <w:right w:val="none" w:sz="0" w:space="0" w:color="auto"/>
          </w:divBdr>
        </w:div>
        <w:div w:id="856772128">
          <w:marLeft w:val="0"/>
          <w:marRight w:val="0"/>
          <w:marTop w:val="0"/>
          <w:marBottom w:val="0"/>
          <w:divBdr>
            <w:top w:val="none" w:sz="0" w:space="0" w:color="auto"/>
            <w:left w:val="none" w:sz="0" w:space="0" w:color="auto"/>
            <w:bottom w:val="none" w:sz="0" w:space="0" w:color="auto"/>
            <w:right w:val="none" w:sz="0" w:space="0" w:color="auto"/>
          </w:divBdr>
        </w:div>
        <w:div w:id="1271282386">
          <w:marLeft w:val="0"/>
          <w:marRight w:val="0"/>
          <w:marTop w:val="0"/>
          <w:marBottom w:val="0"/>
          <w:divBdr>
            <w:top w:val="none" w:sz="0" w:space="0" w:color="auto"/>
            <w:left w:val="none" w:sz="0" w:space="0" w:color="auto"/>
            <w:bottom w:val="none" w:sz="0" w:space="0" w:color="auto"/>
            <w:right w:val="none" w:sz="0" w:space="0" w:color="auto"/>
          </w:divBdr>
        </w:div>
        <w:div w:id="1313100090">
          <w:marLeft w:val="0"/>
          <w:marRight w:val="0"/>
          <w:marTop w:val="0"/>
          <w:marBottom w:val="0"/>
          <w:divBdr>
            <w:top w:val="none" w:sz="0" w:space="0" w:color="auto"/>
            <w:left w:val="none" w:sz="0" w:space="0" w:color="auto"/>
            <w:bottom w:val="none" w:sz="0" w:space="0" w:color="auto"/>
            <w:right w:val="none" w:sz="0" w:space="0" w:color="auto"/>
          </w:divBdr>
        </w:div>
        <w:div w:id="1359087714">
          <w:marLeft w:val="0"/>
          <w:marRight w:val="0"/>
          <w:marTop w:val="0"/>
          <w:marBottom w:val="0"/>
          <w:divBdr>
            <w:top w:val="none" w:sz="0" w:space="0" w:color="auto"/>
            <w:left w:val="none" w:sz="0" w:space="0" w:color="auto"/>
            <w:bottom w:val="none" w:sz="0" w:space="0" w:color="auto"/>
            <w:right w:val="none" w:sz="0" w:space="0" w:color="auto"/>
          </w:divBdr>
        </w:div>
        <w:div w:id="1398672392">
          <w:marLeft w:val="0"/>
          <w:marRight w:val="0"/>
          <w:marTop w:val="0"/>
          <w:marBottom w:val="0"/>
          <w:divBdr>
            <w:top w:val="none" w:sz="0" w:space="0" w:color="auto"/>
            <w:left w:val="none" w:sz="0" w:space="0" w:color="auto"/>
            <w:bottom w:val="none" w:sz="0" w:space="0" w:color="auto"/>
            <w:right w:val="none" w:sz="0" w:space="0" w:color="auto"/>
          </w:divBdr>
        </w:div>
        <w:div w:id="1784761803">
          <w:marLeft w:val="0"/>
          <w:marRight w:val="0"/>
          <w:marTop w:val="0"/>
          <w:marBottom w:val="0"/>
          <w:divBdr>
            <w:top w:val="none" w:sz="0" w:space="0" w:color="auto"/>
            <w:left w:val="none" w:sz="0" w:space="0" w:color="auto"/>
            <w:bottom w:val="none" w:sz="0" w:space="0" w:color="auto"/>
            <w:right w:val="none" w:sz="0" w:space="0" w:color="auto"/>
          </w:divBdr>
        </w:div>
        <w:div w:id="2126538453">
          <w:marLeft w:val="0"/>
          <w:marRight w:val="0"/>
          <w:marTop w:val="0"/>
          <w:marBottom w:val="0"/>
          <w:divBdr>
            <w:top w:val="none" w:sz="0" w:space="0" w:color="auto"/>
            <w:left w:val="none" w:sz="0" w:space="0" w:color="auto"/>
            <w:bottom w:val="none" w:sz="0" w:space="0" w:color="auto"/>
            <w:right w:val="none" w:sz="0" w:space="0" w:color="auto"/>
          </w:divBdr>
        </w:div>
      </w:divsChild>
    </w:div>
    <w:div w:id="204802954">
      <w:bodyDiv w:val="1"/>
      <w:marLeft w:val="0"/>
      <w:marRight w:val="0"/>
      <w:marTop w:val="0"/>
      <w:marBottom w:val="0"/>
      <w:divBdr>
        <w:top w:val="none" w:sz="0" w:space="0" w:color="auto"/>
        <w:left w:val="none" w:sz="0" w:space="0" w:color="auto"/>
        <w:bottom w:val="none" w:sz="0" w:space="0" w:color="auto"/>
        <w:right w:val="none" w:sz="0" w:space="0" w:color="auto"/>
      </w:divBdr>
    </w:div>
    <w:div w:id="236789644">
      <w:bodyDiv w:val="1"/>
      <w:marLeft w:val="0"/>
      <w:marRight w:val="0"/>
      <w:marTop w:val="0"/>
      <w:marBottom w:val="0"/>
      <w:divBdr>
        <w:top w:val="none" w:sz="0" w:space="0" w:color="auto"/>
        <w:left w:val="none" w:sz="0" w:space="0" w:color="auto"/>
        <w:bottom w:val="none" w:sz="0" w:space="0" w:color="auto"/>
        <w:right w:val="none" w:sz="0" w:space="0" w:color="auto"/>
      </w:divBdr>
      <w:divsChild>
        <w:div w:id="194849135">
          <w:marLeft w:val="0"/>
          <w:marRight w:val="0"/>
          <w:marTop w:val="0"/>
          <w:marBottom w:val="0"/>
          <w:divBdr>
            <w:top w:val="none" w:sz="0" w:space="0" w:color="auto"/>
            <w:left w:val="none" w:sz="0" w:space="0" w:color="auto"/>
            <w:bottom w:val="none" w:sz="0" w:space="0" w:color="auto"/>
            <w:right w:val="none" w:sz="0" w:space="0" w:color="auto"/>
          </w:divBdr>
        </w:div>
        <w:div w:id="323818689">
          <w:marLeft w:val="0"/>
          <w:marRight w:val="0"/>
          <w:marTop w:val="0"/>
          <w:marBottom w:val="0"/>
          <w:divBdr>
            <w:top w:val="none" w:sz="0" w:space="0" w:color="auto"/>
            <w:left w:val="none" w:sz="0" w:space="0" w:color="auto"/>
            <w:bottom w:val="none" w:sz="0" w:space="0" w:color="auto"/>
            <w:right w:val="none" w:sz="0" w:space="0" w:color="auto"/>
          </w:divBdr>
        </w:div>
        <w:div w:id="936403845">
          <w:marLeft w:val="0"/>
          <w:marRight w:val="0"/>
          <w:marTop w:val="0"/>
          <w:marBottom w:val="0"/>
          <w:divBdr>
            <w:top w:val="none" w:sz="0" w:space="0" w:color="auto"/>
            <w:left w:val="none" w:sz="0" w:space="0" w:color="auto"/>
            <w:bottom w:val="none" w:sz="0" w:space="0" w:color="auto"/>
            <w:right w:val="none" w:sz="0" w:space="0" w:color="auto"/>
          </w:divBdr>
        </w:div>
        <w:div w:id="1196847483">
          <w:marLeft w:val="0"/>
          <w:marRight w:val="0"/>
          <w:marTop w:val="0"/>
          <w:marBottom w:val="0"/>
          <w:divBdr>
            <w:top w:val="none" w:sz="0" w:space="0" w:color="auto"/>
            <w:left w:val="none" w:sz="0" w:space="0" w:color="auto"/>
            <w:bottom w:val="none" w:sz="0" w:space="0" w:color="auto"/>
            <w:right w:val="none" w:sz="0" w:space="0" w:color="auto"/>
          </w:divBdr>
        </w:div>
      </w:divsChild>
    </w:div>
    <w:div w:id="300549263">
      <w:bodyDiv w:val="1"/>
      <w:marLeft w:val="0"/>
      <w:marRight w:val="0"/>
      <w:marTop w:val="0"/>
      <w:marBottom w:val="0"/>
      <w:divBdr>
        <w:top w:val="none" w:sz="0" w:space="0" w:color="auto"/>
        <w:left w:val="none" w:sz="0" w:space="0" w:color="auto"/>
        <w:bottom w:val="none" w:sz="0" w:space="0" w:color="auto"/>
        <w:right w:val="none" w:sz="0" w:space="0" w:color="auto"/>
      </w:divBdr>
      <w:divsChild>
        <w:div w:id="627080011">
          <w:marLeft w:val="0"/>
          <w:marRight w:val="0"/>
          <w:marTop w:val="0"/>
          <w:marBottom w:val="0"/>
          <w:divBdr>
            <w:top w:val="none" w:sz="0" w:space="0" w:color="auto"/>
            <w:left w:val="none" w:sz="0" w:space="0" w:color="auto"/>
            <w:bottom w:val="none" w:sz="0" w:space="0" w:color="auto"/>
            <w:right w:val="none" w:sz="0" w:space="0" w:color="auto"/>
          </w:divBdr>
        </w:div>
        <w:div w:id="1464153092">
          <w:marLeft w:val="0"/>
          <w:marRight w:val="0"/>
          <w:marTop w:val="0"/>
          <w:marBottom w:val="0"/>
          <w:divBdr>
            <w:top w:val="none" w:sz="0" w:space="0" w:color="auto"/>
            <w:left w:val="none" w:sz="0" w:space="0" w:color="auto"/>
            <w:bottom w:val="none" w:sz="0" w:space="0" w:color="auto"/>
            <w:right w:val="none" w:sz="0" w:space="0" w:color="auto"/>
          </w:divBdr>
        </w:div>
      </w:divsChild>
    </w:div>
    <w:div w:id="335881708">
      <w:bodyDiv w:val="1"/>
      <w:marLeft w:val="0"/>
      <w:marRight w:val="0"/>
      <w:marTop w:val="0"/>
      <w:marBottom w:val="0"/>
      <w:divBdr>
        <w:top w:val="none" w:sz="0" w:space="0" w:color="auto"/>
        <w:left w:val="none" w:sz="0" w:space="0" w:color="auto"/>
        <w:bottom w:val="none" w:sz="0" w:space="0" w:color="auto"/>
        <w:right w:val="none" w:sz="0" w:space="0" w:color="auto"/>
      </w:divBdr>
      <w:divsChild>
        <w:div w:id="5601851">
          <w:marLeft w:val="0"/>
          <w:marRight w:val="0"/>
          <w:marTop w:val="0"/>
          <w:marBottom w:val="0"/>
          <w:divBdr>
            <w:top w:val="none" w:sz="0" w:space="0" w:color="auto"/>
            <w:left w:val="none" w:sz="0" w:space="0" w:color="auto"/>
            <w:bottom w:val="none" w:sz="0" w:space="0" w:color="auto"/>
            <w:right w:val="none" w:sz="0" w:space="0" w:color="auto"/>
          </w:divBdr>
        </w:div>
        <w:div w:id="1682779260">
          <w:marLeft w:val="0"/>
          <w:marRight w:val="0"/>
          <w:marTop w:val="0"/>
          <w:marBottom w:val="0"/>
          <w:divBdr>
            <w:top w:val="none" w:sz="0" w:space="0" w:color="auto"/>
            <w:left w:val="none" w:sz="0" w:space="0" w:color="auto"/>
            <w:bottom w:val="none" w:sz="0" w:space="0" w:color="auto"/>
            <w:right w:val="none" w:sz="0" w:space="0" w:color="auto"/>
          </w:divBdr>
        </w:div>
      </w:divsChild>
    </w:div>
    <w:div w:id="357120326">
      <w:bodyDiv w:val="1"/>
      <w:marLeft w:val="0"/>
      <w:marRight w:val="0"/>
      <w:marTop w:val="0"/>
      <w:marBottom w:val="0"/>
      <w:divBdr>
        <w:top w:val="none" w:sz="0" w:space="0" w:color="auto"/>
        <w:left w:val="none" w:sz="0" w:space="0" w:color="auto"/>
        <w:bottom w:val="none" w:sz="0" w:space="0" w:color="auto"/>
        <w:right w:val="none" w:sz="0" w:space="0" w:color="auto"/>
      </w:divBdr>
      <w:divsChild>
        <w:div w:id="39325360">
          <w:marLeft w:val="0"/>
          <w:marRight w:val="0"/>
          <w:marTop w:val="0"/>
          <w:marBottom w:val="0"/>
          <w:divBdr>
            <w:top w:val="none" w:sz="0" w:space="0" w:color="auto"/>
            <w:left w:val="none" w:sz="0" w:space="0" w:color="auto"/>
            <w:bottom w:val="none" w:sz="0" w:space="0" w:color="auto"/>
            <w:right w:val="none" w:sz="0" w:space="0" w:color="auto"/>
          </w:divBdr>
          <w:divsChild>
            <w:div w:id="1416705915">
              <w:marLeft w:val="0"/>
              <w:marRight w:val="0"/>
              <w:marTop w:val="0"/>
              <w:marBottom w:val="0"/>
              <w:divBdr>
                <w:top w:val="none" w:sz="0" w:space="0" w:color="auto"/>
                <w:left w:val="none" w:sz="0" w:space="0" w:color="auto"/>
                <w:bottom w:val="none" w:sz="0" w:space="0" w:color="auto"/>
                <w:right w:val="none" w:sz="0" w:space="0" w:color="auto"/>
              </w:divBdr>
              <w:divsChild>
                <w:div w:id="874661281">
                  <w:marLeft w:val="0"/>
                  <w:marRight w:val="0"/>
                  <w:marTop w:val="0"/>
                  <w:marBottom w:val="0"/>
                  <w:divBdr>
                    <w:top w:val="none" w:sz="0" w:space="0" w:color="auto"/>
                    <w:left w:val="none" w:sz="0" w:space="0" w:color="auto"/>
                    <w:bottom w:val="none" w:sz="0" w:space="0" w:color="auto"/>
                    <w:right w:val="none" w:sz="0" w:space="0" w:color="auto"/>
                  </w:divBdr>
                  <w:divsChild>
                    <w:div w:id="1467627945">
                      <w:marLeft w:val="0"/>
                      <w:marRight w:val="0"/>
                      <w:marTop w:val="0"/>
                      <w:marBottom w:val="0"/>
                      <w:divBdr>
                        <w:top w:val="none" w:sz="0" w:space="0" w:color="auto"/>
                        <w:left w:val="none" w:sz="0" w:space="0" w:color="auto"/>
                        <w:bottom w:val="none" w:sz="0" w:space="0" w:color="auto"/>
                        <w:right w:val="none" w:sz="0" w:space="0" w:color="auto"/>
                      </w:divBdr>
                      <w:divsChild>
                        <w:div w:id="1119565016">
                          <w:marLeft w:val="0"/>
                          <w:marRight w:val="0"/>
                          <w:marTop w:val="0"/>
                          <w:marBottom w:val="0"/>
                          <w:divBdr>
                            <w:top w:val="none" w:sz="0" w:space="0" w:color="auto"/>
                            <w:left w:val="none" w:sz="0" w:space="0" w:color="auto"/>
                            <w:bottom w:val="none" w:sz="0" w:space="0" w:color="auto"/>
                            <w:right w:val="none" w:sz="0" w:space="0" w:color="auto"/>
                          </w:divBdr>
                          <w:divsChild>
                            <w:div w:id="1727022176">
                              <w:marLeft w:val="0"/>
                              <w:marRight w:val="0"/>
                              <w:marTop w:val="0"/>
                              <w:marBottom w:val="0"/>
                              <w:divBdr>
                                <w:top w:val="none" w:sz="0" w:space="0" w:color="auto"/>
                                <w:left w:val="none" w:sz="0" w:space="0" w:color="auto"/>
                                <w:bottom w:val="none" w:sz="0" w:space="0" w:color="auto"/>
                                <w:right w:val="none" w:sz="0" w:space="0" w:color="auto"/>
                              </w:divBdr>
                              <w:divsChild>
                                <w:div w:id="1718815504">
                                  <w:marLeft w:val="0"/>
                                  <w:marRight w:val="0"/>
                                  <w:marTop w:val="0"/>
                                  <w:marBottom w:val="0"/>
                                  <w:divBdr>
                                    <w:top w:val="none" w:sz="0" w:space="0" w:color="auto"/>
                                    <w:left w:val="none" w:sz="0" w:space="0" w:color="auto"/>
                                    <w:bottom w:val="none" w:sz="0" w:space="0" w:color="auto"/>
                                    <w:right w:val="none" w:sz="0" w:space="0" w:color="auto"/>
                                  </w:divBdr>
                                  <w:divsChild>
                                    <w:div w:id="1625699738">
                                      <w:marLeft w:val="0"/>
                                      <w:marRight w:val="0"/>
                                      <w:marTop w:val="0"/>
                                      <w:marBottom w:val="0"/>
                                      <w:divBdr>
                                        <w:top w:val="none" w:sz="0" w:space="0" w:color="auto"/>
                                        <w:left w:val="none" w:sz="0" w:space="0" w:color="auto"/>
                                        <w:bottom w:val="none" w:sz="0" w:space="0" w:color="auto"/>
                                        <w:right w:val="none" w:sz="0" w:space="0" w:color="auto"/>
                                      </w:divBdr>
                                      <w:divsChild>
                                        <w:div w:id="1992589066">
                                          <w:marLeft w:val="0"/>
                                          <w:marRight w:val="0"/>
                                          <w:marTop w:val="0"/>
                                          <w:marBottom w:val="0"/>
                                          <w:divBdr>
                                            <w:top w:val="none" w:sz="0" w:space="0" w:color="auto"/>
                                            <w:left w:val="none" w:sz="0" w:space="0" w:color="auto"/>
                                            <w:bottom w:val="none" w:sz="0" w:space="0" w:color="auto"/>
                                            <w:right w:val="none" w:sz="0" w:space="0" w:color="auto"/>
                                          </w:divBdr>
                                          <w:divsChild>
                                            <w:div w:id="136725885">
                                              <w:marLeft w:val="0"/>
                                              <w:marRight w:val="0"/>
                                              <w:marTop w:val="0"/>
                                              <w:marBottom w:val="0"/>
                                              <w:divBdr>
                                                <w:top w:val="none" w:sz="0" w:space="0" w:color="auto"/>
                                                <w:left w:val="none" w:sz="0" w:space="0" w:color="auto"/>
                                                <w:bottom w:val="none" w:sz="0" w:space="0" w:color="auto"/>
                                                <w:right w:val="none" w:sz="0" w:space="0" w:color="auto"/>
                                              </w:divBdr>
                                              <w:divsChild>
                                                <w:div w:id="468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827158">
      <w:bodyDiv w:val="1"/>
      <w:marLeft w:val="0"/>
      <w:marRight w:val="0"/>
      <w:marTop w:val="0"/>
      <w:marBottom w:val="0"/>
      <w:divBdr>
        <w:top w:val="none" w:sz="0" w:space="0" w:color="auto"/>
        <w:left w:val="none" w:sz="0" w:space="0" w:color="auto"/>
        <w:bottom w:val="none" w:sz="0" w:space="0" w:color="auto"/>
        <w:right w:val="none" w:sz="0" w:space="0" w:color="auto"/>
      </w:divBdr>
      <w:divsChild>
        <w:div w:id="554197549">
          <w:marLeft w:val="0"/>
          <w:marRight w:val="0"/>
          <w:marTop w:val="0"/>
          <w:marBottom w:val="0"/>
          <w:divBdr>
            <w:top w:val="none" w:sz="0" w:space="0" w:color="auto"/>
            <w:left w:val="none" w:sz="0" w:space="0" w:color="auto"/>
            <w:bottom w:val="none" w:sz="0" w:space="0" w:color="auto"/>
            <w:right w:val="none" w:sz="0" w:space="0" w:color="auto"/>
          </w:divBdr>
        </w:div>
        <w:div w:id="1911378443">
          <w:marLeft w:val="0"/>
          <w:marRight w:val="0"/>
          <w:marTop w:val="0"/>
          <w:marBottom w:val="0"/>
          <w:divBdr>
            <w:top w:val="none" w:sz="0" w:space="0" w:color="auto"/>
            <w:left w:val="none" w:sz="0" w:space="0" w:color="auto"/>
            <w:bottom w:val="none" w:sz="0" w:space="0" w:color="auto"/>
            <w:right w:val="none" w:sz="0" w:space="0" w:color="auto"/>
          </w:divBdr>
        </w:div>
        <w:div w:id="1975331677">
          <w:marLeft w:val="0"/>
          <w:marRight w:val="0"/>
          <w:marTop w:val="0"/>
          <w:marBottom w:val="0"/>
          <w:divBdr>
            <w:top w:val="none" w:sz="0" w:space="0" w:color="auto"/>
            <w:left w:val="none" w:sz="0" w:space="0" w:color="auto"/>
            <w:bottom w:val="none" w:sz="0" w:space="0" w:color="auto"/>
            <w:right w:val="none" w:sz="0" w:space="0" w:color="auto"/>
          </w:divBdr>
        </w:div>
      </w:divsChild>
    </w:div>
    <w:div w:id="461577432">
      <w:bodyDiv w:val="1"/>
      <w:marLeft w:val="0"/>
      <w:marRight w:val="0"/>
      <w:marTop w:val="0"/>
      <w:marBottom w:val="0"/>
      <w:divBdr>
        <w:top w:val="none" w:sz="0" w:space="0" w:color="auto"/>
        <w:left w:val="none" w:sz="0" w:space="0" w:color="auto"/>
        <w:bottom w:val="none" w:sz="0" w:space="0" w:color="auto"/>
        <w:right w:val="none" w:sz="0" w:space="0" w:color="auto"/>
      </w:divBdr>
      <w:divsChild>
        <w:div w:id="411700890">
          <w:marLeft w:val="0"/>
          <w:marRight w:val="0"/>
          <w:marTop w:val="0"/>
          <w:marBottom w:val="0"/>
          <w:divBdr>
            <w:top w:val="none" w:sz="0" w:space="0" w:color="auto"/>
            <w:left w:val="none" w:sz="0" w:space="0" w:color="auto"/>
            <w:bottom w:val="none" w:sz="0" w:space="0" w:color="auto"/>
            <w:right w:val="none" w:sz="0" w:space="0" w:color="auto"/>
          </w:divBdr>
        </w:div>
        <w:div w:id="696273068">
          <w:marLeft w:val="0"/>
          <w:marRight w:val="0"/>
          <w:marTop w:val="0"/>
          <w:marBottom w:val="0"/>
          <w:divBdr>
            <w:top w:val="none" w:sz="0" w:space="0" w:color="auto"/>
            <w:left w:val="none" w:sz="0" w:space="0" w:color="auto"/>
            <w:bottom w:val="none" w:sz="0" w:space="0" w:color="auto"/>
            <w:right w:val="none" w:sz="0" w:space="0" w:color="auto"/>
          </w:divBdr>
        </w:div>
        <w:div w:id="816454170">
          <w:marLeft w:val="0"/>
          <w:marRight w:val="0"/>
          <w:marTop w:val="0"/>
          <w:marBottom w:val="0"/>
          <w:divBdr>
            <w:top w:val="none" w:sz="0" w:space="0" w:color="auto"/>
            <w:left w:val="none" w:sz="0" w:space="0" w:color="auto"/>
            <w:bottom w:val="none" w:sz="0" w:space="0" w:color="auto"/>
            <w:right w:val="none" w:sz="0" w:space="0" w:color="auto"/>
          </w:divBdr>
        </w:div>
        <w:div w:id="911160863">
          <w:marLeft w:val="0"/>
          <w:marRight w:val="0"/>
          <w:marTop w:val="0"/>
          <w:marBottom w:val="0"/>
          <w:divBdr>
            <w:top w:val="none" w:sz="0" w:space="0" w:color="auto"/>
            <w:left w:val="none" w:sz="0" w:space="0" w:color="auto"/>
            <w:bottom w:val="none" w:sz="0" w:space="0" w:color="auto"/>
            <w:right w:val="none" w:sz="0" w:space="0" w:color="auto"/>
          </w:divBdr>
        </w:div>
        <w:div w:id="1211768936">
          <w:marLeft w:val="0"/>
          <w:marRight w:val="0"/>
          <w:marTop w:val="0"/>
          <w:marBottom w:val="0"/>
          <w:divBdr>
            <w:top w:val="none" w:sz="0" w:space="0" w:color="auto"/>
            <w:left w:val="none" w:sz="0" w:space="0" w:color="auto"/>
            <w:bottom w:val="none" w:sz="0" w:space="0" w:color="auto"/>
            <w:right w:val="none" w:sz="0" w:space="0" w:color="auto"/>
          </w:divBdr>
        </w:div>
        <w:div w:id="1370909074">
          <w:marLeft w:val="0"/>
          <w:marRight w:val="0"/>
          <w:marTop w:val="0"/>
          <w:marBottom w:val="0"/>
          <w:divBdr>
            <w:top w:val="none" w:sz="0" w:space="0" w:color="auto"/>
            <w:left w:val="none" w:sz="0" w:space="0" w:color="auto"/>
            <w:bottom w:val="none" w:sz="0" w:space="0" w:color="auto"/>
            <w:right w:val="none" w:sz="0" w:space="0" w:color="auto"/>
          </w:divBdr>
        </w:div>
        <w:div w:id="1429614998">
          <w:marLeft w:val="0"/>
          <w:marRight w:val="0"/>
          <w:marTop w:val="0"/>
          <w:marBottom w:val="0"/>
          <w:divBdr>
            <w:top w:val="none" w:sz="0" w:space="0" w:color="auto"/>
            <w:left w:val="none" w:sz="0" w:space="0" w:color="auto"/>
            <w:bottom w:val="none" w:sz="0" w:space="0" w:color="auto"/>
            <w:right w:val="none" w:sz="0" w:space="0" w:color="auto"/>
          </w:divBdr>
        </w:div>
        <w:div w:id="1607348277">
          <w:marLeft w:val="0"/>
          <w:marRight w:val="0"/>
          <w:marTop w:val="0"/>
          <w:marBottom w:val="0"/>
          <w:divBdr>
            <w:top w:val="none" w:sz="0" w:space="0" w:color="auto"/>
            <w:left w:val="none" w:sz="0" w:space="0" w:color="auto"/>
            <w:bottom w:val="none" w:sz="0" w:space="0" w:color="auto"/>
            <w:right w:val="none" w:sz="0" w:space="0" w:color="auto"/>
          </w:divBdr>
        </w:div>
        <w:div w:id="1989939962">
          <w:marLeft w:val="0"/>
          <w:marRight w:val="0"/>
          <w:marTop w:val="0"/>
          <w:marBottom w:val="0"/>
          <w:divBdr>
            <w:top w:val="none" w:sz="0" w:space="0" w:color="auto"/>
            <w:left w:val="none" w:sz="0" w:space="0" w:color="auto"/>
            <w:bottom w:val="none" w:sz="0" w:space="0" w:color="auto"/>
            <w:right w:val="none" w:sz="0" w:space="0" w:color="auto"/>
          </w:divBdr>
        </w:div>
      </w:divsChild>
    </w:div>
    <w:div w:id="462619018">
      <w:bodyDiv w:val="1"/>
      <w:marLeft w:val="0"/>
      <w:marRight w:val="0"/>
      <w:marTop w:val="0"/>
      <w:marBottom w:val="0"/>
      <w:divBdr>
        <w:top w:val="none" w:sz="0" w:space="0" w:color="auto"/>
        <w:left w:val="none" w:sz="0" w:space="0" w:color="auto"/>
        <w:bottom w:val="none" w:sz="0" w:space="0" w:color="auto"/>
        <w:right w:val="none" w:sz="0" w:space="0" w:color="auto"/>
      </w:divBdr>
    </w:div>
    <w:div w:id="564028331">
      <w:bodyDiv w:val="1"/>
      <w:marLeft w:val="0"/>
      <w:marRight w:val="0"/>
      <w:marTop w:val="0"/>
      <w:marBottom w:val="0"/>
      <w:divBdr>
        <w:top w:val="none" w:sz="0" w:space="0" w:color="auto"/>
        <w:left w:val="none" w:sz="0" w:space="0" w:color="auto"/>
        <w:bottom w:val="none" w:sz="0" w:space="0" w:color="auto"/>
        <w:right w:val="none" w:sz="0" w:space="0" w:color="auto"/>
      </w:divBdr>
      <w:divsChild>
        <w:div w:id="484516261">
          <w:marLeft w:val="0"/>
          <w:marRight w:val="0"/>
          <w:marTop w:val="0"/>
          <w:marBottom w:val="0"/>
          <w:divBdr>
            <w:top w:val="none" w:sz="0" w:space="0" w:color="auto"/>
            <w:left w:val="none" w:sz="0" w:space="0" w:color="auto"/>
            <w:bottom w:val="none" w:sz="0" w:space="0" w:color="auto"/>
            <w:right w:val="none" w:sz="0" w:space="0" w:color="auto"/>
          </w:divBdr>
        </w:div>
        <w:div w:id="1372653467">
          <w:marLeft w:val="0"/>
          <w:marRight w:val="0"/>
          <w:marTop w:val="0"/>
          <w:marBottom w:val="0"/>
          <w:divBdr>
            <w:top w:val="none" w:sz="0" w:space="0" w:color="auto"/>
            <w:left w:val="none" w:sz="0" w:space="0" w:color="auto"/>
            <w:bottom w:val="none" w:sz="0" w:space="0" w:color="auto"/>
            <w:right w:val="none" w:sz="0" w:space="0" w:color="auto"/>
          </w:divBdr>
        </w:div>
        <w:div w:id="1603537905">
          <w:marLeft w:val="0"/>
          <w:marRight w:val="0"/>
          <w:marTop w:val="0"/>
          <w:marBottom w:val="0"/>
          <w:divBdr>
            <w:top w:val="none" w:sz="0" w:space="0" w:color="auto"/>
            <w:left w:val="none" w:sz="0" w:space="0" w:color="auto"/>
            <w:bottom w:val="none" w:sz="0" w:space="0" w:color="auto"/>
            <w:right w:val="none" w:sz="0" w:space="0" w:color="auto"/>
          </w:divBdr>
        </w:div>
      </w:divsChild>
    </w:div>
    <w:div w:id="594942454">
      <w:bodyDiv w:val="1"/>
      <w:marLeft w:val="0"/>
      <w:marRight w:val="0"/>
      <w:marTop w:val="0"/>
      <w:marBottom w:val="0"/>
      <w:divBdr>
        <w:top w:val="none" w:sz="0" w:space="0" w:color="auto"/>
        <w:left w:val="none" w:sz="0" w:space="0" w:color="auto"/>
        <w:bottom w:val="none" w:sz="0" w:space="0" w:color="auto"/>
        <w:right w:val="none" w:sz="0" w:space="0" w:color="auto"/>
      </w:divBdr>
    </w:div>
    <w:div w:id="686057498">
      <w:bodyDiv w:val="1"/>
      <w:marLeft w:val="0"/>
      <w:marRight w:val="0"/>
      <w:marTop w:val="0"/>
      <w:marBottom w:val="0"/>
      <w:divBdr>
        <w:top w:val="none" w:sz="0" w:space="0" w:color="auto"/>
        <w:left w:val="none" w:sz="0" w:space="0" w:color="auto"/>
        <w:bottom w:val="none" w:sz="0" w:space="0" w:color="auto"/>
        <w:right w:val="none" w:sz="0" w:space="0" w:color="auto"/>
      </w:divBdr>
      <w:divsChild>
        <w:div w:id="343364612">
          <w:marLeft w:val="0"/>
          <w:marRight w:val="0"/>
          <w:marTop w:val="0"/>
          <w:marBottom w:val="0"/>
          <w:divBdr>
            <w:top w:val="none" w:sz="0" w:space="0" w:color="auto"/>
            <w:left w:val="none" w:sz="0" w:space="0" w:color="auto"/>
            <w:bottom w:val="none" w:sz="0" w:space="0" w:color="auto"/>
            <w:right w:val="none" w:sz="0" w:space="0" w:color="auto"/>
          </w:divBdr>
        </w:div>
        <w:div w:id="929778702">
          <w:marLeft w:val="0"/>
          <w:marRight w:val="0"/>
          <w:marTop w:val="0"/>
          <w:marBottom w:val="0"/>
          <w:divBdr>
            <w:top w:val="none" w:sz="0" w:space="0" w:color="auto"/>
            <w:left w:val="none" w:sz="0" w:space="0" w:color="auto"/>
            <w:bottom w:val="none" w:sz="0" w:space="0" w:color="auto"/>
            <w:right w:val="none" w:sz="0" w:space="0" w:color="auto"/>
          </w:divBdr>
        </w:div>
        <w:div w:id="958535511">
          <w:marLeft w:val="0"/>
          <w:marRight w:val="0"/>
          <w:marTop w:val="0"/>
          <w:marBottom w:val="0"/>
          <w:divBdr>
            <w:top w:val="none" w:sz="0" w:space="0" w:color="auto"/>
            <w:left w:val="none" w:sz="0" w:space="0" w:color="auto"/>
            <w:bottom w:val="none" w:sz="0" w:space="0" w:color="auto"/>
            <w:right w:val="none" w:sz="0" w:space="0" w:color="auto"/>
          </w:divBdr>
        </w:div>
        <w:div w:id="1472749165">
          <w:marLeft w:val="0"/>
          <w:marRight w:val="0"/>
          <w:marTop w:val="0"/>
          <w:marBottom w:val="0"/>
          <w:divBdr>
            <w:top w:val="none" w:sz="0" w:space="0" w:color="auto"/>
            <w:left w:val="none" w:sz="0" w:space="0" w:color="auto"/>
            <w:bottom w:val="none" w:sz="0" w:space="0" w:color="auto"/>
            <w:right w:val="none" w:sz="0" w:space="0" w:color="auto"/>
          </w:divBdr>
        </w:div>
        <w:div w:id="1733580537">
          <w:marLeft w:val="0"/>
          <w:marRight w:val="0"/>
          <w:marTop w:val="0"/>
          <w:marBottom w:val="0"/>
          <w:divBdr>
            <w:top w:val="none" w:sz="0" w:space="0" w:color="auto"/>
            <w:left w:val="none" w:sz="0" w:space="0" w:color="auto"/>
            <w:bottom w:val="none" w:sz="0" w:space="0" w:color="auto"/>
            <w:right w:val="none" w:sz="0" w:space="0" w:color="auto"/>
          </w:divBdr>
        </w:div>
      </w:divsChild>
    </w:div>
    <w:div w:id="748623927">
      <w:bodyDiv w:val="1"/>
      <w:marLeft w:val="0"/>
      <w:marRight w:val="0"/>
      <w:marTop w:val="0"/>
      <w:marBottom w:val="0"/>
      <w:divBdr>
        <w:top w:val="none" w:sz="0" w:space="0" w:color="auto"/>
        <w:left w:val="none" w:sz="0" w:space="0" w:color="auto"/>
        <w:bottom w:val="none" w:sz="0" w:space="0" w:color="auto"/>
        <w:right w:val="none" w:sz="0" w:space="0" w:color="auto"/>
      </w:divBdr>
      <w:divsChild>
        <w:div w:id="807556502">
          <w:marLeft w:val="0"/>
          <w:marRight w:val="0"/>
          <w:marTop w:val="0"/>
          <w:marBottom w:val="0"/>
          <w:divBdr>
            <w:top w:val="none" w:sz="0" w:space="0" w:color="auto"/>
            <w:left w:val="none" w:sz="0" w:space="0" w:color="auto"/>
            <w:bottom w:val="none" w:sz="0" w:space="0" w:color="auto"/>
            <w:right w:val="none" w:sz="0" w:space="0" w:color="auto"/>
          </w:divBdr>
        </w:div>
        <w:div w:id="1060441367">
          <w:marLeft w:val="0"/>
          <w:marRight w:val="0"/>
          <w:marTop w:val="0"/>
          <w:marBottom w:val="0"/>
          <w:divBdr>
            <w:top w:val="none" w:sz="0" w:space="0" w:color="auto"/>
            <w:left w:val="none" w:sz="0" w:space="0" w:color="auto"/>
            <w:bottom w:val="none" w:sz="0" w:space="0" w:color="auto"/>
            <w:right w:val="none" w:sz="0" w:space="0" w:color="auto"/>
          </w:divBdr>
        </w:div>
        <w:div w:id="1917324120">
          <w:marLeft w:val="0"/>
          <w:marRight w:val="0"/>
          <w:marTop w:val="0"/>
          <w:marBottom w:val="0"/>
          <w:divBdr>
            <w:top w:val="none" w:sz="0" w:space="0" w:color="auto"/>
            <w:left w:val="none" w:sz="0" w:space="0" w:color="auto"/>
            <w:bottom w:val="none" w:sz="0" w:space="0" w:color="auto"/>
            <w:right w:val="none" w:sz="0" w:space="0" w:color="auto"/>
          </w:divBdr>
        </w:div>
        <w:div w:id="2094423678">
          <w:marLeft w:val="0"/>
          <w:marRight w:val="0"/>
          <w:marTop w:val="0"/>
          <w:marBottom w:val="0"/>
          <w:divBdr>
            <w:top w:val="none" w:sz="0" w:space="0" w:color="auto"/>
            <w:left w:val="none" w:sz="0" w:space="0" w:color="auto"/>
            <w:bottom w:val="none" w:sz="0" w:space="0" w:color="auto"/>
            <w:right w:val="none" w:sz="0" w:space="0" w:color="auto"/>
          </w:divBdr>
        </w:div>
      </w:divsChild>
    </w:div>
    <w:div w:id="766147718">
      <w:bodyDiv w:val="1"/>
      <w:marLeft w:val="0"/>
      <w:marRight w:val="0"/>
      <w:marTop w:val="0"/>
      <w:marBottom w:val="0"/>
      <w:divBdr>
        <w:top w:val="none" w:sz="0" w:space="0" w:color="auto"/>
        <w:left w:val="none" w:sz="0" w:space="0" w:color="auto"/>
        <w:bottom w:val="none" w:sz="0" w:space="0" w:color="auto"/>
        <w:right w:val="none" w:sz="0" w:space="0" w:color="auto"/>
      </w:divBdr>
    </w:div>
    <w:div w:id="923221754">
      <w:bodyDiv w:val="1"/>
      <w:marLeft w:val="0"/>
      <w:marRight w:val="0"/>
      <w:marTop w:val="0"/>
      <w:marBottom w:val="0"/>
      <w:divBdr>
        <w:top w:val="none" w:sz="0" w:space="0" w:color="auto"/>
        <w:left w:val="none" w:sz="0" w:space="0" w:color="auto"/>
        <w:bottom w:val="none" w:sz="0" w:space="0" w:color="auto"/>
        <w:right w:val="none" w:sz="0" w:space="0" w:color="auto"/>
      </w:divBdr>
    </w:div>
    <w:div w:id="1001741352">
      <w:bodyDiv w:val="1"/>
      <w:marLeft w:val="0"/>
      <w:marRight w:val="0"/>
      <w:marTop w:val="0"/>
      <w:marBottom w:val="0"/>
      <w:divBdr>
        <w:top w:val="none" w:sz="0" w:space="0" w:color="auto"/>
        <w:left w:val="none" w:sz="0" w:space="0" w:color="auto"/>
        <w:bottom w:val="none" w:sz="0" w:space="0" w:color="auto"/>
        <w:right w:val="none" w:sz="0" w:space="0" w:color="auto"/>
      </w:divBdr>
    </w:div>
    <w:div w:id="1074204038">
      <w:bodyDiv w:val="1"/>
      <w:marLeft w:val="0"/>
      <w:marRight w:val="0"/>
      <w:marTop w:val="0"/>
      <w:marBottom w:val="0"/>
      <w:divBdr>
        <w:top w:val="none" w:sz="0" w:space="0" w:color="auto"/>
        <w:left w:val="none" w:sz="0" w:space="0" w:color="auto"/>
        <w:bottom w:val="none" w:sz="0" w:space="0" w:color="auto"/>
        <w:right w:val="none" w:sz="0" w:space="0" w:color="auto"/>
      </w:divBdr>
    </w:div>
    <w:div w:id="1117019127">
      <w:bodyDiv w:val="1"/>
      <w:marLeft w:val="0"/>
      <w:marRight w:val="0"/>
      <w:marTop w:val="0"/>
      <w:marBottom w:val="0"/>
      <w:divBdr>
        <w:top w:val="none" w:sz="0" w:space="0" w:color="auto"/>
        <w:left w:val="none" w:sz="0" w:space="0" w:color="auto"/>
        <w:bottom w:val="none" w:sz="0" w:space="0" w:color="auto"/>
        <w:right w:val="none" w:sz="0" w:space="0" w:color="auto"/>
      </w:divBdr>
      <w:divsChild>
        <w:div w:id="95753442">
          <w:marLeft w:val="0"/>
          <w:marRight w:val="0"/>
          <w:marTop w:val="0"/>
          <w:marBottom w:val="0"/>
          <w:divBdr>
            <w:top w:val="none" w:sz="0" w:space="0" w:color="auto"/>
            <w:left w:val="none" w:sz="0" w:space="0" w:color="auto"/>
            <w:bottom w:val="none" w:sz="0" w:space="0" w:color="auto"/>
            <w:right w:val="none" w:sz="0" w:space="0" w:color="auto"/>
          </w:divBdr>
          <w:divsChild>
            <w:div w:id="492994129">
              <w:marLeft w:val="0"/>
              <w:marRight w:val="0"/>
              <w:marTop w:val="930"/>
              <w:marBottom w:val="0"/>
              <w:divBdr>
                <w:top w:val="none" w:sz="0" w:space="0" w:color="auto"/>
                <w:left w:val="none" w:sz="0" w:space="0" w:color="auto"/>
                <w:bottom w:val="none" w:sz="0" w:space="0" w:color="auto"/>
                <w:right w:val="none" w:sz="0" w:space="0" w:color="auto"/>
              </w:divBdr>
              <w:divsChild>
                <w:div w:id="1500582921">
                  <w:marLeft w:val="0"/>
                  <w:marRight w:val="0"/>
                  <w:marTop w:val="0"/>
                  <w:marBottom w:val="0"/>
                  <w:divBdr>
                    <w:top w:val="none" w:sz="0" w:space="0" w:color="auto"/>
                    <w:left w:val="none" w:sz="0" w:space="0" w:color="auto"/>
                    <w:bottom w:val="none" w:sz="0" w:space="0" w:color="auto"/>
                    <w:right w:val="none" w:sz="0" w:space="0" w:color="auto"/>
                  </w:divBdr>
                  <w:divsChild>
                    <w:div w:id="1327515799">
                      <w:marLeft w:val="-450"/>
                      <w:marRight w:val="0"/>
                      <w:marTop w:val="0"/>
                      <w:marBottom w:val="0"/>
                      <w:divBdr>
                        <w:top w:val="none" w:sz="0" w:space="0" w:color="auto"/>
                        <w:left w:val="none" w:sz="0" w:space="0" w:color="auto"/>
                        <w:bottom w:val="none" w:sz="0" w:space="0" w:color="auto"/>
                        <w:right w:val="none" w:sz="0" w:space="0" w:color="auto"/>
                      </w:divBdr>
                      <w:divsChild>
                        <w:div w:id="1171025629">
                          <w:marLeft w:val="0"/>
                          <w:marRight w:val="0"/>
                          <w:marTop w:val="0"/>
                          <w:marBottom w:val="0"/>
                          <w:divBdr>
                            <w:top w:val="none" w:sz="0" w:space="0" w:color="auto"/>
                            <w:left w:val="none" w:sz="0" w:space="0" w:color="auto"/>
                            <w:bottom w:val="none" w:sz="0" w:space="0" w:color="auto"/>
                            <w:right w:val="none" w:sz="0" w:space="0" w:color="auto"/>
                          </w:divBdr>
                          <w:divsChild>
                            <w:div w:id="952710586">
                              <w:marLeft w:val="0"/>
                              <w:marRight w:val="0"/>
                              <w:marTop w:val="0"/>
                              <w:marBottom w:val="0"/>
                              <w:divBdr>
                                <w:top w:val="none" w:sz="0" w:space="0" w:color="auto"/>
                                <w:left w:val="none" w:sz="0" w:space="0" w:color="auto"/>
                                <w:bottom w:val="none" w:sz="0" w:space="0" w:color="auto"/>
                                <w:right w:val="none" w:sz="0" w:space="0" w:color="auto"/>
                              </w:divBdr>
                              <w:divsChild>
                                <w:div w:id="15772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30845">
      <w:bodyDiv w:val="1"/>
      <w:marLeft w:val="0"/>
      <w:marRight w:val="0"/>
      <w:marTop w:val="0"/>
      <w:marBottom w:val="0"/>
      <w:divBdr>
        <w:top w:val="none" w:sz="0" w:space="0" w:color="auto"/>
        <w:left w:val="none" w:sz="0" w:space="0" w:color="auto"/>
        <w:bottom w:val="none" w:sz="0" w:space="0" w:color="auto"/>
        <w:right w:val="none" w:sz="0" w:space="0" w:color="auto"/>
      </w:divBdr>
      <w:divsChild>
        <w:div w:id="606888865">
          <w:marLeft w:val="0"/>
          <w:marRight w:val="0"/>
          <w:marTop w:val="0"/>
          <w:marBottom w:val="0"/>
          <w:divBdr>
            <w:top w:val="none" w:sz="0" w:space="0" w:color="auto"/>
            <w:left w:val="none" w:sz="0" w:space="0" w:color="auto"/>
            <w:bottom w:val="none" w:sz="0" w:space="0" w:color="auto"/>
            <w:right w:val="none" w:sz="0" w:space="0" w:color="auto"/>
          </w:divBdr>
        </w:div>
        <w:div w:id="615452490">
          <w:marLeft w:val="0"/>
          <w:marRight w:val="0"/>
          <w:marTop w:val="0"/>
          <w:marBottom w:val="0"/>
          <w:divBdr>
            <w:top w:val="none" w:sz="0" w:space="0" w:color="auto"/>
            <w:left w:val="none" w:sz="0" w:space="0" w:color="auto"/>
            <w:bottom w:val="none" w:sz="0" w:space="0" w:color="auto"/>
            <w:right w:val="none" w:sz="0" w:space="0" w:color="auto"/>
          </w:divBdr>
        </w:div>
        <w:div w:id="911352869">
          <w:marLeft w:val="0"/>
          <w:marRight w:val="0"/>
          <w:marTop w:val="0"/>
          <w:marBottom w:val="0"/>
          <w:divBdr>
            <w:top w:val="none" w:sz="0" w:space="0" w:color="auto"/>
            <w:left w:val="none" w:sz="0" w:space="0" w:color="auto"/>
            <w:bottom w:val="none" w:sz="0" w:space="0" w:color="auto"/>
            <w:right w:val="none" w:sz="0" w:space="0" w:color="auto"/>
          </w:divBdr>
        </w:div>
        <w:div w:id="1182819527">
          <w:marLeft w:val="0"/>
          <w:marRight w:val="0"/>
          <w:marTop w:val="0"/>
          <w:marBottom w:val="0"/>
          <w:divBdr>
            <w:top w:val="none" w:sz="0" w:space="0" w:color="auto"/>
            <w:left w:val="none" w:sz="0" w:space="0" w:color="auto"/>
            <w:bottom w:val="none" w:sz="0" w:space="0" w:color="auto"/>
            <w:right w:val="none" w:sz="0" w:space="0" w:color="auto"/>
          </w:divBdr>
        </w:div>
      </w:divsChild>
    </w:div>
    <w:div w:id="1299847237">
      <w:bodyDiv w:val="1"/>
      <w:marLeft w:val="0"/>
      <w:marRight w:val="0"/>
      <w:marTop w:val="0"/>
      <w:marBottom w:val="0"/>
      <w:divBdr>
        <w:top w:val="none" w:sz="0" w:space="0" w:color="auto"/>
        <w:left w:val="none" w:sz="0" w:space="0" w:color="auto"/>
        <w:bottom w:val="none" w:sz="0" w:space="0" w:color="auto"/>
        <w:right w:val="none" w:sz="0" w:space="0" w:color="auto"/>
      </w:divBdr>
      <w:divsChild>
        <w:div w:id="310060395">
          <w:marLeft w:val="0"/>
          <w:marRight w:val="0"/>
          <w:marTop w:val="0"/>
          <w:marBottom w:val="0"/>
          <w:divBdr>
            <w:top w:val="none" w:sz="0" w:space="0" w:color="auto"/>
            <w:left w:val="none" w:sz="0" w:space="0" w:color="auto"/>
            <w:bottom w:val="none" w:sz="0" w:space="0" w:color="auto"/>
            <w:right w:val="none" w:sz="0" w:space="0" w:color="auto"/>
          </w:divBdr>
        </w:div>
        <w:div w:id="603730559">
          <w:marLeft w:val="0"/>
          <w:marRight w:val="0"/>
          <w:marTop w:val="0"/>
          <w:marBottom w:val="0"/>
          <w:divBdr>
            <w:top w:val="none" w:sz="0" w:space="0" w:color="auto"/>
            <w:left w:val="none" w:sz="0" w:space="0" w:color="auto"/>
            <w:bottom w:val="none" w:sz="0" w:space="0" w:color="auto"/>
            <w:right w:val="none" w:sz="0" w:space="0" w:color="auto"/>
          </w:divBdr>
        </w:div>
        <w:div w:id="1153135474">
          <w:marLeft w:val="0"/>
          <w:marRight w:val="0"/>
          <w:marTop w:val="0"/>
          <w:marBottom w:val="0"/>
          <w:divBdr>
            <w:top w:val="none" w:sz="0" w:space="0" w:color="auto"/>
            <w:left w:val="none" w:sz="0" w:space="0" w:color="auto"/>
            <w:bottom w:val="none" w:sz="0" w:space="0" w:color="auto"/>
            <w:right w:val="none" w:sz="0" w:space="0" w:color="auto"/>
          </w:divBdr>
        </w:div>
        <w:div w:id="2069836771">
          <w:marLeft w:val="0"/>
          <w:marRight w:val="0"/>
          <w:marTop w:val="0"/>
          <w:marBottom w:val="0"/>
          <w:divBdr>
            <w:top w:val="none" w:sz="0" w:space="0" w:color="auto"/>
            <w:left w:val="none" w:sz="0" w:space="0" w:color="auto"/>
            <w:bottom w:val="none" w:sz="0" w:space="0" w:color="auto"/>
            <w:right w:val="none" w:sz="0" w:space="0" w:color="auto"/>
          </w:divBdr>
        </w:div>
      </w:divsChild>
    </w:div>
    <w:div w:id="1400328823">
      <w:bodyDiv w:val="1"/>
      <w:marLeft w:val="0"/>
      <w:marRight w:val="0"/>
      <w:marTop w:val="0"/>
      <w:marBottom w:val="0"/>
      <w:divBdr>
        <w:top w:val="none" w:sz="0" w:space="0" w:color="auto"/>
        <w:left w:val="none" w:sz="0" w:space="0" w:color="auto"/>
        <w:bottom w:val="none" w:sz="0" w:space="0" w:color="auto"/>
        <w:right w:val="none" w:sz="0" w:space="0" w:color="auto"/>
      </w:divBdr>
      <w:divsChild>
        <w:div w:id="340593682">
          <w:marLeft w:val="0"/>
          <w:marRight w:val="0"/>
          <w:marTop w:val="0"/>
          <w:marBottom w:val="0"/>
          <w:divBdr>
            <w:top w:val="none" w:sz="0" w:space="0" w:color="auto"/>
            <w:left w:val="none" w:sz="0" w:space="0" w:color="auto"/>
            <w:bottom w:val="none" w:sz="0" w:space="0" w:color="auto"/>
            <w:right w:val="none" w:sz="0" w:space="0" w:color="auto"/>
          </w:divBdr>
        </w:div>
        <w:div w:id="565919250">
          <w:marLeft w:val="0"/>
          <w:marRight w:val="0"/>
          <w:marTop w:val="0"/>
          <w:marBottom w:val="0"/>
          <w:divBdr>
            <w:top w:val="none" w:sz="0" w:space="0" w:color="auto"/>
            <w:left w:val="none" w:sz="0" w:space="0" w:color="auto"/>
            <w:bottom w:val="none" w:sz="0" w:space="0" w:color="auto"/>
            <w:right w:val="none" w:sz="0" w:space="0" w:color="auto"/>
          </w:divBdr>
        </w:div>
        <w:div w:id="1484001330">
          <w:marLeft w:val="0"/>
          <w:marRight w:val="0"/>
          <w:marTop w:val="0"/>
          <w:marBottom w:val="0"/>
          <w:divBdr>
            <w:top w:val="none" w:sz="0" w:space="0" w:color="auto"/>
            <w:left w:val="none" w:sz="0" w:space="0" w:color="auto"/>
            <w:bottom w:val="none" w:sz="0" w:space="0" w:color="auto"/>
            <w:right w:val="none" w:sz="0" w:space="0" w:color="auto"/>
          </w:divBdr>
        </w:div>
        <w:div w:id="1529372622">
          <w:marLeft w:val="0"/>
          <w:marRight w:val="0"/>
          <w:marTop w:val="0"/>
          <w:marBottom w:val="0"/>
          <w:divBdr>
            <w:top w:val="none" w:sz="0" w:space="0" w:color="auto"/>
            <w:left w:val="none" w:sz="0" w:space="0" w:color="auto"/>
            <w:bottom w:val="none" w:sz="0" w:space="0" w:color="auto"/>
            <w:right w:val="none" w:sz="0" w:space="0" w:color="auto"/>
          </w:divBdr>
        </w:div>
      </w:divsChild>
    </w:div>
    <w:div w:id="1476676258">
      <w:bodyDiv w:val="1"/>
      <w:marLeft w:val="0"/>
      <w:marRight w:val="0"/>
      <w:marTop w:val="0"/>
      <w:marBottom w:val="0"/>
      <w:divBdr>
        <w:top w:val="none" w:sz="0" w:space="0" w:color="auto"/>
        <w:left w:val="none" w:sz="0" w:space="0" w:color="auto"/>
        <w:bottom w:val="none" w:sz="0" w:space="0" w:color="auto"/>
        <w:right w:val="none" w:sz="0" w:space="0" w:color="auto"/>
      </w:divBdr>
      <w:divsChild>
        <w:div w:id="55134612">
          <w:marLeft w:val="0"/>
          <w:marRight w:val="0"/>
          <w:marTop w:val="0"/>
          <w:marBottom w:val="0"/>
          <w:divBdr>
            <w:top w:val="none" w:sz="0" w:space="0" w:color="auto"/>
            <w:left w:val="none" w:sz="0" w:space="0" w:color="auto"/>
            <w:bottom w:val="none" w:sz="0" w:space="0" w:color="auto"/>
            <w:right w:val="none" w:sz="0" w:space="0" w:color="auto"/>
          </w:divBdr>
        </w:div>
        <w:div w:id="103968114">
          <w:marLeft w:val="0"/>
          <w:marRight w:val="0"/>
          <w:marTop w:val="0"/>
          <w:marBottom w:val="0"/>
          <w:divBdr>
            <w:top w:val="none" w:sz="0" w:space="0" w:color="auto"/>
            <w:left w:val="none" w:sz="0" w:space="0" w:color="auto"/>
            <w:bottom w:val="none" w:sz="0" w:space="0" w:color="auto"/>
            <w:right w:val="none" w:sz="0" w:space="0" w:color="auto"/>
          </w:divBdr>
        </w:div>
        <w:div w:id="216359535">
          <w:marLeft w:val="0"/>
          <w:marRight w:val="0"/>
          <w:marTop w:val="0"/>
          <w:marBottom w:val="0"/>
          <w:divBdr>
            <w:top w:val="none" w:sz="0" w:space="0" w:color="auto"/>
            <w:left w:val="none" w:sz="0" w:space="0" w:color="auto"/>
            <w:bottom w:val="none" w:sz="0" w:space="0" w:color="auto"/>
            <w:right w:val="none" w:sz="0" w:space="0" w:color="auto"/>
          </w:divBdr>
        </w:div>
        <w:div w:id="266423504">
          <w:marLeft w:val="0"/>
          <w:marRight w:val="0"/>
          <w:marTop w:val="0"/>
          <w:marBottom w:val="0"/>
          <w:divBdr>
            <w:top w:val="none" w:sz="0" w:space="0" w:color="auto"/>
            <w:left w:val="none" w:sz="0" w:space="0" w:color="auto"/>
            <w:bottom w:val="none" w:sz="0" w:space="0" w:color="auto"/>
            <w:right w:val="none" w:sz="0" w:space="0" w:color="auto"/>
          </w:divBdr>
        </w:div>
        <w:div w:id="307589205">
          <w:marLeft w:val="0"/>
          <w:marRight w:val="0"/>
          <w:marTop w:val="0"/>
          <w:marBottom w:val="0"/>
          <w:divBdr>
            <w:top w:val="none" w:sz="0" w:space="0" w:color="auto"/>
            <w:left w:val="none" w:sz="0" w:space="0" w:color="auto"/>
            <w:bottom w:val="none" w:sz="0" w:space="0" w:color="auto"/>
            <w:right w:val="none" w:sz="0" w:space="0" w:color="auto"/>
          </w:divBdr>
        </w:div>
        <w:div w:id="421493438">
          <w:marLeft w:val="0"/>
          <w:marRight w:val="0"/>
          <w:marTop w:val="0"/>
          <w:marBottom w:val="0"/>
          <w:divBdr>
            <w:top w:val="none" w:sz="0" w:space="0" w:color="auto"/>
            <w:left w:val="none" w:sz="0" w:space="0" w:color="auto"/>
            <w:bottom w:val="none" w:sz="0" w:space="0" w:color="auto"/>
            <w:right w:val="none" w:sz="0" w:space="0" w:color="auto"/>
          </w:divBdr>
        </w:div>
        <w:div w:id="425149228">
          <w:marLeft w:val="0"/>
          <w:marRight w:val="0"/>
          <w:marTop w:val="0"/>
          <w:marBottom w:val="0"/>
          <w:divBdr>
            <w:top w:val="none" w:sz="0" w:space="0" w:color="auto"/>
            <w:left w:val="none" w:sz="0" w:space="0" w:color="auto"/>
            <w:bottom w:val="none" w:sz="0" w:space="0" w:color="auto"/>
            <w:right w:val="none" w:sz="0" w:space="0" w:color="auto"/>
          </w:divBdr>
        </w:div>
        <w:div w:id="481385984">
          <w:marLeft w:val="0"/>
          <w:marRight w:val="0"/>
          <w:marTop w:val="0"/>
          <w:marBottom w:val="0"/>
          <w:divBdr>
            <w:top w:val="none" w:sz="0" w:space="0" w:color="auto"/>
            <w:left w:val="none" w:sz="0" w:space="0" w:color="auto"/>
            <w:bottom w:val="none" w:sz="0" w:space="0" w:color="auto"/>
            <w:right w:val="none" w:sz="0" w:space="0" w:color="auto"/>
          </w:divBdr>
        </w:div>
        <w:div w:id="504594218">
          <w:marLeft w:val="0"/>
          <w:marRight w:val="0"/>
          <w:marTop w:val="0"/>
          <w:marBottom w:val="0"/>
          <w:divBdr>
            <w:top w:val="none" w:sz="0" w:space="0" w:color="auto"/>
            <w:left w:val="none" w:sz="0" w:space="0" w:color="auto"/>
            <w:bottom w:val="none" w:sz="0" w:space="0" w:color="auto"/>
            <w:right w:val="none" w:sz="0" w:space="0" w:color="auto"/>
          </w:divBdr>
        </w:div>
        <w:div w:id="521744715">
          <w:marLeft w:val="0"/>
          <w:marRight w:val="0"/>
          <w:marTop w:val="0"/>
          <w:marBottom w:val="0"/>
          <w:divBdr>
            <w:top w:val="none" w:sz="0" w:space="0" w:color="auto"/>
            <w:left w:val="none" w:sz="0" w:space="0" w:color="auto"/>
            <w:bottom w:val="none" w:sz="0" w:space="0" w:color="auto"/>
            <w:right w:val="none" w:sz="0" w:space="0" w:color="auto"/>
          </w:divBdr>
        </w:div>
        <w:div w:id="527596842">
          <w:marLeft w:val="0"/>
          <w:marRight w:val="0"/>
          <w:marTop w:val="0"/>
          <w:marBottom w:val="0"/>
          <w:divBdr>
            <w:top w:val="none" w:sz="0" w:space="0" w:color="auto"/>
            <w:left w:val="none" w:sz="0" w:space="0" w:color="auto"/>
            <w:bottom w:val="none" w:sz="0" w:space="0" w:color="auto"/>
            <w:right w:val="none" w:sz="0" w:space="0" w:color="auto"/>
          </w:divBdr>
        </w:div>
        <w:div w:id="738019430">
          <w:marLeft w:val="0"/>
          <w:marRight w:val="0"/>
          <w:marTop w:val="0"/>
          <w:marBottom w:val="0"/>
          <w:divBdr>
            <w:top w:val="none" w:sz="0" w:space="0" w:color="auto"/>
            <w:left w:val="none" w:sz="0" w:space="0" w:color="auto"/>
            <w:bottom w:val="none" w:sz="0" w:space="0" w:color="auto"/>
            <w:right w:val="none" w:sz="0" w:space="0" w:color="auto"/>
          </w:divBdr>
        </w:div>
        <w:div w:id="763574329">
          <w:marLeft w:val="0"/>
          <w:marRight w:val="0"/>
          <w:marTop w:val="0"/>
          <w:marBottom w:val="0"/>
          <w:divBdr>
            <w:top w:val="none" w:sz="0" w:space="0" w:color="auto"/>
            <w:left w:val="none" w:sz="0" w:space="0" w:color="auto"/>
            <w:bottom w:val="none" w:sz="0" w:space="0" w:color="auto"/>
            <w:right w:val="none" w:sz="0" w:space="0" w:color="auto"/>
          </w:divBdr>
        </w:div>
        <w:div w:id="776411760">
          <w:marLeft w:val="0"/>
          <w:marRight w:val="0"/>
          <w:marTop w:val="0"/>
          <w:marBottom w:val="0"/>
          <w:divBdr>
            <w:top w:val="none" w:sz="0" w:space="0" w:color="auto"/>
            <w:left w:val="none" w:sz="0" w:space="0" w:color="auto"/>
            <w:bottom w:val="none" w:sz="0" w:space="0" w:color="auto"/>
            <w:right w:val="none" w:sz="0" w:space="0" w:color="auto"/>
          </w:divBdr>
        </w:div>
        <w:div w:id="868103009">
          <w:marLeft w:val="0"/>
          <w:marRight w:val="0"/>
          <w:marTop w:val="0"/>
          <w:marBottom w:val="0"/>
          <w:divBdr>
            <w:top w:val="none" w:sz="0" w:space="0" w:color="auto"/>
            <w:left w:val="none" w:sz="0" w:space="0" w:color="auto"/>
            <w:bottom w:val="none" w:sz="0" w:space="0" w:color="auto"/>
            <w:right w:val="none" w:sz="0" w:space="0" w:color="auto"/>
          </w:divBdr>
        </w:div>
        <w:div w:id="1073547117">
          <w:marLeft w:val="0"/>
          <w:marRight w:val="0"/>
          <w:marTop w:val="0"/>
          <w:marBottom w:val="0"/>
          <w:divBdr>
            <w:top w:val="none" w:sz="0" w:space="0" w:color="auto"/>
            <w:left w:val="none" w:sz="0" w:space="0" w:color="auto"/>
            <w:bottom w:val="none" w:sz="0" w:space="0" w:color="auto"/>
            <w:right w:val="none" w:sz="0" w:space="0" w:color="auto"/>
          </w:divBdr>
        </w:div>
        <w:div w:id="1083800229">
          <w:marLeft w:val="0"/>
          <w:marRight w:val="0"/>
          <w:marTop w:val="0"/>
          <w:marBottom w:val="0"/>
          <w:divBdr>
            <w:top w:val="none" w:sz="0" w:space="0" w:color="auto"/>
            <w:left w:val="none" w:sz="0" w:space="0" w:color="auto"/>
            <w:bottom w:val="none" w:sz="0" w:space="0" w:color="auto"/>
            <w:right w:val="none" w:sz="0" w:space="0" w:color="auto"/>
          </w:divBdr>
        </w:div>
        <w:div w:id="1177112055">
          <w:marLeft w:val="0"/>
          <w:marRight w:val="0"/>
          <w:marTop w:val="0"/>
          <w:marBottom w:val="0"/>
          <w:divBdr>
            <w:top w:val="none" w:sz="0" w:space="0" w:color="auto"/>
            <w:left w:val="none" w:sz="0" w:space="0" w:color="auto"/>
            <w:bottom w:val="none" w:sz="0" w:space="0" w:color="auto"/>
            <w:right w:val="none" w:sz="0" w:space="0" w:color="auto"/>
          </w:divBdr>
        </w:div>
        <w:div w:id="1284270685">
          <w:marLeft w:val="0"/>
          <w:marRight w:val="0"/>
          <w:marTop w:val="0"/>
          <w:marBottom w:val="0"/>
          <w:divBdr>
            <w:top w:val="none" w:sz="0" w:space="0" w:color="auto"/>
            <w:left w:val="none" w:sz="0" w:space="0" w:color="auto"/>
            <w:bottom w:val="none" w:sz="0" w:space="0" w:color="auto"/>
            <w:right w:val="none" w:sz="0" w:space="0" w:color="auto"/>
          </w:divBdr>
        </w:div>
        <w:div w:id="1300066431">
          <w:marLeft w:val="0"/>
          <w:marRight w:val="0"/>
          <w:marTop w:val="0"/>
          <w:marBottom w:val="0"/>
          <w:divBdr>
            <w:top w:val="none" w:sz="0" w:space="0" w:color="auto"/>
            <w:left w:val="none" w:sz="0" w:space="0" w:color="auto"/>
            <w:bottom w:val="none" w:sz="0" w:space="0" w:color="auto"/>
            <w:right w:val="none" w:sz="0" w:space="0" w:color="auto"/>
          </w:divBdr>
        </w:div>
        <w:div w:id="1312826835">
          <w:marLeft w:val="0"/>
          <w:marRight w:val="0"/>
          <w:marTop w:val="0"/>
          <w:marBottom w:val="0"/>
          <w:divBdr>
            <w:top w:val="none" w:sz="0" w:space="0" w:color="auto"/>
            <w:left w:val="none" w:sz="0" w:space="0" w:color="auto"/>
            <w:bottom w:val="none" w:sz="0" w:space="0" w:color="auto"/>
            <w:right w:val="none" w:sz="0" w:space="0" w:color="auto"/>
          </w:divBdr>
        </w:div>
        <w:div w:id="1387755278">
          <w:marLeft w:val="0"/>
          <w:marRight w:val="0"/>
          <w:marTop w:val="0"/>
          <w:marBottom w:val="0"/>
          <w:divBdr>
            <w:top w:val="none" w:sz="0" w:space="0" w:color="auto"/>
            <w:left w:val="none" w:sz="0" w:space="0" w:color="auto"/>
            <w:bottom w:val="none" w:sz="0" w:space="0" w:color="auto"/>
            <w:right w:val="none" w:sz="0" w:space="0" w:color="auto"/>
          </w:divBdr>
        </w:div>
        <w:div w:id="1469281180">
          <w:marLeft w:val="0"/>
          <w:marRight w:val="0"/>
          <w:marTop w:val="0"/>
          <w:marBottom w:val="0"/>
          <w:divBdr>
            <w:top w:val="none" w:sz="0" w:space="0" w:color="auto"/>
            <w:left w:val="none" w:sz="0" w:space="0" w:color="auto"/>
            <w:bottom w:val="none" w:sz="0" w:space="0" w:color="auto"/>
            <w:right w:val="none" w:sz="0" w:space="0" w:color="auto"/>
          </w:divBdr>
        </w:div>
        <w:div w:id="1503817859">
          <w:marLeft w:val="0"/>
          <w:marRight w:val="0"/>
          <w:marTop w:val="0"/>
          <w:marBottom w:val="0"/>
          <w:divBdr>
            <w:top w:val="none" w:sz="0" w:space="0" w:color="auto"/>
            <w:left w:val="none" w:sz="0" w:space="0" w:color="auto"/>
            <w:bottom w:val="none" w:sz="0" w:space="0" w:color="auto"/>
            <w:right w:val="none" w:sz="0" w:space="0" w:color="auto"/>
          </w:divBdr>
        </w:div>
        <w:div w:id="1513032246">
          <w:marLeft w:val="0"/>
          <w:marRight w:val="0"/>
          <w:marTop w:val="0"/>
          <w:marBottom w:val="0"/>
          <w:divBdr>
            <w:top w:val="none" w:sz="0" w:space="0" w:color="auto"/>
            <w:left w:val="none" w:sz="0" w:space="0" w:color="auto"/>
            <w:bottom w:val="none" w:sz="0" w:space="0" w:color="auto"/>
            <w:right w:val="none" w:sz="0" w:space="0" w:color="auto"/>
          </w:divBdr>
        </w:div>
        <w:div w:id="1694761937">
          <w:marLeft w:val="0"/>
          <w:marRight w:val="0"/>
          <w:marTop w:val="0"/>
          <w:marBottom w:val="0"/>
          <w:divBdr>
            <w:top w:val="none" w:sz="0" w:space="0" w:color="auto"/>
            <w:left w:val="none" w:sz="0" w:space="0" w:color="auto"/>
            <w:bottom w:val="none" w:sz="0" w:space="0" w:color="auto"/>
            <w:right w:val="none" w:sz="0" w:space="0" w:color="auto"/>
          </w:divBdr>
        </w:div>
        <w:div w:id="1706447786">
          <w:marLeft w:val="0"/>
          <w:marRight w:val="0"/>
          <w:marTop w:val="0"/>
          <w:marBottom w:val="0"/>
          <w:divBdr>
            <w:top w:val="none" w:sz="0" w:space="0" w:color="auto"/>
            <w:left w:val="none" w:sz="0" w:space="0" w:color="auto"/>
            <w:bottom w:val="none" w:sz="0" w:space="0" w:color="auto"/>
            <w:right w:val="none" w:sz="0" w:space="0" w:color="auto"/>
          </w:divBdr>
        </w:div>
        <w:div w:id="1900089372">
          <w:marLeft w:val="0"/>
          <w:marRight w:val="0"/>
          <w:marTop w:val="0"/>
          <w:marBottom w:val="0"/>
          <w:divBdr>
            <w:top w:val="none" w:sz="0" w:space="0" w:color="auto"/>
            <w:left w:val="none" w:sz="0" w:space="0" w:color="auto"/>
            <w:bottom w:val="none" w:sz="0" w:space="0" w:color="auto"/>
            <w:right w:val="none" w:sz="0" w:space="0" w:color="auto"/>
          </w:divBdr>
        </w:div>
        <w:div w:id="1904636139">
          <w:marLeft w:val="0"/>
          <w:marRight w:val="0"/>
          <w:marTop w:val="0"/>
          <w:marBottom w:val="0"/>
          <w:divBdr>
            <w:top w:val="none" w:sz="0" w:space="0" w:color="auto"/>
            <w:left w:val="none" w:sz="0" w:space="0" w:color="auto"/>
            <w:bottom w:val="none" w:sz="0" w:space="0" w:color="auto"/>
            <w:right w:val="none" w:sz="0" w:space="0" w:color="auto"/>
          </w:divBdr>
        </w:div>
        <w:div w:id="1939439519">
          <w:marLeft w:val="0"/>
          <w:marRight w:val="0"/>
          <w:marTop w:val="0"/>
          <w:marBottom w:val="0"/>
          <w:divBdr>
            <w:top w:val="none" w:sz="0" w:space="0" w:color="auto"/>
            <w:left w:val="none" w:sz="0" w:space="0" w:color="auto"/>
            <w:bottom w:val="none" w:sz="0" w:space="0" w:color="auto"/>
            <w:right w:val="none" w:sz="0" w:space="0" w:color="auto"/>
          </w:divBdr>
        </w:div>
      </w:divsChild>
    </w:div>
    <w:div w:id="1622803220">
      <w:bodyDiv w:val="1"/>
      <w:marLeft w:val="0"/>
      <w:marRight w:val="0"/>
      <w:marTop w:val="0"/>
      <w:marBottom w:val="0"/>
      <w:divBdr>
        <w:top w:val="none" w:sz="0" w:space="0" w:color="auto"/>
        <w:left w:val="none" w:sz="0" w:space="0" w:color="auto"/>
        <w:bottom w:val="none" w:sz="0" w:space="0" w:color="auto"/>
        <w:right w:val="none" w:sz="0" w:space="0" w:color="auto"/>
      </w:divBdr>
      <w:divsChild>
        <w:div w:id="923681262">
          <w:marLeft w:val="547"/>
          <w:marRight w:val="0"/>
          <w:marTop w:val="96"/>
          <w:marBottom w:val="0"/>
          <w:divBdr>
            <w:top w:val="none" w:sz="0" w:space="0" w:color="auto"/>
            <w:left w:val="none" w:sz="0" w:space="0" w:color="auto"/>
            <w:bottom w:val="none" w:sz="0" w:space="0" w:color="auto"/>
            <w:right w:val="none" w:sz="0" w:space="0" w:color="auto"/>
          </w:divBdr>
        </w:div>
        <w:div w:id="1698462916">
          <w:marLeft w:val="547"/>
          <w:marRight w:val="0"/>
          <w:marTop w:val="96"/>
          <w:marBottom w:val="0"/>
          <w:divBdr>
            <w:top w:val="none" w:sz="0" w:space="0" w:color="auto"/>
            <w:left w:val="none" w:sz="0" w:space="0" w:color="auto"/>
            <w:bottom w:val="none" w:sz="0" w:space="0" w:color="auto"/>
            <w:right w:val="none" w:sz="0" w:space="0" w:color="auto"/>
          </w:divBdr>
        </w:div>
        <w:div w:id="2099250763">
          <w:marLeft w:val="547"/>
          <w:marRight w:val="0"/>
          <w:marTop w:val="96"/>
          <w:marBottom w:val="0"/>
          <w:divBdr>
            <w:top w:val="none" w:sz="0" w:space="0" w:color="auto"/>
            <w:left w:val="none" w:sz="0" w:space="0" w:color="auto"/>
            <w:bottom w:val="none" w:sz="0" w:space="0" w:color="auto"/>
            <w:right w:val="none" w:sz="0" w:space="0" w:color="auto"/>
          </w:divBdr>
        </w:div>
        <w:div w:id="2139181796">
          <w:marLeft w:val="547"/>
          <w:marRight w:val="0"/>
          <w:marTop w:val="96"/>
          <w:marBottom w:val="0"/>
          <w:divBdr>
            <w:top w:val="none" w:sz="0" w:space="0" w:color="auto"/>
            <w:left w:val="none" w:sz="0" w:space="0" w:color="auto"/>
            <w:bottom w:val="none" w:sz="0" w:space="0" w:color="auto"/>
            <w:right w:val="none" w:sz="0" w:space="0" w:color="auto"/>
          </w:divBdr>
        </w:div>
      </w:divsChild>
    </w:div>
    <w:div w:id="1696804358">
      <w:bodyDiv w:val="1"/>
      <w:marLeft w:val="0"/>
      <w:marRight w:val="0"/>
      <w:marTop w:val="0"/>
      <w:marBottom w:val="0"/>
      <w:divBdr>
        <w:top w:val="none" w:sz="0" w:space="0" w:color="auto"/>
        <w:left w:val="none" w:sz="0" w:space="0" w:color="auto"/>
        <w:bottom w:val="none" w:sz="0" w:space="0" w:color="auto"/>
        <w:right w:val="none" w:sz="0" w:space="0" w:color="auto"/>
      </w:divBdr>
      <w:divsChild>
        <w:div w:id="106505505">
          <w:marLeft w:val="0"/>
          <w:marRight w:val="0"/>
          <w:marTop w:val="0"/>
          <w:marBottom w:val="0"/>
          <w:divBdr>
            <w:top w:val="none" w:sz="0" w:space="0" w:color="auto"/>
            <w:left w:val="none" w:sz="0" w:space="0" w:color="auto"/>
            <w:bottom w:val="none" w:sz="0" w:space="0" w:color="auto"/>
            <w:right w:val="none" w:sz="0" w:space="0" w:color="auto"/>
          </w:divBdr>
        </w:div>
        <w:div w:id="167138965">
          <w:marLeft w:val="0"/>
          <w:marRight w:val="0"/>
          <w:marTop w:val="0"/>
          <w:marBottom w:val="0"/>
          <w:divBdr>
            <w:top w:val="none" w:sz="0" w:space="0" w:color="auto"/>
            <w:left w:val="none" w:sz="0" w:space="0" w:color="auto"/>
            <w:bottom w:val="none" w:sz="0" w:space="0" w:color="auto"/>
            <w:right w:val="none" w:sz="0" w:space="0" w:color="auto"/>
          </w:divBdr>
        </w:div>
        <w:div w:id="283656137">
          <w:marLeft w:val="0"/>
          <w:marRight w:val="0"/>
          <w:marTop w:val="0"/>
          <w:marBottom w:val="0"/>
          <w:divBdr>
            <w:top w:val="none" w:sz="0" w:space="0" w:color="auto"/>
            <w:left w:val="none" w:sz="0" w:space="0" w:color="auto"/>
            <w:bottom w:val="none" w:sz="0" w:space="0" w:color="auto"/>
            <w:right w:val="none" w:sz="0" w:space="0" w:color="auto"/>
          </w:divBdr>
        </w:div>
        <w:div w:id="322777700">
          <w:marLeft w:val="0"/>
          <w:marRight w:val="0"/>
          <w:marTop w:val="0"/>
          <w:marBottom w:val="0"/>
          <w:divBdr>
            <w:top w:val="none" w:sz="0" w:space="0" w:color="auto"/>
            <w:left w:val="none" w:sz="0" w:space="0" w:color="auto"/>
            <w:bottom w:val="none" w:sz="0" w:space="0" w:color="auto"/>
            <w:right w:val="none" w:sz="0" w:space="0" w:color="auto"/>
          </w:divBdr>
        </w:div>
        <w:div w:id="458643328">
          <w:marLeft w:val="0"/>
          <w:marRight w:val="0"/>
          <w:marTop w:val="0"/>
          <w:marBottom w:val="0"/>
          <w:divBdr>
            <w:top w:val="none" w:sz="0" w:space="0" w:color="auto"/>
            <w:left w:val="none" w:sz="0" w:space="0" w:color="auto"/>
            <w:bottom w:val="none" w:sz="0" w:space="0" w:color="auto"/>
            <w:right w:val="none" w:sz="0" w:space="0" w:color="auto"/>
          </w:divBdr>
        </w:div>
        <w:div w:id="517231751">
          <w:marLeft w:val="0"/>
          <w:marRight w:val="0"/>
          <w:marTop w:val="0"/>
          <w:marBottom w:val="0"/>
          <w:divBdr>
            <w:top w:val="none" w:sz="0" w:space="0" w:color="auto"/>
            <w:left w:val="none" w:sz="0" w:space="0" w:color="auto"/>
            <w:bottom w:val="none" w:sz="0" w:space="0" w:color="auto"/>
            <w:right w:val="none" w:sz="0" w:space="0" w:color="auto"/>
          </w:divBdr>
        </w:div>
        <w:div w:id="576019574">
          <w:marLeft w:val="0"/>
          <w:marRight w:val="0"/>
          <w:marTop w:val="0"/>
          <w:marBottom w:val="0"/>
          <w:divBdr>
            <w:top w:val="none" w:sz="0" w:space="0" w:color="auto"/>
            <w:left w:val="none" w:sz="0" w:space="0" w:color="auto"/>
            <w:bottom w:val="none" w:sz="0" w:space="0" w:color="auto"/>
            <w:right w:val="none" w:sz="0" w:space="0" w:color="auto"/>
          </w:divBdr>
        </w:div>
        <w:div w:id="686371046">
          <w:marLeft w:val="0"/>
          <w:marRight w:val="0"/>
          <w:marTop w:val="0"/>
          <w:marBottom w:val="0"/>
          <w:divBdr>
            <w:top w:val="none" w:sz="0" w:space="0" w:color="auto"/>
            <w:left w:val="none" w:sz="0" w:space="0" w:color="auto"/>
            <w:bottom w:val="none" w:sz="0" w:space="0" w:color="auto"/>
            <w:right w:val="none" w:sz="0" w:space="0" w:color="auto"/>
          </w:divBdr>
        </w:div>
        <w:div w:id="740370269">
          <w:marLeft w:val="0"/>
          <w:marRight w:val="0"/>
          <w:marTop w:val="0"/>
          <w:marBottom w:val="0"/>
          <w:divBdr>
            <w:top w:val="none" w:sz="0" w:space="0" w:color="auto"/>
            <w:left w:val="none" w:sz="0" w:space="0" w:color="auto"/>
            <w:bottom w:val="none" w:sz="0" w:space="0" w:color="auto"/>
            <w:right w:val="none" w:sz="0" w:space="0" w:color="auto"/>
          </w:divBdr>
        </w:div>
        <w:div w:id="817723938">
          <w:marLeft w:val="0"/>
          <w:marRight w:val="0"/>
          <w:marTop w:val="0"/>
          <w:marBottom w:val="0"/>
          <w:divBdr>
            <w:top w:val="none" w:sz="0" w:space="0" w:color="auto"/>
            <w:left w:val="none" w:sz="0" w:space="0" w:color="auto"/>
            <w:bottom w:val="none" w:sz="0" w:space="0" w:color="auto"/>
            <w:right w:val="none" w:sz="0" w:space="0" w:color="auto"/>
          </w:divBdr>
        </w:div>
        <w:div w:id="940604187">
          <w:marLeft w:val="0"/>
          <w:marRight w:val="0"/>
          <w:marTop w:val="0"/>
          <w:marBottom w:val="0"/>
          <w:divBdr>
            <w:top w:val="none" w:sz="0" w:space="0" w:color="auto"/>
            <w:left w:val="none" w:sz="0" w:space="0" w:color="auto"/>
            <w:bottom w:val="none" w:sz="0" w:space="0" w:color="auto"/>
            <w:right w:val="none" w:sz="0" w:space="0" w:color="auto"/>
          </w:divBdr>
        </w:div>
        <w:div w:id="1017003257">
          <w:marLeft w:val="0"/>
          <w:marRight w:val="0"/>
          <w:marTop w:val="0"/>
          <w:marBottom w:val="0"/>
          <w:divBdr>
            <w:top w:val="none" w:sz="0" w:space="0" w:color="auto"/>
            <w:left w:val="none" w:sz="0" w:space="0" w:color="auto"/>
            <w:bottom w:val="none" w:sz="0" w:space="0" w:color="auto"/>
            <w:right w:val="none" w:sz="0" w:space="0" w:color="auto"/>
          </w:divBdr>
        </w:div>
        <w:div w:id="1112170938">
          <w:marLeft w:val="0"/>
          <w:marRight w:val="0"/>
          <w:marTop w:val="0"/>
          <w:marBottom w:val="0"/>
          <w:divBdr>
            <w:top w:val="none" w:sz="0" w:space="0" w:color="auto"/>
            <w:left w:val="none" w:sz="0" w:space="0" w:color="auto"/>
            <w:bottom w:val="none" w:sz="0" w:space="0" w:color="auto"/>
            <w:right w:val="none" w:sz="0" w:space="0" w:color="auto"/>
          </w:divBdr>
        </w:div>
        <w:div w:id="1115560224">
          <w:marLeft w:val="0"/>
          <w:marRight w:val="0"/>
          <w:marTop w:val="0"/>
          <w:marBottom w:val="0"/>
          <w:divBdr>
            <w:top w:val="none" w:sz="0" w:space="0" w:color="auto"/>
            <w:left w:val="none" w:sz="0" w:space="0" w:color="auto"/>
            <w:bottom w:val="none" w:sz="0" w:space="0" w:color="auto"/>
            <w:right w:val="none" w:sz="0" w:space="0" w:color="auto"/>
          </w:divBdr>
        </w:div>
        <w:div w:id="1247961986">
          <w:marLeft w:val="0"/>
          <w:marRight w:val="0"/>
          <w:marTop w:val="0"/>
          <w:marBottom w:val="0"/>
          <w:divBdr>
            <w:top w:val="none" w:sz="0" w:space="0" w:color="auto"/>
            <w:left w:val="none" w:sz="0" w:space="0" w:color="auto"/>
            <w:bottom w:val="none" w:sz="0" w:space="0" w:color="auto"/>
            <w:right w:val="none" w:sz="0" w:space="0" w:color="auto"/>
          </w:divBdr>
        </w:div>
        <w:div w:id="1372609368">
          <w:marLeft w:val="0"/>
          <w:marRight w:val="0"/>
          <w:marTop w:val="0"/>
          <w:marBottom w:val="0"/>
          <w:divBdr>
            <w:top w:val="none" w:sz="0" w:space="0" w:color="auto"/>
            <w:left w:val="none" w:sz="0" w:space="0" w:color="auto"/>
            <w:bottom w:val="none" w:sz="0" w:space="0" w:color="auto"/>
            <w:right w:val="none" w:sz="0" w:space="0" w:color="auto"/>
          </w:divBdr>
        </w:div>
        <w:div w:id="1544830627">
          <w:marLeft w:val="0"/>
          <w:marRight w:val="0"/>
          <w:marTop w:val="0"/>
          <w:marBottom w:val="0"/>
          <w:divBdr>
            <w:top w:val="none" w:sz="0" w:space="0" w:color="auto"/>
            <w:left w:val="none" w:sz="0" w:space="0" w:color="auto"/>
            <w:bottom w:val="none" w:sz="0" w:space="0" w:color="auto"/>
            <w:right w:val="none" w:sz="0" w:space="0" w:color="auto"/>
          </w:divBdr>
        </w:div>
        <w:div w:id="1645772473">
          <w:marLeft w:val="0"/>
          <w:marRight w:val="0"/>
          <w:marTop w:val="0"/>
          <w:marBottom w:val="0"/>
          <w:divBdr>
            <w:top w:val="none" w:sz="0" w:space="0" w:color="auto"/>
            <w:left w:val="none" w:sz="0" w:space="0" w:color="auto"/>
            <w:bottom w:val="none" w:sz="0" w:space="0" w:color="auto"/>
            <w:right w:val="none" w:sz="0" w:space="0" w:color="auto"/>
          </w:divBdr>
        </w:div>
        <w:div w:id="1726220717">
          <w:marLeft w:val="0"/>
          <w:marRight w:val="0"/>
          <w:marTop w:val="0"/>
          <w:marBottom w:val="0"/>
          <w:divBdr>
            <w:top w:val="none" w:sz="0" w:space="0" w:color="auto"/>
            <w:left w:val="none" w:sz="0" w:space="0" w:color="auto"/>
            <w:bottom w:val="none" w:sz="0" w:space="0" w:color="auto"/>
            <w:right w:val="none" w:sz="0" w:space="0" w:color="auto"/>
          </w:divBdr>
        </w:div>
        <w:div w:id="1851795222">
          <w:marLeft w:val="0"/>
          <w:marRight w:val="0"/>
          <w:marTop w:val="0"/>
          <w:marBottom w:val="0"/>
          <w:divBdr>
            <w:top w:val="none" w:sz="0" w:space="0" w:color="auto"/>
            <w:left w:val="none" w:sz="0" w:space="0" w:color="auto"/>
            <w:bottom w:val="none" w:sz="0" w:space="0" w:color="auto"/>
            <w:right w:val="none" w:sz="0" w:space="0" w:color="auto"/>
          </w:divBdr>
        </w:div>
        <w:div w:id="1866484627">
          <w:marLeft w:val="0"/>
          <w:marRight w:val="0"/>
          <w:marTop w:val="0"/>
          <w:marBottom w:val="0"/>
          <w:divBdr>
            <w:top w:val="none" w:sz="0" w:space="0" w:color="auto"/>
            <w:left w:val="none" w:sz="0" w:space="0" w:color="auto"/>
            <w:bottom w:val="none" w:sz="0" w:space="0" w:color="auto"/>
            <w:right w:val="none" w:sz="0" w:space="0" w:color="auto"/>
          </w:divBdr>
        </w:div>
        <w:div w:id="2023627007">
          <w:marLeft w:val="0"/>
          <w:marRight w:val="0"/>
          <w:marTop w:val="0"/>
          <w:marBottom w:val="0"/>
          <w:divBdr>
            <w:top w:val="none" w:sz="0" w:space="0" w:color="auto"/>
            <w:left w:val="none" w:sz="0" w:space="0" w:color="auto"/>
            <w:bottom w:val="none" w:sz="0" w:space="0" w:color="auto"/>
            <w:right w:val="none" w:sz="0" w:space="0" w:color="auto"/>
          </w:divBdr>
        </w:div>
      </w:divsChild>
    </w:div>
    <w:div w:id="1700158782">
      <w:bodyDiv w:val="1"/>
      <w:marLeft w:val="0"/>
      <w:marRight w:val="0"/>
      <w:marTop w:val="0"/>
      <w:marBottom w:val="0"/>
      <w:divBdr>
        <w:top w:val="none" w:sz="0" w:space="0" w:color="auto"/>
        <w:left w:val="none" w:sz="0" w:space="0" w:color="auto"/>
        <w:bottom w:val="none" w:sz="0" w:space="0" w:color="auto"/>
        <w:right w:val="none" w:sz="0" w:space="0" w:color="auto"/>
      </w:divBdr>
    </w:div>
    <w:div w:id="1703941044">
      <w:bodyDiv w:val="1"/>
      <w:marLeft w:val="0"/>
      <w:marRight w:val="0"/>
      <w:marTop w:val="0"/>
      <w:marBottom w:val="0"/>
      <w:divBdr>
        <w:top w:val="none" w:sz="0" w:space="0" w:color="auto"/>
        <w:left w:val="none" w:sz="0" w:space="0" w:color="auto"/>
        <w:bottom w:val="none" w:sz="0" w:space="0" w:color="auto"/>
        <w:right w:val="none" w:sz="0" w:space="0" w:color="auto"/>
      </w:divBdr>
    </w:div>
    <w:div w:id="1823042526">
      <w:bodyDiv w:val="1"/>
      <w:marLeft w:val="0"/>
      <w:marRight w:val="0"/>
      <w:marTop w:val="0"/>
      <w:marBottom w:val="0"/>
      <w:divBdr>
        <w:top w:val="none" w:sz="0" w:space="0" w:color="auto"/>
        <w:left w:val="none" w:sz="0" w:space="0" w:color="auto"/>
        <w:bottom w:val="none" w:sz="0" w:space="0" w:color="auto"/>
        <w:right w:val="none" w:sz="0" w:space="0" w:color="auto"/>
      </w:divBdr>
      <w:divsChild>
        <w:div w:id="139426302">
          <w:marLeft w:val="0"/>
          <w:marRight w:val="0"/>
          <w:marTop w:val="0"/>
          <w:marBottom w:val="0"/>
          <w:divBdr>
            <w:top w:val="none" w:sz="0" w:space="0" w:color="auto"/>
            <w:left w:val="none" w:sz="0" w:space="0" w:color="auto"/>
            <w:bottom w:val="none" w:sz="0" w:space="0" w:color="auto"/>
            <w:right w:val="none" w:sz="0" w:space="0" w:color="auto"/>
          </w:divBdr>
        </w:div>
        <w:div w:id="175728185">
          <w:marLeft w:val="0"/>
          <w:marRight w:val="0"/>
          <w:marTop w:val="0"/>
          <w:marBottom w:val="0"/>
          <w:divBdr>
            <w:top w:val="none" w:sz="0" w:space="0" w:color="auto"/>
            <w:left w:val="none" w:sz="0" w:space="0" w:color="auto"/>
            <w:bottom w:val="none" w:sz="0" w:space="0" w:color="auto"/>
            <w:right w:val="none" w:sz="0" w:space="0" w:color="auto"/>
          </w:divBdr>
        </w:div>
        <w:div w:id="224687291">
          <w:marLeft w:val="0"/>
          <w:marRight w:val="0"/>
          <w:marTop w:val="0"/>
          <w:marBottom w:val="0"/>
          <w:divBdr>
            <w:top w:val="none" w:sz="0" w:space="0" w:color="auto"/>
            <w:left w:val="none" w:sz="0" w:space="0" w:color="auto"/>
            <w:bottom w:val="none" w:sz="0" w:space="0" w:color="auto"/>
            <w:right w:val="none" w:sz="0" w:space="0" w:color="auto"/>
          </w:divBdr>
        </w:div>
        <w:div w:id="266694066">
          <w:marLeft w:val="0"/>
          <w:marRight w:val="0"/>
          <w:marTop w:val="0"/>
          <w:marBottom w:val="0"/>
          <w:divBdr>
            <w:top w:val="none" w:sz="0" w:space="0" w:color="auto"/>
            <w:left w:val="none" w:sz="0" w:space="0" w:color="auto"/>
            <w:bottom w:val="none" w:sz="0" w:space="0" w:color="auto"/>
            <w:right w:val="none" w:sz="0" w:space="0" w:color="auto"/>
          </w:divBdr>
        </w:div>
        <w:div w:id="310911211">
          <w:marLeft w:val="0"/>
          <w:marRight w:val="0"/>
          <w:marTop w:val="0"/>
          <w:marBottom w:val="0"/>
          <w:divBdr>
            <w:top w:val="none" w:sz="0" w:space="0" w:color="auto"/>
            <w:left w:val="none" w:sz="0" w:space="0" w:color="auto"/>
            <w:bottom w:val="none" w:sz="0" w:space="0" w:color="auto"/>
            <w:right w:val="none" w:sz="0" w:space="0" w:color="auto"/>
          </w:divBdr>
        </w:div>
        <w:div w:id="437599011">
          <w:marLeft w:val="0"/>
          <w:marRight w:val="0"/>
          <w:marTop w:val="0"/>
          <w:marBottom w:val="0"/>
          <w:divBdr>
            <w:top w:val="none" w:sz="0" w:space="0" w:color="auto"/>
            <w:left w:val="none" w:sz="0" w:space="0" w:color="auto"/>
            <w:bottom w:val="none" w:sz="0" w:space="0" w:color="auto"/>
            <w:right w:val="none" w:sz="0" w:space="0" w:color="auto"/>
          </w:divBdr>
        </w:div>
        <w:div w:id="465781325">
          <w:marLeft w:val="0"/>
          <w:marRight w:val="0"/>
          <w:marTop w:val="0"/>
          <w:marBottom w:val="0"/>
          <w:divBdr>
            <w:top w:val="none" w:sz="0" w:space="0" w:color="auto"/>
            <w:left w:val="none" w:sz="0" w:space="0" w:color="auto"/>
            <w:bottom w:val="none" w:sz="0" w:space="0" w:color="auto"/>
            <w:right w:val="none" w:sz="0" w:space="0" w:color="auto"/>
          </w:divBdr>
        </w:div>
        <w:div w:id="528835012">
          <w:marLeft w:val="0"/>
          <w:marRight w:val="0"/>
          <w:marTop w:val="0"/>
          <w:marBottom w:val="0"/>
          <w:divBdr>
            <w:top w:val="none" w:sz="0" w:space="0" w:color="auto"/>
            <w:left w:val="none" w:sz="0" w:space="0" w:color="auto"/>
            <w:bottom w:val="none" w:sz="0" w:space="0" w:color="auto"/>
            <w:right w:val="none" w:sz="0" w:space="0" w:color="auto"/>
          </w:divBdr>
        </w:div>
        <w:div w:id="582035035">
          <w:marLeft w:val="0"/>
          <w:marRight w:val="0"/>
          <w:marTop w:val="0"/>
          <w:marBottom w:val="0"/>
          <w:divBdr>
            <w:top w:val="none" w:sz="0" w:space="0" w:color="auto"/>
            <w:left w:val="none" w:sz="0" w:space="0" w:color="auto"/>
            <w:bottom w:val="none" w:sz="0" w:space="0" w:color="auto"/>
            <w:right w:val="none" w:sz="0" w:space="0" w:color="auto"/>
          </w:divBdr>
        </w:div>
        <w:div w:id="758795086">
          <w:marLeft w:val="0"/>
          <w:marRight w:val="0"/>
          <w:marTop w:val="0"/>
          <w:marBottom w:val="0"/>
          <w:divBdr>
            <w:top w:val="none" w:sz="0" w:space="0" w:color="auto"/>
            <w:left w:val="none" w:sz="0" w:space="0" w:color="auto"/>
            <w:bottom w:val="none" w:sz="0" w:space="0" w:color="auto"/>
            <w:right w:val="none" w:sz="0" w:space="0" w:color="auto"/>
          </w:divBdr>
        </w:div>
        <w:div w:id="887839413">
          <w:marLeft w:val="0"/>
          <w:marRight w:val="0"/>
          <w:marTop w:val="0"/>
          <w:marBottom w:val="0"/>
          <w:divBdr>
            <w:top w:val="none" w:sz="0" w:space="0" w:color="auto"/>
            <w:left w:val="none" w:sz="0" w:space="0" w:color="auto"/>
            <w:bottom w:val="none" w:sz="0" w:space="0" w:color="auto"/>
            <w:right w:val="none" w:sz="0" w:space="0" w:color="auto"/>
          </w:divBdr>
        </w:div>
        <w:div w:id="958730049">
          <w:marLeft w:val="0"/>
          <w:marRight w:val="0"/>
          <w:marTop w:val="0"/>
          <w:marBottom w:val="0"/>
          <w:divBdr>
            <w:top w:val="none" w:sz="0" w:space="0" w:color="auto"/>
            <w:left w:val="none" w:sz="0" w:space="0" w:color="auto"/>
            <w:bottom w:val="none" w:sz="0" w:space="0" w:color="auto"/>
            <w:right w:val="none" w:sz="0" w:space="0" w:color="auto"/>
          </w:divBdr>
        </w:div>
        <w:div w:id="997030591">
          <w:marLeft w:val="0"/>
          <w:marRight w:val="0"/>
          <w:marTop w:val="0"/>
          <w:marBottom w:val="0"/>
          <w:divBdr>
            <w:top w:val="none" w:sz="0" w:space="0" w:color="auto"/>
            <w:left w:val="none" w:sz="0" w:space="0" w:color="auto"/>
            <w:bottom w:val="none" w:sz="0" w:space="0" w:color="auto"/>
            <w:right w:val="none" w:sz="0" w:space="0" w:color="auto"/>
          </w:divBdr>
        </w:div>
        <w:div w:id="1017385560">
          <w:marLeft w:val="0"/>
          <w:marRight w:val="0"/>
          <w:marTop w:val="0"/>
          <w:marBottom w:val="0"/>
          <w:divBdr>
            <w:top w:val="none" w:sz="0" w:space="0" w:color="auto"/>
            <w:left w:val="none" w:sz="0" w:space="0" w:color="auto"/>
            <w:bottom w:val="none" w:sz="0" w:space="0" w:color="auto"/>
            <w:right w:val="none" w:sz="0" w:space="0" w:color="auto"/>
          </w:divBdr>
        </w:div>
        <w:div w:id="1019504536">
          <w:marLeft w:val="0"/>
          <w:marRight w:val="0"/>
          <w:marTop w:val="0"/>
          <w:marBottom w:val="0"/>
          <w:divBdr>
            <w:top w:val="none" w:sz="0" w:space="0" w:color="auto"/>
            <w:left w:val="none" w:sz="0" w:space="0" w:color="auto"/>
            <w:bottom w:val="none" w:sz="0" w:space="0" w:color="auto"/>
            <w:right w:val="none" w:sz="0" w:space="0" w:color="auto"/>
          </w:divBdr>
        </w:div>
        <w:div w:id="1253733932">
          <w:marLeft w:val="0"/>
          <w:marRight w:val="0"/>
          <w:marTop w:val="0"/>
          <w:marBottom w:val="0"/>
          <w:divBdr>
            <w:top w:val="none" w:sz="0" w:space="0" w:color="auto"/>
            <w:left w:val="none" w:sz="0" w:space="0" w:color="auto"/>
            <w:bottom w:val="none" w:sz="0" w:space="0" w:color="auto"/>
            <w:right w:val="none" w:sz="0" w:space="0" w:color="auto"/>
          </w:divBdr>
        </w:div>
        <w:div w:id="1350909726">
          <w:marLeft w:val="0"/>
          <w:marRight w:val="0"/>
          <w:marTop w:val="0"/>
          <w:marBottom w:val="0"/>
          <w:divBdr>
            <w:top w:val="none" w:sz="0" w:space="0" w:color="auto"/>
            <w:left w:val="none" w:sz="0" w:space="0" w:color="auto"/>
            <w:bottom w:val="none" w:sz="0" w:space="0" w:color="auto"/>
            <w:right w:val="none" w:sz="0" w:space="0" w:color="auto"/>
          </w:divBdr>
        </w:div>
        <w:div w:id="1361779127">
          <w:marLeft w:val="0"/>
          <w:marRight w:val="0"/>
          <w:marTop w:val="0"/>
          <w:marBottom w:val="0"/>
          <w:divBdr>
            <w:top w:val="none" w:sz="0" w:space="0" w:color="auto"/>
            <w:left w:val="none" w:sz="0" w:space="0" w:color="auto"/>
            <w:bottom w:val="none" w:sz="0" w:space="0" w:color="auto"/>
            <w:right w:val="none" w:sz="0" w:space="0" w:color="auto"/>
          </w:divBdr>
        </w:div>
        <w:div w:id="1575623472">
          <w:marLeft w:val="0"/>
          <w:marRight w:val="0"/>
          <w:marTop w:val="0"/>
          <w:marBottom w:val="0"/>
          <w:divBdr>
            <w:top w:val="none" w:sz="0" w:space="0" w:color="auto"/>
            <w:left w:val="none" w:sz="0" w:space="0" w:color="auto"/>
            <w:bottom w:val="none" w:sz="0" w:space="0" w:color="auto"/>
            <w:right w:val="none" w:sz="0" w:space="0" w:color="auto"/>
          </w:divBdr>
        </w:div>
        <w:div w:id="1704868101">
          <w:marLeft w:val="0"/>
          <w:marRight w:val="0"/>
          <w:marTop w:val="0"/>
          <w:marBottom w:val="0"/>
          <w:divBdr>
            <w:top w:val="none" w:sz="0" w:space="0" w:color="auto"/>
            <w:left w:val="none" w:sz="0" w:space="0" w:color="auto"/>
            <w:bottom w:val="none" w:sz="0" w:space="0" w:color="auto"/>
            <w:right w:val="none" w:sz="0" w:space="0" w:color="auto"/>
          </w:divBdr>
        </w:div>
        <w:div w:id="1738505001">
          <w:marLeft w:val="0"/>
          <w:marRight w:val="0"/>
          <w:marTop w:val="0"/>
          <w:marBottom w:val="0"/>
          <w:divBdr>
            <w:top w:val="none" w:sz="0" w:space="0" w:color="auto"/>
            <w:left w:val="none" w:sz="0" w:space="0" w:color="auto"/>
            <w:bottom w:val="none" w:sz="0" w:space="0" w:color="auto"/>
            <w:right w:val="none" w:sz="0" w:space="0" w:color="auto"/>
          </w:divBdr>
        </w:div>
        <w:div w:id="1746295941">
          <w:marLeft w:val="0"/>
          <w:marRight w:val="0"/>
          <w:marTop w:val="0"/>
          <w:marBottom w:val="0"/>
          <w:divBdr>
            <w:top w:val="none" w:sz="0" w:space="0" w:color="auto"/>
            <w:left w:val="none" w:sz="0" w:space="0" w:color="auto"/>
            <w:bottom w:val="none" w:sz="0" w:space="0" w:color="auto"/>
            <w:right w:val="none" w:sz="0" w:space="0" w:color="auto"/>
          </w:divBdr>
        </w:div>
        <w:div w:id="2007708591">
          <w:marLeft w:val="0"/>
          <w:marRight w:val="0"/>
          <w:marTop w:val="0"/>
          <w:marBottom w:val="0"/>
          <w:divBdr>
            <w:top w:val="none" w:sz="0" w:space="0" w:color="auto"/>
            <w:left w:val="none" w:sz="0" w:space="0" w:color="auto"/>
            <w:bottom w:val="none" w:sz="0" w:space="0" w:color="auto"/>
            <w:right w:val="none" w:sz="0" w:space="0" w:color="auto"/>
          </w:divBdr>
        </w:div>
        <w:div w:id="2056814353">
          <w:marLeft w:val="0"/>
          <w:marRight w:val="0"/>
          <w:marTop w:val="0"/>
          <w:marBottom w:val="0"/>
          <w:divBdr>
            <w:top w:val="none" w:sz="0" w:space="0" w:color="auto"/>
            <w:left w:val="none" w:sz="0" w:space="0" w:color="auto"/>
            <w:bottom w:val="none" w:sz="0" w:space="0" w:color="auto"/>
            <w:right w:val="none" w:sz="0" w:space="0" w:color="auto"/>
          </w:divBdr>
        </w:div>
        <w:div w:id="2081974016">
          <w:marLeft w:val="0"/>
          <w:marRight w:val="0"/>
          <w:marTop w:val="0"/>
          <w:marBottom w:val="0"/>
          <w:divBdr>
            <w:top w:val="none" w:sz="0" w:space="0" w:color="auto"/>
            <w:left w:val="none" w:sz="0" w:space="0" w:color="auto"/>
            <w:bottom w:val="none" w:sz="0" w:space="0" w:color="auto"/>
            <w:right w:val="none" w:sz="0" w:space="0" w:color="auto"/>
          </w:divBdr>
        </w:div>
        <w:div w:id="2116442206">
          <w:marLeft w:val="0"/>
          <w:marRight w:val="0"/>
          <w:marTop w:val="0"/>
          <w:marBottom w:val="0"/>
          <w:divBdr>
            <w:top w:val="none" w:sz="0" w:space="0" w:color="auto"/>
            <w:left w:val="none" w:sz="0" w:space="0" w:color="auto"/>
            <w:bottom w:val="none" w:sz="0" w:space="0" w:color="auto"/>
            <w:right w:val="none" w:sz="0" w:space="0" w:color="auto"/>
          </w:divBdr>
        </w:div>
      </w:divsChild>
    </w:div>
    <w:div w:id="1910842809">
      <w:bodyDiv w:val="1"/>
      <w:marLeft w:val="0"/>
      <w:marRight w:val="0"/>
      <w:marTop w:val="0"/>
      <w:marBottom w:val="0"/>
      <w:divBdr>
        <w:top w:val="none" w:sz="0" w:space="0" w:color="auto"/>
        <w:left w:val="none" w:sz="0" w:space="0" w:color="auto"/>
        <w:bottom w:val="none" w:sz="0" w:space="0" w:color="auto"/>
        <w:right w:val="none" w:sz="0" w:space="0" w:color="auto"/>
      </w:divBdr>
    </w:div>
    <w:div w:id="1963532880">
      <w:bodyDiv w:val="1"/>
      <w:marLeft w:val="0"/>
      <w:marRight w:val="0"/>
      <w:marTop w:val="0"/>
      <w:marBottom w:val="0"/>
      <w:divBdr>
        <w:top w:val="none" w:sz="0" w:space="0" w:color="auto"/>
        <w:left w:val="none" w:sz="0" w:space="0" w:color="auto"/>
        <w:bottom w:val="none" w:sz="0" w:space="0" w:color="auto"/>
        <w:right w:val="none" w:sz="0" w:space="0" w:color="auto"/>
      </w:divBdr>
    </w:div>
    <w:div w:id="1976638854">
      <w:bodyDiv w:val="1"/>
      <w:marLeft w:val="0"/>
      <w:marRight w:val="0"/>
      <w:marTop w:val="0"/>
      <w:marBottom w:val="0"/>
      <w:divBdr>
        <w:top w:val="none" w:sz="0" w:space="0" w:color="auto"/>
        <w:left w:val="none" w:sz="0" w:space="0" w:color="auto"/>
        <w:bottom w:val="none" w:sz="0" w:space="0" w:color="auto"/>
        <w:right w:val="none" w:sz="0" w:space="0" w:color="auto"/>
      </w:divBdr>
      <w:divsChild>
        <w:div w:id="127405727">
          <w:marLeft w:val="0"/>
          <w:marRight w:val="0"/>
          <w:marTop w:val="0"/>
          <w:marBottom w:val="0"/>
          <w:divBdr>
            <w:top w:val="none" w:sz="0" w:space="0" w:color="auto"/>
            <w:left w:val="none" w:sz="0" w:space="0" w:color="auto"/>
            <w:bottom w:val="none" w:sz="0" w:space="0" w:color="auto"/>
            <w:right w:val="none" w:sz="0" w:space="0" w:color="auto"/>
          </w:divBdr>
        </w:div>
        <w:div w:id="134762853">
          <w:marLeft w:val="0"/>
          <w:marRight w:val="0"/>
          <w:marTop w:val="0"/>
          <w:marBottom w:val="0"/>
          <w:divBdr>
            <w:top w:val="none" w:sz="0" w:space="0" w:color="auto"/>
            <w:left w:val="none" w:sz="0" w:space="0" w:color="auto"/>
            <w:bottom w:val="none" w:sz="0" w:space="0" w:color="auto"/>
            <w:right w:val="none" w:sz="0" w:space="0" w:color="auto"/>
          </w:divBdr>
        </w:div>
        <w:div w:id="231813591">
          <w:marLeft w:val="0"/>
          <w:marRight w:val="0"/>
          <w:marTop w:val="0"/>
          <w:marBottom w:val="0"/>
          <w:divBdr>
            <w:top w:val="none" w:sz="0" w:space="0" w:color="auto"/>
            <w:left w:val="none" w:sz="0" w:space="0" w:color="auto"/>
            <w:bottom w:val="none" w:sz="0" w:space="0" w:color="auto"/>
            <w:right w:val="none" w:sz="0" w:space="0" w:color="auto"/>
          </w:divBdr>
        </w:div>
        <w:div w:id="293407168">
          <w:marLeft w:val="0"/>
          <w:marRight w:val="0"/>
          <w:marTop w:val="0"/>
          <w:marBottom w:val="0"/>
          <w:divBdr>
            <w:top w:val="none" w:sz="0" w:space="0" w:color="auto"/>
            <w:left w:val="none" w:sz="0" w:space="0" w:color="auto"/>
            <w:bottom w:val="none" w:sz="0" w:space="0" w:color="auto"/>
            <w:right w:val="none" w:sz="0" w:space="0" w:color="auto"/>
          </w:divBdr>
        </w:div>
        <w:div w:id="367802182">
          <w:marLeft w:val="0"/>
          <w:marRight w:val="0"/>
          <w:marTop w:val="0"/>
          <w:marBottom w:val="0"/>
          <w:divBdr>
            <w:top w:val="none" w:sz="0" w:space="0" w:color="auto"/>
            <w:left w:val="none" w:sz="0" w:space="0" w:color="auto"/>
            <w:bottom w:val="none" w:sz="0" w:space="0" w:color="auto"/>
            <w:right w:val="none" w:sz="0" w:space="0" w:color="auto"/>
          </w:divBdr>
        </w:div>
        <w:div w:id="427510821">
          <w:marLeft w:val="0"/>
          <w:marRight w:val="0"/>
          <w:marTop w:val="0"/>
          <w:marBottom w:val="0"/>
          <w:divBdr>
            <w:top w:val="none" w:sz="0" w:space="0" w:color="auto"/>
            <w:left w:val="none" w:sz="0" w:space="0" w:color="auto"/>
            <w:bottom w:val="none" w:sz="0" w:space="0" w:color="auto"/>
            <w:right w:val="none" w:sz="0" w:space="0" w:color="auto"/>
          </w:divBdr>
        </w:div>
        <w:div w:id="577979756">
          <w:marLeft w:val="0"/>
          <w:marRight w:val="0"/>
          <w:marTop w:val="0"/>
          <w:marBottom w:val="0"/>
          <w:divBdr>
            <w:top w:val="none" w:sz="0" w:space="0" w:color="auto"/>
            <w:left w:val="none" w:sz="0" w:space="0" w:color="auto"/>
            <w:bottom w:val="none" w:sz="0" w:space="0" w:color="auto"/>
            <w:right w:val="none" w:sz="0" w:space="0" w:color="auto"/>
          </w:divBdr>
        </w:div>
        <w:div w:id="905456346">
          <w:marLeft w:val="0"/>
          <w:marRight w:val="0"/>
          <w:marTop w:val="0"/>
          <w:marBottom w:val="0"/>
          <w:divBdr>
            <w:top w:val="none" w:sz="0" w:space="0" w:color="auto"/>
            <w:left w:val="none" w:sz="0" w:space="0" w:color="auto"/>
            <w:bottom w:val="none" w:sz="0" w:space="0" w:color="auto"/>
            <w:right w:val="none" w:sz="0" w:space="0" w:color="auto"/>
          </w:divBdr>
        </w:div>
        <w:div w:id="992029540">
          <w:marLeft w:val="0"/>
          <w:marRight w:val="0"/>
          <w:marTop w:val="0"/>
          <w:marBottom w:val="0"/>
          <w:divBdr>
            <w:top w:val="none" w:sz="0" w:space="0" w:color="auto"/>
            <w:left w:val="none" w:sz="0" w:space="0" w:color="auto"/>
            <w:bottom w:val="none" w:sz="0" w:space="0" w:color="auto"/>
            <w:right w:val="none" w:sz="0" w:space="0" w:color="auto"/>
          </w:divBdr>
        </w:div>
        <w:div w:id="1109933194">
          <w:marLeft w:val="0"/>
          <w:marRight w:val="0"/>
          <w:marTop w:val="0"/>
          <w:marBottom w:val="0"/>
          <w:divBdr>
            <w:top w:val="none" w:sz="0" w:space="0" w:color="auto"/>
            <w:left w:val="none" w:sz="0" w:space="0" w:color="auto"/>
            <w:bottom w:val="none" w:sz="0" w:space="0" w:color="auto"/>
            <w:right w:val="none" w:sz="0" w:space="0" w:color="auto"/>
          </w:divBdr>
        </w:div>
        <w:div w:id="1452437342">
          <w:marLeft w:val="0"/>
          <w:marRight w:val="0"/>
          <w:marTop w:val="0"/>
          <w:marBottom w:val="0"/>
          <w:divBdr>
            <w:top w:val="none" w:sz="0" w:space="0" w:color="auto"/>
            <w:left w:val="none" w:sz="0" w:space="0" w:color="auto"/>
            <w:bottom w:val="none" w:sz="0" w:space="0" w:color="auto"/>
            <w:right w:val="none" w:sz="0" w:space="0" w:color="auto"/>
          </w:divBdr>
        </w:div>
        <w:div w:id="1658804134">
          <w:marLeft w:val="0"/>
          <w:marRight w:val="0"/>
          <w:marTop w:val="0"/>
          <w:marBottom w:val="0"/>
          <w:divBdr>
            <w:top w:val="none" w:sz="0" w:space="0" w:color="auto"/>
            <w:left w:val="none" w:sz="0" w:space="0" w:color="auto"/>
            <w:bottom w:val="none" w:sz="0" w:space="0" w:color="auto"/>
            <w:right w:val="none" w:sz="0" w:space="0" w:color="auto"/>
          </w:divBdr>
        </w:div>
        <w:div w:id="1870675545">
          <w:marLeft w:val="0"/>
          <w:marRight w:val="0"/>
          <w:marTop w:val="0"/>
          <w:marBottom w:val="0"/>
          <w:divBdr>
            <w:top w:val="none" w:sz="0" w:space="0" w:color="auto"/>
            <w:left w:val="none" w:sz="0" w:space="0" w:color="auto"/>
            <w:bottom w:val="none" w:sz="0" w:space="0" w:color="auto"/>
            <w:right w:val="none" w:sz="0" w:space="0" w:color="auto"/>
          </w:divBdr>
        </w:div>
        <w:div w:id="1884823837">
          <w:marLeft w:val="0"/>
          <w:marRight w:val="0"/>
          <w:marTop w:val="0"/>
          <w:marBottom w:val="0"/>
          <w:divBdr>
            <w:top w:val="none" w:sz="0" w:space="0" w:color="auto"/>
            <w:left w:val="none" w:sz="0" w:space="0" w:color="auto"/>
            <w:bottom w:val="none" w:sz="0" w:space="0" w:color="auto"/>
            <w:right w:val="none" w:sz="0" w:space="0" w:color="auto"/>
          </w:divBdr>
        </w:div>
      </w:divsChild>
    </w:div>
    <w:div w:id="2004510830">
      <w:bodyDiv w:val="1"/>
      <w:marLeft w:val="0"/>
      <w:marRight w:val="0"/>
      <w:marTop w:val="0"/>
      <w:marBottom w:val="0"/>
      <w:divBdr>
        <w:top w:val="none" w:sz="0" w:space="0" w:color="auto"/>
        <w:left w:val="none" w:sz="0" w:space="0" w:color="auto"/>
        <w:bottom w:val="none" w:sz="0" w:space="0" w:color="auto"/>
        <w:right w:val="none" w:sz="0" w:space="0" w:color="auto"/>
      </w:divBdr>
      <w:divsChild>
        <w:div w:id="244653603">
          <w:marLeft w:val="0"/>
          <w:marRight w:val="0"/>
          <w:marTop w:val="0"/>
          <w:marBottom w:val="0"/>
          <w:divBdr>
            <w:top w:val="none" w:sz="0" w:space="0" w:color="auto"/>
            <w:left w:val="none" w:sz="0" w:space="0" w:color="auto"/>
            <w:bottom w:val="none" w:sz="0" w:space="0" w:color="auto"/>
            <w:right w:val="none" w:sz="0" w:space="0" w:color="auto"/>
          </w:divBdr>
        </w:div>
        <w:div w:id="961107080">
          <w:marLeft w:val="0"/>
          <w:marRight w:val="0"/>
          <w:marTop w:val="0"/>
          <w:marBottom w:val="0"/>
          <w:divBdr>
            <w:top w:val="none" w:sz="0" w:space="0" w:color="auto"/>
            <w:left w:val="none" w:sz="0" w:space="0" w:color="auto"/>
            <w:bottom w:val="none" w:sz="0" w:space="0" w:color="auto"/>
            <w:right w:val="none" w:sz="0" w:space="0" w:color="auto"/>
          </w:divBdr>
        </w:div>
        <w:div w:id="1446929202">
          <w:marLeft w:val="0"/>
          <w:marRight w:val="0"/>
          <w:marTop w:val="0"/>
          <w:marBottom w:val="0"/>
          <w:divBdr>
            <w:top w:val="none" w:sz="0" w:space="0" w:color="auto"/>
            <w:left w:val="none" w:sz="0" w:space="0" w:color="auto"/>
            <w:bottom w:val="none" w:sz="0" w:space="0" w:color="auto"/>
            <w:right w:val="none" w:sz="0" w:space="0" w:color="auto"/>
          </w:divBdr>
        </w:div>
      </w:divsChild>
    </w:div>
    <w:div w:id="2054688447">
      <w:bodyDiv w:val="1"/>
      <w:marLeft w:val="0"/>
      <w:marRight w:val="0"/>
      <w:marTop w:val="0"/>
      <w:marBottom w:val="0"/>
      <w:divBdr>
        <w:top w:val="none" w:sz="0" w:space="0" w:color="auto"/>
        <w:left w:val="none" w:sz="0" w:space="0" w:color="auto"/>
        <w:bottom w:val="none" w:sz="0" w:space="0" w:color="auto"/>
        <w:right w:val="none" w:sz="0" w:space="0" w:color="auto"/>
      </w:divBdr>
      <w:divsChild>
        <w:div w:id="118569344">
          <w:marLeft w:val="0"/>
          <w:marRight w:val="0"/>
          <w:marTop w:val="0"/>
          <w:marBottom w:val="0"/>
          <w:divBdr>
            <w:top w:val="none" w:sz="0" w:space="0" w:color="auto"/>
            <w:left w:val="none" w:sz="0" w:space="0" w:color="auto"/>
            <w:bottom w:val="none" w:sz="0" w:space="0" w:color="auto"/>
            <w:right w:val="none" w:sz="0" w:space="0" w:color="auto"/>
          </w:divBdr>
        </w:div>
        <w:div w:id="1383869378">
          <w:marLeft w:val="0"/>
          <w:marRight w:val="0"/>
          <w:marTop w:val="0"/>
          <w:marBottom w:val="0"/>
          <w:divBdr>
            <w:top w:val="none" w:sz="0" w:space="0" w:color="auto"/>
            <w:left w:val="none" w:sz="0" w:space="0" w:color="auto"/>
            <w:bottom w:val="none" w:sz="0" w:space="0" w:color="auto"/>
            <w:right w:val="none" w:sz="0" w:space="0" w:color="auto"/>
          </w:divBdr>
        </w:div>
        <w:div w:id="1384524349">
          <w:marLeft w:val="0"/>
          <w:marRight w:val="0"/>
          <w:marTop w:val="0"/>
          <w:marBottom w:val="0"/>
          <w:divBdr>
            <w:top w:val="none" w:sz="0" w:space="0" w:color="auto"/>
            <w:left w:val="none" w:sz="0" w:space="0" w:color="auto"/>
            <w:bottom w:val="none" w:sz="0" w:space="0" w:color="auto"/>
            <w:right w:val="none" w:sz="0" w:space="0" w:color="auto"/>
          </w:divBdr>
        </w:div>
      </w:divsChild>
    </w:div>
    <w:div w:id="21030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url?sa=i&amp;rct=j&amp;q=&amp;esrc=s&amp;source=images&amp;cd=&amp;cad=rja&amp;uact=8&amp;ved=2ahUKEwi3q77G_-_gAhWBzIUKHcUGC8oQjRx6BAgBEAU&amp;url=/url?sa=i&amp;rct=j&amp;q=&amp;esrc=s&amp;source=images&amp;cd=&amp;ved=&amp;url=https://www.myjobscotland.gov.uk/councils/moray-council/jobs&amp;psig=AOvVaw0pYHbErV8leSWMtSWDxKfx&amp;ust=1552046895401871&amp;psig=AOvVaw0pYHbErV8leSWMtSWDxKfx&amp;ust=155204689540187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cad=rja&amp;uact=8&amp;ved=2ahUKEwi3q77G_-_gAhWBzIUKHcUGC8oQjRx6BAgBEAU&amp;url=/url?sa%3Di%26rct%3Dj%26q%3D%26esrc%3Ds%26source%3Dimages%26cd%3D%26ved%3D%26url%3Dhttps%3A%2F%2Fwww.myjobscotland.gov.uk%2Fcouncils%2Fmoray-council%2Fjobs%26psig%3DAOvVaw0pYHbErV8leSWMtSWDxKfx%26ust%3D1552046895401871&amp;psig=AOvVaw0pYHbErV8leSWMtSWDxKfx&amp;ust=15520468954018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m/url?sa=i&amp;rct=j&amp;q=&amp;esrc=s&amp;source=images&amp;cd=&amp;cad=rja&amp;uact=8&amp;ved=2ahUKEwi3q77G_-_gAhWBzIUKHcUGC8oQjRx6BAgBEAU&amp;url=/url?sa%3Di%26rct%3Dj%26q%3D%26esrc%3Ds%26source%3Dimages%26cd%3D%26ved%3D%26url%3Dhttps%3A%2F%2Fwww.myjobscotland.gov.uk%2Fcouncils%2Fmoray-council%2Fjobs%26psig%3DAOvVaw0pYHbErV8leSWMtSWDxKfx%26ust%3D1552046895401871&amp;psig=AOvVaw0pYHbErV8leSWMtSWDxKfx&amp;ust=1552046895401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fba93f-e0fc-4eda-b596-8a6a4b0fdd72">
      <Terms xmlns="http://schemas.microsoft.com/office/infopath/2007/PartnerControls"/>
    </lcf76f155ced4ddcb4097134ff3c332f>
    <TaxCatchAll xmlns="0b5f0863-8c8a-4af1-86b2-54d0439f07e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16" ma:contentTypeDescription="Create a new document." ma:contentTypeScope="" ma:versionID="62d072b38d05ccbfab0da88e0289c283">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f7a1bc01c9c83d54d175b9e445dec8bb"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b50577-7767-44f7-994c-e9a2b549e49e}" ma:internalName="TaxCatchAll" ma:showField="CatchAllData" ma:web="0b5f0863-8c8a-4af1-86b2-54d0439f0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6B93-7BF0-456C-93C0-414B5117415C}">
  <ds:schemaRefs>
    <ds:schemaRef ds:uri="http://schemas.microsoft.com/sharepoint/v3/contenttype/forms"/>
  </ds:schemaRefs>
</ds:datastoreItem>
</file>

<file path=customXml/itemProps2.xml><?xml version="1.0" encoding="utf-8"?>
<ds:datastoreItem xmlns:ds="http://schemas.openxmlformats.org/officeDocument/2006/customXml" ds:itemID="{A508116B-0F39-440E-BD85-C6182FF1152C}">
  <ds:schemaRefs>
    <ds:schemaRef ds:uri="http://schemas.microsoft.com/office/2006/metadata/properties"/>
    <ds:schemaRef ds:uri="http://schemas.microsoft.com/office/infopath/2007/PartnerControls"/>
    <ds:schemaRef ds:uri="2cfba93f-e0fc-4eda-b596-8a6a4b0fdd72"/>
    <ds:schemaRef ds:uri="0b5f0863-8c8a-4af1-86b2-54d0439f07ec"/>
  </ds:schemaRefs>
</ds:datastoreItem>
</file>

<file path=customXml/itemProps3.xml><?xml version="1.0" encoding="utf-8"?>
<ds:datastoreItem xmlns:ds="http://schemas.openxmlformats.org/officeDocument/2006/customXml" ds:itemID="{039F927B-A01B-4DF2-A517-065E5F48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D16C8-8E79-476A-BF17-5D969D83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Keith Grammar School – Tracking Language</vt:lpstr>
    </vt:vector>
  </TitlesOfParts>
  <Company>Emma Morrison</Company>
  <LinksUpToDate>false</LinksUpToDate>
  <CharactersWithSpaces>22422</CharactersWithSpaces>
  <SharedDoc>false</SharedDoc>
  <HLinks>
    <vt:vector size="12" baseType="variant">
      <vt:variant>
        <vt:i4>6619260</vt:i4>
      </vt:variant>
      <vt:variant>
        <vt:i4>0</vt:i4>
      </vt:variant>
      <vt:variant>
        <vt:i4>0</vt:i4>
      </vt:variant>
      <vt:variant>
        <vt:i4>5</vt:i4>
      </vt:variant>
      <vt:variant>
        <vt:lpwstr>http://www.google.com/url?sa=i&amp;rct=j&amp;q=&amp;esrc=s&amp;source=images&amp;cd=&amp;cad=rja&amp;uact=8&amp;ved=2ahUKEwi3q77G_-_gAhWBzIUKHcUGC8oQjRx6BAgBEAU&amp;url=/url?sa%3Di%26rct%3Dj%26q%3D%26esrc%3Ds%26source%3Dimages%26cd%3D%26ved%3D%26url%3Dhttps%3A%2F%2Fwww.myjobscotland.gov.uk%2Fcouncils%2Fmoray-council%2Fjobs%26psig%3DAOvVaw0pYHbErV8leSWMtSWDxKfx%26ust%3D1552046895401871&amp;psig=AOvVaw0pYHbErV8leSWMtSWDxKfx&amp;ust=1552046895401871</vt:lpwstr>
      </vt:variant>
      <vt:variant>
        <vt:lpwstr/>
      </vt:variant>
      <vt:variant>
        <vt:i4>6619260</vt:i4>
      </vt:variant>
      <vt:variant>
        <vt:i4>-1</vt:i4>
      </vt:variant>
      <vt:variant>
        <vt:i4>1027</vt:i4>
      </vt:variant>
      <vt:variant>
        <vt:i4>4</vt:i4>
      </vt:variant>
      <vt:variant>
        <vt:lpwstr>http://www.google.com/url?sa=i&amp;rct=j&amp;q=&amp;esrc=s&amp;source=images&amp;cd=&amp;cad=rja&amp;uact=8&amp;ved=2ahUKEwi3q77G_-_gAhWBzIUKHcUGC8oQjRx6BAgBEAU&amp;url=/url?sa%3Di%26rct%3Dj%26q%3D%26esrc%3Ds%26source%3Dimages%26cd%3D%26ved%3D%26url%3Dhttps%3A%2F%2Fwww.myjobscotland.gov.uk%2Fcouncils%2Fmoray-council%2Fjobs%26psig%3DAOvVaw0pYHbErV8leSWMtSWDxKfx%26ust%3D1552046895401871&amp;psig=AOvVaw0pYHbErV8leSWMtSWDxKfx&amp;ust=1552046895401871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Grammar School – Tracking Language</dc:title>
  <dc:subject/>
  <dc:creator>Stewart</dc:creator>
  <cp:keywords/>
  <cp:lastModifiedBy>TMC</cp:lastModifiedBy>
  <cp:revision>2</cp:revision>
  <cp:lastPrinted>2017-05-24T19:11:00Z</cp:lastPrinted>
  <dcterms:created xsi:type="dcterms:W3CDTF">2023-09-18T13:23:00Z</dcterms:created>
  <dcterms:modified xsi:type="dcterms:W3CDTF">2023-09-18T13:23:00Z</dcterms:modified>
</cp:coreProperties>
</file>