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273D" w:rsidP="0E38795F" w:rsidRDefault="3B76BDC7" w14:paraId="5E5787A5" w14:textId="3F908B5A">
      <w:pPr>
        <w:jc w:val="center"/>
        <w:rPr>
          <w:rFonts w:ascii="Comic Sans MS" w:hAnsi="Comic Sans MS" w:eastAsia="Comic Sans MS" w:cs="Comic Sans MS"/>
          <w:b/>
          <w:bCs/>
        </w:rPr>
      </w:pPr>
      <w:r w:rsidRPr="0E38795F">
        <w:rPr>
          <w:rFonts w:ascii="Comic Sans MS" w:hAnsi="Comic Sans MS" w:eastAsia="Comic Sans MS" w:cs="Comic Sans MS"/>
          <w:b/>
          <w:bCs/>
        </w:rPr>
        <w:t xml:space="preserve">Seafield Primary School </w:t>
      </w:r>
    </w:p>
    <w:p w:rsidR="357581E4" w:rsidP="0E38795F" w:rsidRDefault="357581E4" w14:paraId="6C30471D" w14:textId="31456C18">
      <w:pPr>
        <w:jc w:val="center"/>
        <w:rPr>
          <w:rFonts w:ascii="Comic Sans MS" w:hAnsi="Comic Sans MS" w:eastAsia="Comic Sans MS" w:cs="Comic Sans MS"/>
          <w:b/>
          <w:bCs/>
        </w:rPr>
      </w:pPr>
      <w:r w:rsidRPr="0E38795F">
        <w:rPr>
          <w:rFonts w:ascii="Comic Sans MS" w:hAnsi="Comic Sans MS" w:eastAsia="Comic Sans MS" w:cs="Comic Sans MS"/>
          <w:b/>
          <w:bCs/>
        </w:rPr>
        <w:t xml:space="preserve">Primary 1 - </w:t>
      </w:r>
      <w:r w:rsidRPr="0E38795F" w:rsidR="3B76BDC7">
        <w:rPr>
          <w:rFonts w:ascii="Comic Sans MS" w:hAnsi="Comic Sans MS" w:eastAsia="Comic Sans MS" w:cs="Comic Sans MS"/>
          <w:b/>
          <w:bCs/>
        </w:rPr>
        <w:t>Term 1 Newsletter</w:t>
      </w:r>
    </w:p>
    <w:p w:rsidR="3B76BDC7" w:rsidP="0E38795F" w:rsidRDefault="00E83847" w14:paraId="543C120F" w14:textId="3C6BAC85">
      <w:pPr>
        <w:jc w:val="center"/>
        <w:rPr>
          <w:rFonts w:ascii="Comic Sans MS" w:hAnsi="Comic Sans MS" w:eastAsia="Comic Sans MS" w:cs="Comic Sans MS"/>
        </w:rPr>
      </w:pPr>
      <w:r>
        <w:rPr>
          <w:noProof/>
        </w:rPr>
        <w:drawing>
          <wp:inline distT="0" distB="0" distL="0" distR="0" wp14:anchorId="2A02BF54" wp14:editId="20AD9052">
            <wp:extent cx="1325880" cy="1375287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41" cy="13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4BC5D6ED" w:rsidP="472B5F73" w:rsidRDefault="4BC5D6ED" w14:paraId="4731A07B" w14:textId="344CE471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4BC5D6ED">
        <w:rPr>
          <w:rFonts w:ascii="Comic Sans MS" w:hAnsi="Comic Sans MS" w:eastAsia="Comic Sans MS" w:cs="Comic Sans MS"/>
          <w:sz w:val="20"/>
          <w:szCs w:val="20"/>
        </w:rPr>
        <w:t xml:space="preserve">Welcome to Primary 1 at Seafield Primary School. </w:t>
      </w:r>
    </w:p>
    <w:p w:rsidR="4BC5D6ED" w:rsidP="472B5F73" w:rsidRDefault="4BC5D6ED" w14:paraId="4AA15BD1" w14:textId="1FA56A1D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4BC5D6ED">
        <w:rPr>
          <w:rFonts w:ascii="Comic Sans MS" w:hAnsi="Comic Sans MS" w:eastAsia="Comic Sans MS" w:cs="Comic Sans MS"/>
          <w:sz w:val="20"/>
          <w:szCs w:val="20"/>
        </w:rPr>
        <w:t xml:space="preserve">Thank-you very much for your co-operation and support with making the transition into school as calm and safe as possible for the children. They have settled in </w:t>
      </w:r>
      <w:r w:rsidRPr="472B5F73" w:rsidR="4BC5D6ED">
        <w:rPr>
          <w:rFonts w:ascii="Comic Sans MS" w:hAnsi="Comic Sans MS" w:eastAsia="Comic Sans MS" w:cs="Comic Sans MS"/>
          <w:sz w:val="20"/>
          <w:szCs w:val="20"/>
        </w:rPr>
        <w:t>really well</w:t>
      </w:r>
      <w:r w:rsidRPr="472B5F73" w:rsidR="4BC5D6ED">
        <w:rPr>
          <w:rFonts w:ascii="Comic Sans MS" w:hAnsi="Comic Sans MS" w:eastAsia="Comic Sans MS" w:cs="Comic Sans MS"/>
          <w:sz w:val="20"/>
          <w:szCs w:val="20"/>
        </w:rPr>
        <w:t xml:space="preserve"> and are enjoying learning new routines.</w:t>
      </w:r>
    </w:p>
    <w:p w:rsidR="0E38795F" w:rsidP="472B5F73" w:rsidRDefault="0E38795F" w14:paraId="6A39AF16" w14:textId="3DFE4A44">
      <w:pPr>
        <w:jc w:val="both"/>
        <w:rPr>
          <w:rFonts w:ascii="Comic Sans MS" w:hAnsi="Comic Sans MS" w:eastAsia="Comic Sans MS" w:cs="Comic Sans MS"/>
          <w:sz w:val="20"/>
          <w:szCs w:val="20"/>
        </w:rPr>
      </w:pPr>
    </w:p>
    <w:p w:rsidR="146F14BD" w:rsidP="472B5F73" w:rsidRDefault="146F14BD" w14:paraId="085255F8" w14:textId="7541E138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32021F27" w:rsidR="146F14BD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Glow emails</w:t>
      </w:r>
      <w:r w:rsidRPr="32021F27" w:rsidR="4E19FFB7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 xml:space="preserve"> – </w:t>
      </w:r>
      <w:r w:rsidRPr="32021F27" w:rsidR="4E19FFB7">
        <w:rPr>
          <w:rFonts w:ascii="Comic Sans MS" w:hAnsi="Comic Sans MS" w:eastAsia="Comic Sans MS" w:cs="Comic Sans MS"/>
          <w:sz w:val="20"/>
          <w:szCs w:val="20"/>
        </w:rPr>
        <w:t>All children will receive a GLOW e mail</w:t>
      </w:r>
      <w:r w:rsidRPr="32021F27" w:rsidR="4E19FFB7">
        <w:rPr>
          <w:rFonts w:ascii="Comic Sans MS" w:hAnsi="Comic Sans MS" w:eastAsia="Comic Sans MS" w:cs="Comic Sans MS"/>
          <w:sz w:val="20"/>
          <w:szCs w:val="20"/>
        </w:rPr>
        <w:t xml:space="preserve">. </w:t>
      </w:r>
      <w:r w:rsidRPr="32021F27" w:rsidR="146F14BD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32021F27" w:rsidR="146F14BD">
        <w:rPr>
          <w:rFonts w:ascii="Comic Sans MS" w:hAnsi="Comic Sans MS" w:eastAsia="Comic Sans MS" w:cs="Comic Sans MS"/>
          <w:sz w:val="20"/>
          <w:szCs w:val="20"/>
        </w:rPr>
        <w:t xml:space="preserve">Please make sure you check your child’s GLOW email </w:t>
      </w:r>
      <w:r w:rsidRPr="32021F27" w:rsidR="7F61750F">
        <w:rPr>
          <w:rFonts w:ascii="Comic Sans MS" w:hAnsi="Comic Sans MS" w:eastAsia="Comic Sans MS" w:cs="Comic Sans MS"/>
          <w:sz w:val="20"/>
          <w:szCs w:val="20"/>
        </w:rPr>
        <w:t xml:space="preserve">weekly to access homework and weekly updates. </w:t>
      </w:r>
    </w:p>
    <w:p w:rsidR="172AF0DE" w:rsidP="472B5F73" w:rsidRDefault="172AF0DE" w14:paraId="18D91612" w14:textId="067BC687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172AF0DE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Snack</w:t>
      </w:r>
      <w:r w:rsidRPr="472B5F73" w:rsidR="172AF0DE">
        <w:rPr>
          <w:rFonts w:ascii="Comic Sans MS" w:hAnsi="Comic Sans MS" w:eastAsia="Comic Sans MS" w:cs="Comic Sans MS"/>
          <w:color w:val="FF0000"/>
          <w:sz w:val="20"/>
          <w:szCs w:val="20"/>
        </w:rPr>
        <w:t xml:space="preserve"> </w:t>
      </w:r>
      <w:r w:rsidRPr="472B5F73" w:rsidR="172AF0DE">
        <w:rPr>
          <w:rFonts w:ascii="Comic Sans MS" w:hAnsi="Comic Sans MS" w:eastAsia="Comic Sans MS" w:cs="Comic Sans MS"/>
          <w:sz w:val="20"/>
          <w:szCs w:val="20"/>
        </w:rPr>
        <w:t xml:space="preserve">– Children should bring </w:t>
      </w:r>
      <w:r w:rsidRPr="472B5F73" w:rsidR="172AF0DE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one</w:t>
      </w:r>
      <w:r w:rsidRPr="472B5F73" w:rsidR="172AF0DE">
        <w:rPr>
          <w:rFonts w:ascii="Comic Sans MS" w:hAnsi="Comic Sans MS" w:eastAsia="Comic Sans MS" w:cs="Comic Sans MS"/>
          <w:sz w:val="20"/>
          <w:szCs w:val="20"/>
        </w:rPr>
        <w:t xml:space="preserve"> small snack for their morning break and a water bottle (with</w:t>
      </w:r>
      <w:r w:rsidRPr="472B5F73" w:rsidR="172AF0DE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only</w:t>
      </w:r>
      <w:r w:rsidRPr="472B5F73" w:rsidR="172AF0DE">
        <w:rPr>
          <w:rFonts w:ascii="Comic Sans MS" w:hAnsi="Comic Sans MS" w:eastAsia="Comic Sans MS" w:cs="Comic Sans MS"/>
          <w:sz w:val="20"/>
          <w:szCs w:val="20"/>
        </w:rPr>
        <w:t xml:space="preserve"> water). They may bring juice as part of their morning snack but will not be allowed to drink th</w:t>
      </w:r>
      <w:r w:rsidRPr="472B5F73" w:rsidR="6223C20A">
        <w:rPr>
          <w:rFonts w:ascii="Comic Sans MS" w:hAnsi="Comic Sans MS" w:eastAsia="Comic Sans MS" w:cs="Comic Sans MS"/>
          <w:sz w:val="20"/>
          <w:szCs w:val="20"/>
        </w:rPr>
        <w:t>is during the day in class.</w:t>
      </w:r>
      <w:r w:rsidRPr="472B5F73" w:rsidR="65D56E42">
        <w:rPr>
          <w:rFonts w:ascii="Comic Sans MS" w:hAnsi="Comic Sans MS" w:eastAsia="Comic Sans MS" w:cs="Comic Sans MS"/>
          <w:sz w:val="20"/>
          <w:szCs w:val="20"/>
        </w:rPr>
        <w:t xml:space="preserve"> They may also bring a fruit snack for a “brain break” in the afternoon which will be optional.</w:t>
      </w:r>
    </w:p>
    <w:p w:rsidR="0D3BBA9B" w:rsidP="472B5F73" w:rsidRDefault="0D3BBA9B" w14:paraId="06CAECDF" w14:textId="5175769F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0D3BBA9B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Lunches</w:t>
      </w:r>
      <w:r w:rsidRPr="472B5F73" w:rsidR="0D3BBA9B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-</w:t>
      </w:r>
      <w:r w:rsidRPr="472B5F73" w:rsidR="6223C20A">
        <w:rPr>
          <w:rFonts w:ascii="Comic Sans MS" w:hAnsi="Comic Sans MS" w:eastAsia="Comic Sans MS" w:cs="Comic Sans MS"/>
          <w:sz w:val="20"/>
          <w:szCs w:val="20"/>
        </w:rPr>
        <w:t xml:space="preserve"> All Primary 1’s are entitled to free school lunches so they can order daily when they come into school. Please discuss the menu options wit</w:t>
      </w:r>
      <w:r w:rsidRPr="472B5F73" w:rsidR="332A826F">
        <w:rPr>
          <w:rFonts w:ascii="Comic Sans MS" w:hAnsi="Comic Sans MS" w:eastAsia="Comic Sans MS" w:cs="Comic Sans MS"/>
          <w:sz w:val="20"/>
          <w:szCs w:val="20"/>
        </w:rPr>
        <w:t xml:space="preserve">h them so if there is </w:t>
      </w:r>
      <w:r w:rsidRPr="472B5F73" w:rsidR="332A826F">
        <w:rPr>
          <w:rFonts w:ascii="Comic Sans MS" w:hAnsi="Comic Sans MS" w:eastAsia="Comic Sans MS" w:cs="Comic Sans MS"/>
          <w:sz w:val="20"/>
          <w:szCs w:val="20"/>
        </w:rPr>
        <w:t>nothing</w:t>
      </w:r>
      <w:r w:rsidRPr="472B5F73" w:rsidR="332A826F">
        <w:rPr>
          <w:rFonts w:ascii="Comic Sans MS" w:hAnsi="Comic Sans MS" w:eastAsia="Comic Sans MS" w:cs="Comic Sans MS"/>
          <w:sz w:val="20"/>
          <w:szCs w:val="20"/>
        </w:rPr>
        <w:t xml:space="preserve"> they like they can bring their own packed lunch from home with them.</w:t>
      </w:r>
    </w:p>
    <w:p w:rsidR="6B41FB1D" w:rsidP="472B5F73" w:rsidRDefault="6B41FB1D" w14:paraId="1E3A959E" w14:textId="065427CC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6B41FB1D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Spare clothes -</w:t>
      </w:r>
      <w:r w:rsidRPr="472B5F73" w:rsidR="6B41FB1D">
        <w:rPr>
          <w:rFonts w:ascii="Comic Sans MS" w:hAnsi="Comic Sans MS" w:eastAsia="Comic Sans MS" w:cs="Comic Sans MS"/>
          <w:sz w:val="20"/>
          <w:szCs w:val="20"/>
        </w:rPr>
        <w:t xml:space="preserve"> If you have not done so already, could you please send in a plastic bag with a spare set of clothes to leave in school in case of accidents</w:t>
      </w:r>
      <w:r w:rsidRPr="472B5F73" w:rsidR="0C436F4F">
        <w:rPr>
          <w:rFonts w:ascii="Comic Sans MS" w:hAnsi="Comic Sans MS" w:eastAsia="Comic Sans MS" w:cs="Comic Sans MS"/>
          <w:sz w:val="20"/>
          <w:szCs w:val="20"/>
        </w:rPr>
        <w:t>/ wet weather</w:t>
      </w:r>
      <w:r w:rsidRPr="472B5F73" w:rsidR="20436519">
        <w:rPr>
          <w:rFonts w:ascii="Comic Sans MS" w:hAnsi="Comic Sans MS" w:eastAsia="Comic Sans MS" w:cs="Comic Sans MS"/>
          <w:sz w:val="20"/>
          <w:szCs w:val="20"/>
        </w:rPr>
        <w:t>.</w:t>
      </w:r>
      <w:r w:rsidRPr="472B5F73" w:rsidR="00E83847">
        <w:rPr>
          <w:rFonts w:ascii="Comic Sans MS" w:hAnsi="Comic Sans MS" w:eastAsia="Comic Sans MS" w:cs="Comic Sans MS"/>
          <w:sz w:val="20"/>
          <w:szCs w:val="20"/>
        </w:rPr>
        <w:t xml:space="preserve"> Children should have gym-shoes in school which we use as indoor shoes and for PE.</w:t>
      </w:r>
    </w:p>
    <w:p w:rsidR="3B76BDC7" w:rsidP="472B5F73" w:rsidRDefault="3B76BDC7" w14:paraId="2D4871CF" w14:textId="2AA33AFF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32021F27" w:rsidR="3B76BDC7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PE times:</w:t>
      </w:r>
      <w:r w:rsidRPr="32021F27" w:rsidR="3B76BDC7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</w:t>
      </w:r>
      <w:r w:rsidRPr="32021F27" w:rsidR="6DB31000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P1M </w:t>
      </w:r>
      <w:r w:rsidRPr="32021F27" w:rsidR="41C0A56E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&amp; P1S Monday and Friday</w:t>
      </w:r>
      <w:r w:rsidRPr="32021F27" w:rsidR="02CDB5A6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.</w:t>
      </w:r>
      <w:r w:rsidRPr="32021F27" w:rsidR="41C0A56E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</w:t>
      </w:r>
      <w:r w:rsidRPr="32021F27" w:rsidR="3B76BDC7">
        <w:rPr>
          <w:rFonts w:ascii="Comic Sans MS" w:hAnsi="Comic Sans MS" w:eastAsia="Comic Sans MS" w:cs="Comic Sans MS"/>
          <w:sz w:val="20"/>
          <w:szCs w:val="20"/>
        </w:rPr>
        <w:t>Please can children come dressed in their PE Kit on th</w:t>
      </w:r>
      <w:r w:rsidRPr="32021F27" w:rsidR="12EC7270">
        <w:rPr>
          <w:rFonts w:ascii="Comic Sans MS" w:hAnsi="Comic Sans MS" w:eastAsia="Comic Sans MS" w:cs="Comic Sans MS"/>
          <w:sz w:val="20"/>
          <w:szCs w:val="20"/>
        </w:rPr>
        <w:t xml:space="preserve">ese </w:t>
      </w:r>
      <w:r w:rsidRPr="32021F27" w:rsidR="3B76BDC7">
        <w:rPr>
          <w:rFonts w:ascii="Comic Sans MS" w:hAnsi="Comic Sans MS" w:eastAsia="Comic Sans MS" w:cs="Comic Sans MS"/>
          <w:sz w:val="20"/>
          <w:szCs w:val="20"/>
        </w:rPr>
        <w:t>day</w:t>
      </w:r>
      <w:r w:rsidRPr="32021F27" w:rsidR="356B744F">
        <w:rPr>
          <w:rFonts w:ascii="Comic Sans MS" w:hAnsi="Comic Sans MS" w:eastAsia="Comic Sans MS" w:cs="Comic Sans MS"/>
          <w:sz w:val="20"/>
          <w:szCs w:val="20"/>
        </w:rPr>
        <w:t>s</w:t>
      </w:r>
      <w:r w:rsidRPr="32021F27" w:rsidR="38C3D1AC">
        <w:rPr>
          <w:rFonts w:ascii="Comic Sans MS" w:hAnsi="Comic Sans MS" w:eastAsia="Comic Sans MS" w:cs="Comic Sans MS"/>
          <w:sz w:val="20"/>
          <w:szCs w:val="20"/>
        </w:rPr>
        <w:t>.</w:t>
      </w:r>
      <w:r w:rsidRPr="32021F27" w:rsidR="4975605F">
        <w:rPr>
          <w:rFonts w:ascii="Comic Sans MS" w:hAnsi="Comic Sans MS" w:eastAsia="Comic Sans MS" w:cs="Comic Sans MS"/>
          <w:sz w:val="20"/>
          <w:szCs w:val="20"/>
        </w:rPr>
        <w:t xml:space="preserve"> These sessions will be </w:t>
      </w:r>
      <w:r w:rsidRPr="32021F27" w:rsidR="62BFAADE">
        <w:rPr>
          <w:rFonts w:ascii="Comic Sans MS" w:hAnsi="Comic Sans MS" w:eastAsia="Comic Sans MS" w:cs="Comic Sans MS"/>
          <w:sz w:val="20"/>
          <w:szCs w:val="20"/>
        </w:rPr>
        <w:t xml:space="preserve">indoors or outdoors </w:t>
      </w:r>
      <w:r w:rsidRPr="32021F27" w:rsidR="4975605F">
        <w:rPr>
          <w:rFonts w:ascii="Comic Sans MS" w:hAnsi="Comic Sans MS" w:eastAsia="Comic Sans MS" w:cs="Comic Sans MS"/>
          <w:sz w:val="20"/>
          <w:szCs w:val="20"/>
        </w:rPr>
        <w:t xml:space="preserve">so please </w:t>
      </w:r>
      <w:r w:rsidRPr="32021F27" w:rsidR="4975605F">
        <w:rPr>
          <w:rFonts w:ascii="Comic Sans MS" w:hAnsi="Comic Sans MS" w:eastAsia="Comic Sans MS" w:cs="Comic Sans MS"/>
          <w:sz w:val="20"/>
          <w:szCs w:val="20"/>
        </w:rPr>
        <w:t>ensure</w:t>
      </w:r>
      <w:r w:rsidRPr="32021F27" w:rsidR="4975605F">
        <w:rPr>
          <w:rFonts w:ascii="Comic Sans MS" w:hAnsi="Comic Sans MS" w:eastAsia="Comic Sans MS" w:cs="Comic Sans MS"/>
          <w:sz w:val="20"/>
          <w:szCs w:val="20"/>
        </w:rPr>
        <w:t xml:space="preserve"> children come suitably dressed.</w:t>
      </w:r>
      <w:r w:rsidRPr="32021F27" w:rsidR="38C3D1AC">
        <w:rPr>
          <w:rFonts w:ascii="Comic Sans MS" w:hAnsi="Comic Sans MS" w:eastAsia="Comic Sans MS" w:cs="Comic Sans MS"/>
          <w:sz w:val="20"/>
          <w:szCs w:val="20"/>
        </w:rPr>
        <w:t xml:space="preserve"> They will remain in </w:t>
      </w:r>
      <w:r w:rsidRPr="32021F27" w:rsidR="24EE3233">
        <w:rPr>
          <w:rFonts w:ascii="Comic Sans MS" w:hAnsi="Comic Sans MS" w:eastAsia="Comic Sans MS" w:cs="Comic Sans MS"/>
          <w:sz w:val="20"/>
          <w:szCs w:val="20"/>
        </w:rPr>
        <w:t>their kits</w:t>
      </w:r>
      <w:r w:rsidRPr="32021F27" w:rsidR="38C3D1AC">
        <w:rPr>
          <w:rFonts w:ascii="Comic Sans MS" w:hAnsi="Comic Sans MS" w:eastAsia="Comic Sans MS" w:cs="Comic Sans MS"/>
          <w:sz w:val="20"/>
          <w:szCs w:val="20"/>
        </w:rPr>
        <w:t xml:space="preserve"> for the duration of the day.</w:t>
      </w:r>
      <w:r w:rsidRPr="32021F27" w:rsidR="00E83847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32021F27" w:rsidR="17C7A64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PE on Mondays</w:t>
      </w:r>
      <w:r w:rsidRPr="32021F27" w:rsidR="17C7A64D">
        <w:rPr>
          <w:rFonts w:ascii="Comic Sans MS" w:hAnsi="Comic Sans MS" w:eastAsia="Comic Sans MS" w:cs="Comic Sans MS"/>
          <w:sz w:val="20"/>
          <w:szCs w:val="20"/>
        </w:rPr>
        <w:t xml:space="preserve"> will be with</w:t>
      </w:r>
      <w:r w:rsidRPr="32021F27" w:rsidR="17C7A64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Miss </w:t>
      </w:r>
      <w:r w:rsidRPr="32021F27" w:rsidR="17C7A64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Inkson</w:t>
      </w:r>
      <w:r w:rsidRPr="32021F27" w:rsidR="17C7A64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.</w:t>
      </w:r>
    </w:p>
    <w:p w:rsidR="7AB5A911" w:rsidP="472B5F73" w:rsidRDefault="7AB5A911" w14:paraId="368CE677" w14:textId="69D457A5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7AB5A911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Outdoor Play/ Playtime</w:t>
      </w:r>
      <w:r w:rsidRPr="472B5F73" w:rsidR="4A93E716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: </w:t>
      </w:r>
      <w:r w:rsidRPr="472B5F73" w:rsidR="7AB5A911">
        <w:rPr>
          <w:rFonts w:ascii="Comic Sans MS" w:hAnsi="Comic Sans MS" w:eastAsia="Comic Sans MS" w:cs="Comic Sans MS"/>
          <w:sz w:val="20"/>
          <w:szCs w:val="20"/>
        </w:rPr>
        <w:t xml:space="preserve">Please can children bring a jacket and sensible outdoor shoes </w:t>
      </w:r>
      <w:r w:rsidRPr="472B5F73" w:rsidR="7AB5A911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every day</w:t>
      </w:r>
      <w:r w:rsidRPr="472B5F73" w:rsidR="7AB5A911">
        <w:rPr>
          <w:rFonts w:ascii="Comic Sans MS" w:hAnsi="Comic Sans MS" w:eastAsia="Comic Sans MS" w:cs="Comic Sans MS"/>
          <w:sz w:val="20"/>
          <w:szCs w:val="20"/>
        </w:rPr>
        <w:t xml:space="preserve"> as the weather is so changeable</w:t>
      </w:r>
      <w:r w:rsidRPr="472B5F73" w:rsidR="7AB5A911">
        <w:rPr>
          <w:rFonts w:ascii="Comic Sans MS" w:hAnsi="Comic Sans MS" w:eastAsia="Comic Sans MS" w:cs="Comic Sans MS"/>
          <w:sz w:val="20"/>
          <w:szCs w:val="20"/>
        </w:rPr>
        <w:t>.</w:t>
      </w:r>
      <w:r w:rsidRPr="472B5F73" w:rsidR="7EBC83BA">
        <w:rPr>
          <w:rFonts w:ascii="Comic Sans MS" w:hAnsi="Comic Sans MS" w:eastAsia="Comic Sans MS" w:cs="Comic Sans MS"/>
          <w:sz w:val="20"/>
          <w:szCs w:val="20"/>
        </w:rPr>
        <w:t xml:space="preserve">  </w:t>
      </w:r>
      <w:r w:rsidRPr="472B5F73" w:rsidR="7EBC83BA">
        <w:rPr>
          <w:rFonts w:ascii="Comic Sans MS" w:hAnsi="Comic Sans MS" w:eastAsia="Comic Sans MS" w:cs="Comic Sans MS"/>
          <w:sz w:val="20"/>
          <w:szCs w:val="20"/>
        </w:rPr>
        <w:t>We will try to get outside as much as possible.</w:t>
      </w:r>
    </w:p>
    <w:p w:rsidR="55674DC4" w:rsidP="472B5F73" w:rsidRDefault="55674DC4" w14:paraId="142B0152" w14:textId="0F67F31B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55674DC4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Sun cream</w:t>
      </w:r>
      <w:r w:rsidRPr="472B5F73" w:rsidR="3E9D8442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:</w:t>
      </w:r>
      <w:r w:rsidRPr="472B5F73" w:rsidR="55674DC4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 xml:space="preserve"> </w:t>
      </w:r>
      <w:r w:rsidRPr="472B5F73" w:rsidR="55674DC4">
        <w:rPr>
          <w:rFonts w:ascii="Comic Sans MS" w:hAnsi="Comic Sans MS" w:eastAsia="Comic Sans MS" w:cs="Comic Sans MS"/>
          <w:sz w:val="20"/>
          <w:szCs w:val="20"/>
        </w:rPr>
        <w:t>In the event of</w:t>
      </w:r>
      <w:r w:rsidRPr="472B5F73" w:rsidR="55674DC4">
        <w:rPr>
          <w:rFonts w:ascii="Comic Sans MS" w:hAnsi="Comic Sans MS" w:eastAsia="Comic Sans MS" w:cs="Comic Sans MS"/>
          <w:sz w:val="20"/>
          <w:szCs w:val="20"/>
        </w:rPr>
        <w:t xml:space="preserve"> nice weather, please can you ensure your child is wearing sun</w:t>
      </w:r>
      <w:r w:rsidRPr="472B5F73" w:rsidR="28F1CEAA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472B5F73" w:rsidR="55674DC4">
        <w:rPr>
          <w:rFonts w:ascii="Comic Sans MS" w:hAnsi="Comic Sans MS" w:eastAsia="Comic Sans MS" w:cs="Comic Sans MS"/>
          <w:sz w:val="20"/>
          <w:szCs w:val="20"/>
        </w:rPr>
        <w:t>cream before coming to school.</w:t>
      </w:r>
      <w:r w:rsidRPr="472B5F73" w:rsidR="4B0EAA19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472B5F73" w:rsidR="40F0F280">
        <w:rPr>
          <w:rFonts w:ascii="Comic Sans MS" w:hAnsi="Comic Sans MS" w:eastAsia="Comic Sans MS" w:cs="Comic Sans MS"/>
          <w:sz w:val="20"/>
          <w:szCs w:val="20"/>
        </w:rPr>
        <w:t>Unfortunately</w:t>
      </w:r>
      <w:r w:rsidRPr="472B5F73" w:rsidR="40F0F280">
        <w:rPr>
          <w:rFonts w:ascii="Comic Sans MS" w:hAnsi="Comic Sans MS" w:eastAsia="Comic Sans MS" w:cs="Comic Sans MS"/>
          <w:sz w:val="20"/>
          <w:szCs w:val="20"/>
        </w:rPr>
        <w:t xml:space="preserve"> we cannot help children apply suncream.</w:t>
      </w:r>
    </w:p>
    <w:p w:rsidR="60CE3A7B" w:rsidP="472B5F73" w:rsidRDefault="60CE3A7B" w14:paraId="24F806A0" w14:textId="6A59E573">
      <w:pPr>
        <w:jc w:val="both"/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  <w:r w:rsidRPr="32021F27" w:rsidR="60CE3A7B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Music</w:t>
      </w:r>
      <w:r w:rsidRPr="32021F27" w:rsidR="08B2A3B3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:</w:t>
      </w:r>
      <w:r w:rsidRPr="32021F27" w:rsidR="3B9D0502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</w:t>
      </w:r>
      <w:r w:rsidRPr="32021F27" w:rsidR="60CE3A7B">
        <w:rPr>
          <w:rFonts w:ascii="Comic Sans MS" w:hAnsi="Comic Sans MS" w:eastAsia="Comic Sans MS" w:cs="Comic Sans MS"/>
          <w:sz w:val="20"/>
          <w:szCs w:val="20"/>
        </w:rPr>
        <w:t>Children will receive weekly music</w:t>
      </w:r>
      <w:r w:rsidRPr="32021F27" w:rsidR="75B03534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32021F27" w:rsidR="60CE3A7B">
        <w:rPr>
          <w:rFonts w:ascii="Comic Sans MS" w:hAnsi="Comic Sans MS" w:eastAsia="Comic Sans MS" w:cs="Comic Sans MS"/>
          <w:sz w:val="20"/>
          <w:szCs w:val="20"/>
        </w:rPr>
        <w:t xml:space="preserve">lessons </w:t>
      </w:r>
      <w:r w:rsidRPr="32021F27" w:rsidR="60CE3A7B">
        <w:rPr>
          <w:rFonts w:ascii="Comic Sans MS" w:hAnsi="Comic Sans MS" w:eastAsia="Comic Sans MS" w:cs="Comic Sans MS"/>
          <w:sz w:val="20"/>
          <w:szCs w:val="20"/>
        </w:rPr>
        <w:t>from our specialist</w:t>
      </w:r>
      <w:r w:rsidRPr="32021F27" w:rsidR="60CE3A7B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32021F27" w:rsidR="60CE3A7B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Mrs Taylo</w:t>
      </w:r>
      <w:r w:rsidRPr="32021F27" w:rsidR="76022577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r</w:t>
      </w:r>
      <w:r w:rsidRPr="32021F27" w:rsidR="3F5FFC3A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.</w:t>
      </w:r>
    </w:p>
    <w:p w:rsidR="193126D8" w:rsidP="472B5F73" w:rsidRDefault="193126D8" w14:paraId="3E62379D" w14:textId="2EF41860">
      <w:pPr>
        <w:jc w:val="both"/>
        <w:rPr>
          <w:rFonts w:ascii="Comic Sans MS" w:hAnsi="Comic Sans MS" w:eastAsia="Comic Sans MS" w:cs="Comic Sans MS"/>
          <w:sz w:val="20"/>
          <w:szCs w:val="20"/>
        </w:rPr>
      </w:pPr>
      <w:r w:rsidRPr="472B5F73" w:rsidR="193126D8">
        <w:rPr>
          <w:rFonts w:ascii="Comic Sans MS" w:hAnsi="Comic Sans MS" w:eastAsia="Comic Sans MS" w:cs="Comic Sans MS"/>
          <w:b w:val="1"/>
          <w:bCs w:val="1"/>
          <w:color w:val="FF0000"/>
          <w:sz w:val="20"/>
          <w:szCs w:val="20"/>
        </w:rPr>
        <w:t>Homework</w:t>
      </w:r>
      <w:r w:rsidRPr="472B5F73" w:rsidR="193126D8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: 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>This will be issued via GLOW.</w:t>
      </w:r>
      <w:r w:rsidRPr="472B5F73" w:rsidR="514EEAE4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 xml:space="preserve">Each week children will receive 2 new sounds </w:t>
      </w:r>
      <w:r w:rsidRPr="472B5F73" w:rsidR="2EBE22A0">
        <w:rPr>
          <w:rFonts w:ascii="Comic Sans MS" w:hAnsi="Comic Sans MS" w:eastAsia="Comic Sans MS" w:cs="Comic Sans MS"/>
          <w:sz w:val="20"/>
          <w:szCs w:val="20"/>
        </w:rPr>
        <w:t xml:space="preserve">with actions 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>to practi</w:t>
      </w:r>
      <w:r w:rsidRPr="472B5F73" w:rsidR="60343967">
        <w:rPr>
          <w:rFonts w:ascii="Comic Sans MS" w:hAnsi="Comic Sans MS" w:eastAsia="Comic Sans MS" w:cs="Comic Sans MS"/>
          <w:sz w:val="20"/>
          <w:szCs w:val="20"/>
        </w:rPr>
        <w:t>s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>e at home. They will also have</w:t>
      </w:r>
      <w:r w:rsidRPr="472B5F73" w:rsidR="72FC6056">
        <w:rPr>
          <w:rFonts w:ascii="Comic Sans MS" w:hAnsi="Comic Sans MS" w:eastAsia="Comic Sans MS" w:cs="Comic Sans MS"/>
          <w:sz w:val="20"/>
          <w:szCs w:val="20"/>
        </w:rPr>
        <w:t xml:space="preserve"> weekly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 xml:space="preserve"> maths homework. Usernames and passwords </w:t>
      </w:r>
      <w:r w:rsidRPr="472B5F73" w:rsidR="3D314B1A">
        <w:rPr>
          <w:rFonts w:ascii="Comic Sans MS" w:hAnsi="Comic Sans MS" w:eastAsia="Comic Sans MS" w:cs="Comic Sans MS"/>
          <w:sz w:val="20"/>
          <w:szCs w:val="20"/>
        </w:rPr>
        <w:t xml:space="preserve">for this 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>will be sent out shortly.</w:t>
      </w:r>
      <w:r w:rsidRPr="472B5F73" w:rsidR="1EF30059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</w:t>
      </w:r>
      <w:r w:rsidRPr="472B5F73" w:rsidR="1EF30059">
        <w:rPr>
          <w:rFonts w:ascii="Comic Sans MS" w:hAnsi="Comic Sans MS" w:eastAsia="Comic Sans MS" w:cs="Comic Sans MS"/>
          <w:sz w:val="20"/>
          <w:szCs w:val="20"/>
        </w:rPr>
        <w:t>W</w:t>
      </w:r>
      <w:r w:rsidRPr="472B5F73" w:rsidR="193126D8">
        <w:rPr>
          <w:rFonts w:ascii="Comic Sans MS" w:hAnsi="Comic Sans MS" w:eastAsia="Comic Sans MS" w:cs="Comic Sans MS"/>
          <w:sz w:val="20"/>
          <w:szCs w:val="20"/>
        </w:rPr>
        <w:t xml:space="preserve">e will </w:t>
      </w:r>
      <w:r w:rsidRPr="472B5F73" w:rsidR="1684E234">
        <w:rPr>
          <w:rFonts w:ascii="Comic Sans MS" w:hAnsi="Comic Sans MS" w:eastAsia="Comic Sans MS" w:cs="Comic Sans MS"/>
          <w:sz w:val="20"/>
          <w:szCs w:val="20"/>
        </w:rPr>
        <w:t xml:space="preserve">also </w:t>
      </w:r>
      <w:r w:rsidRPr="472B5F73" w:rsidR="193126D8">
        <w:rPr>
          <w:rFonts w:ascii="Comic Sans MS" w:hAnsi="Comic Sans MS" w:eastAsia="Comic Sans MS" w:cs="Comic Sans MS"/>
          <w:sz w:val="20"/>
          <w:szCs w:val="20"/>
        </w:rPr>
        <w:t>se</w:t>
      </w:r>
      <w:r w:rsidRPr="472B5F73" w:rsidR="4CD7470E">
        <w:rPr>
          <w:rFonts w:ascii="Comic Sans MS" w:hAnsi="Comic Sans MS" w:eastAsia="Comic Sans MS" w:cs="Comic Sans MS"/>
          <w:sz w:val="20"/>
          <w:szCs w:val="20"/>
        </w:rPr>
        <w:t>nd home a weekly information sheet</w:t>
      </w:r>
      <w:r w:rsidRPr="472B5F73" w:rsidR="1B857FFC">
        <w:rPr>
          <w:rFonts w:ascii="Comic Sans MS" w:hAnsi="Comic Sans MS" w:eastAsia="Comic Sans MS" w:cs="Comic Sans MS"/>
          <w:sz w:val="20"/>
          <w:szCs w:val="20"/>
        </w:rPr>
        <w:t xml:space="preserve"> about what we have been learning about in class</w:t>
      </w:r>
      <w:r w:rsidRPr="472B5F73" w:rsidR="2A6C9CA6">
        <w:rPr>
          <w:rFonts w:ascii="Comic Sans MS" w:hAnsi="Comic Sans MS" w:eastAsia="Comic Sans MS" w:cs="Comic Sans MS"/>
          <w:sz w:val="20"/>
          <w:szCs w:val="20"/>
        </w:rPr>
        <w:t>.</w:t>
      </w:r>
    </w:p>
    <w:p w:rsidR="7AB5A911" w:rsidP="472B5F73" w:rsidRDefault="7AB5A911" w14:paraId="245CC32D" w14:textId="662F099D">
      <w:pPr>
        <w:jc w:val="center"/>
      </w:pPr>
      <w:r w:rsidR="1FDF97E4">
        <w:rPr/>
        <w:t>Please feel free to contact us via GLOW e mail:</w:t>
      </w:r>
    </w:p>
    <w:tbl>
      <w:tblPr>
        <w:tblStyle w:val="TableGrid"/>
        <w:tblW w:w="0" w:type="auto"/>
        <w:jc w:val="left"/>
        <w:tblLook w:val="06A0" w:firstRow="1" w:lastRow="0" w:firstColumn="1" w:lastColumn="0" w:noHBand="1" w:noVBand="1"/>
      </w:tblPr>
      <w:tblGrid>
        <w:gridCol w:w="1155"/>
        <w:gridCol w:w="9311"/>
      </w:tblGrid>
      <w:tr w:rsidR="472B5F73" w:rsidTr="32021F27" w14:paraId="1F9AEE52">
        <w:trPr>
          <w:trHeight w:val="300"/>
        </w:trPr>
        <w:tc>
          <w:tcPr>
            <w:tcW w:w="1155" w:type="dxa"/>
            <w:tcMar/>
          </w:tcPr>
          <w:p w:rsidR="472B5F73" w:rsidP="472B5F73" w:rsidRDefault="472B5F73" w14:paraId="59BD9559" w14:textId="19D780A7">
            <w:pPr>
              <w:jc w:val="center"/>
              <w:rPr>
                <w:b w:val="1"/>
                <w:bCs w:val="1"/>
              </w:rPr>
            </w:pPr>
            <w:r w:rsidRPr="472B5F73" w:rsidR="472B5F73">
              <w:rPr>
                <w:b w:val="1"/>
                <w:bCs w:val="1"/>
              </w:rPr>
              <w:t>P1S</w:t>
            </w:r>
          </w:p>
        </w:tc>
        <w:tc>
          <w:tcPr>
            <w:tcW w:w="9311" w:type="dxa"/>
            <w:tcMar/>
          </w:tcPr>
          <w:p w:rsidR="472B5F73" w:rsidP="472B5F73" w:rsidRDefault="472B5F73" w14:paraId="0272D18F" w14:textId="7A527EC3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472B5F73" w:rsidR="472B5F73">
              <w:rPr>
                <w:b w:val="1"/>
                <w:bCs w:val="1"/>
                <w:sz w:val="20"/>
                <w:szCs w:val="20"/>
              </w:rPr>
              <w:t>Mrs Stewart</w:t>
            </w:r>
          </w:p>
          <w:p w:rsidR="472B5F73" w:rsidP="472B5F73" w:rsidRDefault="472B5F73" w14:paraId="022C9FF0" w14:textId="4FFA445A">
            <w:pPr>
              <w:jc w:val="center"/>
              <w:rPr>
                <w:sz w:val="20"/>
                <w:szCs w:val="20"/>
              </w:rPr>
            </w:pPr>
            <w:hyperlink r:id="R73c90bda8022481c">
              <w:r w:rsidRPr="472B5F73" w:rsidR="472B5F73">
                <w:rPr>
                  <w:rStyle w:val="Hyperlink"/>
                  <w:color w:val="auto"/>
                  <w:sz w:val="20"/>
                  <w:szCs w:val="20"/>
                </w:rPr>
                <w:t>gw11stewartrachael2@glow.sch.uk</w:t>
              </w:r>
            </w:hyperlink>
          </w:p>
        </w:tc>
      </w:tr>
      <w:tr w:rsidR="472B5F73" w:rsidTr="32021F27" w14:paraId="49A82B2A">
        <w:trPr>
          <w:trHeight w:val="300"/>
        </w:trPr>
        <w:tc>
          <w:tcPr>
            <w:tcW w:w="1155" w:type="dxa"/>
            <w:tcMar/>
          </w:tcPr>
          <w:p w:rsidR="472B5F73" w:rsidP="472B5F73" w:rsidRDefault="472B5F73" w14:paraId="5707DC35" w14:textId="3030EECB">
            <w:pPr>
              <w:jc w:val="center"/>
              <w:rPr>
                <w:b w:val="1"/>
                <w:bCs w:val="1"/>
              </w:rPr>
            </w:pPr>
            <w:r w:rsidRPr="472B5F73" w:rsidR="472B5F73">
              <w:rPr>
                <w:b w:val="1"/>
                <w:bCs w:val="1"/>
              </w:rPr>
              <w:t>P1M</w:t>
            </w:r>
          </w:p>
        </w:tc>
        <w:tc>
          <w:tcPr>
            <w:tcW w:w="9311" w:type="dxa"/>
            <w:tcMar/>
          </w:tcPr>
          <w:p w:rsidR="472B5F73" w:rsidP="32021F27" w:rsidRDefault="472B5F73" w14:paraId="0BE6B181" w14:textId="5A6D5A8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</w:pPr>
            <w:r w:rsidRPr="32021F27" w:rsidR="66A7A3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M</w:t>
            </w:r>
            <w:r w:rsidRPr="32021F27" w:rsidR="7E2A61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iss</w:t>
            </w:r>
            <w:r w:rsidRPr="32021F27" w:rsidR="66A7A3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 xml:space="preserve"> McDermid</w:t>
            </w:r>
          </w:p>
          <w:p w:rsidR="472B5F73" w:rsidP="32021F27" w:rsidRDefault="472B5F73" w14:paraId="48FA7B70" w14:textId="08C81EB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u w:val="single"/>
                <w:lang w:val="en-GB"/>
              </w:rPr>
            </w:pPr>
            <w:r w:rsidRPr="32021F27" w:rsidR="66A7A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32021F27" w:rsidR="36390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GB"/>
              </w:rPr>
              <w:t>g</w:t>
            </w:r>
            <w:r w:rsidRPr="32021F27" w:rsidR="66A7A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>w22mcdermidalexandr</w:t>
            </w:r>
            <w:r w:rsidRPr="32021F27" w:rsidR="66A7A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u w:val="single"/>
                <w:lang w:val="en-GB"/>
              </w:rPr>
              <w:t>@glow.sch.uk</w:t>
            </w:r>
          </w:p>
        </w:tc>
      </w:tr>
    </w:tbl>
    <w:p w:rsidR="32021F27" w:rsidP="32021F27" w:rsidRDefault="32021F27" w14:paraId="12C6214F" w14:textId="2CEB699F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32021F27" w:rsidP="32021F27" w:rsidRDefault="32021F27" w14:paraId="047817B5" w14:textId="0548B59C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32021F27" w:rsidP="32021F27" w:rsidRDefault="32021F27" w14:paraId="7A90BDF2" w14:textId="4DC9F2D0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7AB5A911" w:rsidP="472B5F73" w:rsidRDefault="7AB5A911" w14:paraId="4423C31F" w14:textId="7BAC22BF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  <w:r w:rsidRPr="32021F27" w:rsidR="7AB5A911">
        <w:rPr>
          <w:rFonts w:ascii="Comic Sans MS" w:hAnsi="Comic Sans MS" w:eastAsia="Comic Sans MS" w:cs="Comic Sans MS"/>
          <w:sz w:val="20"/>
          <w:szCs w:val="20"/>
        </w:rPr>
        <w:t xml:space="preserve">This pro-forma outlines for you the </w:t>
      </w:r>
      <w:r w:rsidRPr="32021F27" w:rsidR="7AB5A91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MAIN FOCUS</w:t>
      </w:r>
      <w:r w:rsidRPr="32021F27" w:rsidR="7AB5A911">
        <w:rPr>
          <w:rFonts w:ascii="Comic Sans MS" w:hAnsi="Comic Sans MS" w:eastAsia="Comic Sans MS" w:cs="Comic Sans MS"/>
          <w:sz w:val="20"/>
          <w:szCs w:val="20"/>
        </w:rPr>
        <w:t xml:space="preserve"> of the work to be covered in class by your child this term.</w:t>
      </w:r>
      <w:r w:rsidRPr="32021F27" w:rsidR="4C60AC4E">
        <w:rPr>
          <w:rFonts w:ascii="Comic Sans MS" w:hAnsi="Comic Sans MS" w:eastAsia="Comic Sans MS" w:cs="Comic Sans MS"/>
          <w:sz w:val="20"/>
          <w:szCs w:val="20"/>
        </w:rPr>
        <w:t xml:space="preserve"> We take each </w:t>
      </w:r>
      <w:r w:rsidRPr="32021F27" w:rsidR="4C60AC4E">
        <w:rPr>
          <w:rFonts w:ascii="Comic Sans MS" w:hAnsi="Comic Sans MS" w:eastAsia="Comic Sans MS" w:cs="Comic Sans MS"/>
          <w:sz w:val="20"/>
          <w:szCs w:val="20"/>
        </w:rPr>
        <w:t>child's</w:t>
      </w:r>
      <w:r w:rsidRPr="32021F27" w:rsidR="4C60AC4E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32021F27" w:rsidR="4C60AC4E">
        <w:rPr>
          <w:rFonts w:ascii="Comic Sans MS" w:hAnsi="Comic Sans MS" w:eastAsia="Comic Sans MS" w:cs="Comic Sans MS"/>
          <w:sz w:val="20"/>
          <w:szCs w:val="20"/>
        </w:rPr>
        <w:t>previous</w:t>
      </w:r>
      <w:r w:rsidRPr="32021F27" w:rsidR="4C60AC4E">
        <w:rPr>
          <w:rFonts w:ascii="Comic Sans MS" w:hAnsi="Comic Sans MS" w:eastAsia="Comic Sans MS" w:cs="Comic Sans MS"/>
          <w:sz w:val="20"/>
          <w:szCs w:val="20"/>
        </w:rPr>
        <w:t xml:space="preserve"> learning experiences and prior knowledge into consideration.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4558"/>
        <w:gridCol w:w="4558"/>
      </w:tblGrid>
      <w:tr w:rsidR="0E38795F" w:rsidTr="32021F27" w14:paraId="2A624A23" w14:textId="77777777">
        <w:tc>
          <w:tcPr>
            <w:tcW w:w="1350" w:type="dxa"/>
            <w:tcMar/>
          </w:tcPr>
          <w:p w:rsidR="1CB88998" w:rsidP="0E38795F" w:rsidRDefault="1CB88998" w14:paraId="6A14AAFA" w14:textId="208302A5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9116" w:type="dxa"/>
            <w:gridSpan w:val="2"/>
            <w:tcMar/>
          </w:tcPr>
          <w:p w:rsidR="1CB88998" w:rsidP="0E38795F" w:rsidRDefault="1CB88998" w14:paraId="5B8A5B28" w14:textId="56FA14E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Talking to others about their experiences </w:t>
            </w:r>
          </w:p>
          <w:p w:rsidR="1CB88998" w:rsidP="0E38795F" w:rsidRDefault="1CB88998" w14:paraId="3259935E" w14:textId="69E230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Listening to each other in large and small groups </w:t>
            </w:r>
          </w:p>
          <w:p w:rsidR="1CB88998" w:rsidP="0E38795F" w:rsidRDefault="1CB88998" w14:paraId="0D0C5CA9" w14:textId="3022F2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Writing – scribed stories with drawings expressing their ideas</w:t>
            </w:r>
          </w:p>
          <w:p w:rsidR="1CB88998" w:rsidP="0E38795F" w:rsidRDefault="1CB88998" w14:paraId="4C6D52EC" w14:textId="25A9A1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Learning to form and write letters on whiteboards</w:t>
            </w:r>
          </w:p>
          <w:p w:rsidR="1CB88998" w:rsidP="0E38795F" w:rsidRDefault="1CB88998" w14:paraId="1C9BA15F" w14:textId="3E4008F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 xml:space="preserve"> Beginning to recognise and read key words and simple sentences</w:t>
            </w:r>
          </w:p>
          <w:p w:rsidR="1CB88998" w:rsidP="0E38795F" w:rsidRDefault="00E83847" w14:paraId="11201C04" w14:textId="5EA8AA1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Phonics</w:t>
            </w:r>
            <w:r w:rsidRPr="0E38795F" w:rsidR="1CB88998">
              <w:rPr>
                <w:rFonts w:ascii="Comic Sans MS" w:hAnsi="Comic Sans MS" w:eastAsia="Comic Sans MS" w:cs="Comic Sans MS"/>
                <w:sz w:val="20"/>
                <w:szCs w:val="20"/>
              </w:rPr>
              <w:t>- hearing the sound a word begins with and recognising the letter that makes the sound</w:t>
            </w:r>
          </w:p>
          <w:p w:rsidR="0E38795F" w:rsidP="472B5F73" w:rsidRDefault="0E38795F" w14:paraId="56D1A0FA" w14:textId="0F0970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72B5F73" w:rsidR="13151BAA">
              <w:rPr>
                <w:rFonts w:ascii="Comic Sans MS" w:hAnsi="Comic Sans MS" w:eastAsia="Comic Sans MS" w:cs="Comic Sans MS"/>
                <w:sz w:val="20"/>
                <w:szCs w:val="20"/>
              </w:rPr>
              <w:t>Retelling stories and predicting what might happen next</w:t>
            </w:r>
          </w:p>
        </w:tc>
      </w:tr>
      <w:tr w:rsidR="0E38795F" w:rsidTr="32021F27" w14:paraId="75CF39D2" w14:textId="77777777">
        <w:tc>
          <w:tcPr>
            <w:tcW w:w="1350" w:type="dxa"/>
            <w:tcMar/>
          </w:tcPr>
          <w:p w:rsidR="1CB88998" w:rsidP="0E38795F" w:rsidRDefault="1CB88998" w14:paraId="1620FC82" w14:textId="09A4F432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9116" w:type="dxa"/>
            <w:gridSpan w:val="2"/>
            <w:tcMar/>
          </w:tcPr>
          <w:p w:rsidR="1CB88998" w:rsidP="735746D4" w:rsidRDefault="37E25F99" w14:paraId="4BD2420F" w14:textId="0791751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35746D4">
              <w:rPr>
                <w:rFonts w:ascii="Comic Sans MS" w:hAnsi="Comic Sans MS" w:eastAsia="Comic Sans MS" w:cs="Comic Sans MS"/>
                <w:sz w:val="20"/>
                <w:szCs w:val="20"/>
              </w:rPr>
              <w:t>Developing children’s knowledge and understanding of numbers throug</w:t>
            </w:r>
            <w:r w:rsidR="00E83847">
              <w:rPr>
                <w:rFonts w:ascii="Comic Sans MS" w:hAnsi="Comic Sans MS" w:eastAsia="Comic Sans MS" w:cs="Comic Sans MS"/>
                <w:sz w:val="20"/>
                <w:szCs w:val="20"/>
              </w:rPr>
              <w:t>h</w:t>
            </w:r>
            <w:r w:rsidRPr="735746D4" w:rsidR="707B20D4">
              <w:rPr>
                <w:rFonts w:ascii="Comic Sans MS" w:hAnsi="Comic Sans MS" w:eastAsia="Comic Sans MS" w:cs="Comic Sans MS"/>
                <w:sz w:val="20"/>
                <w:szCs w:val="20"/>
              </w:rPr>
              <w:t>:</w:t>
            </w:r>
          </w:p>
          <w:p w:rsidR="1CB88998" w:rsidP="0E38795F" w:rsidRDefault="1CB88998" w14:paraId="626BDE18" w14:textId="18948B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Counting forwards and backwards and around the circle to 10 then 20 and beyond</w:t>
            </w:r>
          </w:p>
          <w:p w:rsidR="1CB88998" w:rsidP="0E38795F" w:rsidRDefault="1CB88998" w14:paraId="14B3D036" w14:textId="35765E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Recognising and using numbers to 10 and beyond through counting games, </w:t>
            </w:r>
            <w:proofErr w:type="gramStart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rhymes</w:t>
            </w:r>
            <w:proofErr w:type="gramEnd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songs</w:t>
            </w:r>
          </w:p>
          <w:p w:rsidR="1CB88998" w:rsidP="0E38795F" w:rsidRDefault="1CB88998" w14:paraId="073186C9" w14:textId="3C5B2D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Finding the number that is 1 more or 1 less from 1 to 10 and beyond </w:t>
            </w:r>
          </w:p>
          <w:p w:rsidR="1CB88998" w:rsidP="0E38795F" w:rsidRDefault="1CB88998" w14:paraId="555D0462" w14:textId="3CDE62F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Sorting objects for a range of criteria including colour, </w:t>
            </w:r>
            <w:proofErr w:type="gramStart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shape</w:t>
            </w:r>
            <w:proofErr w:type="gramEnd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size</w:t>
            </w:r>
          </w:p>
          <w:p w:rsidR="1CB88998" w:rsidP="0E38795F" w:rsidRDefault="1CB88998" w14:paraId="7815673C" w14:textId="3815BE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Problem solving activities</w:t>
            </w:r>
          </w:p>
          <w:p w:rsidR="0E38795F" w:rsidP="472B5F73" w:rsidRDefault="0E38795F" w14:paraId="50EEE699" w14:textId="1F9718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72B5F73" w:rsidR="13151BAA">
              <w:rPr>
                <w:rFonts w:ascii="Comic Sans MS" w:hAnsi="Comic Sans MS" w:eastAsia="Comic Sans MS" w:cs="Comic Sans MS"/>
                <w:sz w:val="20"/>
                <w:szCs w:val="20"/>
              </w:rPr>
              <w:t>Other aspects of Maths will include measurement</w:t>
            </w:r>
          </w:p>
        </w:tc>
      </w:tr>
      <w:tr w:rsidR="0E38795F" w:rsidTr="32021F27" w14:paraId="4F56011A" w14:textId="77777777">
        <w:tc>
          <w:tcPr>
            <w:tcW w:w="1350" w:type="dxa"/>
            <w:tcMar/>
          </w:tcPr>
          <w:p w:rsidR="1CB88998" w:rsidP="0E38795F" w:rsidRDefault="1CB88998" w14:paraId="215B7C34" w14:textId="14B53CE5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Social Studies/ Science</w:t>
            </w:r>
          </w:p>
        </w:tc>
        <w:tc>
          <w:tcPr>
            <w:tcW w:w="9116" w:type="dxa"/>
            <w:gridSpan w:val="2"/>
            <w:tcMar/>
          </w:tcPr>
          <w:p w:rsidR="3F9254A6" w:rsidP="09088794" w:rsidRDefault="3F07863C" w14:paraId="0D0E24AA" w14:textId="1D6AF729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F6CCA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be planning in the moment this year so your child will lead </w:t>
            </w:r>
            <w:r w:rsidRPr="58F6CCA3" w:rsidR="18D2CD94">
              <w:rPr>
                <w:rFonts w:ascii="Comic Sans MS" w:hAnsi="Comic Sans MS" w:eastAsia="Comic Sans MS" w:cs="Comic Sans MS"/>
                <w:sz w:val="20"/>
                <w:szCs w:val="20"/>
              </w:rPr>
              <w:t>t</w:t>
            </w:r>
            <w:r w:rsidRPr="58F6CCA3">
              <w:rPr>
                <w:rFonts w:ascii="Comic Sans MS" w:hAnsi="Comic Sans MS" w:eastAsia="Comic Sans MS" w:cs="Comic Sans MS"/>
                <w:sz w:val="20"/>
                <w:szCs w:val="20"/>
              </w:rPr>
              <w:t>heir o</w:t>
            </w:r>
            <w:r w:rsidRPr="58F6CCA3" w:rsidR="796EB8AE">
              <w:rPr>
                <w:rFonts w:ascii="Comic Sans MS" w:hAnsi="Comic Sans MS" w:eastAsia="Comic Sans MS" w:cs="Comic Sans MS"/>
                <w:sz w:val="20"/>
                <w:szCs w:val="20"/>
              </w:rPr>
              <w:t>w</w:t>
            </w:r>
            <w:r w:rsidRPr="58F6CCA3">
              <w:rPr>
                <w:rFonts w:ascii="Comic Sans MS" w:hAnsi="Comic Sans MS" w:eastAsia="Comic Sans MS" w:cs="Comic Sans MS"/>
                <w:sz w:val="20"/>
                <w:szCs w:val="20"/>
              </w:rPr>
              <w:t>n learning but will be involved in the following activities:</w:t>
            </w:r>
          </w:p>
          <w:p w:rsidR="1CB88998" w:rsidP="472B5F73" w:rsidRDefault="1CB88998" w14:paraId="7F5D0F73" w14:textId="0B262B22">
            <w:pPr>
              <w:pStyle w:val="ListParagraph"/>
              <w:numPr>
                <w:ilvl w:val="0"/>
                <w:numId w:val="4"/>
              </w:numPr>
              <w:rPr>
                <w:rFonts w:eastAsia="" w:eastAsiaTheme="minorEastAsia"/>
                <w:sz w:val="20"/>
                <w:szCs w:val="20"/>
              </w:rPr>
            </w:pPr>
            <w:r w:rsidRPr="32021F27" w:rsidR="39B11B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be looking at simple information books, </w:t>
            </w:r>
            <w:r w:rsidRPr="32021F27" w:rsidR="39B11B44">
              <w:rPr>
                <w:rFonts w:ascii="Comic Sans MS" w:hAnsi="Comic Sans MS" w:eastAsia="Comic Sans MS" w:cs="Comic Sans MS"/>
                <w:sz w:val="20"/>
                <w:szCs w:val="20"/>
              </w:rPr>
              <w:t>pictures</w:t>
            </w:r>
            <w:r w:rsidRPr="32021F27" w:rsidR="39B11B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32021F27" w:rsidR="39B11B44">
              <w:rPr>
                <w:rFonts w:ascii="Comic Sans MS" w:hAnsi="Comic Sans MS" w:eastAsia="Comic Sans MS" w:cs="Comic Sans MS"/>
                <w:sz w:val="20"/>
                <w:szCs w:val="20"/>
              </w:rPr>
              <w:t>and video</w:t>
            </w:r>
            <w:r w:rsidRPr="32021F27" w:rsidR="6B17AA58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32021F27" w:rsidR="39B11B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gain information.</w:t>
            </w:r>
          </w:p>
          <w:p w:rsidR="1CB88998" w:rsidP="0E38795F" w:rsidRDefault="1CB88998" w14:paraId="067054C1" w14:textId="77920DC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Naming and finding out about parts of the body.</w:t>
            </w:r>
          </w:p>
          <w:p w:rsidR="1CB88998" w:rsidP="0E38795F" w:rsidRDefault="1CB88998" w14:paraId="4C1E81DD" w14:textId="7E71813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Looking at similarities and differences in people.</w:t>
            </w:r>
          </w:p>
          <w:p w:rsidR="1CB88998" w:rsidP="09088794" w:rsidRDefault="7B8F3D54" w14:paraId="3E76C001" w14:textId="1DB7490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9088794">
              <w:rPr>
                <w:rFonts w:ascii="Comic Sans MS" w:hAnsi="Comic Sans MS" w:eastAsia="Comic Sans MS" w:cs="Comic Sans MS"/>
                <w:sz w:val="20"/>
                <w:szCs w:val="20"/>
              </w:rPr>
              <w:t>Exploring and investigating the senses</w:t>
            </w:r>
            <w:r w:rsidRPr="09088794" w:rsidR="4BDC5D43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1CB88998" w:rsidP="09088794" w:rsidRDefault="7B8F3D54" w14:paraId="4B073AAC" w14:textId="2088AF1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472B5F73" w:rsidR="62A4DAB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Children will become involved in first hand experiences to make their discoveries, </w:t>
            </w:r>
            <w:r w:rsidRPr="472B5F73" w:rsidR="62A4DABC">
              <w:rPr>
                <w:rFonts w:ascii="Comic Sans MS" w:hAnsi="Comic Sans MS" w:eastAsia="Comic Sans MS" w:cs="Comic Sans MS"/>
                <w:sz w:val="20"/>
                <w:szCs w:val="20"/>
              </w:rPr>
              <w:t>draw</w:t>
            </w:r>
            <w:r w:rsidRPr="472B5F73" w:rsidR="62A4DAB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paint pictures and make artefacts linked to th</w:t>
            </w:r>
            <w:r w:rsidRPr="472B5F73" w:rsidR="0A975009">
              <w:rPr>
                <w:rFonts w:ascii="Comic Sans MS" w:hAnsi="Comic Sans MS" w:eastAsia="Comic Sans MS" w:cs="Comic Sans MS"/>
                <w:sz w:val="20"/>
                <w:szCs w:val="20"/>
              </w:rPr>
              <w:t>eir own interests.</w:t>
            </w:r>
          </w:p>
          <w:p w:rsidR="0E38795F" w:rsidP="472B5F73" w:rsidRDefault="0E38795F" w14:paraId="0956661C" w14:textId="6707F2AD">
            <w:pPr>
              <w:pStyle w:val="ListParagraph"/>
              <w:numPr>
                <w:ilvl w:val="0"/>
                <w:numId w:val="4"/>
              </w:numPr>
              <w:rPr>
                <w:rFonts w:eastAsia="" w:eastAsiaTheme="minorEastAsia"/>
                <w:sz w:val="20"/>
                <w:szCs w:val="20"/>
              </w:rPr>
            </w:pPr>
            <w:r w:rsidRPr="472B5F73" w:rsidR="4C6F0DC2">
              <w:rPr>
                <w:rFonts w:ascii="Comic Sans MS" w:hAnsi="Comic Sans MS" w:eastAsia="Comic Sans MS" w:cs="Comic Sans MS" w:eastAsiaTheme="minorEastAsia"/>
                <w:sz w:val="20"/>
                <w:szCs w:val="20"/>
              </w:rPr>
              <w:t>Working towards RSPB Wild Challenge Bronze Award</w:t>
            </w:r>
          </w:p>
        </w:tc>
      </w:tr>
      <w:tr w:rsidR="0E38795F" w:rsidTr="32021F27" w14:paraId="69C2801B" w14:textId="77777777">
        <w:tc>
          <w:tcPr>
            <w:tcW w:w="1350" w:type="dxa"/>
            <w:tcMar/>
          </w:tcPr>
          <w:p w:rsidR="1CB88998" w:rsidP="32021F27" w:rsidRDefault="1CB88998" w14:paraId="26A3C6EA" w14:textId="12D59D9F">
            <w:pPr>
              <w:pStyle w:val="Heading2"/>
              <w:outlineLvl w:val="1"/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0"/>
                <w:szCs w:val="20"/>
              </w:rPr>
            </w:pPr>
            <w:r w:rsidRPr="32021F27" w:rsidR="703A685A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0"/>
                <w:szCs w:val="20"/>
              </w:rPr>
              <w:t>RME/</w:t>
            </w:r>
          </w:p>
          <w:p w:rsidR="1CB88998" w:rsidP="0E38795F" w:rsidRDefault="1CB88998" w14:paraId="6AAD662E" w14:textId="3D835089">
            <w:pPr>
              <w:pStyle w:val="Heading2"/>
              <w:outlineLvl w:val="1"/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0"/>
                <w:szCs w:val="20"/>
              </w:rPr>
            </w:pPr>
            <w:r w:rsidRPr="32021F27" w:rsidR="703A685A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0"/>
                <w:szCs w:val="20"/>
              </w:rPr>
              <w:t>H</w:t>
            </w:r>
            <w:r w:rsidRPr="32021F27" w:rsidR="5DCB7CA6">
              <w:rPr>
                <w:rFonts w:ascii="Comic Sans MS" w:hAnsi="Comic Sans MS" w:eastAsia="Comic Sans MS" w:cs="Comic Sans MS"/>
                <w:b w:val="1"/>
                <w:bCs w:val="1"/>
                <w:color w:val="auto"/>
                <w:sz w:val="20"/>
                <w:szCs w:val="20"/>
              </w:rPr>
              <w:t>EALTH/</w:t>
            </w:r>
          </w:p>
          <w:p w:rsidR="1CB88998" w:rsidP="0E38795F" w:rsidRDefault="1CB88998" w14:paraId="27E3E7EE" w14:textId="58D2A2BA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RRS</w:t>
            </w:r>
          </w:p>
          <w:p w:rsidR="0E38795F" w:rsidP="0E38795F" w:rsidRDefault="0E38795F" w14:paraId="09CCE9C9" w14:textId="40B54A3A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9116" w:type="dxa"/>
            <w:gridSpan w:val="2"/>
            <w:tcMar/>
          </w:tcPr>
          <w:p w:rsidR="1CB88998" w:rsidP="09088794" w:rsidRDefault="467D1D2C" w14:paraId="28E6AE81" w14:textId="4BBB2C8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908879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Following our </w:t>
            </w:r>
            <w:r w:rsidR="00083C62">
              <w:rPr>
                <w:rFonts w:ascii="Comic Sans MS" w:hAnsi="Comic Sans MS" w:eastAsia="Comic Sans MS" w:cs="Comic Sans MS"/>
                <w:sz w:val="20"/>
                <w:szCs w:val="20"/>
              </w:rPr>
              <w:t>Discovery</w:t>
            </w:r>
            <w:r w:rsidRPr="0908879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RME programme</w:t>
            </w:r>
          </w:p>
          <w:p w:rsidR="1CB88998" w:rsidP="09088794" w:rsidRDefault="7B8F3D54" w14:paraId="07B47D31" w14:textId="5B8069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08879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Participating in activities linked to Harvest </w:t>
            </w:r>
          </w:p>
          <w:p w:rsidR="1CB88998" w:rsidP="0E38795F" w:rsidRDefault="1CB88998" w14:paraId="71871F51" w14:textId="6E63A44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Playing simple circle games to help children form friendships.</w:t>
            </w:r>
          </w:p>
          <w:p w:rsidR="1CB88998" w:rsidP="0E38795F" w:rsidRDefault="1CB88998" w14:paraId="0809CC36" w14:textId="64B16EC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Sharing and working together.</w:t>
            </w:r>
          </w:p>
          <w:p w:rsidR="1CB88998" w:rsidP="0E38795F" w:rsidRDefault="1CB88998" w14:paraId="6004CC98" w14:textId="67F789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Learning to look after our bodies.</w:t>
            </w:r>
          </w:p>
          <w:p w:rsidRPr="00083C62" w:rsidR="1CB88998" w:rsidP="0E38795F" w:rsidRDefault="1CB88998" w14:paraId="591950C6" w14:textId="66A7EF2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Talking about our feelings, what makes us happy, sad, angry, scared</w:t>
            </w:r>
          </w:p>
          <w:p w:rsidR="00083C62" w:rsidP="0E38795F" w:rsidRDefault="00083C62" w14:paraId="538EF9F8" w14:textId="0105F3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Zones of Regulation</w:t>
            </w:r>
          </w:p>
          <w:p w:rsidR="1CB88998" w:rsidP="0E38795F" w:rsidRDefault="1CB88998" w14:paraId="73334F09" w14:textId="4D13ED1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Drawing up a set of class rules to keep everyone safe and happy</w:t>
            </w:r>
          </w:p>
          <w:p w:rsidR="1CB88998" w:rsidP="0E38795F" w:rsidRDefault="1CB88998" w14:paraId="1290F57D" w14:textId="0B362C2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Linking the rules to children’s rights</w:t>
            </w:r>
            <w:r w:rsidRPr="0E38795F" w:rsidR="5A64A44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(UNICEF- Rights Respecting Schools)</w:t>
            </w:r>
          </w:p>
          <w:p w:rsidR="1CB88998" w:rsidP="390014E1" w:rsidRDefault="190262FD" w14:paraId="6306054A" w14:textId="24047D34" w14:noSpellErr="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90014E1" w:rsidR="190262F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Following our </w:t>
            </w:r>
            <w:r w:rsidRPr="390014E1" w:rsidR="7B8F3D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Jigsaw – Health and Wellbeing programme </w:t>
            </w:r>
          </w:p>
          <w:p w:rsidR="0E38795F" w:rsidP="390014E1" w:rsidRDefault="0E38795F" w14:paraId="6D484088" w14:textId="2F17C0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2021F27" w:rsidR="4D9B8471">
              <w:rPr>
                <w:rFonts w:ascii="Comic Sans MS" w:hAnsi="Comic Sans MS" w:eastAsia="Comic Sans MS" w:cs="Comic Sans MS"/>
                <w:sz w:val="20"/>
                <w:szCs w:val="20"/>
              </w:rPr>
              <w:t>Child Smile</w:t>
            </w:r>
            <w:r w:rsidRPr="32021F27" w:rsidR="08DF06B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– </w:t>
            </w:r>
            <w:r w:rsidRPr="32021F27" w:rsidR="4D9B8471">
              <w:rPr>
                <w:rFonts w:ascii="Comic Sans MS" w:hAnsi="Comic Sans MS" w:eastAsia="Comic Sans MS" w:cs="Comic Sans MS"/>
                <w:sz w:val="20"/>
                <w:szCs w:val="20"/>
              </w:rPr>
              <w:t>Toothbrushing</w:t>
            </w:r>
          </w:p>
          <w:p w:rsidR="0E38795F" w:rsidP="390014E1" w:rsidRDefault="0E38795F" w14:paraId="18E333ED" w14:textId="6C4183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2021F27" w:rsidR="08DF06B6">
              <w:rPr>
                <w:rFonts w:ascii="Comic Sans MS" w:hAnsi="Comic Sans MS" w:eastAsia="Comic Sans MS" w:cs="Comic Sans MS"/>
                <w:sz w:val="20"/>
                <w:szCs w:val="20"/>
              </w:rPr>
              <w:t>Outdoor Learning</w:t>
            </w:r>
          </w:p>
        </w:tc>
      </w:tr>
      <w:tr w:rsidR="0E38795F" w:rsidTr="32021F27" w14:paraId="5008FA6B" w14:textId="77777777">
        <w:tc>
          <w:tcPr>
            <w:tcW w:w="1350" w:type="dxa"/>
            <w:vMerge w:val="restart"/>
            <w:tcMar/>
          </w:tcPr>
          <w:p w:rsidR="1CB88998" w:rsidP="0E38795F" w:rsidRDefault="1CB88998" w14:paraId="39CE9F45" w14:textId="287E4270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Expressive Arts</w:t>
            </w:r>
          </w:p>
        </w:tc>
        <w:tc>
          <w:tcPr>
            <w:tcW w:w="4558" w:type="dxa"/>
            <w:tcMar/>
          </w:tcPr>
          <w:p w:rsidR="1CB88998" w:rsidP="0E38795F" w:rsidRDefault="1CB88998" w14:paraId="5B7FCF4E" w14:textId="5A5A77A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PE</w:t>
            </w: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 travelling in a variety of ways over the floor - change of speed/ direction</w:t>
            </w:r>
          </w:p>
          <w:p w:rsidR="1CB88998" w:rsidP="0E38795F" w:rsidRDefault="1CB88998" w14:paraId="70E164B9" w14:textId="348B1D6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Making different body shapes and using space – </w:t>
            </w:r>
            <w:proofErr w:type="gramStart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Games:-</w:t>
            </w:r>
            <w:proofErr w:type="gramEnd"/>
          </w:p>
          <w:p w:rsidR="1CB88998" w:rsidP="0E38795F" w:rsidRDefault="1CB88998" w14:paraId="3C8EE57A" w14:textId="115A85F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Traffic lights, Beans, Statues</w:t>
            </w:r>
          </w:p>
          <w:p w:rsidR="0E38795F" w:rsidP="0E38795F" w:rsidRDefault="0E38795F" w14:paraId="0FC747E0" w14:textId="1FC6E19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4558" w:type="dxa"/>
            <w:tcMar/>
          </w:tcPr>
          <w:p w:rsidR="1CB88998" w:rsidP="0E38795F" w:rsidRDefault="1CB88998" w14:paraId="0AB25B99" w14:textId="1199FDB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proofErr w:type="gramStart"/>
            <w:r w:rsidRPr="0E38795F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Music</w:t>
            </w: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:-</w:t>
            </w:r>
            <w:proofErr w:type="gramEnd"/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- Experiment with making sounds. </w:t>
            </w:r>
          </w:p>
          <w:p w:rsidR="1CB88998" w:rsidP="0E38795F" w:rsidRDefault="1CB88998" w14:paraId="2D3A9AB5" w14:textId="0B640B6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38795F">
              <w:rPr>
                <w:rFonts w:ascii="Comic Sans MS" w:hAnsi="Comic Sans MS" w:eastAsia="Comic Sans MS" w:cs="Comic Sans MS"/>
                <w:sz w:val="20"/>
                <w:szCs w:val="20"/>
              </w:rPr>
              <w:t>Focus on listening skills.</w:t>
            </w:r>
          </w:p>
          <w:p w:rsidR="1EB3E535" w:rsidP="0E38795F" w:rsidRDefault="1EB3E535" w14:paraId="7A20633E" w14:textId="2677D89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0E38795F" w:rsidTr="32021F27" w14:paraId="3B3AB3FA" w14:textId="77777777">
        <w:tc>
          <w:tcPr>
            <w:tcW w:w="1350" w:type="dxa"/>
            <w:vMerge/>
            <w:tcMar/>
          </w:tcPr>
          <w:p w:rsidR="0008273D" w:rsidRDefault="0008273D" w14:paraId="1BCFE7E5" w14:textId="77777777"/>
        </w:tc>
        <w:tc>
          <w:tcPr>
            <w:tcW w:w="4558" w:type="dxa"/>
            <w:tcMar/>
          </w:tcPr>
          <w:p w:rsidR="1CB88998" w:rsidP="0E38795F" w:rsidRDefault="37E25F99" w14:paraId="6E0F3143" w14:textId="5E8A958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35746D4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Drama</w:t>
            </w:r>
            <w:r w:rsidRPr="735746D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- role play corner in classroom linked to </w:t>
            </w:r>
            <w:r w:rsidRPr="735746D4" w:rsidR="0638098B">
              <w:rPr>
                <w:rFonts w:ascii="Comic Sans MS" w:hAnsi="Comic Sans MS" w:eastAsia="Comic Sans MS" w:cs="Comic Sans MS"/>
                <w:sz w:val="20"/>
                <w:szCs w:val="20"/>
              </w:rPr>
              <w:t>interests</w:t>
            </w:r>
            <w:r w:rsidRPr="735746D4">
              <w:rPr>
                <w:rFonts w:ascii="Comic Sans MS" w:hAnsi="Comic Sans MS" w:eastAsia="Comic Sans MS" w:cs="Comic Sans MS"/>
                <w:sz w:val="20"/>
                <w:szCs w:val="20"/>
              </w:rPr>
              <w:t>, music and movement, yoga sessions</w:t>
            </w:r>
          </w:p>
          <w:p w:rsidR="0E38795F" w:rsidP="0E38795F" w:rsidRDefault="0E38795F" w14:paraId="4EEF90E7" w14:textId="149184B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4558" w:type="dxa"/>
            <w:tcMar/>
          </w:tcPr>
          <w:p w:rsidR="0E38795F" w:rsidP="0E38795F" w:rsidRDefault="0E38795F" w14:paraId="48B918C5" w14:textId="48D6EB5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72B5F73" w:rsidR="4CF99CE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Art</w:t>
            </w:r>
            <w:r w:rsidRPr="472B5F73" w:rsidR="4CF99CE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- drawings, paintings, model making and collage both free choice and linked to </w:t>
            </w:r>
            <w:r w:rsidRPr="472B5F73" w:rsidR="6AAF7719">
              <w:rPr>
                <w:rFonts w:ascii="Comic Sans MS" w:hAnsi="Comic Sans MS" w:eastAsia="Comic Sans MS" w:cs="Comic Sans MS"/>
                <w:sz w:val="20"/>
                <w:szCs w:val="20"/>
              </w:rPr>
              <w:t>interests</w:t>
            </w:r>
          </w:p>
        </w:tc>
      </w:tr>
    </w:tbl>
    <w:p w:rsidR="0E38795F" w:rsidP="472B5F73" w:rsidRDefault="0E38795F" w14:paraId="6BE8C5F7" w14:textId="5174297F">
      <w:pPr>
        <w:pStyle w:val="Normal"/>
        <w:jc w:val="center"/>
      </w:pPr>
    </w:p>
    <w:sectPr w:rsidR="0E38795F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E3A7"/>
    <w:multiLevelType w:val="hybridMultilevel"/>
    <w:tmpl w:val="E1E4975C"/>
    <w:lvl w:ilvl="0" w:tplc="199CE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B67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C66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8849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145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4EB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CA4C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DE4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BC7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061ED9"/>
    <w:multiLevelType w:val="hybridMultilevel"/>
    <w:tmpl w:val="BCEC40D6"/>
    <w:lvl w:ilvl="0" w:tplc="D6564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16E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CE4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20E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024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24D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A25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7C8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4E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A81974"/>
    <w:multiLevelType w:val="hybridMultilevel"/>
    <w:tmpl w:val="8A94C512"/>
    <w:lvl w:ilvl="0" w:tplc="F3FE0E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30D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60EF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ACE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D031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46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022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CB4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0EF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31E120"/>
    <w:multiLevelType w:val="hybridMultilevel"/>
    <w:tmpl w:val="49826868"/>
    <w:lvl w:ilvl="0" w:tplc="C338F1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2EF2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66B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CB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0CFA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E4C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408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44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8A3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1298325">
    <w:abstractNumId w:val="3"/>
  </w:num>
  <w:num w:numId="2" w16cid:durableId="1401516586">
    <w:abstractNumId w:val="2"/>
  </w:num>
  <w:num w:numId="3" w16cid:durableId="1211262933">
    <w:abstractNumId w:val="0"/>
  </w:num>
  <w:num w:numId="4" w16cid:durableId="56402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38331B"/>
    <w:rsid w:val="0008273D"/>
    <w:rsid w:val="00083C62"/>
    <w:rsid w:val="006D0EE9"/>
    <w:rsid w:val="00A06A91"/>
    <w:rsid w:val="00E83847"/>
    <w:rsid w:val="02933CAA"/>
    <w:rsid w:val="02CDB5A6"/>
    <w:rsid w:val="03A44DCF"/>
    <w:rsid w:val="04781FD6"/>
    <w:rsid w:val="04DBD8D7"/>
    <w:rsid w:val="0540800C"/>
    <w:rsid w:val="05815150"/>
    <w:rsid w:val="0638098B"/>
    <w:rsid w:val="065F3784"/>
    <w:rsid w:val="0677A938"/>
    <w:rsid w:val="06BD7F21"/>
    <w:rsid w:val="070AF3D7"/>
    <w:rsid w:val="0849E2ED"/>
    <w:rsid w:val="08B2A3B3"/>
    <w:rsid w:val="08DF06B6"/>
    <w:rsid w:val="09088794"/>
    <w:rsid w:val="09ED251A"/>
    <w:rsid w:val="0A975009"/>
    <w:rsid w:val="0AB4B3D9"/>
    <w:rsid w:val="0B247DAC"/>
    <w:rsid w:val="0B507978"/>
    <w:rsid w:val="0B71D76A"/>
    <w:rsid w:val="0BDC7BF7"/>
    <w:rsid w:val="0C436F4F"/>
    <w:rsid w:val="0D3BBA9B"/>
    <w:rsid w:val="0E38795F"/>
    <w:rsid w:val="0E5E17BF"/>
    <w:rsid w:val="0FCD5954"/>
    <w:rsid w:val="119DEEBC"/>
    <w:rsid w:val="123CFB19"/>
    <w:rsid w:val="12CECB37"/>
    <w:rsid w:val="12D9D93E"/>
    <w:rsid w:val="12EC7270"/>
    <w:rsid w:val="13151BAA"/>
    <w:rsid w:val="133B96F2"/>
    <w:rsid w:val="146F14BD"/>
    <w:rsid w:val="14CA1D61"/>
    <w:rsid w:val="156A35E0"/>
    <w:rsid w:val="1684E234"/>
    <w:rsid w:val="16D61ED0"/>
    <w:rsid w:val="16D6F153"/>
    <w:rsid w:val="172AF0DE"/>
    <w:rsid w:val="17C7A64D"/>
    <w:rsid w:val="1883A912"/>
    <w:rsid w:val="18D2CD94"/>
    <w:rsid w:val="190262FD"/>
    <w:rsid w:val="193126D8"/>
    <w:rsid w:val="193AD904"/>
    <w:rsid w:val="1B857FFC"/>
    <w:rsid w:val="1C85631B"/>
    <w:rsid w:val="1CA3D1C6"/>
    <w:rsid w:val="1CB88998"/>
    <w:rsid w:val="1EB3E535"/>
    <w:rsid w:val="1EF30059"/>
    <w:rsid w:val="1F0B1EAA"/>
    <w:rsid w:val="1F98BC4A"/>
    <w:rsid w:val="1FC17C10"/>
    <w:rsid w:val="1FDF97E4"/>
    <w:rsid w:val="20436519"/>
    <w:rsid w:val="2147C4DB"/>
    <w:rsid w:val="219DC158"/>
    <w:rsid w:val="22B452CD"/>
    <w:rsid w:val="22F7F8B6"/>
    <w:rsid w:val="23992A2B"/>
    <w:rsid w:val="2478D546"/>
    <w:rsid w:val="24EE3233"/>
    <w:rsid w:val="25226E2A"/>
    <w:rsid w:val="26A10300"/>
    <w:rsid w:val="26F8DEDF"/>
    <w:rsid w:val="272957D3"/>
    <w:rsid w:val="2757C0CF"/>
    <w:rsid w:val="2881D41D"/>
    <w:rsid w:val="28B01190"/>
    <w:rsid w:val="28BFE7F2"/>
    <w:rsid w:val="28F1CEAA"/>
    <w:rsid w:val="2A6C9CA6"/>
    <w:rsid w:val="2B7AD1A7"/>
    <w:rsid w:val="2C2D5927"/>
    <w:rsid w:val="2C52F12A"/>
    <w:rsid w:val="2EBE22A0"/>
    <w:rsid w:val="2F545601"/>
    <w:rsid w:val="31920263"/>
    <w:rsid w:val="32021F27"/>
    <w:rsid w:val="32090573"/>
    <w:rsid w:val="327A9F5D"/>
    <w:rsid w:val="332A826F"/>
    <w:rsid w:val="356B744F"/>
    <w:rsid w:val="357581E4"/>
    <w:rsid w:val="363908B6"/>
    <w:rsid w:val="364DCCDE"/>
    <w:rsid w:val="3733B2EA"/>
    <w:rsid w:val="37E25F99"/>
    <w:rsid w:val="38C3D1AC"/>
    <w:rsid w:val="38D3F0F7"/>
    <w:rsid w:val="390014E1"/>
    <w:rsid w:val="39B11B44"/>
    <w:rsid w:val="3AC75148"/>
    <w:rsid w:val="3B76BDC7"/>
    <w:rsid w:val="3B9D0502"/>
    <w:rsid w:val="3C0B91B9"/>
    <w:rsid w:val="3D2353F4"/>
    <w:rsid w:val="3D314B1A"/>
    <w:rsid w:val="3E667D35"/>
    <w:rsid w:val="3E75ED67"/>
    <w:rsid w:val="3E9D8442"/>
    <w:rsid w:val="3ED92646"/>
    <w:rsid w:val="3F035939"/>
    <w:rsid w:val="3F07863C"/>
    <w:rsid w:val="3F5FFC3A"/>
    <w:rsid w:val="3F9254A6"/>
    <w:rsid w:val="401FE7D6"/>
    <w:rsid w:val="40A4A371"/>
    <w:rsid w:val="40BC87F3"/>
    <w:rsid w:val="40F0F280"/>
    <w:rsid w:val="41142B90"/>
    <w:rsid w:val="41C0A56E"/>
    <w:rsid w:val="42A29791"/>
    <w:rsid w:val="458F8F12"/>
    <w:rsid w:val="467D1D2C"/>
    <w:rsid w:val="46CA3341"/>
    <w:rsid w:val="472B5F73"/>
    <w:rsid w:val="47FE0C83"/>
    <w:rsid w:val="48420C52"/>
    <w:rsid w:val="48F20247"/>
    <w:rsid w:val="48F9D136"/>
    <w:rsid w:val="490C0AB4"/>
    <w:rsid w:val="4975605F"/>
    <w:rsid w:val="49E7F2B1"/>
    <w:rsid w:val="4A09E6AC"/>
    <w:rsid w:val="4A93E716"/>
    <w:rsid w:val="4AEB0ABC"/>
    <w:rsid w:val="4B0EAA19"/>
    <w:rsid w:val="4BBBC770"/>
    <w:rsid w:val="4BC5D6ED"/>
    <w:rsid w:val="4BDC5D43"/>
    <w:rsid w:val="4BF2A4AC"/>
    <w:rsid w:val="4C032E92"/>
    <w:rsid w:val="4C60AC4E"/>
    <w:rsid w:val="4C6F0DC2"/>
    <w:rsid w:val="4C7CA159"/>
    <w:rsid w:val="4CD7470E"/>
    <w:rsid w:val="4CF99CEE"/>
    <w:rsid w:val="4D4D91AD"/>
    <w:rsid w:val="4D9B8471"/>
    <w:rsid w:val="4DE4D7B9"/>
    <w:rsid w:val="4E19FFB7"/>
    <w:rsid w:val="4E609548"/>
    <w:rsid w:val="4E7D3D4D"/>
    <w:rsid w:val="4F05D524"/>
    <w:rsid w:val="4F2E84A3"/>
    <w:rsid w:val="4F6DBB04"/>
    <w:rsid w:val="5109F560"/>
    <w:rsid w:val="514EEAE4"/>
    <w:rsid w:val="5206C709"/>
    <w:rsid w:val="52434DA0"/>
    <w:rsid w:val="52EF9168"/>
    <w:rsid w:val="5552B5BD"/>
    <w:rsid w:val="55562575"/>
    <w:rsid w:val="5565E475"/>
    <w:rsid w:val="55674DC4"/>
    <w:rsid w:val="55BF2BE1"/>
    <w:rsid w:val="579D81ED"/>
    <w:rsid w:val="57B58148"/>
    <w:rsid w:val="58F02F45"/>
    <w:rsid w:val="58F6CCA3"/>
    <w:rsid w:val="59B9FFA2"/>
    <w:rsid w:val="5A64A447"/>
    <w:rsid w:val="5B38331B"/>
    <w:rsid w:val="5B3C4ABE"/>
    <w:rsid w:val="5B3E45CD"/>
    <w:rsid w:val="5C46BB5C"/>
    <w:rsid w:val="5D6C1222"/>
    <w:rsid w:val="5DCB7CA6"/>
    <w:rsid w:val="5E224C49"/>
    <w:rsid w:val="5ECC21B4"/>
    <w:rsid w:val="5F8AF99F"/>
    <w:rsid w:val="60343967"/>
    <w:rsid w:val="60CE3A7B"/>
    <w:rsid w:val="60D97808"/>
    <w:rsid w:val="6126CA00"/>
    <w:rsid w:val="6223C20A"/>
    <w:rsid w:val="62A4DABC"/>
    <w:rsid w:val="62BFAADE"/>
    <w:rsid w:val="63475CA3"/>
    <w:rsid w:val="637DA16B"/>
    <w:rsid w:val="64CA04A7"/>
    <w:rsid w:val="65419C38"/>
    <w:rsid w:val="65D56E42"/>
    <w:rsid w:val="65DD3D31"/>
    <w:rsid w:val="66A7A351"/>
    <w:rsid w:val="683345F6"/>
    <w:rsid w:val="685D1410"/>
    <w:rsid w:val="6A0ED84E"/>
    <w:rsid w:val="6A272C78"/>
    <w:rsid w:val="6AAF7719"/>
    <w:rsid w:val="6B17AA58"/>
    <w:rsid w:val="6B407512"/>
    <w:rsid w:val="6B41FB1D"/>
    <w:rsid w:val="6CD5168C"/>
    <w:rsid w:val="6D7071E6"/>
    <w:rsid w:val="6D912941"/>
    <w:rsid w:val="6DB31000"/>
    <w:rsid w:val="6E085657"/>
    <w:rsid w:val="6E4B72C7"/>
    <w:rsid w:val="6EEA8C01"/>
    <w:rsid w:val="703A685A"/>
    <w:rsid w:val="707B20D4"/>
    <w:rsid w:val="716C0667"/>
    <w:rsid w:val="725674C0"/>
    <w:rsid w:val="72FC6056"/>
    <w:rsid w:val="735746D4"/>
    <w:rsid w:val="73D1F219"/>
    <w:rsid w:val="740DD9A4"/>
    <w:rsid w:val="744F8EDA"/>
    <w:rsid w:val="750C5E3D"/>
    <w:rsid w:val="750CA130"/>
    <w:rsid w:val="75B03534"/>
    <w:rsid w:val="76022577"/>
    <w:rsid w:val="76EBE1C1"/>
    <w:rsid w:val="781DB3EE"/>
    <w:rsid w:val="781FB6B9"/>
    <w:rsid w:val="78372A90"/>
    <w:rsid w:val="7897440F"/>
    <w:rsid w:val="78DFD9D4"/>
    <w:rsid w:val="796EB8AE"/>
    <w:rsid w:val="7AB5A911"/>
    <w:rsid w:val="7B8F3D54"/>
    <w:rsid w:val="7D395BFA"/>
    <w:rsid w:val="7DAC6B6D"/>
    <w:rsid w:val="7E291282"/>
    <w:rsid w:val="7E2A6111"/>
    <w:rsid w:val="7EBC83BA"/>
    <w:rsid w:val="7F61750F"/>
    <w:rsid w:val="7FD9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331B"/>
  <w15:chartTrackingRefBased/>
  <w15:docId w15:val="{2C9E17C2-0462-41AE-B6E5-C5BC7D3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gif" Id="rId5" /><Relationship Type="http://schemas.openxmlformats.org/officeDocument/2006/relationships/webSettings" Target="webSettings.xml" Id="rId4" /><Relationship Type="http://schemas.openxmlformats.org/officeDocument/2006/relationships/hyperlink" Target="mailto:gw11stewartrachael2@glow.sch.uk" TargetMode="External" Id="R73c90bda8022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Stewart</dc:creator>
  <keywords/>
  <dc:description/>
  <lastModifiedBy>Mrs Stewart</lastModifiedBy>
  <revision>5</revision>
  <dcterms:created xsi:type="dcterms:W3CDTF">2022-08-21T20:55:00.0000000Z</dcterms:created>
  <dcterms:modified xsi:type="dcterms:W3CDTF">2023-08-16T15:10:36.1191087Z</dcterms:modified>
</coreProperties>
</file>