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28FA6" w14:textId="268BBBE4" w:rsidR="00A03E7F" w:rsidRDefault="009E3F96" w:rsidP="00A03E7F">
      <w:pPr>
        <w:rPr>
          <w:rFonts w:ascii="Arial" w:hAnsi="Arial" w:cs="Arial"/>
        </w:rPr>
      </w:pPr>
      <w:r>
        <w:rPr>
          <w:noProof/>
          <w:lang w:val="en-GB" w:eastAsia="en-GB"/>
        </w:rPr>
        <mc:AlternateContent>
          <mc:Choice Requires="wps">
            <w:drawing>
              <wp:anchor distT="0" distB="0" distL="114300" distR="114300" simplePos="0" relativeHeight="251658240" behindDoc="0" locked="0" layoutInCell="1" allowOverlap="1" wp14:anchorId="5F177334" wp14:editId="2662ACFF">
                <wp:simplePos x="0" y="0"/>
                <wp:positionH relativeFrom="margin">
                  <wp:posOffset>-142875</wp:posOffset>
                </wp:positionH>
                <wp:positionV relativeFrom="paragraph">
                  <wp:posOffset>-330835</wp:posOffset>
                </wp:positionV>
                <wp:extent cx="6924675" cy="10125075"/>
                <wp:effectExtent l="19050" t="19050" r="28575" b="28575"/>
                <wp:wrapNone/>
                <wp:docPr id="28" name="Text Box 28"/>
                <wp:cNvGraphicFramePr/>
                <a:graphic xmlns:a="http://schemas.openxmlformats.org/drawingml/2006/main">
                  <a:graphicData uri="http://schemas.microsoft.com/office/word/2010/wordprocessingShape">
                    <wps:wsp>
                      <wps:cNvSpPr txBox="1"/>
                      <wps:spPr>
                        <a:xfrm>
                          <a:off x="0" y="0"/>
                          <a:ext cx="6924675" cy="10125075"/>
                        </a:xfrm>
                        <a:prstGeom prst="rect">
                          <a:avLst/>
                        </a:prstGeom>
                        <a:solidFill>
                          <a:schemeClr val="lt1"/>
                        </a:solidFill>
                        <a:ln w="28575">
                          <a:solidFill>
                            <a:srgbClr val="4253E8"/>
                          </a:solidFill>
                        </a:ln>
                      </wps:spPr>
                      <wps:txbx>
                        <w:txbxContent>
                          <w:p w14:paraId="499B54E0" w14:textId="77777777" w:rsidR="00A03E7F" w:rsidRDefault="00A03E7F" w:rsidP="00A03E7F"/>
                          <w:p w14:paraId="6713EEFD" w14:textId="77777777" w:rsidR="00A03E7F" w:rsidRDefault="00A03E7F" w:rsidP="00A03E7F"/>
                          <w:p w14:paraId="02C4430B" w14:textId="77777777" w:rsidR="00A03E7F" w:rsidRDefault="00A03E7F" w:rsidP="00A03E7F"/>
                          <w:p w14:paraId="3E4CBC63" w14:textId="77777777" w:rsidR="00A03E7F" w:rsidRDefault="00A03E7F" w:rsidP="00A03E7F"/>
                          <w:p w14:paraId="20E3EF12" w14:textId="77777777" w:rsidR="00A03E7F" w:rsidRDefault="00A03E7F" w:rsidP="00A03E7F"/>
                          <w:p w14:paraId="63574C7F" w14:textId="77777777" w:rsidR="00A03E7F" w:rsidRDefault="00A03E7F" w:rsidP="00A03E7F"/>
                          <w:p w14:paraId="271E7E81" w14:textId="77777777" w:rsidR="00A03E7F" w:rsidRDefault="00A03E7F" w:rsidP="00A03E7F"/>
                          <w:p w14:paraId="57E7D096" w14:textId="77777777" w:rsidR="00A03E7F" w:rsidRDefault="00A03E7F" w:rsidP="00A03E7F"/>
                          <w:p w14:paraId="7339ED65" w14:textId="77777777" w:rsidR="00A03E7F" w:rsidRDefault="00A03E7F" w:rsidP="00A03E7F"/>
                          <w:p w14:paraId="105532E8" w14:textId="77777777" w:rsidR="00A03E7F" w:rsidRDefault="00A03E7F" w:rsidP="00A03E7F"/>
                          <w:p w14:paraId="2F8EA175" w14:textId="77777777" w:rsidR="00A03E7F" w:rsidRDefault="00A03E7F" w:rsidP="00A03E7F"/>
                          <w:p w14:paraId="0DD4E1AB" w14:textId="77777777" w:rsidR="00A03E7F" w:rsidRDefault="00A03E7F" w:rsidP="00A03E7F"/>
                          <w:p w14:paraId="5E116561" w14:textId="402E957E" w:rsidR="00A03E7F" w:rsidRDefault="00A03E7F" w:rsidP="00A03E7F"/>
                          <w:p w14:paraId="5629D951" w14:textId="77777777" w:rsidR="00DC4CE8" w:rsidRDefault="00DC4CE8" w:rsidP="00A03E7F"/>
                          <w:p w14:paraId="5C6B3532" w14:textId="166ACD92" w:rsidR="00A03E7F" w:rsidRDefault="00A03E7F" w:rsidP="00A03E7F"/>
                          <w:p w14:paraId="1A5D153C" w14:textId="77777777" w:rsidR="0089613C" w:rsidRDefault="0089613C" w:rsidP="00A03E7F"/>
                          <w:p w14:paraId="0B742338" w14:textId="77777777" w:rsidR="00483E22" w:rsidRDefault="00DC4CE8" w:rsidP="00A03E7F">
                            <w:pPr>
                              <w:rPr>
                                <w:noProof/>
                                <w:lang w:val="en-GB" w:eastAsia="en-GB"/>
                              </w:rPr>
                            </w:pPr>
                            <w:r>
                              <w:rPr>
                                <w:noProof/>
                                <w:lang w:val="en-GB" w:eastAsia="en-GB"/>
                              </w:rPr>
                              <w:t xml:space="preserve">      </w:t>
                            </w:r>
                            <w:r>
                              <w:rPr>
                                <w:noProof/>
                                <w:lang w:val="en-GB" w:eastAsia="en-GB"/>
                              </w:rPr>
                              <w:tab/>
                            </w:r>
                            <w:r>
                              <w:rPr>
                                <w:noProof/>
                                <w:lang w:val="en-GB" w:eastAsia="en-GB"/>
                              </w:rPr>
                              <w:tab/>
                            </w:r>
                            <w:r>
                              <w:rPr>
                                <w:noProof/>
                                <w:lang w:val="en-GB" w:eastAsia="en-GB"/>
                              </w:rPr>
                              <w:tab/>
                            </w:r>
                            <w:r w:rsidR="00483E22">
                              <w:rPr>
                                <w:noProof/>
                                <w:lang w:val="en-GB" w:eastAsia="en-GB"/>
                              </w:rPr>
                              <w:t xml:space="preserve">                        </w:t>
                            </w:r>
                          </w:p>
                          <w:p w14:paraId="6B0CCE0E" w14:textId="77777777" w:rsidR="00483E22" w:rsidRDefault="00483E22" w:rsidP="00A03E7F">
                            <w:pPr>
                              <w:rPr>
                                <w:noProof/>
                                <w:lang w:val="en-GB" w:eastAsia="en-GB"/>
                              </w:rPr>
                            </w:pPr>
                          </w:p>
                          <w:p w14:paraId="5EB03B23" w14:textId="2671620A" w:rsidR="00483E22" w:rsidRDefault="00C117B4" w:rsidP="00A03E7F">
                            <w:pPr>
                              <w:rPr>
                                <w:noProof/>
                                <w:lang w:val="en-GB" w:eastAsia="en-GB"/>
                              </w:rPr>
                            </w:pPr>
                            <w:r>
                              <w:rPr>
                                <w:noProof/>
                                <w:lang w:val="en-GB" w:eastAsia="en-GB"/>
                              </w:rPr>
                              <w:t xml:space="preserve">                                                                          </w:t>
                            </w:r>
                            <w:r>
                              <w:rPr>
                                <w:noProof/>
                                <w:lang w:val="en-GB" w:eastAsia="en-GB"/>
                              </w:rPr>
                              <w:drawing>
                                <wp:inline distT="0" distB="0" distL="0" distR="0" wp14:anchorId="283F807B" wp14:editId="2730BCC3">
                                  <wp:extent cx="1582420" cy="14097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2420" cy="1409700"/>
                                          </a:xfrm>
                                          <a:prstGeom prst="rect">
                                            <a:avLst/>
                                          </a:prstGeom>
                                        </pic:spPr>
                                      </pic:pic>
                                    </a:graphicData>
                                  </a:graphic>
                                </wp:inline>
                              </w:drawing>
                            </w:r>
                          </w:p>
                          <w:p w14:paraId="1CB5DBC8" w14:textId="77777777" w:rsidR="00483E22" w:rsidRDefault="00483E22" w:rsidP="00A03E7F">
                            <w:pPr>
                              <w:rPr>
                                <w:noProof/>
                                <w:lang w:val="en-GB" w:eastAsia="en-GB"/>
                              </w:rPr>
                            </w:pPr>
                          </w:p>
                          <w:p w14:paraId="17E49BC7" w14:textId="1FAC1BF6" w:rsidR="00A03E7F" w:rsidRDefault="00483E22" w:rsidP="00A03E7F">
                            <w:r>
                              <w:rPr>
                                <w:noProof/>
                                <w:lang w:val="en-GB" w:eastAsia="en-GB"/>
                              </w:rPr>
                              <w:t xml:space="preserve">                                                                 </w:t>
                            </w:r>
                          </w:p>
                          <w:p w14:paraId="3838E840" w14:textId="77777777" w:rsidR="00A03E7F" w:rsidRDefault="00A03E7F" w:rsidP="00A03E7F"/>
                          <w:p w14:paraId="7A32B99C" w14:textId="77777777" w:rsidR="00A03E7F" w:rsidRDefault="00A03E7F" w:rsidP="00A03E7F"/>
                          <w:p w14:paraId="07079820" w14:textId="77777777" w:rsidR="00A03E7F" w:rsidRDefault="00A03E7F" w:rsidP="00A03E7F"/>
                          <w:p w14:paraId="4963C03E" w14:textId="77777777" w:rsidR="00A03E7F" w:rsidRDefault="00A03E7F" w:rsidP="00A03E7F"/>
                          <w:p w14:paraId="12D2E258" w14:textId="77777777" w:rsidR="00A03E7F" w:rsidRDefault="00A03E7F" w:rsidP="009D3647">
                            <w:pPr>
                              <w:jc w:val="center"/>
                            </w:pPr>
                          </w:p>
                          <w:p w14:paraId="25B21A7A" w14:textId="0004654F" w:rsidR="00C117B4" w:rsidRDefault="00C117B4" w:rsidP="009D3647">
                            <w:pPr>
                              <w:jc w:val="center"/>
                              <w:rPr>
                                <w:rFonts w:ascii="Arial" w:hAnsi="Arial" w:cs="Arial"/>
                                <w:b/>
                                <w:color w:val="4472C4" w:themeColor="accent1"/>
                                <w:sz w:val="52"/>
                                <w:szCs w:val="52"/>
                              </w:rPr>
                            </w:pPr>
                            <w:r>
                              <w:rPr>
                                <w:rFonts w:ascii="Arial" w:hAnsi="Arial" w:cs="Arial"/>
                                <w:b/>
                                <w:color w:val="4472C4" w:themeColor="accent1"/>
                                <w:sz w:val="52"/>
                                <w:szCs w:val="52"/>
                              </w:rPr>
                              <w:t xml:space="preserve">Nursery </w:t>
                            </w:r>
                          </w:p>
                          <w:p w14:paraId="178B72AA" w14:textId="7EF4252F" w:rsidR="00A03E7F" w:rsidRDefault="007C364D" w:rsidP="007C364D">
                            <w:pPr>
                              <w:jc w:val="center"/>
                            </w:pPr>
                            <w:r>
                              <w:rPr>
                                <w:rFonts w:ascii="Arial" w:hAnsi="Arial" w:cs="Arial"/>
                                <w:b/>
                                <w:color w:val="4472C4" w:themeColor="accent1"/>
                                <w:sz w:val="52"/>
                                <w:szCs w:val="52"/>
                              </w:rPr>
                              <w:t>Admissions &amp; Settling In Procedure</w:t>
                            </w:r>
                          </w:p>
                          <w:p w14:paraId="5BBA9CA1" w14:textId="77777777" w:rsidR="00A03E7F" w:rsidRDefault="00A03E7F" w:rsidP="007C364D">
                            <w:pPr>
                              <w:jc w:val="center"/>
                            </w:pPr>
                          </w:p>
                          <w:p w14:paraId="2117A129" w14:textId="77777777" w:rsidR="00A03E7F" w:rsidRDefault="00A03E7F" w:rsidP="00A03E7F"/>
                          <w:p w14:paraId="228E5F1D" w14:textId="77777777" w:rsidR="00A03E7F" w:rsidRDefault="00A03E7F" w:rsidP="00A03E7F"/>
                          <w:p w14:paraId="62F2DC29" w14:textId="11741AA3" w:rsidR="00D205C8" w:rsidRDefault="00D205C8" w:rsidP="00D205C8">
                            <w:pPr>
                              <w:jc w:val="center"/>
                            </w:pPr>
                            <w:r>
                              <w:t>UNCRC Article – 3, 4, 28</w:t>
                            </w:r>
                          </w:p>
                          <w:p w14:paraId="19F50BB4" w14:textId="77777777" w:rsidR="00D205C8" w:rsidRDefault="00D205C8" w:rsidP="00D205C8">
                            <w:pPr>
                              <w:jc w:val="center"/>
                            </w:pPr>
                          </w:p>
                          <w:p w14:paraId="68CEC710" w14:textId="04B5A2CB" w:rsidR="00D205C8" w:rsidRDefault="00D205C8" w:rsidP="00D205C8">
                            <w:pPr>
                              <w:jc w:val="center"/>
                            </w:pPr>
                            <w:r>
                              <w:t>GIRFEC – Included, Respected, Nurtured</w:t>
                            </w:r>
                          </w:p>
                          <w:p w14:paraId="5FB7A660" w14:textId="77777777" w:rsidR="00D205C8" w:rsidRDefault="00D205C8" w:rsidP="00D205C8">
                            <w:pPr>
                              <w:jc w:val="center"/>
                            </w:pPr>
                          </w:p>
                          <w:p w14:paraId="23768A7E" w14:textId="77777777" w:rsidR="00D205C8" w:rsidRDefault="00D205C8" w:rsidP="00D205C8">
                            <w:pPr>
                              <w:jc w:val="center"/>
                            </w:pPr>
                            <w:r>
                              <w:t>Health &amp; Social Care Standard – 3.1, 3.3, 4.19-4.23</w:t>
                            </w:r>
                          </w:p>
                          <w:p w14:paraId="15ABC08B" w14:textId="77777777" w:rsidR="00D205C8" w:rsidRDefault="00D205C8" w:rsidP="00D205C8">
                            <w:pPr>
                              <w:jc w:val="center"/>
                            </w:pPr>
                          </w:p>
                          <w:p w14:paraId="4AE39E5F" w14:textId="77777777" w:rsidR="00A03E7F" w:rsidRDefault="00A03E7F" w:rsidP="00D205C8">
                            <w:pPr>
                              <w:jc w:val="center"/>
                            </w:pPr>
                          </w:p>
                          <w:p w14:paraId="193F7D41" w14:textId="2023EC32" w:rsidR="00A03E7F" w:rsidRDefault="00A03E7F" w:rsidP="00A03E7F"/>
                          <w:p w14:paraId="33B4D8D1" w14:textId="036DBE7F" w:rsidR="00A03E7F" w:rsidRDefault="00A03E7F" w:rsidP="00D205C8">
                            <w:pPr>
                              <w:jc w:val="center"/>
                            </w:pPr>
                          </w:p>
                          <w:p w14:paraId="3BEE983A" w14:textId="4B28735A" w:rsidR="00A03E7F" w:rsidRDefault="00A03E7F" w:rsidP="00A03E7F"/>
                          <w:p w14:paraId="69DE0E9F" w14:textId="660CA876" w:rsidR="009D3647" w:rsidRDefault="009D3647" w:rsidP="00A03E7F"/>
                          <w:p w14:paraId="6E829232" w14:textId="222F7EED" w:rsidR="009D3647" w:rsidRDefault="009D3647" w:rsidP="00A03E7F"/>
                          <w:p w14:paraId="13252031" w14:textId="63421135" w:rsidR="009D3647" w:rsidRDefault="009D3647" w:rsidP="00A03E7F"/>
                          <w:p w14:paraId="3FD545C7" w14:textId="54473271" w:rsidR="009D3647" w:rsidRDefault="009D3647" w:rsidP="00A03E7F"/>
                          <w:p w14:paraId="5DB2252F" w14:textId="2CE12F05" w:rsidR="009D3647" w:rsidRDefault="009D3647" w:rsidP="00A03E7F"/>
                          <w:p w14:paraId="194BE2D5" w14:textId="0F49D3D5" w:rsidR="009D3647" w:rsidRDefault="009D3647" w:rsidP="00A03E7F"/>
                          <w:p w14:paraId="1E504CAD" w14:textId="099A4877" w:rsidR="009D3647" w:rsidRDefault="009D3647" w:rsidP="00A03E7F"/>
                          <w:p w14:paraId="7EDAB8DF" w14:textId="27F33355" w:rsidR="009D3647" w:rsidRDefault="009D3647" w:rsidP="00A03E7F"/>
                          <w:p w14:paraId="38050225" w14:textId="33301D1C" w:rsidR="009D3647" w:rsidRDefault="009D3647" w:rsidP="00A03E7F"/>
                          <w:p w14:paraId="57D98294" w14:textId="4E734593" w:rsidR="009D3647" w:rsidRDefault="009D3647" w:rsidP="00A03E7F"/>
                          <w:p w14:paraId="37410221" w14:textId="53FB6AC7" w:rsidR="009D3647" w:rsidRDefault="009D3647" w:rsidP="00A03E7F"/>
                          <w:p w14:paraId="6F3C365F" w14:textId="73FED1CB" w:rsidR="009D3647" w:rsidRDefault="009D3647" w:rsidP="00A03E7F"/>
                          <w:p w14:paraId="11C35F8C" w14:textId="0F3528A6" w:rsidR="009D3647" w:rsidRDefault="009D3647" w:rsidP="00A03E7F"/>
                          <w:p w14:paraId="056510EB" w14:textId="1146CC15" w:rsidR="009D3647" w:rsidRDefault="009D3647" w:rsidP="00A03E7F"/>
                          <w:p w14:paraId="64100AC2" w14:textId="77777777" w:rsidR="009D3647" w:rsidRDefault="009D3647" w:rsidP="00A03E7F"/>
                          <w:p w14:paraId="3C9D136B" w14:textId="70FEC5E3" w:rsidR="009D3647" w:rsidRDefault="009D3647" w:rsidP="00A03E7F"/>
                          <w:p w14:paraId="78FA8362" w14:textId="3D8F326D" w:rsidR="009D3647" w:rsidRDefault="009D3647" w:rsidP="00A03E7F"/>
                          <w:p w14:paraId="398E41C3" w14:textId="663A1A22" w:rsidR="009D3647" w:rsidRDefault="009D3647" w:rsidP="00A03E7F"/>
                          <w:p w14:paraId="5E09774C" w14:textId="2C327C7F" w:rsidR="009D3647" w:rsidRDefault="009D3647" w:rsidP="00A03E7F"/>
                          <w:p w14:paraId="27DEDE78" w14:textId="2C095C44" w:rsidR="009D3647" w:rsidRDefault="009D3647" w:rsidP="00A03E7F"/>
                          <w:p w14:paraId="7E2558CB" w14:textId="79CC5782" w:rsidR="009D3647" w:rsidRDefault="009D3647" w:rsidP="00A03E7F"/>
                          <w:p w14:paraId="2F46087E" w14:textId="2CC0A3C4" w:rsidR="009D3647" w:rsidRDefault="009D3647" w:rsidP="00A03E7F"/>
                          <w:p w14:paraId="75574F72" w14:textId="318FBFED" w:rsidR="009D3647" w:rsidRDefault="009D3647" w:rsidP="00A03E7F"/>
                          <w:p w14:paraId="72C2B625" w14:textId="32D29B7C" w:rsidR="009D3647" w:rsidRDefault="009D3647" w:rsidP="00A03E7F"/>
                          <w:p w14:paraId="54A3A934" w14:textId="259F22D5" w:rsidR="009D3647" w:rsidRDefault="009D3647" w:rsidP="00A03E7F"/>
                          <w:p w14:paraId="65081148" w14:textId="018BD113" w:rsidR="009D3647" w:rsidRDefault="009D3647" w:rsidP="00A03E7F"/>
                          <w:p w14:paraId="6BE0782D" w14:textId="1D6F51FC" w:rsidR="009D3647" w:rsidRDefault="009D3647" w:rsidP="00A03E7F"/>
                          <w:p w14:paraId="52A8E452" w14:textId="344C0B56" w:rsidR="009D3647" w:rsidRDefault="009D3647" w:rsidP="00A03E7F"/>
                          <w:p w14:paraId="645BAB25" w14:textId="2BC1A088" w:rsidR="009D3647" w:rsidRDefault="009D3647" w:rsidP="00A03E7F"/>
                          <w:p w14:paraId="3E383F13" w14:textId="0ED88230" w:rsidR="009D3647" w:rsidRDefault="009D3647" w:rsidP="00A03E7F"/>
                          <w:p w14:paraId="23072D74" w14:textId="77777777" w:rsidR="009D3647" w:rsidRDefault="009D3647" w:rsidP="00A03E7F"/>
                          <w:p w14:paraId="6A45C05C" w14:textId="10F17AB7" w:rsidR="009D3647" w:rsidRDefault="009D3647" w:rsidP="00A03E7F"/>
                          <w:p w14:paraId="1AFD8A89" w14:textId="0BB86B43" w:rsidR="009D3647" w:rsidRDefault="009D3647" w:rsidP="00A03E7F"/>
                          <w:p w14:paraId="3CF79360" w14:textId="00DD9FE6" w:rsidR="009D3647" w:rsidRDefault="009D3647" w:rsidP="00A03E7F"/>
                          <w:p w14:paraId="514BDBBF" w14:textId="77777777" w:rsidR="009D3647" w:rsidRDefault="009D3647" w:rsidP="00A03E7F"/>
                          <w:p w14:paraId="4B52BBCA" w14:textId="77777777" w:rsidR="00A03E7F" w:rsidRDefault="00A03E7F" w:rsidP="00A03E7F"/>
                          <w:p w14:paraId="3FFB229A" w14:textId="77777777" w:rsidR="00A03E7F" w:rsidRDefault="00A03E7F" w:rsidP="00A03E7F"/>
                          <w:p w14:paraId="206B4F34" w14:textId="0A77A084" w:rsidR="00A03E7F" w:rsidRDefault="00A03E7F" w:rsidP="00A03E7F"/>
                          <w:p w14:paraId="4FCA4EE3" w14:textId="3A8E3268" w:rsidR="00A03E7F" w:rsidRDefault="00A03E7F" w:rsidP="00A03E7F"/>
                          <w:p w14:paraId="1F4141DE" w14:textId="67BA3F19" w:rsidR="00A03E7F" w:rsidRDefault="00A03E7F" w:rsidP="00A03E7F"/>
                          <w:p w14:paraId="2588AE9A" w14:textId="77777777" w:rsidR="00A03E7F" w:rsidRDefault="00A03E7F" w:rsidP="00A03E7F"/>
                          <w:p w14:paraId="079F1254" w14:textId="77777777" w:rsidR="00A03E7F" w:rsidRDefault="00A03E7F" w:rsidP="00A03E7F"/>
                          <w:p w14:paraId="7C8EE5D2" w14:textId="77777777" w:rsidR="00A03E7F" w:rsidRDefault="00A03E7F" w:rsidP="00A03E7F"/>
                          <w:p w14:paraId="1113AA2B" w14:textId="77777777" w:rsidR="00A03E7F" w:rsidRDefault="00A03E7F" w:rsidP="00A03E7F"/>
                          <w:p w14:paraId="3A73F748" w14:textId="77777777" w:rsidR="00A03E7F" w:rsidRDefault="00A03E7F" w:rsidP="00A03E7F"/>
                          <w:p w14:paraId="0DE25FD3" w14:textId="77777777" w:rsidR="00A03E7F" w:rsidRDefault="00A03E7F" w:rsidP="00A03E7F"/>
                          <w:p w14:paraId="4082CCE3" w14:textId="77777777" w:rsidR="00A03E7F" w:rsidRDefault="00A03E7F" w:rsidP="00A03E7F"/>
                          <w:p w14:paraId="74FAF2E2" w14:textId="77777777" w:rsidR="00A03E7F" w:rsidRDefault="00A03E7F" w:rsidP="00A03E7F"/>
                          <w:p w14:paraId="5A44C0CF" w14:textId="77777777" w:rsidR="00A03E7F" w:rsidRDefault="00A03E7F" w:rsidP="00A03E7F"/>
                          <w:p w14:paraId="1AA5B705" w14:textId="77777777" w:rsidR="00A03E7F" w:rsidRDefault="00A03E7F" w:rsidP="00A03E7F"/>
                          <w:p w14:paraId="626AEAEB" w14:textId="77777777" w:rsidR="00A03E7F" w:rsidRDefault="00A03E7F" w:rsidP="00A03E7F"/>
                          <w:p w14:paraId="3AC32ABD" w14:textId="77777777" w:rsidR="00A03E7F" w:rsidRDefault="00A03E7F" w:rsidP="00A03E7F"/>
                          <w:p w14:paraId="6C4B67AE" w14:textId="77777777" w:rsidR="00A03E7F" w:rsidRDefault="00A03E7F" w:rsidP="00A03E7F"/>
                          <w:p w14:paraId="23D561F1" w14:textId="77777777" w:rsidR="00A03E7F" w:rsidRDefault="00A03E7F" w:rsidP="00A03E7F"/>
                          <w:p w14:paraId="4C1B2B66" w14:textId="77777777" w:rsidR="00A03E7F" w:rsidRDefault="00A03E7F" w:rsidP="00A03E7F"/>
                          <w:p w14:paraId="495CC185" w14:textId="77777777" w:rsidR="00A03E7F" w:rsidRDefault="00A03E7F" w:rsidP="00A03E7F"/>
                          <w:p w14:paraId="0678E084" w14:textId="77777777" w:rsidR="00A03E7F" w:rsidRDefault="00A03E7F" w:rsidP="00A03E7F"/>
                          <w:p w14:paraId="6649C938" w14:textId="77777777" w:rsidR="00A03E7F" w:rsidRDefault="00A03E7F" w:rsidP="00A03E7F"/>
                          <w:p w14:paraId="37B95C0F" w14:textId="77777777" w:rsidR="00A03E7F" w:rsidRDefault="00A03E7F" w:rsidP="00A03E7F"/>
                          <w:p w14:paraId="5D0D88CF" w14:textId="77777777" w:rsidR="00A03E7F" w:rsidRDefault="00A03E7F" w:rsidP="00A03E7F"/>
                          <w:p w14:paraId="6B465379" w14:textId="77777777" w:rsidR="00A03E7F" w:rsidRDefault="00A03E7F" w:rsidP="00A03E7F"/>
                          <w:p w14:paraId="03FD46D7" w14:textId="77777777" w:rsidR="00A03E7F" w:rsidRDefault="00A03E7F" w:rsidP="00A03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77334" id="_x0000_t202" coordsize="21600,21600" o:spt="202" path="m,l,21600r21600,l21600,xe">
                <v:stroke joinstyle="miter"/>
                <v:path gradientshapeok="t" o:connecttype="rect"/>
              </v:shapetype>
              <v:shape id="Text Box 28" o:spid="_x0000_s1026" type="#_x0000_t202" style="position:absolute;margin-left:-11.25pt;margin-top:-26.05pt;width:545.25pt;height:79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" fillcolor="white [3201]" strokecolor="#4253e8" strokeweight="2.25pt">
                <v:textbox>
                  <w:txbxContent>
                    <w:p w14:paraId="499B54E0" w14:textId="77777777" w:rsidR="00A03E7F" w:rsidRDefault="00A03E7F" w:rsidP="00A03E7F"/>
                    <w:p w14:paraId="6713EEFD" w14:textId="77777777" w:rsidR="00A03E7F" w:rsidRDefault="00A03E7F" w:rsidP="00A03E7F"/>
                    <w:p w14:paraId="02C4430B" w14:textId="77777777" w:rsidR="00A03E7F" w:rsidRDefault="00A03E7F" w:rsidP="00A03E7F"/>
                    <w:p w14:paraId="3E4CBC63" w14:textId="77777777" w:rsidR="00A03E7F" w:rsidRDefault="00A03E7F" w:rsidP="00A03E7F"/>
                    <w:p w14:paraId="20E3EF12" w14:textId="77777777" w:rsidR="00A03E7F" w:rsidRDefault="00A03E7F" w:rsidP="00A03E7F"/>
                    <w:p w14:paraId="63574C7F" w14:textId="77777777" w:rsidR="00A03E7F" w:rsidRDefault="00A03E7F" w:rsidP="00A03E7F"/>
                    <w:p w14:paraId="271E7E81" w14:textId="77777777" w:rsidR="00A03E7F" w:rsidRDefault="00A03E7F" w:rsidP="00A03E7F"/>
                    <w:p w14:paraId="57E7D096" w14:textId="77777777" w:rsidR="00A03E7F" w:rsidRDefault="00A03E7F" w:rsidP="00A03E7F"/>
                    <w:p w14:paraId="7339ED65" w14:textId="77777777" w:rsidR="00A03E7F" w:rsidRDefault="00A03E7F" w:rsidP="00A03E7F"/>
                    <w:p w14:paraId="105532E8" w14:textId="77777777" w:rsidR="00A03E7F" w:rsidRDefault="00A03E7F" w:rsidP="00A03E7F"/>
                    <w:p w14:paraId="2F8EA175" w14:textId="77777777" w:rsidR="00A03E7F" w:rsidRDefault="00A03E7F" w:rsidP="00A03E7F"/>
                    <w:p w14:paraId="0DD4E1AB" w14:textId="77777777" w:rsidR="00A03E7F" w:rsidRDefault="00A03E7F" w:rsidP="00A03E7F"/>
                    <w:p w14:paraId="5E116561" w14:textId="402E957E" w:rsidR="00A03E7F" w:rsidRDefault="00A03E7F" w:rsidP="00A03E7F"/>
                    <w:p w14:paraId="5629D951" w14:textId="77777777" w:rsidR="00DC4CE8" w:rsidRDefault="00DC4CE8" w:rsidP="00A03E7F"/>
                    <w:p w14:paraId="5C6B3532" w14:textId="166ACD92" w:rsidR="00A03E7F" w:rsidRDefault="00A03E7F" w:rsidP="00A03E7F"/>
                    <w:p w14:paraId="1A5D153C" w14:textId="77777777" w:rsidR="0089613C" w:rsidRDefault="0089613C" w:rsidP="00A03E7F"/>
                    <w:p w14:paraId="0B742338" w14:textId="77777777" w:rsidR="00483E22" w:rsidRDefault="00DC4CE8" w:rsidP="00A03E7F">
                      <w:pPr>
                        <w:rPr>
                          <w:noProof/>
                          <w:lang w:val="en-GB" w:eastAsia="en-GB"/>
                        </w:rPr>
                      </w:pPr>
                      <w:r>
                        <w:rPr>
                          <w:noProof/>
                          <w:lang w:val="en-GB" w:eastAsia="en-GB"/>
                        </w:rPr>
                        <w:t xml:space="preserve">      </w:t>
                      </w:r>
                      <w:r>
                        <w:rPr>
                          <w:noProof/>
                          <w:lang w:val="en-GB" w:eastAsia="en-GB"/>
                        </w:rPr>
                        <w:tab/>
                      </w:r>
                      <w:r>
                        <w:rPr>
                          <w:noProof/>
                          <w:lang w:val="en-GB" w:eastAsia="en-GB"/>
                        </w:rPr>
                        <w:tab/>
                      </w:r>
                      <w:r>
                        <w:rPr>
                          <w:noProof/>
                          <w:lang w:val="en-GB" w:eastAsia="en-GB"/>
                        </w:rPr>
                        <w:tab/>
                      </w:r>
                      <w:r w:rsidR="00483E22">
                        <w:rPr>
                          <w:noProof/>
                          <w:lang w:val="en-GB" w:eastAsia="en-GB"/>
                        </w:rPr>
                        <w:t xml:space="preserve">                        </w:t>
                      </w:r>
                    </w:p>
                    <w:p w14:paraId="6B0CCE0E" w14:textId="77777777" w:rsidR="00483E22" w:rsidRDefault="00483E22" w:rsidP="00A03E7F">
                      <w:pPr>
                        <w:rPr>
                          <w:noProof/>
                          <w:lang w:val="en-GB" w:eastAsia="en-GB"/>
                        </w:rPr>
                      </w:pPr>
                    </w:p>
                    <w:p w14:paraId="5EB03B23" w14:textId="2671620A" w:rsidR="00483E22" w:rsidRDefault="00C117B4" w:rsidP="00A03E7F">
                      <w:pPr>
                        <w:rPr>
                          <w:noProof/>
                          <w:lang w:val="en-GB" w:eastAsia="en-GB"/>
                        </w:rPr>
                      </w:pPr>
                      <w:r>
                        <w:rPr>
                          <w:noProof/>
                          <w:lang w:val="en-GB" w:eastAsia="en-GB"/>
                        </w:rPr>
                        <w:t xml:space="preserve">                                                                          </w:t>
                      </w:r>
                      <w:r>
                        <w:rPr>
                          <w:noProof/>
                          <w:lang w:val="en-US"/>
                        </w:rPr>
                        <w:drawing>
                          <wp:inline distT="0" distB="0" distL="0" distR="0" wp14:anchorId="283F807B" wp14:editId="2730BCC3">
                            <wp:extent cx="1582420" cy="14097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2420" cy="1409700"/>
                                    </a:xfrm>
                                    <a:prstGeom prst="rect">
                                      <a:avLst/>
                                    </a:prstGeom>
                                  </pic:spPr>
                                </pic:pic>
                              </a:graphicData>
                            </a:graphic>
                          </wp:inline>
                        </w:drawing>
                      </w:r>
                    </w:p>
                    <w:p w14:paraId="1CB5DBC8" w14:textId="77777777" w:rsidR="00483E22" w:rsidRDefault="00483E22" w:rsidP="00A03E7F">
                      <w:pPr>
                        <w:rPr>
                          <w:noProof/>
                          <w:lang w:val="en-GB" w:eastAsia="en-GB"/>
                        </w:rPr>
                      </w:pPr>
                    </w:p>
                    <w:p w14:paraId="17E49BC7" w14:textId="1FAC1BF6" w:rsidR="00A03E7F" w:rsidRDefault="00483E22" w:rsidP="00A03E7F">
                      <w:r>
                        <w:rPr>
                          <w:noProof/>
                          <w:lang w:val="en-GB" w:eastAsia="en-GB"/>
                        </w:rPr>
                        <w:t xml:space="preserve">                                                                 </w:t>
                      </w:r>
                    </w:p>
                    <w:p w14:paraId="3838E840" w14:textId="77777777" w:rsidR="00A03E7F" w:rsidRDefault="00A03E7F" w:rsidP="00A03E7F"/>
                    <w:p w14:paraId="7A32B99C" w14:textId="77777777" w:rsidR="00A03E7F" w:rsidRDefault="00A03E7F" w:rsidP="00A03E7F"/>
                    <w:p w14:paraId="07079820" w14:textId="77777777" w:rsidR="00A03E7F" w:rsidRDefault="00A03E7F" w:rsidP="00A03E7F"/>
                    <w:p w14:paraId="4963C03E" w14:textId="77777777" w:rsidR="00A03E7F" w:rsidRDefault="00A03E7F" w:rsidP="00A03E7F"/>
                    <w:p w14:paraId="12D2E258" w14:textId="77777777" w:rsidR="00A03E7F" w:rsidRDefault="00A03E7F" w:rsidP="009D3647">
                      <w:pPr>
                        <w:jc w:val="center"/>
                      </w:pPr>
                    </w:p>
                    <w:p w14:paraId="25B21A7A" w14:textId="0004654F" w:rsidR="00C117B4" w:rsidRDefault="00C117B4" w:rsidP="009D3647">
                      <w:pPr>
                        <w:jc w:val="center"/>
                        <w:rPr>
                          <w:rFonts w:ascii="Arial" w:hAnsi="Arial" w:cs="Arial"/>
                          <w:b/>
                          <w:color w:val="4472C4" w:themeColor="accent1"/>
                          <w:sz w:val="52"/>
                          <w:szCs w:val="52"/>
                        </w:rPr>
                      </w:pPr>
                      <w:r>
                        <w:rPr>
                          <w:rFonts w:ascii="Arial" w:hAnsi="Arial" w:cs="Arial"/>
                          <w:b/>
                          <w:color w:val="4472C4" w:themeColor="accent1"/>
                          <w:sz w:val="52"/>
                          <w:szCs w:val="52"/>
                        </w:rPr>
                        <w:t xml:space="preserve">Nursery </w:t>
                      </w:r>
                    </w:p>
                    <w:p w14:paraId="178B72AA" w14:textId="7EF4252F" w:rsidR="00A03E7F" w:rsidRDefault="007C364D" w:rsidP="007C364D">
                      <w:pPr>
                        <w:jc w:val="center"/>
                      </w:pPr>
                      <w:r>
                        <w:rPr>
                          <w:rFonts w:ascii="Arial" w:hAnsi="Arial" w:cs="Arial"/>
                          <w:b/>
                          <w:color w:val="4472C4" w:themeColor="accent1"/>
                          <w:sz w:val="52"/>
                          <w:szCs w:val="52"/>
                        </w:rPr>
                        <w:t>Admissions &amp; Settling In Procedure</w:t>
                      </w:r>
                    </w:p>
                    <w:p w14:paraId="5BBA9CA1" w14:textId="77777777" w:rsidR="00A03E7F" w:rsidRDefault="00A03E7F" w:rsidP="007C364D">
                      <w:pPr>
                        <w:jc w:val="center"/>
                      </w:pPr>
                    </w:p>
                    <w:p w14:paraId="2117A129" w14:textId="77777777" w:rsidR="00A03E7F" w:rsidRDefault="00A03E7F" w:rsidP="00A03E7F"/>
                    <w:p w14:paraId="228E5F1D" w14:textId="77777777" w:rsidR="00A03E7F" w:rsidRDefault="00A03E7F" w:rsidP="00A03E7F"/>
                    <w:p w14:paraId="62F2DC29" w14:textId="11741AA3" w:rsidR="00D205C8" w:rsidRDefault="00D205C8" w:rsidP="00D205C8">
                      <w:pPr>
                        <w:jc w:val="center"/>
                      </w:pPr>
                      <w:r>
                        <w:t>UNCRC Article – 3</w:t>
                      </w:r>
                      <w:r>
                        <w:t>, 4, 28</w:t>
                      </w:r>
                    </w:p>
                    <w:p w14:paraId="19F50BB4" w14:textId="77777777" w:rsidR="00D205C8" w:rsidRDefault="00D205C8" w:rsidP="00D205C8">
                      <w:pPr>
                        <w:jc w:val="center"/>
                      </w:pPr>
                    </w:p>
                    <w:p w14:paraId="68CEC710" w14:textId="04B5A2CB" w:rsidR="00D205C8" w:rsidRDefault="00D205C8" w:rsidP="00D205C8">
                      <w:pPr>
                        <w:jc w:val="center"/>
                      </w:pPr>
                      <w:r>
                        <w:t>GIRFEC –</w:t>
                      </w:r>
                      <w:r>
                        <w:t xml:space="preserve"> </w:t>
                      </w:r>
                      <w:r>
                        <w:t xml:space="preserve">Included, Respected, </w:t>
                      </w:r>
                      <w:r>
                        <w:t>Nurtured</w:t>
                      </w:r>
                      <w:bookmarkStart w:id="1" w:name="_GoBack"/>
                      <w:bookmarkEnd w:id="1"/>
                    </w:p>
                    <w:p w14:paraId="5FB7A660" w14:textId="77777777" w:rsidR="00D205C8" w:rsidRDefault="00D205C8" w:rsidP="00D205C8">
                      <w:pPr>
                        <w:jc w:val="center"/>
                      </w:pPr>
                    </w:p>
                    <w:p w14:paraId="23768A7E" w14:textId="77777777" w:rsidR="00D205C8" w:rsidRDefault="00D205C8" w:rsidP="00D205C8">
                      <w:pPr>
                        <w:jc w:val="center"/>
                      </w:pPr>
                      <w:r>
                        <w:t>Health &amp; Social Care Standard – 3.1, 3.3, 4.19-4.23</w:t>
                      </w:r>
                    </w:p>
                    <w:p w14:paraId="15ABC08B" w14:textId="77777777" w:rsidR="00D205C8" w:rsidRDefault="00D205C8" w:rsidP="00D205C8">
                      <w:pPr>
                        <w:jc w:val="center"/>
                      </w:pPr>
                    </w:p>
                    <w:p w14:paraId="4AE39E5F" w14:textId="77777777" w:rsidR="00A03E7F" w:rsidRDefault="00A03E7F" w:rsidP="00D205C8">
                      <w:pPr>
                        <w:jc w:val="center"/>
                      </w:pPr>
                    </w:p>
                    <w:p w14:paraId="193F7D41" w14:textId="2023EC32" w:rsidR="00A03E7F" w:rsidRDefault="00A03E7F" w:rsidP="00A03E7F"/>
                    <w:p w14:paraId="33B4D8D1" w14:textId="036DBE7F" w:rsidR="00A03E7F" w:rsidRDefault="00A03E7F" w:rsidP="00D205C8">
                      <w:pPr>
                        <w:jc w:val="center"/>
                      </w:pPr>
                    </w:p>
                    <w:p w14:paraId="3BEE983A" w14:textId="4B28735A" w:rsidR="00A03E7F" w:rsidRDefault="00A03E7F" w:rsidP="00A03E7F"/>
                    <w:p w14:paraId="69DE0E9F" w14:textId="660CA876" w:rsidR="009D3647" w:rsidRDefault="009D3647" w:rsidP="00A03E7F"/>
                    <w:p w14:paraId="6E829232" w14:textId="222F7EED" w:rsidR="009D3647" w:rsidRDefault="009D3647" w:rsidP="00A03E7F"/>
                    <w:p w14:paraId="13252031" w14:textId="63421135" w:rsidR="009D3647" w:rsidRDefault="009D3647" w:rsidP="00A03E7F"/>
                    <w:p w14:paraId="3FD545C7" w14:textId="54473271" w:rsidR="009D3647" w:rsidRDefault="009D3647" w:rsidP="00A03E7F"/>
                    <w:p w14:paraId="5DB2252F" w14:textId="2CE12F05" w:rsidR="009D3647" w:rsidRDefault="009D3647" w:rsidP="00A03E7F"/>
                    <w:p w14:paraId="194BE2D5" w14:textId="0F49D3D5" w:rsidR="009D3647" w:rsidRDefault="009D3647" w:rsidP="00A03E7F"/>
                    <w:p w14:paraId="1E504CAD" w14:textId="099A4877" w:rsidR="009D3647" w:rsidRDefault="009D3647" w:rsidP="00A03E7F"/>
                    <w:p w14:paraId="7EDAB8DF" w14:textId="27F33355" w:rsidR="009D3647" w:rsidRDefault="009D3647" w:rsidP="00A03E7F"/>
                    <w:p w14:paraId="38050225" w14:textId="33301D1C" w:rsidR="009D3647" w:rsidRDefault="009D3647" w:rsidP="00A03E7F"/>
                    <w:p w14:paraId="57D98294" w14:textId="4E734593" w:rsidR="009D3647" w:rsidRDefault="009D3647" w:rsidP="00A03E7F"/>
                    <w:p w14:paraId="37410221" w14:textId="53FB6AC7" w:rsidR="009D3647" w:rsidRDefault="009D3647" w:rsidP="00A03E7F"/>
                    <w:p w14:paraId="6F3C365F" w14:textId="73FED1CB" w:rsidR="009D3647" w:rsidRDefault="009D3647" w:rsidP="00A03E7F"/>
                    <w:p w14:paraId="11C35F8C" w14:textId="0F3528A6" w:rsidR="009D3647" w:rsidRDefault="009D3647" w:rsidP="00A03E7F"/>
                    <w:p w14:paraId="056510EB" w14:textId="1146CC15" w:rsidR="009D3647" w:rsidRDefault="009D3647" w:rsidP="00A03E7F"/>
                    <w:p w14:paraId="64100AC2" w14:textId="77777777" w:rsidR="009D3647" w:rsidRDefault="009D3647" w:rsidP="00A03E7F"/>
                    <w:p w14:paraId="3C9D136B" w14:textId="70FEC5E3" w:rsidR="009D3647" w:rsidRDefault="009D3647" w:rsidP="00A03E7F"/>
                    <w:p w14:paraId="78FA8362" w14:textId="3D8F326D" w:rsidR="009D3647" w:rsidRDefault="009D3647" w:rsidP="00A03E7F"/>
                    <w:p w14:paraId="398E41C3" w14:textId="663A1A22" w:rsidR="009D3647" w:rsidRDefault="009D3647" w:rsidP="00A03E7F"/>
                    <w:p w14:paraId="5E09774C" w14:textId="2C327C7F" w:rsidR="009D3647" w:rsidRDefault="009D3647" w:rsidP="00A03E7F"/>
                    <w:p w14:paraId="27DEDE78" w14:textId="2C095C44" w:rsidR="009D3647" w:rsidRDefault="009D3647" w:rsidP="00A03E7F"/>
                    <w:p w14:paraId="7E2558CB" w14:textId="79CC5782" w:rsidR="009D3647" w:rsidRDefault="009D3647" w:rsidP="00A03E7F"/>
                    <w:p w14:paraId="2F46087E" w14:textId="2CC0A3C4" w:rsidR="009D3647" w:rsidRDefault="009D3647" w:rsidP="00A03E7F"/>
                    <w:p w14:paraId="75574F72" w14:textId="318FBFED" w:rsidR="009D3647" w:rsidRDefault="009D3647" w:rsidP="00A03E7F"/>
                    <w:p w14:paraId="72C2B625" w14:textId="32D29B7C" w:rsidR="009D3647" w:rsidRDefault="009D3647" w:rsidP="00A03E7F"/>
                    <w:p w14:paraId="54A3A934" w14:textId="259F22D5" w:rsidR="009D3647" w:rsidRDefault="009D3647" w:rsidP="00A03E7F"/>
                    <w:p w14:paraId="65081148" w14:textId="018BD113" w:rsidR="009D3647" w:rsidRDefault="009D3647" w:rsidP="00A03E7F"/>
                    <w:p w14:paraId="6BE0782D" w14:textId="1D6F51FC" w:rsidR="009D3647" w:rsidRDefault="009D3647" w:rsidP="00A03E7F"/>
                    <w:p w14:paraId="52A8E452" w14:textId="344C0B56" w:rsidR="009D3647" w:rsidRDefault="009D3647" w:rsidP="00A03E7F"/>
                    <w:p w14:paraId="645BAB25" w14:textId="2BC1A088" w:rsidR="009D3647" w:rsidRDefault="009D3647" w:rsidP="00A03E7F"/>
                    <w:p w14:paraId="3E383F13" w14:textId="0ED88230" w:rsidR="009D3647" w:rsidRDefault="009D3647" w:rsidP="00A03E7F"/>
                    <w:p w14:paraId="23072D74" w14:textId="77777777" w:rsidR="009D3647" w:rsidRDefault="009D3647" w:rsidP="00A03E7F"/>
                    <w:p w14:paraId="6A45C05C" w14:textId="10F17AB7" w:rsidR="009D3647" w:rsidRDefault="009D3647" w:rsidP="00A03E7F"/>
                    <w:p w14:paraId="1AFD8A89" w14:textId="0BB86B43" w:rsidR="009D3647" w:rsidRDefault="009D3647" w:rsidP="00A03E7F"/>
                    <w:p w14:paraId="3CF79360" w14:textId="00DD9FE6" w:rsidR="009D3647" w:rsidRDefault="009D3647" w:rsidP="00A03E7F"/>
                    <w:p w14:paraId="514BDBBF" w14:textId="77777777" w:rsidR="009D3647" w:rsidRDefault="009D3647" w:rsidP="00A03E7F"/>
                    <w:p w14:paraId="4B52BBCA" w14:textId="77777777" w:rsidR="00A03E7F" w:rsidRDefault="00A03E7F" w:rsidP="00A03E7F"/>
                    <w:p w14:paraId="3FFB229A" w14:textId="77777777" w:rsidR="00A03E7F" w:rsidRDefault="00A03E7F" w:rsidP="00A03E7F"/>
                    <w:p w14:paraId="206B4F34" w14:textId="0A77A084" w:rsidR="00A03E7F" w:rsidRDefault="00A03E7F" w:rsidP="00A03E7F"/>
                    <w:p w14:paraId="4FCA4EE3" w14:textId="3A8E3268" w:rsidR="00A03E7F" w:rsidRDefault="00A03E7F" w:rsidP="00A03E7F"/>
                    <w:p w14:paraId="1F4141DE" w14:textId="67BA3F19" w:rsidR="00A03E7F" w:rsidRDefault="00A03E7F" w:rsidP="00A03E7F"/>
                    <w:p w14:paraId="2588AE9A" w14:textId="77777777" w:rsidR="00A03E7F" w:rsidRDefault="00A03E7F" w:rsidP="00A03E7F"/>
                    <w:p w14:paraId="079F1254" w14:textId="77777777" w:rsidR="00A03E7F" w:rsidRDefault="00A03E7F" w:rsidP="00A03E7F"/>
                    <w:p w14:paraId="7C8EE5D2" w14:textId="77777777" w:rsidR="00A03E7F" w:rsidRDefault="00A03E7F" w:rsidP="00A03E7F"/>
                    <w:p w14:paraId="1113AA2B" w14:textId="77777777" w:rsidR="00A03E7F" w:rsidRDefault="00A03E7F" w:rsidP="00A03E7F"/>
                    <w:p w14:paraId="3A73F748" w14:textId="77777777" w:rsidR="00A03E7F" w:rsidRDefault="00A03E7F" w:rsidP="00A03E7F"/>
                    <w:p w14:paraId="0DE25FD3" w14:textId="77777777" w:rsidR="00A03E7F" w:rsidRDefault="00A03E7F" w:rsidP="00A03E7F"/>
                    <w:p w14:paraId="4082CCE3" w14:textId="77777777" w:rsidR="00A03E7F" w:rsidRDefault="00A03E7F" w:rsidP="00A03E7F"/>
                    <w:p w14:paraId="74FAF2E2" w14:textId="77777777" w:rsidR="00A03E7F" w:rsidRDefault="00A03E7F" w:rsidP="00A03E7F"/>
                    <w:p w14:paraId="5A44C0CF" w14:textId="77777777" w:rsidR="00A03E7F" w:rsidRDefault="00A03E7F" w:rsidP="00A03E7F"/>
                    <w:p w14:paraId="1AA5B705" w14:textId="77777777" w:rsidR="00A03E7F" w:rsidRDefault="00A03E7F" w:rsidP="00A03E7F"/>
                    <w:p w14:paraId="626AEAEB" w14:textId="77777777" w:rsidR="00A03E7F" w:rsidRDefault="00A03E7F" w:rsidP="00A03E7F"/>
                    <w:p w14:paraId="3AC32ABD" w14:textId="77777777" w:rsidR="00A03E7F" w:rsidRDefault="00A03E7F" w:rsidP="00A03E7F"/>
                    <w:p w14:paraId="6C4B67AE" w14:textId="77777777" w:rsidR="00A03E7F" w:rsidRDefault="00A03E7F" w:rsidP="00A03E7F"/>
                    <w:p w14:paraId="23D561F1" w14:textId="77777777" w:rsidR="00A03E7F" w:rsidRDefault="00A03E7F" w:rsidP="00A03E7F"/>
                    <w:p w14:paraId="4C1B2B66" w14:textId="77777777" w:rsidR="00A03E7F" w:rsidRDefault="00A03E7F" w:rsidP="00A03E7F"/>
                    <w:p w14:paraId="495CC185" w14:textId="77777777" w:rsidR="00A03E7F" w:rsidRDefault="00A03E7F" w:rsidP="00A03E7F"/>
                    <w:p w14:paraId="0678E084" w14:textId="77777777" w:rsidR="00A03E7F" w:rsidRDefault="00A03E7F" w:rsidP="00A03E7F"/>
                    <w:p w14:paraId="6649C938" w14:textId="77777777" w:rsidR="00A03E7F" w:rsidRDefault="00A03E7F" w:rsidP="00A03E7F"/>
                    <w:p w14:paraId="37B95C0F" w14:textId="77777777" w:rsidR="00A03E7F" w:rsidRDefault="00A03E7F" w:rsidP="00A03E7F"/>
                    <w:p w14:paraId="5D0D88CF" w14:textId="77777777" w:rsidR="00A03E7F" w:rsidRDefault="00A03E7F" w:rsidP="00A03E7F"/>
                    <w:p w14:paraId="6B465379" w14:textId="77777777" w:rsidR="00A03E7F" w:rsidRDefault="00A03E7F" w:rsidP="00A03E7F"/>
                    <w:p w14:paraId="03FD46D7" w14:textId="77777777" w:rsidR="00A03E7F" w:rsidRDefault="00A03E7F" w:rsidP="00A03E7F"/>
                  </w:txbxContent>
                </v:textbox>
                <w10:wrap anchorx="margin"/>
              </v:shape>
            </w:pict>
          </mc:Fallback>
        </mc:AlternateContent>
      </w:r>
      <w:r>
        <w:rPr>
          <w:noProof/>
          <w:lang w:val="en-GB" w:eastAsia="en-GB"/>
        </w:rPr>
        <mc:AlternateContent>
          <mc:Choice Requires="wps">
            <w:drawing>
              <wp:anchor distT="0" distB="0" distL="114300" distR="114300" simplePos="0" relativeHeight="251658242" behindDoc="0" locked="0" layoutInCell="1" allowOverlap="1" wp14:anchorId="08B1607C" wp14:editId="1C7A9A35">
                <wp:simplePos x="0" y="0"/>
                <wp:positionH relativeFrom="margin">
                  <wp:posOffset>-117475</wp:posOffset>
                </wp:positionH>
                <wp:positionV relativeFrom="paragraph">
                  <wp:posOffset>-307340</wp:posOffset>
                </wp:positionV>
                <wp:extent cx="6886575" cy="307398"/>
                <wp:effectExtent l="0" t="0" r="28575" b="16510"/>
                <wp:wrapNone/>
                <wp:docPr id="37" name="Text Box 37"/>
                <wp:cNvGraphicFramePr/>
                <a:graphic xmlns:a="http://schemas.openxmlformats.org/drawingml/2006/main">
                  <a:graphicData uri="http://schemas.microsoft.com/office/word/2010/wordprocessingShape">
                    <wps:wsp>
                      <wps:cNvSpPr txBox="1"/>
                      <wps:spPr>
                        <a:xfrm>
                          <a:off x="0" y="0"/>
                          <a:ext cx="6886575" cy="307398"/>
                        </a:xfrm>
                        <a:prstGeom prst="rect">
                          <a:avLst/>
                        </a:prstGeom>
                        <a:solidFill>
                          <a:srgbClr val="4253E8"/>
                        </a:solidFill>
                        <a:ln w="6350">
                          <a:solidFill>
                            <a:srgbClr val="4253E8"/>
                          </a:solidFill>
                        </a:ln>
                      </wps:spPr>
                      <wps:txbx>
                        <w:txbxContent>
                          <w:p w14:paraId="6A7980D1" w14:textId="77777777" w:rsidR="00A03E7F" w:rsidRDefault="00A03E7F" w:rsidP="00A03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1607C" id="Text Box 37" o:spid="_x0000_s1027" type="#_x0000_t202" style="position:absolute;margin-left:-9.25pt;margin-top:-24.2pt;width:542.25pt;height:2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" fillcolor="#4253e8" strokecolor="#4253e8" strokeweight=".5pt">
                <v:textbox>
                  <w:txbxContent>
                    <w:p w14:paraId="6A7980D1" w14:textId="77777777" w:rsidR="00A03E7F" w:rsidRDefault="00A03E7F" w:rsidP="00A03E7F"/>
                  </w:txbxContent>
                </v:textbox>
                <w10:wrap anchorx="margin"/>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038E749F" wp14:editId="0BEF49EC">
                <wp:simplePos x="0" y="0"/>
                <wp:positionH relativeFrom="margin">
                  <wp:align>center</wp:align>
                </wp:positionH>
                <wp:positionV relativeFrom="paragraph">
                  <wp:posOffset>-28575</wp:posOffset>
                </wp:positionV>
                <wp:extent cx="6915150" cy="295563"/>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6915150" cy="295563"/>
                        </a:xfrm>
                        <a:prstGeom prst="rect">
                          <a:avLst/>
                        </a:prstGeom>
                        <a:solidFill>
                          <a:srgbClr val="FFC000">
                            <a:alpha val="50000"/>
                          </a:srgbClr>
                        </a:solidFill>
                        <a:ln w="9525">
                          <a:solidFill>
                            <a:srgbClr val="0070C0"/>
                          </a:solidFill>
                        </a:ln>
                      </wps:spPr>
                      <wps:txbx>
                        <w:txbxContent>
                          <w:p w14:paraId="5A6E16F8" w14:textId="77777777" w:rsidR="00A03E7F" w:rsidRDefault="00A03E7F" w:rsidP="00A03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8E749F" id="Text Box 38" o:spid="_x0000_s1028" type="#_x0000_t202" style="position:absolute;margin-left:0;margin-top:-2.25pt;width:544.5pt;height:23.2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" fillcolor="#ffc000" strokecolor="#0070c0">
                <v:fill opacity="32896f"/>
                <v:textbox>
                  <w:txbxContent>
                    <w:p w14:paraId="5A6E16F8" w14:textId="77777777" w:rsidR="00A03E7F" w:rsidRDefault="00A03E7F" w:rsidP="00A03E7F"/>
                  </w:txbxContent>
                </v:textbox>
                <w10:wrap anchorx="margin"/>
              </v:shape>
            </w:pict>
          </mc:Fallback>
        </mc:AlternateContent>
      </w:r>
      <w:proofErr w:type="spellStart"/>
      <w:r w:rsidR="00A03E7F">
        <w:rPr>
          <w:rFonts w:ascii="Arial" w:hAnsi="Arial" w:cs="Arial"/>
        </w:rPr>
        <w:t>Ftreestr</w:t>
      </w:r>
      <w:proofErr w:type="spellEnd"/>
    </w:p>
    <w:p w14:paraId="70CE3E00" w14:textId="2B001F5B" w:rsidR="00DF3DD6" w:rsidRDefault="00DF3DD6" w:rsidP="00DF3DD6"/>
    <w:p w14:paraId="332D7D23" w14:textId="28632FFA" w:rsidR="00DF3DD6" w:rsidRDefault="00DF3DD6" w:rsidP="00DF3DD6"/>
    <w:p w14:paraId="73267A5C" w14:textId="6BB86C96" w:rsidR="00DF3DD6" w:rsidRDefault="00DF3DD6" w:rsidP="00DF3DD6"/>
    <w:p w14:paraId="263102AD" w14:textId="3EBFAE5E" w:rsidR="00DF3DD6" w:rsidRDefault="00483E22" w:rsidP="00DF3DD6">
      <w:r>
        <w:rPr>
          <w:noProof/>
          <w:lang w:val="en-GB" w:eastAsia="en-GB"/>
        </w:rPr>
        <mc:AlternateContent>
          <mc:Choice Requires="wps">
            <w:drawing>
              <wp:anchor distT="0" distB="0" distL="114300" distR="114300" simplePos="0" relativeHeight="251660300" behindDoc="0" locked="0" layoutInCell="1" allowOverlap="1" wp14:anchorId="25282080" wp14:editId="5D6A58FD">
                <wp:simplePos x="0" y="0"/>
                <wp:positionH relativeFrom="column">
                  <wp:posOffset>761365</wp:posOffset>
                </wp:positionH>
                <wp:positionV relativeFrom="paragraph">
                  <wp:posOffset>9525</wp:posOffset>
                </wp:positionV>
                <wp:extent cx="5267325" cy="1409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267325" cy="1409700"/>
                        </a:xfrm>
                        <a:prstGeom prst="rect">
                          <a:avLst/>
                        </a:prstGeom>
                        <a:solidFill>
                          <a:schemeClr val="lt1"/>
                        </a:solidFill>
                        <a:ln w="6350">
                          <a:noFill/>
                        </a:ln>
                      </wps:spPr>
                      <wps:txbx>
                        <w:txbxContent>
                          <w:p w14:paraId="7EE2BB23" w14:textId="415CBACA" w:rsidR="00DC4CE8" w:rsidRDefault="00DC4CE8" w:rsidP="00DC4CE8">
                            <w:pPr>
                              <w:jc w:val="center"/>
                              <w:rPr>
                                <w:rFonts w:ascii="Arial" w:hAnsi="Arial" w:cs="Arial"/>
                                <w:b/>
                                <w:color w:val="4472C4" w:themeColor="accent1"/>
                                <w:sz w:val="56"/>
                                <w:szCs w:val="56"/>
                                <w:lang w:val="en-US"/>
                              </w:rPr>
                            </w:pPr>
                            <w:proofErr w:type="spellStart"/>
                            <w:r w:rsidRPr="00DC4CE8">
                              <w:rPr>
                                <w:rFonts w:ascii="Arial" w:hAnsi="Arial" w:cs="Arial"/>
                                <w:b/>
                                <w:color w:val="4472C4" w:themeColor="accent1"/>
                                <w:sz w:val="56"/>
                                <w:szCs w:val="56"/>
                                <w:lang w:val="en-US"/>
                              </w:rPr>
                              <w:t>Wemyss</w:t>
                            </w:r>
                            <w:proofErr w:type="spellEnd"/>
                            <w:r w:rsidRPr="00DC4CE8">
                              <w:rPr>
                                <w:rFonts w:ascii="Arial" w:hAnsi="Arial" w:cs="Arial"/>
                                <w:b/>
                                <w:color w:val="4472C4" w:themeColor="accent1"/>
                                <w:sz w:val="56"/>
                                <w:szCs w:val="56"/>
                                <w:lang w:val="en-US"/>
                              </w:rPr>
                              <w:t xml:space="preserve"> Bay Primary School </w:t>
                            </w:r>
                          </w:p>
                          <w:p w14:paraId="244626C9" w14:textId="77777777" w:rsidR="00DC4CE8" w:rsidRDefault="00DC4CE8" w:rsidP="00DC4CE8">
                            <w:pPr>
                              <w:jc w:val="center"/>
                              <w:rPr>
                                <w:rFonts w:ascii="Arial" w:hAnsi="Arial" w:cs="Arial"/>
                                <w:b/>
                                <w:color w:val="4472C4" w:themeColor="accent1"/>
                                <w:sz w:val="56"/>
                                <w:szCs w:val="56"/>
                                <w:lang w:val="en-US"/>
                              </w:rPr>
                            </w:pPr>
                            <w:proofErr w:type="gramStart"/>
                            <w:r w:rsidRPr="00DC4CE8">
                              <w:rPr>
                                <w:rFonts w:ascii="Arial" w:hAnsi="Arial" w:cs="Arial"/>
                                <w:b/>
                                <w:color w:val="4472C4" w:themeColor="accent1"/>
                                <w:sz w:val="56"/>
                                <w:szCs w:val="56"/>
                                <w:lang w:val="en-US"/>
                              </w:rPr>
                              <w:t>and</w:t>
                            </w:r>
                            <w:proofErr w:type="gramEnd"/>
                            <w:r w:rsidRPr="00DC4CE8">
                              <w:rPr>
                                <w:rFonts w:ascii="Arial" w:hAnsi="Arial" w:cs="Arial"/>
                                <w:b/>
                                <w:color w:val="4472C4" w:themeColor="accent1"/>
                                <w:sz w:val="56"/>
                                <w:szCs w:val="56"/>
                                <w:lang w:val="en-US"/>
                              </w:rPr>
                              <w:t xml:space="preserve"> </w:t>
                            </w:r>
                          </w:p>
                          <w:p w14:paraId="7F3D0A9B" w14:textId="02AF9079" w:rsidR="00636C87" w:rsidRPr="00DC4CE8" w:rsidRDefault="00DC4CE8" w:rsidP="00DC4CE8">
                            <w:pPr>
                              <w:jc w:val="center"/>
                              <w:rPr>
                                <w:rFonts w:ascii="Arial" w:hAnsi="Arial" w:cs="Arial"/>
                                <w:b/>
                                <w:color w:val="4472C4" w:themeColor="accent1"/>
                                <w:sz w:val="56"/>
                                <w:szCs w:val="56"/>
                              </w:rPr>
                            </w:pPr>
                            <w:r w:rsidRPr="00DC4CE8">
                              <w:rPr>
                                <w:rFonts w:ascii="Arial" w:hAnsi="Arial" w:cs="Arial"/>
                                <w:b/>
                                <w:color w:val="4472C4" w:themeColor="accent1"/>
                                <w:sz w:val="56"/>
                                <w:szCs w:val="56"/>
                                <w:lang w:val="en-US"/>
                              </w:rPr>
                              <w:t>Nursery Class</w:t>
                            </w:r>
                          </w:p>
                          <w:p w14:paraId="3591A308" w14:textId="77777777" w:rsidR="00636C87" w:rsidRPr="00DC4CE8" w:rsidRDefault="00636C87" w:rsidP="00DC4CE8">
                            <w:pPr>
                              <w:jc w:val="center"/>
                              <w:rPr>
                                <w:rFonts w:ascii="Arial" w:hAnsi="Arial" w:cs="Arial"/>
                                <w:b/>
                                <w:color w:val="0070C0"/>
                                <w:sz w:val="48"/>
                                <w:szCs w:val="4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82080" id="Text Box 2" o:spid="_x0000_s1029" type="#_x0000_t202" style="position:absolute;margin-left:59.95pt;margin-top:.75pt;width:414.75pt;height:111pt;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" fillcolor="white [3201]" stroked="f" strokeweight=".5pt">
                <v:textbox>
                  <w:txbxContent>
                    <w:p w14:paraId="7EE2BB23" w14:textId="415CBACA" w:rsidR="00DC4CE8" w:rsidRDefault="00DC4CE8" w:rsidP="00DC4CE8">
                      <w:pPr>
                        <w:jc w:val="center"/>
                        <w:rPr>
                          <w:rFonts w:ascii="Arial" w:hAnsi="Arial" w:cs="Arial"/>
                          <w:b/>
                          <w:color w:val="4472C4" w:themeColor="accent1"/>
                          <w:sz w:val="56"/>
                          <w:szCs w:val="56"/>
                          <w:lang w:val="en-US"/>
                        </w:rPr>
                      </w:pPr>
                      <w:proofErr w:type="spellStart"/>
                      <w:r w:rsidRPr="00DC4CE8">
                        <w:rPr>
                          <w:rFonts w:ascii="Arial" w:hAnsi="Arial" w:cs="Arial"/>
                          <w:b/>
                          <w:color w:val="4472C4" w:themeColor="accent1"/>
                          <w:sz w:val="56"/>
                          <w:szCs w:val="56"/>
                          <w:lang w:val="en-US"/>
                        </w:rPr>
                        <w:t>Wemyss</w:t>
                      </w:r>
                      <w:proofErr w:type="spellEnd"/>
                      <w:r w:rsidRPr="00DC4CE8">
                        <w:rPr>
                          <w:rFonts w:ascii="Arial" w:hAnsi="Arial" w:cs="Arial"/>
                          <w:b/>
                          <w:color w:val="4472C4" w:themeColor="accent1"/>
                          <w:sz w:val="56"/>
                          <w:szCs w:val="56"/>
                          <w:lang w:val="en-US"/>
                        </w:rPr>
                        <w:t xml:space="preserve"> Bay Primary School </w:t>
                      </w:r>
                    </w:p>
                    <w:p w14:paraId="244626C9" w14:textId="77777777" w:rsidR="00DC4CE8" w:rsidRDefault="00DC4CE8" w:rsidP="00DC4CE8">
                      <w:pPr>
                        <w:jc w:val="center"/>
                        <w:rPr>
                          <w:rFonts w:ascii="Arial" w:hAnsi="Arial" w:cs="Arial"/>
                          <w:b/>
                          <w:color w:val="4472C4" w:themeColor="accent1"/>
                          <w:sz w:val="56"/>
                          <w:szCs w:val="56"/>
                          <w:lang w:val="en-US"/>
                        </w:rPr>
                      </w:pPr>
                      <w:proofErr w:type="gramStart"/>
                      <w:r w:rsidRPr="00DC4CE8">
                        <w:rPr>
                          <w:rFonts w:ascii="Arial" w:hAnsi="Arial" w:cs="Arial"/>
                          <w:b/>
                          <w:color w:val="4472C4" w:themeColor="accent1"/>
                          <w:sz w:val="56"/>
                          <w:szCs w:val="56"/>
                          <w:lang w:val="en-US"/>
                        </w:rPr>
                        <w:t>and</w:t>
                      </w:r>
                      <w:proofErr w:type="gramEnd"/>
                      <w:r w:rsidRPr="00DC4CE8">
                        <w:rPr>
                          <w:rFonts w:ascii="Arial" w:hAnsi="Arial" w:cs="Arial"/>
                          <w:b/>
                          <w:color w:val="4472C4" w:themeColor="accent1"/>
                          <w:sz w:val="56"/>
                          <w:szCs w:val="56"/>
                          <w:lang w:val="en-US"/>
                        </w:rPr>
                        <w:t xml:space="preserve"> </w:t>
                      </w:r>
                    </w:p>
                    <w:p w14:paraId="7F3D0A9B" w14:textId="02AF9079" w:rsidR="00636C87" w:rsidRPr="00DC4CE8" w:rsidRDefault="00DC4CE8" w:rsidP="00DC4CE8">
                      <w:pPr>
                        <w:jc w:val="center"/>
                        <w:rPr>
                          <w:rFonts w:ascii="Arial" w:hAnsi="Arial" w:cs="Arial"/>
                          <w:b/>
                          <w:color w:val="4472C4" w:themeColor="accent1"/>
                          <w:sz w:val="56"/>
                          <w:szCs w:val="56"/>
                        </w:rPr>
                      </w:pPr>
                      <w:r w:rsidRPr="00DC4CE8">
                        <w:rPr>
                          <w:rFonts w:ascii="Arial" w:hAnsi="Arial" w:cs="Arial"/>
                          <w:b/>
                          <w:color w:val="4472C4" w:themeColor="accent1"/>
                          <w:sz w:val="56"/>
                          <w:szCs w:val="56"/>
                          <w:lang w:val="en-US"/>
                        </w:rPr>
                        <w:t>Nursery Class</w:t>
                      </w:r>
                    </w:p>
                    <w:p w14:paraId="3591A308" w14:textId="77777777" w:rsidR="00636C87" w:rsidRPr="00DC4CE8" w:rsidRDefault="00636C87" w:rsidP="00DC4CE8">
                      <w:pPr>
                        <w:jc w:val="center"/>
                        <w:rPr>
                          <w:rFonts w:ascii="Arial" w:hAnsi="Arial" w:cs="Arial"/>
                          <w:b/>
                          <w:color w:val="0070C0"/>
                          <w:sz w:val="48"/>
                          <w:szCs w:val="48"/>
                          <w:lang w:val="en-US"/>
                        </w:rPr>
                      </w:pPr>
                    </w:p>
                  </w:txbxContent>
                </v:textbox>
              </v:shape>
            </w:pict>
          </mc:Fallback>
        </mc:AlternateContent>
      </w:r>
    </w:p>
    <w:p w14:paraId="41406603" w14:textId="3AAA6330" w:rsidR="00DF3DD6" w:rsidRDefault="00DF3DD6" w:rsidP="00DF3DD6"/>
    <w:p w14:paraId="5E965FA6" w14:textId="0AFD216A" w:rsidR="00DF3DD6" w:rsidRDefault="00DF3DD6" w:rsidP="00DF3DD6"/>
    <w:p w14:paraId="49E045FC" w14:textId="50DF0FFC" w:rsidR="00DF3DD6" w:rsidRDefault="00DF3DD6" w:rsidP="00DF3DD6"/>
    <w:p w14:paraId="18751782" w14:textId="5F138B59" w:rsidR="009115DC" w:rsidRDefault="009115DC" w:rsidP="00DF3DD6"/>
    <w:p w14:paraId="0BD5CD39" w14:textId="242EA8CC" w:rsidR="009115DC" w:rsidRDefault="009115DC" w:rsidP="00DF3DD6"/>
    <w:p w14:paraId="2D0E7094" w14:textId="1E01A8C5" w:rsidR="009115DC" w:rsidRDefault="009115DC" w:rsidP="00DF3DD6"/>
    <w:p w14:paraId="40B46096" w14:textId="62EA3E38" w:rsidR="009115DC" w:rsidRDefault="009115DC" w:rsidP="00DF3DD6"/>
    <w:p w14:paraId="4F61E17B" w14:textId="7913FE2D" w:rsidR="009115DC" w:rsidRDefault="009115DC" w:rsidP="00DF3DD6"/>
    <w:p w14:paraId="0F0B0407" w14:textId="34A647CD" w:rsidR="009115DC" w:rsidRDefault="009115DC" w:rsidP="00DF3DD6"/>
    <w:p w14:paraId="6A1D5358" w14:textId="021348F0" w:rsidR="009115DC" w:rsidRDefault="009115DC" w:rsidP="00DF3DD6"/>
    <w:p w14:paraId="38E1DD3B" w14:textId="4BF0E332" w:rsidR="009115DC" w:rsidRDefault="009115DC" w:rsidP="00DF3DD6"/>
    <w:p w14:paraId="7348DFEF" w14:textId="4DC3CDCF" w:rsidR="009115DC" w:rsidRDefault="009115DC" w:rsidP="00DF3DD6"/>
    <w:p w14:paraId="6BBB4CF2" w14:textId="0B83DC73" w:rsidR="009115DC" w:rsidRDefault="009115DC" w:rsidP="00DF3DD6"/>
    <w:p w14:paraId="5CACD70E" w14:textId="6DC32586" w:rsidR="009115DC" w:rsidRDefault="009115DC" w:rsidP="00DF3DD6"/>
    <w:p w14:paraId="72838607" w14:textId="3AB9C097" w:rsidR="009115DC" w:rsidRDefault="009115DC" w:rsidP="00DF3DD6"/>
    <w:p w14:paraId="031E390D" w14:textId="397F532F" w:rsidR="009115DC" w:rsidRDefault="009115DC" w:rsidP="00DF3DD6"/>
    <w:p w14:paraId="64A6F30A" w14:textId="73C6A39E" w:rsidR="009115DC" w:rsidRDefault="009115DC" w:rsidP="00DF3DD6"/>
    <w:p w14:paraId="267FCE33" w14:textId="1016404A" w:rsidR="009115DC" w:rsidRDefault="009115DC" w:rsidP="00DF3DD6"/>
    <w:p w14:paraId="40AD0E7B" w14:textId="4A1155FB" w:rsidR="009115DC" w:rsidRDefault="009115DC" w:rsidP="00DF3DD6"/>
    <w:p w14:paraId="161C5B19" w14:textId="58DF8A8C" w:rsidR="009115DC" w:rsidRDefault="009115DC" w:rsidP="00DF3DD6"/>
    <w:p w14:paraId="12D30D1B" w14:textId="45AA7C08" w:rsidR="009115DC" w:rsidRDefault="009115DC" w:rsidP="00DF3DD6"/>
    <w:p w14:paraId="386513BA" w14:textId="18B291BA" w:rsidR="009115DC" w:rsidRDefault="009115DC" w:rsidP="00DF3DD6"/>
    <w:p w14:paraId="158D472B" w14:textId="67EFF1BE" w:rsidR="009115DC" w:rsidRDefault="009115DC" w:rsidP="00DF3DD6"/>
    <w:p w14:paraId="7B19FDE8" w14:textId="2F2E9F19" w:rsidR="009115DC" w:rsidRDefault="009115DC" w:rsidP="00DF3DD6"/>
    <w:p w14:paraId="2A9A58A0" w14:textId="7E46C418" w:rsidR="009115DC" w:rsidRDefault="009115DC" w:rsidP="00DF3DD6"/>
    <w:p w14:paraId="7BDDC1FA" w14:textId="05679E5E" w:rsidR="009115DC" w:rsidRDefault="009115DC" w:rsidP="00DF3DD6"/>
    <w:p w14:paraId="73332A14" w14:textId="0CE2285F" w:rsidR="009115DC" w:rsidRDefault="009115DC" w:rsidP="00DF3DD6"/>
    <w:p w14:paraId="5B337597" w14:textId="6032FAB8" w:rsidR="009115DC" w:rsidRDefault="009115DC" w:rsidP="00DF3DD6"/>
    <w:p w14:paraId="1EC94F05" w14:textId="2BE9350E" w:rsidR="009115DC" w:rsidRDefault="009115DC" w:rsidP="00DF3DD6"/>
    <w:p w14:paraId="2CA52371" w14:textId="564D7938" w:rsidR="009115DC" w:rsidRDefault="009115DC" w:rsidP="00DF3DD6"/>
    <w:p w14:paraId="75304B02" w14:textId="58BA7A9F" w:rsidR="009115DC" w:rsidRDefault="009115DC" w:rsidP="00DF3DD6"/>
    <w:p w14:paraId="04FEF903" w14:textId="44A393FF" w:rsidR="009115DC" w:rsidRDefault="009115DC" w:rsidP="00DF3DD6"/>
    <w:p w14:paraId="52718869" w14:textId="688AF7C3" w:rsidR="009115DC" w:rsidRDefault="009115DC" w:rsidP="00DF3DD6"/>
    <w:p w14:paraId="364FE8F4" w14:textId="32A8AECF" w:rsidR="009115DC" w:rsidRDefault="009115DC" w:rsidP="00DF3DD6"/>
    <w:p w14:paraId="0C4710B2" w14:textId="1D5839CF" w:rsidR="009115DC" w:rsidRDefault="009115DC" w:rsidP="00DF3DD6"/>
    <w:p w14:paraId="5CAE7611" w14:textId="2BF44909" w:rsidR="009115DC" w:rsidRDefault="009115DC" w:rsidP="00DF3DD6"/>
    <w:p w14:paraId="55A2B676" w14:textId="5E3E9EB0" w:rsidR="009115DC" w:rsidRDefault="009115DC" w:rsidP="00DF3DD6"/>
    <w:p w14:paraId="235AAD44" w14:textId="68B5CFAF" w:rsidR="009115DC" w:rsidRDefault="009115DC" w:rsidP="00DF3DD6"/>
    <w:p w14:paraId="21ED5F71" w14:textId="2A7336FD" w:rsidR="009115DC" w:rsidRDefault="009115DC" w:rsidP="00DF3DD6"/>
    <w:p w14:paraId="21113F96" w14:textId="58548A44" w:rsidR="009115DC" w:rsidRDefault="009115DC" w:rsidP="00DF3DD6"/>
    <w:p w14:paraId="62786E7B" w14:textId="324BB110" w:rsidR="009115DC" w:rsidRDefault="009115DC" w:rsidP="00DF3DD6"/>
    <w:p w14:paraId="646A20F2" w14:textId="7DCE0FE6" w:rsidR="00C329C8" w:rsidRDefault="009115DC" w:rsidP="00C329C8">
      <w:r>
        <w:t xml:space="preserve">Professional Learning </w:t>
      </w:r>
    </w:p>
    <w:p w14:paraId="42911A86" w14:textId="24B23A0F" w:rsidR="009115DC" w:rsidRPr="00CA020A" w:rsidRDefault="00C117B4" w:rsidP="00C329C8">
      <w:r>
        <w:rPr>
          <w:b/>
        </w:rPr>
        <w:t>Rational</w:t>
      </w:r>
      <w:r w:rsidR="0089613C">
        <w:rPr>
          <w:b/>
        </w:rPr>
        <w:t>e</w:t>
      </w:r>
      <w:r>
        <w:rPr>
          <w:b/>
        </w:rPr>
        <w:t>: why do we need this policy?</w:t>
      </w:r>
    </w:p>
    <w:p w14:paraId="66F20778" w14:textId="6544DBB2" w:rsidR="009115DC" w:rsidRPr="009115DC" w:rsidRDefault="009E3F96" w:rsidP="00A47538">
      <w:pPr>
        <w:jc w:val="both"/>
        <w:rPr>
          <w:b/>
        </w:rPr>
      </w:pPr>
      <w:r>
        <w:rPr>
          <w:noProof/>
          <w:lang w:val="en-GB" w:eastAsia="en-GB"/>
        </w:rPr>
        <mc:AlternateContent>
          <mc:Choice Requires="wps">
            <w:drawing>
              <wp:anchor distT="0" distB="0" distL="114300" distR="114300" simplePos="0" relativeHeight="251661324" behindDoc="0" locked="0" layoutInCell="1" allowOverlap="1" wp14:anchorId="116BA501" wp14:editId="1DAD204C">
                <wp:simplePos x="0" y="0"/>
                <wp:positionH relativeFrom="margin">
                  <wp:align>center</wp:align>
                </wp:positionH>
                <wp:positionV relativeFrom="paragraph">
                  <wp:posOffset>520700</wp:posOffset>
                </wp:positionV>
                <wp:extent cx="6953250" cy="3810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695325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34BA6F" id="Rectangle 12" o:spid="_x0000_s1026" style="position:absolute;margin-left:0;margin-top:41pt;width:547.5pt;height:30pt;z-index:2516613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" fillcolor="#4472c4 [3204]" strokecolor="#1f3763 [1604]" strokeweight="1pt">
                <w10:wrap anchorx="margin"/>
              </v:rect>
            </w:pict>
          </mc:Fallback>
        </mc:AlternateContent>
      </w:r>
    </w:p>
    <w:p w14:paraId="3ABB310D" w14:textId="5F6AB761" w:rsidR="00ED62C6" w:rsidRPr="00ED62C6" w:rsidRDefault="00ED62C6" w:rsidP="00A47538">
      <w:pPr>
        <w:jc w:val="both"/>
        <w:rPr>
          <w:b/>
        </w:rPr>
      </w:pPr>
    </w:p>
    <w:p w14:paraId="4392B72C" w14:textId="77777777" w:rsidR="007C364D" w:rsidRPr="007C364D" w:rsidRDefault="007C364D" w:rsidP="007C364D">
      <w:pPr>
        <w:rPr>
          <w:b/>
          <w:lang w:val="en-GB"/>
        </w:rPr>
      </w:pPr>
      <w:r w:rsidRPr="007C364D">
        <w:rPr>
          <w:b/>
          <w:lang w:val="en-GB"/>
        </w:rPr>
        <w:t>Admissions</w:t>
      </w:r>
    </w:p>
    <w:p w14:paraId="6E89EB2C" w14:textId="77777777" w:rsidR="007C364D" w:rsidRPr="007C364D" w:rsidRDefault="007C364D" w:rsidP="007C364D">
      <w:pPr>
        <w:rPr>
          <w:b/>
          <w:lang w:val="en-GB"/>
        </w:rPr>
      </w:pPr>
    </w:p>
    <w:p w14:paraId="3C0FEF2B" w14:textId="77777777" w:rsidR="007C364D" w:rsidRPr="007C364D" w:rsidRDefault="007C364D" w:rsidP="007C364D">
      <w:pPr>
        <w:rPr>
          <w:rFonts w:cs="Arial"/>
          <w:color w:val="000000"/>
          <w:lang w:eastAsia="ja-JP"/>
        </w:rPr>
      </w:pPr>
      <w:r w:rsidRPr="007C364D">
        <w:rPr>
          <w:lang w:val="en-GB"/>
        </w:rPr>
        <w:t xml:space="preserve">At </w:t>
      </w:r>
      <w:proofErr w:type="spellStart"/>
      <w:r w:rsidRPr="007C364D">
        <w:rPr>
          <w:lang w:val="en-GB"/>
        </w:rPr>
        <w:t>Wemyss</w:t>
      </w:r>
      <w:proofErr w:type="spellEnd"/>
      <w:r w:rsidRPr="007C364D">
        <w:rPr>
          <w:lang w:val="en-GB"/>
        </w:rPr>
        <w:t xml:space="preserve"> Bay, </w:t>
      </w:r>
      <w:r w:rsidRPr="007C364D">
        <w:rPr>
          <w:rFonts w:cs="Arial"/>
          <w:lang w:eastAsia="ja-JP"/>
        </w:rPr>
        <w:t xml:space="preserve">practitioners and managers </w:t>
      </w:r>
      <w:r w:rsidRPr="007C364D">
        <w:rPr>
          <w:rFonts w:cs="Arial"/>
          <w:color w:val="000000"/>
          <w:lang w:eastAsia="ja-JP"/>
        </w:rPr>
        <w:t>aim to ensure that the admission of children is fair, equitable and responsive to the needs and preferences of individual children and their parents. This procedure ensures that early learning and childcare places are allocated fairly and equitably in accordance with national legislation and policy.</w:t>
      </w:r>
      <w:r w:rsidRPr="007C364D">
        <w:rPr>
          <w:rFonts w:cs="Arial"/>
          <w:color w:val="000000"/>
          <w:lang w:eastAsia="ja-JP"/>
        </w:rPr>
        <w:cr/>
      </w:r>
    </w:p>
    <w:p w14:paraId="4A572BF2" w14:textId="77777777" w:rsidR="007C364D" w:rsidRPr="007C364D" w:rsidRDefault="007C364D" w:rsidP="007C364D">
      <w:pPr>
        <w:pStyle w:val="NormalWeb"/>
        <w:spacing w:before="0" w:beforeAutospacing="0" w:after="360" w:afterAutospacing="0"/>
        <w:textAlignment w:val="baseline"/>
        <w:rPr>
          <w:rFonts w:asciiTheme="minorHAnsi" w:hAnsiTheme="minorHAnsi" w:cs="Arial"/>
          <w:color w:val="2B2B2B"/>
        </w:rPr>
      </w:pPr>
      <w:r w:rsidRPr="007C364D">
        <w:rPr>
          <w:rFonts w:asciiTheme="minorHAnsi" w:hAnsiTheme="minorHAnsi" w:cs="Arial"/>
          <w:color w:val="2B2B2B"/>
        </w:rPr>
        <w:t>The nursery application form is available from any Inverclyde Council nursery school/class or partner establishment and on Inverclyde Council Website. All children who are eligible for a nursery place are asked to list, in order of priority, up to three nursery choices. Only one application form must be submitted. Although children are guaranteed a place within either a council establishment or within a partnership establishment we cannot guarantee choices or pattern of attendance. Once completed forms should be submitted to the first choice nursery.</w:t>
      </w:r>
    </w:p>
    <w:p w14:paraId="0D3DCF44" w14:textId="77777777" w:rsidR="007C364D" w:rsidRPr="007C364D" w:rsidRDefault="007C364D" w:rsidP="007C364D">
      <w:pPr>
        <w:pStyle w:val="NormalWeb"/>
        <w:spacing w:before="0" w:beforeAutospacing="0" w:after="360" w:afterAutospacing="0"/>
        <w:textAlignment w:val="baseline"/>
        <w:rPr>
          <w:rFonts w:asciiTheme="minorHAnsi" w:hAnsiTheme="minorHAnsi" w:cs="Arial"/>
          <w:color w:val="2B2B2B"/>
        </w:rPr>
      </w:pPr>
      <w:r w:rsidRPr="007C364D">
        <w:rPr>
          <w:rFonts w:asciiTheme="minorHAnsi" w:hAnsiTheme="minorHAnsi" w:cs="Arial"/>
          <w:color w:val="2B2B2B"/>
        </w:rPr>
        <w:t>Proof of your child’s date of birth in the form of their birth certificate and address must be produced when submitting the application. Forms submitted without this evidence will not be accepted at any establishment.</w:t>
      </w:r>
    </w:p>
    <w:p w14:paraId="174509D8" w14:textId="77777777" w:rsidR="007C364D" w:rsidRPr="007C364D" w:rsidRDefault="007C364D" w:rsidP="007C364D">
      <w:pPr>
        <w:pStyle w:val="NormalWeb"/>
        <w:spacing w:before="0" w:beforeAutospacing="0" w:after="360" w:afterAutospacing="0"/>
        <w:textAlignment w:val="baseline"/>
        <w:rPr>
          <w:rFonts w:asciiTheme="minorHAnsi" w:hAnsiTheme="minorHAnsi" w:cs="Arial"/>
          <w:color w:val="2B2B2B"/>
        </w:rPr>
      </w:pPr>
      <w:r w:rsidRPr="007C364D">
        <w:rPr>
          <w:rFonts w:asciiTheme="minorHAnsi" w:hAnsiTheme="minorHAnsi" w:cs="Arial"/>
          <w:color w:val="2B2B2B"/>
        </w:rPr>
        <w:t>The process the nursery will follow</w:t>
      </w:r>
    </w:p>
    <w:p w14:paraId="4E976867" w14:textId="77777777" w:rsidR="007C364D" w:rsidRPr="007C364D" w:rsidRDefault="007C364D" w:rsidP="007C364D">
      <w:pPr>
        <w:rPr>
          <w:rFonts w:cs="Arial"/>
          <w:color w:val="000000"/>
          <w:lang w:eastAsia="ja-JP"/>
        </w:rPr>
      </w:pPr>
    </w:p>
    <w:p w14:paraId="218D1575" w14:textId="77777777" w:rsidR="007C364D" w:rsidRPr="007C364D" w:rsidRDefault="007C364D" w:rsidP="007C364D">
      <w:pPr>
        <w:pStyle w:val="ListParagraph"/>
        <w:numPr>
          <w:ilvl w:val="0"/>
          <w:numId w:val="10"/>
        </w:numPr>
        <w:spacing w:after="160" w:line="259" w:lineRule="auto"/>
        <w:rPr>
          <w:lang w:val="en-GB"/>
        </w:rPr>
      </w:pPr>
      <w:r w:rsidRPr="007C364D">
        <w:rPr>
          <w:lang w:val="en-GB"/>
        </w:rPr>
        <w:t xml:space="preserve">HQ informs the nursery of children that have been granted a placement. </w:t>
      </w:r>
    </w:p>
    <w:p w14:paraId="3C7CDB68" w14:textId="77777777" w:rsidR="007C364D" w:rsidRPr="007C364D" w:rsidRDefault="007C364D" w:rsidP="007C364D">
      <w:pPr>
        <w:pStyle w:val="ListParagraph"/>
        <w:rPr>
          <w:lang w:val="en-GB"/>
        </w:rPr>
      </w:pPr>
    </w:p>
    <w:p w14:paraId="1CF9FD93" w14:textId="7FDCE712" w:rsidR="007C364D" w:rsidRPr="007C364D" w:rsidRDefault="00362F90" w:rsidP="007C364D">
      <w:pPr>
        <w:pStyle w:val="ListParagraph"/>
        <w:numPr>
          <w:ilvl w:val="0"/>
          <w:numId w:val="9"/>
        </w:numPr>
        <w:spacing w:after="160" w:line="259" w:lineRule="auto"/>
        <w:rPr>
          <w:lang w:val="en-GB"/>
        </w:rPr>
      </w:pPr>
      <w:r>
        <w:rPr>
          <w:lang w:val="en-GB"/>
        </w:rPr>
        <w:t>Nursery Secretary</w:t>
      </w:r>
      <w:r w:rsidR="007C364D" w:rsidRPr="007C364D">
        <w:rPr>
          <w:lang w:val="en-GB"/>
        </w:rPr>
        <w:t xml:space="preserve"> sends out an Accept/Decline letter (Appendix 1) with a date of return. </w:t>
      </w:r>
    </w:p>
    <w:p w14:paraId="3D81AD3F" w14:textId="77777777" w:rsidR="007C364D" w:rsidRPr="007C364D" w:rsidRDefault="007C364D" w:rsidP="007C364D">
      <w:pPr>
        <w:pStyle w:val="ListParagraph"/>
        <w:rPr>
          <w:lang w:val="en-GB"/>
        </w:rPr>
      </w:pPr>
    </w:p>
    <w:p w14:paraId="32E0103F" w14:textId="3251F80F" w:rsidR="007C364D" w:rsidRPr="007C364D" w:rsidRDefault="007C364D" w:rsidP="007C364D">
      <w:pPr>
        <w:pStyle w:val="ListParagraph"/>
        <w:numPr>
          <w:ilvl w:val="0"/>
          <w:numId w:val="8"/>
        </w:numPr>
        <w:spacing w:after="160" w:line="259" w:lineRule="auto"/>
        <w:rPr>
          <w:lang w:val="en-GB"/>
        </w:rPr>
      </w:pPr>
      <w:r w:rsidRPr="007C364D">
        <w:rPr>
          <w:lang w:val="en-GB"/>
        </w:rPr>
        <w:t xml:space="preserve">Once the letter has been returned and the parents have accepted their </w:t>
      </w:r>
      <w:r w:rsidR="00362F90">
        <w:rPr>
          <w:lang w:val="en-GB"/>
        </w:rPr>
        <w:t>child’s placement, secretary</w:t>
      </w:r>
      <w:r w:rsidRPr="007C364D">
        <w:rPr>
          <w:lang w:val="en-GB"/>
        </w:rPr>
        <w:t xml:space="preserve"> accepts their request on NAMS and emails the parents </w:t>
      </w:r>
      <w:r w:rsidR="00DB5F33">
        <w:rPr>
          <w:lang w:val="en-GB"/>
        </w:rPr>
        <w:t>an Induction letter.</w:t>
      </w:r>
      <w:r w:rsidRPr="007C364D">
        <w:rPr>
          <w:lang w:val="en-GB"/>
        </w:rPr>
        <w:t xml:space="preserve"> The email contains information regarding start times and dates, the name of their keyworker and where to go on their first day. The letter also has a link to a Sway document which has general information about the nursery. </w:t>
      </w:r>
    </w:p>
    <w:p w14:paraId="58DC09DE" w14:textId="77777777" w:rsidR="007C364D" w:rsidRPr="007C364D" w:rsidRDefault="007C364D" w:rsidP="007C364D">
      <w:pPr>
        <w:pStyle w:val="ListParagraph"/>
        <w:rPr>
          <w:lang w:val="en-GB"/>
        </w:rPr>
      </w:pPr>
    </w:p>
    <w:p w14:paraId="0C736058" w14:textId="661E6278" w:rsidR="007C364D" w:rsidRPr="007C364D" w:rsidRDefault="00362F90" w:rsidP="007C364D">
      <w:pPr>
        <w:pStyle w:val="ListParagraph"/>
        <w:numPr>
          <w:ilvl w:val="0"/>
          <w:numId w:val="8"/>
        </w:numPr>
        <w:spacing w:after="160" w:line="259" w:lineRule="auto"/>
        <w:rPr>
          <w:lang w:val="en-GB"/>
        </w:rPr>
      </w:pPr>
      <w:r>
        <w:rPr>
          <w:lang w:val="en-GB"/>
        </w:rPr>
        <w:t xml:space="preserve">The secretary </w:t>
      </w:r>
      <w:r w:rsidR="007C364D" w:rsidRPr="007C364D">
        <w:rPr>
          <w:lang w:val="en-GB"/>
        </w:rPr>
        <w:t>informs Depute/Senior of who has accepted their placement</w:t>
      </w:r>
    </w:p>
    <w:p w14:paraId="4143C984" w14:textId="77777777" w:rsidR="007C364D" w:rsidRPr="007C364D" w:rsidRDefault="007C364D" w:rsidP="007C364D">
      <w:pPr>
        <w:pStyle w:val="ListParagraph"/>
        <w:rPr>
          <w:lang w:val="en-GB"/>
        </w:rPr>
      </w:pPr>
    </w:p>
    <w:p w14:paraId="6096939C" w14:textId="77777777" w:rsidR="007C364D" w:rsidRPr="007C364D" w:rsidRDefault="007C364D" w:rsidP="007C364D">
      <w:pPr>
        <w:pStyle w:val="ListParagraph"/>
        <w:rPr>
          <w:lang w:val="en-GB"/>
        </w:rPr>
      </w:pPr>
      <w:r w:rsidRPr="007C364D">
        <w:rPr>
          <w:lang w:val="en-GB"/>
        </w:rPr>
        <w:t xml:space="preserve"> </w:t>
      </w:r>
    </w:p>
    <w:p w14:paraId="0BA9AC87" w14:textId="22FD9401" w:rsidR="007C364D" w:rsidRPr="007C364D" w:rsidRDefault="007C364D" w:rsidP="007C364D">
      <w:pPr>
        <w:pStyle w:val="ListParagraph"/>
        <w:numPr>
          <w:ilvl w:val="0"/>
          <w:numId w:val="8"/>
        </w:numPr>
        <w:spacing w:after="160" w:line="259" w:lineRule="auto"/>
        <w:rPr>
          <w:lang w:val="en-GB"/>
        </w:rPr>
      </w:pPr>
      <w:r w:rsidRPr="007C364D">
        <w:rPr>
          <w:lang w:val="en-GB"/>
        </w:rPr>
        <w:t>Depute/Senior with staf</w:t>
      </w:r>
      <w:r w:rsidR="00362F90">
        <w:rPr>
          <w:lang w:val="en-GB"/>
        </w:rPr>
        <w:t>f allocate children into groups and phone parents to arrange a visit.</w:t>
      </w:r>
    </w:p>
    <w:p w14:paraId="074C7D41" w14:textId="77777777" w:rsidR="007C364D" w:rsidRPr="007C364D" w:rsidRDefault="007C364D" w:rsidP="007C364D">
      <w:pPr>
        <w:rPr>
          <w:lang w:val="en-GB"/>
        </w:rPr>
      </w:pPr>
    </w:p>
    <w:p w14:paraId="1C6DE1A9" w14:textId="6E8591F4" w:rsidR="007C364D" w:rsidRDefault="007C364D" w:rsidP="007C364D">
      <w:pPr>
        <w:rPr>
          <w:rFonts w:cs="Arial"/>
          <w:b/>
          <w:lang w:eastAsia="ja-JP"/>
        </w:rPr>
      </w:pPr>
      <w:r w:rsidRPr="007C364D">
        <w:rPr>
          <w:rFonts w:cs="Arial"/>
          <w:b/>
          <w:lang w:eastAsia="ja-JP"/>
        </w:rPr>
        <w:t>Transfers</w:t>
      </w:r>
    </w:p>
    <w:p w14:paraId="153D3A06" w14:textId="77777777" w:rsidR="007C364D" w:rsidRPr="007C364D" w:rsidRDefault="007C364D" w:rsidP="007C364D">
      <w:pPr>
        <w:rPr>
          <w:rFonts w:cs="Arial"/>
          <w:b/>
          <w:lang w:eastAsia="ja-JP"/>
        </w:rPr>
      </w:pPr>
    </w:p>
    <w:p w14:paraId="3E76C8F7" w14:textId="751E4309" w:rsidR="007C364D" w:rsidRPr="007C364D" w:rsidRDefault="007C364D" w:rsidP="007C364D">
      <w:pPr>
        <w:rPr>
          <w:rFonts w:cs="Arial"/>
          <w:lang w:eastAsia="ja-JP"/>
        </w:rPr>
      </w:pPr>
      <w:r w:rsidRPr="007C364D">
        <w:rPr>
          <w:rFonts w:cs="Arial"/>
          <w:lang w:eastAsia="ja-JP"/>
        </w:rPr>
        <w:t xml:space="preserve">In January we make a phone call to all the </w:t>
      </w:r>
      <w:proofErr w:type="spellStart"/>
      <w:r w:rsidRPr="007C364D">
        <w:rPr>
          <w:rFonts w:cs="Arial"/>
          <w:lang w:eastAsia="ja-JP"/>
        </w:rPr>
        <w:t>anti pre-school</w:t>
      </w:r>
      <w:proofErr w:type="spellEnd"/>
      <w:r w:rsidRPr="007C364D">
        <w:rPr>
          <w:rFonts w:cs="Arial"/>
          <w:lang w:eastAsia="ja-JP"/>
        </w:rPr>
        <w:t xml:space="preserve"> parents that had </w:t>
      </w:r>
      <w:proofErr w:type="spellStart"/>
      <w:r w:rsidRPr="007C364D">
        <w:rPr>
          <w:rFonts w:cs="Arial"/>
          <w:lang w:eastAsia="ja-JP"/>
        </w:rPr>
        <w:t>Wemyss</w:t>
      </w:r>
      <w:proofErr w:type="spellEnd"/>
      <w:r w:rsidRPr="007C364D">
        <w:rPr>
          <w:rFonts w:cs="Arial"/>
          <w:lang w:eastAsia="ja-JP"/>
        </w:rPr>
        <w:t xml:space="preserve"> Bay as a second choice to find out if they want the option to request a transfer for their pre-school year. If they wish to transfer, they will be asked to fill in an Amend</w:t>
      </w:r>
      <w:r w:rsidR="00DB5F33">
        <w:rPr>
          <w:rFonts w:cs="Arial"/>
          <w:lang w:eastAsia="ja-JP"/>
        </w:rPr>
        <w:t>ments/Transfer form</w:t>
      </w:r>
    </w:p>
    <w:p w14:paraId="6E088AE3" w14:textId="77777777" w:rsidR="007C364D" w:rsidRPr="007C364D" w:rsidRDefault="007C364D" w:rsidP="007C364D">
      <w:pPr>
        <w:rPr>
          <w:rFonts w:cs="Arial"/>
          <w:color w:val="000000"/>
          <w:lang w:eastAsia="ja-JP"/>
        </w:rPr>
      </w:pPr>
    </w:p>
    <w:p w14:paraId="58C51A87" w14:textId="77777777" w:rsidR="007C364D" w:rsidRPr="007C364D" w:rsidRDefault="007C364D" w:rsidP="007C364D">
      <w:pPr>
        <w:rPr>
          <w:rFonts w:cs="Arial"/>
          <w:color w:val="000000"/>
          <w:lang w:eastAsia="ja-JP"/>
        </w:rPr>
      </w:pPr>
    </w:p>
    <w:p w14:paraId="1C9794D2" w14:textId="77777777" w:rsidR="007C364D" w:rsidRPr="007C364D" w:rsidRDefault="007C364D" w:rsidP="007C364D">
      <w:pPr>
        <w:rPr>
          <w:rFonts w:cs="Arial"/>
          <w:color w:val="000000"/>
          <w:lang w:eastAsia="ja-JP"/>
        </w:rPr>
      </w:pPr>
    </w:p>
    <w:p w14:paraId="7E3505B7" w14:textId="77777777" w:rsidR="007C364D" w:rsidRPr="007C364D" w:rsidRDefault="007C364D" w:rsidP="007C364D">
      <w:pPr>
        <w:rPr>
          <w:rFonts w:cs="Arial"/>
          <w:color w:val="000000"/>
          <w:lang w:eastAsia="ja-JP"/>
        </w:rPr>
      </w:pPr>
    </w:p>
    <w:p w14:paraId="53293DFB" w14:textId="68E7BFBC" w:rsidR="007C364D" w:rsidRPr="007C364D" w:rsidRDefault="007C364D" w:rsidP="007C364D">
      <w:pPr>
        <w:rPr>
          <w:rFonts w:cs="Arial"/>
          <w:b/>
          <w:color w:val="000000"/>
          <w:lang w:eastAsia="ja-JP"/>
        </w:rPr>
      </w:pPr>
      <w:r w:rsidRPr="007C364D">
        <w:rPr>
          <w:rFonts w:cs="Arial"/>
          <w:b/>
          <w:color w:val="000000"/>
          <w:lang w:eastAsia="ja-JP"/>
        </w:rPr>
        <w:t>Settling In</w:t>
      </w:r>
    </w:p>
    <w:p w14:paraId="703BB3CD" w14:textId="77777777" w:rsidR="007C364D" w:rsidRPr="007C364D" w:rsidRDefault="007C364D" w:rsidP="007C364D">
      <w:pPr>
        <w:rPr>
          <w:rFonts w:cs="Arial"/>
          <w:b/>
          <w:color w:val="000000"/>
          <w:lang w:eastAsia="ja-JP"/>
        </w:rPr>
      </w:pPr>
    </w:p>
    <w:p w14:paraId="3D6DB5B6" w14:textId="256BC20C" w:rsidR="007C364D" w:rsidRDefault="007C364D" w:rsidP="007C364D">
      <w:pPr>
        <w:rPr>
          <w:rFonts w:cs="Arial"/>
          <w:color w:val="000000"/>
          <w:lang w:eastAsia="ja-JP"/>
        </w:rPr>
      </w:pPr>
      <w:r w:rsidRPr="007C364D">
        <w:rPr>
          <w:rFonts w:cs="Arial"/>
          <w:color w:val="000000"/>
          <w:lang w:eastAsia="ja-JP"/>
        </w:rPr>
        <w:t>Settling in is an important stage in the transition between home and the ELC setting, or between one setting and another.</w:t>
      </w:r>
      <w:r w:rsidRPr="007C364D">
        <w:rPr>
          <w:rFonts w:cs="Arial"/>
          <w:lang w:eastAsia="ja-JP"/>
        </w:rPr>
        <w:t xml:space="preserve"> We aim</w:t>
      </w:r>
      <w:r w:rsidRPr="007C364D">
        <w:rPr>
          <w:rFonts w:cs="Arial"/>
          <w:color w:val="000000"/>
          <w:lang w:eastAsia="ja-JP"/>
        </w:rPr>
        <w:t xml:space="preserve"> to make this a smooth transition by following this procedure.</w:t>
      </w:r>
    </w:p>
    <w:p w14:paraId="32001BA1" w14:textId="77777777" w:rsidR="00AC4F10" w:rsidRPr="007C364D" w:rsidRDefault="00AC4F10" w:rsidP="007C364D">
      <w:pPr>
        <w:rPr>
          <w:rFonts w:cs="Arial"/>
          <w:color w:val="000000"/>
          <w:lang w:eastAsia="ja-JP"/>
        </w:rPr>
      </w:pPr>
    </w:p>
    <w:p w14:paraId="34E0D2DF" w14:textId="75A250A2" w:rsidR="007C364D" w:rsidRPr="007C364D" w:rsidRDefault="007C364D" w:rsidP="007C364D">
      <w:pPr>
        <w:pStyle w:val="ListParagraph"/>
        <w:numPr>
          <w:ilvl w:val="0"/>
          <w:numId w:val="8"/>
        </w:numPr>
        <w:spacing w:after="160" w:line="259" w:lineRule="auto"/>
        <w:rPr>
          <w:lang w:val="en-GB"/>
        </w:rPr>
      </w:pPr>
      <w:proofErr w:type="gramStart"/>
      <w:r w:rsidRPr="007C364D">
        <w:rPr>
          <w:rFonts w:cs="Arial"/>
          <w:color w:val="000000"/>
          <w:lang w:eastAsia="ja-JP"/>
        </w:rPr>
        <w:t>Once the parents have returned their Acc</w:t>
      </w:r>
      <w:r w:rsidR="00DB5F33">
        <w:rPr>
          <w:rFonts w:cs="Arial"/>
          <w:color w:val="000000"/>
          <w:lang w:eastAsia="ja-JP"/>
        </w:rPr>
        <w:t xml:space="preserve">ept/Decline letter </w:t>
      </w:r>
      <w:r w:rsidRPr="007C364D">
        <w:rPr>
          <w:rFonts w:cs="Arial"/>
          <w:color w:val="000000"/>
          <w:lang w:eastAsia="ja-JP"/>
        </w:rPr>
        <w:t>and confirm</w:t>
      </w:r>
      <w:r w:rsidR="00362F90">
        <w:rPr>
          <w:rFonts w:cs="Arial"/>
          <w:color w:val="000000"/>
          <w:lang w:eastAsia="ja-JP"/>
        </w:rPr>
        <w:t xml:space="preserve"> their placement,</w:t>
      </w:r>
      <w:proofErr w:type="gramEnd"/>
      <w:r w:rsidR="00362F90">
        <w:rPr>
          <w:rFonts w:cs="Arial"/>
          <w:color w:val="000000"/>
          <w:lang w:eastAsia="ja-JP"/>
        </w:rPr>
        <w:t xml:space="preserve"> the secretary </w:t>
      </w:r>
      <w:bookmarkStart w:id="0" w:name="_GoBack"/>
      <w:bookmarkEnd w:id="0"/>
      <w:r w:rsidRPr="007C364D">
        <w:rPr>
          <w:rFonts w:cs="Arial"/>
          <w:color w:val="000000"/>
          <w:lang w:eastAsia="ja-JP"/>
        </w:rPr>
        <w:t xml:space="preserve">will </w:t>
      </w:r>
      <w:r w:rsidRPr="007C364D">
        <w:rPr>
          <w:lang w:val="en-GB"/>
        </w:rPr>
        <w:t>email an Induction le</w:t>
      </w:r>
      <w:r w:rsidR="00DB5F33">
        <w:rPr>
          <w:lang w:val="en-GB"/>
        </w:rPr>
        <w:t xml:space="preserve">tter </w:t>
      </w:r>
      <w:r w:rsidRPr="007C364D">
        <w:rPr>
          <w:lang w:val="en-GB"/>
        </w:rPr>
        <w:t xml:space="preserve">to the parents. The email contains information regarding start times and dates, the name of their keyworker and where to go on their first day. The letter also has a link to a Sway document which has general information about the nursery. </w:t>
      </w:r>
    </w:p>
    <w:p w14:paraId="300680FE" w14:textId="77777777" w:rsidR="007C364D" w:rsidRPr="007C364D" w:rsidRDefault="007C364D" w:rsidP="007C364D">
      <w:pPr>
        <w:pStyle w:val="ListParagraph"/>
        <w:rPr>
          <w:lang w:val="en-GB"/>
        </w:rPr>
      </w:pPr>
    </w:p>
    <w:p w14:paraId="048F4ACC" w14:textId="77777777" w:rsidR="007C364D" w:rsidRPr="007C364D" w:rsidRDefault="007C364D" w:rsidP="007C364D">
      <w:pPr>
        <w:pStyle w:val="ListParagraph"/>
        <w:numPr>
          <w:ilvl w:val="0"/>
          <w:numId w:val="8"/>
        </w:numPr>
        <w:spacing w:after="160" w:line="259" w:lineRule="auto"/>
        <w:rPr>
          <w:lang w:val="en-GB"/>
        </w:rPr>
      </w:pPr>
      <w:r w:rsidRPr="007C364D">
        <w:rPr>
          <w:lang w:val="en-GB"/>
        </w:rPr>
        <w:t xml:space="preserve">The Depute/senior will then call parents to arrange a visit and to discuss any concerns or answer any questions. </w:t>
      </w:r>
    </w:p>
    <w:p w14:paraId="08352245" w14:textId="77777777" w:rsidR="007C364D" w:rsidRPr="007C364D" w:rsidRDefault="007C364D" w:rsidP="007C364D">
      <w:pPr>
        <w:pStyle w:val="ListParagraph"/>
        <w:rPr>
          <w:lang w:val="en-GB"/>
        </w:rPr>
      </w:pPr>
    </w:p>
    <w:p w14:paraId="3957B79F" w14:textId="06DEB94A" w:rsidR="00AC4F10" w:rsidRDefault="00AC4F10" w:rsidP="00AC4F10">
      <w:pPr>
        <w:pStyle w:val="ListParagraph"/>
        <w:numPr>
          <w:ilvl w:val="0"/>
          <w:numId w:val="8"/>
        </w:numPr>
        <w:spacing w:after="160" w:line="259" w:lineRule="auto"/>
        <w:rPr>
          <w:lang w:val="en-GB"/>
        </w:rPr>
      </w:pPr>
      <w:r>
        <w:rPr>
          <w:lang w:val="en-GB"/>
        </w:rPr>
        <w:t>Visits</w:t>
      </w:r>
      <w:r w:rsidR="007C364D" w:rsidRPr="00AC4F10">
        <w:rPr>
          <w:lang w:val="en-GB"/>
        </w:rPr>
        <w:t xml:space="preserve"> will take place after 3pm on a date which suits. The families will have the opportunity to</w:t>
      </w:r>
      <w:r w:rsidR="00DB5F33">
        <w:rPr>
          <w:lang w:val="en-GB"/>
        </w:rPr>
        <w:t xml:space="preserve"> meet the child’s keyworker, </w:t>
      </w:r>
      <w:r w:rsidR="007C364D" w:rsidRPr="00AC4F10">
        <w:rPr>
          <w:lang w:val="en-GB"/>
        </w:rPr>
        <w:t>have a tour of the facilities</w:t>
      </w:r>
      <w:r w:rsidR="00DB5F33">
        <w:rPr>
          <w:lang w:val="en-GB"/>
        </w:rPr>
        <w:t xml:space="preserve"> and fill in a data pack</w:t>
      </w:r>
      <w:r w:rsidR="007C364D" w:rsidRPr="00AC4F10">
        <w:rPr>
          <w:lang w:val="en-GB"/>
        </w:rPr>
        <w:t xml:space="preserve">. </w:t>
      </w:r>
    </w:p>
    <w:p w14:paraId="21355703" w14:textId="77777777" w:rsidR="00AC4F10" w:rsidRPr="00AC4F10" w:rsidRDefault="00AC4F10" w:rsidP="00AC4F10">
      <w:pPr>
        <w:pStyle w:val="ListParagraph"/>
        <w:rPr>
          <w:lang w:val="en-GB"/>
        </w:rPr>
      </w:pPr>
    </w:p>
    <w:p w14:paraId="004CE68D" w14:textId="77777777" w:rsidR="00AC4F10" w:rsidRPr="00AC4F10" w:rsidRDefault="00AC4F10" w:rsidP="00AC4F10">
      <w:pPr>
        <w:pStyle w:val="ListParagraph"/>
        <w:spacing w:after="160" w:line="259" w:lineRule="auto"/>
        <w:rPr>
          <w:lang w:val="en-GB"/>
        </w:rPr>
      </w:pPr>
    </w:p>
    <w:p w14:paraId="2DD0FEB4" w14:textId="54A1D087" w:rsidR="007C364D" w:rsidRDefault="007C364D" w:rsidP="00297239">
      <w:pPr>
        <w:pStyle w:val="ListParagraph"/>
        <w:numPr>
          <w:ilvl w:val="0"/>
          <w:numId w:val="8"/>
        </w:numPr>
        <w:spacing w:after="160" w:line="259" w:lineRule="auto"/>
        <w:rPr>
          <w:lang w:val="en-GB"/>
        </w:rPr>
      </w:pPr>
      <w:r w:rsidRPr="00DB5F33">
        <w:rPr>
          <w:lang w:val="en-GB"/>
        </w:rPr>
        <w:t xml:space="preserve">The child will attend nursery for an hour on the first day and then through consultation with the child’s keyworker, parents and information on how the child has settled the session times will be extended until they have fully settled into the nursery environment. </w:t>
      </w:r>
    </w:p>
    <w:p w14:paraId="5EC9BE82" w14:textId="77777777" w:rsidR="00DB5F33" w:rsidRPr="00AC4F10" w:rsidRDefault="00DB5F33" w:rsidP="00DB5F33">
      <w:pPr>
        <w:pStyle w:val="ListParagraph"/>
        <w:spacing w:after="160" w:line="259" w:lineRule="auto"/>
        <w:rPr>
          <w:lang w:val="en-GB"/>
        </w:rPr>
      </w:pPr>
    </w:p>
    <w:p w14:paraId="25F31B56" w14:textId="0461FCB0" w:rsidR="007C364D" w:rsidRPr="005E7CFC" w:rsidRDefault="007C364D" w:rsidP="00945021">
      <w:pPr>
        <w:pStyle w:val="ListParagraph"/>
        <w:numPr>
          <w:ilvl w:val="0"/>
          <w:numId w:val="8"/>
        </w:numPr>
        <w:spacing w:after="160" w:line="259" w:lineRule="auto"/>
        <w:rPr>
          <w:lang w:val="en-GB"/>
        </w:rPr>
      </w:pPr>
      <w:r w:rsidRPr="005E7CFC">
        <w:rPr>
          <w:lang w:val="en-GB"/>
        </w:rPr>
        <w:t>Once the child</w:t>
      </w:r>
      <w:r w:rsidR="00110F14">
        <w:rPr>
          <w:lang w:val="en-GB"/>
        </w:rPr>
        <w:t xml:space="preserve"> has been in the nursery for 3-4</w:t>
      </w:r>
      <w:r w:rsidRPr="005E7CFC">
        <w:rPr>
          <w:lang w:val="en-GB"/>
        </w:rPr>
        <w:t xml:space="preserve"> weeks the child’s keyworker will fill in </w:t>
      </w:r>
      <w:r w:rsidR="00DB5F33">
        <w:rPr>
          <w:lang w:val="en-GB"/>
        </w:rPr>
        <w:t xml:space="preserve">a settling in sheet </w:t>
      </w:r>
      <w:r w:rsidR="00AC4F10">
        <w:rPr>
          <w:lang w:val="en-GB"/>
        </w:rPr>
        <w:t>and we will arrange for meeting to discuss how the child has sett</w:t>
      </w:r>
      <w:r w:rsidR="00DB5F33">
        <w:rPr>
          <w:lang w:val="en-GB"/>
        </w:rPr>
        <w:t>led and discuss personal learning targets.</w:t>
      </w:r>
    </w:p>
    <w:p w14:paraId="3E3E641F" w14:textId="77777777" w:rsidR="00485686" w:rsidRPr="007C364D" w:rsidRDefault="00485686" w:rsidP="0081285D">
      <w:pPr>
        <w:jc w:val="both"/>
        <w:rPr>
          <w:b/>
        </w:rPr>
      </w:pPr>
    </w:p>
    <w:p w14:paraId="3A9AABCF" w14:textId="77777777" w:rsidR="000031E2" w:rsidRPr="007C364D" w:rsidRDefault="000031E2" w:rsidP="0081285D">
      <w:pPr>
        <w:jc w:val="both"/>
        <w:rPr>
          <w:b/>
        </w:rPr>
      </w:pPr>
    </w:p>
    <w:p w14:paraId="5CB6E49C" w14:textId="77777777" w:rsidR="009115DC" w:rsidRDefault="009115DC" w:rsidP="00A47538">
      <w:pPr>
        <w:jc w:val="both"/>
        <w:rPr>
          <w:b/>
        </w:rPr>
      </w:pPr>
    </w:p>
    <w:tbl>
      <w:tblPr>
        <w:tblStyle w:val="TableGrid"/>
        <w:tblW w:w="6242" w:type="dxa"/>
        <w:tblLook w:val="04A0" w:firstRow="1" w:lastRow="0" w:firstColumn="1" w:lastColumn="0" w:noHBand="0" w:noVBand="1"/>
      </w:tblPr>
      <w:tblGrid>
        <w:gridCol w:w="1555"/>
        <w:gridCol w:w="2126"/>
        <w:gridCol w:w="2561"/>
      </w:tblGrid>
      <w:tr w:rsidR="0089613C" w14:paraId="459D2778" w14:textId="77777777" w:rsidTr="0089613C">
        <w:tc>
          <w:tcPr>
            <w:tcW w:w="1555" w:type="dxa"/>
          </w:tcPr>
          <w:p w14:paraId="1277E388" w14:textId="79FEB9DE" w:rsidR="0089613C" w:rsidRPr="0089613C" w:rsidRDefault="0089613C" w:rsidP="00A47538">
            <w:pPr>
              <w:jc w:val="both"/>
              <w:rPr>
                <w:rFonts w:cs="Arial"/>
                <w:b/>
              </w:rPr>
            </w:pPr>
            <w:r w:rsidRPr="0089613C">
              <w:rPr>
                <w:rFonts w:cs="Arial"/>
                <w:b/>
              </w:rPr>
              <w:t>Version</w:t>
            </w:r>
          </w:p>
        </w:tc>
        <w:tc>
          <w:tcPr>
            <w:tcW w:w="2126" w:type="dxa"/>
          </w:tcPr>
          <w:p w14:paraId="1C60A057" w14:textId="6A60E1DC" w:rsidR="0089613C" w:rsidRPr="0089613C" w:rsidRDefault="0089613C" w:rsidP="00A47538">
            <w:pPr>
              <w:jc w:val="both"/>
              <w:rPr>
                <w:rFonts w:cs="Arial"/>
                <w:b/>
              </w:rPr>
            </w:pPr>
            <w:r w:rsidRPr="0089613C">
              <w:rPr>
                <w:rFonts w:cs="Arial"/>
                <w:b/>
              </w:rPr>
              <w:t xml:space="preserve">Date </w:t>
            </w:r>
          </w:p>
        </w:tc>
        <w:tc>
          <w:tcPr>
            <w:tcW w:w="2561" w:type="dxa"/>
          </w:tcPr>
          <w:p w14:paraId="41F3EB78" w14:textId="04604A86" w:rsidR="0089613C" w:rsidRPr="0089613C" w:rsidRDefault="0089613C" w:rsidP="00A47538">
            <w:pPr>
              <w:jc w:val="both"/>
              <w:rPr>
                <w:rFonts w:cs="Arial"/>
                <w:b/>
              </w:rPr>
            </w:pPr>
            <w:r w:rsidRPr="0089613C">
              <w:rPr>
                <w:rFonts w:cs="Arial"/>
                <w:b/>
              </w:rPr>
              <w:t>Author</w:t>
            </w:r>
          </w:p>
        </w:tc>
      </w:tr>
      <w:tr w:rsidR="0089613C" w14:paraId="68733B7B" w14:textId="77777777" w:rsidTr="0089613C">
        <w:tc>
          <w:tcPr>
            <w:tcW w:w="1555" w:type="dxa"/>
          </w:tcPr>
          <w:p w14:paraId="39000E5F" w14:textId="322E3BE0" w:rsidR="0089613C" w:rsidRDefault="0089613C" w:rsidP="00A47538">
            <w:pPr>
              <w:jc w:val="both"/>
              <w:rPr>
                <w:rFonts w:ascii="Arial" w:hAnsi="Arial" w:cs="Arial"/>
              </w:rPr>
            </w:pPr>
            <w:r>
              <w:rPr>
                <w:rFonts w:ascii="Arial" w:hAnsi="Arial" w:cs="Arial"/>
              </w:rPr>
              <w:t>V1</w:t>
            </w:r>
          </w:p>
        </w:tc>
        <w:tc>
          <w:tcPr>
            <w:tcW w:w="2126" w:type="dxa"/>
          </w:tcPr>
          <w:p w14:paraId="52341BF1" w14:textId="579BAC0F" w:rsidR="0089613C" w:rsidRDefault="007C364D" w:rsidP="00A47538">
            <w:pPr>
              <w:jc w:val="both"/>
              <w:rPr>
                <w:rFonts w:ascii="Arial" w:hAnsi="Arial" w:cs="Arial"/>
              </w:rPr>
            </w:pPr>
            <w:r>
              <w:rPr>
                <w:rFonts w:ascii="Arial" w:hAnsi="Arial" w:cs="Arial"/>
              </w:rPr>
              <w:t>05/12/</w:t>
            </w:r>
            <w:r w:rsidR="0089613C">
              <w:rPr>
                <w:rFonts w:ascii="Arial" w:hAnsi="Arial" w:cs="Arial"/>
              </w:rPr>
              <w:t>2021</w:t>
            </w:r>
          </w:p>
        </w:tc>
        <w:tc>
          <w:tcPr>
            <w:tcW w:w="2561" w:type="dxa"/>
          </w:tcPr>
          <w:p w14:paraId="3420C6B1" w14:textId="6E1A7636" w:rsidR="0089613C" w:rsidRDefault="00403864" w:rsidP="00A47538">
            <w:pPr>
              <w:jc w:val="both"/>
              <w:rPr>
                <w:rFonts w:ascii="Arial" w:hAnsi="Arial" w:cs="Arial"/>
              </w:rPr>
            </w:pPr>
            <w:r>
              <w:rPr>
                <w:rFonts w:ascii="Arial" w:hAnsi="Arial" w:cs="Arial"/>
              </w:rPr>
              <w:t>AG / HM</w:t>
            </w:r>
          </w:p>
        </w:tc>
      </w:tr>
      <w:tr w:rsidR="0089613C" w14:paraId="0EF61B36" w14:textId="77777777" w:rsidTr="0089613C">
        <w:tc>
          <w:tcPr>
            <w:tcW w:w="1555" w:type="dxa"/>
          </w:tcPr>
          <w:p w14:paraId="27BDCCF4" w14:textId="57046930" w:rsidR="0089613C" w:rsidRDefault="00C7522D" w:rsidP="00A47538">
            <w:pPr>
              <w:jc w:val="both"/>
              <w:rPr>
                <w:rFonts w:ascii="Arial" w:hAnsi="Arial" w:cs="Arial"/>
              </w:rPr>
            </w:pPr>
            <w:r>
              <w:rPr>
                <w:rFonts w:ascii="Arial" w:hAnsi="Arial" w:cs="Arial"/>
              </w:rPr>
              <w:t>V2</w:t>
            </w:r>
          </w:p>
        </w:tc>
        <w:tc>
          <w:tcPr>
            <w:tcW w:w="2126" w:type="dxa"/>
          </w:tcPr>
          <w:p w14:paraId="376C7C5D" w14:textId="444E5D5B" w:rsidR="0089613C" w:rsidRDefault="00C7522D" w:rsidP="00A47538">
            <w:pPr>
              <w:jc w:val="both"/>
              <w:rPr>
                <w:rFonts w:ascii="Arial" w:hAnsi="Arial" w:cs="Arial"/>
              </w:rPr>
            </w:pPr>
            <w:r>
              <w:rPr>
                <w:rFonts w:ascii="Arial" w:hAnsi="Arial" w:cs="Arial"/>
              </w:rPr>
              <w:t>08/09/2022</w:t>
            </w:r>
          </w:p>
        </w:tc>
        <w:tc>
          <w:tcPr>
            <w:tcW w:w="2561" w:type="dxa"/>
          </w:tcPr>
          <w:p w14:paraId="57EBDFD0" w14:textId="4D06EDF4" w:rsidR="0089613C" w:rsidRDefault="00C7522D" w:rsidP="00A47538">
            <w:pPr>
              <w:jc w:val="both"/>
              <w:rPr>
                <w:rFonts w:ascii="Arial" w:hAnsi="Arial" w:cs="Arial"/>
              </w:rPr>
            </w:pPr>
            <w:r>
              <w:rPr>
                <w:rFonts w:ascii="Arial" w:hAnsi="Arial" w:cs="Arial"/>
              </w:rPr>
              <w:t>AG/HM</w:t>
            </w:r>
          </w:p>
        </w:tc>
      </w:tr>
      <w:tr w:rsidR="00AC4F10" w14:paraId="63CE46B3" w14:textId="77777777" w:rsidTr="0089613C">
        <w:tc>
          <w:tcPr>
            <w:tcW w:w="1555" w:type="dxa"/>
          </w:tcPr>
          <w:p w14:paraId="17F253F2" w14:textId="401841E9" w:rsidR="00AC4F10" w:rsidRDefault="00AC4F10" w:rsidP="00A47538">
            <w:pPr>
              <w:jc w:val="both"/>
              <w:rPr>
                <w:rFonts w:ascii="Arial" w:hAnsi="Arial" w:cs="Arial"/>
              </w:rPr>
            </w:pPr>
            <w:r>
              <w:rPr>
                <w:rFonts w:ascii="Arial" w:hAnsi="Arial" w:cs="Arial"/>
              </w:rPr>
              <w:t>V3</w:t>
            </w:r>
          </w:p>
        </w:tc>
        <w:tc>
          <w:tcPr>
            <w:tcW w:w="2126" w:type="dxa"/>
          </w:tcPr>
          <w:p w14:paraId="468B1D7E" w14:textId="6300CCBA" w:rsidR="00AC4F10" w:rsidRDefault="00AC4F10" w:rsidP="00A47538">
            <w:pPr>
              <w:jc w:val="both"/>
              <w:rPr>
                <w:rFonts w:ascii="Arial" w:hAnsi="Arial" w:cs="Arial"/>
              </w:rPr>
            </w:pPr>
            <w:r>
              <w:rPr>
                <w:rFonts w:ascii="Arial" w:hAnsi="Arial" w:cs="Arial"/>
              </w:rPr>
              <w:t>05/09/2023</w:t>
            </w:r>
          </w:p>
        </w:tc>
        <w:tc>
          <w:tcPr>
            <w:tcW w:w="2561" w:type="dxa"/>
          </w:tcPr>
          <w:p w14:paraId="61F7358D" w14:textId="38BC2888" w:rsidR="00AC4F10" w:rsidRDefault="00AC4F10" w:rsidP="00A47538">
            <w:pPr>
              <w:jc w:val="both"/>
              <w:rPr>
                <w:rFonts w:ascii="Arial" w:hAnsi="Arial" w:cs="Arial"/>
              </w:rPr>
            </w:pPr>
            <w:r>
              <w:rPr>
                <w:rFonts w:ascii="Arial" w:hAnsi="Arial" w:cs="Arial"/>
              </w:rPr>
              <w:t>HM/ST</w:t>
            </w:r>
          </w:p>
        </w:tc>
      </w:tr>
    </w:tbl>
    <w:p w14:paraId="6DD5F4BA" w14:textId="0F12CD4F" w:rsidR="00CA020A" w:rsidRPr="000F7973" w:rsidRDefault="00CA020A" w:rsidP="00A47538">
      <w:pPr>
        <w:jc w:val="both"/>
        <w:rPr>
          <w:rFonts w:ascii="Arial" w:hAnsi="Arial" w:cs="Arial"/>
        </w:rPr>
      </w:pPr>
    </w:p>
    <w:sectPr w:rsidR="00CA020A" w:rsidRPr="000F7973" w:rsidSect="009E3F96">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B9868" w14:textId="77777777" w:rsidR="009A2D79" w:rsidRDefault="009A2D79" w:rsidP="003766AC">
      <w:r>
        <w:separator/>
      </w:r>
    </w:p>
  </w:endnote>
  <w:endnote w:type="continuationSeparator" w:id="0">
    <w:p w14:paraId="24E42C2B" w14:textId="77777777" w:rsidR="009A2D79" w:rsidRDefault="009A2D79" w:rsidP="003766AC">
      <w:r>
        <w:continuationSeparator/>
      </w:r>
    </w:p>
  </w:endnote>
  <w:endnote w:type="continuationNotice" w:id="1">
    <w:p w14:paraId="0AB21067" w14:textId="77777777" w:rsidR="009A2D79" w:rsidRDefault="009A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0D33" w14:textId="77777777" w:rsidR="00844B0E" w:rsidRDefault="00844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4259E" w14:textId="5A681757" w:rsidR="009D3647" w:rsidRDefault="009D3647">
    <w:pPr>
      <w:pStyle w:val="Footer"/>
    </w:pPr>
  </w:p>
  <w:p w14:paraId="66544D5A" w14:textId="77777777" w:rsidR="009D3647" w:rsidRDefault="009D3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FB148" w14:textId="77777777" w:rsidR="00844B0E" w:rsidRDefault="00844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9EF0A" w14:textId="77777777" w:rsidR="009A2D79" w:rsidRDefault="009A2D79" w:rsidP="003766AC">
      <w:r>
        <w:separator/>
      </w:r>
    </w:p>
  </w:footnote>
  <w:footnote w:type="continuationSeparator" w:id="0">
    <w:p w14:paraId="6134CA36" w14:textId="77777777" w:rsidR="009A2D79" w:rsidRDefault="009A2D79" w:rsidP="003766AC">
      <w:r>
        <w:continuationSeparator/>
      </w:r>
    </w:p>
  </w:footnote>
  <w:footnote w:type="continuationNotice" w:id="1">
    <w:p w14:paraId="12D1B61D" w14:textId="77777777" w:rsidR="009A2D79" w:rsidRDefault="009A2D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22B94" w14:textId="77777777" w:rsidR="00844B0E" w:rsidRDefault="00844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D4626" w14:textId="128DDB93" w:rsidR="00844B0E" w:rsidRDefault="00844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8169C" w14:textId="77777777" w:rsidR="00844B0E" w:rsidRDefault="00844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6603"/>
    <w:multiLevelType w:val="hybridMultilevel"/>
    <w:tmpl w:val="EB269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D5730"/>
    <w:multiLevelType w:val="hybridMultilevel"/>
    <w:tmpl w:val="2CAC30C8"/>
    <w:lvl w:ilvl="0" w:tplc="FB42A436">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8928A1"/>
    <w:multiLevelType w:val="hybridMultilevel"/>
    <w:tmpl w:val="E926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7F98"/>
    <w:multiLevelType w:val="hybridMultilevel"/>
    <w:tmpl w:val="9FFC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421ECE"/>
    <w:multiLevelType w:val="hybridMultilevel"/>
    <w:tmpl w:val="F7AC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038FA"/>
    <w:multiLevelType w:val="hybridMultilevel"/>
    <w:tmpl w:val="081E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882F0B"/>
    <w:multiLevelType w:val="hybridMultilevel"/>
    <w:tmpl w:val="FCAE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B2173"/>
    <w:multiLevelType w:val="hybridMultilevel"/>
    <w:tmpl w:val="DF7659FC"/>
    <w:lvl w:ilvl="0" w:tplc="FB42A436">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076A36"/>
    <w:multiLevelType w:val="hybridMultilevel"/>
    <w:tmpl w:val="AEA6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0158B"/>
    <w:multiLevelType w:val="hybridMultilevel"/>
    <w:tmpl w:val="A0AC74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3"/>
  </w:num>
  <w:num w:numId="5">
    <w:abstractNumId w:val="0"/>
  </w:num>
  <w:num w:numId="6">
    <w:abstractNumId w:val="4"/>
  </w:num>
  <w:num w:numId="7">
    <w:abstractNumId w:val="8"/>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C7"/>
    <w:rsid w:val="000031E2"/>
    <w:rsid w:val="00016179"/>
    <w:rsid w:val="00034651"/>
    <w:rsid w:val="000415CB"/>
    <w:rsid w:val="00080A45"/>
    <w:rsid w:val="000D7EF7"/>
    <w:rsid w:val="000E65FE"/>
    <w:rsid w:val="000F623E"/>
    <w:rsid w:val="000F6554"/>
    <w:rsid w:val="000F7973"/>
    <w:rsid w:val="00110F14"/>
    <w:rsid w:val="00114CC4"/>
    <w:rsid w:val="001178A6"/>
    <w:rsid w:val="001211E3"/>
    <w:rsid w:val="00122C08"/>
    <w:rsid w:val="001419D4"/>
    <w:rsid w:val="00193A37"/>
    <w:rsid w:val="0019675E"/>
    <w:rsid w:val="001A6D81"/>
    <w:rsid w:val="001C3C7A"/>
    <w:rsid w:val="001C3DF2"/>
    <w:rsid w:val="00210F59"/>
    <w:rsid w:val="00230297"/>
    <w:rsid w:val="00231DEF"/>
    <w:rsid w:val="002427C9"/>
    <w:rsid w:val="00257FD2"/>
    <w:rsid w:val="00297EA7"/>
    <w:rsid w:val="002B50CA"/>
    <w:rsid w:val="002C6E9C"/>
    <w:rsid w:val="00316EF7"/>
    <w:rsid w:val="00320C00"/>
    <w:rsid w:val="00362F90"/>
    <w:rsid w:val="00374BB4"/>
    <w:rsid w:val="003766AC"/>
    <w:rsid w:val="003845B3"/>
    <w:rsid w:val="003A69C7"/>
    <w:rsid w:val="003A75F9"/>
    <w:rsid w:val="003B0D9F"/>
    <w:rsid w:val="003D502B"/>
    <w:rsid w:val="00403864"/>
    <w:rsid w:val="00404B2F"/>
    <w:rsid w:val="00423CFB"/>
    <w:rsid w:val="0044126F"/>
    <w:rsid w:val="00460F50"/>
    <w:rsid w:val="00461D6F"/>
    <w:rsid w:val="00472A77"/>
    <w:rsid w:val="004741B2"/>
    <w:rsid w:val="00477728"/>
    <w:rsid w:val="00483E22"/>
    <w:rsid w:val="004845D8"/>
    <w:rsid w:val="00485686"/>
    <w:rsid w:val="00487F60"/>
    <w:rsid w:val="004A3332"/>
    <w:rsid w:val="004C441E"/>
    <w:rsid w:val="004D1B05"/>
    <w:rsid w:val="004F746A"/>
    <w:rsid w:val="004F78C6"/>
    <w:rsid w:val="00500094"/>
    <w:rsid w:val="00503AD2"/>
    <w:rsid w:val="00551C47"/>
    <w:rsid w:val="00566B7C"/>
    <w:rsid w:val="005710B6"/>
    <w:rsid w:val="00577D24"/>
    <w:rsid w:val="00594CC6"/>
    <w:rsid w:val="005E7CFC"/>
    <w:rsid w:val="00611C91"/>
    <w:rsid w:val="006220A0"/>
    <w:rsid w:val="00634E3C"/>
    <w:rsid w:val="00636C87"/>
    <w:rsid w:val="00640EAF"/>
    <w:rsid w:val="006832E5"/>
    <w:rsid w:val="0068482D"/>
    <w:rsid w:val="006A3DB6"/>
    <w:rsid w:val="006C13FA"/>
    <w:rsid w:val="006E4220"/>
    <w:rsid w:val="006F12E6"/>
    <w:rsid w:val="007046BD"/>
    <w:rsid w:val="007230D1"/>
    <w:rsid w:val="007544E1"/>
    <w:rsid w:val="00792FFD"/>
    <w:rsid w:val="007A574A"/>
    <w:rsid w:val="007B012F"/>
    <w:rsid w:val="007C364D"/>
    <w:rsid w:val="007D1535"/>
    <w:rsid w:val="007E7BAC"/>
    <w:rsid w:val="007F006B"/>
    <w:rsid w:val="007F3AC6"/>
    <w:rsid w:val="00803E75"/>
    <w:rsid w:val="0081285D"/>
    <w:rsid w:val="00844B0E"/>
    <w:rsid w:val="00866F10"/>
    <w:rsid w:val="00867F46"/>
    <w:rsid w:val="008834A0"/>
    <w:rsid w:val="0089613C"/>
    <w:rsid w:val="009115DC"/>
    <w:rsid w:val="009121B6"/>
    <w:rsid w:val="00955BCC"/>
    <w:rsid w:val="00956525"/>
    <w:rsid w:val="00961034"/>
    <w:rsid w:val="009647DC"/>
    <w:rsid w:val="00973092"/>
    <w:rsid w:val="009822CA"/>
    <w:rsid w:val="00993D7C"/>
    <w:rsid w:val="009A1CEA"/>
    <w:rsid w:val="009A2D79"/>
    <w:rsid w:val="009D3647"/>
    <w:rsid w:val="009D3C72"/>
    <w:rsid w:val="009E3F96"/>
    <w:rsid w:val="009E7AC4"/>
    <w:rsid w:val="00A012E3"/>
    <w:rsid w:val="00A03E7F"/>
    <w:rsid w:val="00A202F3"/>
    <w:rsid w:val="00A24126"/>
    <w:rsid w:val="00A3118B"/>
    <w:rsid w:val="00A45410"/>
    <w:rsid w:val="00A47538"/>
    <w:rsid w:val="00A723D9"/>
    <w:rsid w:val="00A83C0C"/>
    <w:rsid w:val="00AB0023"/>
    <w:rsid w:val="00AC3904"/>
    <w:rsid w:val="00AC4F10"/>
    <w:rsid w:val="00AE1193"/>
    <w:rsid w:val="00B073B5"/>
    <w:rsid w:val="00B419D2"/>
    <w:rsid w:val="00BA48B0"/>
    <w:rsid w:val="00BD283A"/>
    <w:rsid w:val="00BD58E0"/>
    <w:rsid w:val="00BD7A59"/>
    <w:rsid w:val="00C117B4"/>
    <w:rsid w:val="00C329C8"/>
    <w:rsid w:val="00C36387"/>
    <w:rsid w:val="00C45115"/>
    <w:rsid w:val="00C7522D"/>
    <w:rsid w:val="00CA020A"/>
    <w:rsid w:val="00CA4C95"/>
    <w:rsid w:val="00CB5022"/>
    <w:rsid w:val="00CC12AF"/>
    <w:rsid w:val="00CF77E7"/>
    <w:rsid w:val="00D205C8"/>
    <w:rsid w:val="00D234C7"/>
    <w:rsid w:val="00D26089"/>
    <w:rsid w:val="00D304E4"/>
    <w:rsid w:val="00D3635D"/>
    <w:rsid w:val="00D66BA5"/>
    <w:rsid w:val="00D73B7C"/>
    <w:rsid w:val="00D906DE"/>
    <w:rsid w:val="00D95056"/>
    <w:rsid w:val="00DA1379"/>
    <w:rsid w:val="00DB5F33"/>
    <w:rsid w:val="00DC4590"/>
    <w:rsid w:val="00DC4CE8"/>
    <w:rsid w:val="00DF3DD6"/>
    <w:rsid w:val="00E00605"/>
    <w:rsid w:val="00E0103E"/>
    <w:rsid w:val="00E0301A"/>
    <w:rsid w:val="00E12FD2"/>
    <w:rsid w:val="00E27ADD"/>
    <w:rsid w:val="00E40FA0"/>
    <w:rsid w:val="00E941F0"/>
    <w:rsid w:val="00EA5195"/>
    <w:rsid w:val="00EA672D"/>
    <w:rsid w:val="00EA72E9"/>
    <w:rsid w:val="00ED62C6"/>
    <w:rsid w:val="00EE1EA5"/>
    <w:rsid w:val="00EF30A8"/>
    <w:rsid w:val="00F16FA8"/>
    <w:rsid w:val="00F27B4F"/>
    <w:rsid w:val="00F45224"/>
    <w:rsid w:val="00F52C56"/>
    <w:rsid w:val="00F73CC6"/>
    <w:rsid w:val="00F808AC"/>
    <w:rsid w:val="00FF3B2A"/>
    <w:rsid w:val="00FF5920"/>
    <w:rsid w:val="530B8C0D"/>
    <w:rsid w:val="5B4B35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A7E69DD"/>
  <w15:chartTrackingRefBased/>
  <w15:docId w15:val="{D8C3994A-158F-4479-B7C6-8EA33024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6AC"/>
    <w:pPr>
      <w:tabs>
        <w:tab w:val="center" w:pos="4513"/>
        <w:tab w:val="right" w:pos="9026"/>
      </w:tabs>
    </w:pPr>
  </w:style>
  <w:style w:type="character" w:customStyle="1" w:styleId="HeaderChar">
    <w:name w:val="Header Char"/>
    <w:basedOn w:val="DefaultParagraphFont"/>
    <w:link w:val="Header"/>
    <w:uiPriority w:val="99"/>
    <w:rsid w:val="003766AC"/>
  </w:style>
  <w:style w:type="paragraph" w:styleId="Footer">
    <w:name w:val="footer"/>
    <w:basedOn w:val="Normal"/>
    <w:link w:val="FooterChar"/>
    <w:uiPriority w:val="99"/>
    <w:unhideWhenUsed/>
    <w:rsid w:val="003766AC"/>
    <w:pPr>
      <w:tabs>
        <w:tab w:val="center" w:pos="4513"/>
        <w:tab w:val="right" w:pos="9026"/>
      </w:tabs>
    </w:pPr>
  </w:style>
  <w:style w:type="character" w:customStyle="1" w:styleId="FooterChar">
    <w:name w:val="Footer Char"/>
    <w:basedOn w:val="DefaultParagraphFont"/>
    <w:link w:val="Footer"/>
    <w:uiPriority w:val="99"/>
    <w:rsid w:val="003766AC"/>
  </w:style>
  <w:style w:type="character" w:styleId="Hyperlink">
    <w:name w:val="Hyperlink"/>
    <w:basedOn w:val="DefaultParagraphFont"/>
    <w:uiPriority w:val="99"/>
    <w:unhideWhenUsed/>
    <w:rsid w:val="009E7AC4"/>
    <w:rPr>
      <w:color w:val="0563C1" w:themeColor="hyperlink"/>
      <w:u w:val="single"/>
    </w:rPr>
  </w:style>
  <w:style w:type="character" w:customStyle="1" w:styleId="UnresolvedMention1">
    <w:name w:val="Unresolved Mention1"/>
    <w:basedOn w:val="DefaultParagraphFont"/>
    <w:uiPriority w:val="99"/>
    <w:semiHidden/>
    <w:unhideWhenUsed/>
    <w:rsid w:val="009E7AC4"/>
    <w:rPr>
      <w:color w:val="605E5C"/>
      <w:shd w:val="clear" w:color="auto" w:fill="E1DFDD"/>
    </w:rPr>
  </w:style>
  <w:style w:type="character" w:styleId="FollowedHyperlink">
    <w:name w:val="FollowedHyperlink"/>
    <w:basedOn w:val="DefaultParagraphFont"/>
    <w:uiPriority w:val="99"/>
    <w:semiHidden/>
    <w:unhideWhenUsed/>
    <w:rsid w:val="009E7AC4"/>
    <w:rPr>
      <w:color w:val="954F72" w:themeColor="followedHyperlink"/>
      <w:u w:val="single"/>
    </w:rPr>
  </w:style>
  <w:style w:type="paragraph" w:styleId="NormalWeb">
    <w:name w:val="Normal (Web)"/>
    <w:basedOn w:val="Normal"/>
    <w:uiPriority w:val="99"/>
    <w:semiHidden/>
    <w:unhideWhenUsed/>
    <w:rsid w:val="00500094"/>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E030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301A"/>
    <w:rPr>
      <w:rFonts w:ascii="Times New Roman" w:hAnsi="Times New Roman" w:cs="Times New Roman"/>
      <w:sz w:val="18"/>
      <w:szCs w:val="18"/>
    </w:rPr>
  </w:style>
  <w:style w:type="paragraph" w:customStyle="1" w:styleId="paragraph">
    <w:name w:val="paragraph"/>
    <w:basedOn w:val="Normal"/>
    <w:rsid w:val="000F623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F623E"/>
  </w:style>
  <w:style w:type="character" w:customStyle="1" w:styleId="eop">
    <w:name w:val="eop"/>
    <w:basedOn w:val="DefaultParagraphFont"/>
    <w:rsid w:val="000F623E"/>
  </w:style>
  <w:style w:type="paragraph" w:styleId="ListParagraph">
    <w:name w:val="List Paragraph"/>
    <w:basedOn w:val="Normal"/>
    <w:uiPriority w:val="34"/>
    <w:qFormat/>
    <w:rsid w:val="00EE1EA5"/>
    <w:pPr>
      <w:ind w:left="720"/>
      <w:contextualSpacing/>
    </w:pPr>
  </w:style>
  <w:style w:type="table" w:customStyle="1" w:styleId="TableGrid1">
    <w:name w:val="Table Grid1"/>
    <w:basedOn w:val="TableNormal"/>
    <w:next w:val="TableGrid"/>
    <w:uiPriority w:val="39"/>
    <w:rsid w:val="00CA020A"/>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0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72239">
      <w:bodyDiv w:val="1"/>
      <w:marLeft w:val="0"/>
      <w:marRight w:val="0"/>
      <w:marTop w:val="0"/>
      <w:marBottom w:val="0"/>
      <w:divBdr>
        <w:top w:val="none" w:sz="0" w:space="0" w:color="auto"/>
        <w:left w:val="none" w:sz="0" w:space="0" w:color="auto"/>
        <w:bottom w:val="none" w:sz="0" w:space="0" w:color="auto"/>
        <w:right w:val="none" w:sz="0" w:space="0" w:color="auto"/>
      </w:divBdr>
    </w:div>
    <w:div w:id="423110470">
      <w:bodyDiv w:val="1"/>
      <w:marLeft w:val="0"/>
      <w:marRight w:val="0"/>
      <w:marTop w:val="0"/>
      <w:marBottom w:val="0"/>
      <w:divBdr>
        <w:top w:val="none" w:sz="0" w:space="0" w:color="auto"/>
        <w:left w:val="none" w:sz="0" w:space="0" w:color="auto"/>
        <w:bottom w:val="none" w:sz="0" w:space="0" w:color="auto"/>
        <w:right w:val="none" w:sz="0" w:space="0" w:color="auto"/>
      </w:divBdr>
    </w:div>
    <w:div w:id="721052029">
      <w:bodyDiv w:val="1"/>
      <w:marLeft w:val="0"/>
      <w:marRight w:val="0"/>
      <w:marTop w:val="0"/>
      <w:marBottom w:val="0"/>
      <w:divBdr>
        <w:top w:val="none" w:sz="0" w:space="0" w:color="auto"/>
        <w:left w:val="none" w:sz="0" w:space="0" w:color="auto"/>
        <w:bottom w:val="none" w:sz="0" w:space="0" w:color="auto"/>
        <w:right w:val="none" w:sz="0" w:space="0" w:color="auto"/>
      </w:divBdr>
    </w:div>
    <w:div w:id="758209385">
      <w:bodyDiv w:val="1"/>
      <w:marLeft w:val="0"/>
      <w:marRight w:val="0"/>
      <w:marTop w:val="0"/>
      <w:marBottom w:val="0"/>
      <w:divBdr>
        <w:top w:val="none" w:sz="0" w:space="0" w:color="auto"/>
        <w:left w:val="none" w:sz="0" w:space="0" w:color="auto"/>
        <w:bottom w:val="none" w:sz="0" w:space="0" w:color="auto"/>
        <w:right w:val="none" w:sz="0" w:space="0" w:color="auto"/>
      </w:divBdr>
    </w:div>
    <w:div w:id="827211013">
      <w:bodyDiv w:val="1"/>
      <w:marLeft w:val="0"/>
      <w:marRight w:val="0"/>
      <w:marTop w:val="0"/>
      <w:marBottom w:val="0"/>
      <w:divBdr>
        <w:top w:val="none" w:sz="0" w:space="0" w:color="auto"/>
        <w:left w:val="none" w:sz="0" w:space="0" w:color="auto"/>
        <w:bottom w:val="none" w:sz="0" w:space="0" w:color="auto"/>
        <w:right w:val="none" w:sz="0" w:space="0" w:color="auto"/>
      </w:divBdr>
    </w:div>
    <w:div w:id="964847634">
      <w:bodyDiv w:val="1"/>
      <w:marLeft w:val="0"/>
      <w:marRight w:val="0"/>
      <w:marTop w:val="0"/>
      <w:marBottom w:val="0"/>
      <w:divBdr>
        <w:top w:val="none" w:sz="0" w:space="0" w:color="auto"/>
        <w:left w:val="none" w:sz="0" w:space="0" w:color="auto"/>
        <w:bottom w:val="none" w:sz="0" w:space="0" w:color="auto"/>
        <w:right w:val="none" w:sz="0" w:space="0" w:color="auto"/>
      </w:divBdr>
    </w:div>
    <w:div w:id="1591770491">
      <w:bodyDiv w:val="1"/>
      <w:marLeft w:val="0"/>
      <w:marRight w:val="0"/>
      <w:marTop w:val="0"/>
      <w:marBottom w:val="0"/>
      <w:divBdr>
        <w:top w:val="none" w:sz="0" w:space="0" w:color="auto"/>
        <w:left w:val="none" w:sz="0" w:space="0" w:color="auto"/>
        <w:bottom w:val="none" w:sz="0" w:space="0" w:color="auto"/>
        <w:right w:val="none" w:sz="0" w:space="0" w:color="auto"/>
      </w:divBdr>
      <w:divsChild>
        <w:div w:id="14618714">
          <w:marLeft w:val="0"/>
          <w:marRight w:val="0"/>
          <w:marTop w:val="0"/>
          <w:marBottom w:val="0"/>
          <w:divBdr>
            <w:top w:val="none" w:sz="0" w:space="0" w:color="auto"/>
            <w:left w:val="none" w:sz="0" w:space="0" w:color="auto"/>
            <w:bottom w:val="none" w:sz="0" w:space="0" w:color="auto"/>
            <w:right w:val="none" w:sz="0" w:space="0" w:color="auto"/>
          </w:divBdr>
        </w:div>
        <w:div w:id="17707239">
          <w:marLeft w:val="0"/>
          <w:marRight w:val="0"/>
          <w:marTop w:val="0"/>
          <w:marBottom w:val="0"/>
          <w:divBdr>
            <w:top w:val="none" w:sz="0" w:space="0" w:color="auto"/>
            <w:left w:val="none" w:sz="0" w:space="0" w:color="auto"/>
            <w:bottom w:val="none" w:sz="0" w:space="0" w:color="auto"/>
            <w:right w:val="none" w:sz="0" w:space="0" w:color="auto"/>
          </w:divBdr>
        </w:div>
        <w:div w:id="64645586">
          <w:marLeft w:val="0"/>
          <w:marRight w:val="0"/>
          <w:marTop w:val="0"/>
          <w:marBottom w:val="0"/>
          <w:divBdr>
            <w:top w:val="none" w:sz="0" w:space="0" w:color="auto"/>
            <w:left w:val="none" w:sz="0" w:space="0" w:color="auto"/>
            <w:bottom w:val="none" w:sz="0" w:space="0" w:color="auto"/>
            <w:right w:val="none" w:sz="0" w:space="0" w:color="auto"/>
          </w:divBdr>
        </w:div>
        <w:div w:id="177279047">
          <w:marLeft w:val="0"/>
          <w:marRight w:val="0"/>
          <w:marTop w:val="0"/>
          <w:marBottom w:val="0"/>
          <w:divBdr>
            <w:top w:val="none" w:sz="0" w:space="0" w:color="auto"/>
            <w:left w:val="none" w:sz="0" w:space="0" w:color="auto"/>
            <w:bottom w:val="none" w:sz="0" w:space="0" w:color="auto"/>
            <w:right w:val="none" w:sz="0" w:space="0" w:color="auto"/>
          </w:divBdr>
        </w:div>
        <w:div w:id="240607540">
          <w:marLeft w:val="0"/>
          <w:marRight w:val="0"/>
          <w:marTop w:val="0"/>
          <w:marBottom w:val="0"/>
          <w:divBdr>
            <w:top w:val="none" w:sz="0" w:space="0" w:color="auto"/>
            <w:left w:val="none" w:sz="0" w:space="0" w:color="auto"/>
            <w:bottom w:val="none" w:sz="0" w:space="0" w:color="auto"/>
            <w:right w:val="none" w:sz="0" w:space="0" w:color="auto"/>
          </w:divBdr>
        </w:div>
        <w:div w:id="243147953">
          <w:marLeft w:val="0"/>
          <w:marRight w:val="0"/>
          <w:marTop w:val="0"/>
          <w:marBottom w:val="0"/>
          <w:divBdr>
            <w:top w:val="none" w:sz="0" w:space="0" w:color="auto"/>
            <w:left w:val="none" w:sz="0" w:space="0" w:color="auto"/>
            <w:bottom w:val="none" w:sz="0" w:space="0" w:color="auto"/>
            <w:right w:val="none" w:sz="0" w:space="0" w:color="auto"/>
          </w:divBdr>
        </w:div>
        <w:div w:id="371031085">
          <w:marLeft w:val="0"/>
          <w:marRight w:val="0"/>
          <w:marTop w:val="0"/>
          <w:marBottom w:val="0"/>
          <w:divBdr>
            <w:top w:val="none" w:sz="0" w:space="0" w:color="auto"/>
            <w:left w:val="none" w:sz="0" w:space="0" w:color="auto"/>
            <w:bottom w:val="none" w:sz="0" w:space="0" w:color="auto"/>
            <w:right w:val="none" w:sz="0" w:space="0" w:color="auto"/>
          </w:divBdr>
        </w:div>
        <w:div w:id="487327880">
          <w:marLeft w:val="0"/>
          <w:marRight w:val="0"/>
          <w:marTop w:val="0"/>
          <w:marBottom w:val="0"/>
          <w:divBdr>
            <w:top w:val="none" w:sz="0" w:space="0" w:color="auto"/>
            <w:left w:val="none" w:sz="0" w:space="0" w:color="auto"/>
            <w:bottom w:val="none" w:sz="0" w:space="0" w:color="auto"/>
            <w:right w:val="none" w:sz="0" w:space="0" w:color="auto"/>
          </w:divBdr>
        </w:div>
        <w:div w:id="530459625">
          <w:marLeft w:val="0"/>
          <w:marRight w:val="0"/>
          <w:marTop w:val="0"/>
          <w:marBottom w:val="0"/>
          <w:divBdr>
            <w:top w:val="none" w:sz="0" w:space="0" w:color="auto"/>
            <w:left w:val="none" w:sz="0" w:space="0" w:color="auto"/>
            <w:bottom w:val="none" w:sz="0" w:space="0" w:color="auto"/>
            <w:right w:val="none" w:sz="0" w:space="0" w:color="auto"/>
          </w:divBdr>
        </w:div>
        <w:div w:id="573245500">
          <w:marLeft w:val="0"/>
          <w:marRight w:val="0"/>
          <w:marTop w:val="0"/>
          <w:marBottom w:val="0"/>
          <w:divBdr>
            <w:top w:val="none" w:sz="0" w:space="0" w:color="auto"/>
            <w:left w:val="none" w:sz="0" w:space="0" w:color="auto"/>
            <w:bottom w:val="none" w:sz="0" w:space="0" w:color="auto"/>
            <w:right w:val="none" w:sz="0" w:space="0" w:color="auto"/>
          </w:divBdr>
        </w:div>
        <w:div w:id="848102536">
          <w:marLeft w:val="0"/>
          <w:marRight w:val="0"/>
          <w:marTop w:val="0"/>
          <w:marBottom w:val="0"/>
          <w:divBdr>
            <w:top w:val="none" w:sz="0" w:space="0" w:color="auto"/>
            <w:left w:val="none" w:sz="0" w:space="0" w:color="auto"/>
            <w:bottom w:val="none" w:sz="0" w:space="0" w:color="auto"/>
            <w:right w:val="none" w:sz="0" w:space="0" w:color="auto"/>
          </w:divBdr>
        </w:div>
        <w:div w:id="1062018539">
          <w:marLeft w:val="0"/>
          <w:marRight w:val="0"/>
          <w:marTop w:val="0"/>
          <w:marBottom w:val="0"/>
          <w:divBdr>
            <w:top w:val="none" w:sz="0" w:space="0" w:color="auto"/>
            <w:left w:val="none" w:sz="0" w:space="0" w:color="auto"/>
            <w:bottom w:val="none" w:sz="0" w:space="0" w:color="auto"/>
            <w:right w:val="none" w:sz="0" w:space="0" w:color="auto"/>
          </w:divBdr>
        </w:div>
        <w:div w:id="1256596612">
          <w:marLeft w:val="0"/>
          <w:marRight w:val="0"/>
          <w:marTop w:val="0"/>
          <w:marBottom w:val="0"/>
          <w:divBdr>
            <w:top w:val="none" w:sz="0" w:space="0" w:color="auto"/>
            <w:left w:val="none" w:sz="0" w:space="0" w:color="auto"/>
            <w:bottom w:val="none" w:sz="0" w:space="0" w:color="auto"/>
            <w:right w:val="none" w:sz="0" w:space="0" w:color="auto"/>
          </w:divBdr>
        </w:div>
        <w:div w:id="1312442166">
          <w:marLeft w:val="0"/>
          <w:marRight w:val="0"/>
          <w:marTop w:val="0"/>
          <w:marBottom w:val="0"/>
          <w:divBdr>
            <w:top w:val="none" w:sz="0" w:space="0" w:color="auto"/>
            <w:left w:val="none" w:sz="0" w:space="0" w:color="auto"/>
            <w:bottom w:val="none" w:sz="0" w:space="0" w:color="auto"/>
            <w:right w:val="none" w:sz="0" w:space="0" w:color="auto"/>
          </w:divBdr>
        </w:div>
        <w:div w:id="1356346361">
          <w:marLeft w:val="0"/>
          <w:marRight w:val="0"/>
          <w:marTop w:val="0"/>
          <w:marBottom w:val="0"/>
          <w:divBdr>
            <w:top w:val="none" w:sz="0" w:space="0" w:color="auto"/>
            <w:left w:val="none" w:sz="0" w:space="0" w:color="auto"/>
            <w:bottom w:val="none" w:sz="0" w:space="0" w:color="auto"/>
            <w:right w:val="none" w:sz="0" w:space="0" w:color="auto"/>
          </w:divBdr>
        </w:div>
        <w:div w:id="1391685028">
          <w:marLeft w:val="0"/>
          <w:marRight w:val="0"/>
          <w:marTop w:val="0"/>
          <w:marBottom w:val="0"/>
          <w:divBdr>
            <w:top w:val="none" w:sz="0" w:space="0" w:color="auto"/>
            <w:left w:val="none" w:sz="0" w:space="0" w:color="auto"/>
            <w:bottom w:val="none" w:sz="0" w:space="0" w:color="auto"/>
            <w:right w:val="none" w:sz="0" w:space="0" w:color="auto"/>
          </w:divBdr>
        </w:div>
        <w:div w:id="1560677003">
          <w:marLeft w:val="0"/>
          <w:marRight w:val="0"/>
          <w:marTop w:val="0"/>
          <w:marBottom w:val="0"/>
          <w:divBdr>
            <w:top w:val="none" w:sz="0" w:space="0" w:color="auto"/>
            <w:left w:val="none" w:sz="0" w:space="0" w:color="auto"/>
            <w:bottom w:val="none" w:sz="0" w:space="0" w:color="auto"/>
            <w:right w:val="none" w:sz="0" w:space="0" w:color="auto"/>
          </w:divBdr>
        </w:div>
        <w:div w:id="1687512227">
          <w:marLeft w:val="0"/>
          <w:marRight w:val="0"/>
          <w:marTop w:val="0"/>
          <w:marBottom w:val="0"/>
          <w:divBdr>
            <w:top w:val="none" w:sz="0" w:space="0" w:color="auto"/>
            <w:left w:val="none" w:sz="0" w:space="0" w:color="auto"/>
            <w:bottom w:val="none" w:sz="0" w:space="0" w:color="auto"/>
            <w:right w:val="none" w:sz="0" w:space="0" w:color="auto"/>
          </w:divBdr>
        </w:div>
        <w:div w:id="1737898253">
          <w:marLeft w:val="0"/>
          <w:marRight w:val="0"/>
          <w:marTop w:val="0"/>
          <w:marBottom w:val="0"/>
          <w:divBdr>
            <w:top w:val="none" w:sz="0" w:space="0" w:color="auto"/>
            <w:left w:val="none" w:sz="0" w:space="0" w:color="auto"/>
            <w:bottom w:val="none" w:sz="0" w:space="0" w:color="auto"/>
            <w:right w:val="none" w:sz="0" w:space="0" w:color="auto"/>
          </w:divBdr>
        </w:div>
        <w:div w:id="1757510467">
          <w:marLeft w:val="0"/>
          <w:marRight w:val="0"/>
          <w:marTop w:val="0"/>
          <w:marBottom w:val="0"/>
          <w:divBdr>
            <w:top w:val="none" w:sz="0" w:space="0" w:color="auto"/>
            <w:left w:val="none" w:sz="0" w:space="0" w:color="auto"/>
            <w:bottom w:val="none" w:sz="0" w:space="0" w:color="auto"/>
            <w:right w:val="none" w:sz="0" w:space="0" w:color="auto"/>
          </w:divBdr>
        </w:div>
        <w:div w:id="1794473258">
          <w:marLeft w:val="0"/>
          <w:marRight w:val="0"/>
          <w:marTop w:val="0"/>
          <w:marBottom w:val="0"/>
          <w:divBdr>
            <w:top w:val="none" w:sz="0" w:space="0" w:color="auto"/>
            <w:left w:val="none" w:sz="0" w:space="0" w:color="auto"/>
            <w:bottom w:val="none" w:sz="0" w:space="0" w:color="auto"/>
            <w:right w:val="none" w:sz="0" w:space="0" w:color="auto"/>
          </w:divBdr>
        </w:div>
        <w:div w:id="1827434754">
          <w:marLeft w:val="0"/>
          <w:marRight w:val="0"/>
          <w:marTop w:val="0"/>
          <w:marBottom w:val="0"/>
          <w:divBdr>
            <w:top w:val="none" w:sz="0" w:space="0" w:color="auto"/>
            <w:left w:val="none" w:sz="0" w:space="0" w:color="auto"/>
            <w:bottom w:val="none" w:sz="0" w:space="0" w:color="auto"/>
            <w:right w:val="none" w:sz="0" w:space="0" w:color="auto"/>
          </w:divBdr>
        </w:div>
        <w:div w:id="1844779300">
          <w:marLeft w:val="0"/>
          <w:marRight w:val="0"/>
          <w:marTop w:val="0"/>
          <w:marBottom w:val="0"/>
          <w:divBdr>
            <w:top w:val="none" w:sz="0" w:space="0" w:color="auto"/>
            <w:left w:val="none" w:sz="0" w:space="0" w:color="auto"/>
            <w:bottom w:val="none" w:sz="0" w:space="0" w:color="auto"/>
            <w:right w:val="none" w:sz="0" w:space="0" w:color="auto"/>
          </w:divBdr>
        </w:div>
        <w:div w:id="1969974059">
          <w:marLeft w:val="0"/>
          <w:marRight w:val="0"/>
          <w:marTop w:val="0"/>
          <w:marBottom w:val="0"/>
          <w:divBdr>
            <w:top w:val="none" w:sz="0" w:space="0" w:color="auto"/>
            <w:left w:val="none" w:sz="0" w:space="0" w:color="auto"/>
            <w:bottom w:val="none" w:sz="0" w:space="0" w:color="auto"/>
            <w:right w:val="none" w:sz="0" w:space="0" w:color="auto"/>
          </w:divBdr>
        </w:div>
        <w:div w:id="2142337368">
          <w:marLeft w:val="0"/>
          <w:marRight w:val="0"/>
          <w:marTop w:val="0"/>
          <w:marBottom w:val="0"/>
          <w:divBdr>
            <w:top w:val="none" w:sz="0" w:space="0" w:color="auto"/>
            <w:left w:val="none" w:sz="0" w:space="0" w:color="auto"/>
            <w:bottom w:val="none" w:sz="0" w:space="0" w:color="auto"/>
            <w:right w:val="none" w:sz="0" w:space="0" w:color="auto"/>
          </w:divBdr>
        </w:div>
      </w:divsChild>
    </w:div>
    <w:div w:id="1823545056">
      <w:bodyDiv w:val="1"/>
      <w:marLeft w:val="0"/>
      <w:marRight w:val="0"/>
      <w:marTop w:val="0"/>
      <w:marBottom w:val="0"/>
      <w:divBdr>
        <w:top w:val="none" w:sz="0" w:space="0" w:color="auto"/>
        <w:left w:val="none" w:sz="0" w:space="0" w:color="auto"/>
        <w:bottom w:val="none" w:sz="0" w:space="0" w:color="auto"/>
        <w:right w:val="none" w:sz="0" w:space="0" w:color="auto"/>
      </w:divBdr>
    </w:div>
    <w:div w:id="1995641642">
      <w:bodyDiv w:val="1"/>
      <w:marLeft w:val="0"/>
      <w:marRight w:val="0"/>
      <w:marTop w:val="0"/>
      <w:marBottom w:val="0"/>
      <w:divBdr>
        <w:top w:val="none" w:sz="0" w:space="0" w:color="auto"/>
        <w:left w:val="none" w:sz="0" w:space="0" w:color="auto"/>
        <w:bottom w:val="none" w:sz="0" w:space="0" w:color="auto"/>
        <w:right w:val="none" w:sz="0" w:space="0" w:color="auto"/>
      </w:divBdr>
    </w:div>
    <w:div w:id="2079204006">
      <w:bodyDiv w:val="1"/>
      <w:marLeft w:val="0"/>
      <w:marRight w:val="0"/>
      <w:marTop w:val="0"/>
      <w:marBottom w:val="0"/>
      <w:divBdr>
        <w:top w:val="none" w:sz="0" w:space="0" w:color="auto"/>
        <w:left w:val="none" w:sz="0" w:space="0" w:color="auto"/>
        <w:bottom w:val="none" w:sz="0" w:space="0" w:color="auto"/>
        <w:right w:val="none" w:sz="0" w:space="0" w:color="auto"/>
      </w:divBdr>
    </w:div>
    <w:div w:id="2113624220">
      <w:bodyDiv w:val="1"/>
      <w:marLeft w:val="0"/>
      <w:marRight w:val="0"/>
      <w:marTop w:val="0"/>
      <w:marBottom w:val="0"/>
      <w:divBdr>
        <w:top w:val="none" w:sz="0" w:space="0" w:color="auto"/>
        <w:left w:val="none" w:sz="0" w:space="0" w:color="auto"/>
        <w:bottom w:val="none" w:sz="0" w:space="0" w:color="auto"/>
        <w:right w:val="none" w:sz="0" w:space="0" w:color="auto"/>
      </w:divBdr>
    </w:div>
    <w:div w:id="213328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mcconnell</dc:creator>
  <cp:keywords/>
  <dc:description/>
  <cp:lastModifiedBy>Helen Milligan</cp:lastModifiedBy>
  <cp:revision>5</cp:revision>
  <cp:lastPrinted>2022-09-08T10:25:00Z</cp:lastPrinted>
  <dcterms:created xsi:type="dcterms:W3CDTF">2023-09-05T12:23:00Z</dcterms:created>
  <dcterms:modified xsi:type="dcterms:W3CDTF">2025-11-05T11:13:00Z</dcterms:modified>
</cp:coreProperties>
</file>