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1B877FE" w14:textId="3EED52AC" w:rsidR="00756CCD" w:rsidRPr="00BF096B" w:rsidRDefault="00877DD3" w:rsidP="00BF096B">
      <w:pPr>
        <w:autoSpaceDE w:val="0"/>
        <w:autoSpaceDN w:val="0"/>
        <w:adjustRightInd w:val="0"/>
        <w:rPr>
          <w:rFonts w:ascii="Comic Sans MS" w:hAnsi="Comic Sans MS" w:cs="Comic Sans MS"/>
          <w:sz w:val="22"/>
          <w:szCs w:val="22"/>
          <w:lang w:val="en-US" w:eastAsia="en-GB"/>
        </w:rPr>
      </w:pPr>
      <w:r>
        <w:rPr>
          <w:rFonts w:ascii="Comic Sans MS" w:hAnsi="Comic Sans MS" w:cs="Comic Sans MS"/>
          <w:noProof/>
          <w:sz w:val="22"/>
          <w:szCs w:val="22"/>
          <w:lang w:eastAsia="en-GB"/>
        </w:rPr>
        <mc:AlternateContent>
          <mc:Choice Requires="wps">
            <w:drawing>
              <wp:anchor distT="0" distB="0" distL="114300" distR="114300" simplePos="0" relativeHeight="251715701" behindDoc="0" locked="0" layoutInCell="1" allowOverlap="1" wp14:anchorId="3189592B" wp14:editId="07C56E2B">
                <wp:simplePos x="0" y="0"/>
                <wp:positionH relativeFrom="column">
                  <wp:posOffset>-632460</wp:posOffset>
                </wp:positionH>
                <wp:positionV relativeFrom="paragraph">
                  <wp:posOffset>-160020</wp:posOffset>
                </wp:positionV>
                <wp:extent cx="6972300" cy="9700260"/>
                <wp:effectExtent l="0" t="0" r="0" b="0"/>
                <wp:wrapNone/>
                <wp:docPr id="5" name="Text Box 5"/>
                <wp:cNvGraphicFramePr/>
                <a:graphic xmlns:a="http://schemas.openxmlformats.org/drawingml/2006/main">
                  <a:graphicData uri="http://schemas.microsoft.com/office/word/2010/wordprocessingShape">
                    <wps:wsp>
                      <wps:cNvSpPr txBox="1"/>
                      <wps:spPr>
                        <a:xfrm>
                          <a:off x="0" y="0"/>
                          <a:ext cx="6972300" cy="9700260"/>
                        </a:xfrm>
                        <a:prstGeom prst="rect">
                          <a:avLst/>
                        </a:prstGeom>
                        <a:solidFill>
                          <a:schemeClr val="lt1"/>
                        </a:solidFill>
                        <a:ln w="6350">
                          <a:noFill/>
                        </a:ln>
                      </wps:spPr>
                      <wps:txbx>
                        <w:txbxContent>
                          <w:p w14:paraId="3C1268CA" w14:textId="189D6DB9" w:rsidR="00877DD3" w:rsidRDefault="00877DD3">
                            <w:r>
                              <w:rPr>
                                <w:noProof/>
                                <w:lang w:eastAsia="en-GB"/>
                              </w:rPr>
                              <w:drawing>
                                <wp:inline distT="0" distB="0" distL="0" distR="0" wp14:anchorId="6A87174A" wp14:editId="29817708">
                                  <wp:extent cx="6781800" cy="9282068"/>
                                  <wp:effectExtent l="0" t="0" r="0" b="0"/>
                                  <wp:docPr id="1" name="Picture 1" descr="N:\Cluster\Attendance Policy 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luster\Attendance Policy Cover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6413" cy="93020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89592B" id="_x0000_t202" coordsize="21600,21600" o:spt="202" path="m,l,21600r21600,l21600,xe">
                <v:stroke joinstyle="miter"/>
                <v:path gradientshapeok="t" o:connecttype="rect"/>
              </v:shapetype>
              <v:shape id="Text Box 5" o:spid="_x0000_s1026" type="#_x0000_t202" style="position:absolute;margin-left:-49.8pt;margin-top:-12.6pt;width:549pt;height:763.8pt;z-index:2517157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" fillcolor="white [3201]" stroked="f" strokeweight=".5pt">
                <v:textbox>
                  <w:txbxContent>
                    <w:p w14:paraId="3C1268CA" w14:textId="189D6DB9" w:rsidR="00877DD3" w:rsidRDefault="00877DD3">
                      <w:r>
                        <w:rPr>
                          <w:noProof/>
                        </w:rPr>
                        <w:drawing>
                          <wp:inline distT="0" distB="0" distL="0" distR="0" wp14:anchorId="6A87174A" wp14:editId="29817708">
                            <wp:extent cx="6781800" cy="9282068"/>
                            <wp:effectExtent l="0" t="0" r="0" b="0"/>
                            <wp:docPr id="1" name="Picture 1" descr="N:\Cluster\Attendance Policy 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luster\Attendance Policy Cover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6413" cy="9302069"/>
                                    </a:xfrm>
                                    <a:prstGeom prst="rect">
                                      <a:avLst/>
                                    </a:prstGeom>
                                    <a:noFill/>
                                    <a:ln>
                                      <a:noFill/>
                                    </a:ln>
                                  </pic:spPr>
                                </pic:pic>
                              </a:graphicData>
                            </a:graphic>
                          </wp:inline>
                        </w:drawing>
                      </w:r>
                    </w:p>
                  </w:txbxContent>
                </v:textbox>
              </v:shape>
            </w:pict>
          </mc:Fallback>
        </mc:AlternateContent>
      </w:r>
    </w:p>
    <w:p w14:paraId="4CE04FF9" w14:textId="34918C62" w:rsidR="00756CCD" w:rsidRPr="00CC3B2E" w:rsidRDefault="003B3680" w:rsidP="00756CCD">
      <w:pPr>
        <w:spacing w:after="160" w:line="259" w:lineRule="auto"/>
        <w:jc w:val="center"/>
        <w:rPr>
          <w:rFonts w:ascii="Aptos" w:eastAsia="Aptos" w:hAnsi="Aptos"/>
          <w:b/>
          <w:bCs/>
          <w:kern w:val="2"/>
          <w:sz w:val="44"/>
          <w:szCs w:val="44"/>
          <w14:ligatures w14:val="standardContextual"/>
        </w:rPr>
      </w:pPr>
      <w:r>
        <w:rPr>
          <w:rFonts w:ascii="Aptos" w:eastAsia="Aptos" w:hAnsi="Aptos"/>
          <w:b/>
          <w:bCs/>
          <w:kern w:val="2"/>
          <w:sz w:val="44"/>
          <w:szCs w:val="44"/>
          <w14:ligatures w14:val="standardContextual"/>
        </w:rPr>
        <w:t>St Stephen’s Cluster</w:t>
      </w:r>
    </w:p>
    <w:p w14:paraId="5468D14E" w14:textId="4EC34E83" w:rsidR="00756CCD" w:rsidRDefault="00756CCD" w:rsidP="00756CCD">
      <w:pPr>
        <w:spacing w:after="160" w:line="259" w:lineRule="auto"/>
        <w:jc w:val="center"/>
        <w:rPr>
          <w:rFonts w:ascii="Aptos" w:eastAsia="Aptos" w:hAnsi="Aptos"/>
          <w:b/>
          <w:bCs/>
          <w:kern w:val="2"/>
          <w:sz w:val="44"/>
          <w:szCs w:val="44"/>
          <w14:ligatures w14:val="standardContextual"/>
        </w:rPr>
      </w:pPr>
      <w:r w:rsidRPr="00CC3B2E">
        <w:rPr>
          <w:rFonts w:ascii="Aptos" w:eastAsia="Aptos" w:hAnsi="Aptos"/>
          <w:b/>
          <w:bCs/>
          <w:kern w:val="2"/>
          <w:sz w:val="44"/>
          <w:szCs w:val="44"/>
          <w14:ligatures w14:val="standardContextual"/>
        </w:rPr>
        <w:t>Attendance Policy</w:t>
      </w:r>
    </w:p>
    <w:p w14:paraId="35A7D94C" w14:textId="6051F840" w:rsidR="003B3680" w:rsidRPr="00CC3B2E" w:rsidRDefault="003B3680" w:rsidP="00756CCD">
      <w:pPr>
        <w:spacing w:after="160" w:line="259" w:lineRule="auto"/>
        <w:jc w:val="center"/>
        <w:rPr>
          <w:rFonts w:ascii="Aptos" w:eastAsia="Aptos" w:hAnsi="Aptos"/>
          <w:b/>
          <w:bCs/>
          <w:kern w:val="2"/>
          <w:sz w:val="44"/>
          <w:szCs w:val="44"/>
          <w14:ligatures w14:val="standardContextual"/>
        </w:rPr>
      </w:pPr>
      <w:r>
        <w:rPr>
          <w:rFonts w:ascii="Aptos" w:eastAsia="Aptos" w:hAnsi="Aptos"/>
          <w:b/>
          <w:bCs/>
          <w:kern w:val="2"/>
          <w:sz w:val="44"/>
          <w:szCs w:val="44"/>
          <w14:ligatures w14:val="standardContextual"/>
        </w:rPr>
        <w:t>2025</w:t>
      </w:r>
    </w:p>
    <w:p w14:paraId="333D3B0A" w14:textId="689DF07A" w:rsidR="00756CCD" w:rsidRPr="00CC3B2E" w:rsidRDefault="00756CCD" w:rsidP="00756CCD">
      <w:pPr>
        <w:spacing w:after="160" w:line="259" w:lineRule="auto"/>
        <w:jc w:val="center"/>
        <w:rPr>
          <w:rFonts w:ascii="Aptos" w:eastAsia="Aptos" w:hAnsi="Aptos"/>
          <w:b/>
          <w:bCs/>
          <w:kern w:val="2"/>
          <w:sz w:val="44"/>
          <w:szCs w:val="44"/>
          <w14:ligatures w14:val="standardContextual"/>
        </w:rPr>
      </w:pPr>
    </w:p>
    <w:p w14:paraId="0102823D" w14:textId="6CF7A519" w:rsidR="006427BE" w:rsidRDefault="006427BE" w:rsidP="006427BE">
      <w:pPr>
        <w:pStyle w:val="NormalWeb"/>
      </w:pPr>
    </w:p>
    <w:p w14:paraId="4F0ECDA4" w14:textId="77777777" w:rsidR="00756CCD" w:rsidRPr="00CC3B2E" w:rsidRDefault="00756CCD" w:rsidP="00756CCD">
      <w:pPr>
        <w:spacing w:after="160" w:line="259" w:lineRule="auto"/>
        <w:jc w:val="center"/>
        <w:rPr>
          <w:rFonts w:ascii="Aptos" w:eastAsia="Aptos" w:hAnsi="Aptos"/>
          <w:b/>
          <w:bCs/>
          <w:kern w:val="2"/>
          <w:sz w:val="44"/>
          <w:szCs w:val="44"/>
          <w14:ligatures w14:val="standardContextual"/>
        </w:rPr>
        <w:sectPr w:rsidR="00756CCD" w:rsidRPr="00CC3B2E" w:rsidSect="00BF096B">
          <w:headerReference w:type="even" r:id="rId13"/>
          <w:headerReference w:type="default" r:id="rId14"/>
          <w:headerReference w:type="first" r:id="rId15"/>
          <w:pgSz w:w="11906" w:h="16838"/>
          <w:pgMar w:top="1440" w:right="1440" w:bottom="709" w:left="1440" w:header="708" w:footer="708" w:gutter="0"/>
          <w:cols w:space="708"/>
          <w:docGrid w:linePitch="360"/>
        </w:sectPr>
      </w:pPr>
    </w:p>
    <w:p w14:paraId="05F3F2B6" w14:textId="77777777" w:rsidR="00756CCD" w:rsidRPr="00CC3B2E" w:rsidRDefault="00756CCD" w:rsidP="00C64FFA">
      <w:pPr>
        <w:shd w:val="clear" w:color="auto" w:fill="A5C9EB"/>
        <w:tabs>
          <w:tab w:val="left" w:pos="701"/>
        </w:tabs>
        <w:spacing w:after="200" w:line="276" w:lineRule="auto"/>
        <w:rPr>
          <w:rFonts w:ascii="Arial" w:eastAsia="Calibri" w:hAnsi="Arial" w:cs="Arial"/>
          <w:b/>
          <w:bCs/>
          <w:sz w:val="32"/>
          <w:szCs w:val="32"/>
        </w:rPr>
      </w:pPr>
      <w:r w:rsidRPr="00CC3B2E">
        <w:rPr>
          <w:rFonts w:ascii="Arial" w:eastAsia="Calibri" w:hAnsi="Arial" w:cs="Arial"/>
          <w:b/>
          <w:bCs/>
          <w:sz w:val="24"/>
          <w:szCs w:val="24"/>
        </w:rPr>
        <w:lastRenderedPageBreak/>
        <w:t>Maximising Attendance and Minimising Absence Policy</w:t>
      </w:r>
    </w:p>
    <w:p w14:paraId="6CDE1807" w14:textId="77777777" w:rsidR="00C1732E" w:rsidRDefault="00C1732E" w:rsidP="00756CCD">
      <w:pPr>
        <w:widowControl w:val="0"/>
        <w:autoSpaceDE w:val="0"/>
        <w:autoSpaceDN w:val="0"/>
        <w:rPr>
          <w:rFonts w:ascii="Arial" w:eastAsia="Calibri" w:hAnsi="Arial" w:cs="Arial"/>
          <w:bCs/>
          <w:sz w:val="22"/>
          <w:szCs w:val="22"/>
          <w:lang w:eastAsia="en-GB" w:bidi="en-GB"/>
        </w:rPr>
      </w:pPr>
    </w:p>
    <w:p w14:paraId="64D63C9F" w14:textId="77777777" w:rsidR="00D64B03" w:rsidRPr="00CC3B2E" w:rsidRDefault="00D64B03" w:rsidP="00D64B03">
      <w:pPr>
        <w:widowControl w:val="0"/>
        <w:shd w:val="clear" w:color="auto" w:fill="A5C9EB"/>
        <w:autoSpaceDE w:val="0"/>
        <w:autoSpaceDN w:val="0"/>
        <w:spacing w:after="240"/>
        <w:rPr>
          <w:rFonts w:ascii="Arial" w:eastAsia="Calibri" w:hAnsi="Arial" w:cs="Arial"/>
          <w:b/>
          <w:sz w:val="24"/>
          <w:szCs w:val="24"/>
          <w:lang w:eastAsia="en-GB" w:bidi="en-GB"/>
        </w:rPr>
      </w:pPr>
      <w:r w:rsidRPr="00CC3B2E">
        <w:rPr>
          <w:rFonts w:ascii="Arial" w:eastAsia="Calibri" w:hAnsi="Arial" w:cs="Arial"/>
          <w:b/>
          <w:sz w:val="24"/>
          <w:szCs w:val="24"/>
          <w:lang w:eastAsia="en-GB" w:bidi="en-GB"/>
        </w:rPr>
        <w:t>Attendance is important because:</w:t>
      </w:r>
    </w:p>
    <w:p w14:paraId="09E07D33" w14:textId="77777777" w:rsidR="00D64B03" w:rsidRPr="00CC3B2E" w:rsidRDefault="00D64B03" w:rsidP="00D64B03">
      <w:pPr>
        <w:widowControl w:val="0"/>
        <w:numPr>
          <w:ilvl w:val="0"/>
          <w:numId w:val="43"/>
        </w:numPr>
        <w:autoSpaceDE w:val="0"/>
        <w:autoSpaceDN w:val="0"/>
        <w:spacing w:line="259" w:lineRule="auto"/>
        <w:ind w:left="357" w:hanging="357"/>
        <w:rPr>
          <w:rFonts w:ascii="Arial" w:eastAsia="Calibri" w:hAnsi="Arial" w:cs="Arial"/>
          <w:bCs/>
          <w:sz w:val="22"/>
          <w:szCs w:val="22"/>
          <w:lang w:eastAsia="en-GB" w:bidi="en-GB"/>
        </w:rPr>
      </w:pPr>
      <w:r w:rsidRPr="00CC3B2E">
        <w:rPr>
          <w:rFonts w:ascii="Arial" w:eastAsia="Calibri" w:hAnsi="Arial" w:cs="Arial"/>
          <w:bCs/>
          <w:sz w:val="22"/>
          <w:szCs w:val="22"/>
          <w:lang w:eastAsia="en-GB" w:bidi="en-GB"/>
        </w:rPr>
        <w:t>it supports wellbeing, social connections, social competency, and social cohesion</w:t>
      </w:r>
    </w:p>
    <w:p w14:paraId="042FD46A" w14:textId="77777777" w:rsidR="00D64B03" w:rsidRPr="00CC3B2E" w:rsidRDefault="00D64B03" w:rsidP="00D64B03">
      <w:pPr>
        <w:widowControl w:val="0"/>
        <w:numPr>
          <w:ilvl w:val="0"/>
          <w:numId w:val="43"/>
        </w:numPr>
        <w:autoSpaceDE w:val="0"/>
        <w:autoSpaceDN w:val="0"/>
        <w:spacing w:line="259" w:lineRule="auto"/>
        <w:ind w:left="357" w:hanging="357"/>
        <w:rPr>
          <w:rFonts w:ascii="Arial" w:eastAsia="Calibri" w:hAnsi="Arial" w:cs="Arial"/>
          <w:bCs/>
          <w:sz w:val="22"/>
          <w:szCs w:val="22"/>
          <w:lang w:eastAsia="en-GB" w:bidi="en-GB"/>
        </w:rPr>
      </w:pPr>
      <w:r w:rsidRPr="00CC3B2E">
        <w:rPr>
          <w:rFonts w:ascii="Arial" w:eastAsia="Calibri" w:hAnsi="Arial" w:cs="Arial"/>
          <w:bCs/>
          <w:sz w:val="22"/>
          <w:szCs w:val="22"/>
          <w:lang w:eastAsia="en-GB" w:bidi="en-GB"/>
        </w:rPr>
        <w:t>it gives us the opportunity to access and engage with learning (in and out of the classroom)</w:t>
      </w:r>
    </w:p>
    <w:p w14:paraId="39F4938A" w14:textId="77777777" w:rsidR="00D64B03" w:rsidRPr="00CC3B2E" w:rsidRDefault="00D64B03" w:rsidP="00D64B03">
      <w:pPr>
        <w:numPr>
          <w:ilvl w:val="0"/>
          <w:numId w:val="43"/>
        </w:numPr>
        <w:spacing w:line="276" w:lineRule="auto"/>
        <w:ind w:left="357" w:hanging="357"/>
        <w:rPr>
          <w:rFonts w:ascii="Arial" w:eastAsia="Calibri" w:hAnsi="Arial" w:cs="Arial"/>
          <w:sz w:val="22"/>
          <w:szCs w:val="22"/>
        </w:rPr>
      </w:pPr>
      <w:r w:rsidRPr="00CC3B2E">
        <w:rPr>
          <w:rFonts w:ascii="Arial" w:eastAsia="Calibri" w:hAnsi="Arial" w:cs="Arial"/>
          <w:sz w:val="22"/>
          <w:szCs w:val="22"/>
        </w:rPr>
        <w:t>it provides opportunities to develop skills and confidence, to contribute to and be part of a wider community, and to demonstrate that we can be responsible citizens now and, in the future,</w:t>
      </w:r>
    </w:p>
    <w:p w14:paraId="76CCF556" w14:textId="77777777" w:rsidR="00D64B03" w:rsidRPr="00CC3B2E" w:rsidRDefault="00D64B03" w:rsidP="00D64B03">
      <w:pPr>
        <w:spacing w:line="276" w:lineRule="auto"/>
        <w:ind w:left="357"/>
        <w:rPr>
          <w:rFonts w:ascii="Arial" w:eastAsia="Calibri" w:hAnsi="Arial" w:cs="Arial"/>
          <w:sz w:val="22"/>
          <w:szCs w:val="22"/>
        </w:rPr>
      </w:pPr>
    </w:p>
    <w:p w14:paraId="2FECED23" w14:textId="77777777" w:rsidR="00D64B03" w:rsidRPr="00CC3B2E" w:rsidRDefault="00D64B03" w:rsidP="00D64B03">
      <w:pPr>
        <w:spacing w:after="200"/>
        <w:rPr>
          <w:rFonts w:ascii="Arial" w:eastAsia="Calibri" w:hAnsi="Arial" w:cs="Arial"/>
          <w:sz w:val="22"/>
          <w:szCs w:val="22"/>
        </w:rPr>
      </w:pPr>
      <w:r w:rsidRPr="00CC3B2E">
        <w:rPr>
          <w:rFonts w:ascii="Arial" w:eastAsia="Calibri" w:hAnsi="Arial" w:cs="Arial"/>
          <w:sz w:val="22"/>
          <w:szCs w:val="22"/>
        </w:rPr>
        <w:t>Other benefits of attendance include things like providing us with a:</w:t>
      </w:r>
    </w:p>
    <w:p w14:paraId="2F522C29" w14:textId="77777777" w:rsidR="00D64B03" w:rsidRPr="00CC3B2E" w:rsidRDefault="00D64B03" w:rsidP="00D64B03">
      <w:pPr>
        <w:numPr>
          <w:ilvl w:val="0"/>
          <w:numId w:val="44"/>
        </w:numPr>
        <w:spacing w:after="120"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a safe, calm, caring, learning environment</w:t>
      </w:r>
    </w:p>
    <w:p w14:paraId="7E74EF91" w14:textId="77777777" w:rsidR="00D64B03" w:rsidRPr="00CC3B2E" w:rsidRDefault="00D64B03" w:rsidP="00D64B03">
      <w:pPr>
        <w:numPr>
          <w:ilvl w:val="0"/>
          <w:numId w:val="44"/>
        </w:numPr>
        <w:spacing w:after="120"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a place to make and meet friends</w:t>
      </w:r>
    </w:p>
    <w:p w14:paraId="6717833C" w14:textId="77777777" w:rsidR="00D64B03" w:rsidRPr="00CC3B2E" w:rsidRDefault="00D64B03" w:rsidP="00D64B03">
      <w:pPr>
        <w:numPr>
          <w:ilvl w:val="0"/>
          <w:numId w:val="43"/>
        </w:numPr>
        <w:spacing w:after="120"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somewhere to develop and learn about ourselves, our emotions, and how we relate to, and respect, others</w:t>
      </w:r>
    </w:p>
    <w:p w14:paraId="0C1294DA" w14:textId="77777777" w:rsidR="00D64B03" w:rsidRPr="00CC3B2E" w:rsidRDefault="00D64B03" w:rsidP="00D64B03">
      <w:pPr>
        <w:spacing w:line="276" w:lineRule="auto"/>
        <w:rPr>
          <w:rFonts w:ascii="Arial" w:eastAsia="Calibri" w:hAnsi="Arial" w:cs="Arial"/>
          <w:sz w:val="24"/>
          <w:szCs w:val="24"/>
          <w:lang w:bidi="en-GB"/>
        </w:rPr>
      </w:pPr>
    </w:p>
    <w:p w14:paraId="3FE532EE" w14:textId="77777777" w:rsidR="00D64B03" w:rsidRPr="00CC3B2E" w:rsidRDefault="00D64B03" w:rsidP="00D64B03">
      <w:pPr>
        <w:shd w:val="clear" w:color="auto" w:fill="A5C9EB"/>
        <w:spacing w:line="276" w:lineRule="auto"/>
        <w:rPr>
          <w:rFonts w:ascii="Arial" w:eastAsia="Calibri" w:hAnsi="Arial" w:cs="Arial"/>
          <w:b/>
          <w:bCs/>
          <w:sz w:val="24"/>
          <w:szCs w:val="24"/>
          <w:lang w:bidi="en-GB"/>
        </w:rPr>
      </w:pPr>
      <w:r w:rsidRPr="00CC3B2E">
        <w:rPr>
          <w:rFonts w:ascii="Arial" w:eastAsia="Calibri" w:hAnsi="Arial" w:cs="Arial"/>
          <w:b/>
          <w:bCs/>
          <w:sz w:val="24"/>
          <w:szCs w:val="24"/>
          <w:lang w:bidi="en-GB"/>
        </w:rPr>
        <w:t>Every day of absence is a day of lost learning</w:t>
      </w:r>
      <w:r w:rsidRPr="00CC3B2E">
        <w:rPr>
          <w:rFonts w:ascii="Arial" w:eastAsia="Calibri" w:hAnsi="Arial" w:cs="Arial"/>
          <w:sz w:val="24"/>
          <w:szCs w:val="24"/>
          <w:lang w:bidi="en-GB"/>
        </w:rPr>
        <w:t xml:space="preserve"> </w:t>
      </w:r>
      <w:r w:rsidRPr="00CC3B2E">
        <w:rPr>
          <w:rFonts w:ascii="Arial" w:eastAsia="Calibri" w:hAnsi="Arial" w:cs="Arial"/>
          <w:b/>
          <w:bCs/>
          <w:sz w:val="24"/>
          <w:szCs w:val="24"/>
          <w:lang w:bidi="en-GB"/>
        </w:rPr>
        <w:t>–&gt; 1 day absent per fortnight = 1 year of lost learning by S3</w:t>
      </w:r>
    </w:p>
    <w:p w14:paraId="0CE6CFBC" w14:textId="77777777" w:rsidR="00D64B03" w:rsidRPr="00D64B03" w:rsidRDefault="00D64B03" w:rsidP="00756CCD">
      <w:pPr>
        <w:widowControl w:val="0"/>
        <w:autoSpaceDE w:val="0"/>
        <w:autoSpaceDN w:val="0"/>
        <w:rPr>
          <w:rFonts w:ascii="Arial" w:eastAsia="Calibri" w:hAnsi="Arial" w:cs="Arial"/>
          <w:b/>
          <w:bCs/>
          <w:sz w:val="22"/>
          <w:szCs w:val="22"/>
          <w:lang w:eastAsia="en-GB" w:bidi="en-GB"/>
        </w:rPr>
      </w:pPr>
    </w:p>
    <w:p w14:paraId="68155170" w14:textId="5D73FD12" w:rsidR="00756CCD" w:rsidRDefault="002A0FBA" w:rsidP="00756CCD">
      <w:pPr>
        <w:widowControl w:val="0"/>
        <w:autoSpaceDE w:val="0"/>
        <w:autoSpaceDN w:val="0"/>
        <w:rPr>
          <w:rFonts w:ascii="Arial" w:eastAsia="Calibri" w:hAnsi="Arial" w:cs="Arial"/>
          <w:bCs/>
          <w:color w:val="FF0000"/>
          <w:sz w:val="22"/>
          <w:szCs w:val="22"/>
          <w:lang w:eastAsia="en-GB" w:bidi="en-GB"/>
        </w:rPr>
      </w:pPr>
      <w:r>
        <w:rPr>
          <w:rFonts w:ascii="Arial" w:eastAsia="Calibri" w:hAnsi="Arial" w:cs="Arial"/>
          <w:bCs/>
          <w:noProof/>
          <w:color w:val="FF0000"/>
          <w:sz w:val="22"/>
          <w:szCs w:val="22"/>
          <w:lang w:eastAsia="en-GB"/>
        </w:rPr>
        <w:drawing>
          <wp:inline distT="0" distB="0" distL="0" distR="0" wp14:anchorId="75FE6C45" wp14:editId="53060FC9">
            <wp:extent cx="5731510" cy="40532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HS Att post card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14:paraId="45C078AD" w14:textId="03E25639" w:rsidR="002A0FBA" w:rsidRDefault="002A0FBA" w:rsidP="00756CCD">
      <w:pPr>
        <w:widowControl w:val="0"/>
        <w:autoSpaceDE w:val="0"/>
        <w:autoSpaceDN w:val="0"/>
        <w:rPr>
          <w:rFonts w:ascii="Arial" w:eastAsia="Calibri" w:hAnsi="Arial" w:cs="Arial"/>
          <w:bCs/>
          <w:color w:val="FF0000"/>
          <w:sz w:val="22"/>
          <w:szCs w:val="22"/>
          <w:lang w:eastAsia="en-GB" w:bidi="en-GB"/>
        </w:rPr>
      </w:pPr>
    </w:p>
    <w:p w14:paraId="1D12863A" w14:textId="19F32E21" w:rsidR="002A0FBA" w:rsidRDefault="002A0FBA" w:rsidP="002A0FBA">
      <w:pPr>
        <w:widowControl w:val="0"/>
        <w:autoSpaceDE w:val="0"/>
        <w:autoSpaceDN w:val="0"/>
        <w:jc w:val="center"/>
        <w:rPr>
          <w:rFonts w:ascii="Arial" w:eastAsia="Calibri" w:hAnsi="Arial" w:cs="Arial"/>
          <w:bCs/>
          <w:color w:val="FF0000"/>
          <w:sz w:val="22"/>
          <w:szCs w:val="22"/>
          <w:lang w:eastAsia="en-GB" w:bidi="en-GB"/>
        </w:rPr>
      </w:pPr>
      <w:r>
        <w:rPr>
          <w:rFonts w:ascii="Arial" w:eastAsia="Calibri" w:hAnsi="Arial" w:cs="Arial"/>
          <w:bCs/>
          <w:noProof/>
          <w:color w:val="FF0000"/>
          <w:sz w:val="22"/>
          <w:szCs w:val="22"/>
          <w:lang w:eastAsia="en-GB"/>
        </w:rPr>
        <w:lastRenderedPageBreak/>
        <w:drawing>
          <wp:inline distT="0" distB="0" distL="0" distR="0" wp14:anchorId="213D5BB1" wp14:editId="4DF66F7E">
            <wp:extent cx="4254377" cy="3632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HS Time post card late cro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8182" cy="3643986"/>
                    </a:xfrm>
                    <a:prstGeom prst="rect">
                      <a:avLst/>
                    </a:prstGeom>
                  </pic:spPr>
                </pic:pic>
              </a:graphicData>
            </a:graphic>
          </wp:inline>
        </w:drawing>
      </w:r>
    </w:p>
    <w:p w14:paraId="14A1FD3B" w14:textId="77777777" w:rsidR="00C1732E" w:rsidRPr="00CC3B2E" w:rsidRDefault="00C1732E" w:rsidP="00756CCD">
      <w:pPr>
        <w:widowControl w:val="0"/>
        <w:autoSpaceDE w:val="0"/>
        <w:autoSpaceDN w:val="0"/>
        <w:rPr>
          <w:rFonts w:ascii="Arial" w:eastAsia="Calibri" w:hAnsi="Arial" w:cs="Arial"/>
          <w:bCs/>
          <w:color w:val="FF0000"/>
          <w:sz w:val="22"/>
          <w:szCs w:val="22"/>
          <w:lang w:eastAsia="en-GB" w:bidi="en-GB"/>
        </w:rPr>
      </w:pPr>
    </w:p>
    <w:p w14:paraId="14E2209D" w14:textId="77777777" w:rsidR="00756CCD" w:rsidRPr="00CC3B2E" w:rsidRDefault="00756CCD" w:rsidP="00756CCD">
      <w:pPr>
        <w:shd w:val="clear" w:color="auto" w:fill="A5C9EB"/>
        <w:tabs>
          <w:tab w:val="left" w:pos="701"/>
        </w:tabs>
        <w:spacing w:after="200" w:line="276" w:lineRule="auto"/>
        <w:rPr>
          <w:rFonts w:ascii="Arial" w:eastAsia="Calibri" w:hAnsi="Arial" w:cs="Arial"/>
          <w:b/>
          <w:bCs/>
          <w:sz w:val="24"/>
          <w:szCs w:val="24"/>
        </w:rPr>
      </w:pPr>
      <w:r w:rsidRPr="00CC3B2E">
        <w:rPr>
          <w:rFonts w:ascii="Arial" w:eastAsia="Calibri" w:hAnsi="Arial" w:cs="Arial"/>
          <w:b/>
          <w:bCs/>
          <w:sz w:val="24"/>
          <w:szCs w:val="24"/>
        </w:rPr>
        <w:t>Rationale</w:t>
      </w:r>
    </w:p>
    <w:p w14:paraId="4209E23B" w14:textId="77777777" w:rsidR="00756CCD" w:rsidRPr="00CC3B2E" w:rsidRDefault="00756CCD" w:rsidP="00756CCD">
      <w:pPr>
        <w:widowControl w:val="0"/>
        <w:autoSpaceDE w:val="0"/>
        <w:autoSpaceDN w:val="0"/>
        <w:rPr>
          <w:rFonts w:ascii="Arial" w:eastAsia="Calibri" w:hAnsi="Arial" w:cs="Arial"/>
          <w:bCs/>
          <w:color w:val="FF0000"/>
          <w:sz w:val="22"/>
          <w:szCs w:val="22"/>
          <w:lang w:eastAsia="en-GB" w:bidi="en-GB"/>
        </w:rPr>
      </w:pPr>
    </w:p>
    <w:p w14:paraId="6AF56F77" w14:textId="0220052D" w:rsidR="00756CCD" w:rsidRPr="00CC3B2E" w:rsidRDefault="00756CCD" w:rsidP="00756CCD">
      <w:pPr>
        <w:widowControl w:val="0"/>
        <w:autoSpaceDE w:val="0"/>
        <w:autoSpaceDN w:val="0"/>
        <w:rPr>
          <w:rFonts w:ascii="Arial" w:eastAsia="Calibri" w:hAnsi="Arial" w:cs="Arial"/>
          <w:bCs/>
          <w:sz w:val="22"/>
          <w:szCs w:val="22"/>
          <w:lang w:eastAsia="en-GB" w:bidi="en-GB"/>
        </w:rPr>
      </w:pPr>
      <w:r w:rsidRPr="00CC3B2E">
        <w:rPr>
          <w:rFonts w:ascii="Arial" w:eastAsia="Calibri" w:hAnsi="Arial" w:cs="Arial"/>
          <w:bCs/>
          <w:sz w:val="22"/>
          <w:szCs w:val="22"/>
          <w:lang w:eastAsia="en-GB" w:bidi="en-GB"/>
        </w:rPr>
        <w:t xml:space="preserve">This policy is underpinned by Inverclyde Attendance Policy </w:t>
      </w:r>
      <w:r w:rsidR="00D64B03">
        <w:rPr>
          <w:rFonts w:ascii="Arial" w:eastAsia="Calibri" w:hAnsi="Arial" w:cs="Arial"/>
          <w:bCs/>
          <w:color w:val="FF0000"/>
          <w:sz w:val="22"/>
          <w:szCs w:val="22"/>
          <w:lang w:eastAsia="en-GB" w:bidi="en-GB"/>
        </w:rPr>
        <w:t>(December 2024</w:t>
      </w:r>
      <w:r w:rsidRPr="00CC3B2E">
        <w:rPr>
          <w:rFonts w:ascii="Arial" w:eastAsia="Calibri" w:hAnsi="Arial" w:cs="Arial"/>
          <w:bCs/>
          <w:color w:val="FF0000"/>
          <w:sz w:val="22"/>
          <w:szCs w:val="22"/>
          <w:lang w:eastAsia="en-GB" w:bidi="en-GB"/>
        </w:rPr>
        <w:t>)</w:t>
      </w:r>
      <w:r w:rsidRPr="00CC3B2E">
        <w:rPr>
          <w:rFonts w:ascii="Arial" w:eastAsia="Calibri" w:hAnsi="Arial" w:cs="Arial"/>
          <w:bCs/>
          <w:sz w:val="22"/>
          <w:szCs w:val="22"/>
          <w:lang w:eastAsia="en-GB" w:bidi="en-GB"/>
        </w:rPr>
        <w:t xml:space="preserve">. Statistics and research </w:t>
      </w:r>
      <w:r w:rsidR="00750CED" w:rsidRPr="00CC3B2E">
        <w:rPr>
          <w:rFonts w:ascii="Arial" w:eastAsia="Calibri" w:hAnsi="Arial" w:cs="Arial"/>
          <w:bCs/>
          <w:sz w:val="22"/>
          <w:szCs w:val="22"/>
          <w:lang w:eastAsia="en-GB" w:bidi="en-GB"/>
        </w:rPr>
        <w:t>have</w:t>
      </w:r>
      <w:r w:rsidRPr="00CC3B2E">
        <w:rPr>
          <w:rFonts w:ascii="Arial" w:eastAsia="Calibri" w:hAnsi="Arial" w:cs="Arial"/>
          <w:bCs/>
          <w:sz w:val="22"/>
          <w:szCs w:val="22"/>
          <w:lang w:eastAsia="en-GB" w:bidi="en-GB"/>
        </w:rPr>
        <w:t xml:space="preserve"> consistently demonstrated that children and young people’s progress, attainment and achievements can be negatively impacted by any absence. Evidence suggests that attendance that falls below 90% impacts negatively on progress, with the higher the abs</w:t>
      </w:r>
      <w:r w:rsidR="00D64B03">
        <w:rPr>
          <w:rFonts w:ascii="Arial" w:eastAsia="Calibri" w:hAnsi="Arial" w:cs="Arial"/>
          <w:bCs/>
          <w:sz w:val="22"/>
          <w:szCs w:val="22"/>
          <w:lang w:eastAsia="en-GB" w:bidi="en-GB"/>
        </w:rPr>
        <w:t xml:space="preserve">ence, the greater the impact on </w:t>
      </w:r>
      <w:r w:rsidRPr="00CC3B2E">
        <w:rPr>
          <w:rFonts w:ascii="Arial" w:eastAsia="Calibri" w:hAnsi="Arial" w:cs="Arial"/>
          <w:bCs/>
          <w:sz w:val="22"/>
          <w:szCs w:val="22"/>
          <w:lang w:eastAsia="en-GB" w:bidi="en-GB"/>
        </w:rPr>
        <w:t>attainment.</w:t>
      </w:r>
    </w:p>
    <w:p w14:paraId="64C21D0B" w14:textId="77777777" w:rsidR="00756CCD" w:rsidRPr="00CC3B2E" w:rsidRDefault="00756CCD" w:rsidP="00756CCD">
      <w:pPr>
        <w:widowControl w:val="0"/>
        <w:autoSpaceDE w:val="0"/>
        <w:autoSpaceDN w:val="0"/>
        <w:rPr>
          <w:rFonts w:ascii="Arial" w:eastAsia="Calibri" w:hAnsi="Arial" w:cs="Arial"/>
          <w:bCs/>
          <w:sz w:val="22"/>
          <w:szCs w:val="22"/>
          <w:lang w:eastAsia="en-GB" w:bidi="en-GB"/>
        </w:rPr>
      </w:pPr>
    </w:p>
    <w:p w14:paraId="26253F85" w14:textId="21733F01" w:rsidR="00756CCD" w:rsidRPr="00CC3B2E" w:rsidRDefault="00756CCD" w:rsidP="00756CCD">
      <w:pPr>
        <w:widowControl w:val="0"/>
        <w:autoSpaceDE w:val="0"/>
        <w:autoSpaceDN w:val="0"/>
        <w:rPr>
          <w:rFonts w:ascii="Arial" w:eastAsia="Calibri" w:hAnsi="Arial" w:cs="Arial"/>
          <w:bCs/>
          <w:sz w:val="22"/>
          <w:szCs w:val="22"/>
          <w:lang w:eastAsia="en-GB" w:bidi="en-GB"/>
        </w:rPr>
      </w:pPr>
      <w:r w:rsidRPr="00CC3B2E">
        <w:rPr>
          <w:rFonts w:ascii="Arial" w:eastAsia="Calibri" w:hAnsi="Arial" w:cs="Arial"/>
          <w:bCs/>
          <w:sz w:val="22"/>
          <w:szCs w:val="22"/>
          <w:lang w:eastAsia="en-GB" w:bidi="en-GB"/>
        </w:rPr>
        <w:t>School attendance is a complex area of need, and involvement from other</w:t>
      </w:r>
      <w:r w:rsidR="00FD2E83" w:rsidRPr="00CC3B2E">
        <w:rPr>
          <w:rFonts w:ascii="Arial" w:eastAsia="Calibri" w:hAnsi="Arial" w:cs="Arial"/>
          <w:bCs/>
          <w:sz w:val="22"/>
          <w:szCs w:val="22"/>
          <w:lang w:eastAsia="en-GB" w:bidi="en-GB"/>
        </w:rPr>
        <w:t xml:space="preserve"> </w:t>
      </w:r>
      <w:r w:rsidRPr="00CC3B2E">
        <w:rPr>
          <w:rFonts w:ascii="Arial" w:eastAsia="Calibri" w:hAnsi="Arial" w:cs="Arial"/>
          <w:bCs/>
          <w:sz w:val="22"/>
          <w:szCs w:val="22"/>
          <w:lang w:eastAsia="en-GB" w:bidi="en-GB"/>
        </w:rPr>
        <w:t xml:space="preserve">services/professionals can be helpful, appropriate and, at times, necessary. However, the aim of the current guidance is to support early and effective school attendance procedures and practice at a school level. The Scottish Government’s (2019a) Included, Engaged and Involved (Part 1) document states that attendance should not be considered in isolation and that work within schools, establishments and Local Authorities should be built upon a foundation of positive relationships, and an inclusive ethos and culture which promotes attendance. </w:t>
      </w:r>
    </w:p>
    <w:p w14:paraId="7E0288D6" w14:textId="77777777" w:rsidR="00756CCD" w:rsidRPr="00CC3B2E" w:rsidRDefault="00756CCD" w:rsidP="00756CCD">
      <w:pPr>
        <w:widowControl w:val="0"/>
        <w:autoSpaceDE w:val="0"/>
        <w:autoSpaceDN w:val="0"/>
        <w:rPr>
          <w:rFonts w:ascii="Arial" w:eastAsia="Calibri" w:hAnsi="Arial" w:cs="Arial"/>
          <w:bCs/>
          <w:sz w:val="22"/>
          <w:szCs w:val="22"/>
          <w:lang w:eastAsia="en-GB" w:bidi="en-GB"/>
        </w:rPr>
      </w:pPr>
    </w:p>
    <w:p w14:paraId="42486A6F" w14:textId="77777777" w:rsidR="00756CCD" w:rsidRPr="00CC3B2E" w:rsidRDefault="00756CCD" w:rsidP="00756CCD">
      <w:pPr>
        <w:widowControl w:val="0"/>
        <w:shd w:val="clear" w:color="auto" w:fill="A5C9EB"/>
        <w:autoSpaceDE w:val="0"/>
        <w:autoSpaceDN w:val="0"/>
        <w:spacing w:after="240"/>
        <w:rPr>
          <w:rFonts w:ascii="Arial" w:eastAsia="Calibri" w:hAnsi="Arial" w:cs="Arial"/>
          <w:b/>
          <w:sz w:val="24"/>
          <w:szCs w:val="24"/>
          <w:lang w:eastAsia="en-GB" w:bidi="en-GB"/>
        </w:rPr>
      </w:pPr>
      <w:r w:rsidRPr="00CC3B2E">
        <w:rPr>
          <w:rFonts w:ascii="Arial" w:eastAsia="Calibri" w:hAnsi="Arial" w:cs="Arial"/>
          <w:b/>
          <w:sz w:val="24"/>
          <w:szCs w:val="24"/>
          <w:lang w:eastAsia="en-GB" w:bidi="en-GB"/>
        </w:rPr>
        <w:t>Aims:</w:t>
      </w:r>
    </w:p>
    <w:p w14:paraId="6F28055B" w14:textId="77777777" w:rsidR="00756CCD" w:rsidRPr="00CC3B2E" w:rsidRDefault="00756CCD" w:rsidP="00756CCD">
      <w:pPr>
        <w:tabs>
          <w:tab w:val="left" w:pos="480"/>
        </w:tabs>
        <w:overflowPunct w:val="0"/>
        <w:autoSpaceDE w:val="0"/>
        <w:autoSpaceDN w:val="0"/>
        <w:adjustRightInd w:val="0"/>
        <w:textAlignment w:val="baseline"/>
        <w:rPr>
          <w:rFonts w:ascii="Arial" w:hAnsi="Arial" w:cs="Arial"/>
          <w:sz w:val="22"/>
          <w:szCs w:val="22"/>
        </w:rPr>
      </w:pPr>
      <w:r w:rsidRPr="00CC3B2E">
        <w:rPr>
          <w:rFonts w:ascii="Arial" w:hAnsi="Arial" w:cs="Arial"/>
          <w:sz w:val="22"/>
          <w:szCs w:val="22"/>
        </w:rPr>
        <w:t>The aims of this policy are designed to reflect the overall aims of the Inverclyde Attendance Policy (October 2024). This attendance policy outlines our commitment to promoting regular attendance, punctuality, and engagement for all pupils. As a school, we aim to work in partnership with parents, carers and partners to ensure that all pupils attend school regularly and punctually, with support available when needed.</w:t>
      </w:r>
    </w:p>
    <w:p w14:paraId="6D625683" w14:textId="77777777" w:rsidR="00756CCD" w:rsidRPr="00CC3B2E" w:rsidRDefault="00756CCD" w:rsidP="00756CCD">
      <w:pPr>
        <w:tabs>
          <w:tab w:val="left" w:pos="480"/>
        </w:tabs>
        <w:overflowPunct w:val="0"/>
        <w:autoSpaceDE w:val="0"/>
        <w:autoSpaceDN w:val="0"/>
        <w:adjustRightInd w:val="0"/>
        <w:textAlignment w:val="baseline"/>
        <w:rPr>
          <w:rFonts w:ascii="Arial" w:hAnsi="Arial" w:cs="Arial"/>
          <w:sz w:val="22"/>
          <w:szCs w:val="22"/>
        </w:rPr>
      </w:pPr>
    </w:p>
    <w:p w14:paraId="709DD380" w14:textId="77777777" w:rsidR="00756CCD" w:rsidRPr="00CC3B2E" w:rsidRDefault="00756CCD" w:rsidP="00756CCD">
      <w:pPr>
        <w:tabs>
          <w:tab w:val="left" w:pos="480"/>
        </w:tabs>
        <w:overflowPunct w:val="0"/>
        <w:autoSpaceDE w:val="0"/>
        <w:autoSpaceDN w:val="0"/>
        <w:adjustRightInd w:val="0"/>
        <w:textAlignment w:val="baseline"/>
        <w:rPr>
          <w:rFonts w:ascii="Arial" w:hAnsi="Arial" w:cs="Arial"/>
          <w:sz w:val="22"/>
          <w:szCs w:val="22"/>
        </w:rPr>
      </w:pPr>
      <w:r w:rsidRPr="00CC3B2E">
        <w:rPr>
          <w:rFonts w:ascii="Arial" w:hAnsi="Arial" w:cs="Arial"/>
          <w:sz w:val="22"/>
          <w:szCs w:val="22"/>
        </w:rPr>
        <w:t>We aim:</w:t>
      </w:r>
    </w:p>
    <w:p w14:paraId="71C7D5B3" w14:textId="77777777" w:rsidR="00756CCD" w:rsidRPr="00CC3B2E" w:rsidRDefault="00756CCD" w:rsidP="00756CCD">
      <w:pPr>
        <w:tabs>
          <w:tab w:val="left" w:pos="480"/>
        </w:tabs>
        <w:overflowPunct w:val="0"/>
        <w:autoSpaceDE w:val="0"/>
        <w:autoSpaceDN w:val="0"/>
        <w:adjustRightInd w:val="0"/>
        <w:textAlignment w:val="baseline"/>
        <w:rPr>
          <w:rFonts w:ascii="Arial" w:hAnsi="Arial" w:cs="Arial"/>
          <w:sz w:val="22"/>
          <w:szCs w:val="22"/>
        </w:rPr>
      </w:pPr>
    </w:p>
    <w:p w14:paraId="1A5E2C24" w14:textId="5720E70A" w:rsidR="00756CCD" w:rsidRPr="00CC3B2E" w:rsidRDefault="00756CCD">
      <w:pPr>
        <w:numPr>
          <w:ilvl w:val="0"/>
          <w:numId w:val="109"/>
        </w:numPr>
        <w:tabs>
          <w:tab w:val="left" w:pos="480"/>
        </w:tabs>
        <w:overflowPunct w:val="0"/>
        <w:autoSpaceDE w:val="0"/>
        <w:autoSpaceDN w:val="0"/>
        <w:adjustRightInd w:val="0"/>
        <w:spacing w:line="259" w:lineRule="auto"/>
        <w:ind w:left="714" w:hanging="357"/>
        <w:textAlignment w:val="baseline"/>
        <w:rPr>
          <w:rFonts w:ascii="Arial" w:hAnsi="Arial" w:cs="Arial"/>
          <w:sz w:val="22"/>
          <w:szCs w:val="22"/>
        </w:rPr>
      </w:pPr>
      <w:r w:rsidRPr="00CC3B2E">
        <w:rPr>
          <w:rFonts w:ascii="Arial" w:hAnsi="Arial" w:cs="Arial"/>
          <w:sz w:val="22"/>
          <w:szCs w:val="22"/>
        </w:rPr>
        <w:t xml:space="preserve">To provide guidance on procedures that support attendance and reduce absence in </w:t>
      </w:r>
      <w:r w:rsidR="002A0FBA">
        <w:rPr>
          <w:rFonts w:ascii="Arial" w:hAnsi="Arial" w:cs="Arial"/>
          <w:sz w:val="22"/>
          <w:szCs w:val="22"/>
        </w:rPr>
        <w:t>St Stephen’s Cluster.</w:t>
      </w:r>
    </w:p>
    <w:p w14:paraId="29D01B26" w14:textId="162E7CF1" w:rsidR="00756CCD" w:rsidRPr="00CC3B2E" w:rsidRDefault="00756CCD">
      <w:pPr>
        <w:numPr>
          <w:ilvl w:val="0"/>
          <w:numId w:val="109"/>
        </w:numPr>
        <w:tabs>
          <w:tab w:val="left" w:pos="480"/>
        </w:tabs>
        <w:overflowPunct w:val="0"/>
        <w:autoSpaceDE w:val="0"/>
        <w:autoSpaceDN w:val="0"/>
        <w:adjustRightInd w:val="0"/>
        <w:spacing w:line="259" w:lineRule="auto"/>
        <w:ind w:left="714" w:hanging="357"/>
        <w:textAlignment w:val="baseline"/>
        <w:rPr>
          <w:rFonts w:ascii="Arial" w:hAnsi="Arial" w:cs="Arial"/>
          <w:sz w:val="22"/>
          <w:szCs w:val="22"/>
        </w:rPr>
      </w:pPr>
      <w:r w:rsidRPr="00CC3B2E">
        <w:rPr>
          <w:rFonts w:ascii="Arial" w:hAnsi="Arial" w:cs="Arial"/>
          <w:sz w:val="22"/>
          <w:szCs w:val="22"/>
        </w:rPr>
        <w:t xml:space="preserve">To outline the </w:t>
      </w:r>
      <w:r w:rsidR="009B4B7B" w:rsidRPr="00CC3B2E">
        <w:rPr>
          <w:rFonts w:ascii="Arial" w:hAnsi="Arial" w:cs="Arial"/>
          <w:sz w:val="22"/>
          <w:szCs w:val="22"/>
        </w:rPr>
        <w:t>processes,</w:t>
      </w:r>
      <w:r w:rsidRPr="00CC3B2E">
        <w:rPr>
          <w:rFonts w:ascii="Arial" w:hAnsi="Arial" w:cs="Arial"/>
          <w:sz w:val="22"/>
          <w:szCs w:val="22"/>
        </w:rPr>
        <w:t xml:space="preserve"> we follow to maximise attendance </w:t>
      </w:r>
      <w:r w:rsidR="00750CED" w:rsidRPr="00CC3B2E">
        <w:rPr>
          <w:rFonts w:ascii="Arial" w:hAnsi="Arial" w:cs="Arial"/>
          <w:sz w:val="22"/>
          <w:szCs w:val="22"/>
        </w:rPr>
        <w:t xml:space="preserve">in </w:t>
      </w:r>
      <w:r w:rsidR="002A0FBA">
        <w:rPr>
          <w:rFonts w:ascii="Arial" w:hAnsi="Arial" w:cs="Arial"/>
          <w:sz w:val="22"/>
          <w:szCs w:val="22"/>
        </w:rPr>
        <w:t>St Stephen’s Cluster</w:t>
      </w:r>
    </w:p>
    <w:p w14:paraId="2FAE51E1" w14:textId="71F3C458" w:rsidR="00756CCD" w:rsidRPr="00CC3B2E" w:rsidRDefault="00756CCD">
      <w:pPr>
        <w:numPr>
          <w:ilvl w:val="0"/>
          <w:numId w:val="109"/>
        </w:numPr>
        <w:tabs>
          <w:tab w:val="left" w:pos="480"/>
        </w:tabs>
        <w:overflowPunct w:val="0"/>
        <w:autoSpaceDE w:val="0"/>
        <w:autoSpaceDN w:val="0"/>
        <w:adjustRightInd w:val="0"/>
        <w:spacing w:line="259" w:lineRule="auto"/>
        <w:ind w:left="714" w:hanging="357"/>
        <w:textAlignment w:val="baseline"/>
        <w:rPr>
          <w:rFonts w:ascii="Arial" w:hAnsi="Arial" w:cs="Arial"/>
          <w:sz w:val="22"/>
          <w:szCs w:val="22"/>
        </w:rPr>
      </w:pPr>
      <w:r w:rsidRPr="00CC3B2E">
        <w:rPr>
          <w:rFonts w:ascii="Arial" w:hAnsi="Arial" w:cs="Arial"/>
          <w:sz w:val="22"/>
          <w:szCs w:val="22"/>
        </w:rPr>
        <w:t>To provide supporting guidance that can be implemented with gr</w:t>
      </w:r>
      <w:r w:rsidR="002A0FBA">
        <w:rPr>
          <w:rFonts w:ascii="Arial" w:hAnsi="Arial" w:cs="Arial"/>
          <w:sz w:val="22"/>
          <w:szCs w:val="22"/>
        </w:rPr>
        <w:t>eater flexibility, based on our unique</w:t>
      </w:r>
      <w:r w:rsidRPr="00CC3B2E">
        <w:rPr>
          <w:rFonts w:ascii="Arial" w:hAnsi="Arial" w:cs="Arial"/>
          <w:sz w:val="22"/>
          <w:szCs w:val="22"/>
        </w:rPr>
        <w:t xml:space="preserve"> context</w:t>
      </w:r>
      <w:r w:rsidR="002A0FBA">
        <w:rPr>
          <w:rFonts w:ascii="Arial" w:hAnsi="Arial" w:cs="Arial"/>
          <w:sz w:val="22"/>
          <w:szCs w:val="22"/>
        </w:rPr>
        <w:t>s</w:t>
      </w:r>
      <w:r w:rsidRPr="00CC3B2E">
        <w:rPr>
          <w:rFonts w:ascii="Arial" w:hAnsi="Arial" w:cs="Arial"/>
          <w:sz w:val="22"/>
          <w:szCs w:val="22"/>
        </w:rPr>
        <w:t>.</w:t>
      </w:r>
    </w:p>
    <w:p w14:paraId="4D87ECBE" w14:textId="4216DF1F" w:rsidR="00756CCD" w:rsidRPr="00CC3B2E" w:rsidRDefault="00756CCD">
      <w:pPr>
        <w:numPr>
          <w:ilvl w:val="0"/>
          <w:numId w:val="109"/>
        </w:numPr>
        <w:tabs>
          <w:tab w:val="left" w:pos="480"/>
        </w:tabs>
        <w:overflowPunct w:val="0"/>
        <w:autoSpaceDE w:val="0"/>
        <w:autoSpaceDN w:val="0"/>
        <w:adjustRightInd w:val="0"/>
        <w:spacing w:line="259" w:lineRule="auto"/>
        <w:ind w:left="714" w:hanging="357"/>
        <w:textAlignment w:val="baseline"/>
        <w:rPr>
          <w:rFonts w:ascii="Arial" w:hAnsi="Arial" w:cs="Arial"/>
          <w:sz w:val="22"/>
          <w:szCs w:val="22"/>
        </w:rPr>
      </w:pPr>
      <w:r w:rsidRPr="00CC3B2E">
        <w:rPr>
          <w:rFonts w:ascii="Arial" w:hAnsi="Arial" w:cs="Arial"/>
          <w:sz w:val="22"/>
          <w:szCs w:val="22"/>
        </w:rPr>
        <w:t>To encourage full attendance and punctuality among all.</w:t>
      </w:r>
    </w:p>
    <w:p w14:paraId="72922437" w14:textId="027A7DAF" w:rsidR="00756CCD" w:rsidRPr="00CC3B2E" w:rsidRDefault="00756CCD">
      <w:pPr>
        <w:numPr>
          <w:ilvl w:val="0"/>
          <w:numId w:val="109"/>
        </w:numPr>
        <w:tabs>
          <w:tab w:val="left" w:pos="480"/>
        </w:tabs>
        <w:overflowPunct w:val="0"/>
        <w:autoSpaceDE w:val="0"/>
        <w:autoSpaceDN w:val="0"/>
        <w:adjustRightInd w:val="0"/>
        <w:spacing w:line="259" w:lineRule="auto"/>
        <w:ind w:left="714" w:hanging="357"/>
        <w:textAlignment w:val="baseline"/>
        <w:rPr>
          <w:rFonts w:ascii="Arial" w:hAnsi="Arial" w:cs="Arial"/>
          <w:sz w:val="22"/>
          <w:szCs w:val="22"/>
        </w:rPr>
      </w:pPr>
      <w:r w:rsidRPr="00CC3B2E">
        <w:rPr>
          <w:rFonts w:ascii="Arial" w:hAnsi="Arial" w:cs="Arial"/>
          <w:sz w:val="22"/>
          <w:szCs w:val="22"/>
        </w:rPr>
        <w:t>To foster a positive culture where every child feels valued and supported.</w:t>
      </w:r>
    </w:p>
    <w:p w14:paraId="6B844119" w14:textId="77777777" w:rsidR="00756CCD" w:rsidRPr="00CC3B2E" w:rsidRDefault="00756CCD">
      <w:pPr>
        <w:numPr>
          <w:ilvl w:val="0"/>
          <w:numId w:val="109"/>
        </w:numPr>
        <w:tabs>
          <w:tab w:val="left" w:pos="480"/>
        </w:tabs>
        <w:overflowPunct w:val="0"/>
        <w:autoSpaceDE w:val="0"/>
        <w:autoSpaceDN w:val="0"/>
        <w:adjustRightInd w:val="0"/>
        <w:spacing w:line="259" w:lineRule="auto"/>
        <w:ind w:left="714" w:hanging="357"/>
        <w:textAlignment w:val="baseline"/>
        <w:rPr>
          <w:rFonts w:ascii="Arial" w:hAnsi="Arial" w:cs="Arial"/>
          <w:sz w:val="22"/>
          <w:szCs w:val="22"/>
        </w:rPr>
      </w:pPr>
      <w:r w:rsidRPr="00CC3B2E">
        <w:rPr>
          <w:rFonts w:ascii="Arial" w:hAnsi="Arial" w:cs="Arial"/>
          <w:sz w:val="22"/>
          <w:szCs w:val="22"/>
        </w:rPr>
        <w:t>To work collaboratively with parents, carers, and external agencies to address and overcome any barriers to attendance.</w:t>
      </w:r>
    </w:p>
    <w:p w14:paraId="4BC2444F" w14:textId="77777777" w:rsidR="00756CCD" w:rsidRPr="00CC3B2E" w:rsidRDefault="00756CCD">
      <w:pPr>
        <w:numPr>
          <w:ilvl w:val="0"/>
          <w:numId w:val="109"/>
        </w:numPr>
        <w:tabs>
          <w:tab w:val="left" w:pos="480"/>
        </w:tabs>
        <w:overflowPunct w:val="0"/>
        <w:autoSpaceDE w:val="0"/>
        <w:autoSpaceDN w:val="0"/>
        <w:adjustRightInd w:val="0"/>
        <w:spacing w:line="259" w:lineRule="auto"/>
        <w:ind w:left="714" w:hanging="357"/>
        <w:textAlignment w:val="baseline"/>
        <w:rPr>
          <w:rFonts w:ascii="Arial" w:hAnsi="Arial" w:cs="Arial"/>
          <w:sz w:val="22"/>
          <w:szCs w:val="22"/>
        </w:rPr>
      </w:pPr>
      <w:r w:rsidRPr="00CC3B2E">
        <w:rPr>
          <w:rFonts w:ascii="Arial" w:hAnsi="Arial" w:cs="Arial"/>
          <w:sz w:val="22"/>
          <w:szCs w:val="22"/>
        </w:rPr>
        <w:t>To ensure that all absences are accurately recorded and addressed in a timely manner.</w:t>
      </w:r>
    </w:p>
    <w:p w14:paraId="231D3986" w14:textId="77777777" w:rsidR="00756CCD" w:rsidRPr="00CC3B2E" w:rsidRDefault="00756CCD" w:rsidP="00756CCD">
      <w:pPr>
        <w:spacing w:line="276" w:lineRule="auto"/>
        <w:rPr>
          <w:rFonts w:ascii="Calibri" w:eastAsia="Calibri" w:hAnsi="Calibri"/>
          <w:sz w:val="22"/>
          <w:szCs w:val="22"/>
          <w:lang w:bidi="en-GB"/>
        </w:rPr>
      </w:pPr>
    </w:p>
    <w:p w14:paraId="33348E3D" w14:textId="77777777" w:rsidR="00756CCD" w:rsidRPr="00CC3B2E" w:rsidRDefault="00756CCD" w:rsidP="00756CCD">
      <w:pPr>
        <w:shd w:val="clear" w:color="auto" w:fill="A5C9EB"/>
        <w:tabs>
          <w:tab w:val="left" w:pos="701"/>
        </w:tabs>
        <w:spacing w:after="200" w:line="276" w:lineRule="auto"/>
        <w:rPr>
          <w:rFonts w:ascii="Arial" w:eastAsia="Calibri" w:hAnsi="Arial" w:cs="Arial"/>
          <w:b/>
          <w:bCs/>
          <w:sz w:val="24"/>
          <w:szCs w:val="24"/>
        </w:rPr>
      </w:pPr>
      <w:r w:rsidRPr="00CC3B2E">
        <w:rPr>
          <w:rFonts w:ascii="Arial" w:eastAsia="Calibri" w:hAnsi="Arial" w:cs="Arial"/>
          <w:b/>
          <w:bCs/>
          <w:sz w:val="24"/>
          <w:szCs w:val="24"/>
        </w:rPr>
        <w:lastRenderedPageBreak/>
        <w:t>Attendance is everyone’s responsibility – what’s your role?</w:t>
      </w:r>
    </w:p>
    <w:p w14:paraId="02419BB9" w14:textId="2419C86F" w:rsidR="00756CCD" w:rsidRPr="00CC3B2E" w:rsidRDefault="00756CCD" w:rsidP="00756CCD">
      <w:pPr>
        <w:tabs>
          <w:tab w:val="left" w:pos="701"/>
        </w:tabs>
        <w:rPr>
          <w:rFonts w:ascii="Arial" w:eastAsia="Calibri" w:hAnsi="Arial" w:cs="Arial"/>
          <w:b/>
          <w:bCs/>
          <w:sz w:val="22"/>
          <w:szCs w:val="22"/>
        </w:rPr>
      </w:pPr>
      <w:r w:rsidRPr="00CC3B2E">
        <w:rPr>
          <w:rFonts w:ascii="Arial" w:eastAsia="Calibri" w:hAnsi="Arial" w:cs="Arial"/>
          <w:b/>
          <w:bCs/>
          <w:sz w:val="22"/>
          <w:szCs w:val="22"/>
        </w:rPr>
        <w:t>Learners should</w:t>
      </w:r>
      <w:r w:rsidR="002A0FBA">
        <w:rPr>
          <w:rFonts w:ascii="Arial" w:eastAsia="Calibri" w:hAnsi="Arial" w:cs="Arial"/>
          <w:b/>
          <w:bCs/>
          <w:sz w:val="22"/>
          <w:szCs w:val="22"/>
        </w:rPr>
        <w:t xml:space="preserve"> as appropriate</w:t>
      </w:r>
      <w:r w:rsidRPr="00CC3B2E">
        <w:rPr>
          <w:rFonts w:ascii="Arial" w:eastAsia="Calibri" w:hAnsi="Arial" w:cs="Arial"/>
          <w:b/>
          <w:bCs/>
          <w:sz w:val="22"/>
          <w:szCs w:val="22"/>
        </w:rPr>
        <w:t>:</w:t>
      </w:r>
    </w:p>
    <w:p w14:paraId="29FFA85A" w14:textId="77777777" w:rsidR="00756CCD" w:rsidRPr="00CC3B2E" w:rsidRDefault="00756CCD">
      <w:pPr>
        <w:numPr>
          <w:ilvl w:val="0"/>
          <w:numId w:val="12"/>
        </w:numPr>
        <w:spacing w:line="259" w:lineRule="auto"/>
        <w:ind w:left="357" w:hanging="357"/>
        <w:rPr>
          <w:rFonts w:ascii="Arial" w:eastAsia="Calibri" w:hAnsi="Arial" w:cs="Arial"/>
          <w:sz w:val="22"/>
          <w:szCs w:val="22"/>
        </w:rPr>
      </w:pPr>
      <w:r w:rsidRPr="00CC3B2E">
        <w:rPr>
          <w:rFonts w:ascii="Arial" w:eastAsia="Calibri" w:hAnsi="Arial" w:cs="Arial"/>
          <w:sz w:val="22"/>
          <w:szCs w:val="22"/>
        </w:rPr>
        <w:t>take personal responsibility for attending as often as possible</w:t>
      </w:r>
    </w:p>
    <w:p w14:paraId="4FEA5B9D" w14:textId="77777777" w:rsidR="00756CCD" w:rsidRPr="00CC3B2E" w:rsidRDefault="00756CCD">
      <w:pPr>
        <w:numPr>
          <w:ilvl w:val="0"/>
          <w:numId w:val="12"/>
        </w:numPr>
        <w:spacing w:line="259" w:lineRule="auto"/>
        <w:ind w:left="357" w:hanging="357"/>
        <w:rPr>
          <w:rFonts w:ascii="Arial" w:eastAsia="Calibri" w:hAnsi="Arial" w:cs="Arial"/>
          <w:sz w:val="22"/>
          <w:szCs w:val="22"/>
        </w:rPr>
      </w:pPr>
      <w:r w:rsidRPr="00CC3B2E">
        <w:rPr>
          <w:rFonts w:ascii="Arial" w:eastAsia="Calibri" w:hAnsi="Arial" w:cs="Arial"/>
          <w:sz w:val="22"/>
          <w:szCs w:val="22"/>
        </w:rPr>
        <w:t>try not to be late</w:t>
      </w:r>
    </w:p>
    <w:p w14:paraId="6CC97B7C" w14:textId="77777777" w:rsidR="00756CCD" w:rsidRPr="00CC3B2E" w:rsidRDefault="00756CCD">
      <w:pPr>
        <w:numPr>
          <w:ilvl w:val="0"/>
          <w:numId w:val="12"/>
        </w:numPr>
        <w:spacing w:line="259" w:lineRule="auto"/>
        <w:ind w:left="357" w:hanging="357"/>
        <w:rPr>
          <w:rFonts w:ascii="Arial" w:eastAsia="Calibri" w:hAnsi="Arial" w:cs="Arial"/>
          <w:sz w:val="22"/>
          <w:szCs w:val="22"/>
        </w:rPr>
      </w:pPr>
      <w:r w:rsidRPr="00CC3B2E">
        <w:rPr>
          <w:rFonts w:ascii="Arial" w:eastAsia="Calibri" w:hAnsi="Arial" w:cs="Arial"/>
          <w:sz w:val="22"/>
          <w:szCs w:val="22"/>
        </w:rPr>
        <w:t>engage in all aspects of the life of the school including learning and other social activities</w:t>
      </w:r>
    </w:p>
    <w:p w14:paraId="08934201" w14:textId="77777777" w:rsidR="00756CCD" w:rsidRPr="00CC3B2E" w:rsidRDefault="00756CCD">
      <w:pPr>
        <w:numPr>
          <w:ilvl w:val="0"/>
          <w:numId w:val="12"/>
        </w:numPr>
        <w:spacing w:line="259" w:lineRule="auto"/>
        <w:ind w:left="357" w:hanging="357"/>
        <w:rPr>
          <w:rFonts w:ascii="Arial" w:eastAsia="Calibri" w:hAnsi="Arial" w:cs="Arial"/>
          <w:sz w:val="22"/>
          <w:szCs w:val="22"/>
        </w:rPr>
      </w:pPr>
      <w:r w:rsidRPr="00CC3B2E">
        <w:rPr>
          <w:rFonts w:ascii="Arial" w:eastAsia="Calibri" w:hAnsi="Arial" w:cs="Arial"/>
          <w:sz w:val="22"/>
          <w:szCs w:val="22"/>
        </w:rPr>
        <w:t>contribute to the daily life of the school and encourage peers to attend</w:t>
      </w:r>
    </w:p>
    <w:p w14:paraId="61204398" w14:textId="77777777" w:rsidR="00097A56" w:rsidRPr="00CC3B2E" w:rsidRDefault="00097A56" w:rsidP="00756CCD">
      <w:pPr>
        <w:tabs>
          <w:tab w:val="left" w:pos="701"/>
        </w:tabs>
        <w:rPr>
          <w:rFonts w:ascii="Arial" w:eastAsia="Calibri" w:hAnsi="Arial" w:cs="Arial"/>
          <w:b/>
          <w:bCs/>
          <w:sz w:val="22"/>
          <w:szCs w:val="22"/>
        </w:rPr>
      </w:pPr>
    </w:p>
    <w:p w14:paraId="1457E0E1" w14:textId="0527C0E8" w:rsidR="00756CCD" w:rsidRPr="00CC3B2E" w:rsidRDefault="00756CCD" w:rsidP="00756CCD">
      <w:pPr>
        <w:tabs>
          <w:tab w:val="left" w:pos="701"/>
        </w:tabs>
        <w:rPr>
          <w:rFonts w:ascii="Arial" w:eastAsia="Calibri" w:hAnsi="Arial" w:cs="Arial"/>
          <w:b/>
          <w:bCs/>
          <w:sz w:val="22"/>
          <w:szCs w:val="22"/>
        </w:rPr>
      </w:pPr>
      <w:r w:rsidRPr="00CC3B2E">
        <w:rPr>
          <w:rFonts w:ascii="Arial" w:eastAsia="Calibri" w:hAnsi="Arial" w:cs="Arial"/>
          <w:b/>
          <w:bCs/>
          <w:sz w:val="22"/>
          <w:szCs w:val="22"/>
        </w:rPr>
        <w:t>Parents and carers should:</w:t>
      </w:r>
    </w:p>
    <w:p w14:paraId="0A5ADA47" w14:textId="77777777" w:rsidR="00756CCD" w:rsidRPr="00CC3B2E" w:rsidRDefault="00756CCD">
      <w:pPr>
        <w:numPr>
          <w:ilvl w:val="0"/>
          <w:numId w:val="11"/>
        </w:numPr>
        <w:spacing w:line="259" w:lineRule="auto"/>
        <w:ind w:left="357" w:hanging="357"/>
        <w:rPr>
          <w:rFonts w:ascii="Arial" w:eastAsia="Calibri" w:hAnsi="Arial" w:cs="Arial"/>
          <w:sz w:val="22"/>
          <w:szCs w:val="22"/>
        </w:rPr>
      </w:pPr>
      <w:r w:rsidRPr="00CC3B2E">
        <w:rPr>
          <w:rFonts w:ascii="Arial" w:eastAsia="Calibri" w:hAnsi="Arial" w:cs="Arial"/>
          <w:sz w:val="22"/>
          <w:szCs w:val="22"/>
        </w:rPr>
        <w:t>ensure their child understands the importance of education and attendance</w:t>
      </w:r>
    </w:p>
    <w:p w14:paraId="5A7494A8" w14:textId="77777777" w:rsidR="00756CCD" w:rsidRPr="00CC3B2E" w:rsidRDefault="00756CCD">
      <w:pPr>
        <w:numPr>
          <w:ilvl w:val="0"/>
          <w:numId w:val="11"/>
        </w:numPr>
        <w:spacing w:line="259" w:lineRule="auto"/>
        <w:ind w:left="357" w:hanging="357"/>
        <w:rPr>
          <w:rFonts w:ascii="Arial" w:eastAsia="Calibri" w:hAnsi="Arial" w:cs="Arial"/>
          <w:sz w:val="22"/>
          <w:szCs w:val="22"/>
        </w:rPr>
      </w:pPr>
      <w:r w:rsidRPr="00CC3B2E">
        <w:rPr>
          <w:rFonts w:ascii="Arial" w:eastAsia="Calibri" w:hAnsi="Arial" w:cs="Arial"/>
          <w:sz w:val="22"/>
          <w:szCs w:val="22"/>
        </w:rPr>
        <w:t>support their child to attend as often as possible</w:t>
      </w:r>
    </w:p>
    <w:p w14:paraId="4577DA15" w14:textId="01D262FA" w:rsidR="00756CCD" w:rsidRPr="0084696E" w:rsidRDefault="00756CCD">
      <w:pPr>
        <w:numPr>
          <w:ilvl w:val="0"/>
          <w:numId w:val="11"/>
        </w:numPr>
        <w:spacing w:line="259" w:lineRule="auto"/>
        <w:ind w:left="357" w:hanging="357"/>
        <w:rPr>
          <w:rFonts w:ascii="Arial" w:eastAsia="Calibri" w:hAnsi="Arial" w:cs="Arial"/>
          <w:b/>
          <w:sz w:val="22"/>
          <w:szCs w:val="22"/>
          <w:highlight w:val="yellow"/>
        </w:rPr>
      </w:pPr>
      <w:r w:rsidRPr="0084696E">
        <w:rPr>
          <w:rFonts w:ascii="Arial" w:eastAsia="Calibri" w:hAnsi="Arial" w:cs="Arial"/>
          <w:b/>
          <w:sz w:val="22"/>
          <w:szCs w:val="22"/>
          <w:highlight w:val="yellow"/>
        </w:rPr>
        <w:t>notify the school as soon as possible when their child is unexpectedly absent</w:t>
      </w:r>
      <w:r w:rsidR="0084696E">
        <w:rPr>
          <w:rFonts w:ascii="Arial" w:eastAsia="Calibri" w:hAnsi="Arial" w:cs="Arial"/>
          <w:b/>
          <w:sz w:val="22"/>
          <w:szCs w:val="22"/>
          <w:highlight w:val="yellow"/>
        </w:rPr>
        <w:t>,by phone, Parents Portal, text or email.</w:t>
      </w:r>
    </w:p>
    <w:p w14:paraId="21F6246F" w14:textId="77777777" w:rsidR="00756CCD" w:rsidRPr="00CC3B2E" w:rsidRDefault="00756CCD">
      <w:pPr>
        <w:numPr>
          <w:ilvl w:val="0"/>
          <w:numId w:val="11"/>
        </w:numPr>
        <w:spacing w:line="259" w:lineRule="auto"/>
        <w:ind w:left="357" w:hanging="357"/>
        <w:rPr>
          <w:rFonts w:ascii="Arial" w:eastAsia="Calibri" w:hAnsi="Arial" w:cs="Arial"/>
          <w:sz w:val="22"/>
          <w:szCs w:val="22"/>
        </w:rPr>
      </w:pPr>
      <w:r w:rsidRPr="00CC3B2E">
        <w:rPr>
          <w:rFonts w:ascii="Arial" w:eastAsia="Calibri" w:hAnsi="Arial" w:cs="Arial"/>
          <w:sz w:val="22"/>
          <w:szCs w:val="22"/>
        </w:rPr>
        <w:t>work with staff to minimise absence and reduce any barriers to attendance</w:t>
      </w:r>
    </w:p>
    <w:p w14:paraId="7AE070C4" w14:textId="77777777" w:rsidR="00756CCD" w:rsidRPr="00CC3B2E" w:rsidRDefault="00756CCD">
      <w:pPr>
        <w:numPr>
          <w:ilvl w:val="0"/>
          <w:numId w:val="11"/>
        </w:numPr>
        <w:spacing w:line="259" w:lineRule="auto"/>
        <w:ind w:left="357" w:hanging="357"/>
        <w:rPr>
          <w:rFonts w:ascii="Arial" w:eastAsia="Calibri" w:hAnsi="Arial" w:cs="Arial"/>
          <w:sz w:val="22"/>
          <w:szCs w:val="22"/>
        </w:rPr>
      </w:pPr>
      <w:r w:rsidRPr="00CC3B2E">
        <w:rPr>
          <w:rFonts w:ascii="Arial" w:eastAsia="Calibri" w:hAnsi="Arial" w:cs="Arial"/>
          <w:sz w:val="22"/>
          <w:szCs w:val="22"/>
        </w:rPr>
        <w:t>book medical appointments outside school hours where possible and give advance notice if an absence is unavoidable</w:t>
      </w:r>
    </w:p>
    <w:p w14:paraId="0F53031F" w14:textId="7F2BB1B6" w:rsidR="00756CCD" w:rsidRDefault="00756CCD">
      <w:pPr>
        <w:numPr>
          <w:ilvl w:val="0"/>
          <w:numId w:val="11"/>
        </w:numPr>
        <w:spacing w:line="259" w:lineRule="auto"/>
        <w:ind w:left="357" w:hanging="357"/>
        <w:rPr>
          <w:rFonts w:ascii="Arial" w:eastAsia="Calibri" w:hAnsi="Arial" w:cs="Arial"/>
          <w:sz w:val="22"/>
          <w:szCs w:val="22"/>
        </w:rPr>
      </w:pPr>
      <w:r w:rsidRPr="00CC3B2E">
        <w:rPr>
          <w:rFonts w:ascii="Arial" w:eastAsia="Calibri" w:hAnsi="Arial" w:cs="Arial"/>
          <w:sz w:val="22"/>
          <w:szCs w:val="22"/>
        </w:rPr>
        <w:t>keep the school up to date with telephone numbers and emergency contacts</w:t>
      </w:r>
    </w:p>
    <w:p w14:paraId="4A4D895B" w14:textId="188CDA75" w:rsidR="0084696E" w:rsidRDefault="0084696E">
      <w:pPr>
        <w:numPr>
          <w:ilvl w:val="0"/>
          <w:numId w:val="11"/>
        </w:numPr>
        <w:spacing w:line="259" w:lineRule="auto"/>
        <w:ind w:left="357" w:hanging="357"/>
        <w:rPr>
          <w:rFonts w:ascii="Arial" w:eastAsia="Calibri" w:hAnsi="Arial" w:cs="Arial"/>
          <w:sz w:val="22"/>
          <w:szCs w:val="22"/>
        </w:rPr>
      </w:pPr>
      <w:r>
        <w:rPr>
          <w:rFonts w:ascii="Arial" w:eastAsia="Calibri" w:hAnsi="Arial" w:cs="Arial"/>
          <w:sz w:val="22"/>
          <w:szCs w:val="22"/>
        </w:rPr>
        <w:t>Ensure that where one child does require to be absent, siblings still attend</w:t>
      </w:r>
    </w:p>
    <w:p w14:paraId="3DE03A58" w14:textId="7EEB00DB" w:rsidR="0084696E" w:rsidRPr="00CC3B2E" w:rsidRDefault="0084696E" w:rsidP="0084696E">
      <w:pPr>
        <w:numPr>
          <w:ilvl w:val="0"/>
          <w:numId w:val="11"/>
        </w:numPr>
        <w:spacing w:line="259" w:lineRule="auto"/>
        <w:rPr>
          <w:rFonts w:ascii="Arial" w:eastAsia="Calibri" w:hAnsi="Arial" w:cs="Arial"/>
          <w:sz w:val="22"/>
          <w:szCs w:val="22"/>
        </w:rPr>
      </w:pPr>
      <w:r>
        <w:rPr>
          <w:rFonts w:ascii="Arial" w:eastAsia="Calibri" w:hAnsi="Arial" w:cs="Arial"/>
          <w:sz w:val="22"/>
          <w:szCs w:val="22"/>
        </w:rPr>
        <w:t xml:space="preserve">Consult NHS guidance where unsure: </w:t>
      </w:r>
      <w:hyperlink r:id="rId18" w:history="1">
        <w:r w:rsidRPr="0084696E">
          <w:rPr>
            <w:rStyle w:val="Hyperlink"/>
            <w:rFonts w:ascii="Arial" w:eastAsia="Calibri" w:hAnsi="Arial" w:cs="Arial"/>
            <w:sz w:val="22"/>
            <w:szCs w:val="22"/>
          </w:rPr>
          <w:t>NHS: Is my child too ill for school?</w:t>
        </w:r>
      </w:hyperlink>
    </w:p>
    <w:p w14:paraId="7EAB6FBC" w14:textId="77777777" w:rsidR="00756CCD" w:rsidRPr="00CC3B2E" w:rsidRDefault="00756CCD" w:rsidP="00756CCD">
      <w:pPr>
        <w:tabs>
          <w:tab w:val="left" w:pos="701"/>
        </w:tabs>
        <w:rPr>
          <w:rFonts w:ascii="Arial" w:eastAsia="Calibri" w:hAnsi="Arial" w:cs="Arial"/>
          <w:sz w:val="22"/>
          <w:szCs w:val="22"/>
        </w:rPr>
      </w:pPr>
    </w:p>
    <w:p w14:paraId="11EA7756" w14:textId="59DCE815" w:rsidR="00756CCD" w:rsidRPr="00CC3B2E" w:rsidRDefault="00756CCD" w:rsidP="00756CCD">
      <w:pPr>
        <w:tabs>
          <w:tab w:val="left" w:pos="701"/>
        </w:tabs>
        <w:rPr>
          <w:rFonts w:ascii="Arial" w:eastAsia="Calibri" w:hAnsi="Arial" w:cs="Arial"/>
          <w:b/>
          <w:bCs/>
          <w:sz w:val="22"/>
          <w:szCs w:val="22"/>
        </w:rPr>
      </w:pPr>
      <w:r w:rsidRPr="00CC3B2E">
        <w:rPr>
          <w:rFonts w:ascii="Arial" w:eastAsia="Calibri" w:hAnsi="Arial" w:cs="Arial"/>
          <w:b/>
          <w:bCs/>
          <w:sz w:val="22"/>
          <w:szCs w:val="22"/>
        </w:rPr>
        <w:t>Staff should</w:t>
      </w:r>
      <w:r w:rsidR="0084696E">
        <w:rPr>
          <w:rFonts w:ascii="Arial" w:eastAsia="Calibri" w:hAnsi="Arial" w:cs="Arial"/>
          <w:b/>
          <w:bCs/>
          <w:sz w:val="22"/>
          <w:szCs w:val="22"/>
        </w:rPr>
        <w:t xml:space="preserve"> (appropriate to their context)</w:t>
      </w:r>
      <w:r w:rsidRPr="00CC3B2E">
        <w:rPr>
          <w:rFonts w:ascii="Arial" w:eastAsia="Calibri" w:hAnsi="Arial" w:cs="Arial"/>
          <w:b/>
          <w:bCs/>
          <w:sz w:val="22"/>
          <w:szCs w:val="22"/>
        </w:rPr>
        <w:t>:</w:t>
      </w:r>
    </w:p>
    <w:p w14:paraId="6AF0D16A" w14:textId="77777777" w:rsidR="00756CCD" w:rsidRPr="00CC3B2E" w:rsidRDefault="00756CCD">
      <w:pPr>
        <w:numPr>
          <w:ilvl w:val="0"/>
          <w:numId w:val="46"/>
        </w:numPr>
        <w:spacing w:line="259" w:lineRule="auto"/>
        <w:ind w:left="357" w:hanging="357"/>
        <w:rPr>
          <w:rFonts w:ascii="Arial" w:eastAsia="Calibri" w:hAnsi="Arial" w:cs="Arial"/>
          <w:sz w:val="22"/>
          <w:szCs w:val="22"/>
        </w:rPr>
      </w:pPr>
      <w:r w:rsidRPr="00CC3B2E">
        <w:rPr>
          <w:rFonts w:ascii="Arial" w:eastAsia="Calibri" w:hAnsi="Arial" w:cs="Arial"/>
          <w:sz w:val="22"/>
          <w:szCs w:val="22"/>
        </w:rPr>
        <w:t>proactively develop respectful and supportive relationships that support a positive ethos and culture</w:t>
      </w:r>
    </w:p>
    <w:p w14:paraId="339ED209" w14:textId="77777777" w:rsidR="00756CCD" w:rsidRPr="00CC3B2E" w:rsidRDefault="00756CCD">
      <w:pPr>
        <w:numPr>
          <w:ilvl w:val="0"/>
          <w:numId w:val="46"/>
        </w:numPr>
        <w:spacing w:line="259" w:lineRule="auto"/>
        <w:ind w:left="357" w:hanging="357"/>
        <w:rPr>
          <w:rFonts w:ascii="Arial" w:eastAsia="Calibri" w:hAnsi="Arial" w:cs="Arial"/>
          <w:sz w:val="22"/>
          <w:szCs w:val="22"/>
        </w:rPr>
      </w:pPr>
      <w:r w:rsidRPr="00CC3B2E">
        <w:rPr>
          <w:rFonts w:ascii="Arial" w:eastAsia="Calibri" w:hAnsi="Arial" w:cs="Arial"/>
          <w:sz w:val="22"/>
          <w:szCs w:val="22"/>
        </w:rPr>
        <w:t>regularly promote good attendance through lessons, assemblies, informal and formal conversations, and events</w:t>
      </w:r>
    </w:p>
    <w:p w14:paraId="6EEC66ED" w14:textId="77777777" w:rsidR="00756CCD" w:rsidRPr="00CC3B2E" w:rsidRDefault="00756CCD">
      <w:pPr>
        <w:numPr>
          <w:ilvl w:val="0"/>
          <w:numId w:val="46"/>
        </w:numPr>
        <w:spacing w:line="259" w:lineRule="auto"/>
        <w:ind w:left="357" w:hanging="357"/>
        <w:rPr>
          <w:rFonts w:ascii="Arial" w:eastAsia="Calibri" w:hAnsi="Arial" w:cs="Arial"/>
          <w:sz w:val="22"/>
          <w:szCs w:val="22"/>
        </w:rPr>
      </w:pPr>
      <w:r w:rsidRPr="00CC3B2E">
        <w:rPr>
          <w:rFonts w:ascii="Arial" w:eastAsia="Calibri" w:hAnsi="Arial" w:cs="Arial"/>
          <w:sz w:val="22"/>
          <w:szCs w:val="22"/>
        </w:rPr>
        <w:t>make learning interesting and relevant and support learner engagement using a range of strategies</w:t>
      </w:r>
    </w:p>
    <w:p w14:paraId="7E35931F" w14:textId="77777777" w:rsidR="00756CCD" w:rsidRPr="00CC3B2E" w:rsidRDefault="00756CCD">
      <w:pPr>
        <w:numPr>
          <w:ilvl w:val="0"/>
          <w:numId w:val="46"/>
        </w:numPr>
        <w:spacing w:line="259" w:lineRule="auto"/>
        <w:ind w:left="357" w:hanging="357"/>
        <w:rPr>
          <w:rFonts w:ascii="Arial" w:eastAsia="Calibri" w:hAnsi="Arial" w:cs="Arial"/>
          <w:sz w:val="22"/>
          <w:szCs w:val="22"/>
        </w:rPr>
      </w:pPr>
      <w:r w:rsidRPr="00CC3B2E">
        <w:rPr>
          <w:rFonts w:ascii="Arial" w:eastAsia="Calibri" w:hAnsi="Arial" w:cs="Arial"/>
          <w:sz w:val="22"/>
          <w:szCs w:val="22"/>
        </w:rPr>
        <w:t>keep regular and accurate records of attendance for every learner</w:t>
      </w:r>
    </w:p>
    <w:p w14:paraId="685A045F" w14:textId="77777777" w:rsidR="00756CCD" w:rsidRPr="00CC3B2E" w:rsidRDefault="00756CCD">
      <w:pPr>
        <w:numPr>
          <w:ilvl w:val="0"/>
          <w:numId w:val="46"/>
        </w:numPr>
        <w:spacing w:line="259" w:lineRule="auto"/>
        <w:ind w:left="357" w:hanging="357"/>
        <w:rPr>
          <w:rFonts w:ascii="Arial" w:eastAsia="Calibri" w:hAnsi="Arial" w:cs="Arial"/>
          <w:sz w:val="22"/>
          <w:szCs w:val="22"/>
        </w:rPr>
      </w:pPr>
      <w:r w:rsidRPr="00CC3B2E">
        <w:rPr>
          <w:rFonts w:ascii="Arial" w:eastAsia="Calibri" w:hAnsi="Arial" w:cs="Arial"/>
          <w:sz w:val="22"/>
          <w:szCs w:val="22"/>
        </w:rPr>
        <w:t>share concerns about a learner's engagement, attendance or wellbeing, at the earliest stage</w:t>
      </w:r>
    </w:p>
    <w:p w14:paraId="606690F1" w14:textId="77777777" w:rsidR="00756CCD" w:rsidRPr="00CC3B2E" w:rsidRDefault="00756CCD">
      <w:pPr>
        <w:numPr>
          <w:ilvl w:val="0"/>
          <w:numId w:val="46"/>
        </w:numPr>
        <w:spacing w:line="259" w:lineRule="auto"/>
        <w:ind w:left="357" w:hanging="357"/>
        <w:rPr>
          <w:rFonts w:ascii="Arial" w:eastAsia="Calibri" w:hAnsi="Arial" w:cs="Arial"/>
          <w:sz w:val="22"/>
          <w:szCs w:val="22"/>
        </w:rPr>
      </w:pPr>
      <w:r w:rsidRPr="00CC3B2E">
        <w:rPr>
          <w:rFonts w:ascii="Arial" w:eastAsia="Calibri" w:hAnsi="Arial" w:cs="Arial"/>
          <w:sz w:val="22"/>
          <w:szCs w:val="22"/>
        </w:rPr>
        <w:t>respond sensitively to learners and parent/carers when exploring attendance concerns</w:t>
      </w:r>
    </w:p>
    <w:p w14:paraId="59D364FC" w14:textId="77777777" w:rsidR="00756CCD" w:rsidRPr="00CC3B2E" w:rsidRDefault="00756CCD" w:rsidP="00756CCD">
      <w:pPr>
        <w:tabs>
          <w:tab w:val="left" w:pos="701"/>
        </w:tabs>
        <w:rPr>
          <w:rFonts w:ascii="Arial" w:eastAsia="Calibri" w:hAnsi="Arial" w:cs="Arial"/>
          <w:b/>
          <w:bCs/>
          <w:sz w:val="22"/>
          <w:szCs w:val="22"/>
        </w:rPr>
      </w:pPr>
    </w:p>
    <w:p w14:paraId="1DD605EB" w14:textId="77777777" w:rsidR="00756CCD" w:rsidRPr="00CC3B2E" w:rsidRDefault="00756CCD" w:rsidP="00756CCD">
      <w:pPr>
        <w:tabs>
          <w:tab w:val="left" w:pos="701"/>
        </w:tabs>
        <w:rPr>
          <w:rFonts w:ascii="Arial" w:eastAsia="Calibri" w:hAnsi="Arial" w:cs="Arial"/>
          <w:b/>
          <w:bCs/>
          <w:sz w:val="22"/>
          <w:szCs w:val="22"/>
        </w:rPr>
      </w:pPr>
      <w:r w:rsidRPr="00CC3B2E">
        <w:rPr>
          <w:rFonts w:ascii="Arial" w:eastAsia="Calibri" w:hAnsi="Arial" w:cs="Arial"/>
          <w:b/>
          <w:bCs/>
          <w:sz w:val="22"/>
          <w:szCs w:val="22"/>
        </w:rPr>
        <w:t>Senior Leaders should:</w:t>
      </w:r>
    </w:p>
    <w:p w14:paraId="36ADD134" w14:textId="77777777" w:rsidR="00756CCD" w:rsidRPr="00CC3B2E" w:rsidRDefault="00756CCD">
      <w:pPr>
        <w:numPr>
          <w:ilvl w:val="0"/>
          <w:numId w:val="10"/>
        </w:numPr>
        <w:spacing w:line="259" w:lineRule="auto"/>
        <w:ind w:left="357" w:hanging="357"/>
        <w:rPr>
          <w:rFonts w:ascii="Arial" w:eastAsia="Calibri" w:hAnsi="Arial" w:cs="Arial"/>
          <w:sz w:val="22"/>
          <w:szCs w:val="22"/>
        </w:rPr>
      </w:pPr>
      <w:r w:rsidRPr="00CC3B2E">
        <w:rPr>
          <w:rFonts w:ascii="Arial" w:eastAsia="Calibri" w:hAnsi="Arial" w:cs="Arial"/>
          <w:sz w:val="22"/>
          <w:szCs w:val="22"/>
        </w:rPr>
        <w:t xml:space="preserve">prioritise attendance and punctuality </w:t>
      </w:r>
    </w:p>
    <w:p w14:paraId="453F80A5" w14:textId="31B61F3D" w:rsidR="00756CCD" w:rsidRPr="00CC3B2E" w:rsidRDefault="00756CCD">
      <w:pPr>
        <w:numPr>
          <w:ilvl w:val="0"/>
          <w:numId w:val="10"/>
        </w:numPr>
        <w:spacing w:line="259" w:lineRule="auto"/>
        <w:ind w:left="357" w:hanging="357"/>
        <w:rPr>
          <w:rFonts w:ascii="Arial" w:eastAsia="Calibri" w:hAnsi="Arial" w:cs="Arial"/>
          <w:sz w:val="22"/>
          <w:szCs w:val="22"/>
        </w:rPr>
      </w:pPr>
      <w:r w:rsidRPr="00CC3B2E">
        <w:rPr>
          <w:rFonts w:ascii="Arial" w:eastAsia="Calibri" w:hAnsi="Arial" w:cs="Arial"/>
          <w:sz w:val="22"/>
          <w:szCs w:val="22"/>
        </w:rPr>
        <w:t xml:space="preserve">promote attendance through policies, </w:t>
      </w:r>
      <w:r w:rsidR="008A5FE3">
        <w:rPr>
          <w:rFonts w:ascii="Arial" w:eastAsia="Calibri" w:hAnsi="Arial" w:cs="Arial"/>
          <w:sz w:val="22"/>
          <w:szCs w:val="22"/>
        </w:rPr>
        <w:t>procedures</w:t>
      </w:r>
      <w:r w:rsidRPr="00CC3B2E">
        <w:rPr>
          <w:rFonts w:ascii="Arial" w:eastAsia="Calibri" w:hAnsi="Arial" w:cs="Arial"/>
          <w:sz w:val="22"/>
          <w:szCs w:val="22"/>
        </w:rPr>
        <w:t>, training, meetings and communications</w:t>
      </w:r>
    </w:p>
    <w:p w14:paraId="30372218" w14:textId="212B8E7F" w:rsidR="00756CCD" w:rsidRPr="00CC3B2E" w:rsidRDefault="008A5FE3">
      <w:pPr>
        <w:numPr>
          <w:ilvl w:val="0"/>
          <w:numId w:val="10"/>
        </w:numPr>
        <w:spacing w:line="259" w:lineRule="auto"/>
        <w:ind w:left="357" w:hanging="357"/>
        <w:rPr>
          <w:rFonts w:ascii="Arial" w:eastAsia="Calibri" w:hAnsi="Arial" w:cs="Arial"/>
          <w:sz w:val="22"/>
          <w:szCs w:val="22"/>
        </w:rPr>
      </w:pPr>
      <w:r>
        <w:rPr>
          <w:rFonts w:ascii="Arial" w:eastAsia="Calibri" w:hAnsi="Arial" w:cs="Arial"/>
          <w:sz w:val="22"/>
          <w:szCs w:val="22"/>
        </w:rPr>
        <w:t>aim to improve</w:t>
      </w:r>
      <w:r w:rsidR="00756CCD" w:rsidRPr="00CC3B2E">
        <w:rPr>
          <w:rFonts w:ascii="Arial" w:eastAsia="Calibri" w:hAnsi="Arial" w:cs="Arial"/>
          <w:sz w:val="22"/>
          <w:szCs w:val="22"/>
        </w:rPr>
        <w:t xml:space="preserve"> overall attendance and reduce lateness through supportive interventions</w:t>
      </w:r>
    </w:p>
    <w:p w14:paraId="4E23B8A0" w14:textId="77777777" w:rsidR="00756CCD" w:rsidRPr="00CC3B2E" w:rsidRDefault="00756CCD">
      <w:pPr>
        <w:numPr>
          <w:ilvl w:val="0"/>
          <w:numId w:val="10"/>
        </w:numPr>
        <w:spacing w:line="259" w:lineRule="auto"/>
        <w:ind w:left="357" w:hanging="357"/>
        <w:rPr>
          <w:rFonts w:ascii="Arial" w:eastAsia="Calibri" w:hAnsi="Arial" w:cs="Arial"/>
          <w:sz w:val="22"/>
          <w:szCs w:val="22"/>
        </w:rPr>
      </w:pPr>
      <w:r w:rsidRPr="00CC3B2E">
        <w:rPr>
          <w:rFonts w:ascii="Arial" w:eastAsia="Calibri" w:hAnsi="Arial" w:cs="Arial"/>
          <w:sz w:val="22"/>
          <w:szCs w:val="22"/>
        </w:rPr>
        <w:t>follow-up on all absences and identify and investigate patterns of absence</w:t>
      </w:r>
    </w:p>
    <w:p w14:paraId="4B6EBE05" w14:textId="77777777" w:rsidR="00756CCD" w:rsidRPr="00CC3B2E" w:rsidRDefault="00756CCD">
      <w:pPr>
        <w:numPr>
          <w:ilvl w:val="0"/>
          <w:numId w:val="10"/>
        </w:numPr>
        <w:spacing w:line="259" w:lineRule="auto"/>
        <w:ind w:left="357" w:hanging="357"/>
        <w:rPr>
          <w:rFonts w:ascii="Arial" w:eastAsia="Calibri" w:hAnsi="Arial" w:cs="Arial"/>
          <w:sz w:val="22"/>
          <w:szCs w:val="22"/>
        </w:rPr>
      </w:pPr>
      <w:r w:rsidRPr="00CC3B2E">
        <w:rPr>
          <w:rFonts w:ascii="Arial" w:eastAsia="Calibri" w:hAnsi="Arial" w:cs="Arial"/>
          <w:sz w:val="22"/>
          <w:szCs w:val="22"/>
        </w:rPr>
        <w:t>ensure consistency in practice that supports attendance and engagement</w:t>
      </w:r>
    </w:p>
    <w:p w14:paraId="727CB53B" w14:textId="77777777" w:rsidR="00756CCD" w:rsidRPr="00CC3B2E" w:rsidRDefault="00756CCD" w:rsidP="00756CCD">
      <w:pPr>
        <w:rPr>
          <w:rFonts w:ascii="Arial" w:eastAsia="Calibri" w:hAnsi="Arial" w:cs="Arial"/>
          <w:sz w:val="22"/>
          <w:szCs w:val="22"/>
        </w:rPr>
      </w:pPr>
    </w:p>
    <w:p w14:paraId="35419C75" w14:textId="77777777" w:rsidR="00756CCD" w:rsidRPr="00CC3B2E" w:rsidRDefault="00756CCD" w:rsidP="00756CCD">
      <w:pPr>
        <w:rPr>
          <w:rFonts w:ascii="Arial" w:eastAsia="Calibri" w:hAnsi="Arial" w:cs="Arial"/>
          <w:b/>
          <w:bCs/>
          <w:sz w:val="22"/>
          <w:szCs w:val="22"/>
        </w:rPr>
      </w:pPr>
      <w:r w:rsidRPr="00CC3B2E">
        <w:rPr>
          <w:rFonts w:ascii="Arial" w:eastAsia="Calibri" w:hAnsi="Arial" w:cs="Arial"/>
          <w:b/>
          <w:bCs/>
          <w:sz w:val="22"/>
          <w:szCs w:val="22"/>
        </w:rPr>
        <w:t>Partners will:</w:t>
      </w:r>
    </w:p>
    <w:p w14:paraId="311C1071" w14:textId="77777777" w:rsidR="00756CCD" w:rsidRPr="00CC3B2E" w:rsidRDefault="00756CCD">
      <w:pPr>
        <w:numPr>
          <w:ilvl w:val="0"/>
          <w:numId w:val="64"/>
        </w:numPr>
        <w:spacing w:after="160" w:line="259" w:lineRule="auto"/>
        <w:ind w:left="426"/>
        <w:contextualSpacing/>
        <w:rPr>
          <w:rFonts w:ascii="Arial" w:eastAsia="Calibri" w:hAnsi="Arial" w:cs="Arial"/>
          <w:sz w:val="22"/>
          <w:szCs w:val="22"/>
        </w:rPr>
      </w:pPr>
      <w:r w:rsidRPr="00CC3B2E">
        <w:rPr>
          <w:rFonts w:ascii="Arial" w:eastAsia="Calibri" w:hAnsi="Arial" w:cs="Arial"/>
          <w:sz w:val="22"/>
          <w:szCs w:val="22"/>
        </w:rPr>
        <w:t>Work with learners, parents/carers and staff to maximise learner participation in education</w:t>
      </w:r>
    </w:p>
    <w:p w14:paraId="2A06FD41" w14:textId="77777777" w:rsidR="00756CCD" w:rsidRPr="00CC3B2E" w:rsidRDefault="00756CCD" w:rsidP="00756CCD">
      <w:pPr>
        <w:ind w:left="360"/>
        <w:rPr>
          <w:rFonts w:ascii="Arial" w:eastAsia="Calibri" w:hAnsi="Arial" w:cs="Arial"/>
          <w:sz w:val="22"/>
          <w:szCs w:val="22"/>
        </w:rPr>
      </w:pPr>
    </w:p>
    <w:p w14:paraId="692E700A" w14:textId="26573DF9" w:rsidR="00756CCD" w:rsidRPr="00CC3B2E" w:rsidRDefault="00756CCD" w:rsidP="00756CCD">
      <w:pPr>
        <w:shd w:val="clear" w:color="auto" w:fill="A5C9EB"/>
        <w:spacing w:after="200" w:line="276" w:lineRule="auto"/>
        <w:rPr>
          <w:rFonts w:ascii="Arial" w:eastAsia="Calibri" w:hAnsi="Arial" w:cs="Arial"/>
          <w:b/>
          <w:sz w:val="24"/>
          <w:szCs w:val="24"/>
        </w:rPr>
      </w:pPr>
      <w:r w:rsidRPr="00CC3B2E">
        <w:rPr>
          <w:rFonts w:ascii="Arial" w:eastAsia="Calibri" w:hAnsi="Arial" w:cs="Arial"/>
          <w:b/>
          <w:bCs/>
          <w:sz w:val="24"/>
          <w:szCs w:val="24"/>
        </w:rPr>
        <w:t xml:space="preserve">We promote attendance in our </w:t>
      </w:r>
      <w:r w:rsidR="00C65C97">
        <w:rPr>
          <w:rFonts w:ascii="Arial" w:eastAsia="Calibri" w:hAnsi="Arial" w:cs="Arial"/>
          <w:b/>
          <w:bCs/>
          <w:sz w:val="24"/>
          <w:szCs w:val="24"/>
        </w:rPr>
        <w:t>establishments</w:t>
      </w:r>
      <w:r w:rsidRPr="00CC3B2E">
        <w:rPr>
          <w:rFonts w:ascii="Arial" w:eastAsia="Calibri" w:hAnsi="Arial" w:cs="Arial"/>
          <w:b/>
          <w:bCs/>
          <w:sz w:val="24"/>
          <w:szCs w:val="24"/>
        </w:rPr>
        <w:t xml:space="preserve"> by:</w:t>
      </w:r>
    </w:p>
    <w:p w14:paraId="358D3023" w14:textId="77777777" w:rsidR="00756CCD" w:rsidRPr="00CC3B2E" w:rsidRDefault="00756CCD">
      <w:pPr>
        <w:numPr>
          <w:ilvl w:val="0"/>
          <w:numId w:val="42"/>
        </w:numPr>
        <w:spacing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building relationships and prioritising wellbeing and care</w:t>
      </w:r>
    </w:p>
    <w:p w14:paraId="047C75E7" w14:textId="77777777" w:rsidR="00756CCD" w:rsidRPr="00CC3B2E" w:rsidRDefault="00756CCD">
      <w:pPr>
        <w:numPr>
          <w:ilvl w:val="0"/>
          <w:numId w:val="42"/>
        </w:numPr>
        <w:spacing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being inclusive and rights respecting</w:t>
      </w:r>
    </w:p>
    <w:p w14:paraId="35C3C176" w14:textId="710D388C" w:rsidR="00756CCD" w:rsidRPr="00CC3B2E" w:rsidRDefault="00756CCD">
      <w:pPr>
        <w:numPr>
          <w:ilvl w:val="0"/>
          <w:numId w:val="42"/>
        </w:numPr>
        <w:spacing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 xml:space="preserve">involving learners in all aspects of learning and the life of the </w:t>
      </w:r>
      <w:r w:rsidR="00C65C97">
        <w:rPr>
          <w:rFonts w:ascii="Arial" w:eastAsia="Calibri" w:hAnsi="Arial" w:cs="Arial"/>
          <w:sz w:val="22"/>
          <w:szCs w:val="22"/>
          <w:lang w:bidi="en-GB"/>
        </w:rPr>
        <w:t>establishment</w:t>
      </w:r>
      <w:r w:rsidRPr="00CC3B2E">
        <w:rPr>
          <w:rFonts w:ascii="Arial" w:eastAsia="Calibri" w:hAnsi="Arial" w:cs="Arial"/>
          <w:sz w:val="22"/>
          <w:szCs w:val="22"/>
          <w:lang w:bidi="en-GB"/>
        </w:rPr>
        <w:t xml:space="preserve"> including improvement planning and policy making</w:t>
      </w:r>
    </w:p>
    <w:p w14:paraId="31E19B98" w14:textId="77777777" w:rsidR="00756CCD" w:rsidRPr="00CC3B2E" w:rsidRDefault="00756CCD">
      <w:pPr>
        <w:numPr>
          <w:ilvl w:val="0"/>
          <w:numId w:val="42"/>
        </w:numPr>
        <w:spacing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having a curriculum which is relevant, engaging, and meets the needs of all our learners</w:t>
      </w:r>
    </w:p>
    <w:p w14:paraId="371AD3E3" w14:textId="0A995FE5" w:rsidR="00756CCD" w:rsidRPr="00CC3B2E" w:rsidRDefault="00756CCD">
      <w:pPr>
        <w:numPr>
          <w:ilvl w:val="0"/>
          <w:numId w:val="42"/>
        </w:numPr>
        <w:spacing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 xml:space="preserve">using a range of </w:t>
      </w:r>
      <w:r w:rsidR="00C65C97">
        <w:rPr>
          <w:rFonts w:ascii="Arial" w:eastAsia="Calibri" w:hAnsi="Arial" w:cs="Arial"/>
          <w:sz w:val="22"/>
          <w:szCs w:val="22"/>
          <w:lang w:bidi="en-GB"/>
        </w:rPr>
        <w:t>pedagogical</w:t>
      </w:r>
      <w:r w:rsidRPr="00CC3B2E">
        <w:rPr>
          <w:rFonts w:ascii="Arial" w:eastAsia="Calibri" w:hAnsi="Arial" w:cs="Arial"/>
          <w:sz w:val="22"/>
          <w:szCs w:val="22"/>
          <w:lang w:bidi="en-GB"/>
        </w:rPr>
        <w:t xml:space="preserve"> approaches that cater for diff</w:t>
      </w:r>
      <w:r w:rsidR="00C65C97">
        <w:rPr>
          <w:rFonts w:ascii="Arial" w:eastAsia="Calibri" w:hAnsi="Arial" w:cs="Arial"/>
          <w:sz w:val="22"/>
          <w:szCs w:val="22"/>
          <w:lang w:bidi="en-GB"/>
        </w:rPr>
        <w:t>erent learning styles</w:t>
      </w:r>
    </w:p>
    <w:p w14:paraId="1B3F71C0" w14:textId="233F4E45" w:rsidR="00756CCD" w:rsidRPr="00CC3B2E" w:rsidRDefault="00756CCD">
      <w:pPr>
        <w:numPr>
          <w:ilvl w:val="0"/>
          <w:numId w:val="42"/>
        </w:numPr>
        <w:spacing w:line="259" w:lineRule="auto"/>
        <w:ind w:left="357" w:hanging="357"/>
        <w:rPr>
          <w:rFonts w:ascii="Arial" w:eastAsia="Calibri" w:hAnsi="Arial" w:cs="Arial"/>
          <w:sz w:val="22"/>
          <w:szCs w:val="22"/>
          <w:lang w:bidi="en-GB"/>
        </w:rPr>
      </w:pPr>
      <w:r w:rsidRPr="00CC3B2E">
        <w:rPr>
          <w:rFonts w:ascii="Arial" w:eastAsia="Calibri" w:hAnsi="Arial" w:cs="Arial"/>
          <w:sz w:val="22"/>
          <w:szCs w:val="22"/>
          <w:lang w:bidi="en-GB"/>
        </w:rPr>
        <w:t xml:space="preserve">all adults promoting attendance as well as having specific adults to help learners and families who may need a little bit of extra support </w:t>
      </w:r>
    </w:p>
    <w:p w14:paraId="36DAC8BC" w14:textId="74688EC6" w:rsidR="00097A56" w:rsidRDefault="00756CCD" w:rsidP="00C65C97">
      <w:pPr>
        <w:numPr>
          <w:ilvl w:val="0"/>
          <w:numId w:val="42"/>
        </w:numPr>
        <w:spacing w:line="259" w:lineRule="auto"/>
        <w:ind w:left="357" w:hanging="357"/>
        <w:rPr>
          <w:rFonts w:ascii="Arial" w:eastAsia="Calibri" w:hAnsi="Arial" w:cs="Arial"/>
          <w:sz w:val="22"/>
          <w:szCs w:val="22"/>
          <w:lang w:bidi="en-GB"/>
        </w:rPr>
      </w:pPr>
      <w:r w:rsidRPr="00C65C97">
        <w:rPr>
          <w:rFonts w:ascii="Arial" w:eastAsia="Calibri" w:hAnsi="Arial" w:cs="Arial"/>
          <w:sz w:val="22"/>
          <w:szCs w:val="22"/>
          <w:lang w:bidi="en-GB"/>
        </w:rPr>
        <w:t xml:space="preserve">treating parents and carers as partners in supporting attendance </w:t>
      </w:r>
    </w:p>
    <w:p w14:paraId="6A3A31DF" w14:textId="77777777" w:rsidR="00C65C97" w:rsidRPr="00C65C97" w:rsidRDefault="00C65C97" w:rsidP="00C65C97">
      <w:pPr>
        <w:spacing w:line="259" w:lineRule="auto"/>
        <w:ind w:left="357"/>
        <w:rPr>
          <w:rFonts w:ascii="Arial" w:eastAsia="Calibri" w:hAnsi="Arial" w:cs="Arial"/>
          <w:sz w:val="22"/>
          <w:szCs w:val="22"/>
          <w:lang w:bidi="en-GB"/>
        </w:rPr>
      </w:pPr>
    </w:p>
    <w:p w14:paraId="4C96F212" w14:textId="3AC5D7A4" w:rsidR="00756CCD" w:rsidRPr="00CC3B2E" w:rsidRDefault="00756CCD" w:rsidP="00756CCD">
      <w:pPr>
        <w:spacing w:after="200"/>
        <w:rPr>
          <w:rFonts w:ascii="Arial" w:eastAsia="Calibri" w:hAnsi="Arial" w:cs="Arial"/>
          <w:sz w:val="22"/>
          <w:szCs w:val="22"/>
        </w:rPr>
      </w:pPr>
      <w:r w:rsidRPr="00CC3B2E">
        <w:rPr>
          <w:rFonts w:ascii="Arial" w:eastAsia="Calibri" w:hAnsi="Arial" w:cs="Arial"/>
          <w:sz w:val="22"/>
          <w:szCs w:val="22"/>
        </w:rPr>
        <w:t xml:space="preserve">When absence becomes a concern then the school will begin an assessment process, in consultation with learners and parents or carers, to explore the reasons behind the absence and to offer supportive interventions if appropriate. </w:t>
      </w:r>
      <w:r w:rsidR="001E7ADA" w:rsidRPr="00CC3B2E">
        <w:rPr>
          <w:rFonts w:ascii="Arial" w:eastAsia="Calibri" w:hAnsi="Arial" w:cs="Arial"/>
          <w:sz w:val="22"/>
          <w:szCs w:val="22"/>
        </w:rPr>
        <w:t>To contact parent/carers we may use text, email, phone call or letter</w:t>
      </w:r>
      <w:r w:rsidR="001E7ADA">
        <w:rPr>
          <w:rFonts w:ascii="Arial" w:eastAsia="Calibri" w:hAnsi="Arial" w:cs="Arial"/>
          <w:sz w:val="22"/>
          <w:szCs w:val="22"/>
        </w:rPr>
        <w:t>.</w:t>
      </w:r>
    </w:p>
    <w:p w14:paraId="55D16FA2" w14:textId="2C5B8AD6" w:rsidR="00756CCD" w:rsidRPr="00CC3B2E" w:rsidRDefault="00756CCD" w:rsidP="00756CCD">
      <w:pPr>
        <w:shd w:val="clear" w:color="auto" w:fill="A5C9EB"/>
        <w:spacing w:after="200" w:line="276" w:lineRule="auto"/>
        <w:rPr>
          <w:rFonts w:ascii="Arial" w:eastAsia="Calibri" w:hAnsi="Arial" w:cs="Arial"/>
          <w:b/>
          <w:sz w:val="24"/>
          <w:szCs w:val="24"/>
        </w:rPr>
      </w:pPr>
      <w:r w:rsidRPr="00CC3B2E">
        <w:rPr>
          <w:rFonts w:ascii="Arial" w:eastAsia="Calibri" w:hAnsi="Arial" w:cs="Arial"/>
          <w:b/>
          <w:bCs/>
          <w:sz w:val="24"/>
          <w:szCs w:val="24"/>
        </w:rPr>
        <w:lastRenderedPageBreak/>
        <w:t xml:space="preserve">When absence becomes a concern, we support learners and their families </w:t>
      </w:r>
      <w:r w:rsidR="001E7ADA">
        <w:rPr>
          <w:rFonts w:ascii="Arial" w:eastAsia="Calibri" w:hAnsi="Arial" w:cs="Arial"/>
          <w:b/>
          <w:bCs/>
          <w:sz w:val="24"/>
          <w:szCs w:val="24"/>
        </w:rPr>
        <w:t>in the following ways</w:t>
      </w:r>
      <w:r w:rsidRPr="00CC3B2E">
        <w:rPr>
          <w:rFonts w:ascii="Arial" w:eastAsia="Calibri" w:hAnsi="Arial" w:cs="Arial"/>
          <w:b/>
          <w:bCs/>
          <w:sz w:val="24"/>
          <w:szCs w:val="24"/>
        </w:rPr>
        <w:t>:</w:t>
      </w:r>
    </w:p>
    <w:p w14:paraId="1B925207" w14:textId="77777777" w:rsidR="001E7ADA" w:rsidRDefault="001E7ADA" w:rsidP="001E7ADA">
      <w:pPr>
        <w:pStyle w:val="NoSpacing"/>
        <w:rPr>
          <w:rFonts w:eastAsia="Calibri"/>
          <w:lang w:bidi="en-GB"/>
        </w:rPr>
      </w:pPr>
      <w:r w:rsidRPr="001E7ADA">
        <w:rPr>
          <w:rFonts w:eastAsia="Calibri"/>
          <w:lang w:bidi="en-GB"/>
        </w:rPr>
        <w:t>Support for attendance may include preventative strategie</w:t>
      </w:r>
      <w:r>
        <w:rPr>
          <w:rFonts w:eastAsia="Calibri"/>
          <w:lang w:bidi="en-GB"/>
        </w:rPr>
        <w:t>s within the everyday classroom</w:t>
      </w:r>
    </w:p>
    <w:p w14:paraId="464E2C06" w14:textId="5DC91203" w:rsidR="00944D1C" w:rsidRDefault="001E7ADA" w:rsidP="001E7ADA">
      <w:pPr>
        <w:pStyle w:val="NoSpacing"/>
        <w:rPr>
          <w:rFonts w:eastAsia="Calibri"/>
          <w:lang w:bidi="en-GB"/>
        </w:rPr>
      </w:pPr>
      <w:r w:rsidRPr="001E7ADA">
        <w:rPr>
          <w:rFonts w:eastAsia="Calibri"/>
          <w:lang w:bidi="en-GB"/>
        </w:rPr>
        <w:t>and school environment, alongside more targeted approaches planned with learners and families</w:t>
      </w:r>
      <w:r>
        <w:rPr>
          <w:rFonts w:eastAsia="Calibri"/>
          <w:lang w:bidi="en-GB"/>
        </w:rPr>
        <w:t>. Strategies may include:</w:t>
      </w:r>
      <w:r w:rsidRPr="001E7ADA">
        <w:rPr>
          <w:rFonts w:eastAsia="Calibri"/>
          <w:lang w:bidi="en-GB"/>
        </w:rPr>
        <w:t xml:space="preserve"> mentoring, check-ins wi</w:t>
      </w:r>
      <w:r w:rsidR="00944D1C">
        <w:rPr>
          <w:rFonts w:eastAsia="Calibri"/>
          <w:lang w:bidi="en-GB"/>
        </w:rPr>
        <w:t>th a trusted adult, safe spaces or</w:t>
      </w:r>
      <w:r w:rsidRPr="001E7ADA">
        <w:rPr>
          <w:rFonts w:eastAsia="Calibri"/>
          <w:lang w:bidi="en-GB"/>
        </w:rPr>
        <w:t xml:space="preserve"> short-ter</w:t>
      </w:r>
      <w:r w:rsidR="00944D1C">
        <w:rPr>
          <w:rFonts w:eastAsia="Calibri"/>
          <w:lang w:bidi="en-GB"/>
        </w:rPr>
        <w:t>m withdrawal for targeted work.</w:t>
      </w:r>
    </w:p>
    <w:p w14:paraId="383D93EB" w14:textId="77777777" w:rsidR="00944D1C" w:rsidRDefault="00944D1C" w:rsidP="001E7ADA">
      <w:pPr>
        <w:pStyle w:val="NoSpacing"/>
        <w:rPr>
          <w:rFonts w:eastAsia="Calibri"/>
          <w:lang w:bidi="en-GB"/>
        </w:rPr>
      </w:pPr>
    </w:p>
    <w:p w14:paraId="66FB8C35" w14:textId="77777777" w:rsidR="00944D1C" w:rsidRDefault="001E7ADA" w:rsidP="001E7ADA">
      <w:pPr>
        <w:pStyle w:val="NoSpacing"/>
        <w:rPr>
          <w:rFonts w:eastAsia="Calibri"/>
          <w:lang w:bidi="en-GB"/>
        </w:rPr>
      </w:pPr>
      <w:r w:rsidRPr="001E7ADA">
        <w:rPr>
          <w:rFonts w:eastAsia="Calibri"/>
          <w:lang w:bidi="en-GB"/>
        </w:rPr>
        <w:t>Where more support is required, schools may work with partners such as Educational Psycholo</w:t>
      </w:r>
      <w:r w:rsidR="00944D1C">
        <w:rPr>
          <w:rFonts w:eastAsia="Calibri"/>
          <w:lang w:bidi="en-GB"/>
        </w:rPr>
        <w:t xml:space="preserve">gy, health professionals, </w:t>
      </w:r>
      <w:r w:rsidRPr="001E7ADA">
        <w:rPr>
          <w:rFonts w:eastAsia="Calibri"/>
          <w:lang w:bidi="en-GB"/>
        </w:rPr>
        <w:t>community services to create a tailored package</w:t>
      </w:r>
      <w:r w:rsidR="00944D1C">
        <w:rPr>
          <w:rFonts w:eastAsia="Calibri"/>
          <w:lang w:bidi="en-GB"/>
        </w:rPr>
        <w:t xml:space="preserve"> of support.</w:t>
      </w:r>
    </w:p>
    <w:p w14:paraId="124BBF77" w14:textId="77777777" w:rsidR="00944D1C" w:rsidRDefault="00944D1C" w:rsidP="001E7ADA">
      <w:pPr>
        <w:pStyle w:val="NoSpacing"/>
        <w:rPr>
          <w:rFonts w:eastAsia="Calibri"/>
          <w:lang w:bidi="en-GB"/>
        </w:rPr>
      </w:pPr>
    </w:p>
    <w:p w14:paraId="26E9141A" w14:textId="4FA37841" w:rsidR="00750CED" w:rsidRDefault="001E7ADA" w:rsidP="001E7ADA">
      <w:pPr>
        <w:pStyle w:val="NoSpacing"/>
        <w:rPr>
          <w:rFonts w:eastAsia="Calibri"/>
          <w:lang w:bidi="en-GB"/>
        </w:rPr>
      </w:pPr>
      <w:r w:rsidRPr="001E7ADA">
        <w:rPr>
          <w:rFonts w:eastAsia="Calibri"/>
          <w:lang w:bidi="en-GB"/>
        </w:rPr>
        <w:t>In some cases, highly individualised programmes may be put in place</w:t>
      </w:r>
      <w:r w:rsidR="00944D1C">
        <w:rPr>
          <w:rFonts w:eastAsia="Calibri"/>
          <w:lang w:bidi="en-GB"/>
        </w:rPr>
        <w:t xml:space="preserve"> to support attendance.</w:t>
      </w:r>
    </w:p>
    <w:p w14:paraId="5171EED2" w14:textId="77777777" w:rsidR="001E7ADA" w:rsidRPr="001E7ADA" w:rsidRDefault="001E7ADA" w:rsidP="001E7ADA">
      <w:pPr>
        <w:pStyle w:val="NoSpacing"/>
        <w:rPr>
          <w:rFonts w:eastAsia="Arial"/>
          <w:szCs w:val="24"/>
        </w:rPr>
      </w:pPr>
    </w:p>
    <w:p w14:paraId="5DA40748" w14:textId="77777777" w:rsidR="00756CCD" w:rsidRPr="00CC3B2E" w:rsidRDefault="00756CCD" w:rsidP="00756CCD">
      <w:pPr>
        <w:shd w:val="clear" w:color="auto" w:fill="A5C9EB"/>
        <w:spacing w:after="200" w:line="276" w:lineRule="auto"/>
        <w:rPr>
          <w:rFonts w:ascii="Arial" w:eastAsia="Calibri" w:hAnsi="Arial" w:cs="Arial"/>
          <w:b/>
          <w:sz w:val="24"/>
          <w:szCs w:val="24"/>
        </w:rPr>
      </w:pPr>
      <w:r w:rsidRPr="00CC3B2E">
        <w:rPr>
          <w:rFonts w:ascii="Arial" w:eastAsia="Calibri" w:hAnsi="Arial" w:cs="Arial"/>
          <w:b/>
          <w:sz w:val="24"/>
          <w:szCs w:val="24"/>
        </w:rPr>
        <w:t>For more information or help:</w:t>
      </w:r>
    </w:p>
    <w:p w14:paraId="6C8F8D42" w14:textId="00462B0E" w:rsidR="00B57E67" w:rsidRDefault="00944D1C" w:rsidP="00B57E67">
      <w:pPr>
        <w:pStyle w:val="NoSpacing"/>
        <w:rPr>
          <w:rFonts w:eastAsia="Aptos"/>
        </w:rPr>
      </w:pPr>
      <w:r>
        <w:rPr>
          <w:rFonts w:eastAsia="Aptos"/>
        </w:rPr>
        <w:t>Talk to your child’s key c</w:t>
      </w:r>
      <w:bookmarkStart w:id="1" w:name="_Hlk184818095"/>
      <w:r w:rsidR="00E54A12">
        <w:rPr>
          <w:rFonts w:eastAsia="Aptos"/>
        </w:rPr>
        <w:t xml:space="preserve">ontact or Head of Establishment. </w:t>
      </w:r>
    </w:p>
    <w:p w14:paraId="1EEE6891" w14:textId="6C34FBFD" w:rsidR="00E54A12" w:rsidRDefault="00E54A12" w:rsidP="00B57E67">
      <w:pPr>
        <w:pStyle w:val="NoSpacing"/>
        <w:rPr>
          <w:rFonts w:eastAsia="Aptos"/>
        </w:rPr>
      </w:pPr>
    </w:p>
    <w:p w14:paraId="59A4D1A3" w14:textId="77777777" w:rsidR="00E54A12" w:rsidRDefault="00E54A12">
      <w:pPr>
        <w:rPr>
          <w:rFonts w:asciiTheme="minorHAnsi" w:eastAsia="Aptos" w:hAnsiTheme="minorHAnsi" w:cstheme="minorBidi"/>
          <w:sz w:val="22"/>
          <w:szCs w:val="22"/>
          <w:lang w:val="en-US" w:eastAsia="ja-JP"/>
        </w:rPr>
      </w:pPr>
      <w:r>
        <w:rPr>
          <w:rFonts w:eastAsia="Aptos"/>
        </w:rPr>
        <w:br w:type="page"/>
      </w:r>
    </w:p>
    <w:bookmarkEnd w:id="1"/>
    <w:p w14:paraId="0F10B93B" w14:textId="6EBAD4C8" w:rsidR="008E02D3" w:rsidRDefault="00F07DC2" w:rsidP="008E02D3">
      <w:pPr>
        <w:spacing w:after="120"/>
        <w:rPr>
          <w:rFonts w:ascii="Arial" w:hAnsi="Arial" w:cs="Arial"/>
          <w:b/>
          <w:bCs/>
          <w:sz w:val="24"/>
          <w:szCs w:val="24"/>
        </w:rPr>
      </w:pPr>
      <w:r>
        <w:rPr>
          <w:rFonts w:ascii="Arial" w:hAnsi="Arial" w:cs="Arial"/>
          <w:b/>
          <w:bCs/>
          <w:sz w:val="24"/>
          <w:szCs w:val="24"/>
        </w:rPr>
        <w:lastRenderedPageBreak/>
        <w:t>F</w:t>
      </w:r>
      <w:r w:rsidR="00BA5E1E" w:rsidRPr="00CC3B2E">
        <w:rPr>
          <w:rFonts w:ascii="Arial" w:hAnsi="Arial" w:cs="Arial"/>
          <w:b/>
          <w:bCs/>
          <w:sz w:val="24"/>
          <w:szCs w:val="24"/>
        </w:rPr>
        <w:t xml:space="preserve">low Chart for Maximising </w:t>
      </w:r>
      <w:r w:rsidR="0010461A" w:rsidRPr="00CC3B2E">
        <w:rPr>
          <w:rFonts w:ascii="Arial" w:hAnsi="Arial" w:cs="Arial"/>
          <w:b/>
          <w:bCs/>
          <w:sz w:val="24"/>
          <w:szCs w:val="24"/>
        </w:rPr>
        <w:t>Attendance</w:t>
      </w:r>
      <w:r w:rsidR="004471E3" w:rsidRPr="00CC3B2E">
        <w:rPr>
          <w:rFonts w:ascii="Arial" w:hAnsi="Arial" w:cs="Arial"/>
          <w:b/>
          <w:bCs/>
          <w:sz w:val="24"/>
          <w:szCs w:val="24"/>
        </w:rPr>
        <w:t xml:space="preserve"> &amp; Letter Templates</w:t>
      </w:r>
    </w:p>
    <w:p w14:paraId="043B694E" w14:textId="4CDD6C31" w:rsidR="00877DD3" w:rsidRPr="00193F10" w:rsidRDefault="008E02D3" w:rsidP="008E02D3">
      <w:pPr>
        <w:spacing w:after="120"/>
        <w:rPr>
          <w:rFonts w:ascii="Aptos Display" w:hAnsi="Aptos Display"/>
          <w:color w:val="0F4761"/>
          <w:kern w:val="2"/>
          <w:sz w:val="40"/>
          <w:szCs w:val="40"/>
          <w14:ligatures w14:val="standardContextual"/>
        </w:rPr>
      </w:pPr>
      <w:r>
        <w:rPr>
          <w:rFonts w:ascii="Aptos Display" w:hAnsi="Aptos Display"/>
          <w:color w:val="0F4761"/>
          <w:kern w:val="2"/>
          <w:sz w:val="40"/>
          <w:szCs w:val="40"/>
          <w14:ligatures w14:val="standardContextual"/>
        </w:rPr>
        <w:t>F</w:t>
      </w:r>
      <w:r w:rsidR="00EE2C0A" w:rsidRPr="00193F10">
        <w:rPr>
          <w:rFonts w:ascii="Aptos Display" w:hAnsi="Aptos Display"/>
          <w:color w:val="0F4761"/>
          <w:kern w:val="2"/>
          <w:sz w:val="40"/>
          <w:szCs w:val="40"/>
          <w14:ligatures w14:val="standardContextual"/>
        </w:rPr>
        <w:t>lowchart supporting improving attendance</w:t>
      </w:r>
    </w:p>
    <w:p w14:paraId="51162A2F" w14:textId="4781FEEA" w:rsidR="00EE2C0A" w:rsidRPr="00193F10" w:rsidRDefault="00EE2C0A" w:rsidP="008E02D3">
      <w:pPr>
        <w:spacing w:after="160" w:line="259" w:lineRule="auto"/>
        <w:ind w:left="426" w:right="-591"/>
        <w:rPr>
          <w:rFonts w:ascii="Aptos" w:eastAsia="Aptos" w:hAnsi="Aptos"/>
          <w:kern w:val="2"/>
          <w:sz w:val="24"/>
          <w:szCs w:val="24"/>
          <w14:ligatures w14:val="standardContextual"/>
        </w:rPr>
      </w:pPr>
      <w:r w:rsidRPr="00193F10">
        <w:rPr>
          <w:rFonts w:ascii="Aptos" w:eastAsia="Aptos" w:hAnsi="Aptos"/>
          <w:kern w:val="2"/>
          <w:sz w:val="24"/>
          <w:szCs w:val="24"/>
          <w14:ligatures w14:val="standardContextual"/>
        </w:rPr>
        <w:t>The following flowchart is designed to maximise attendance and support absence. At all stages the children and families context should be considered alongside any identified actions.</w:t>
      </w:r>
    </w:p>
    <w:p w14:paraId="16F50111" w14:textId="5D17F843" w:rsidR="001924B5" w:rsidRPr="00652C9F" w:rsidRDefault="008E02D3" w:rsidP="00877DD3">
      <w:pPr>
        <w:spacing w:after="160" w:line="259" w:lineRule="auto"/>
        <w:ind w:left="1418"/>
        <w:jc w:val="center"/>
        <w:rPr>
          <w:rFonts w:ascii="Arial" w:eastAsia="Aptos" w:hAnsi="Arial" w:cs="Arial"/>
          <w:kern w:val="2"/>
          <w:sz w:val="22"/>
          <w:szCs w:val="22"/>
          <w14:ligatures w14:val="standardContextual"/>
        </w:rPr>
      </w:pPr>
      <w:r>
        <w:rPr>
          <w:noProof/>
          <w:lang w:eastAsia="en-GB"/>
        </w:rPr>
        <mc:AlternateContent>
          <mc:Choice Requires="wps">
            <w:drawing>
              <wp:anchor distT="0" distB="0" distL="114300" distR="114300" simplePos="0" relativeHeight="251716725" behindDoc="0" locked="0" layoutInCell="1" allowOverlap="1" wp14:anchorId="112502C8" wp14:editId="572F10D6">
                <wp:simplePos x="0" y="0"/>
                <wp:positionH relativeFrom="page">
                  <wp:posOffset>893618</wp:posOffset>
                </wp:positionH>
                <wp:positionV relativeFrom="paragraph">
                  <wp:posOffset>8659</wp:posOffset>
                </wp:positionV>
                <wp:extent cx="5292437" cy="6802582"/>
                <wp:effectExtent l="0" t="0" r="22860" b="17780"/>
                <wp:wrapNone/>
                <wp:docPr id="7" name="Text Box 7"/>
                <wp:cNvGraphicFramePr/>
                <a:graphic xmlns:a="http://schemas.openxmlformats.org/drawingml/2006/main">
                  <a:graphicData uri="http://schemas.microsoft.com/office/word/2010/wordprocessingShape">
                    <wps:wsp>
                      <wps:cNvSpPr txBox="1"/>
                      <wps:spPr>
                        <a:xfrm>
                          <a:off x="0" y="0"/>
                          <a:ext cx="5292437" cy="6802582"/>
                        </a:xfrm>
                        <a:prstGeom prst="rect">
                          <a:avLst/>
                        </a:prstGeom>
                        <a:solidFill>
                          <a:schemeClr val="lt1"/>
                        </a:solidFill>
                        <a:ln w="6350">
                          <a:solidFill>
                            <a:prstClr val="black"/>
                          </a:solidFill>
                        </a:ln>
                      </wps:spPr>
                      <wps:txbx>
                        <w:txbxContent>
                          <w:p w14:paraId="1494C42F" w14:textId="60F3EA16" w:rsidR="008E02D3" w:rsidRDefault="008E02D3" w:rsidP="008E02D3">
                            <w:pPr>
                              <w:jc w:val="center"/>
                            </w:pPr>
                            <w:r>
                              <w:rPr>
                                <w:noProof/>
                                <w:lang w:eastAsia="en-GB"/>
                              </w:rPr>
                              <w:drawing>
                                <wp:inline distT="0" distB="0" distL="0" distR="0" wp14:anchorId="0868426F" wp14:editId="4A519635">
                                  <wp:extent cx="4793552" cy="6643255"/>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05932" cy="66604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02C8" id="Text Box 7" o:spid="_x0000_s1027" type="#_x0000_t202" style="position:absolute;left:0;text-align:left;margin-left:70.35pt;margin-top:.7pt;width:416.75pt;height:535.65pt;z-index:2517167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" fillcolor="white [3201]" strokeweight=".5pt">
                <v:textbox>
                  <w:txbxContent>
                    <w:p w14:paraId="1494C42F" w14:textId="60F3EA16" w:rsidR="008E02D3" w:rsidRDefault="008E02D3" w:rsidP="008E02D3">
                      <w:pPr>
                        <w:jc w:val="center"/>
                      </w:pPr>
                      <w:r>
                        <w:rPr>
                          <w:noProof/>
                          <w:lang w:eastAsia="en-GB"/>
                        </w:rPr>
                        <w:drawing>
                          <wp:inline distT="0" distB="0" distL="0" distR="0" wp14:anchorId="0868426F" wp14:editId="4A519635">
                            <wp:extent cx="4793552" cy="6643255"/>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05932" cy="6660413"/>
                                    </a:xfrm>
                                    <a:prstGeom prst="rect">
                                      <a:avLst/>
                                    </a:prstGeom>
                                  </pic:spPr>
                                </pic:pic>
                              </a:graphicData>
                            </a:graphic>
                          </wp:inline>
                        </w:drawing>
                      </w:r>
                    </w:p>
                  </w:txbxContent>
                </v:textbox>
                <w10:wrap anchorx="page"/>
              </v:shape>
            </w:pict>
          </mc:Fallback>
        </mc:AlternateContent>
      </w:r>
    </w:p>
    <w:p w14:paraId="7DD90E32" w14:textId="08C3DD93" w:rsidR="001924B5" w:rsidRPr="00CC3B2E" w:rsidRDefault="001924B5" w:rsidP="004652BE">
      <w:pPr>
        <w:tabs>
          <w:tab w:val="left" w:pos="2160"/>
        </w:tabs>
        <w:spacing w:after="160" w:line="259" w:lineRule="auto"/>
        <w:ind w:left="567"/>
        <w:jc w:val="center"/>
        <w:rPr>
          <w:rFonts w:ascii="Aptos" w:eastAsia="Aptos" w:hAnsi="Aptos"/>
          <w:kern w:val="2"/>
          <w:sz w:val="24"/>
          <w:szCs w:val="24"/>
          <w14:ligatures w14:val="standardContextual"/>
        </w:rPr>
      </w:pPr>
    </w:p>
    <w:p w14:paraId="6BAB91CD" w14:textId="71BDA496" w:rsidR="001924B5" w:rsidRPr="00CC3B2E" w:rsidRDefault="001924B5" w:rsidP="004652BE">
      <w:pPr>
        <w:tabs>
          <w:tab w:val="left" w:pos="2160"/>
        </w:tabs>
        <w:spacing w:after="160" w:line="259" w:lineRule="auto"/>
        <w:ind w:left="567"/>
        <w:jc w:val="center"/>
        <w:rPr>
          <w:rFonts w:ascii="Aptos" w:eastAsia="Aptos" w:hAnsi="Aptos"/>
          <w:b/>
          <w:bCs/>
          <w:kern w:val="2"/>
          <w:sz w:val="24"/>
          <w:szCs w:val="24"/>
          <w14:ligatures w14:val="standardContextual"/>
        </w:rPr>
      </w:pPr>
    </w:p>
    <w:p w14:paraId="587F6669" w14:textId="77777777" w:rsidR="001924B5" w:rsidRPr="00CC3B2E" w:rsidRDefault="001924B5" w:rsidP="004652BE">
      <w:pPr>
        <w:tabs>
          <w:tab w:val="left" w:pos="2160"/>
        </w:tabs>
        <w:spacing w:after="160" w:line="259" w:lineRule="auto"/>
        <w:ind w:left="567"/>
        <w:jc w:val="center"/>
        <w:rPr>
          <w:rFonts w:ascii="Aptos" w:eastAsia="Aptos" w:hAnsi="Aptos"/>
          <w:b/>
          <w:bCs/>
          <w:kern w:val="2"/>
          <w:sz w:val="24"/>
          <w:szCs w:val="24"/>
          <w14:ligatures w14:val="standardContextual"/>
        </w:rPr>
      </w:pPr>
    </w:p>
    <w:p w14:paraId="39E23538" w14:textId="13D7CA7A" w:rsidR="004471E3" w:rsidRPr="00CC3B2E" w:rsidRDefault="00301A70" w:rsidP="004652BE">
      <w:pPr>
        <w:tabs>
          <w:tab w:val="left" w:pos="2160"/>
        </w:tabs>
        <w:spacing w:after="160" w:line="259" w:lineRule="auto"/>
        <w:ind w:left="567"/>
        <w:jc w:val="center"/>
        <w:rPr>
          <w:rFonts w:ascii="Aptos" w:eastAsia="Aptos" w:hAnsi="Aptos"/>
          <w:b/>
          <w:bCs/>
          <w:kern w:val="2"/>
          <w:sz w:val="24"/>
          <w:szCs w:val="24"/>
          <w14:ligatures w14:val="standardContextual"/>
        </w:rPr>
      </w:pPr>
      <w:r w:rsidRPr="00CC3B2E">
        <w:rPr>
          <w:rFonts w:ascii="Aptos" w:eastAsia="Aptos" w:hAnsi="Aptos"/>
          <w:b/>
          <w:bCs/>
          <w:kern w:val="2"/>
          <w:sz w:val="24"/>
          <w:szCs w:val="24"/>
          <w14:ligatures w14:val="standardContextual"/>
        </w:rPr>
        <w:t>Sample letters are provided below to support the process:</w:t>
      </w:r>
    </w:p>
    <w:p w14:paraId="3F03D459" w14:textId="77777777" w:rsidR="00E274F6" w:rsidRPr="00CC3B2E" w:rsidRDefault="00E274F6" w:rsidP="00C64FFA">
      <w:pPr>
        <w:tabs>
          <w:tab w:val="left" w:pos="2160"/>
        </w:tabs>
        <w:spacing w:after="160" w:line="259" w:lineRule="auto"/>
        <w:ind w:left="567"/>
        <w:jc w:val="center"/>
        <w:rPr>
          <w:rFonts w:ascii="Aptos" w:eastAsia="Aptos" w:hAnsi="Aptos"/>
          <w:kern w:val="2"/>
          <w:sz w:val="24"/>
          <w:szCs w:val="24"/>
          <w14:ligatures w14:val="standardContextual"/>
        </w:rPr>
      </w:pPr>
    </w:p>
    <w:p w14:paraId="431214DA"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5E81714B"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0B81735B"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41E47AC1"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7C33316E"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75AC76BD"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11149CBE"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4615BBBE"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7D40D29A"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6EDFA68C"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4B965153"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59CC9360"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258306C5"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7615F22E"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6E6B17B5"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2CE9CC8C"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1EB894AB"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229B8FBC"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377E00E8" w14:textId="77777777" w:rsidR="001924B5" w:rsidRPr="00CC3B2E" w:rsidRDefault="001924B5" w:rsidP="001924B5">
      <w:pPr>
        <w:tabs>
          <w:tab w:val="left" w:pos="2160"/>
        </w:tabs>
        <w:spacing w:after="160" w:line="259" w:lineRule="auto"/>
        <w:rPr>
          <w:rFonts w:ascii="Aptos" w:eastAsia="Aptos" w:hAnsi="Aptos"/>
          <w:kern w:val="2"/>
          <w:sz w:val="24"/>
          <w:szCs w:val="24"/>
          <w14:ligatures w14:val="standardContextual"/>
        </w:rPr>
      </w:pPr>
    </w:p>
    <w:p w14:paraId="4003F3AC" w14:textId="77777777" w:rsidR="008E02D3" w:rsidRPr="00652C9F" w:rsidRDefault="008E02D3" w:rsidP="008E02D3">
      <w:pPr>
        <w:tabs>
          <w:tab w:val="left" w:pos="2160"/>
        </w:tabs>
        <w:spacing w:after="160" w:line="259" w:lineRule="auto"/>
        <w:ind w:left="567"/>
        <w:rPr>
          <w:rFonts w:ascii="Arial" w:eastAsia="Aptos" w:hAnsi="Arial" w:cs="Arial"/>
          <w:kern w:val="2"/>
          <w:sz w:val="22"/>
          <w:szCs w:val="22"/>
          <w14:ligatures w14:val="standardContextual"/>
        </w:rPr>
      </w:pPr>
      <w:r w:rsidRPr="00652C9F">
        <w:rPr>
          <w:rFonts w:ascii="Arial" w:eastAsia="Aptos" w:hAnsi="Arial" w:cs="Arial"/>
          <w:kern w:val="2"/>
          <w:sz w:val="22"/>
          <w:szCs w:val="22"/>
          <w14:ligatures w14:val="standardContextual"/>
        </w:rPr>
        <w:t xml:space="preserve">A referral to SCRA re non-school attendance should only be considered when all of the above criteria to refer to RFA has been exhausted, and SW have been consulted so that no referrals are being submitted to SCRA for a child that has not been flagged to SW. </w:t>
      </w:r>
    </w:p>
    <w:p w14:paraId="72A7E7FF" w14:textId="77777777" w:rsidR="008E02D3" w:rsidRPr="00652C9F" w:rsidRDefault="008E02D3" w:rsidP="008E02D3">
      <w:pPr>
        <w:tabs>
          <w:tab w:val="left" w:pos="2160"/>
        </w:tabs>
        <w:spacing w:after="160" w:line="259" w:lineRule="auto"/>
        <w:ind w:left="567"/>
        <w:rPr>
          <w:rFonts w:ascii="Arial" w:eastAsia="Aptos" w:hAnsi="Arial" w:cs="Arial"/>
          <w:kern w:val="2"/>
          <w:sz w:val="22"/>
          <w:szCs w:val="22"/>
          <w14:ligatures w14:val="standardContextual"/>
        </w:rPr>
      </w:pPr>
      <w:r w:rsidRPr="00652C9F">
        <w:rPr>
          <w:rFonts w:ascii="Arial" w:eastAsia="Aptos" w:hAnsi="Arial" w:cs="Arial"/>
          <w:kern w:val="2"/>
          <w:sz w:val="22"/>
          <w:szCs w:val="22"/>
          <w14:ligatures w14:val="standardContextual"/>
        </w:rPr>
        <w:t>A referral to SCRA should only be considered where there are clear indicators that the family are not engaging on a voluntary basis or where the reason for a child’s sustained absence is due to environmental/parental factors e.g. not due to a child’s diagnosis or mental health issue.</w:t>
      </w:r>
    </w:p>
    <w:p w14:paraId="5527E180" w14:textId="6A307C20" w:rsidR="00BA6255" w:rsidRPr="00CC3B2E" w:rsidRDefault="00BA6255" w:rsidP="00BA6255">
      <w:pPr>
        <w:pStyle w:val="MBODYTEXT"/>
        <w:rPr>
          <w:b/>
          <w:bCs/>
          <w:noProof w:val="0"/>
          <w:sz w:val="24"/>
          <w:szCs w:val="24"/>
        </w:rPr>
      </w:pPr>
      <w:r>
        <w:rPr>
          <w:b/>
          <w:bCs/>
          <w:noProof w:val="0"/>
          <w:sz w:val="24"/>
          <w:szCs w:val="24"/>
        </w:rPr>
        <w:lastRenderedPageBreak/>
        <w:t>Appendix 1</w:t>
      </w:r>
      <w:r w:rsidRPr="00CC3B2E">
        <w:rPr>
          <w:b/>
          <w:bCs/>
          <w:noProof w:val="0"/>
          <w:sz w:val="24"/>
          <w:szCs w:val="24"/>
        </w:rPr>
        <w:t>: Decision Making Tree for Unexplained Absence</w:t>
      </w:r>
    </w:p>
    <w:p w14:paraId="7602C39D" w14:textId="77777777" w:rsidR="00BA6255" w:rsidRPr="00CC3B2E" w:rsidRDefault="00BA6255" w:rsidP="00BA6255">
      <w:pPr>
        <w:pStyle w:val="MBODYTEXT"/>
        <w:rPr>
          <w:b/>
          <w:bCs/>
          <w:noProof w:val="0"/>
          <w:szCs w:val="22"/>
        </w:rPr>
      </w:pPr>
    </w:p>
    <w:p w14:paraId="7B555F94" w14:textId="63174F40" w:rsidR="00BA6255" w:rsidRPr="00BA6255" w:rsidRDefault="00BA6255" w:rsidP="00BA6255">
      <w:pPr>
        <w:tabs>
          <w:tab w:val="left" w:pos="2160"/>
        </w:tabs>
        <w:spacing w:after="160" w:line="259" w:lineRule="auto"/>
        <w:rPr>
          <w:rFonts w:ascii="Calibri" w:eastAsia="Aptos" w:hAnsi="Calibri" w:cs="Calibri"/>
          <w:kern w:val="2"/>
          <w:sz w:val="32"/>
          <w:szCs w:val="24"/>
          <w14:ligatures w14:val="standardContextual"/>
        </w:rPr>
      </w:pPr>
      <w:r w:rsidRPr="00BA6255">
        <w:rPr>
          <w:rFonts w:ascii="Calibri" w:hAnsi="Calibri" w:cs="Calibri"/>
          <w:sz w:val="24"/>
          <w:szCs w:val="22"/>
        </w:rPr>
        <w:t>If a parent has not advised the school that the pupil will be absent, then it must be assumed that the parents are unaware of the absence and that the child is missing or truanting.   If the school has been unable to establish contact with the parents, action must be taken to satisfy the school and the education authority that the child or young person is safe and well.</w:t>
      </w:r>
    </w:p>
    <w:p w14:paraId="5DB0FFA9" w14:textId="4F922F6B" w:rsidR="00BA6255" w:rsidRDefault="00BA6255">
      <w:pPr>
        <w:rPr>
          <w:rFonts w:ascii="Aptos" w:eastAsia="Aptos" w:hAnsi="Aptos"/>
          <w:kern w:val="2"/>
          <w:sz w:val="24"/>
          <w:szCs w:val="24"/>
          <w14:ligatures w14:val="standardContextual"/>
        </w:rPr>
      </w:pPr>
      <w:r>
        <w:rPr>
          <w:rFonts w:ascii="Aptos" w:eastAsia="Aptos" w:hAnsi="Aptos"/>
          <w:noProof/>
          <w:kern w:val="2"/>
          <w:sz w:val="24"/>
          <w:szCs w:val="24"/>
          <w:lang w:eastAsia="en-GB"/>
        </w:rPr>
        <mc:AlternateContent>
          <mc:Choice Requires="wps">
            <w:drawing>
              <wp:anchor distT="0" distB="0" distL="114300" distR="114300" simplePos="0" relativeHeight="251717749" behindDoc="0" locked="0" layoutInCell="1" allowOverlap="1" wp14:anchorId="505AA349" wp14:editId="19373125">
                <wp:simplePos x="0" y="0"/>
                <wp:positionH relativeFrom="margin">
                  <wp:posOffset>415290</wp:posOffset>
                </wp:positionH>
                <wp:positionV relativeFrom="paragraph">
                  <wp:posOffset>80760</wp:posOffset>
                </wp:positionV>
                <wp:extent cx="6331527" cy="8631382"/>
                <wp:effectExtent l="0" t="0" r="12700" b="17780"/>
                <wp:wrapNone/>
                <wp:docPr id="9" name="Text Box 9"/>
                <wp:cNvGraphicFramePr/>
                <a:graphic xmlns:a="http://schemas.openxmlformats.org/drawingml/2006/main">
                  <a:graphicData uri="http://schemas.microsoft.com/office/word/2010/wordprocessingShape">
                    <wps:wsp>
                      <wps:cNvSpPr txBox="1"/>
                      <wps:spPr>
                        <a:xfrm>
                          <a:off x="0" y="0"/>
                          <a:ext cx="6331527" cy="8631382"/>
                        </a:xfrm>
                        <a:prstGeom prst="rect">
                          <a:avLst/>
                        </a:prstGeom>
                        <a:solidFill>
                          <a:schemeClr val="lt1"/>
                        </a:solidFill>
                        <a:ln w="6350">
                          <a:solidFill>
                            <a:prstClr val="black"/>
                          </a:solidFill>
                        </a:ln>
                      </wps:spPr>
                      <wps:txbx>
                        <w:txbxContent>
                          <w:p w14:paraId="1B5E1F86" w14:textId="15ADE247" w:rsidR="00BA6255" w:rsidRDefault="00BA6255" w:rsidP="00BA6255">
                            <w:pPr>
                              <w:jc w:val="center"/>
                            </w:pPr>
                            <w:r>
                              <w:rPr>
                                <w:noProof/>
                                <w:lang w:eastAsia="en-GB"/>
                              </w:rPr>
                              <w:drawing>
                                <wp:inline distT="0" distB="0" distL="0" distR="0" wp14:anchorId="4ACE6B46" wp14:editId="39F03E92">
                                  <wp:extent cx="5895109" cy="8236528"/>
                                  <wp:effectExtent l="0" t="0" r="0" b="0"/>
                                  <wp:docPr id="585056931" name="Picture 1" descr="Flow chart image&#10;&#10;Flow chart includes actions for an unexplained absence.  Three actions fo no existing concerns, not on the CP register but worried about vulnerable factors or on the CP register"/>
                                  <wp:cNvGraphicFramePr/>
                                  <a:graphic xmlns:a="http://schemas.openxmlformats.org/drawingml/2006/main">
                                    <a:graphicData uri="http://schemas.openxmlformats.org/drawingml/2006/picture">
                                      <pic:pic xmlns:pic="http://schemas.openxmlformats.org/drawingml/2006/picture">
                                        <pic:nvPicPr>
                                          <pic:cNvPr id="585056931" name="Picture 1" descr="Flow chart image&#10;&#10;Flow chart includes actions for an unexplained absence.  Three actions fo no existing concerns, not on the CP register but worried about vulnerable factors or on the CP register"/>
                                          <pic:cNvPicPr/>
                                        </pic:nvPicPr>
                                        <pic:blipFill>
                                          <a:blip r:embed="rId22">
                                            <a:extLst>
                                              <a:ext uri="{28A0092B-C50C-407E-A947-70E740481C1C}">
                                                <a14:useLocalDpi xmlns:a14="http://schemas.microsoft.com/office/drawing/2010/main" val="0"/>
                                              </a:ext>
                                            </a:extLst>
                                          </a:blip>
                                          <a:stretch>
                                            <a:fillRect/>
                                          </a:stretch>
                                        </pic:blipFill>
                                        <pic:spPr>
                                          <a:xfrm>
                                            <a:off x="0" y="0"/>
                                            <a:ext cx="5919246" cy="82702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AA349" id="Text Box 9" o:spid="_x0000_s1028" type="#_x0000_t202" style="position:absolute;margin-left:32.7pt;margin-top:6.35pt;width:498.55pt;height:679.65pt;z-index:2517177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" fillcolor="white [3201]" strokeweight=".5pt">
                <v:textbox>
                  <w:txbxContent>
                    <w:p w14:paraId="1B5E1F86" w14:textId="15ADE247" w:rsidR="00BA6255" w:rsidRDefault="00BA6255" w:rsidP="00BA6255">
                      <w:pPr>
                        <w:jc w:val="center"/>
                      </w:pPr>
                      <w:r>
                        <w:rPr>
                          <w:noProof/>
                          <w:lang w:eastAsia="en-GB"/>
                        </w:rPr>
                        <w:drawing>
                          <wp:inline distT="0" distB="0" distL="0" distR="0" wp14:anchorId="4ACE6B46" wp14:editId="39F03E92">
                            <wp:extent cx="5895109" cy="8236528"/>
                            <wp:effectExtent l="0" t="0" r="0" b="0"/>
                            <wp:docPr id="585056931" name="Picture 1" descr="Flow chart image&#10;&#10;Flow chart includes actions for an unexplained absence.  Three actions fo no existing concerns, not on the CP register but worried about vulnerable factors or on the CP register"/>
                            <wp:cNvGraphicFramePr/>
                            <a:graphic xmlns:a="http://schemas.openxmlformats.org/drawingml/2006/main">
                              <a:graphicData uri="http://schemas.openxmlformats.org/drawingml/2006/picture">
                                <pic:pic xmlns:pic="http://schemas.openxmlformats.org/drawingml/2006/picture">
                                  <pic:nvPicPr>
                                    <pic:cNvPr id="585056931" name="Picture 1" descr="Flow chart image&#10;&#10;Flow chart includes actions for an unexplained absence.  Three actions fo no existing concerns, not on the CP register but worried about vulnerable factors or on the CP register"/>
                                    <pic:cNvPicPr/>
                                  </pic:nvPicPr>
                                  <pic:blipFill>
                                    <a:blip r:embed="rId23">
                                      <a:extLst>
                                        <a:ext uri="{28A0092B-C50C-407E-A947-70E740481C1C}">
                                          <a14:useLocalDpi xmlns:a14="http://schemas.microsoft.com/office/drawing/2010/main" val="0"/>
                                        </a:ext>
                                      </a:extLst>
                                    </a:blip>
                                    <a:stretch>
                                      <a:fillRect/>
                                    </a:stretch>
                                  </pic:blipFill>
                                  <pic:spPr>
                                    <a:xfrm>
                                      <a:off x="0" y="0"/>
                                      <a:ext cx="5919246" cy="8270251"/>
                                    </a:xfrm>
                                    <a:prstGeom prst="rect">
                                      <a:avLst/>
                                    </a:prstGeom>
                                  </pic:spPr>
                                </pic:pic>
                              </a:graphicData>
                            </a:graphic>
                          </wp:inline>
                        </w:drawing>
                      </w:r>
                    </w:p>
                  </w:txbxContent>
                </v:textbox>
                <w10:wrap anchorx="margin"/>
              </v:shape>
            </w:pict>
          </mc:Fallback>
        </mc:AlternateContent>
      </w:r>
    </w:p>
    <w:sectPr w:rsidR="00BA6255" w:rsidSect="00B57E67">
      <w:footerReference w:type="default" r:id="rId24"/>
      <w:pgSz w:w="11906" w:h="16838"/>
      <w:pgMar w:top="567" w:right="991" w:bottom="567"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4C988" w14:textId="77777777" w:rsidR="0092442F" w:rsidRPr="00CC3B2E" w:rsidRDefault="0092442F">
      <w:r w:rsidRPr="00CC3B2E">
        <w:separator/>
      </w:r>
    </w:p>
  </w:endnote>
  <w:endnote w:type="continuationSeparator" w:id="0">
    <w:p w14:paraId="5BA9D14D" w14:textId="77777777" w:rsidR="0092442F" w:rsidRPr="00CC3B2E" w:rsidRDefault="0092442F">
      <w:r w:rsidRPr="00CC3B2E">
        <w:continuationSeparator/>
      </w:r>
    </w:p>
  </w:endnote>
  <w:endnote w:type="continuationNotice" w:id="1">
    <w:p w14:paraId="59B4FDB7" w14:textId="77777777" w:rsidR="0092442F" w:rsidRPr="00CC3B2E" w:rsidRDefault="009244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altName w:val="Arial"/>
    <w:charset w:val="00"/>
    <w:family w:val="swiss"/>
    <w:pitch w:val="variable"/>
    <w:sig w:usb0="00000001"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99F65" w14:textId="7B4BB231" w:rsidR="00D64B03" w:rsidRPr="00CC3B2E" w:rsidRDefault="00D64B03">
    <w:pPr>
      <w:spacing w:line="14" w:lineRule="auto"/>
    </w:pPr>
    <w:r w:rsidRPr="00CC3B2E">
      <w:rPr>
        <w:noProof/>
        <w:sz w:val="22"/>
        <w:szCs w:val="22"/>
        <w:lang w:eastAsia="en-GB"/>
      </w:rPr>
      <mc:AlternateContent>
        <mc:Choice Requires="wpg">
          <w:drawing>
            <wp:anchor distT="0" distB="0" distL="114300" distR="114300" simplePos="0" relativeHeight="251658249" behindDoc="1" locked="0" layoutInCell="1" allowOverlap="1" wp14:anchorId="7199131D" wp14:editId="5910F9CA">
              <wp:simplePos x="0" y="0"/>
              <wp:positionH relativeFrom="page">
                <wp:posOffset>0</wp:posOffset>
              </wp:positionH>
              <wp:positionV relativeFrom="page">
                <wp:posOffset>10514965</wp:posOffset>
              </wp:positionV>
              <wp:extent cx="7568565" cy="172085"/>
              <wp:effectExtent l="0" t="0" r="3810" b="0"/>
              <wp:wrapNone/>
              <wp:docPr id="199426519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8565" cy="172085"/>
                        <a:chOff x="0" y="16559"/>
                        <a:chExt cx="11919" cy="271"/>
                      </a:xfrm>
                    </wpg:grpSpPr>
                    <wps:wsp>
                      <wps:cNvPr id="2107396078" name="Freeform 2"/>
                      <wps:cNvSpPr>
                        <a:spLocks/>
                      </wps:cNvSpPr>
                      <wps:spPr bwMode="auto">
                        <a:xfrm>
                          <a:off x="0" y="16559"/>
                          <a:ext cx="11919" cy="271"/>
                        </a:xfrm>
                        <a:custGeom>
                          <a:avLst/>
                          <a:gdLst>
                            <a:gd name="T0" fmla="*/ 0 w 11919"/>
                            <a:gd name="T1" fmla="+- 0 16829 16559"/>
                            <a:gd name="T2" fmla="*/ 16829 h 271"/>
                            <a:gd name="T3" fmla="*/ 0 w 11919"/>
                            <a:gd name="T4" fmla="+- 0 16559 16559"/>
                            <a:gd name="T5" fmla="*/ 16559 h 271"/>
                            <a:gd name="T6" fmla="*/ 11918 w 11919"/>
                            <a:gd name="T7" fmla="+- 0 16559 16559"/>
                            <a:gd name="T8" fmla="*/ 16559 h 271"/>
                            <a:gd name="T9" fmla="*/ 11918 w 11919"/>
                            <a:gd name="T10" fmla="+- 0 16829 16559"/>
                            <a:gd name="T11" fmla="*/ 16829 h 271"/>
                            <a:gd name="T12" fmla="*/ 0 w 11919"/>
                            <a:gd name="T13" fmla="+- 0 16829 16559"/>
                            <a:gd name="T14" fmla="*/ 16829 h 271"/>
                          </a:gdLst>
                          <a:ahLst/>
                          <a:cxnLst>
                            <a:cxn ang="0">
                              <a:pos x="T0" y="T2"/>
                            </a:cxn>
                            <a:cxn ang="0">
                              <a:pos x="T3" y="T5"/>
                            </a:cxn>
                            <a:cxn ang="0">
                              <a:pos x="T6" y="T8"/>
                            </a:cxn>
                            <a:cxn ang="0">
                              <a:pos x="T9" y="T11"/>
                            </a:cxn>
                            <a:cxn ang="0">
                              <a:pos x="T12" y="T14"/>
                            </a:cxn>
                          </a:cxnLst>
                          <a:rect l="0" t="0" r="r" b="b"/>
                          <a:pathLst>
                            <a:path w="11919" h="271">
                              <a:moveTo>
                                <a:pt x="0" y="270"/>
                              </a:moveTo>
                              <a:lnTo>
                                <a:pt x="0" y="0"/>
                              </a:lnTo>
                              <a:lnTo>
                                <a:pt x="11918" y="0"/>
                              </a:lnTo>
                              <a:lnTo>
                                <a:pt x="11918" y="270"/>
                              </a:lnTo>
                              <a:lnTo>
                                <a:pt x="0" y="270"/>
                              </a:lnTo>
                            </a:path>
                          </a:pathLst>
                        </a:custGeom>
                        <a:solidFill>
                          <a:srgbClr val="2C8D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9FEE3FD" id="Group 126" o:spid="_x0000_s1026" style="position:absolute;margin-left:0;margin-top:827.95pt;width:595.95pt;height:13.55pt;z-index:-251658231;mso-position-horizontal-relative:page;mso-position-vertical-relative:page" coordorigin=",16559" coordsize="1191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">
              <v:shape id="Freeform 2" o:spid="_x0000_s1027" style="position:absolute;top:16559;width:11919;height:271;visibility:visible;mso-wrap-style:square;v-text-anchor:top" coordsize="1191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" path="m,270l,,11918,r,270l,270e" fillcolor="#2c8d9e" stroked="f">
                <v:path arrowok="t" o:connecttype="custom" o:connectlocs="0,16829;0,16559;11918,16559;11918,16829;0,16829" o:connectangles="0,0,0,0,0"/>
              </v:shape>
              <w10:wrap anchorx="page" anchory="page"/>
            </v:group>
          </w:pict>
        </mc:Fallback>
      </mc:AlternateContent>
    </w:r>
    <w:r w:rsidRPr="00CC3B2E">
      <w:rPr>
        <w:noProof/>
        <w:sz w:val="22"/>
        <w:szCs w:val="22"/>
        <w:lang w:eastAsia="en-GB"/>
      </w:rPr>
      <mc:AlternateContent>
        <mc:Choice Requires="wps">
          <w:drawing>
            <wp:anchor distT="0" distB="0" distL="114300" distR="114300" simplePos="0" relativeHeight="251658250" behindDoc="1" locked="0" layoutInCell="1" allowOverlap="1" wp14:anchorId="187F4390" wp14:editId="7492CF65">
              <wp:simplePos x="0" y="0"/>
              <wp:positionH relativeFrom="page">
                <wp:posOffset>485775</wp:posOffset>
              </wp:positionH>
              <wp:positionV relativeFrom="page">
                <wp:posOffset>10102215</wp:posOffset>
              </wp:positionV>
              <wp:extent cx="2002155" cy="260350"/>
              <wp:effectExtent l="0" t="0" r="0" b="635"/>
              <wp:wrapNone/>
              <wp:docPr id="191097391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BF96F" w14:textId="77777777" w:rsidR="00D64B03" w:rsidRPr="00CC3B2E" w:rsidRDefault="00D64B03">
                          <w:pPr>
                            <w:spacing w:line="403" w:lineRule="exact"/>
                            <w:rPr>
                              <w:rFonts w:ascii="Arial" w:eastAsia="Arial" w:hAnsi="Arial" w:cs="Arial"/>
                              <w:sz w:val="37"/>
                              <w:szCs w:val="37"/>
                            </w:rPr>
                          </w:pPr>
                          <w:r w:rsidRPr="00CC3B2E">
                            <w:rPr>
                              <w:rFonts w:ascii="Arial"/>
                              <w:b/>
                              <w:w w:val="90"/>
                              <w:sz w:val="37"/>
                            </w:rPr>
                            <w:t>Education</w:t>
                          </w:r>
                          <w:r w:rsidRPr="00CC3B2E">
                            <w:rPr>
                              <w:rFonts w:ascii="Arial"/>
                              <w:b/>
                              <w:spacing w:val="31"/>
                              <w:w w:val="90"/>
                              <w:sz w:val="37"/>
                            </w:rPr>
                            <w:t xml:space="preserve"> </w:t>
                          </w:r>
                          <w:r w:rsidRPr="00CC3B2E">
                            <w:rPr>
                              <w:rFonts w:ascii="Arial"/>
                              <w:b/>
                              <w:w w:val="90"/>
                              <w:sz w:val="37"/>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F4390" id="_x0000_t202" coordsize="21600,21600" o:spt="202" path="m,l,21600r21600,l21600,xe">
              <v:stroke joinstyle="miter"/>
              <v:path gradientshapeok="t" o:connecttype="rect"/>
            </v:shapetype>
            <v:shape id="Text Box 125" o:spid="_x0000_s1032" type="#_x0000_t202" style="position:absolute;margin-left:38.25pt;margin-top:795.45pt;width:157.65pt;height:20.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" filled="f" stroked="f">
              <v:textbox inset="0,0,0,0">
                <w:txbxContent>
                  <w:p w14:paraId="3ADBF96F" w14:textId="77777777" w:rsidR="00D64B03" w:rsidRPr="00CC3B2E" w:rsidRDefault="00D64B03">
                    <w:pPr>
                      <w:spacing w:line="403" w:lineRule="exact"/>
                      <w:rPr>
                        <w:rFonts w:ascii="Arial" w:eastAsia="Arial" w:hAnsi="Arial" w:cs="Arial"/>
                        <w:sz w:val="37"/>
                        <w:szCs w:val="37"/>
                      </w:rPr>
                    </w:pPr>
                    <w:r w:rsidRPr="00CC3B2E">
                      <w:rPr>
                        <w:rFonts w:ascii="Arial"/>
                        <w:b/>
                        <w:w w:val="90"/>
                        <w:sz w:val="37"/>
                      </w:rPr>
                      <w:t>Education</w:t>
                    </w:r>
                    <w:r w:rsidRPr="00CC3B2E">
                      <w:rPr>
                        <w:rFonts w:ascii="Arial"/>
                        <w:b/>
                        <w:spacing w:val="31"/>
                        <w:w w:val="90"/>
                        <w:sz w:val="37"/>
                      </w:rPr>
                      <w:t xml:space="preserve"> </w:t>
                    </w:r>
                    <w:r w:rsidRPr="00CC3B2E">
                      <w:rPr>
                        <w:rFonts w:ascii="Arial"/>
                        <w:b/>
                        <w:w w:val="90"/>
                        <w:sz w:val="37"/>
                      </w:rPr>
                      <w:t>Services</w:t>
                    </w:r>
                  </w:p>
                </w:txbxContent>
              </v:textbox>
              <w10:wrap anchorx="page" anchory="page"/>
            </v:shape>
          </w:pict>
        </mc:Fallback>
      </mc:AlternateContent>
    </w:r>
    <w:r w:rsidRPr="00CC3B2E">
      <w:rPr>
        <w:noProof/>
        <w:sz w:val="22"/>
        <w:szCs w:val="22"/>
        <w:lang w:eastAsia="en-GB"/>
      </w:rPr>
      <mc:AlternateContent>
        <mc:Choice Requires="wps">
          <w:drawing>
            <wp:anchor distT="0" distB="0" distL="114300" distR="114300" simplePos="0" relativeHeight="251658251" behindDoc="1" locked="0" layoutInCell="1" allowOverlap="1" wp14:anchorId="654FA0E2" wp14:editId="3B57D3FC">
              <wp:simplePos x="0" y="0"/>
              <wp:positionH relativeFrom="page">
                <wp:posOffset>7219950</wp:posOffset>
              </wp:positionH>
              <wp:positionV relativeFrom="page">
                <wp:posOffset>10442575</wp:posOffset>
              </wp:positionV>
              <wp:extent cx="199390" cy="214630"/>
              <wp:effectExtent l="0" t="3175" r="635" b="1270"/>
              <wp:wrapNone/>
              <wp:docPr id="127306076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FEB39" w14:textId="7A6D3691" w:rsidR="00D64B03" w:rsidRPr="00CC3B2E" w:rsidRDefault="00D64B03">
                          <w:pPr>
                            <w:spacing w:line="86" w:lineRule="exact"/>
                            <w:rPr>
                              <w:rFonts w:ascii="Arial" w:eastAsia="Arial" w:hAnsi="Arial" w:cs="Arial"/>
                              <w:sz w:val="29"/>
                              <w:szCs w:val="29"/>
                            </w:rPr>
                          </w:pPr>
                          <w:r w:rsidRPr="00CC3B2E">
                            <w:fldChar w:fldCharType="begin"/>
                          </w:r>
                          <w:r w:rsidRPr="00CC3B2E">
                            <w:rPr>
                              <w:rFonts w:ascii="Arial"/>
                              <w:color w:val="8F8F8F"/>
                              <w:w w:val="145"/>
                              <w:sz w:val="29"/>
                            </w:rPr>
                            <w:instrText xml:space="preserve"> PAGE </w:instrText>
                          </w:r>
                          <w:r w:rsidRPr="00CC3B2E">
                            <w:fldChar w:fldCharType="separate"/>
                          </w:r>
                          <w:r w:rsidR="00510668">
                            <w:rPr>
                              <w:rFonts w:ascii="Arial"/>
                              <w:noProof/>
                              <w:color w:val="8F8F8F"/>
                              <w:w w:val="145"/>
                              <w:sz w:val="29"/>
                            </w:rPr>
                            <w:t>7</w:t>
                          </w:r>
                          <w:r w:rsidRPr="00CC3B2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FA0E2" id="_x0000_t202" coordsize="21600,21600" o:spt="202" path="m,l,21600r21600,l21600,xe">
              <v:stroke joinstyle="miter"/>
              <v:path gradientshapeok="t" o:connecttype="rect"/>
            </v:shapetype>
            <v:shape id="Text Box 124" o:spid="_x0000_s1033" type="#_x0000_t202" style="position:absolute;margin-left:568.5pt;margin-top:822.25pt;width:15.7pt;height:16.9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" filled="f" stroked="f">
              <v:textbox inset="0,0,0,0">
                <w:txbxContent>
                  <w:p w14:paraId="399FEB39" w14:textId="7A6D3691" w:rsidR="00D64B03" w:rsidRPr="00CC3B2E" w:rsidRDefault="00D64B03">
                    <w:pPr>
                      <w:spacing w:line="86" w:lineRule="exact"/>
                      <w:rPr>
                        <w:rFonts w:ascii="Arial" w:eastAsia="Arial" w:hAnsi="Arial" w:cs="Arial"/>
                        <w:sz w:val="29"/>
                        <w:szCs w:val="29"/>
                      </w:rPr>
                    </w:pPr>
                    <w:r w:rsidRPr="00CC3B2E">
                      <w:fldChar w:fldCharType="begin"/>
                    </w:r>
                    <w:r w:rsidRPr="00CC3B2E">
                      <w:rPr>
                        <w:rFonts w:ascii="Arial"/>
                        <w:color w:val="8F8F8F"/>
                        <w:w w:val="145"/>
                        <w:sz w:val="29"/>
                      </w:rPr>
                      <w:instrText xml:space="preserve"> PAGE </w:instrText>
                    </w:r>
                    <w:r w:rsidRPr="00CC3B2E">
                      <w:fldChar w:fldCharType="separate"/>
                    </w:r>
                    <w:r w:rsidR="00510668">
                      <w:rPr>
                        <w:rFonts w:ascii="Arial"/>
                        <w:noProof/>
                        <w:color w:val="8F8F8F"/>
                        <w:w w:val="145"/>
                        <w:sz w:val="29"/>
                      </w:rPr>
                      <w:t>7</w:t>
                    </w:r>
                    <w:r w:rsidRPr="00CC3B2E">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9C879" w14:textId="77777777" w:rsidR="0092442F" w:rsidRPr="00CC3B2E" w:rsidRDefault="0092442F">
      <w:r w:rsidRPr="00CC3B2E">
        <w:separator/>
      </w:r>
    </w:p>
  </w:footnote>
  <w:footnote w:type="continuationSeparator" w:id="0">
    <w:p w14:paraId="24445011" w14:textId="77777777" w:rsidR="0092442F" w:rsidRPr="00CC3B2E" w:rsidRDefault="0092442F">
      <w:r w:rsidRPr="00CC3B2E">
        <w:continuationSeparator/>
      </w:r>
    </w:p>
  </w:footnote>
  <w:footnote w:type="continuationNotice" w:id="1">
    <w:p w14:paraId="50993357" w14:textId="77777777" w:rsidR="0092442F" w:rsidRPr="00CC3B2E" w:rsidRDefault="0092442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57250" w14:textId="77777777" w:rsidR="00D64B03" w:rsidRPr="00CC3B2E" w:rsidRDefault="00D64B03">
    <w:pPr>
      <w:pStyle w:val="Header"/>
    </w:pPr>
    <w:r w:rsidRPr="00CC3B2E">
      <w:rPr>
        <w:noProof/>
        <w:lang w:eastAsia="en-GB"/>
        <w14:ligatures w14:val="standardContextual"/>
      </w:rPr>
      <mc:AlternateContent>
        <mc:Choice Requires="wps">
          <w:drawing>
            <wp:anchor distT="0" distB="0" distL="0" distR="0" simplePos="0" relativeHeight="251658244" behindDoc="0" locked="0" layoutInCell="1" allowOverlap="1" wp14:anchorId="05C51BBE" wp14:editId="75C5F4FA">
              <wp:simplePos x="635" y="635"/>
              <wp:positionH relativeFrom="leftMargin">
                <wp:align>left</wp:align>
              </wp:positionH>
              <wp:positionV relativeFrom="paragraph">
                <wp:posOffset>635</wp:posOffset>
              </wp:positionV>
              <wp:extent cx="443865" cy="443865"/>
              <wp:effectExtent l="0" t="0" r="635" b="2540"/>
              <wp:wrapSquare wrapText="bothSides"/>
              <wp:docPr id="1414611069" name="Text Box 1414611069" descr="Classification : 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CBA907" w14:textId="77777777" w:rsidR="00D64B03" w:rsidRPr="00CC3B2E" w:rsidRDefault="00D64B03">
                          <w:pPr>
                            <w:rPr>
                              <w:rFonts w:ascii="Calibri" w:eastAsia="Calibri" w:hAnsi="Calibri" w:cs="Calibri"/>
                              <w:color w:val="000000"/>
                              <w:sz w:val="24"/>
                              <w:szCs w:val="24"/>
                            </w:rPr>
                          </w:pPr>
                          <w:r w:rsidRPr="00CC3B2E">
                            <w:rPr>
                              <w:rFonts w:ascii="Calibri" w:eastAsia="Calibri" w:hAnsi="Calibri" w:cs="Calibri"/>
                              <w:color w:val="000000"/>
                              <w:sz w:val="24"/>
                              <w:szCs w:val="24"/>
                            </w:rPr>
                            <w:t>Classification :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5C51BBE" id="_x0000_t202" coordsize="21600,21600" o:spt="202" path="m,l,21600r21600,l21600,xe">
              <v:stroke joinstyle="miter"/>
              <v:path gradientshapeok="t" o:connecttype="rect"/>
            </v:shapetype>
            <v:shape id="Text Box 1414611069" o:spid="_x0000_s1029" type="#_x0000_t202" alt="Classification : Official" style="position:absolute;margin-left:0;margin-top:.05pt;width:34.95pt;height:34.95pt;z-index:2516582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" filled="f" stroked="f">
              <v:textbox style="mso-fit-shape-to-text:t" inset="5pt,0,0,0">
                <w:txbxContent>
                  <w:p w14:paraId="7FCBA907" w14:textId="77777777" w:rsidR="00D64B03" w:rsidRPr="00CC3B2E" w:rsidRDefault="00D64B03">
                    <w:pPr>
                      <w:rPr>
                        <w:rFonts w:ascii="Calibri" w:eastAsia="Calibri" w:hAnsi="Calibri" w:cs="Calibri"/>
                        <w:color w:val="000000"/>
                        <w:sz w:val="24"/>
                        <w:szCs w:val="24"/>
                      </w:rPr>
                    </w:pPr>
                    <w:proofErr w:type="gramStart"/>
                    <w:r w:rsidRPr="00CC3B2E">
                      <w:rPr>
                        <w:rFonts w:ascii="Calibri" w:eastAsia="Calibri" w:hAnsi="Calibri" w:cs="Calibri"/>
                        <w:color w:val="000000"/>
                        <w:sz w:val="24"/>
                        <w:szCs w:val="24"/>
                      </w:rPr>
                      <w:t>Classification :</w:t>
                    </w:r>
                    <w:proofErr w:type="gramEnd"/>
                    <w:r w:rsidRPr="00CC3B2E">
                      <w:rPr>
                        <w:rFonts w:ascii="Calibri" w:eastAsia="Calibri" w:hAnsi="Calibri" w:cs="Calibri"/>
                        <w:color w:val="000000"/>
                        <w:sz w:val="24"/>
                        <w:szCs w:val="24"/>
                      </w:rPr>
                      <w:t xml:space="preserve"> 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2704F" w14:textId="77777777" w:rsidR="00D64B03" w:rsidRPr="00CC3B2E" w:rsidRDefault="00D64B03">
    <w:pPr>
      <w:pStyle w:val="Header"/>
    </w:pPr>
    <w:r w:rsidRPr="00CC3B2E">
      <w:rPr>
        <w:noProof/>
        <w:lang w:eastAsia="en-GB"/>
        <w14:ligatures w14:val="standardContextual"/>
      </w:rPr>
      <mc:AlternateContent>
        <mc:Choice Requires="wps">
          <w:drawing>
            <wp:anchor distT="0" distB="0" distL="0" distR="0" simplePos="0" relativeHeight="251658245" behindDoc="0" locked="0" layoutInCell="1" allowOverlap="1" wp14:anchorId="46541A6C" wp14:editId="238687F7">
              <wp:simplePos x="914400" y="447675"/>
              <wp:positionH relativeFrom="leftMargin">
                <wp:align>left</wp:align>
              </wp:positionH>
              <wp:positionV relativeFrom="paragraph">
                <wp:posOffset>635</wp:posOffset>
              </wp:positionV>
              <wp:extent cx="443865" cy="443865"/>
              <wp:effectExtent l="0" t="0" r="635" b="2540"/>
              <wp:wrapSquare wrapText="bothSides"/>
              <wp:docPr id="1443276243" name="Text Box 1443276243" descr="Classification : 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310D44" w14:textId="77777777" w:rsidR="00D64B03" w:rsidRPr="00CC3B2E" w:rsidRDefault="00D64B03">
                          <w:pPr>
                            <w:rPr>
                              <w:rFonts w:ascii="Calibri" w:eastAsia="Calibri" w:hAnsi="Calibri" w:cs="Calibri"/>
                              <w:color w:val="000000"/>
                              <w:sz w:val="24"/>
                              <w:szCs w:val="24"/>
                            </w:rPr>
                          </w:pPr>
                          <w:r w:rsidRPr="00CC3B2E">
                            <w:rPr>
                              <w:rFonts w:ascii="Calibri" w:eastAsia="Calibri" w:hAnsi="Calibri" w:cs="Calibri"/>
                              <w:color w:val="000000"/>
                              <w:sz w:val="24"/>
                              <w:szCs w:val="24"/>
                            </w:rPr>
                            <w:t>Classification :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6541A6C" id="_x0000_t202" coordsize="21600,21600" o:spt="202" path="m,l,21600r21600,l21600,xe">
              <v:stroke joinstyle="miter"/>
              <v:path gradientshapeok="t" o:connecttype="rect"/>
            </v:shapetype>
            <v:shape id="Text Box 1443276243" o:spid="_x0000_s1030" type="#_x0000_t202" alt="Classification : Official" style="position:absolute;margin-left:0;margin-top:.05pt;width:34.95pt;height:34.95pt;z-index:251658245;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" filled="f" stroked="f">
              <v:textbox style="mso-fit-shape-to-text:t" inset="5pt,0,0,0">
                <w:txbxContent>
                  <w:p w14:paraId="50310D44" w14:textId="77777777" w:rsidR="00D64B03" w:rsidRPr="00CC3B2E" w:rsidRDefault="00D64B03">
                    <w:pPr>
                      <w:rPr>
                        <w:rFonts w:ascii="Calibri" w:eastAsia="Calibri" w:hAnsi="Calibri" w:cs="Calibri"/>
                        <w:color w:val="000000"/>
                        <w:sz w:val="24"/>
                        <w:szCs w:val="24"/>
                      </w:rPr>
                    </w:pPr>
                    <w:proofErr w:type="gramStart"/>
                    <w:r w:rsidRPr="00CC3B2E">
                      <w:rPr>
                        <w:rFonts w:ascii="Calibri" w:eastAsia="Calibri" w:hAnsi="Calibri" w:cs="Calibri"/>
                        <w:color w:val="000000"/>
                        <w:sz w:val="24"/>
                        <w:szCs w:val="24"/>
                      </w:rPr>
                      <w:t>Classification :</w:t>
                    </w:r>
                    <w:proofErr w:type="gramEnd"/>
                    <w:r w:rsidRPr="00CC3B2E">
                      <w:rPr>
                        <w:rFonts w:ascii="Calibri" w:eastAsia="Calibri" w:hAnsi="Calibri" w:cs="Calibri"/>
                        <w:color w:val="000000"/>
                        <w:sz w:val="24"/>
                        <w:szCs w:val="24"/>
                      </w:rPr>
                      <w:t xml:space="preserve"> Official</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6909C" w14:textId="77777777" w:rsidR="00D64B03" w:rsidRPr="00CC3B2E" w:rsidRDefault="00D64B03">
    <w:pPr>
      <w:pStyle w:val="Header"/>
    </w:pPr>
    <w:r w:rsidRPr="00CC3B2E">
      <w:rPr>
        <w:noProof/>
        <w:lang w:eastAsia="en-GB"/>
        <w14:ligatures w14:val="standardContextual"/>
      </w:rPr>
      <mc:AlternateContent>
        <mc:Choice Requires="wps">
          <w:drawing>
            <wp:anchor distT="0" distB="0" distL="0" distR="0" simplePos="0" relativeHeight="251658243" behindDoc="0" locked="0" layoutInCell="1" allowOverlap="1" wp14:anchorId="7B1AC354" wp14:editId="4CC45AFC">
              <wp:simplePos x="635" y="635"/>
              <wp:positionH relativeFrom="leftMargin">
                <wp:align>left</wp:align>
              </wp:positionH>
              <wp:positionV relativeFrom="paragraph">
                <wp:posOffset>635</wp:posOffset>
              </wp:positionV>
              <wp:extent cx="443865" cy="443865"/>
              <wp:effectExtent l="0" t="0" r="635" b="2540"/>
              <wp:wrapSquare wrapText="bothSides"/>
              <wp:docPr id="476233126" name="Text Box 476233126" descr="Classification : 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B38AAD" w14:textId="77777777" w:rsidR="00D64B03" w:rsidRPr="00CC3B2E" w:rsidRDefault="00D64B03">
                          <w:pPr>
                            <w:rPr>
                              <w:rFonts w:ascii="Calibri" w:eastAsia="Calibri" w:hAnsi="Calibri" w:cs="Calibri"/>
                              <w:color w:val="000000"/>
                              <w:sz w:val="24"/>
                              <w:szCs w:val="24"/>
                            </w:rPr>
                          </w:pPr>
                          <w:r w:rsidRPr="00CC3B2E">
                            <w:rPr>
                              <w:rFonts w:ascii="Calibri" w:eastAsia="Calibri" w:hAnsi="Calibri" w:cs="Calibri"/>
                              <w:color w:val="000000"/>
                              <w:sz w:val="24"/>
                              <w:szCs w:val="24"/>
                            </w:rPr>
                            <w:t>Classification : 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B1AC354" id="_x0000_t202" coordsize="21600,21600" o:spt="202" path="m,l,21600r21600,l21600,xe">
              <v:stroke joinstyle="miter"/>
              <v:path gradientshapeok="t" o:connecttype="rect"/>
            </v:shapetype>
            <v:shape id="Text Box 476233126" o:spid="_x0000_s1031" type="#_x0000_t202" alt="Classification : Official" style="position:absolute;margin-left:0;margin-top:.05pt;width:34.95pt;height:34.95pt;z-index:251658243;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" filled="f" stroked="f">
              <v:textbox style="mso-fit-shape-to-text:t" inset="5pt,0,0,0">
                <w:txbxContent>
                  <w:p w14:paraId="3FB38AAD" w14:textId="77777777" w:rsidR="00D64B03" w:rsidRPr="00CC3B2E" w:rsidRDefault="00D64B03">
                    <w:pPr>
                      <w:rPr>
                        <w:rFonts w:ascii="Calibri" w:eastAsia="Calibri" w:hAnsi="Calibri" w:cs="Calibri"/>
                        <w:color w:val="000000"/>
                        <w:sz w:val="24"/>
                        <w:szCs w:val="24"/>
                      </w:rPr>
                    </w:pPr>
                    <w:proofErr w:type="gramStart"/>
                    <w:r w:rsidRPr="00CC3B2E">
                      <w:rPr>
                        <w:rFonts w:ascii="Calibri" w:eastAsia="Calibri" w:hAnsi="Calibri" w:cs="Calibri"/>
                        <w:color w:val="000000"/>
                        <w:sz w:val="24"/>
                        <w:szCs w:val="24"/>
                      </w:rPr>
                      <w:t>Classification :</w:t>
                    </w:r>
                    <w:proofErr w:type="gramEnd"/>
                    <w:r w:rsidRPr="00CC3B2E">
                      <w:rPr>
                        <w:rFonts w:ascii="Calibri" w:eastAsia="Calibri" w:hAnsi="Calibri" w:cs="Calibri"/>
                        <w:color w:val="000000"/>
                        <w:sz w:val="24"/>
                        <w:szCs w:val="24"/>
                      </w:rPr>
                      <w:t xml:space="preserve"> Official</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5735"/>
    <w:multiLevelType w:val="hybridMultilevel"/>
    <w:tmpl w:val="69A44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E74DBB"/>
    <w:multiLevelType w:val="hybridMultilevel"/>
    <w:tmpl w:val="698A5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D36CB"/>
    <w:multiLevelType w:val="hybridMultilevel"/>
    <w:tmpl w:val="A5B21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D3CDA"/>
    <w:multiLevelType w:val="hybridMultilevel"/>
    <w:tmpl w:val="801C2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454278"/>
    <w:multiLevelType w:val="multilevel"/>
    <w:tmpl w:val="87AC6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3535E0"/>
    <w:multiLevelType w:val="hybridMultilevel"/>
    <w:tmpl w:val="3AA41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BD2076"/>
    <w:multiLevelType w:val="hybridMultilevel"/>
    <w:tmpl w:val="0D9C7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E8114C"/>
    <w:multiLevelType w:val="hybridMultilevel"/>
    <w:tmpl w:val="A0A083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5B109A9"/>
    <w:multiLevelType w:val="hybridMultilevel"/>
    <w:tmpl w:val="B74A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B4E972"/>
    <w:multiLevelType w:val="hybridMultilevel"/>
    <w:tmpl w:val="A536868C"/>
    <w:lvl w:ilvl="0" w:tplc="3E9A02B6">
      <w:start w:val="1"/>
      <w:numFmt w:val="bullet"/>
      <w:lvlText w:val=""/>
      <w:lvlJc w:val="left"/>
      <w:pPr>
        <w:ind w:left="1080" w:hanging="360"/>
      </w:pPr>
      <w:rPr>
        <w:rFonts w:ascii="Symbol" w:hAnsi="Symbol" w:hint="default"/>
      </w:rPr>
    </w:lvl>
    <w:lvl w:ilvl="1" w:tplc="59C65C1C">
      <w:start w:val="1"/>
      <w:numFmt w:val="bullet"/>
      <w:lvlText w:val="o"/>
      <w:lvlJc w:val="left"/>
      <w:pPr>
        <w:ind w:left="1800" w:hanging="360"/>
      </w:pPr>
      <w:rPr>
        <w:rFonts w:ascii="Courier New" w:hAnsi="Courier New" w:hint="default"/>
      </w:rPr>
    </w:lvl>
    <w:lvl w:ilvl="2" w:tplc="2C6C8F72">
      <w:start w:val="1"/>
      <w:numFmt w:val="bullet"/>
      <w:lvlText w:val=""/>
      <w:lvlJc w:val="left"/>
      <w:pPr>
        <w:ind w:left="2520" w:hanging="360"/>
      </w:pPr>
      <w:rPr>
        <w:rFonts w:ascii="Wingdings" w:hAnsi="Wingdings" w:hint="default"/>
      </w:rPr>
    </w:lvl>
    <w:lvl w:ilvl="3" w:tplc="6D26D19A">
      <w:start w:val="1"/>
      <w:numFmt w:val="bullet"/>
      <w:lvlText w:val=""/>
      <w:lvlJc w:val="left"/>
      <w:pPr>
        <w:ind w:left="3240" w:hanging="360"/>
      </w:pPr>
      <w:rPr>
        <w:rFonts w:ascii="Symbol" w:hAnsi="Symbol" w:hint="default"/>
      </w:rPr>
    </w:lvl>
    <w:lvl w:ilvl="4" w:tplc="8534AC0E">
      <w:start w:val="1"/>
      <w:numFmt w:val="bullet"/>
      <w:lvlText w:val="o"/>
      <w:lvlJc w:val="left"/>
      <w:pPr>
        <w:ind w:left="3960" w:hanging="360"/>
      </w:pPr>
      <w:rPr>
        <w:rFonts w:ascii="Courier New" w:hAnsi="Courier New" w:hint="default"/>
      </w:rPr>
    </w:lvl>
    <w:lvl w:ilvl="5" w:tplc="16588C34">
      <w:start w:val="1"/>
      <w:numFmt w:val="bullet"/>
      <w:lvlText w:val=""/>
      <w:lvlJc w:val="left"/>
      <w:pPr>
        <w:ind w:left="4680" w:hanging="360"/>
      </w:pPr>
      <w:rPr>
        <w:rFonts w:ascii="Wingdings" w:hAnsi="Wingdings" w:hint="default"/>
      </w:rPr>
    </w:lvl>
    <w:lvl w:ilvl="6" w:tplc="0DB66B38">
      <w:start w:val="1"/>
      <w:numFmt w:val="bullet"/>
      <w:lvlText w:val=""/>
      <w:lvlJc w:val="left"/>
      <w:pPr>
        <w:ind w:left="5400" w:hanging="360"/>
      </w:pPr>
      <w:rPr>
        <w:rFonts w:ascii="Symbol" w:hAnsi="Symbol" w:hint="default"/>
      </w:rPr>
    </w:lvl>
    <w:lvl w:ilvl="7" w:tplc="B9FA51A8">
      <w:start w:val="1"/>
      <w:numFmt w:val="bullet"/>
      <w:lvlText w:val="o"/>
      <w:lvlJc w:val="left"/>
      <w:pPr>
        <w:ind w:left="6120" w:hanging="360"/>
      </w:pPr>
      <w:rPr>
        <w:rFonts w:ascii="Courier New" w:hAnsi="Courier New" w:hint="default"/>
      </w:rPr>
    </w:lvl>
    <w:lvl w:ilvl="8" w:tplc="137C01C2">
      <w:start w:val="1"/>
      <w:numFmt w:val="bullet"/>
      <w:lvlText w:val=""/>
      <w:lvlJc w:val="left"/>
      <w:pPr>
        <w:ind w:left="6840" w:hanging="360"/>
      </w:pPr>
      <w:rPr>
        <w:rFonts w:ascii="Wingdings" w:hAnsi="Wingdings" w:hint="default"/>
      </w:rPr>
    </w:lvl>
  </w:abstractNum>
  <w:abstractNum w:abstractNumId="10" w15:restartNumberingAfterBreak="0">
    <w:nsid w:val="05C162D3"/>
    <w:multiLevelType w:val="multilevel"/>
    <w:tmpl w:val="F606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FA7756"/>
    <w:multiLevelType w:val="multilevel"/>
    <w:tmpl w:val="FE5C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9D672E"/>
    <w:multiLevelType w:val="multilevel"/>
    <w:tmpl w:val="2E70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712F251"/>
    <w:multiLevelType w:val="hybridMultilevel"/>
    <w:tmpl w:val="FFFFFFFF"/>
    <w:lvl w:ilvl="0" w:tplc="685A9B50">
      <w:start w:val="1"/>
      <w:numFmt w:val="bullet"/>
      <w:lvlText w:val=""/>
      <w:lvlJc w:val="left"/>
      <w:pPr>
        <w:ind w:left="720" w:hanging="360"/>
      </w:pPr>
      <w:rPr>
        <w:rFonts w:ascii="Symbol" w:hAnsi="Symbol" w:hint="default"/>
      </w:rPr>
    </w:lvl>
    <w:lvl w:ilvl="1" w:tplc="C9B48D8E">
      <w:start w:val="1"/>
      <w:numFmt w:val="bullet"/>
      <w:lvlText w:val="o"/>
      <w:lvlJc w:val="left"/>
      <w:pPr>
        <w:ind w:left="1440" w:hanging="360"/>
      </w:pPr>
      <w:rPr>
        <w:rFonts w:ascii="Courier New" w:hAnsi="Courier New" w:hint="default"/>
      </w:rPr>
    </w:lvl>
    <w:lvl w:ilvl="2" w:tplc="06DEF296">
      <w:start w:val="1"/>
      <w:numFmt w:val="bullet"/>
      <w:lvlText w:val=""/>
      <w:lvlJc w:val="left"/>
      <w:pPr>
        <w:ind w:left="2160" w:hanging="360"/>
      </w:pPr>
      <w:rPr>
        <w:rFonts w:ascii="Wingdings" w:hAnsi="Wingdings" w:hint="default"/>
      </w:rPr>
    </w:lvl>
    <w:lvl w:ilvl="3" w:tplc="F5A4389C">
      <w:start w:val="1"/>
      <w:numFmt w:val="bullet"/>
      <w:lvlText w:val=""/>
      <w:lvlJc w:val="left"/>
      <w:pPr>
        <w:ind w:left="2880" w:hanging="360"/>
      </w:pPr>
      <w:rPr>
        <w:rFonts w:ascii="Symbol" w:hAnsi="Symbol" w:hint="default"/>
      </w:rPr>
    </w:lvl>
    <w:lvl w:ilvl="4" w:tplc="0324E5F2">
      <w:start w:val="1"/>
      <w:numFmt w:val="bullet"/>
      <w:lvlText w:val="o"/>
      <w:lvlJc w:val="left"/>
      <w:pPr>
        <w:ind w:left="3600" w:hanging="360"/>
      </w:pPr>
      <w:rPr>
        <w:rFonts w:ascii="Courier New" w:hAnsi="Courier New" w:hint="default"/>
      </w:rPr>
    </w:lvl>
    <w:lvl w:ilvl="5" w:tplc="0D1ADB2C">
      <w:start w:val="1"/>
      <w:numFmt w:val="bullet"/>
      <w:lvlText w:val=""/>
      <w:lvlJc w:val="left"/>
      <w:pPr>
        <w:ind w:left="4320" w:hanging="360"/>
      </w:pPr>
      <w:rPr>
        <w:rFonts w:ascii="Wingdings" w:hAnsi="Wingdings" w:hint="default"/>
      </w:rPr>
    </w:lvl>
    <w:lvl w:ilvl="6" w:tplc="A134C5D4">
      <w:start w:val="1"/>
      <w:numFmt w:val="bullet"/>
      <w:lvlText w:val=""/>
      <w:lvlJc w:val="left"/>
      <w:pPr>
        <w:ind w:left="5040" w:hanging="360"/>
      </w:pPr>
      <w:rPr>
        <w:rFonts w:ascii="Symbol" w:hAnsi="Symbol" w:hint="default"/>
      </w:rPr>
    </w:lvl>
    <w:lvl w:ilvl="7" w:tplc="E5D0E49A">
      <w:start w:val="1"/>
      <w:numFmt w:val="bullet"/>
      <w:lvlText w:val="o"/>
      <w:lvlJc w:val="left"/>
      <w:pPr>
        <w:ind w:left="5760" w:hanging="360"/>
      </w:pPr>
      <w:rPr>
        <w:rFonts w:ascii="Courier New" w:hAnsi="Courier New" w:hint="default"/>
      </w:rPr>
    </w:lvl>
    <w:lvl w:ilvl="8" w:tplc="7D5A6700">
      <w:start w:val="1"/>
      <w:numFmt w:val="bullet"/>
      <w:lvlText w:val=""/>
      <w:lvlJc w:val="left"/>
      <w:pPr>
        <w:ind w:left="6480" w:hanging="360"/>
      </w:pPr>
      <w:rPr>
        <w:rFonts w:ascii="Wingdings" w:hAnsi="Wingdings" w:hint="default"/>
      </w:rPr>
    </w:lvl>
  </w:abstractNum>
  <w:abstractNum w:abstractNumId="14" w15:restartNumberingAfterBreak="0">
    <w:nsid w:val="076C7210"/>
    <w:multiLevelType w:val="multilevel"/>
    <w:tmpl w:val="5FB2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7E5E81"/>
    <w:multiLevelType w:val="hybridMultilevel"/>
    <w:tmpl w:val="FFFFFFFF"/>
    <w:lvl w:ilvl="0" w:tplc="7ECE0DF2">
      <w:start w:val="1"/>
      <w:numFmt w:val="bullet"/>
      <w:lvlText w:val=""/>
      <w:lvlJc w:val="left"/>
      <w:pPr>
        <w:ind w:left="720" w:hanging="360"/>
      </w:pPr>
      <w:rPr>
        <w:rFonts w:ascii="Symbol" w:hAnsi="Symbol" w:hint="default"/>
      </w:rPr>
    </w:lvl>
    <w:lvl w:ilvl="1" w:tplc="42A4F2B2">
      <w:start w:val="1"/>
      <w:numFmt w:val="bullet"/>
      <w:lvlText w:val="o"/>
      <w:lvlJc w:val="left"/>
      <w:pPr>
        <w:ind w:left="1440" w:hanging="360"/>
      </w:pPr>
      <w:rPr>
        <w:rFonts w:ascii="Courier New" w:hAnsi="Courier New" w:hint="default"/>
      </w:rPr>
    </w:lvl>
    <w:lvl w:ilvl="2" w:tplc="1E6EDA1A">
      <w:start w:val="1"/>
      <w:numFmt w:val="bullet"/>
      <w:lvlText w:val=""/>
      <w:lvlJc w:val="left"/>
      <w:pPr>
        <w:ind w:left="2160" w:hanging="360"/>
      </w:pPr>
      <w:rPr>
        <w:rFonts w:ascii="Wingdings" w:hAnsi="Wingdings" w:hint="default"/>
      </w:rPr>
    </w:lvl>
    <w:lvl w:ilvl="3" w:tplc="C4568EB8">
      <w:start w:val="1"/>
      <w:numFmt w:val="bullet"/>
      <w:lvlText w:val=""/>
      <w:lvlJc w:val="left"/>
      <w:pPr>
        <w:ind w:left="2880" w:hanging="360"/>
      </w:pPr>
      <w:rPr>
        <w:rFonts w:ascii="Symbol" w:hAnsi="Symbol" w:hint="default"/>
      </w:rPr>
    </w:lvl>
    <w:lvl w:ilvl="4" w:tplc="9920CA86">
      <w:start w:val="1"/>
      <w:numFmt w:val="bullet"/>
      <w:lvlText w:val="o"/>
      <w:lvlJc w:val="left"/>
      <w:pPr>
        <w:ind w:left="3600" w:hanging="360"/>
      </w:pPr>
      <w:rPr>
        <w:rFonts w:ascii="Courier New" w:hAnsi="Courier New" w:hint="default"/>
      </w:rPr>
    </w:lvl>
    <w:lvl w:ilvl="5" w:tplc="000E8054">
      <w:start w:val="1"/>
      <w:numFmt w:val="bullet"/>
      <w:lvlText w:val=""/>
      <w:lvlJc w:val="left"/>
      <w:pPr>
        <w:ind w:left="4320" w:hanging="360"/>
      </w:pPr>
      <w:rPr>
        <w:rFonts w:ascii="Wingdings" w:hAnsi="Wingdings" w:hint="default"/>
      </w:rPr>
    </w:lvl>
    <w:lvl w:ilvl="6" w:tplc="9932B31A">
      <w:start w:val="1"/>
      <w:numFmt w:val="bullet"/>
      <w:lvlText w:val=""/>
      <w:lvlJc w:val="left"/>
      <w:pPr>
        <w:ind w:left="5040" w:hanging="360"/>
      </w:pPr>
      <w:rPr>
        <w:rFonts w:ascii="Symbol" w:hAnsi="Symbol" w:hint="default"/>
      </w:rPr>
    </w:lvl>
    <w:lvl w:ilvl="7" w:tplc="58902926">
      <w:start w:val="1"/>
      <w:numFmt w:val="bullet"/>
      <w:lvlText w:val="o"/>
      <w:lvlJc w:val="left"/>
      <w:pPr>
        <w:ind w:left="5760" w:hanging="360"/>
      </w:pPr>
      <w:rPr>
        <w:rFonts w:ascii="Courier New" w:hAnsi="Courier New" w:hint="default"/>
      </w:rPr>
    </w:lvl>
    <w:lvl w:ilvl="8" w:tplc="EB363A14">
      <w:start w:val="1"/>
      <w:numFmt w:val="bullet"/>
      <w:lvlText w:val=""/>
      <w:lvlJc w:val="left"/>
      <w:pPr>
        <w:ind w:left="6480" w:hanging="360"/>
      </w:pPr>
      <w:rPr>
        <w:rFonts w:ascii="Wingdings" w:hAnsi="Wingdings" w:hint="default"/>
      </w:rPr>
    </w:lvl>
  </w:abstractNum>
  <w:abstractNum w:abstractNumId="16" w15:restartNumberingAfterBreak="0">
    <w:nsid w:val="097A4ED0"/>
    <w:multiLevelType w:val="multilevel"/>
    <w:tmpl w:val="A94A2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9BE5FA8"/>
    <w:multiLevelType w:val="hybridMultilevel"/>
    <w:tmpl w:val="D1DED8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AD11D08"/>
    <w:multiLevelType w:val="hybridMultilevel"/>
    <w:tmpl w:val="E534B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C5E2ABA"/>
    <w:multiLevelType w:val="hybridMultilevel"/>
    <w:tmpl w:val="5B1C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C9C71F2"/>
    <w:multiLevelType w:val="multilevel"/>
    <w:tmpl w:val="54AA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D5E12B3"/>
    <w:multiLevelType w:val="hybridMultilevel"/>
    <w:tmpl w:val="1F6CE544"/>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D907FF7"/>
    <w:multiLevelType w:val="hybridMultilevel"/>
    <w:tmpl w:val="F3E40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DFA65D7"/>
    <w:multiLevelType w:val="hybridMultilevel"/>
    <w:tmpl w:val="89749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E5B405F"/>
    <w:multiLevelType w:val="hybridMultilevel"/>
    <w:tmpl w:val="4530D04A"/>
    <w:lvl w:ilvl="0" w:tplc="5E963BB4">
      <w:start w:val="1"/>
      <w:numFmt w:val="bullet"/>
      <w:lvlText w:val="-"/>
      <w:lvlJc w:val="left"/>
      <w:pPr>
        <w:ind w:left="720" w:hanging="360"/>
      </w:pPr>
      <w:rPr>
        <w:rFonts w:ascii="Aptos" w:hAnsi="Aptos" w:hint="default"/>
      </w:rPr>
    </w:lvl>
    <w:lvl w:ilvl="1" w:tplc="BF406D4E">
      <w:start w:val="1"/>
      <w:numFmt w:val="bullet"/>
      <w:lvlText w:val="o"/>
      <w:lvlJc w:val="left"/>
      <w:pPr>
        <w:ind w:left="1440" w:hanging="360"/>
      </w:pPr>
      <w:rPr>
        <w:rFonts w:ascii="Courier New" w:hAnsi="Courier New" w:hint="default"/>
      </w:rPr>
    </w:lvl>
    <w:lvl w:ilvl="2" w:tplc="A732AC34">
      <w:start w:val="1"/>
      <w:numFmt w:val="bullet"/>
      <w:lvlText w:val=""/>
      <w:lvlJc w:val="left"/>
      <w:pPr>
        <w:ind w:left="2160" w:hanging="360"/>
      </w:pPr>
      <w:rPr>
        <w:rFonts w:ascii="Wingdings" w:hAnsi="Wingdings" w:hint="default"/>
      </w:rPr>
    </w:lvl>
    <w:lvl w:ilvl="3" w:tplc="E9AE799E">
      <w:start w:val="1"/>
      <w:numFmt w:val="bullet"/>
      <w:lvlText w:val=""/>
      <w:lvlJc w:val="left"/>
      <w:pPr>
        <w:ind w:left="2880" w:hanging="360"/>
      </w:pPr>
      <w:rPr>
        <w:rFonts w:ascii="Symbol" w:hAnsi="Symbol" w:hint="default"/>
      </w:rPr>
    </w:lvl>
    <w:lvl w:ilvl="4" w:tplc="3CC851CE">
      <w:start w:val="1"/>
      <w:numFmt w:val="bullet"/>
      <w:lvlText w:val="o"/>
      <w:lvlJc w:val="left"/>
      <w:pPr>
        <w:ind w:left="3600" w:hanging="360"/>
      </w:pPr>
      <w:rPr>
        <w:rFonts w:ascii="Courier New" w:hAnsi="Courier New" w:hint="default"/>
      </w:rPr>
    </w:lvl>
    <w:lvl w:ilvl="5" w:tplc="E408AF6A">
      <w:start w:val="1"/>
      <w:numFmt w:val="bullet"/>
      <w:lvlText w:val=""/>
      <w:lvlJc w:val="left"/>
      <w:pPr>
        <w:ind w:left="4320" w:hanging="360"/>
      </w:pPr>
      <w:rPr>
        <w:rFonts w:ascii="Wingdings" w:hAnsi="Wingdings" w:hint="default"/>
      </w:rPr>
    </w:lvl>
    <w:lvl w:ilvl="6" w:tplc="E0B08188">
      <w:start w:val="1"/>
      <w:numFmt w:val="bullet"/>
      <w:lvlText w:val=""/>
      <w:lvlJc w:val="left"/>
      <w:pPr>
        <w:ind w:left="5040" w:hanging="360"/>
      </w:pPr>
      <w:rPr>
        <w:rFonts w:ascii="Symbol" w:hAnsi="Symbol" w:hint="default"/>
      </w:rPr>
    </w:lvl>
    <w:lvl w:ilvl="7" w:tplc="C606912A">
      <w:start w:val="1"/>
      <w:numFmt w:val="bullet"/>
      <w:lvlText w:val="o"/>
      <w:lvlJc w:val="left"/>
      <w:pPr>
        <w:ind w:left="5760" w:hanging="360"/>
      </w:pPr>
      <w:rPr>
        <w:rFonts w:ascii="Courier New" w:hAnsi="Courier New" w:hint="default"/>
      </w:rPr>
    </w:lvl>
    <w:lvl w:ilvl="8" w:tplc="7E68C20E">
      <w:start w:val="1"/>
      <w:numFmt w:val="bullet"/>
      <w:lvlText w:val=""/>
      <w:lvlJc w:val="left"/>
      <w:pPr>
        <w:ind w:left="6480" w:hanging="360"/>
      </w:pPr>
      <w:rPr>
        <w:rFonts w:ascii="Wingdings" w:hAnsi="Wingdings" w:hint="default"/>
      </w:rPr>
    </w:lvl>
  </w:abstractNum>
  <w:abstractNum w:abstractNumId="25" w15:restartNumberingAfterBreak="0">
    <w:nsid w:val="0FA842CE"/>
    <w:multiLevelType w:val="multilevel"/>
    <w:tmpl w:val="2718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13C63F3"/>
    <w:multiLevelType w:val="hybridMultilevel"/>
    <w:tmpl w:val="6FD00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14624BC"/>
    <w:multiLevelType w:val="hybridMultilevel"/>
    <w:tmpl w:val="99503B84"/>
    <w:lvl w:ilvl="0" w:tplc="8312A994">
      <w:start w:val="1"/>
      <w:numFmt w:val="bullet"/>
      <w:lvlText w:val=""/>
      <w:lvlJc w:val="left"/>
      <w:pPr>
        <w:ind w:left="720" w:hanging="360"/>
      </w:pPr>
      <w:rPr>
        <w:rFonts w:ascii="Symbol" w:hAnsi="Symbol" w:hint="default"/>
      </w:rPr>
    </w:lvl>
    <w:lvl w:ilvl="1" w:tplc="24205C14">
      <w:start w:val="1"/>
      <w:numFmt w:val="bullet"/>
      <w:lvlText w:val="o"/>
      <w:lvlJc w:val="left"/>
      <w:pPr>
        <w:ind w:left="1440" w:hanging="360"/>
      </w:pPr>
      <w:rPr>
        <w:rFonts w:ascii="Courier New" w:hAnsi="Courier New" w:hint="default"/>
      </w:rPr>
    </w:lvl>
    <w:lvl w:ilvl="2" w:tplc="DF0AFCD2">
      <w:start w:val="1"/>
      <w:numFmt w:val="bullet"/>
      <w:lvlText w:val=""/>
      <w:lvlJc w:val="left"/>
      <w:pPr>
        <w:ind w:left="2160" w:hanging="360"/>
      </w:pPr>
      <w:rPr>
        <w:rFonts w:ascii="Wingdings" w:hAnsi="Wingdings" w:hint="default"/>
      </w:rPr>
    </w:lvl>
    <w:lvl w:ilvl="3" w:tplc="CFEAD630">
      <w:start w:val="1"/>
      <w:numFmt w:val="bullet"/>
      <w:lvlText w:val=""/>
      <w:lvlJc w:val="left"/>
      <w:pPr>
        <w:ind w:left="2880" w:hanging="360"/>
      </w:pPr>
      <w:rPr>
        <w:rFonts w:ascii="Symbol" w:hAnsi="Symbol" w:hint="default"/>
      </w:rPr>
    </w:lvl>
    <w:lvl w:ilvl="4" w:tplc="82EE61FE">
      <w:start w:val="1"/>
      <w:numFmt w:val="bullet"/>
      <w:lvlText w:val="o"/>
      <w:lvlJc w:val="left"/>
      <w:pPr>
        <w:ind w:left="3600" w:hanging="360"/>
      </w:pPr>
      <w:rPr>
        <w:rFonts w:ascii="Courier New" w:hAnsi="Courier New" w:hint="default"/>
      </w:rPr>
    </w:lvl>
    <w:lvl w:ilvl="5" w:tplc="D67E467C">
      <w:start w:val="1"/>
      <w:numFmt w:val="bullet"/>
      <w:lvlText w:val=""/>
      <w:lvlJc w:val="left"/>
      <w:pPr>
        <w:ind w:left="4320" w:hanging="360"/>
      </w:pPr>
      <w:rPr>
        <w:rFonts w:ascii="Wingdings" w:hAnsi="Wingdings" w:hint="default"/>
      </w:rPr>
    </w:lvl>
    <w:lvl w:ilvl="6" w:tplc="5344C992">
      <w:start w:val="1"/>
      <w:numFmt w:val="bullet"/>
      <w:lvlText w:val=""/>
      <w:lvlJc w:val="left"/>
      <w:pPr>
        <w:ind w:left="5040" w:hanging="360"/>
      </w:pPr>
      <w:rPr>
        <w:rFonts w:ascii="Symbol" w:hAnsi="Symbol" w:hint="default"/>
      </w:rPr>
    </w:lvl>
    <w:lvl w:ilvl="7" w:tplc="6A142080">
      <w:start w:val="1"/>
      <w:numFmt w:val="bullet"/>
      <w:lvlText w:val="o"/>
      <w:lvlJc w:val="left"/>
      <w:pPr>
        <w:ind w:left="5760" w:hanging="360"/>
      </w:pPr>
      <w:rPr>
        <w:rFonts w:ascii="Courier New" w:hAnsi="Courier New" w:hint="default"/>
      </w:rPr>
    </w:lvl>
    <w:lvl w:ilvl="8" w:tplc="155E1E7A">
      <w:start w:val="1"/>
      <w:numFmt w:val="bullet"/>
      <w:lvlText w:val=""/>
      <w:lvlJc w:val="left"/>
      <w:pPr>
        <w:ind w:left="6480" w:hanging="360"/>
      </w:pPr>
      <w:rPr>
        <w:rFonts w:ascii="Wingdings" w:hAnsi="Wingdings" w:hint="default"/>
      </w:rPr>
    </w:lvl>
  </w:abstractNum>
  <w:abstractNum w:abstractNumId="28" w15:restartNumberingAfterBreak="0">
    <w:nsid w:val="115A4F2C"/>
    <w:multiLevelType w:val="multilevel"/>
    <w:tmpl w:val="085A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2200439"/>
    <w:multiLevelType w:val="hybridMultilevel"/>
    <w:tmpl w:val="5278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2F86088"/>
    <w:multiLevelType w:val="hybridMultilevel"/>
    <w:tmpl w:val="1D92E8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137518DA"/>
    <w:multiLevelType w:val="hybridMultilevel"/>
    <w:tmpl w:val="52980C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49539CC"/>
    <w:multiLevelType w:val="hybridMultilevel"/>
    <w:tmpl w:val="CE981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4EA19B7"/>
    <w:multiLevelType w:val="multilevel"/>
    <w:tmpl w:val="8F6A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50B086E"/>
    <w:multiLevelType w:val="hybridMultilevel"/>
    <w:tmpl w:val="0B668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5AC25C8"/>
    <w:multiLevelType w:val="hybridMultilevel"/>
    <w:tmpl w:val="FB3CD324"/>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632212A"/>
    <w:multiLevelType w:val="hybridMultilevel"/>
    <w:tmpl w:val="BCCEB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64219F2"/>
    <w:multiLevelType w:val="multilevel"/>
    <w:tmpl w:val="2EA01E2A"/>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69B5B16"/>
    <w:multiLevelType w:val="hybridMultilevel"/>
    <w:tmpl w:val="6AE08BFA"/>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39" w15:restartNumberingAfterBreak="0">
    <w:nsid w:val="18621EE3"/>
    <w:multiLevelType w:val="multilevel"/>
    <w:tmpl w:val="26CA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9069CFD"/>
    <w:multiLevelType w:val="hybridMultilevel"/>
    <w:tmpl w:val="FFFFFFFF"/>
    <w:lvl w:ilvl="0" w:tplc="FABE09BA">
      <w:start w:val="1"/>
      <w:numFmt w:val="bullet"/>
      <w:lvlText w:val=""/>
      <w:lvlJc w:val="left"/>
      <w:pPr>
        <w:ind w:left="720" w:hanging="360"/>
      </w:pPr>
      <w:rPr>
        <w:rFonts w:ascii="Symbol" w:hAnsi="Symbol" w:hint="default"/>
      </w:rPr>
    </w:lvl>
    <w:lvl w:ilvl="1" w:tplc="5F826C0A">
      <w:start w:val="1"/>
      <w:numFmt w:val="bullet"/>
      <w:lvlText w:val="o"/>
      <w:lvlJc w:val="left"/>
      <w:pPr>
        <w:ind w:left="1440" w:hanging="360"/>
      </w:pPr>
      <w:rPr>
        <w:rFonts w:ascii="Courier New" w:hAnsi="Courier New" w:hint="default"/>
      </w:rPr>
    </w:lvl>
    <w:lvl w:ilvl="2" w:tplc="28DA9D1A">
      <w:start w:val="1"/>
      <w:numFmt w:val="bullet"/>
      <w:lvlText w:val=""/>
      <w:lvlJc w:val="left"/>
      <w:pPr>
        <w:ind w:left="2160" w:hanging="360"/>
      </w:pPr>
      <w:rPr>
        <w:rFonts w:ascii="Wingdings" w:hAnsi="Wingdings" w:hint="default"/>
      </w:rPr>
    </w:lvl>
    <w:lvl w:ilvl="3" w:tplc="752210AA">
      <w:start w:val="1"/>
      <w:numFmt w:val="bullet"/>
      <w:lvlText w:val=""/>
      <w:lvlJc w:val="left"/>
      <w:pPr>
        <w:ind w:left="2880" w:hanging="360"/>
      </w:pPr>
      <w:rPr>
        <w:rFonts w:ascii="Symbol" w:hAnsi="Symbol" w:hint="default"/>
      </w:rPr>
    </w:lvl>
    <w:lvl w:ilvl="4" w:tplc="B9B61538">
      <w:start w:val="1"/>
      <w:numFmt w:val="bullet"/>
      <w:lvlText w:val="o"/>
      <w:lvlJc w:val="left"/>
      <w:pPr>
        <w:ind w:left="3600" w:hanging="360"/>
      </w:pPr>
      <w:rPr>
        <w:rFonts w:ascii="Courier New" w:hAnsi="Courier New" w:hint="default"/>
      </w:rPr>
    </w:lvl>
    <w:lvl w:ilvl="5" w:tplc="57ACD9C6">
      <w:start w:val="1"/>
      <w:numFmt w:val="bullet"/>
      <w:lvlText w:val=""/>
      <w:lvlJc w:val="left"/>
      <w:pPr>
        <w:ind w:left="4320" w:hanging="360"/>
      </w:pPr>
      <w:rPr>
        <w:rFonts w:ascii="Wingdings" w:hAnsi="Wingdings" w:hint="default"/>
      </w:rPr>
    </w:lvl>
    <w:lvl w:ilvl="6" w:tplc="F872F40A">
      <w:start w:val="1"/>
      <w:numFmt w:val="bullet"/>
      <w:lvlText w:val=""/>
      <w:lvlJc w:val="left"/>
      <w:pPr>
        <w:ind w:left="5040" w:hanging="360"/>
      </w:pPr>
      <w:rPr>
        <w:rFonts w:ascii="Symbol" w:hAnsi="Symbol" w:hint="default"/>
      </w:rPr>
    </w:lvl>
    <w:lvl w:ilvl="7" w:tplc="AE5CAA48">
      <w:start w:val="1"/>
      <w:numFmt w:val="bullet"/>
      <w:lvlText w:val="o"/>
      <w:lvlJc w:val="left"/>
      <w:pPr>
        <w:ind w:left="5760" w:hanging="360"/>
      </w:pPr>
      <w:rPr>
        <w:rFonts w:ascii="Courier New" w:hAnsi="Courier New" w:hint="default"/>
      </w:rPr>
    </w:lvl>
    <w:lvl w:ilvl="8" w:tplc="35BCF144">
      <w:start w:val="1"/>
      <w:numFmt w:val="bullet"/>
      <w:lvlText w:val=""/>
      <w:lvlJc w:val="left"/>
      <w:pPr>
        <w:ind w:left="6480" w:hanging="360"/>
      </w:pPr>
      <w:rPr>
        <w:rFonts w:ascii="Wingdings" w:hAnsi="Wingdings" w:hint="default"/>
      </w:rPr>
    </w:lvl>
  </w:abstractNum>
  <w:abstractNum w:abstractNumId="41" w15:restartNumberingAfterBreak="0">
    <w:nsid w:val="191B63CD"/>
    <w:multiLevelType w:val="multilevel"/>
    <w:tmpl w:val="F60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9F872AB"/>
    <w:multiLevelType w:val="hybridMultilevel"/>
    <w:tmpl w:val="C18CC07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19FE53A6"/>
    <w:multiLevelType w:val="hybridMultilevel"/>
    <w:tmpl w:val="8764A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ADC3230"/>
    <w:multiLevelType w:val="hybridMultilevel"/>
    <w:tmpl w:val="0CCEB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B110391"/>
    <w:multiLevelType w:val="hybridMultilevel"/>
    <w:tmpl w:val="FB742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C6E515D"/>
    <w:multiLevelType w:val="hybridMultilevel"/>
    <w:tmpl w:val="67F21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D807222"/>
    <w:multiLevelType w:val="singleLevel"/>
    <w:tmpl w:val="B49410DA"/>
    <w:lvl w:ilvl="0">
      <w:numFmt w:val="none"/>
      <w:lvlText w:val=""/>
      <w:legacy w:legacy="1" w:legacySpace="0" w:legacyIndent="360"/>
      <w:lvlJc w:val="left"/>
      <w:pPr>
        <w:ind w:left="360" w:hanging="360"/>
      </w:pPr>
      <w:rPr>
        <w:rFonts w:ascii="Wingdings" w:hAnsi="Wingdings" w:hint="default"/>
        <w:sz w:val="24"/>
      </w:rPr>
    </w:lvl>
  </w:abstractNum>
  <w:abstractNum w:abstractNumId="48" w15:restartNumberingAfterBreak="0">
    <w:nsid w:val="1D88304D"/>
    <w:multiLevelType w:val="hybridMultilevel"/>
    <w:tmpl w:val="7DC6A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E793DA5"/>
    <w:multiLevelType w:val="hybridMultilevel"/>
    <w:tmpl w:val="3002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F181362"/>
    <w:multiLevelType w:val="hybridMultilevel"/>
    <w:tmpl w:val="A89A9FC6"/>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51" w15:restartNumberingAfterBreak="0">
    <w:nsid w:val="20395708"/>
    <w:multiLevelType w:val="hybridMultilevel"/>
    <w:tmpl w:val="3E7C9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2065749A"/>
    <w:multiLevelType w:val="hybridMultilevel"/>
    <w:tmpl w:val="1B3E922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20D13B9F"/>
    <w:multiLevelType w:val="hybridMultilevel"/>
    <w:tmpl w:val="FF343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1EE66E9"/>
    <w:multiLevelType w:val="hybridMultilevel"/>
    <w:tmpl w:val="6B48499A"/>
    <w:lvl w:ilvl="0" w:tplc="FADEACEE">
      <w:start w:val="1"/>
      <w:numFmt w:val="bullet"/>
      <w:lvlText w:val="•"/>
      <w:lvlJc w:val="left"/>
      <w:pPr>
        <w:ind w:left="765" w:hanging="296"/>
      </w:pPr>
      <w:rPr>
        <w:rFonts w:ascii="Microsoft Sans Serif" w:eastAsia="Microsoft Sans Serif" w:hAnsi="Microsoft Sans Serif" w:hint="default"/>
        <w:color w:val="FFFFFF"/>
        <w:w w:val="167"/>
        <w:position w:val="1"/>
        <w:sz w:val="32"/>
        <w:szCs w:val="32"/>
      </w:rPr>
    </w:lvl>
    <w:lvl w:ilvl="1" w:tplc="C3786460">
      <w:start w:val="1"/>
      <w:numFmt w:val="bullet"/>
      <w:lvlText w:val="•"/>
      <w:lvlJc w:val="left"/>
      <w:pPr>
        <w:ind w:left="1880" w:hanging="296"/>
      </w:pPr>
      <w:rPr>
        <w:rFonts w:hint="default"/>
      </w:rPr>
    </w:lvl>
    <w:lvl w:ilvl="2" w:tplc="4C1C5444">
      <w:start w:val="1"/>
      <w:numFmt w:val="bullet"/>
      <w:lvlText w:val="•"/>
      <w:lvlJc w:val="left"/>
      <w:pPr>
        <w:ind w:left="2996" w:hanging="296"/>
      </w:pPr>
      <w:rPr>
        <w:rFonts w:hint="default"/>
      </w:rPr>
    </w:lvl>
    <w:lvl w:ilvl="3" w:tplc="1A3E3BDC">
      <w:start w:val="1"/>
      <w:numFmt w:val="bullet"/>
      <w:lvlText w:val="•"/>
      <w:lvlJc w:val="left"/>
      <w:pPr>
        <w:ind w:left="4111" w:hanging="296"/>
      </w:pPr>
      <w:rPr>
        <w:rFonts w:hint="default"/>
      </w:rPr>
    </w:lvl>
    <w:lvl w:ilvl="4" w:tplc="D464AA6E">
      <w:start w:val="1"/>
      <w:numFmt w:val="bullet"/>
      <w:lvlText w:val="•"/>
      <w:lvlJc w:val="left"/>
      <w:pPr>
        <w:ind w:left="5226" w:hanging="296"/>
      </w:pPr>
      <w:rPr>
        <w:rFonts w:hint="default"/>
      </w:rPr>
    </w:lvl>
    <w:lvl w:ilvl="5" w:tplc="F0AEF484">
      <w:start w:val="1"/>
      <w:numFmt w:val="bullet"/>
      <w:lvlText w:val="•"/>
      <w:lvlJc w:val="left"/>
      <w:pPr>
        <w:ind w:left="6342" w:hanging="296"/>
      </w:pPr>
      <w:rPr>
        <w:rFonts w:hint="default"/>
      </w:rPr>
    </w:lvl>
    <w:lvl w:ilvl="6" w:tplc="EE00FF3E">
      <w:start w:val="1"/>
      <w:numFmt w:val="bullet"/>
      <w:lvlText w:val="•"/>
      <w:lvlJc w:val="left"/>
      <w:pPr>
        <w:ind w:left="7457" w:hanging="296"/>
      </w:pPr>
      <w:rPr>
        <w:rFonts w:hint="default"/>
      </w:rPr>
    </w:lvl>
    <w:lvl w:ilvl="7" w:tplc="8A9AA5EC">
      <w:start w:val="1"/>
      <w:numFmt w:val="bullet"/>
      <w:lvlText w:val="•"/>
      <w:lvlJc w:val="left"/>
      <w:pPr>
        <w:ind w:left="8572" w:hanging="296"/>
      </w:pPr>
      <w:rPr>
        <w:rFonts w:hint="default"/>
      </w:rPr>
    </w:lvl>
    <w:lvl w:ilvl="8" w:tplc="CF021754">
      <w:start w:val="1"/>
      <w:numFmt w:val="bullet"/>
      <w:lvlText w:val="•"/>
      <w:lvlJc w:val="left"/>
      <w:pPr>
        <w:ind w:left="9687" w:hanging="296"/>
      </w:pPr>
      <w:rPr>
        <w:rFonts w:hint="default"/>
      </w:rPr>
    </w:lvl>
  </w:abstractNum>
  <w:abstractNum w:abstractNumId="55" w15:restartNumberingAfterBreak="0">
    <w:nsid w:val="22C76DE5"/>
    <w:multiLevelType w:val="hybridMultilevel"/>
    <w:tmpl w:val="C37CDF2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 w15:restartNumberingAfterBreak="0">
    <w:nsid w:val="22EA29BD"/>
    <w:multiLevelType w:val="hybridMultilevel"/>
    <w:tmpl w:val="CB0AF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3867B94"/>
    <w:multiLevelType w:val="hybridMultilevel"/>
    <w:tmpl w:val="4F48D1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8" w15:restartNumberingAfterBreak="0">
    <w:nsid w:val="241B61C6"/>
    <w:multiLevelType w:val="hybridMultilevel"/>
    <w:tmpl w:val="FBD845A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9" w15:restartNumberingAfterBreak="0">
    <w:nsid w:val="24DE1DA4"/>
    <w:multiLevelType w:val="hybridMultilevel"/>
    <w:tmpl w:val="20723BD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25F26C87"/>
    <w:multiLevelType w:val="hybridMultilevel"/>
    <w:tmpl w:val="91E2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6D91B44"/>
    <w:multiLevelType w:val="multilevel"/>
    <w:tmpl w:val="56E4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7522D7D"/>
    <w:multiLevelType w:val="hybridMultilevel"/>
    <w:tmpl w:val="BA1C64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85A47A8"/>
    <w:multiLevelType w:val="hybridMultilevel"/>
    <w:tmpl w:val="8188C6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286F61B6"/>
    <w:multiLevelType w:val="hybridMultilevel"/>
    <w:tmpl w:val="9B964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5" w15:restartNumberingAfterBreak="0">
    <w:nsid w:val="29321296"/>
    <w:multiLevelType w:val="multilevel"/>
    <w:tmpl w:val="5A62D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AB17CF1"/>
    <w:multiLevelType w:val="multilevel"/>
    <w:tmpl w:val="ED42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AB51EB5"/>
    <w:multiLevelType w:val="hybridMultilevel"/>
    <w:tmpl w:val="647C5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B518C5D"/>
    <w:multiLevelType w:val="hybridMultilevel"/>
    <w:tmpl w:val="71A4007C"/>
    <w:lvl w:ilvl="0" w:tplc="E16C73B6">
      <w:start w:val="1"/>
      <w:numFmt w:val="bullet"/>
      <w:lvlText w:val="·"/>
      <w:lvlJc w:val="left"/>
      <w:pPr>
        <w:ind w:left="720" w:hanging="360"/>
      </w:pPr>
      <w:rPr>
        <w:rFonts w:ascii="Symbol" w:hAnsi="Symbol" w:hint="default"/>
      </w:rPr>
    </w:lvl>
    <w:lvl w:ilvl="1" w:tplc="AA5E51E4">
      <w:start w:val="1"/>
      <w:numFmt w:val="bullet"/>
      <w:lvlText w:val="o"/>
      <w:lvlJc w:val="left"/>
      <w:pPr>
        <w:ind w:left="1440" w:hanging="360"/>
      </w:pPr>
      <w:rPr>
        <w:rFonts w:ascii="Courier New" w:hAnsi="Courier New" w:hint="default"/>
      </w:rPr>
    </w:lvl>
    <w:lvl w:ilvl="2" w:tplc="09648948">
      <w:start w:val="1"/>
      <w:numFmt w:val="bullet"/>
      <w:lvlText w:val=""/>
      <w:lvlJc w:val="left"/>
      <w:pPr>
        <w:ind w:left="2160" w:hanging="360"/>
      </w:pPr>
      <w:rPr>
        <w:rFonts w:ascii="Wingdings" w:hAnsi="Wingdings" w:hint="default"/>
      </w:rPr>
    </w:lvl>
    <w:lvl w:ilvl="3" w:tplc="317E1706">
      <w:start w:val="1"/>
      <w:numFmt w:val="bullet"/>
      <w:lvlText w:val=""/>
      <w:lvlJc w:val="left"/>
      <w:pPr>
        <w:ind w:left="2880" w:hanging="360"/>
      </w:pPr>
      <w:rPr>
        <w:rFonts w:ascii="Symbol" w:hAnsi="Symbol" w:hint="default"/>
      </w:rPr>
    </w:lvl>
    <w:lvl w:ilvl="4" w:tplc="C77C9DE8">
      <w:start w:val="1"/>
      <w:numFmt w:val="bullet"/>
      <w:lvlText w:val="o"/>
      <w:lvlJc w:val="left"/>
      <w:pPr>
        <w:ind w:left="3600" w:hanging="360"/>
      </w:pPr>
      <w:rPr>
        <w:rFonts w:ascii="Courier New" w:hAnsi="Courier New" w:hint="default"/>
      </w:rPr>
    </w:lvl>
    <w:lvl w:ilvl="5" w:tplc="3C3AE050">
      <w:start w:val="1"/>
      <w:numFmt w:val="bullet"/>
      <w:lvlText w:val=""/>
      <w:lvlJc w:val="left"/>
      <w:pPr>
        <w:ind w:left="4320" w:hanging="360"/>
      </w:pPr>
      <w:rPr>
        <w:rFonts w:ascii="Wingdings" w:hAnsi="Wingdings" w:hint="default"/>
      </w:rPr>
    </w:lvl>
    <w:lvl w:ilvl="6" w:tplc="F378DA26">
      <w:start w:val="1"/>
      <w:numFmt w:val="bullet"/>
      <w:lvlText w:val=""/>
      <w:lvlJc w:val="left"/>
      <w:pPr>
        <w:ind w:left="5040" w:hanging="360"/>
      </w:pPr>
      <w:rPr>
        <w:rFonts w:ascii="Symbol" w:hAnsi="Symbol" w:hint="default"/>
      </w:rPr>
    </w:lvl>
    <w:lvl w:ilvl="7" w:tplc="A606E882">
      <w:start w:val="1"/>
      <w:numFmt w:val="bullet"/>
      <w:lvlText w:val="o"/>
      <w:lvlJc w:val="left"/>
      <w:pPr>
        <w:ind w:left="5760" w:hanging="360"/>
      </w:pPr>
      <w:rPr>
        <w:rFonts w:ascii="Courier New" w:hAnsi="Courier New" w:hint="default"/>
      </w:rPr>
    </w:lvl>
    <w:lvl w:ilvl="8" w:tplc="833ABFB6">
      <w:start w:val="1"/>
      <w:numFmt w:val="bullet"/>
      <w:lvlText w:val=""/>
      <w:lvlJc w:val="left"/>
      <w:pPr>
        <w:ind w:left="6480" w:hanging="360"/>
      </w:pPr>
      <w:rPr>
        <w:rFonts w:ascii="Wingdings" w:hAnsi="Wingdings" w:hint="default"/>
      </w:rPr>
    </w:lvl>
  </w:abstractNum>
  <w:abstractNum w:abstractNumId="69" w15:restartNumberingAfterBreak="0">
    <w:nsid w:val="2BB17032"/>
    <w:multiLevelType w:val="multilevel"/>
    <w:tmpl w:val="209C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BB62B94"/>
    <w:multiLevelType w:val="hybridMultilevel"/>
    <w:tmpl w:val="6D9A1E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2BE6460E"/>
    <w:multiLevelType w:val="hybridMultilevel"/>
    <w:tmpl w:val="1C344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2BF75517"/>
    <w:multiLevelType w:val="hybridMultilevel"/>
    <w:tmpl w:val="5C606A3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73" w15:restartNumberingAfterBreak="0">
    <w:nsid w:val="2CCD6714"/>
    <w:multiLevelType w:val="hybridMultilevel"/>
    <w:tmpl w:val="7DC6A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2E4F35BD"/>
    <w:multiLevelType w:val="multilevel"/>
    <w:tmpl w:val="8F0A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2E8303ED"/>
    <w:multiLevelType w:val="hybridMultilevel"/>
    <w:tmpl w:val="A658F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2F187266"/>
    <w:multiLevelType w:val="hybridMultilevel"/>
    <w:tmpl w:val="75888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0432C94"/>
    <w:multiLevelType w:val="hybridMultilevel"/>
    <w:tmpl w:val="4296E83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313B5F07"/>
    <w:multiLevelType w:val="hybridMultilevel"/>
    <w:tmpl w:val="972850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1C0BF65"/>
    <w:multiLevelType w:val="hybridMultilevel"/>
    <w:tmpl w:val="FFFFFFFF"/>
    <w:lvl w:ilvl="0" w:tplc="C68EF3C0">
      <w:start w:val="1"/>
      <w:numFmt w:val="bullet"/>
      <w:lvlText w:val=""/>
      <w:lvlJc w:val="left"/>
      <w:pPr>
        <w:ind w:left="720" w:hanging="360"/>
      </w:pPr>
      <w:rPr>
        <w:rFonts w:ascii="Symbol" w:hAnsi="Symbol" w:hint="default"/>
      </w:rPr>
    </w:lvl>
    <w:lvl w:ilvl="1" w:tplc="907A291C">
      <w:start w:val="1"/>
      <w:numFmt w:val="bullet"/>
      <w:lvlText w:val="o"/>
      <w:lvlJc w:val="left"/>
      <w:pPr>
        <w:ind w:left="1440" w:hanging="360"/>
      </w:pPr>
      <w:rPr>
        <w:rFonts w:ascii="Courier New" w:hAnsi="Courier New" w:hint="default"/>
      </w:rPr>
    </w:lvl>
    <w:lvl w:ilvl="2" w:tplc="96CA27EE">
      <w:start w:val="1"/>
      <w:numFmt w:val="bullet"/>
      <w:lvlText w:val=""/>
      <w:lvlJc w:val="left"/>
      <w:pPr>
        <w:ind w:left="2160" w:hanging="360"/>
      </w:pPr>
      <w:rPr>
        <w:rFonts w:ascii="Wingdings" w:hAnsi="Wingdings" w:hint="default"/>
      </w:rPr>
    </w:lvl>
    <w:lvl w:ilvl="3" w:tplc="37D65BC0">
      <w:start w:val="1"/>
      <w:numFmt w:val="bullet"/>
      <w:lvlText w:val=""/>
      <w:lvlJc w:val="left"/>
      <w:pPr>
        <w:ind w:left="2880" w:hanging="360"/>
      </w:pPr>
      <w:rPr>
        <w:rFonts w:ascii="Symbol" w:hAnsi="Symbol" w:hint="default"/>
      </w:rPr>
    </w:lvl>
    <w:lvl w:ilvl="4" w:tplc="67D6DCE2">
      <w:start w:val="1"/>
      <w:numFmt w:val="bullet"/>
      <w:lvlText w:val="o"/>
      <w:lvlJc w:val="left"/>
      <w:pPr>
        <w:ind w:left="3600" w:hanging="360"/>
      </w:pPr>
      <w:rPr>
        <w:rFonts w:ascii="Courier New" w:hAnsi="Courier New" w:hint="default"/>
      </w:rPr>
    </w:lvl>
    <w:lvl w:ilvl="5" w:tplc="4C9A1144">
      <w:start w:val="1"/>
      <w:numFmt w:val="bullet"/>
      <w:lvlText w:val=""/>
      <w:lvlJc w:val="left"/>
      <w:pPr>
        <w:ind w:left="4320" w:hanging="360"/>
      </w:pPr>
      <w:rPr>
        <w:rFonts w:ascii="Wingdings" w:hAnsi="Wingdings" w:hint="default"/>
      </w:rPr>
    </w:lvl>
    <w:lvl w:ilvl="6" w:tplc="E114725C">
      <w:start w:val="1"/>
      <w:numFmt w:val="bullet"/>
      <w:lvlText w:val=""/>
      <w:lvlJc w:val="left"/>
      <w:pPr>
        <w:ind w:left="5040" w:hanging="360"/>
      </w:pPr>
      <w:rPr>
        <w:rFonts w:ascii="Symbol" w:hAnsi="Symbol" w:hint="default"/>
      </w:rPr>
    </w:lvl>
    <w:lvl w:ilvl="7" w:tplc="92DCA768">
      <w:start w:val="1"/>
      <w:numFmt w:val="bullet"/>
      <w:lvlText w:val="o"/>
      <w:lvlJc w:val="left"/>
      <w:pPr>
        <w:ind w:left="5760" w:hanging="360"/>
      </w:pPr>
      <w:rPr>
        <w:rFonts w:ascii="Courier New" w:hAnsi="Courier New" w:hint="default"/>
      </w:rPr>
    </w:lvl>
    <w:lvl w:ilvl="8" w:tplc="CC7E842C">
      <w:start w:val="1"/>
      <w:numFmt w:val="bullet"/>
      <w:lvlText w:val=""/>
      <w:lvlJc w:val="left"/>
      <w:pPr>
        <w:ind w:left="6480" w:hanging="360"/>
      </w:pPr>
      <w:rPr>
        <w:rFonts w:ascii="Wingdings" w:hAnsi="Wingdings" w:hint="default"/>
      </w:rPr>
    </w:lvl>
  </w:abstractNum>
  <w:abstractNum w:abstractNumId="80" w15:restartNumberingAfterBreak="0">
    <w:nsid w:val="32070086"/>
    <w:multiLevelType w:val="hybridMultilevel"/>
    <w:tmpl w:val="9E106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33D6315"/>
    <w:multiLevelType w:val="hybridMultilevel"/>
    <w:tmpl w:val="F232F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33A91AC0"/>
    <w:multiLevelType w:val="multilevel"/>
    <w:tmpl w:val="2BB069BC"/>
    <w:lvl w:ilvl="0">
      <w:start w:val="2"/>
      <w:numFmt w:val="decimal"/>
      <w:pStyle w:val="MHEADING1"/>
      <w:lvlText w:val="%1"/>
      <w:lvlJc w:val="left"/>
      <w:pPr>
        <w:tabs>
          <w:tab w:val="num" w:pos="574"/>
        </w:tabs>
        <w:ind w:left="574" w:hanging="432"/>
      </w:pPr>
      <w:rPr>
        <w:rFonts w:hint="default"/>
        <w:color w:val="auto"/>
      </w:rPr>
    </w:lvl>
    <w:lvl w:ilvl="1">
      <w:start w:val="1"/>
      <w:numFmt w:val="decimal"/>
      <w:pStyle w:val="MHEADING2"/>
      <w:lvlText w:val="%1.%2"/>
      <w:lvlJc w:val="left"/>
      <w:pPr>
        <w:tabs>
          <w:tab w:val="num" w:pos="576"/>
        </w:tabs>
        <w:ind w:left="576" w:hanging="576"/>
      </w:pPr>
      <w:rPr>
        <w:rFonts w:hint="default"/>
      </w:rPr>
    </w:lvl>
    <w:lvl w:ilvl="2">
      <w:start w:val="1"/>
      <w:numFmt w:val="decimal"/>
      <w:pStyle w:val="MHEADING3"/>
      <w:lvlText w:val="%1.%2.%3"/>
      <w:lvlJc w:val="left"/>
      <w:pPr>
        <w:tabs>
          <w:tab w:val="num" w:pos="720"/>
        </w:tabs>
        <w:ind w:left="720" w:hanging="720"/>
      </w:pPr>
      <w:rPr>
        <w:rFonts w:ascii="Arial" w:hAnsi="Arial" w:hint="default"/>
      </w:rPr>
    </w:lvl>
    <w:lvl w:ilvl="3">
      <w:start w:val="1"/>
      <w:numFmt w:val="decimal"/>
      <w:pStyle w:val="M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15:restartNumberingAfterBreak="0">
    <w:nsid w:val="34C705F8"/>
    <w:multiLevelType w:val="hybridMultilevel"/>
    <w:tmpl w:val="72E89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5732AEE"/>
    <w:multiLevelType w:val="hybridMultilevel"/>
    <w:tmpl w:val="DAA0D3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74108C2"/>
    <w:multiLevelType w:val="multilevel"/>
    <w:tmpl w:val="513E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7974CAB"/>
    <w:multiLevelType w:val="multilevel"/>
    <w:tmpl w:val="23D6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80A2037"/>
    <w:multiLevelType w:val="hybridMultilevel"/>
    <w:tmpl w:val="459E43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8" w15:restartNumberingAfterBreak="0">
    <w:nsid w:val="381361CC"/>
    <w:multiLevelType w:val="multilevel"/>
    <w:tmpl w:val="2C16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38AA22C6"/>
    <w:multiLevelType w:val="multilevel"/>
    <w:tmpl w:val="9436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8CE6BCF"/>
    <w:multiLevelType w:val="multilevel"/>
    <w:tmpl w:val="4FD4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393B5156"/>
    <w:multiLevelType w:val="multilevel"/>
    <w:tmpl w:val="423A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394E2C0B"/>
    <w:multiLevelType w:val="hybridMultilevel"/>
    <w:tmpl w:val="B988165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3" w15:restartNumberingAfterBreak="0">
    <w:nsid w:val="3A55040C"/>
    <w:multiLevelType w:val="hybridMultilevel"/>
    <w:tmpl w:val="F964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3AD96014"/>
    <w:multiLevelType w:val="hybridMultilevel"/>
    <w:tmpl w:val="6D9A1E3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3B5D2B84"/>
    <w:multiLevelType w:val="hybridMultilevel"/>
    <w:tmpl w:val="5864744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6" w15:restartNumberingAfterBreak="0">
    <w:nsid w:val="3B85280C"/>
    <w:multiLevelType w:val="multilevel"/>
    <w:tmpl w:val="28D4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BB70A4E"/>
    <w:multiLevelType w:val="hybridMultilevel"/>
    <w:tmpl w:val="2BE68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BCE1AC5"/>
    <w:multiLevelType w:val="hybridMultilevel"/>
    <w:tmpl w:val="4850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C205C73"/>
    <w:multiLevelType w:val="hybridMultilevel"/>
    <w:tmpl w:val="E27EB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C844D8E"/>
    <w:multiLevelType w:val="hybridMultilevel"/>
    <w:tmpl w:val="2F4A7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3CDD33E9"/>
    <w:multiLevelType w:val="hybridMultilevel"/>
    <w:tmpl w:val="3CEED4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3E976A0F"/>
    <w:multiLevelType w:val="hybridMultilevel"/>
    <w:tmpl w:val="BC9C58D6"/>
    <w:lvl w:ilvl="0" w:tplc="738AE198">
      <w:start w:val="1"/>
      <w:numFmt w:val="bullet"/>
      <w:lvlText w:val=""/>
      <w:lvlJc w:val="left"/>
      <w:pPr>
        <w:ind w:left="720" w:hanging="360"/>
      </w:pPr>
      <w:rPr>
        <w:rFonts w:ascii="Symbol" w:hAnsi="Symbol" w:hint="default"/>
      </w:rPr>
    </w:lvl>
    <w:lvl w:ilvl="1" w:tplc="355EBCC4">
      <w:start w:val="1"/>
      <w:numFmt w:val="bullet"/>
      <w:lvlText w:val="o"/>
      <w:lvlJc w:val="left"/>
      <w:pPr>
        <w:ind w:left="1440" w:hanging="360"/>
      </w:pPr>
      <w:rPr>
        <w:rFonts w:ascii="Courier New" w:hAnsi="Courier New" w:hint="default"/>
      </w:rPr>
    </w:lvl>
    <w:lvl w:ilvl="2" w:tplc="2D765C5C">
      <w:start w:val="1"/>
      <w:numFmt w:val="bullet"/>
      <w:lvlText w:val=""/>
      <w:lvlJc w:val="left"/>
      <w:pPr>
        <w:ind w:left="2160" w:hanging="360"/>
      </w:pPr>
      <w:rPr>
        <w:rFonts w:ascii="Wingdings" w:hAnsi="Wingdings" w:hint="default"/>
      </w:rPr>
    </w:lvl>
    <w:lvl w:ilvl="3" w:tplc="95DA652A">
      <w:start w:val="1"/>
      <w:numFmt w:val="bullet"/>
      <w:lvlText w:val=""/>
      <w:lvlJc w:val="left"/>
      <w:pPr>
        <w:ind w:left="2880" w:hanging="360"/>
      </w:pPr>
      <w:rPr>
        <w:rFonts w:ascii="Symbol" w:hAnsi="Symbol" w:hint="default"/>
      </w:rPr>
    </w:lvl>
    <w:lvl w:ilvl="4" w:tplc="97B47300">
      <w:start w:val="1"/>
      <w:numFmt w:val="bullet"/>
      <w:lvlText w:val="o"/>
      <w:lvlJc w:val="left"/>
      <w:pPr>
        <w:ind w:left="3600" w:hanging="360"/>
      </w:pPr>
      <w:rPr>
        <w:rFonts w:ascii="Courier New" w:hAnsi="Courier New" w:hint="default"/>
      </w:rPr>
    </w:lvl>
    <w:lvl w:ilvl="5" w:tplc="389AE5EE">
      <w:start w:val="1"/>
      <w:numFmt w:val="bullet"/>
      <w:lvlText w:val=""/>
      <w:lvlJc w:val="left"/>
      <w:pPr>
        <w:ind w:left="4320" w:hanging="360"/>
      </w:pPr>
      <w:rPr>
        <w:rFonts w:ascii="Wingdings" w:hAnsi="Wingdings" w:hint="default"/>
      </w:rPr>
    </w:lvl>
    <w:lvl w:ilvl="6" w:tplc="9A24F60E">
      <w:start w:val="1"/>
      <w:numFmt w:val="bullet"/>
      <w:lvlText w:val=""/>
      <w:lvlJc w:val="left"/>
      <w:pPr>
        <w:ind w:left="5040" w:hanging="360"/>
      </w:pPr>
      <w:rPr>
        <w:rFonts w:ascii="Symbol" w:hAnsi="Symbol" w:hint="default"/>
      </w:rPr>
    </w:lvl>
    <w:lvl w:ilvl="7" w:tplc="FC2006A0">
      <w:start w:val="1"/>
      <w:numFmt w:val="bullet"/>
      <w:lvlText w:val="o"/>
      <w:lvlJc w:val="left"/>
      <w:pPr>
        <w:ind w:left="5760" w:hanging="360"/>
      </w:pPr>
      <w:rPr>
        <w:rFonts w:ascii="Courier New" w:hAnsi="Courier New" w:hint="default"/>
      </w:rPr>
    </w:lvl>
    <w:lvl w:ilvl="8" w:tplc="89586D7A">
      <w:start w:val="1"/>
      <w:numFmt w:val="bullet"/>
      <w:lvlText w:val=""/>
      <w:lvlJc w:val="left"/>
      <w:pPr>
        <w:ind w:left="6480" w:hanging="360"/>
      </w:pPr>
      <w:rPr>
        <w:rFonts w:ascii="Wingdings" w:hAnsi="Wingdings" w:hint="default"/>
      </w:rPr>
    </w:lvl>
  </w:abstractNum>
  <w:abstractNum w:abstractNumId="103" w15:restartNumberingAfterBreak="0">
    <w:nsid w:val="3ECF3E9B"/>
    <w:multiLevelType w:val="hybridMultilevel"/>
    <w:tmpl w:val="67163ABE"/>
    <w:lvl w:ilvl="0" w:tplc="E5D834E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F845D73"/>
    <w:multiLevelType w:val="hybridMultilevel"/>
    <w:tmpl w:val="98D6B43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05" w15:restartNumberingAfterBreak="0">
    <w:nsid w:val="40F656B1"/>
    <w:multiLevelType w:val="hybridMultilevel"/>
    <w:tmpl w:val="0722198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6" w15:restartNumberingAfterBreak="0">
    <w:nsid w:val="40FC3CC8"/>
    <w:multiLevelType w:val="hybridMultilevel"/>
    <w:tmpl w:val="B824D5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1050CB6"/>
    <w:multiLevelType w:val="hybridMultilevel"/>
    <w:tmpl w:val="9A3ED14A"/>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108" w15:restartNumberingAfterBreak="0">
    <w:nsid w:val="416E608A"/>
    <w:multiLevelType w:val="hybridMultilevel"/>
    <w:tmpl w:val="D1C8A2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9" w15:restartNumberingAfterBreak="0">
    <w:nsid w:val="41910E98"/>
    <w:multiLevelType w:val="hybridMultilevel"/>
    <w:tmpl w:val="7236E77E"/>
    <w:lvl w:ilvl="0" w:tplc="08090001">
      <w:start w:val="1"/>
      <w:numFmt w:val="bullet"/>
      <w:lvlText w:val=""/>
      <w:lvlJc w:val="left"/>
      <w:pPr>
        <w:tabs>
          <w:tab w:val="num" w:pos="643"/>
        </w:tabs>
        <w:ind w:left="643"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0" w15:restartNumberingAfterBreak="0">
    <w:nsid w:val="42AB5114"/>
    <w:multiLevelType w:val="hybridMultilevel"/>
    <w:tmpl w:val="63F62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2F152AB"/>
    <w:multiLevelType w:val="hybridMultilevel"/>
    <w:tmpl w:val="5086A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2F16100"/>
    <w:multiLevelType w:val="hybridMultilevel"/>
    <w:tmpl w:val="A9EEB70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3" w15:restartNumberingAfterBreak="0">
    <w:nsid w:val="43554ADC"/>
    <w:multiLevelType w:val="hybridMultilevel"/>
    <w:tmpl w:val="B3CE58CC"/>
    <w:lvl w:ilvl="0" w:tplc="D956538A">
      <w:start w:val="4"/>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3F41F88"/>
    <w:multiLevelType w:val="multilevel"/>
    <w:tmpl w:val="DD4C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4D7955D"/>
    <w:multiLevelType w:val="hybridMultilevel"/>
    <w:tmpl w:val="FFFFFFFF"/>
    <w:lvl w:ilvl="0" w:tplc="15A2289C">
      <w:start w:val="1"/>
      <w:numFmt w:val="bullet"/>
      <w:lvlText w:val=""/>
      <w:lvlJc w:val="left"/>
      <w:pPr>
        <w:ind w:left="720" w:hanging="360"/>
      </w:pPr>
      <w:rPr>
        <w:rFonts w:ascii="Symbol" w:hAnsi="Symbol" w:hint="default"/>
      </w:rPr>
    </w:lvl>
    <w:lvl w:ilvl="1" w:tplc="599AC7D8">
      <w:start w:val="1"/>
      <w:numFmt w:val="bullet"/>
      <w:lvlText w:val="o"/>
      <w:lvlJc w:val="left"/>
      <w:pPr>
        <w:ind w:left="1440" w:hanging="360"/>
      </w:pPr>
      <w:rPr>
        <w:rFonts w:ascii="Courier New" w:hAnsi="Courier New" w:hint="default"/>
      </w:rPr>
    </w:lvl>
    <w:lvl w:ilvl="2" w:tplc="321007DC">
      <w:start w:val="1"/>
      <w:numFmt w:val="bullet"/>
      <w:lvlText w:val=""/>
      <w:lvlJc w:val="left"/>
      <w:pPr>
        <w:ind w:left="2160" w:hanging="360"/>
      </w:pPr>
      <w:rPr>
        <w:rFonts w:ascii="Wingdings" w:hAnsi="Wingdings" w:hint="default"/>
      </w:rPr>
    </w:lvl>
    <w:lvl w:ilvl="3" w:tplc="C9E26E22">
      <w:start w:val="1"/>
      <w:numFmt w:val="bullet"/>
      <w:lvlText w:val=""/>
      <w:lvlJc w:val="left"/>
      <w:pPr>
        <w:ind w:left="2880" w:hanging="360"/>
      </w:pPr>
      <w:rPr>
        <w:rFonts w:ascii="Symbol" w:hAnsi="Symbol" w:hint="default"/>
      </w:rPr>
    </w:lvl>
    <w:lvl w:ilvl="4" w:tplc="74BCD1B2">
      <w:start w:val="1"/>
      <w:numFmt w:val="bullet"/>
      <w:lvlText w:val="o"/>
      <w:lvlJc w:val="left"/>
      <w:pPr>
        <w:ind w:left="3600" w:hanging="360"/>
      </w:pPr>
      <w:rPr>
        <w:rFonts w:ascii="Courier New" w:hAnsi="Courier New" w:hint="default"/>
      </w:rPr>
    </w:lvl>
    <w:lvl w:ilvl="5" w:tplc="4DCC1844">
      <w:start w:val="1"/>
      <w:numFmt w:val="bullet"/>
      <w:lvlText w:val=""/>
      <w:lvlJc w:val="left"/>
      <w:pPr>
        <w:ind w:left="4320" w:hanging="360"/>
      </w:pPr>
      <w:rPr>
        <w:rFonts w:ascii="Wingdings" w:hAnsi="Wingdings" w:hint="default"/>
      </w:rPr>
    </w:lvl>
    <w:lvl w:ilvl="6" w:tplc="6D48FF68">
      <w:start w:val="1"/>
      <w:numFmt w:val="bullet"/>
      <w:lvlText w:val=""/>
      <w:lvlJc w:val="left"/>
      <w:pPr>
        <w:ind w:left="5040" w:hanging="360"/>
      </w:pPr>
      <w:rPr>
        <w:rFonts w:ascii="Symbol" w:hAnsi="Symbol" w:hint="default"/>
      </w:rPr>
    </w:lvl>
    <w:lvl w:ilvl="7" w:tplc="E716E1B2">
      <w:start w:val="1"/>
      <w:numFmt w:val="bullet"/>
      <w:lvlText w:val="o"/>
      <w:lvlJc w:val="left"/>
      <w:pPr>
        <w:ind w:left="5760" w:hanging="360"/>
      </w:pPr>
      <w:rPr>
        <w:rFonts w:ascii="Courier New" w:hAnsi="Courier New" w:hint="default"/>
      </w:rPr>
    </w:lvl>
    <w:lvl w:ilvl="8" w:tplc="0F1E31D4">
      <w:start w:val="1"/>
      <w:numFmt w:val="bullet"/>
      <w:lvlText w:val=""/>
      <w:lvlJc w:val="left"/>
      <w:pPr>
        <w:ind w:left="6480" w:hanging="360"/>
      </w:pPr>
      <w:rPr>
        <w:rFonts w:ascii="Wingdings" w:hAnsi="Wingdings" w:hint="default"/>
      </w:rPr>
    </w:lvl>
  </w:abstractNum>
  <w:abstractNum w:abstractNumId="116" w15:restartNumberingAfterBreak="0">
    <w:nsid w:val="45CF50B9"/>
    <w:multiLevelType w:val="hybridMultilevel"/>
    <w:tmpl w:val="4016F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70C5393"/>
    <w:multiLevelType w:val="multilevel"/>
    <w:tmpl w:val="26A4EA58"/>
    <w:lvl w:ilvl="0">
      <w:start w:val="1"/>
      <w:numFmt w:val="lowerRoman"/>
      <w:pStyle w:val="MAPPENDIX1"/>
      <w:lvlText w:val="%1)"/>
      <w:lvlJc w:val="left"/>
      <w:pPr>
        <w:tabs>
          <w:tab w:val="num" w:pos="72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8" w15:restartNumberingAfterBreak="0">
    <w:nsid w:val="471E7E9D"/>
    <w:multiLevelType w:val="multilevel"/>
    <w:tmpl w:val="63C87C4A"/>
    <w:lvl w:ilvl="0">
      <w:start w:val="1"/>
      <w:numFmt w:val="decimal"/>
      <w:lvlText w:val="%1"/>
      <w:lvlJc w:val="left"/>
      <w:pPr>
        <w:ind w:left="360" w:hanging="360"/>
      </w:pPr>
      <w:rPr>
        <w:rFonts w:hint="default"/>
      </w:rPr>
    </w:lvl>
    <w:lvl w:ilvl="1">
      <w:start w:val="5"/>
      <w:numFmt w:val="decimal"/>
      <w:lvlText w:val="%1.%2"/>
      <w:lvlJc w:val="left"/>
      <w:pPr>
        <w:ind w:left="730" w:hanging="36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1830" w:hanging="72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2930" w:hanging="1080"/>
      </w:pPr>
      <w:rPr>
        <w:rFonts w:hint="default"/>
      </w:rPr>
    </w:lvl>
    <w:lvl w:ilvl="6">
      <w:start w:val="1"/>
      <w:numFmt w:val="decimal"/>
      <w:lvlText w:val="%1.%2.%3.%4.%5.%6.%7"/>
      <w:lvlJc w:val="left"/>
      <w:pPr>
        <w:ind w:left="3660" w:hanging="1440"/>
      </w:pPr>
      <w:rPr>
        <w:rFonts w:hint="default"/>
      </w:rPr>
    </w:lvl>
    <w:lvl w:ilvl="7">
      <w:start w:val="1"/>
      <w:numFmt w:val="decimal"/>
      <w:lvlText w:val="%1.%2.%3.%4.%5.%6.%7.%8"/>
      <w:lvlJc w:val="left"/>
      <w:pPr>
        <w:ind w:left="4030" w:hanging="1440"/>
      </w:pPr>
      <w:rPr>
        <w:rFonts w:hint="default"/>
      </w:rPr>
    </w:lvl>
    <w:lvl w:ilvl="8">
      <w:start w:val="1"/>
      <w:numFmt w:val="decimal"/>
      <w:lvlText w:val="%1.%2.%3.%4.%5.%6.%7.%8.%9"/>
      <w:lvlJc w:val="left"/>
      <w:pPr>
        <w:ind w:left="4760" w:hanging="1800"/>
      </w:pPr>
      <w:rPr>
        <w:rFonts w:hint="default"/>
      </w:rPr>
    </w:lvl>
  </w:abstractNum>
  <w:abstractNum w:abstractNumId="119" w15:restartNumberingAfterBreak="0">
    <w:nsid w:val="4994062B"/>
    <w:multiLevelType w:val="hybridMultilevel"/>
    <w:tmpl w:val="BE98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A6D0DF2"/>
    <w:multiLevelType w:val="hybridMultilevel"/>
    <w:tmpl w:val="7EDE8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4BE97C0D"/>
    <w:multiLevelType w:val="hybridMultilevel"/>
    <w:tmpl w:val="B984B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DC6735B"/>
    <w:multiLevelType w:val="multilevel"/>
    <w:tmpl w:val="89B20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4EB70995"/>
    <w:multiLevelType w:val="hybridMultilevel"/>
    <w:tmpl w:val="27F8C9B6"/>
    <w:lvl w:ilvl="0" w:tplc="BF6E78B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EBD72CB"/>
    <w:multiLevelType w:val="hybridMultilevel"/>
    <w:tmpl w:val="8E7E0768"/>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4F5A7824"/>
    <w:multiLevelType w:val="hybridMultilevel"/>
    <w:tmpl w:val="AE0ED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0F633F7"/>
    <w:multiLevelType w:val="hybridMultilevel"/>
    <w:tmpl w:val="B304113A"/>
    <w:lvl w:ilvl="0" w:tplc="08090001">
      <w:start w:val="1"/>
      <w:numFmt w:val="bullet"/>
      <w:lvlText w:val=""/>
      <w:lvlJc w:val="left"/>
      <w:pPr>
        <w:ind w:left="190" w:hanging="55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7" w15:restartNumberingAfterBreak="0">
    <w:nsid w:val="51B12EAA"/>
    <w:multiLevelType w:val="hybridMultilevel"/>
    <w:tmpl w:val="E79CF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2346810"/>
    <w:multiLevelType w:val="hybridMultilevel"/>
    <w:tmpl w:val="F7308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242529E"/>
    <w:multiLevelType w:val="hybridMultilevel"/>
    <w:tmpl w:val="8A0C74C2"/>
    <w:lvl w:ilvl="0" w:tplc="988CBCDE">
      <w:start w:val="1"/>
      <w:numFmt w:val="bullet"/>
      <w:lvlText w:val="·"/>
      <w:lvlJc w:val="left"/>
      <w:pPr>
        <w:ind w:left="720" w:hanging="360"/>
      </w:pPr>
      <w:rPr>
        <w:rFonts w:ascii="Symbol" w:hAnsi="Symbol" w:hint="default"/>
      </w:rPr>
    </w:lvl>
    <w:lvl w:ilvl="1" w:tplc="491046A2">
      <w:start w:val="1"/>
      <w:numFmt w:val="bullet"/>
      <w:lvlText w:val="o"/>
      <w:lvlJc w:val="left"/>
      <w:pPr>
        <w:ind w:left="1440" w:hanging="360"/>
      </w:pPr>
      <w:rPr>
        <w:rFonts w:ascii="Courier New" w:hAnsi="Courier New" w:hint="default"/>
      </w:rPr>
    </w:lvl>
    <w:lvl w:ilvl="2" w:tplc="275C6F74">
      <w:start w:val="1"/>
      <w:numFmt w:val="bullet"/>
      <w:lvlText w:val=""/>
      <w:lvlJc w:val="left"/>
      <w:pPr>
        <w:ind w:left="2160" w:hanging="360"/>
      </w:pPr>
      <w:rPr>
        <w:rFonts w:ascii="Wingdings" w:hAnsi="Wingdings" w:hint="default"/>
      </w:rPr>
    </w:lvl>
    <w:lvl w:ilvl="3" w:tplc="3B22FF58">
      <w:start w:val="1"/>
      <w:numFmt w:val="bullet"/>
      <w:lvlText w:val=""/>
      <w:lvlJc w:val="left"/>
      <w:pPr>
        <w:ind w:left="2880" w:hanging="360"/>
      </w:pPr>
      <w:rPr>
        <w:rFonts w:ascii="Symbol" w:hAnsi="Symbol" w:hint="default"/>
      </w:rPr>
    </w:lvl>
    <w:lvl w:ilvl="4" w:tplc="673CD49A">
      <w:start w:val="1"/>
      <w:numFmt w:val="bullet"/>
      <w:lvlText w:val="o"/>
      <w:lvlJc w:val="left"/>
      <w:pPr>
        <w:ind w:left="3600" w:hanging="360"/>
      </w:pPr>
      <w:rPr>
        <w:rFonts w:ascii="Courier New" w:hAnsi="Courier New" w:hint="default"/>
      </w:rPr>
    </w:lvl>
    <w:lvl w:ilvl="5" w:tplc="8FE2384C">
      <w:start w:val="1"/>
      <w:numFmt w:val="bullet"/>
      <w:lvlText w:val=""/>
      <w:lvlJc w:val="left"/>
      <w:pPr>
        <w:ind w:left="4320" w:hanging="360"/>
      </w:pPr>
      <w:rPr>
        <w:rFonts w:ascii="Wingdings" w:hAnsi="Wingdings" w:hint="default"/>
      </w:rPr>
    </w:lvl>
    <w:lvl w:ilvl="6" w:tplc="4B88319E">
      <w:start w:val="1"/>
      <w:numFmt w:val="bullet"/>
      <w:lvlText w:val=""/>
      <w:lvlJc w:val="left"/>
      <w:pPr>
        <w:ind w:left="5040" w:hanging="360"/>
      </w:pPr>
      <w:rPr>
        <w:rFonts w:ascii="Symbol" w:hAnsi="Symbol" w:hint="default"/>
      </w:rPr>
    </w:lvl>
    <w:lvl w:ilvl="7" w:tplc="0A4431EE">
      <w:start w:val="1"/>
      <w:numFmt w:val="bullet"/>
      <w:lvlText w:val="o"/>
      <w:lvlJc w:val="left"/>
      <w:pPr>
        <w:ind w:left="5760" w:hanging="360"/>
      </w:pPr>
      <w:rPr>
        <w:rFonts w:ascii="Courier New" w:hAnsi="Courier New" w:hint="default"/>
      </w:rPr>
    </w:lvl>
    <w:lvl w:ilvl="8" w:tplc="03FC2614">
      <w:start w:val="1"/>
      <w:numFmt w:val="bullet"/>
      <w:lvlText w:val=""/>
      <w:lvlJc w:val="left"/>
      <w:pPr>
        <w:ind w:left="6480" w:hanging="360"/>
      </w:pPr>
      <w:rPr>
        <w:rFonts w:ascii="Wingdings" w:hAnsi="Wingdings" w:hint="default"/>
      </w:rPr>
    </w:lvl>
  </w:abstractNum>
  <w:abstractNum w:abstractNumId="130" w15:restartNumberingAfterBreak="0">
    <w:nsid w:val="53DA0D83"/>
    <w:multiLevelType w:val="hybridMultilevel"/>
    <w:tmpl w:val="3E96700C"/>
    <w:lvl w:ilvl="0" w:tplc="2F621552">
      <w:numFmt w:val="bullet"/>
      <w:lvlText w:val=""/>
      <w:lvlJc w:val="left"/>
      <w:pPr>
        <w:ind w:left="218" w:hanging="360"/>
      </w:pPr>
      <w:rPr>
        <w:rFonts w:ascii="Symbol" w:eastAsia="Times New Roman" w:hAnsi="Symbol" w:cs="Aria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31" w15:restartNumberingAfterBreak="0">
    <w:nsid w:val="53E83377"/>
    <w:multiLevelType w:val="multilevel"/>
    <w:tmpl w:val="DB18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43A6D1A"/>
    <w:multiLevelType w:val="hybridMultilevel"/>
    <w:tmpl w:val="B6CA0592"/>
    <w:lvl w:ilvl="0" w:tplc="FFFFFFFF">
      <w:start w:val="1"/>
      <w:numFmt w:val="bullet"/>
      <w:lvlText w:val="-"/>
      <w:lvlJc w:val="left"/>
      <w:pPr>
        <w:ind w:left="1440" w:hanging="360"/>
      </w:pPr>
      <w:rPr>
        <w:rFonts w:ascii="Calibri" w:hAnsi="Calibri" w:hint="default"/>
      </w:rPr>
    </w:lvl>
    <w:lvl w:ilvl="1" w:tplc="08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3" w15:restartNumberingAfterBreak="0">
    <w:nsid w:val="54E969D1"/>
    <w:multiLevelType w:val="hybridMultilevel"/>
    <w:tmpl w:val="69B6F730"/>
    <w:lvl w:ilvl="0" w:tplc="7AD24564">
      <w:start w:val="1"/>
      <w:numFmt w:val="bullet"/>
      <w:lvlText w:val=""/>
      <w:lvlJc w:val="left"/>
      <w:pPr>
        <w:ind w:left="720" w:hanging="360"/>
      </w:pPr>
      <w:rPr>
        <w:rFonts w:ascii="Symbol" w:hAnsi="Symbol" w:hint="default"/>
      </w:rPr>
    </w:lvl>
    <w:lvl w:ilvl="1" w:tplc="6EAEAAA6">
      <w:start w:val="1"/>
      <w:numFmt w:val="bullet"/>
      <w:lvlText w:val="o"/>
      <w:lvlJc w:val="left"/>
      <w:pPr>
        <w:ind w:left="1440" w:hanging="360"/>
      </w:pPr>
      <w:rPr>
        <w:rFonts w:ascii="Courier New" w:hAnsi="Courier New" w:hint="default"/>
      </w:rPr>
    </w:lvl>
    <w:lvl w:ilvl="2" w:tplc="48A695B8">
      <w:start w:val="1"/>
      <w:numFmt w:val="bullet"/>
      <w:lvlText w:val=""/>
      <w:lvlJc w:val="left"/>
      <w:pPr>
        <w:ind w:left="2160" w:hanging="360"/>
      </w:pPr>
      <w:rPr>
        <w:rFonts w:ascii="Wingdings" w:hAnsi="Wingdings" w:hint="default"/>
      </w:rPr>
    </w:lvl>
    <w:lvl w:ilvl="3" w:tplc="55447F6A">
      <w:start w:val="1"/>
      <w:numFmt w:val="bullet"/>
      <w:lvlText w:val=""/>
      <w:lvlJc w:val="left"/>
      <w:pPr>
        <w:ind w:left="2880" w:hanging="360"/>
      </w:pPr>
      <w:rPr>
        <w:rFonts w:ascii="Symbol" w:hAnsi="Symbol" w:hint="default"/>
      </w:rPr>
    </w:lvl>
    <w:lvl w:ilvl="4" w:tplc="9AAC2F00">
      <w:start w:val="1"/>
      <w:numFmt w:val="bullet"/>
      <w:lvlText w:val="o"/>
      <w:lvlJc w:val="left"/>
      <w:pPr>
        <w:ind w:left="3600" w:hanging="360"/>
      </w:pPr>
      <w:rPr>
        <w:rFonts w:ascii="Courier New" w:hAnsi="Courier New" w:hint="default"/>
      </w:rPr>
    </w:lvl>
    <w:lvl w:ilvl="5" w:tplc="8C7028C8">
      <w:start w:val="1"/>
      <w:numFmt w:val="bullet"/>
      <w:lvlText w:val=""/>
      <w:lvlJc w:val="left"/>
      <w:pPr>
        <w:ind w:left="4320" w:hanging="360"/>
      </w:pPr>
      <w:rPr>
        <w:rFonts w:ascii="Wingdings" w:hAnsi="Wingdings" w:hint="default"/>
      </w:rPr>
    </w:lvl>
    <w:lvl w:ilvl="6" w:tplc="FA3E9E12">
      <w:start w:val="1"/>
      <w:numFmt w:val="bullet"/>
      <w:lvlText w:val=""/>
      <w:lvlJc w:val="left"/>
      <w:pPr>
        <w:ind w:left="5040" w:hanging="360"/>
      </w:pPr>
      <w:rPr>
        <w:rFonts w:ascii="Symbol" w:hAnsi="Symbol" w:hint="default"/>
      </w:rPr>
    </w:lvl>
    <w:lvl w:ilvl="7" w:tplc="9326B92A">
      <w:start w:val="1"/>
      <w:numFmt w:val="bullet"/>
      <w:lvlText w:val="o"/>
      <w:lvlJc w:val="left"/>
      <w:pPr>
        <w:ind w:left="5760" w:hanging="360"/>
      </w:pPr>
      <w:rPr>
        <w:rFonts w:ascii="Courier New" w:hAnsi="Courier New" w:hint="default"/>
      </w:rPr>
    </w:lvl>
    <w:lvl w:ilvl="8" w:tplc="3A46FFAE">
      <w:start w:val="1"/>
      <w:numFmt w:val="bullet"/>
      <w:lvlText w:val=""/>
      <w:lvlJc w:val="left"/>
      <w:pPr>
        <w:ind w:left="6480" w:hanging="360"/>
      </w:pPr>
      <w:rPr>
        <w:rFonts w:ascii="Wingdings" w:hAnsi="Wingdings" w:hint="default"/>
      </w:rPr>
    </w:lvl>
  </w:abstractNum>
  <w:abstractNum w:abstractNumId="134" w15:restartNumberingAfterBreak="0">
    <w:nsid w:val="56B93E66"/>
    <w:multiLevelType w:val="hybridMultilevel"/>
    <w:tmpl w:val="30F22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573562F7"/>
    <w:multiLevelType w:val="hybridMultilevel"/>
    <w:tmpl w:val="028ACE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57D000BA"/>
    <w:multiLevelType w:val="hybridMultilevel"/>
    <w:tmpl w:val="0A8CF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83A64FB"/>
    <w:multiLevelType w:val="hybridMultilevel"/>
    <w:tmpl w:val="C89A58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B02E49D"/>
    <w:multiLevelType w:val="hybridMultilevel"/>
    <w:tmpl w:val="B2C0021E"/>
    <w:lvl w:ilvl="0" w:tplc="7DFCA762">
      <w:start w:val="1"/>
      <w:numFmt w:val="decimal"/>
      <w:lvlText w:val="%1."/>
      <w:lvlJc w:val="left"/>
      <w:pPr>
        <w:ind w:left="720" w:hanging="360"/>
      </w:pPr>
      <w:rPr>
        <w:sz w:val="24"/>
        <w:szCs w:val="24"/>
      </w:rPr>
    </w:lvl>
    <w:lvl w:ilvl="1" w:tplc="E16A2A58">
      <w:start w:val="1"/>
      <w:numFmt w:val="lowerLetter"/>
      <w:lvlText w:val="%2."/>
      <w:lvlJc w:val="left"/>
      <w:pPr>
        <w:ind w:left="1440" w:hanging="360"/>
      </w:pPr>
    </w:lvl>
    <w:lvl w:ilvl="2" w:tplc="CF987978">
      <w:start w:val="1"/>
      <w:numFmt w:val="lowerRoman"/>
      <w:lvlText w:val="%3."/>
      <w:lvlJc w:val="right"/>
      <w:pPr>
        <w:ind w:left="2160" w:hanging="180"/>
      </w:pPr>
    </w:lvl>
    <w:lvl w:ilvl="3" w:tplc="591878F8">
      <w:start w:val="1"/>
      <w:numFmt w:val="decimal"/>
      <w:lvlText w:val="%4."/>
      <w:lvlJc w:val="left"/>
      <w:pPr>
        <w:ind w:left="2880" w:hanging="360"/>
      </w:pPr>
    </w:lvl>
    <w:lvl w:ilvl="4" w:tplc="2282515E">
      <w:start w:val="1"/>
      <w:numFmt w:val="lowerLetter"/>
      <w:lvlText w:val="%5."/>
      <w:lvlJc w:val="left"/>
      <w:pPr>
        <w:ind w:left="3600" w:hanging="360"/>
      </w:pPr>
    </w:lvl>
    <w:lvl w:ilvl="5" w:tplc="098A6D06">
      <w:start w:val="1"/>
      <w:numFmt w:val="lowerRoman"/>
      <w:lvlText w:val="%6."/>
      <w:lvlJc w:val="right"/>
      <w:pPr>
        <w:ind w:left="4320" w:hanging="180"/>
      </w:pPr>
    </w:lvl>
    <w:lvl w:ilvl="6" w:tplc="F16C4C5E">
      <w:start w:val="1"/>
      <w:numFmt w:val="decimal"/>
      <w:lvlText w:val="%7."/>
      <w:lvlJc w:val="left"/>
      <w:pPr>
        <w:ind w:left="5040" w:hanging="360"/>
      </w:pPr>
    </w:lvl>
    <w:lvl w:ilvl="7" w:tplc="0510A42A">
      <w:start w:val="1"/>
      <w:numFmt w:val="lowerLetter"/>
      <w:lvlText w:val="%8."/>
      <w:lvlJc w:val="left"/>
      <w:pPr>
        <w:ind w:left="5760" w:hanging="360"/>
      </w:pPr>
    </w:lvl>
    <w:lvl w:ilvl="8" w:tplc="5A583A5E">
      <w:start w:val="1"/>
      <w:numFmt w:val="lowerRoman"/>
      <w:lvlText w:val="%9."/>
      <w:lvlJc w:val="right"/>
      <w:pPr>
        <w:ind w:left="6480" w:hanging="180"/>
      </w:pPr>
    </w:lvl>
  </w:abstractNum>
  <w:abstractNum w:abstractNumId="139" w15:restartNumberingAfterBreak="0">
    <w:nsid w:val="5B354CC3"/>
    <w:multiLevelType w:val="hybridMultilevel"/>
    <w:tmpl w:val="35322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BC27DEA"/>
    <w:multiLevelType w:val="hybridMultilevel"/>
    <w:tmpl w:val="957C4CF4"/>
    <w:lvl w:ilvl="0" w:tplc="BF560070">
      <w:start w:val="1"/>
      <w:numFmt w:val="bullet"/>
      <w:lvlText w:val="•"/>
      <w:lvlJc w:val="left"/>
      <w:pPr>
        <w:ind w:left="780" w:hanging="296"/>
      </w:pPr>
      <w:rPr>
        <w:rFonts w:ascii="Microsoft Sans Serif" w:eastAsia="Microsoft Sans Serif" w:hAnsi="Microsoft Sans Serif" w:hint="default"/>
        <w:color w:val="FFFFFF"/>
        <w:w w:val="167"/>
        <w:position w:val="1"/>
        <w:sz w:val="32"/>
        <w:szCs w:val="32"/>
      </w:rPr>
    </w:lvl>
    <w:lvl w:ilvl="1" w:tplc="39D88F0A">
      <w:start w:val="1"/>
      <w:numFmt w:val="bullet"/>
      <w:lvlText w:val="•"/>
      <w:lvlJc w:val="left"/>
      <w:pPr>
        <w:ind w:left="1366" w:hanging="296"/>
      </w:pPr>
      <w:rPr>
        <w:rFonts w:ascii="Microsoft Sans Serif" w:eastAsia="Microsoft Sans Serif" w:hAnsi="Microsoft Sans Serif" w:hint="default"/>
        <w:color w:val="292929"/>
        <w:w w:val="167"/>
        <w:position w:val="1"/>
        <w:sz w:val="32"/>
        <w:szCs w:val="32"/>
      </w:rPr>
    </w:lvl>
    <w:lvl w:ilvl="2" w:tplc="D8CA6972">
      <w:start w:val="1"/>
      <w:numFmt w:val="bullet"/>
      <w:lvlText w:val="•"/>
      <w:lvlJc w:val="left"/>
      <w:pPr>
        <w:ind w:left="2428" w:hanging="296"/>
      </w:pPr>
      <w:rPr>
        <w:rFonts w:hint="default"/>
      </w:rPr>
    </w:lvl>
    <w:lvl w:ilvl="3" w:tplc="95E04606">
      <w:start w:val="1"/>
      <w:numFmt w:val="bullet"/>
      <w:lvlText w:val="•"/>
      <w:lvlJc w:val="left"/>
      <w:pPr>
        <w:ind w:left="3489" w:hanging="296"/>
      </w:pPr>
      <w:rPr>
        <w:rFonts w:hint="default"/>
      </w:rPr>
    </w:lvl>
    <w:lvl w:ilvl="4" w:tplc="B4629454">
      <w:start w:val="1"/>
      <w:numFmt w:val="bullet"/>
      <w:lvlText w:val="•"/>
      <w:lvlJc w:val="left"/>
      <w:pPr>
        <w:ind w:left="4550" w:hanging="296"/>
      </w:pPr>
      <w:rPr>
        <w:rFonts w:hint="default"/>
      </w:rPr>
    </w:lvl>
    <w:lvl w:ilvl="5" w:tplc="E0CED30A">
      <w:start w:val="1"/>
      <w:numFmt w:val="bullet"/>
      <w:lvlText w:val="•"/>
      <w:lvlJc w:val="left"/>
      <w:pPr>
        <w:ind w:left="5612" w:hanging="296"/>
      </w:pPr>
      <w:rPr>
        <w:rFonts w:hint="default"/>
      </w:rPr>
    </w:lvl>
    <w:lvl w:ilvl="6" w:tplc="B36CB33A">
      <w:start w:val="1"/>
      <w:numFmt w:val="bullet"/>
      <w:lvlText w:val="•"/>
      <w:lvlJc w:val="left"/>
      <w:pPr>
        <w:ind w:left="6673" w:hanging="296"/>
      </w:pPr>
      <w:rPr>
        <w:rFonts w:hint="default"/>
      </w:rPr>
    </w:lvl>
    <w:lvl w:ilvl="7" w:tplc="579459C8">
      <w:start w:val="1"/>
      <w:numFmt w:val="bullet"/>
      <w:lvlText w:val="•"/>
      <w:lvlJc w:val="left"/>
      <w:pPr>
        <w:ind w:left="7734" w:hanging="296"/>
      </w:pPr>
      <w:rPr>
        <w:rFonts w:hint="default"/>
      </w:rPr>
    </w:lvl>
    <w:lvl w:ilvl="8" w:tplc="DEF4E206">
      <w:start w:val="1"/>
      <w:numFmt w:val="bullet"/>
      <w:lvlText w:val="•"/>
      <w:lvlJc w:val="left"/>
      <w:pPr>
        <w:ind w:left="8795" w:hanging="296"/>
      </w:pPr>
      <w:rPr>
        <w:rFonts w:hint="default"/>
      </w:rPr>
    </w:lvl>
  </w:abstractNum>
  <w:abstractNum w:abstractNumId="141" w15:restartNumberingAfterBreak="0">
    <w:nsid w:val="5C6B4D37"/>
    <w:multiLevelType w:val="hybridMultilevel"/>
    <w:tmpl w:val="01DA70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2" w15:restartNumberingAfterBreak="0">
    <w:nsid w:val="5D597AA6"/>
    <w:multiLevelType w:val="hybridMultilevel"/>
    <w:tmpl w:val="575240B6"/>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143" w15:restartNumberingAfterBreak="0">
    <w:nsid w:val="5DC39267"/>
    <w:multiLevelType w:val="hybridMultilevel"/>
    <w:tmpl w:val="0972C58E"/>
    <w:lvl w:ilvl="0" w:tplc="516AA4FC">
      <w:start w:val="1"/>
      <w:numFmt w:val="bullet"/>
      <w:lvlText w:val="·"/>
      <w:lvlJc w:val="left"/>
      <w:pPr>
        <w:ind w:left="720" w:hanging="360"/>
      </w:pPr>
      <w:rPr>
        <w:rFonts w:ascii="Symbol" w:hAnsi="Symbol" w:hint="default"/>
      </w:rPr>
    </w:lvl>
    <w:lvl w:ilvl="1" w:tplc="FD0A08F8">
      <w:start w:val="1"/>
      <w:numFmt w:val="bullet"/>
      <w:lvlText w:val="o"/>
      <w:lvlJc w:val="left"/>
      <w:pPr>
        <w:ind w:left="1440" w:hanging="360"/>
      </w:pPr>
      <w:rPr>
        <w:rFonts w:ascii="Courier New" w:hAnsi="Courier New" w:hint="default"/>
      </w:rPr>
    </w:lvl>
    <w:lvl w:ilvl="2" w:tplc="93828852">
      <w:start w:val="1"/>
      <w:numFmt w:val="bullet"/>
      <w:lvlText w:val=""/>
      <w:lvlJc w:val="left"/>
      <w:pPr>
        <w:ind w:left="2160" w:hanging="360"/>
      </w:pPr>
      <w:rPr>
        <w:rFonts w:ascii="Wingdings" w:hAnsi="Wingdings" w:hint="default"/>
      </w:rPr>
    </w:lvl>
    <w:lvl w:ilvl="3" w:tplc="34808B76">
      <w:start w:val="1"/>
      <w:numFmt w:val="bullet"/>
      <w:lvlText w:val=""/>
      <w:lvlJc w:val="left"/>
      <w:pPr>
        <w:ind w:left="2880" w:hanging="360"/>
      </w:pPr>
      <w:rPr>
        <w:rFonts w:ascii="Symbol" w:hAnsi="Symbol" w:hint="default"/>
      </w:rPr>
    </w:lvl>
    <w:lvl w:ilvl="4" w:tplc="C3C280A0">
      <w:start w:val="1"/>
      <w:numFmt w:val="bullet"/>
      <w:lvlText w:val="o"/>
      <w:lvlJc w:val="left"/>
      <w:pPr>
        <w:ind w:left="3600" w:hanging="360"/>
      </w:pPr>
      <w:rPr>
        <w:rFonts w:ascii="Courier New" w:hAnsi="Courier New" w:hint="default"/>
      </w:rPr>
    </w:lvl>
    <w:lvl w:ilvl="5" w:tplc="FD066110">
      <w:start w:val="1"/>
      <w:numFmt w:val="bullet"/>
      <w:lvlText w:val=""/>
      <w:lvlJc w:val="left"/>
      <w:pPr>
        <w:ind w:left="4320" w:hanging="360"/>
      </w:pPr>
      <w:rPr>
        <w:rFonts w:ascii="Wingdings" w:hAnsi="Wingdings" w:hint="default"/>
      </w:rPr>
    </w:lvl>
    <w:lvl w:ilvl="6" w:tplc="138AFF18">
      <w:start w:val="1"/>
      <w:numFmt w:val="bullet"/>
      <w:lvlText w:val=""/>
      <w:lvlJc w:val="left"/>
      <w:pPr>
        <w:ind w:left="5040" w:hanging="360"/>
      </w:pPr>
      <w:rPr>
        <w:rFonts w:ascii="Symbol" w:hAnsi="Symbol" w:hint="default"/>
      </w:rPr>
    </w:lvl>
    <w:lvl w:ilvl="7" w:tplc="C4769D0E">
      <w:start w:val="1"/>
      <w:numFmt w:val="bullet"/>
      <w:lvlText w:val="o"/>
      <w:lvlJc w:val="left"/>
      <w:pPr>
        <w:ind w:left="5760" w:hanging="360"/>
      </w:pPr>
      <w:rPr>
        <w:rFonts w:ascii="Courier New" w:hAnsi="Courier New" w:hint="default"/>
      </w:rPr>
    </w:lvl>
    <w:lvl w:ilvl="8" w:tplc="BCEEAE7E">
      <w:start w:val="1"/>
      <w:numFmt w:val="bullet"/>
      <w:lvlText w:val=""/>
      <w:lvlJc w:val="left"/>
      <w:pPr>
        <w:ind w:left="6480" w:hanging="360"/>
      </w:pPr>
      <w:rPr>
        <w:rFonts w:ascii="Wingdings" w:hAnsi="Wingdings" w:hint="default"/>
      </w:rPr>
    </w:lvl>
  </w:abstractNum>
  <w:abstractNum w:abstractNumId="144" w15:restartNumberingAfterBreak="0">
    <w:nsid w:val="5E6A615C"/>
    <w:multiLevelType w:val="hybridMultilevel"/>
    <w:tmpl w:val="B3762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E76148F"/>
    <w:multiLevelType w:val="hybridMultilevel"/>
    <w:tmpl w:val="BB4A8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5EC869E0"/>
    <w:multiLevelType w:val="hybridMultilevel"/>
    <w:tmpl w:val="FF7E304A"/>
    <w:lvl w:ilvl="0" w:tplc="08090001">
      <w:start w:val="1"/>
      <w:numFmt w:val="bullet"/>
      <w:lvlText w:val=""/>
      <w:lvlJc w:val="left"/>
      <w:pPr>
        <w:ind w:left="746" w:hanging="360"/>
      </w:pPr>
      <w:rPr>
        <w:rFonts w:ascii="Symbol" w:hAnsi="Symbol" w:hint="default"/>
      </w:rPr>
    </w:lvl>
    <w:lvl w:ilvl="1" w:tplc="08090003" w:tentative="1">
      <w:start w:val="1"/>
      <w:numFmt w:val="bullet"/>
      <w:lvlText w:val="o"/>
      <w:lvlJc w:val="left"/>
      <w:pPr>
        <w:ind w:left="1466" w:hanging="360"/>
      </w:pPr>
      <w:rPr>
        <w:rFonts w:ascii="Courier New" w:hAnsi="Courier New" w:cs="Courier New" w:hint="default"/>
      </w:rPr>
    </w:lvl>
    <w:lvl w:ilvl="2" w:tplc="08090005" w:tentative="1">
      <w:start w:val="1"/>
      <w:numFmt w:val="bullet"/>
      <w:lvlText w:val=""/>
      <w:lvlJc w:val="left"/>
      <w:pPr>
        <w:ind w:left="2186" w:hanging="360"/>
      </w:pPr>
      <w:rPr>
        <w:rFonts w:ascii="Wingdings" w:hAnsi="Wingdings" w:hint="default"/>
      </w:rPr>
    </w:lvl>
    <w:lvl w:ilvl="3" w:tplc="08090001" w:tentative="1">
      <w:start w:val="1"/>
      <w:numFmt w:val="bullet"/>
      <w:lvlText w:val=""/>
      <w:lvlJc w:val="left"/>
      <w:pPr>
        <w:ind w:left="2906" w:hanging="360"/>
      </w:pPr>
      <w:rPr>
        <w:rFonts w:ascii="Symbol" w:hAnsi="Symbol" w:hint="default"/>
      </w:rPr>
    </w:lvl>
    <w:lvl w:ilvl="4" w:tplc="08090003" w:tentative="1">
      <w:start w:val="1"/>
      <w:numFmt w:val="bullet"/>
      <w:lvlText w:val="o"/>
      <w:lvlJc w:val="left"/>
      <w:pPr>
        <w:ind w:left="3626" w:hanging="360"/>
      </w:pPr>
      <w:rPr>
        <w:rFonts w:ascii="Courier New" w:hAnsi="Courier New" w:cs="Courier New" w:hint="default"/>
      </w:rPr>
    </w:lvl>
    <w:lvl w:ilvl="5" w:tplc="08090005" w:tentative="1">
      <w:start w:val="1"/>
      <w:numFmt w:val="bullet"/>
      <w:lvlText w:val=""/>
      <w:lvlJc w:val="left"/>
      <w:pPr>
        <w:ind w:left="4346" w:hanging="360"/>
      </w:pPr>
      <w:rPr>
        <w:rFonts w:ascii="Wingdings" w:hAnsi="Wingdings" w:hint="default"/>
      </w:rPr>
    </w:lvl>
    <w:lvl w:ilvl="6" w:tplc="08090001" w:tentative="1">
      <w:start w:val="1"/>
      <w:numFmt w:val="bullet"/>
      <w:lvlText w:val=""/>
      <w:lvlJc w:val="left"/>
      <w:pPr>
        <w:ind w:left="5066" w:hanging="360"/>
      </w:pPr>
      <w:rPr>
        <w:rFonts w:ascii="Symbol" w:hAnsi="Symbol" w:hint="default"/>
      </w:rPr>
    </w:lvl>
    <w:lvl w:ilvl="7" w:tplc="08090003" w:tentative="1">
      <w:start w:val="1"/>
      <w:numFmt w:val="bullet"/>
      <w:lvlText w:val="o"/>
      <w:lvlJc w:val="left"/>
      <w:pPr>
        <w:ind w:left="5786" w:hanging="360"/>
      </w:pPr>
      <w:rPr>
        <w:rFonts w:ascii="Courier New" w:hAnsi="Courier New" w:cs="Courier New" w:hint="default"/>
      </w:rPr>
    </w:lvl>
    <w:lvl w:ilvl="8" w:tplc="08090005" w:tentative="1">
      <w:start w:val="1"/>
      <w:numFmt w:val="bullet"/>
      <w:lvlText w:val=""/>
      <w:lvlJc w:val="left"/>
      <w:pPr>
        <w:ind w:left="6506" w:hanging="360"/>
      </w:pPr>
      <w:rPr>
        <w:rFonts w:ascii="Wingdings" w:hAnsi="Wingdings" w:hint="default"/>
      </w:rPr>
    </w:lvl>
  </w:abstractNum>
  <w:abstractNum w:abstractNumId="147" w15:restartNumberingAfterBreak="0">
    <w:nsid w:val="5F533FA1"/>
    <w:multiLevelType w:val="multilevel"/>
    <w:tmpl w:val="6DF2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5FB56862"/>
    <w:multiLevelType w:val="hybridMultilevel"/>
    <w:tmpl w:val="0352A3E6"/>
    <w:lvl w:ilvl="0" w:tplc="08090001">
      <w:start w:val="1"/>
      <w:numFmt w:val="bullet"/>
      <w:lvlText w:val=""/>
      <w:lvlJc w:val="left"/>
      <w:pPr>
        <w:ind w:left="1220" w:hanging="360"/>
      </w:pPr>
      <w:rPr>
        <w:rFonts w:ascii="Symbol" w:hAnsi="Symbol" w:hint="default"/>
      </w:rPr>
    </w:lvl>
    <w:lvl w:ilvl="1" w:tplc="08090003" w:tentative="1">
      <w:start w:val="1"/>
      <w:numFmt w:val="bullet"/>
      <w:lvlText w:val="o"/>
      <w:lvlJc w:val="left"/>
      <w:pPr>
        <w:ind w:left="1940" w:hanging="360"/>
      </w:pPr>
      <w:rPr>
        <w:rFonts w:ascii="Courier New" w:hAnsi="Courier New" w:cs="Courier New" w:hint="default"/>
      </w:rPr>
    </w:lvl>
    <w:lvl w:ilvl="2" w:tplc="08090005" w:tentative="1">
      <w:start w:val="1"/>
      <w:numFmt w:val="bullet"/>
      <w:lvlText w:val=""/>
      <w:lvlJc w:val="left"/>
      <w:pPr>
        <w:ind w:left="2660" w:hanging="360"/>
      </w:pPr>
      <w:rPr>
        <w:rFonts w:ascii="Wingdings" w:hAnsi="Wingdings" w:hint="default"/>
      </w:rPr>
    </w:lvl>
    <w:lvl w:ilvl="3" w:tplc="08090001" w:tentative="1">
      <w:start w:val="1"/>
      <w:numFmt w:val="bullet"/>
      <w:lvlText w:val=""/>
      <w:lvlJc w:val="left"/>
      <w:pPr>
        <w:ind w:left="3380" w:hanging="360"/>
      </w:pPr>
      <w:rPr>
        <w:rFonts w:ascii="Symbol" w:hAnsi="Symbol" w:hint="default"/>
      </w:rPr>
    </w:lvl>
    <w:lvl w:ilvl="4" w:tplc="08090003" w:tentative="1">
      <w:start w:val="1"/>
      <w:numFmt w:val="bullet"/>
      <w:lvlText w:val="o"/>
      <w:lvlJc w:val="left"/>
      <w:pPr>
        <w:ind w:left="4100" w:hanging="360"/>
      </w:pPr>
      <w:rPr>
        <w:rFonts w:ascii="Courier New" w:hAnsi="Courier New" w:cs="Courier New" w:hint="default"/>
      </w:rPr>
    </w:lvl>
    <w:lvl w:ilvl="5" w:tplc="08090005" w:tentative="1">
      <w:start w:val="1"/>
      <w:numFmt w:val="bullet"/>
      <w:lvlText w:val=""/>
      <w:lvlJc w:val="left"/>
      <w:pPr>
        <w:ind w:left="4820" w:hanging="360"/>
      </w:pPr>
      <w:rPr>
        <w:rFonts w:ascii="Wingdings" w:hAnsi="Wingdings" w:hint="default"/>
      </w:rPr>
    </w:lvl>
    <w:lvl w:ilvl="6" w:tplc="08090001" w:tentative="1">
      <w:start w:val="1"/>
      <w:numFmt w:val="bullet"/>
      <w:lvlText w:val=""/>
      <w:lvlJc w:val="left"/>
      <w:pPr>
        <w:ind w:left="5540" w:hanging="360"/>
      </w:pPr>
      <w:rPr>
        <w:rFonts w:ascii="Symbol" w:hAnsi="Symbol" w:hint="default"/>
      </w:rPr>
    </w:lvl>
    <w:lvl w:ilvl="7" w:tplc="08090003" w:tentative="1">
      <w:start w:val="1"/>
      <w:numFmt w:val="bullet"/>
      <w:lvlText w:val="o"/>
      <w:lvlJc w:val="left"/>
      <w:pPr>
        <w:ind w:left="6260" w:hanging="360"/>
      </w:pPr>
      <w:rPr>
        <w:rFonts w:ascii="Courier New" w:hAnsi="Courier New" w:cs="Courier New" w:hint="default"/>
      </w:rPr>
    </w:lvl>
    <w:lvl w:ilvl="8" w:tplc="08090005" w:tentative="1">
      <w:start w:val="1"/>
      <w:numFmt w:val="bullet"/>
      <w:lvlText w:val=""/>
      <w:lvlJc w:val="left"/>
      <w:pPr>
        <w:ind w:left="6980" w:hanging="360"/>
      </w:pPr>
      <w:rPr>
        <w:rFonts w:ascii="Wingdings" w:hAnsi="Wingdings" w:hint="default"/>
      </w:rPr>
    </w:lvl>
  </w:abstractNum>
  <w:abstractNum w:abstractNumId="149" w15:restartNumberingAfterBreak="0">
    <w:nsid w:val="60846B0A"/>
    <w:multiLevelType w:val="hybridMultilevel"/>
    <w:tmpl w:val="58C6F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0E87760"/>
    <w:multiLevelType w:val="multilevel"/>
    <w:tmpl w:val="F88C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623428B6"/>
    <w:multiLevelType w:val="hybridMultilevel"/>
    <w:tmpl w:val="3AAEB74E"/>
    <w:lvl w:ilvl="0" w:tplc="08090003">
      <w:start w:val="1"/>
      <w:numFmt w:val="bullet"/>
      <w:lvlText w:val="o"/>
      <w:lvlJc w:val="left"/>
      <w:pPr>
        <w:ind w:left="720" w:hanging="360"/>
      </w:pPr>
      <w:rPr>
        <w:rFonts w:ascii="Courier New" w:hAnsi="Courier New" w:cs="Courier New" w:hint="default"/>
      </w:rPr>
    </w:lvl>
    <w:lvl w:ilvl="1" w:tplc="FFFFFFFF">
      <w:numFmt w:val="bullet"/>
      <w:lvlText w:val="•"/>
      <w:lvlJc w:val="left"/>
      <w:pPr>
        <w:ind w:left="1800" w:hanging="720"/>
      </w:pPr>
      <w:rPr>
        <w:rFonts w:ascii="Arial" w:eastAsia="Arial" w:hAnsi="Arial" w:cs="Arial" w:hint="default"/>
        <w: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626A3F27"/>
    <w:multiLevelType w:val="hybridMultilevel"/>
    <w:tmpl w:val="0C904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355022C"/>
    <w:multiLevelType w:val="hybridMultilevel"/>
    <w:tmpl w:val="06C8A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35E4A6B"/>
    <w:multiLevelType w:val="hybridMultilevel"/>
    <w:tmpl w:val="11D0C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6486220A"/>
    <w:multiLevelType w:val="multilevel"/>
    <w:tmpl w:val="307A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64AC5D5C"/>
    <w:multiLevelType w:val="singleLevel"/>
    <w:tmpl w:val="B49410DA"/>
    <w:lvl w:ilvl="0">
      <w:numFmt w:val="none"/>
      <w:lvlText w:val=""/>
      <w:legacy w:legacy="1" w:legacySpace="0" w:legacyIndent="360"/>
      <w:lvlJc w:val="left"/>
      <w:pPr>
        <w:ind w:left="360" w:hanging="360"/>
      </w:pPr>
      <w:rPr>
        <w:rFonts w:ascii="Wingdings" w:hAnsi="Wingdings" w:hint="default"/>
        <w:sz w:val="24"/>
      </w:rPr>
    </w:lvl>
  </w:abstractNum>
  <w:abstractNum w:abstractNumId="157"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158" w15:restartNumberingAfterBreak="0">
    <w:nsid w:val="6607686D"/>
    <w:multiLevelType w:val="hybridMultilevel"/>
    <w:tmpl w:val="7ACA2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81962A1"/>
    <w:multiLevelType w:val="hybridMultilevel"/>
    <w:tmpl w:val="F77A8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86665E8"/>
    <w:multiLevelType w:val="multilevel"/>
    <w:tmpl w:val="986E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698B4219"/>
    <w:multiLevelType w:val="hybridMultilevel"/>
    <w:tmpl w:val="11A69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6AD83D68"/>
    <w:multiLevelType w:val="multilevel"/>
    <w:tmpl w:val="D8F2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6C12403E"/>
    <w:multiLevelType w:val="hybridMultilevel"/>
    <w:tmpl w:val="B6AA4D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6D452D2A"/>
    <w:multiLevelType w:val="hybridMultilevel"/>
    <w:tmpl w:val="B30C58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6D535453"/>
    <w:multiLevelType w:val="hybridMultilevel"/>
    <w:tmpl w:val="6E869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15777B7"/>
    <w:multiLevelType w:val="multilevel"/>
    <w:tmpl w:val="DB18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722F51F0"/>
    <w:multiLevelType w:val="hybridMultilevel"/>
    <w:tmpl w:val="C0680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322382F"/>
    <w:multiLevelType w:val="hybridMultilevel"/>
    <w:tmpl w:val="4D6A63BE"/>
    <w:lvl w:ilvl="0" w:tplc="E384E5FA">
      <w:start w:val="1"/>
      <w:numFmt w:val="bullet"/>
      <w:lvlText w:val=""/>
      <w:lvlJc w:val="left"/>
      <w:pPr>
        <w:tabs>
          <w:tab w:val="num" w:pos="283"/>
        </w:tabs>
        <w:ind w:left="283" w:hanging="283"/>
      </w:pPr>
      <w:rPr>
        <w:rFonts w:ascii="Symbol" w:hAnsi="Symbol" w:hint="default"/>
      </w:rPr>
    </w:lvl>
    <w:lvl w:ilvl="1" w:tplc="08090003" w:tentative="1">
      <w:start w:val="1"/>
      <w:numFmt w:val="bullet"/>
      <w:lvlText w:val="o"/>
      <w:lvlJc w:val="left"/>
      <w:pPr>
        <w:tabs>
          <w:tab w:val="num" w:pos="1156"/>
        </w:tabs>
        <w:ind w:left="1156" w:hanging="360"/>
      </w:pPr>
      <w:rPr>
        <w:rFonts w:ascii="Courier New" w:hAnsi="Courier New" w:cs="Courier New" w:hint="default"/>
      </w:rPr>
    </w:lvl>
    <w:lvl w:ilvl="2" w:tplc="08090005" w:tentative="1">
      <w:start w:val="1"/>
      <w:numFmt w:val="bullet"/>
      <w:lvlText w:val=""/>
      <w:lvlJc w:val="left"/>
      <w:pPr>
        <w:tabs>
          <w:tab w:val="num" w:pos="1876"/>
        </w:tabs>
        <w:ind w:left="1876" w:hanging="360"/>
      </w:pPr>
      <w:rPr>
        <w:rFonts w:ascii="Wingdings" w:hAnsi="Wingdings" w:hint="default"/>
      </w:rPr>
    </w:lvl>
    <w:lvl w:ilvl="3" w:tplc="08090001" w:tentative="1">
      <w:start w:val="1"/>
      <w:numFmt w:val="bullet"/>
      <w:lvlText w:val=""/>
      <w:lvlJc w:val="left"/>
      <w:pPr>
        <w:tabs>
          <w:tab w:val="num" w:pos="2596"/>
        </w:tabs>
        <w:ind w:left="2596" w:hanging="360"/>
      </w:pPr>
      <w:rPr>
        <w:rFonts w:ascii="Symbol" w:hAnsi="Symbol" w:hint="default"/>
      </w:rPr>
    </w:lvl>
    <w:lvl w:ilvl="4" w:tplc="08090003" w:tentative="1">
      <w:start w:val="1"/>
      <w:numFmt w:val="bullet"/>
      <w:lvlText w:val="o"/>
      <w:lvlJc w:val="left"/>
      <w:pPr>
        <w:tabs>
          <w:tab w:val="num" w:pos="3316"/>
        </w:tabs>
        <w:ind w:left="3316" w:hanging="360"/>
      </w:pPr>
      <w:rPr>
        <w:rFonts w:ascii="Courier New" w:hAnsi="Courier New" w:cs="Courier New" w:hint="default"/>
      </w:rPr>
    </w:lvl>
    <w:lvl w:ilvl="5" w:tplc="08090005" w:tentative="1">
      <w:start w:val="1"/>
      <w:numFmt w:val="bullet"/>
      <w:lvlText w:val=""/>
      <w:lvlJc w:val="left"/>
      <w:pPr>
        <w:tabs>
          <w:tab w:val="num" w:pos="4036"/>
        </w:tabs>
        <w:ind w:left="4036" w:hanging="360"/>
      </w:pPr>
      <w:rPr>
        <w:rFonts w:ascii="Wingdings" w:hAnsi="Wingdings" w:hint="default"/>
      </w:rPr>
    </w:lvl>
    <w:lvl w:ilvl="6" w:tplc="08090001" w:tentative="1">
      <w:start w:val="1"/>
      <w:numFmt w:val="bullet"/>
      <w:lvlText w:val=""/>
      <w:lvlJc w:val="left"/>
      <w:pPr>
        <w:tabs>
          <w:tab w:val="num" w:pos="4756"/>
        </w:tabs>
        <w:ind w:left="4756" w:hanging="360"/>
      </w:pPr>
      <w:rPr>
        <w:rFonts w:ascii="Symbol" w:hAnsi="Symbol" w:hint="default"/>
      </w:rPr>
    </w:lvl>
    <w:lvl w:ilvl="7" w:tplc="08090003" w:tentative="1">
      <w:start w:val="1"/>
      <w:numFmt w:val="bullet"/>
      <w:lvlText w:val="o"/>
      <w:lvlJc w:val="left"/>
      <w:pPr>
        <w:tabs>
          <w:tab w:val="num" w:pos="5476"/>
        </w:tabs>
        <w:ind w:left="5476" w:hanging="360"/>
      </w:pPr>
      <w:rPr>
        <w:rFonts w:ascii="Courier New" w:hAnsi="Courier New" w:cs="Courier New" w:hint="default"/>
      </w:rPr>
    </w:lvl>
    <w:lvl w:ilvl="8" w:tplc="08090005" w:tentative="1">
      <w:start w:val="1"/>
      <w:numFmt w:val="bullet"/>
      <w:lvlText w:val=""/>
      <w:lvlJc w:val="left"/>
      <w:pPr>
        <w:tabs>
          <w:tab w:val="num" w:pos="6196"/>
        </w:tabs>
        <w:ind w:left="6196" w:hanging="360"/>
      </w:pPr>
      <w:rPr>
        <w:rFonts w:ascii="Wingdings" w:hAnsi="Wingdings" w:hint="default"/>
      </w:rPr>
    </w:lvl>
  </w:abstractNum>
  <w:abstractNum w:abstractNumId="169" w15:restartNumberingAfterBreak="0">
    <w:nsid w:val="75D82C13"/>
    <w:multiLevelType w:val="hybridMultilevel"/>
    <w:tmpl w:val="11FAEB8C"/>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0" w15:restartNumberingAfterBreak="0">
    <w:nsid w:val="771D2FBE"/>
    <w:multiLevelType w:val="hybridMultilevel"/>
    <w:tmpl w:val="AFB68432"/>
    <w:lvl w:ilvl="0" w:tplc="F8F475DA">
      <w:start w:val="1"/>
      <w:numFmt w:val="bullet"/>
      <w:lvlText w:val=""/>
      <w:lvlJc w:val="left"/>
      <w:pPr>
        <w:ind w:left="720" w:hanging="360"/>
      </w:pPr>
      <w:rPr>
        <w:rFonts w:ascii="Symbol" w:hAnsi="Symbol" w:hint="default"/>
      </w:rPr>
    </w:lvl>
    <w:lvl w:ilvl="1" w:tplc="C2DE6700">
      <w:start w:val="1"/>
      <w:numFmt w:val="bullet"/>
      <w:lvlText w:val="o"/>
      <w:lvlJc w:val="left"/>
      <w:pPr>
        <w:ind w:left="1440" w:hanging="360"/>
      </w:pPr>
      <w:rPr>
        <w:rFonts w:ascii="Courier New" w:hAnsi="Courier New" w:hint="default"/>
      </w:rPr>
    </w:lvl>
    <w:lvl w:ilvl="2" w:tplc="DBC00E44">
      <w:start w:val="1"/>
      <w:numFmt w:val="bullet"/>
      <w:lvlText w:val=""/>
      <w:lvlJc w:val="left"/>
      <w:pPr>
        <w:ind w:left="2160" w:hanging="360"/>
      </w:pPr>
      <w:rPr>
        <w:rFonts w:ascii="Wingdings" w:hAnsi="Wingdings" w:hint="default"/>
      </w:rPr>
    </w:lvl>
    <w:lvl w:ilvl="3" w:tplc="853A64CC">
      <w:start w:val="1"/>
      <w:numFmt w:val="bullet"/>
      <w:lvlText w:val=""/>
      <w:lvlJc w:val="left"/>
      <w:pPr>
        <w:ind w:left="2880" w:hanging="360"/>
      </w:pPr>
      <w:rPr>
        <w:rFonts w:ascii="Symbol" w:hAnsi="Symbol" w:hint="default"/>
      </w:rPr>
    </w:lvl>
    <w:lvl w:ilvl="4" w:tplc="67DA7E3C">
      <w:start w:val="1"/>
      <w:numFmt w:val="bullet"/>
      <w:lvlText w:val="o"/>
      <w:lvlJc w:val="left"/>
      <w:pPr>
        <w:ind w:left="3600" w:hanging="360"/>
      </w:pPr>
      <w:rPr>
        <w:rFonts w:ascii="Courier New" w:hAnsi="Courier New" w:hint="default"/>
      </w:rPr>
    </w:lvl>
    <w:lvl w:ilvl="5" w:tplc="525604D2">
      <w:start w:val="1"/>
      <w:numFmt w:val="bullet"/>
      <w:lvlText w:val=""/>
      <w:lvlJc w:val="left"/>
      <w:pPr>
        <w:ind w:left="4320" w:hanging="360"/>
      </w:pPr>
      <w:rPr>
        <w:rFonts w:ascii="Wingdings" w:hAnsi="Wingdings" w:hint="default"/>
      </w:rPr>
    </w:lvl>
    <w:lvl w:ilvl="6" w:tplc="2982CB16">
      <w:start w:val="1"/>
      <w:numFmt w:val="bullet"/>
      <w:lvlText w:val=""/>
      <w:lvlJc w:val="left"/>
      <w:pPr>
        <w:ind w:left="5040" w:hanging="360"/>
      </w:pPr>
      <w:rPr>
        <w:rFonts w:ascii="Symbol" w:hAnsi="Symbol" w:hint="default"/>
      </w:rPr>
    </w:lvl>
    <w:lvl w:ilvl="7" w:tplc="A462AF3A">
      <w:start w:val="1"/>
      <w:numFmt w:val="bullet"/>
      <w:lvlText w:val="o"/>
      <w:lvlJc w:val="left"/>
      <w:pPr>
        <w:ind w:left="5760" w:hanging="360"/>
      </w:pPr>
      <w:rPr>
        <w:rFonts w:ascii="Courier New" w:hAnsi="Courier New" w:hint="default"/>
      </w:rPr>
    </w:lvl>
    <w:lvl w:ilvl="8" w:tplc="E272C35A">
      <w:start w:val="1"/>
      <w:numFmt w:val="bullet"/>
      <w:lvlText w:val=""/>
      <w:lvlJc w:val="left"/>
      <w:pPr>
        <w:ind w:left="6480" w:hanging="360"/>
      </w:pPr>
      <w:rPr>
        <w:rFonts w:ascii="Wingdings" w:hAnsi="Wingdings" w:hint="default"/>
      </w:rPr>
    </w:lvl>
  </w:abstractNum>
  <w:abstractNum w:abstractNumId="171" w15:restartNumberingAfterBreak="0">
    <w:nsid w:val="778B5ED9"/>
    <w:multiLevelType w:val="hybridMultilevel"/>
    <w:tmpl w:val="40464440"/>
    <w:lvl w:ilvl="0" w:tplc="9F08629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15:restartNumberingAfterBreak="0">
    <w:nsid w:val="79520CCA"/>
    <w:multiLevelType w:val="hybridMultilevel"/>
    <w:tmpl w:val="77C2B3C8"/>
    <w:lvl w:ilvl="0" w:tplc="ABBA9030">
      <w:start w:val="1"/>
      <w:numFmt w:val="bullet"/>
      <w:lvlText w:val="·"/>
      <w:lvlJc w:val="left"/>
      <w:pPr>
        <w:ind w:left="720" w:hanging="360"/>
      </w:pPr>
      <w:rPr>
        <w:rFonts w:ascii="Symbol" w:hAnsi="Symbol" w:hint="default"/>
      </w:rPr>
    </w:lvl>
    <w:lvl w:ilvl="1" w:tplc="F2FAFDD6">
      <w:start w:val="1"/>
      <w:numFmt w:val="bullet"/>
      <w:lvlText w:val="o"/>
      <w:lvlJc w:val="left"/>
      <w:pPr>
        <w:ind w:left="1440" w:hanging="360"/>
      </w:pPr>
      <w:rPr>
        <w:rFonts w:ascii="Courier New" w:hAnsi="Courier New" w:hint="default"/>
      </w:rPr>
    </w:lvl>
    <w:lvl w:ilvl="2" w:tplc="9E30067E">
      <w:start w:val="1"/>
      <w:numFmt w:val="bullet"/>
      <w:lvlText w:val=""/>
      <w:lvlJc w:val="left"/>
      <w:pPr>
        <w:ind w:left="2160" w:hanging="360"/>
      </w:pPr>
      <w:rPr>
        <w:rFonts w:ascii="Wingdings" w:hAnsi="Wingdings" w:hint="default"/>
      </w:rPr>
    </w:lvl>
    <w:lvl w:ilvl="3" w:tplc="5D005278">
      <w:start w:val="1"/>
      <w:numFmt w:val="bullet"/>
      <w:lvlText w:val=""/>
      <w:lvlJc w:val="left"/>
      <w:pPr>
        <w:ind w:left="2880" w:hanging="360"/>
      </w:pPr>
      <w:rPr>
        <w:rFonts w:ascii="Symbol" w:hAnsi="Symbol" w:hint="default"/>
      </w:rPr>
    </w:lvl>
    <w:lvl w:ilvl="4" w:tplc="41FEF87E">
      <w:start w:val="1"/>
      <w:numFmt w:val="bullet"/>
      <w:lvlText w:val="o"/>
      <w:lvlJc w:val="left"/>
      <w:pPr>
        <w:ind w:left="3600" w:hanging="360"/>
      </w:pPr>
      <w:rPr>
        <w:rFonts w:ascii="Courier New" w:hAnsi="Courier New" w:hint="default"/>
      </w:rPr>
    </w:lvl>
    <w:lvl w:ilvl="5" w:tplc="86B44A5E">
      <w:start w:val="1"/>
      <w:numFmt w:val="bullet"/>
      <w:lvlText w:val=""/>
      <w:lvlJc w:val="left"/>
      <w:pPr>
        <w:ind w:left="4320" w:hanging="360"/>
      </w:pPr>
      <w:rPr>
        <w:rFonts w:ascii="Wingdings" w:hAnsi="Wingdings" w:hint="default"/>
      </w:rPr>
    </w:lvl>
    <w:lvl w:ilvl="6" w:tplc="641AA3C2">
      <w:start w:val="1"/>
      <w:numFmt w:val="bullet"/>
      <w:lvlText w:val=""/>
      <w:lvlJc w:val="left"/>
      <w:pPr>
        <w:ind w:left="5040" w:hanging="360"/>
      </w:pPr>
      <w:rPr>
        <w:rFonts w:ascii="Symbol" w:hAnsi="Symbol" w:hint="default"/>
      </w:rPr>
    </w:lvl>
    <w:lvl w:ilvl="7" w:tplc="F4C26B2A">
      <w:start w:val="1"/>
      <w:numFmt w:val="bullet"/>
      <w:lvlText w:val="o"/>
      <w:lvlJc w:val="left"/>
      <w:pPr>
        <w:ind w:left="5760" w:hanging="360"/>
      </w:pPr>
      <w:rPr>
        <w:rFonts w:ascii="Courier New" w:hAnsi="Courier New" w:hint="default"/>
      </w:rPr>
    </w:lvl>
    <w:lvl w:ilvl="8" w:tplc="95045A26">
      <w:start w:val="1"/>
      <w:numFmt w:val="bullet"/>
      <w:lvlText w:val=""/>
      <w:lvlJc w:val="left"/>
      <w:pPr>
        <w:ind w:left="6480" w:hanging="360"/>
      </w:pPr>
      <w:rPr>
        <w:rFonts w:ascii="Wingdings" w:hAnsi="Wingdings" w:hint="default"/>
      </w:rPr>
    </w:lvl>
  </w:abstractNum>
  <w:abstractNum w:abstractNumId="173" w15:restartNumberingAfterBreak="0">
    <w:nsid w:val="799E008D"/>
    <w:multiLevelType w:val="hybridMultilevel"/>
    <w:tmpl w:val="C90C6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79D40E01"/>
    <w:multiLevelType w:val="hybridMultilevel"/>
    <w:tmpl w:val="AA4CA134"/>
    <w:lvl w:ilvl="0" w:tplc="03C4C024">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 w15:restartNumberingAfterBreak="0">
    <w:nsid w:val="7A210BB2"/>
    <w:multiLevelType w:val="hybridMultilevel"/>
    <w:tmpl w:val="4FE0C5F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6" w15:restartNumberingAfterBreak="0">
    <w:nsid w:val="7B77478E"/>
    <w:multiLevelType w:val="hybridMultilevel"/>
    <w:tmpl w:val="8BAAA0EA"/>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77" w15:restartNumberingAfterBreak="0">
    <w:nsid w:val="7BB51B1F"/>
    <w:multiLevelType w:val="hybridMultilevel"/>
    <w:tmpl w:val="15C6C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CCF82A5"/>
    <w:multiLevelType w:val="hybridMultilevel"/>
    <w:tmpl w:val="FFFFFFFF"/>
    <w:lvl w:ilvl="0" w:tplc="563CB3DA">
      <w:start w:val="1"/>
      <w:numFmt w:val="bullet"/>
      <w:lvlText w:val=""/>
      <w:lvlJc w:val="left"/>
      <w:pPr>
        <w:ind w:left="720" w:hanging="360"/>
      </w:pPr>
      <w:rPr>
        <w:rFonts w:ascii="Symbol" w:hAnsi="Symbol" w:hint="default"/>
      </w:rPr>
    </w:lvl>
    <w:lvl w:ilvl="1" w:tplc="3B8247B8">
      <w:start w:val="1"/>
      <w:numFmt w:val="bullet"/>
      <w:lvlText w:val="o"/>
      <w:lvlJc w:val="left"/>
      <w:pPr>
        <w:ind w:left="1440" w:hanging="360"/>
      </w:pPr>
      <w:rPr>
        <w:rFonts w:ascii="Courier New" w:hAnsi="Courier New" w:hint="default"/>
      </w:rPr>
    </w:lvl>
    <w:lvl w:ilvl="2" w:tplc="D908880E">
      <w:start w:val="1"/>
      <w:numFmt w:val="bullet"/>
      <w:lvlText w:val=""/>
      <w:lvlJc w:val="left"/>
      <w:pPr>
        <w:ind w:left="2160" w:hanging="360"/>
      </w:pPr>
      <w:rPr>
        <w:rFonts w:ascii="Wingdings" w:hAnsi="Wingdings" w:hint="default"/>
      </w:rPr>
    </w:lvl>
    <w:lvl w:ilvl="3" w:tplc="2800CEC0">
      <w:start w:val="1"/>
      <w:numFmt w:val="bullet"/>
      <w:lvlText w:val=""/>
      <w:lvlJc w:val="left"/>
      <w:pPr>
        <w:ind w:left="2880" w:hanging="360"/>
      </w:pPr>
      <w:rPr>
        <w:rFonts w:ascii="Symbol" w:hAnsi="Symbol" w:hint="default"/>
      </w:rPr>
    </w:lvl>
    <w:lvl w:ilvl="4" w:tplc="144875EC">
      <w:start w:val="1"/>
      <w:numFmt w:val="bullet"/>
      <w:lvlText w:val="o"/>
      <w:lvlJc w:val="left"/>
      <w:pPr>
        <w:ind w:left="3600" w:hanging="360"/>
      </w:pPr>
      <w:rPr>
        <w:rFonts w:ascii="Courier New" w:hAnsi="Courier New" w:hint="default"/>
      </w:rPr>
    </w:lvl>
    <w:lvl w:ilvl="5" w:tplc="69CAE768">
      <w:start w:val="1"/>
      <w:numFmt w:val="bullet"/>
      <w:lvlText w:val=""/>
      <w:lvlJc w:val="left"/>
      <w:pPr>
        <w:ind w:left="4320" w:hanging="360"/>
      </w:pPr>
      <w:rPr>
        <w:rFonts w:ascii="Wingdings" w:hAnsi="Wingdings" w:hint="default"/>
      </w:rPr>
    </w:lvl>
    <w:lvl w:ilvl="6" w:tplc="0700DBF4">
      <w:start w:val="1"/>
      <w:numFmt w:val="bullet"/>
      <w:lvlText w:val=""/>
      <w:lvlJc w:val="left"/>
      <w:pPr>
        <w:ind w:left="5040" w:hanging="360"/>
      </w:pPr>
      <w:rPr>
        <w:rFonts w:ascii="Symbol" w:hAnsi="Symbol" w:hint="default"/>
      </w:rPr>
    </w:lvl>
    <w:lvl w:ilvl="7" w:tplc="B00AF904">
      <w:start w:val="1"/>
      <w:numFmt w:val="bullet"/>
      <w:lvlText w:val="o"/>
      <w:lvlJc w:val="left"/>
      <w:pPr>
        <w:ind w:left="5760" w:hanging="360"/>
      </w:pPr>
      <w:rPr>
        <w:rFonts w:ascii="Courier New" w:hAnsi="Courier New" w:hint="default"/>
      </w:rPr>
    </w:lvl>
    <w:lvl w:ilvl="8" w:tplc="95E87558">
      <w:start w:val="1"/>
      <w:numFmt w:val="bullet"/>
      <w:lvlText w:val=""/>
      <w:lvlJc w:val="left"/>
      <w:pPr>
        <w:ind w:left="6480" w:hanging="360"/>
      </w:pPr>
      <w:rPr>
        <w:rFonts w:ascii="Wingdings" w:hAnsi="Wingdings" w:hint="default"/>
      </w:rPr>
    </w:lvl>
  </w:abstractNum>
  <w:abstractNum w:abstractNumId="179" w15:restartNumberingAfterBreak="0">
    <w:nsid w:val="7CF942A8"/>
    <w:multiLevelType w:val="hybridMultilevel"/>
    <w:tmpl w:val="C3CE2D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0" w15:restartNumberingAfterBreak="0">
    <w:nsid w:val="7D614D2B"/>
    <w:multiLevelType w:val="hybridMultilevel"/>
    <w:tmpl w:val="A5145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7E3621B3"/>
    <w:multiLevelType w:val="multilevel"/>
    <w:tmpl w:val="2E26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7E7828E1"/>
    <w:multiLevelType w:val="hybridMultilevel"/>
    <w:tmpl w:val="EC02B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7F1109F0"/>
    <w:multiLevelType w:val="hybridMultilevel"/>
    <w:tmpl w:val="3CAE5586"/>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num w:numId="1">
    <w:abstractNumId w:val="82"/>
  </w:num>
  <w:num w:numId="2">
    <w:abstractNumId w:val="117"/>
  </w:num>
  <w:num w:numId="3">
    <w:abstractNumId w:val="37"/>
  </w:num>
  <w:num w:numId="4">
    <w:abstractNumId w:val="118"/>
  </w:num>
  <w:num w:numId="5">
    <w:abstractNumId w:val="76"/>
  </w:num>
  <w:num w:numId="6">
    <w:abstractNumId w:val="72"/>
  </w:num>
  <w:num w:numId="7">
    <w:abstractNumId w:val="113"/>
  </w:num>
  <w:num w:numId="8">
    <w:abstractNumId w:val="71"/>
  </w:num>
  <w:num w:numId="9">
    <w:abstractNumId w:val="168"/>
  </w:num>
  <w:num w:numId="10">
    <w:abstractNumId w:val="51"/>
  </w:num>
  <w:num w:numId="11">
    <w:abstractNumId w:val="81"/>
  </w:num>
  <w:num w:numId="12">
    <w:abstractNumId w:val="100"/>
  </w:num>
  <w:num w:numId="13">
    <w:abstractNumId w:val="43"/>
  </w:num>
  <w:num w:numId="14">
    <w:abstractNumId w:val="62"/>
  </w:num>
  <w:num w:numId="15">
    <w:abstractNumId w:val="63"/>
  </w:num>
  <w:num w:numId="16">
    <w:abstractNumId w:val="157"/>
  </w:num>
  <w:num w:numId="17">
    <w:abstractNumId w:val="60"/>
  </w:num>
  <w:num w:numId="18">
    <w:abstractNumId w:val="101"/>
  </w:num>
  <w:num w:numId="19">
    <w:abstractNumId w:val="53"/>
  </w:num>
  <w:num w:numId="20">
    <w:abstractNumId w:val="123"/>
  </w:num>
  <w:num w:numId="21">
    <w:abstractNumId w:val="174"/>
  </w:num>
  <w:num w:numId="22">
    <w:abstractNumId w:val="26"/>
  </w:num>
  <w:num w:numId="23">
    <w:abstractNumId w:val="0"/>
  </w:num>
  <w:num w:numId="24">
    <w:abstractNumId w:val="171"/>
  </w:num>
  <w:num w:numId="25">
    <w:abstractNumId w:val="95"/>
  </w:num>
  <w:num w:numId="26">
    <w:abstractNumId w:val="125"/>
  </w:num>
  <w:num w:numId="27">
    <w:abstractNumId w:val="163"/>
  </w:num>
  <w:num w:numId="28">
    <w:abstractNumId w:val="78"/>
  </w:num>
  <w:num w:numId="29">
    <w:abstractNumId w:val="94"/>
  </w:num>
  <w:num w:numId="30">
    <w:abstractNumId w:val="30"/>
  </w:num>
  <w:num w:numId="31">
    <w:abstractNumId w:val="139"/>
  </w:num>
  <w:num w:numId="32">
    <w:abstractNumId w:val="99"/>
  </w:num>
  <w:num w:numId="33">
    <w:abstractNumId w:val="1"/>
  </w:num>
  <w:num w:numId="34">
    <w:abstractNumId w:val="6"/>
  </w:num>
  <w:num w:numId="35">
    <w:abstractNumId w:val="83"/>
  </w:num>
  <w:num w:numId="36">
    <w:abstractNumId w:val="164"/>
  </w:num>
  <w:num w:numId="37">
    <w:abstractNumId w:val="36"/>
  </w:num>
  <w:num w:numId="38">
    <w:abstractNumId w:val="135"/>
  </w:num>
  <w:num w:numId="39">
    <w:abstractNumId w:val="176"/>
  </w:num>
  <w:num w:numId="40">
    <w:abstractNumId w:val="138"/>
  </w:num>
  <w:num w:numId="41">
    <w:abstractNumId w:val="105"/>
  </w:num>
  <w:num w:numId="42">
    <w:abstractNumId w:val="64"/>
  </w:num>
  <w:num w:numId="43">
    <w:abstractNumId w:val="180"/>
  </w:num>
  <w:num w:numId="44">
    <w:abstractNumId w:val="161"/>
  </w:num>
  <w:num w:numId="45">
    <w:abstractNumId w:val="134"/>
  </w:num>
  <w:num w:numId="46">
    <w:abstractNumId w:val="7"/>
  </w:num>
  <w:num w:numId="47">
    <w:abstractNumId w:val="67"/>
  </w:num>
  <w:num w:numId="48">
    <w:abstractNumId w:val="148"/>
  </w:num>
  <w:num w:numId="49">
    <w:abstractNumId w:val="177"/>
  </w:num>
  <w:num w:numId="50">
    <w:abstractNumId w:val="136"/>
  </w:num>
  <w:num w:numId="51">
    <w:abstractNumId w:val="46"/>
  </w:num>
  <w:num w:numId="52">
    <w:abstractNumId w:val="182"/>
  </w:num>
  <w:num w:numId="53">
    <w:abstractNumId w:val="175"/>
  </w:num>
  <w:num w:numId="54">
    <w:abstractNumId w:val="151"/>
  </w:num>
  <w:num w:numId="55">
    <w:abstractNumId w:val="42"/>
  </w:num>
  <w:num w:numId="56">
    <w:abstractNumId w:val="169"/>
  </w:num>
  <w:num w:numId="57">
    <w:abstractNumId w:val="31"/>
  </w:num>
  <w:num w:numId="58">
    <w:abstractNumId w:val="132"/>
  </w:num>
  <w:num w:numId="59">
    <w:abstractNumId w:val="17"/>
  </w:num>
  <w:num w:numId="60">
    <w:abstractNumId w:val="124"/>
  </w:num>
  <w:num w:numId="61">
    <w:abstractNumId w:val="35"/>
  </w:num>
  <w:num w:numId="62">
    <w:abstractNumId w:val="130"/>
  </w:num>
  <w:num w:numId="63">
    <w:abstractNumId w:val="165"/>
  </w:num>
  <w:num w:numId="64">
    <w:abstractNumId w:val="120"/>
  </w:num>
  <w:num w:numId="65">
    <w:abstractNumId w:val="45"/>
  </w:num>
  <w:num w:numId="66">
    <w:abstractNumId w:val="23"/>
  </w:num>
  <w:num w:numId="67">
    <w:abstractNumId w:val="77"/>
  </w:num>
  <w:num w:numId="68">
    <w:abstractNumId w:val="145"/>
  </w:num>
  <w:num w:numId="69">
    <w:abstractNumId w:val="153"/>
  </w:num>
  <w:num w:numId="70">
    <w:abstractNumId w:val="56"/>
  </w:num>
  <w:num w:numId="71">
    <w:abstractNumId w:val="8"/>
  </w:num>
  <w:num w:numId="72">
    <w:abstractNumId w:val="144"/>
  </w:num>
  <w:num w:numId="73">
    <w:abstractNumId w:val="52"/>
  </w:num>
  <w:num w:numId="74">
    <w:abstractNumId w:val="73"/>
  </w:num>
  <w:num w:numId="75">
    <w:abstractNumId w:val="48"/>
  </w:num>
  <w:num w:numId="76">
    <w:abstractNumId w:val="154"/>
  </w:num>
  <w:num w:numId="77">
    <w:abstractNumId w:val="34"/>
  </w:num>
  <w:num w:numId="78">
    <w:abstractNumId w:val="103"/>
  </w:num>
  <w:num w:numId="79">
    <w:abstractNumId w:val="14"/>
  </w:num>
  <w:num w:numId="80">
    <w:abstractNumId w:val="127"/>
  </w:num>
  <w:num w:numId="81">
    <w:abstractNumId w:val="80"/>
  </w:num>
  <w:num w:numId="82">
    <w:abstractNumId w:val="29"/>
  </w:num>
  <w:num w:numId="83">
    <w:abstractNumId w:val="44"/>
  </w:num>
  <w:num w:numId="84">
    <w:abstractNumId w:val="32"/>
  </w:num>
  <w:num w:numId="85">
    <w:abstractNumId w:val="110"/>
  </w:num>
  <w:num w:numId="86">
    <w:abstractNumId w:val="158"/>
  </w:num>
  <w:num w:numId="87">
    <w:abstractNumId w:val="167"/>
  </w:num>
  <w:num w:numId="88">
    <w:abstractNumId w:val="173"/>
  </w:num>
  <w:num w:numId="89">
    <w:abstractNumId w:val="49"/>
  </w:num>
  <w:num w:numId="90">
    <w:abstractNumId w:val="98"/>
  </w:num>
  <w:num w:numId="91">
    <w:abstractNumId w:val="159"/>
  </w:num>
  <w:num w:numId="92">
    <w:abstractNumId w:val="172"/>
  </w:num>
  <w:num w:numId="93">
    <w:abstractNumId w:val="2"/>
  </w:num>
  <w:num w:numId="94">
    <w:abstractNumId w:val="93"/>
  </w:num>
  <w:num w:numId="95">
    <w:abstractNumId w:val="68"/>
  </w:num>
  <w:num w:numId="96">
    <w:abstractNumId w:val="112"/>
  </w:num>
  <w:num w:numId="97">
    <w:abstractNumId w:val="59"/>
  </w:num>
  <w:num w:numId="98">
    <w:abstractNumId w:val="109"/>
  </w:num>
  <w:num w:numId="99">
    <w:abstractNumId w:val="143"/>
  </w:num>
  <w:num w:numId="100">
    <w:abstractNumId w:val="97"/>
  </w:num>
  <w:num w:numId="101">
    <w:abstractNumId w:val="75"/>
  </w:num>
  <w:num w:numId="102">
    <w:abstractNumId w:val="121"/>
  </w:num>
  <w:num w:numId="103">
    <w:abstractNumId w:val="152"/>
  </w:num>
  <w:num w:numId="104">
    <w:abstractNumId w:val="119"/>
  </w:num>
  <w:num w:numId="105">
    <w:abstractNumId w:val="140"/>
  </w:num>
  <w:num w:numId="106">
    <w:abstractNumId w:val="54"/>
  </w:num>
  <w:num w:numId="107">
    <w:abstractNumId w:val="22"/>
  </w:num>
  <w:num w:numId="108">
    <w:abstractNumId w:val="21"/>
  </w:num>
  <w:num w:numId="109">
    <w:abstractNumId w:val="70"/>
  </w:num>
  <w:num w:numId="110">
    <w:abstractNumId w:val="3"/>
  </w:num>
  <w:num w:numId="111">
    <w:abstractNumId w:val="39"/>
  </w:num>
  <w:num w:numId="112">
    <w:abstractNumId w:val="96"/>
  </w:num>
  <w:num w:numId="113">
    <w:abstractNumId w:val="160"/>
  </w:num>
  <w:num w:numId="114">
    <w:abstractNumId w:val="86"/>
  </w:num>
  <w:num w:numId="115">
    <w:abstractNumId w:val="74"/>
  </w:num>
  <w:num w:numId="116">
    <w:abstractNumId w:val="155"/>
  </w:num>
  <w:num w:numId="117">
    <w:abstractNumId w:val="10"/>
  </w:num>
  <w:num w:numId="118">
    <w:abstractNumId w:val="25"/>
  </w:num>
  <w:num w:numId="119">
    <w:abstractNumId w:val="12"/>
  </w:num>
  <w:num w:numId="120">
    <w:abstractNumId w:val="89"/>
  </w:num>
  <w:num w:numId="121">
    <w:abstractNumId w:val="147"/>
  </w:num>
  <w:num w:numId="122">
    <w:abstractNumId w:val="66"/>
  </w:num>
  <w:num w:numId="123">
    <w:abstractNumId w:val="65"/>
  </w:num>
  <w:num w:numId="124">
    <w:abstractNumId w:val="16"/>
  </w:num>
  <w:num w:numId="125">
    <w:abstractNumId w:val="69"/>
  </w:num>
  <w:num w:numId="126">
    <w:abstractNumId w:val="11"/>
  </w:num>
  <w:num w:numId="127">
    <w:abstractNumId w:val="90"/>
  </w:num>
  <w:num w:numId="128">
    <w:abstractNumId w:val="61"/>
  </w:num>
  <w:num w:numId="129">
    <w:abstractNumId w:val="28"/>
  </w:num>
  <w:num w:numId="130">
    <w:abstractNumId w:val="150"/>
  </w:num>
  <w:num w:numId="131">
    <w:abstractNumId w:val="33"/>
  </w:num>
  <w:num w:numId="132">
    <w:abstractNumId w:val="181"/>
  </w:num>
  <w:num w:numId="133">
    <w:abstractNumId w:val="88"/>
  </w:num>
  <w:num w:numId="134">
    <w:abstractNumId w:val="4"/>
  </w:num>
  <w:num w:numId="135">
    <w:abstractNumId w:val="128"/>
  </w:num>
  <w:num w:numId="136">
    <w:abstractNumId w:val="106"/>
  </w:num>
  <w:num w:numId="137">
    <w:abstractNumId w:val="55"/>
  </w:num>
  <w:num w:numId="138">
    <w:abstractNumId w:val="38"/>
  </w:num>
  <w:num w:numId="139">
    <w:abstractNumId w:val="107"/>
  </w:num>
  <w:num w:numId="140">
    <w:abstractNumId w:val="166"/>
  </w:num>
  <w:num w:numId="141">
    <w:abstractNumId w:val="20"/>
  </w:num>
  <w:num w:numId="142">
    <w:abstractNumId w:val="162"/>
  </w:num>
  <w:num w:numId="143">
    <w:abstractNumId w:val="85"/>
  </w:num>
  <w:num w:numId="144">
    <w:abstractNumId w:val="91"/>
  </w:num>
  <w:num w:numId="145">
    <w:abstractNumId w:val="114"/>
  </w:num>
  <w:num w:numId="146">
    <w:abstractNumId w:val="122"/>
  </w:num>
  <w:num w:numId="147">
    <w:abstractNumId w:val="41"/>
  </w:num>
  <w:num w:numId="148">
    <w:abstractNumId w:val="131"/>
  </w:num>
  <w:num w:numId="149">
    <w:abstractNumId w:val="142"/>
  </w:num>
  <w:num w:numId="150">
    <w:abstractNumId w:val="50"/>
  </w:num>
  <w:num w:numId="151">
    <w:abstractNumId w:val="104"/>
  </w:num>
  <w:num w:numId="152">
    <w:abstractNumId w:val="146"/>
  </w:num>
  <w:num w:numId="153">
    <w:abstractNumId w:val="183"/>
  </w:num>
  <w:num w:numId="154">
    <w:abstractNumId w:val="133"/>
  </w:num>
  <w:num w:numId="155">
    <w:abstractNumId w:val="18"/>
  </w:num>
  <w:num w:numId="156">
    <w:abstractNumId w:val="9"/>
  </w:num>
  <w:num w:numId="157">
    <w:abstractNumId w:val="27"/>
  </w:num>
  <w:num w:numId="158">
    <w:abstractNumId w:val="102"/>
  </w:num>
  <w:num w:numId="159">
    <w:abstractNumId w:val="170"/>
  </w:num>
  <w:num w:numId="160">
    <w:abstractNumId w:val="129"/>
  </w:num>
  <w:num w:numId="161">
    <w:abstractNumId w:val="24"/>
  </w:num>
  <w:num w:numId="162">
    <w:abstractNumId w:val="178"/>
  </w:num>
  <w:num w:numId="163">
    <w:abstractNumId w:val="13"/>
  </w:num>
  <w:num w:numId="164">
    <w:abstractNumId w:val="40"/>
  </w:num>
  <w:num w:numId="165">
    <w:abstractNumId w:val="79"/>
  </w:num>
  <w:num w:numId="166">
    <w:abstractNumId w:val="115"/>
  </w:num>
  <w:num w:numId="167">
    <w:abstractNumId w:val="15"/>
  </w:num>
  <w:num w:numId="168">
    <w:abstractNumId w:val="19"/>
  </w:num>
  <w:num w:numId="169">
    <w:abstractNumId w:val="92"/>
  </w:num>
  <w:num w:numId="170">
    <w:abstractNumId w:val="58"/>
  </w:num>
  <w:num w:numId="171">
    <w:abstractNumId w:val="5"/>
  </w:num>
  <w:num w:numId="172">
    <w:abstractNumId w:val="116"/>
  </w:num>
  <w:num w:numId="173">
    <w:abstractNumId w:val="108"/>
  </w:num>
  <w:num w:numId="174">
    <w:abstractNumId w:val="179"/>
  </w:num>
  <w:num w:numId="175">
    <w:abstractNumId w:val="126"/>
  </w:num>
  <w:num w:numId="176">
    <w:abstractNumId w:val="57"/>
  </w:num>
  <w:num w:numId="177">
    <w:abstractNumId w:val="87"/>
  </w:num>
  <w:num w:numId="178">
    <w:abstractNumId w:val="141"/>
  </w:num>
  <w:num w:numId="179">
    <w:abstractNumId w:val="137"/>
  </w:num>
  <w:num w:numId="180">
    <w:abstractNumId w:val="47"/>
  </w:num>
  <w:num w:numId="181">
    <w:abstractNumId w:val="156"/>
  </w:num>
  <w:num w:numId="182">
    <w:abstractNumId w:val="84"/>
  </w:num>
  <w:num w:numId="183">
    <w:abstractNumId w:val="149"/>
  </w:num>
  <w:num w:numId="184">
    <w:abstractNumId w:val="111"/>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5" w:nlCheck="1" w:checkStyle="1"/>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GB"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fillcolor="#0cf" stroke="f">
      <v:fill color="#0cf" opacity=".5"/>
      <v:stroke weight="2pt" on="f"/>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07F"/>
    <w:rsid w:val="00000780"/>
    <w:rsid w:val="000024DB"/>
    <w:rsid w:val="0000401A"/>
    <w:rsid w:val="00014356"/>
    <w:rsid w:val="00016DE9"/>
    <w:rsid w:val="00024A81"/>
    <w:rsid w:val="000278BD"/>
    <w:rsid w:val="000303AC"/>
    <w:rsid w:val="00036417"/>
    <w:rsid w:val="00040915"/>
    <w:rsid w:val="00044D53"/>
    <w:rsid w:val="000457CC"/>
    <w:rsid w:val="000533F1"/>
    <w:rsid w:val="00063BD2"/>
    <w:rsid w:val="0006662B"/>
    <w:rsid w:val="00066739"/>
    <w:rsid w:val="00072A28"/>
    <w:rsid w:val="000744D4"/>
    <w:rsid w:val="00080271"/>
    <w:rsid w:val="00081465"/>
    <w:rsid w:val="00081EE5"/>
    <w:rsid w:val="000828FD"/>
    <w:rsid w:val="00084823"/>
    <w:rsid w:val="00085BB1"/>
    <w:rsid w:val="00091BD4"/>
    <w:rsid w:val="00092886"/>
    <w:rsid w:val="00092928"/>
    <w:rsid w:val="00097A56"/>
    <w:rsid w:val="00097CAB"/>
    <w:rsid w:val="000A1020"/>
    <w:rsid w:val="000A44FE"/>
    <w:rsid w:val="000A4D43"/>
    <w:rsid w:val="000B6558"/>
    <w:rsid w:val="000B79DD"/>
    <w:rsid w:val="000C16F0"/>
    <w:rsid w:val="000D396B"/>
    <w:rsid w:val="000D5864"/>
    <w:rsid w:val="000D7C66"/>
    <w:rsid w:val="000E2CEC"/>
    <w:rsid w:val="000F023F"/>
    <w:rsid w:val="000F162B"/>
    <w:rsid w:val="00100F62"/>
    <w:rsid w:val="0010461A"/>
    <w:rsid w:val="0010659D"/>
    <w:rsid w:val="00106EB6"/>
    <w:rsid w:val="00112BF0"/>
    <w:rsid w:val="00117623"/>
    <w:rsid w:val="00120906"/>
    <w:rsid w:val="00120C19"/>
    <w:rsid w:val="00122FE5"/>
    <w:rsid w:val="00123733"/>
    <w:rsid w:val="00125C94"/>
    <w:rsid w:val="0012739A"/>
    <w:rsid w:val="001340B2"/>
    <w:rsid w:val="00141C6C"/>
    <w:rsid w:val="00146450"/>
    <w:rsid w:val="001503B8"/>
    <w:rsid w:val="001532D4"/>
    <w:rsid w:val="00155144"/>
    <w:rsid w:val="00160688"/>
    <w:rsid w:val="001649CB"/>
    <w:rsid w:val="00164BF1"/>
    <w:rsid w:val="00164FF1"/>
    <w:rsid w:val="001668CD"/>
    <w:rsid w:val="00167B4E"/>
    <w:rsid w:val="00170E1A"/>
    <w:rsid w:val="00171E7F"/>
    <w:rsid w:val="001756D7"/>
    <w:rsid w:val="0017673A"/>
    <w:rsid w:val="00177E30"/>
    <w:rsid w:val="00191EF5"/>
    <w:rsid w:val="001924B5"/>
    <w:rsid w:val="00192E60"/>
    <w:rsid w:val="00193F10"/>
    <w:rsid w:val="00194F05"/>
    <w:rsid w:val="001A044A"/>
    <w:rsid w:val="001A064D"/>
    <w:rsid w:val="001A0A7B"/>
    <w:rsid w:val="001A42A4"/>
    <w:rsid w:val="001A44E1"/>
    <w:rsid w:val="001A5BEA"/>
    <w:rsid w:val="001B2A7B"/>
    <w:rsid w:val="001B3F7E"/>
    <w:rsid w:val="001B593A"/>
    <w:rsid w:val="001B7D51"/>
    <w:rsid w:val="001C0512"/>
    <w:rsid w:val="001C0D12"/>
    <w:rsid w:val="001C32F3"/>
    <w:rsid w:val="001C3FB2"/>
    <w:rsid w:val="001C758C"/>
    <w:rsid w:val="001D2B54"/>
    <w:rsid w:val="001D77F6"/>
    <w:rsid w:val="001E0299"/>
    <w:rsid w:val="001E4DFD"/>
    <w:rsid w:val="001E4E75"/>
    <w:rsid w:val="001E7ADA"/>
    <w:rsid w:val="001F00B4"/>
    <w:rsid w:val="001F2E79"/>
    <w:rsid w:val="001F4885"/>
    <w:rsid w:val="001F5A28"/>
    <w:rsid w:val="00201F3A"/>
    <w:rsid w:val="00207E83"/>
    <w:rsid w:val="00210186"/>
    <w:rsid w:val="00214D5D"/>
    <w:rsid w:val="00216A55"/>
    <w:rsid w:val="00225884"/>
    <w:rsid w:val="00235215"/>
    <w:rsid w:val="0023679C"/>
    <w:rsid w:val="00240E34"/>
    <w:rsid w:val="002519B6"/>
    <w:rsid w:val="0026622E"/>
    <w:rsid w:val="00272ABF"/>
    <w:rsid w:val="00281439"/>
    <w:rsid w:val="002845E6"/>
    <w:rsid w:val="002866C7"/>
    <w:rsid w:val="00291477"/>
    <w:rsid w:val="00292331"/>
    <w:rsid w:val="00295011"/>
    <w:rsid w:val="00295B96"/>
    <w:rsid w:val="00296A7D"/>
    <w:rsid w:val="002A0AC5"/>
    <w:rsid w:val="002A0FBA"/>
    <w:rsid w:val="002A5E60"/>
    <w:rsid w:val="002A7555"/>
    <w:rsid w:val="002B2086"/>
    <w:rsid w:val="002C0363"/>
    <w:rsid w:val="002C09F6"/>
    <w:rsid w:val="002C74B6"/>
    <w:rsid w:val="002C795A"/>
    <w:rsid w:val="002D36E2"/>
    <w:rsid w:val="002D4BAB"/>
    <w:rsid w:val="002D63C7"/>
    <w:rsid w:val="002D7CDF"/>
    <w:rsid w:val="002E08A8"/>
    <w:rsid w:val="002E2DCC"/>
    <w:rsid w:val="002E54C8"/>
    <w:rsid w:val="002E5C28"/>
    <w:rsid w:val="002E6D8E"/>
    <w:rsid w:val="002F0F53"/>
    <w:rsid w:val="002F658D"/>
    <w:rsid w:val="003001F1"/>
    <w:rsid w:val="00301A70"/>
    <w:rsid w:val="00305211"/>
    <w:rsid w:val="00306B67"/>
    <w:rsid w:val="003209A1"/>
    <w:rsid w:val="00324442"/>
    <w:rsid w:val="0032599B"/>
    <w:rsid w:val="00326725"/>
    <w:rsid w:val="0032770E"/>
    <w:rsid w:val="0033474D"/>
    <w:rsid w:val="0033542B"/>
    <w:rsid w:val="0034240A"/>
    <w:rsid w:val="00342649"/>
    <w:rsid w:val="00344045"/>
    <w:rsid w:val="0034476F"/>
    <w:rsid w:val="00350C21"/>
    <w:rsid w:val="00361BE3"/>
    <w:rsid w:val="00363B92"/>
    <w:rsid w:val="00371AFC"/>
    <w:rsid w:val="0037675F"/>
    <w:rsid w:val="00381AD9"/>
    <w:rsid w:val="00381DBE"/>
    <w:rsid w:val="003920FC"/>
    <w:rsid w:val="003946D5"/>
    <w:rsid w:val="00397DC2"/>
    <w:rsid w:val="003A4E18"/>
    <w:rsid w:val="003A65F4"/>
    <w:rsid w:val="003B3680"/>
    <w:rsid w:val="003B4805"/>
    <w:rsid w:val="003B5A74"/>
    <w:rsid w:val="003B5EE8"/>
    <w:rsid w:val="003C0072"/>
    <w:rsid w:val="003C71C2"/>
    <w:rsid w:val="003D034C"/>
    <w:rsid w:val="003D1E53"/>
    <w:rsid w:val="003D5A39"/>
    <w:rsid w:val="003D5B64"/>
    <w:rsid w:val="003F19F4"/>
    <w:rsid w:val="00413AF3"/>
    <w:rsid w:val="00421746"/>
    <w:rsid w:val="004234C5"/>
    <w:rsid w:val="00424BA0"/>
    <w:rsid w:val="00427AA1"/>
    <w:rsid w:val="004338DC"/>
    <w:rsid w:val="004342C8"/>
    <w:rsid w:val="00434A51"/>
    <w:rsid w:val="004363C3"/>
    <w:rsid w:val="00440A21"/>
    <w:rsid w:val="00441ADA"/>
    <w:rsid w:val="00442069"/>
    <w:rsid w:val="004471E3"/>
    <w:rsid w:val="00453122"/>
    <w:rsid w:val="00453BB8"/>
    <w:rsid w:val="004624A6"/>
    <w:rsid w:val="004652BE"/>
    <w:rsid w:val="004660ED"/>
    <w:rsid w:val="00467187"/>
    <w:rsid w:val="004676DE"/>
    <w:rsid w:val="00475236"/>
    <w:rsid w:val="00483025"/>
    <w:rsid w:val="00485A29"/>
    <w:rsid w:val="00491569"/>
    <w:rsid w:val="00491FCA"/>
    <w:rsid w:val="00492E43"/>
    <w:rsid w:val="004A261E"/>
    <w:rsid w:val="004A6AC8"/>
    <w:rsid w:val="004A7D7C"/>
    <w:rsid w:val="004A7F36"/>
    <w:rsid w:val="004B0D20"/>
    <w:rsid w:val="004B6F3C"/>
    <w:rsid w:val="004C1A6E"/>
    <w:rsid w:val="004C26C4"/>
    <w:rsid w:val="004D31E7"/>
    <w:rsid w:val="004D61DF"/>
    <w:rsid w:val="004E4EFB"/>
    <w:rsid w:val="004F0A98"/>
    <w:rsid w:val="004F36E7"/>
    <w:rsid w:val="00505330"/>
    <w:rsid w:val="0050689A"/>
    <w:rsid w:val="00510405"/>
    <w:rsid w:val="00510668"/>
    <w:rsid w:val="0051279B"/>
    <w:rsid w:val="0053496D"/>
    <w:rsid w:val="00535196"/>
    <w:rsid w:val="00537751"/>
    <w:rsid w:val="00540A1C"/>
    <w:rsid w:val="00540B49"/>
    <w:rsid w:val="005468A7"/>
    <w:rsid w:val="00547421"/>
    <w:rsid w:val="00547830"/>
    <w:rsid w:val="00551422"/>
    <w:rsid w:val="00551CCF"/>
    <w:rsid w:val="00552013"/>
    <w:rsid w:val="00552F6A"/>
    <w:rsid w:val="00560839"/>
    <w:rsid w:val="0056173F"/>
    <w:rsid w:val="00594A00"/>
    <w:rsid w:val="005A4B2F"/>
    <w:rsid w:val="005A7FFC"/>
    <w:rsid w:val="005B4D73"/>
    <w:rsid w:val="005B59E3"/>
    <w:rsid w:val="005C13C6"/>
    <w:rsid w:val="005C2AC9"/>
    <w:rsid w:val="005D5B4E"/>
    <w:rsid w:val="005D7E6C"/>
    <w:rsid w:val="005E0848"/>
    <w:rsid w:val="005E2310"/>
    <w:rsid w:val="005E487B"/>
    <w:rsid w:val="005E5B10"/>
    <w:rsid w:val="005F7197"/>
    <w:rsid w:val="00600C62"/>
    <w:rsid w:val="006041E2"/>
    <w:rsid w:val="0060773D"/>
    <w:rsid w:val="00614380"/>
    <w:rsid w:val="0062035D"/>
    <w:rsid w:val="00620734"/>
    <w:rsid w:val="006242BE"/>
    <w:rsid w:val="00624442"/>
    <w:rsid w:val="00631400"/>
    <w:rsid w:val="00631EFA"/>
    <w:rsid w:val="00633AA9"/>
    <w:rsid w:val="006427BE"/>
    <w:rsid w:val="00644880"/>
    <w:rsid w:val="00647206"/>
    <w:rsid w:val="00652C9F"/>
    <w:rsid w:val="00653727"/>
    <w:rsid w:val="006737B6"/>
    <w:rsid w:val="006756B1"/>
    <w:rsid w:val="00675B88"/>
    <w:rsid w:val="006773F1"/>
    <w:rsid w:val="00680780"/>
    <w:rsid w:val="00680FE4"/>
    <w:rsid w:val="00683B33"/>
    <w:rsid w:val="00686BCB"/>
    <w:rsid w:val="0069108F"/>
    <w:rsid w:val="006977ED"/>
    <w:rsid w:val="006A4F1B"/>
    <w:rsid w:val="006B0984"/>
    <w:rsid w:val="006B4F14"/>
    <w:rsid w:val="006B5A80"/>
    <w:rsid w:val="006B7630"/>
    <w:rsid w:val="006C0386"/>
    <w:rsid w:val="006C17F9"/>
    <w:rsid w:val="006C3360"/>
    <w:rsid w:val="006C673B"/>
    <w:rsid w:val="006C72E9"/>
    <w:rsid w:val="006D0B29"/>
    <w:rsid w:val="006D19A8"/>
    <w:rsid w:val="006D5F41"/>
    <w:rsid w:val="006F39EF"/>
    <w:rsid w:val="006F4480"/>
    <w:rsid w:val="006F57FB"/>
    <w:rsid w:val="007049CD"/>
    <w:rsid w:val="00706937"/>
    <w:rsid w:val="00707E0E"/>
    <w:rsid w:val="00712972"/>
    <w:rsid w:val="00715FCA"/>
    <w:rsid w:val="00722238"/>
    <w:rsid w:val="007232C6"/>
    <w:rsid w:val="00724D2D"/>
    <w:rsid w:val="00726522"/>
    <w:rsid w:val="0072689F"/>
    <w:rsid w:val="007278A4"/>
    <w:rsid w:val="00741C29"/>
    <w:rsid w:val="00750CED"/>
    <w:rsid w:val="007554EB"/>
    <w:rsid w:val="00755852"/>
    <w:rsid w:val="00756413"/>
    <w:rsid w:val="00756CCD"/>
    <w:rsid w:val="00760849"/>
    <w:rsid w:val="00764BD4"/>
    <w:rsid w:val="00772D39"/>
    <w:rsid w:val="00772FA9"/>
    <w:rsid w:val="00773C50"/>
    <w:rsid w:val="00775446"/>
    <w:rsid w:val="0077558C"/>
    <w:rsid w:val="00776B88"/>
    <w:rsid w:val="00776CA9"/>
    <w:rsid w:val="0078148F"/>
    <w:rsid w:val="00787471"/>
    <w:rsid w:val="007922F6"/>
    <w:rsid w:val="00793149"/>
    <w:rsid w:val="0079540D"/>
    <w:rsid w:val="00796870"/>
    <w:rsid w:val="007A6076"/>
    <w:rsid w:val="007A6C88"/>
    <w:rsid w:val="007A72BB"/>
    <w:rsid w:val="007A7CD6"/>
    <w:rsid w:val="007B1B01"/>
    <w:rsid w:val="007B50EA"/>
    <w:rsid w:val="007C139E"/>
    <w:rsid w:val="007C2932"/>
    <w:rsid w:val="007C5307"/>
    <w:rsid w:val="007D2A21"/>
    <w:rsid w:val="007D2AC4"/>
    <w:rsid w:val="007E493C"/>
    <w:rsid w:val="007E4CB4"/>
    <w:rsid w:val="007F6A96"/>
    <w:rsid w:val="007F7074"/>
    <w:rsid w:val="0080283F"/>
    <w:rsid w:val="00811E33"/>
    <w:rsid w:val="008226D4"/>
    <w:rsid w:val="00823D0A"/>
    <w:rsid w:val="00833654"/>
    <w:rsid w:val="008372DA"/>
    <w:rsid w:val="0084605D"/>
    <w:rsid w:val="0084696E"/>
    <w:rsid w:val="00850F97"/>
    <w:rsid w:val="008539A1"/>
    <w:rsid w:val="00856F63"/>
    <w:rsid w:val="00864F48"/>
    <w:rsid w:val="008674AA"/>
    <w:rsid w:val="00872B6A"/>
    <w:rsid w:val="0087359B"/>
    <w:rsid w:val="00877DD3"/>
    <w:rsid w:val="00884912"/>
    <w:rsid w:val="008853D3"/>
    <w:rsid w:val="00890162"/>
    <w:rsid w:val="008928D5"/>
    <w:rsid w:val="00895220"/>
    <w:rsid w:val="00895593"/>
    <w:rsid w:val="008A5FE3"/>
    <w:rsid w:val="008A7023"/>
    <w:rsid w:val="008B1415"/>
    <w:rsid w:val="008B1BDC"/>
    <w:rsid w:val="008B3949"/>
    <w:rsid w:val="008C001C"/>
    <w:rsid w:val="008C007F"/>
    <w:rsid w:val="008C1C84"/>
    <w:rsid w:val="008C1ED4"/>
    <w:rsid w:val="008C1F7B"/>
    <w:rsid w:val="008C6825"/>
    <w:rsid w:val="008C7B8E"/>
    <w:rsid w:val="008D6AD9"/>
    <w:rsid w:val="008E02D3"/>
    <w:rsid w:val="008E11CF"/>
    <w:rsid w:val="008E772F"/>
    <w:rsid w:val="008F1E2C"/>
    <w:rsid w:val="008F373C"/>
    <w:rsid w:val="008F5A60"/>
    <w:rsid w:val="008F6025"/>
    <w:rsid w:val="00901457"/>
    <w:rsid w:val="0090671E"/>
    <w:rsid w:val="0091203E"/>
    <w:rsid w:val="00912C56"/>
    <w:rsid w:val="00914371"/>
    <w:rsid w:val="00920830"/>
    <w:rsid w:val="00921060"/>
    <w:rsid w:val="00923A6E"/>
    <w:rsid w:val="0092442F"/>
    <w:rsid w:val="0092676A"/>
    <w:rsid w:val="00927151"/>
    <w:rsid w:val="00930594"/>
    <w:rsid w:val="0093066F"/>
    <w:rsid w:val="009360CA"/>
    <w:rsid w:val="00937630"/>
    <w:rsid w:val="00937E51"/>
    <w:rsid w:val="009433BB"/>
    <w:rsid w:val="00944D1C"/>
    <w:rsid w:val="0095066C"/>
    <w:rsid w:val="009540D9"/>
    <w:rsid w:val="00961650"/>
    <w:rsid w:val="00962DBA"/>
    <w:rsid w:val="009740F7"/>
    <w:rsid w:val="009765D9"/>
    <w:rsid w:val="00976D01"/>
    <w:rsid w:val="0097784E"/>
    <w:rsid w:val="009857F7"/>
    <w:rsid w:val="00990557"/>
    <w:rsid w:val="0099246F"/>
    <w:rsid w:val="009924CA"/>
    <w:rsid w:val="00993286"/>
    <w:rsid w:val="00994F8E"/>
    <w:rsid w:val="00995FDD"/>
    <w:rsid w:val="009A0E6B"/>
    <w:rsid w:val="009A3424"/>
    <w:rsid w:val="009B0C60"/>
    <w:rsid w:val="009B4B7B"/>
    <w:rsid w:val="009B7F04"/>
    <w:rsid w:val="009C11AB"/>
    <w:rsid w:val="009C459F"/>
    <w:rsid w:val="009C5B3B"/>
    <w:rsid w:val="009D0BE2"/>
    <w:rsid w:val="009D17C9"/>
    <w:rsid w:val="009D215C"/>
    <w:rsid w:val="009D4C84"/>
    <w:rsid w:val="009E033D"/>
    <w:rsid w:val="009E1655"/>
    <w:rsid w:val="009E4817"/>
    <w:rsid w:val="009E630C"/>
    <w:rsid w:val="009E791B"/>
    <w:rsid w:val="009F7F06"/>
    <w:rsid w:val="00A015B1"/>
    <w:rsid w:val="00A0661F"/>
    <w:rsid w:val="00A10DBA"/>
    <w:rsid w:val="00A1340E"/>
    <w:rsid w:val="00A21A76"/>
    <w:rsid w:val="00A23C1C"/>
    <w:rsid w:val="00A24842"/>
    <w:rsid w:val="00A2727E"/>
    <w:rsid w:val="00A27DB0"/>
    <w:rsid w:val="00A362DB"/>
    <w:rsid w:val="00A36D2B"/>
    <w:rsid w:val="00A42FBD"/>
    <w:rsid w:val="00A44B9B"/>
    <w:rsid w:val="00A4602E"/>
    <w:rsid w:val="00A542E8"/>
    <w:rsid w:val="00A56BE4"/>
    <w:rsid w:val="00A63406"/>
    <w:rsid w:val="00A639B3"/>
    <w:rsid w:val="00A6408E"/>
    <w:rsid w:val="00A64F25"/>
    <w:rsid w:val="00A668ED"/>
    <w:rsid w:val="00A679F9"/>
    <w:rsid w:val="00A7268F"/>
    <w:rsid w:val="00A74A93"/>
    <w:rsid w:val="00A825EA"/>
    <w:rsid w:val="00A8460E"/>
    <w:rsid w:val="00A91AB9"/>
    <w:rsid w:val="00A9536E"/>
    <w:rsid w:val="00A97324"/>
    <w:rsid w:val="00AA1C02"/>
    <w:rsid w:val="00AA5EA9"/>
    <w:rsid w:val="00AA66B6"/>
    <w:rsid w:val="00AB3D0B"/>
    <w:rsid w:val="00AC2E86"/>
    <w:rsid w:val="00AC52AA"/>
    <w:rsid w:val="00AC7B43"/>
    <w:rsid w:val="00AD068A"/>
    <w:rsid w:val="00AD2D03"/>
    <w:rsid w:val="00AD34FB"/>
    <w:rsid w:val="00AD3CD2"/>
    <w:rsid w:val="00AE29BF"/>
    <w:rsid w:val="00AE2A24"/>
    <w:rsid w:val="00AE36EA"/>
    <w:rsid w:val="00AE6115"/>
    <w:rsid w:val="00AF0041"/>
    <w:rsid w:val="00AF4BE7"/>
    <w:rsid w:val="00AF7213"/>
    <w:rsid w:val="00B01F64"/>
    <w:rsid w:val="00B023E2"/>
    <w:rsid w:val="00B10312"/>
    <w:rsid w:val="00B11C2C"/>
    <w:rsid w:val="00B11EA7"/>
    <w:rsid w:val="00B151F7"/>
    <w:rsid w:val="00B1529F"/>
    <w:rsid w:val="00B15AAF"/>
    <w:rsid w:val="00B33811"/>
    <w:rsid w:val="00B354E2"/>
    <w:rsid w:val="00B36489"/>
    <w:rsid w:val="00B445DE"/>
    <w:rsid w:val="00B447B6"/>
    <w:rsid w:val="00B5198E"/>
    <w:rsid w:val="00B53057"/>
    <w:rsid w:val="00B57E67"/>
    <w:rsid w:val="00B640AE"/>
    <w:rsid w:val="00B71842"/>
    <w:rsid w:val="00B71882"/>
    <w:rsid w:val="00B74B24"/>
    <w:rsid w:val="00B75CD0"/>
    <w:rsid w:val="00B83D78"/>
    <w:rsid w:val="00B93792"/>
    <w:rsid w:val="00B95531"/>
    <w:rsid w:val="00B96CA5"/>
    <w:rsid w:val="00BA5E1E"/>
    <w:rsid w:val="00BA6255"/>
    <w:rsid w:val="00BA7809"/>
    <w:rsid w:val="00BB25B2"/>
    <w:rsid w:val="00BB3E65"/>
    <w:rsid w:val="00BB5A09"/>
    <w:rsid w:val="00BC2ACD"/>
    <w:rsid w:val="00BC5637"/>
    <w:rsid w:val="00BC72F5"/>
    <w:rsid w:val="00BD2456"/>
    <w:rsid w:val="00BD28AE"/>
    <w:rsid w:val="00BF096B"/>
    <w:rsid w:val="00BF1999"/>
    <w:rsid w:val="00BF463F"/>
    <w:rsid w:val="00BF4656"/>
    <w:rsid w:val="00BF56EE"/>
    <w:rsid w:val="00C02FBD"/>
    <w:rsid w:val="00C0300D"/>
    <w:rsid w:val="00C12F6E"/>
    <w:rsid w:val="00C16512"/>
    <w:rsid w:val="00C1732E"/>
    <w:rsid w:val="00C177B8"/>
    <w:rsid w:val="00C2087C"/>
    <w:rsid w:val="00C24D0A"/>
    <w:rsid w:val="00C33204"/>
    <w:rsid w:val="00C33A11"/>
    <w:rsid w:val="00C34A57"/>
    <w:rsid w:val="00C44797"/>
    <w:rsid w:val="00C55C9B"/>
    <w:rsid w:val="00C628C4"/>
    <w:rsid w:val="00C64FFA"/>
    <w:rsid w:val="00C65A5F"/>
    <w:rsid w:val="00C65C97"/>
    <w:rsid w:val="00C74256"/>
    <w:rsid w:val="00C80B23"/>
    <w:rsid w:val="00C817FD"/>
    <w:rsid w:val="00C84754"/>
    <w:rsid w:val="00C875EB"/>
    <w:rsid w:val="00C93428"/>
    <w:rsid w:val="00CA689F"/>
    <w:rsid w:val="00CB1774"/>
    <w:rsid w:val="00CB1790"/>
    <w:rsid w:val="00CB3F1F"/>
    <w:rsid w:val="00CB4080"/>
    <w:rsid w:val="00CB5221"/>
    <w:rsid w:val="00CB7026"/>
    <w:rsid w:val="00CC3B2E"/>
    <w:rsid w:val="00CC5DB1"/>
    <w:rsid w:val="00CD7C44"/>
    <w:rsid w:val="00CE1EE7"/>
    <w:rsid w:val="00CE29EC"/>
    <w:rsid w:val="00CE3FA1"/>
    <w:rsid w:val="00CE611C"/>
    <w:rsid w:val="00CF3707"/>
    <w:rsid w:val="00CF370E"/>
    <w:rsid w:val="00CF554C"/>
    <w:rsid w:val="00D02288"/>
    <w:rsid w:val="00D0582D"/>
    <w:rsid w:val="00D10E4D"/>
    <w:rsid w:val="00D14DC7"/>
    <w:rsid w:val="00D229B5"/>
    <w:rsid w:val="00D259C2"/>
    <w:rsid w:val="00D34E92"/>
    <w:rsid w:val="00D359B0"/>
    <w:rsid w:val="00D64B03"/>
    <w:rsid w:val="00D70D27"/>
    <w:rsid w:val="00D71A2B"/>
    <w:rsid w:val="00D7573D"/>
    <w:rsid w:val="00D83298"/>
    <w:rsid w:val="00D879C8"/>
    <w:rsid w:val="00D94A51"/>
    <w:rsid w:val="00D96F8F"/>
    <w:rsid w:val="00D97CCF"/>
    <w:rsid w:val="00DB3772"/>
    <w:rsid w:val="00DB424F"/>
    <w:rsid w:val="00DC02DC"/>
    <w:rsid w:val="00DC2E38"/>
    <w:rsid w:val="00DC44FD"/>
    <w:rsid w:val="00DD4BCE"/>
    <w:rsid w:val="00DE1CCC"/>
    <w:rsid w:val="00DE61A7"/>
    <w:rsid w:val="00DE687A"/>
    <w:rsid w:val="00DF24FA"/>
    <w:rsid w:val="00DF308B"/>
    <w:rsid w:val="00E03013"/>
    <w:rsid w:val="00E130D3"/>
    <w:rsid w:val="00E15349"/>
    <w:rsid w:val="00E208E2"/>
    <w:rsid w:val="00E241C5"/>
    <w:rsid w:val="00E255C9"/>
    <w:rsid w:val="00E27073"/>
    <w:rsid w:val="00E274F6"/>
    <w:rsid w:val="00E309A1"/>
    <w:rsid w:val="00E31779"/>
    <w:rsid w:val="00E470A7"/>
    <w:rsid w:val="00E5021B"/>
    <w:rsid w:val="00E54A12"/>
    <w:rsid w:val="00E554DF"/>
    <w:rsid w:val="00E56CF8"/>
    <w:rsid w:val="00E61A78"/>
    <w:rsid w:val="00E676A5"/>
    <w:rsid w:val="00E7051C"/>
    <w:rsid w:val="00E730C0"/>
    <w:rsid w:val="00E7438A"/>
    <w:rsid w:val="00E87248"/>
    <w:rsid w:val="00E90DEB"/>
    <w:rsid w:val="00E97281"/>
    <w:rsid w:val="00EB17F5"/>
    <w:rsid w:val="00EB21E0"/>
    <w:rsid w:val="00EB375B"/>
    <w:rsid w:val="00EB4E93"/>
    <w:rsid w:val="00EC763C"/>
    <w:rsid w:val="00ED700F"/>
    <w:rsid w:val="00EE2C0A"/>
    <w:rsid w:val="00EE3800"/>
    <w:rsid w:val="00EE5BC3"/>
    <w:rsid w:val="00EF13D6"/>
    <w:rsid w:val="00F04278"/>
    <w:rsid w:val="00F07DC2"/>
    <w:rsid w:val="00F07ECD"/>
    <w:rsid w:val="00F11EEF"/>
    <w:rsid w:val="00F25496"/>
    <w:rsid w:val="00F25D84"/>
    <w:rsid w:val="00F36DEE"/>
    <w:rsid w:val="00F5009C"/>
    <w:rsid w:val="00F509E3"/>
    <w:rsid w:val="00F50C4D"/>
    <w:rsid w:val="00F546B7"/>
    <w:rsid w:val="00F57584"/>
    <w:rsid w:val="00F57B85"/>
    <w:rsid w:val="00F618D1"/>
    <w:rsid w:val="00F6280B"/>
    <w:rsid w:val="00F62D59"/>
    <w:rsid w:val="00F6403A"/>
    <w:rsid w:val="00F65452"/>
    <w:rsid w:val="00F66B8F"/>
    <w:rsid w:val="00F703F5"/>
    <w:rsid w:val="00F74010"/>
    <w:rsid w:val="00F7659A"/>
    <w:rsid w:val="00F83EA7"/>
    <w:rsid w:val="00F86183"/>
    <w:rsid w:val="00F93CD6"/>
    <w:rsid w:val="00FA2E87"/>
    <w:rsid w:val="00FA6B9A"/>
    <w:rsid w:val="00FB15A9"/>
    <w:rsid w:val="00FB1A7E"/>
    <w:rsid w:val="00FC28A1"/>
    <w:rsid w:val="00FC5EF5"/>
    <w:rsid w:val="00FD2E83"/>
    <w:rsid w:val="00FD477C"/>
    <w:rsid w:val="00FD7FB3"/>
    <w:rsid w:val="00FE32EA"/>
    <w:rsid w:val="00FE4E4A"/>
    <w:rsid w:val="00FE6F19"/>
    <w:rsid w:val="00FE769D"/>
    <w:rsid w:val="00FF297D"/>
    <w:rsid w:val="00FF3DE0"/>
    <w:rsid w:val="00FF77A2"/>
    <w:rsid w:val="2C5B7C5C"/>
    <w:rsid w:val="7B647C0B"/>
    <w:rsid w:val="7C196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0cf" stroke="f">
      <v:fill color="#0cf" opacity=".5"/>
      <v:stroke weight="2pt" on="f"/>
    </o:shapedefaults>
    <o:shapelayout v:ext="edit">
      <o:idmap v:ext="edit" data="1"/>
    </o:shapelayout>
  </w:shapeDefaults>
  <w:decimalSymbol w:val="."/>
  <w:listSeparator w:val=","/>
  <w14:docId w14:val="553577DA"/>
  <w15:chartTrackingRefBased/>
  <w15:docId w15:val="{CDCA0BF6-B1B1-4C09-BE1D-C6AE8F6DF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uiPriority="10" w:qFormat="1"/>
    <w:lsdException w:name="Default Paragraph Font" w:uiPriority="1"/>
    <w:lsdException w:name="Body Text" w:uiPriority="1"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D12"/>
    <w:rPr>
      <w:lang w:eastAsia="en-US"/>
    </w:rPr>
  </w:style>
  <w:style w:type="paragraph" w:styleId="Heading1">
    <w:name w:val="heading 1"/>
    <w:aliases w:val="Outline1"/>
    <w:basedOn w:val="Normal"/>
    <w:next w:val="Normal"/>
    <w:link w:val="Heading1Char"/>
    <w:uiPriority w:val="9"/>
    <w:qFormat/>
    <w:pPr>
      <w:keepNext/>
      <w:outlineLvl w:val="0"/>
    </w:pPr>
  </w:style>
  <w:style w:type="paragraph" w:styleId="Heading2">
    <w:name w:val="heading 2"/>
    <w:aliases w:val="Outline2"/>
    <w:basedOn w:val="Normal"/>
    <w:next w:val="Normal"/>
    <w:link w:val="Heading2Char"/>
    <w:uiPriority w:val="9"/>
    <w:qFormat/>
    <w:pPr>
      <w:keepNext/>
      <w:spacing w:before="240" w:after="60"/>
      <w:outlineLvl w:val="1"/>
    </w:pPr>
    <w:rPr>
      <w:rFonts w:ascii="Arial" w:hAnsi="Arial"/>
      <w:b/>
      <w:i/>
      <w:sz w:val="24"/>
    </w:rPr>
  </w:style>
  <w:style w:type="paragraph" w:styleId="Heading3">
    <w:name w:val="heading 3"/>
    <w:aliases w:val="Outline3"/>
    <w:basedOn w:val="Normal"/>
    <w:next w:val="Normal"/>
    <w:link w:val="Heading3Char"/>
    <w:uiPriority w:val="9"/>
    <w:qFormat/>
    <w:pPr>
      <w:keepNext/>
      <w:autoSpaceDE w:val="0"/>
      <w:autoSpaceDN w:val="0"/>
      <w:adjustRightInd w:val="0"/>
      <w:outlineLvl w:val="2"/>
    </w:pPr>
    <w:rPr>
      <w:rFonts w:ascii="Arial" w:hAnsi="Arial" w:cs="Arial"/>
      <w:b/>
      <w:bCs/>
      <w:color w:val="FF0000"/>
      <w:sz w:val="24"/>
      <w:szCs w:val="24"/>
      <w:lang w:val="en-US"/>
    </w:rPr>
  </w:style>
  <w:style w:type="paragraph" w:styleId="Heading4">
    <w:name w:val="heading 4"/>
    <w:basedOn w:val="Normal"/>
    <w:next w:val="Normal"/>
    <w:link w:val="Heading4Char"/>
    <w:uiPriority w:val="9"/>
    <w:qFormat/>
    <w:pPr>
      <w:keepNext/>
      <w:tabs>
        <w:tab w:val="left" w:pos="5040"/>
      </w:tabs>
      <w:ind w:left="714"/>
      <w:outlineLvl w:val="3"/>
    </w:pPr>
    <w:rPr>
      <w:u w:val="single"/>
    </w:rPr>
  </w:style>
  <w:style w:type="paragraph" w:styleId="Heading5">
    <w:name w:val="heading 5"/>
    <w:basedOn w:val="Normal"/>
    <w:next w:val="Normal"/>
    <w:link w:val="Heading5Char"/>
    <w:uiPriority w:val="9"/>
    <w:qFormat/>
    <w:pPr>
      <w:keepNext/>
      <w:tabs>
        <w:tab w:val="left" w:pos="5040"/>
      </w:tabs>
      <w:spacing w:after="60"/>
      <w:outlineLvl w:val="4"/>
    </w:pPr>
    <w:rPr>
      <w:u w:val="single"/>
    </w:rPr>
  </w:style>
  <w:style w:type="paragraph" w:styleId="Heading6">
    <w:name w:val="heading 6"/>
    <w:basedOn w:val="Normal"/>
    <w:next w:val="Normal"/>
    <w:link w:val="Heading6Char"/>
    <w:uiPriority w:val="9"/>
    <w:qFormat/>
    <w:pPr>
      <w:spacing w:before="240" w:after="60"/>
      <w:jc w:val="both"/>
      <w:outlineLvl w:val="5"/>
    </w:pPr>
    <w:rPr>
      <w:b/>
      <w:bCs/>
      <w:sz w:val="22"/>
      <w:szCs w:val="22"/>
      <w:lang w:eastAsia="en-GB"/>
    </w:rPr>
  </w:style>
  <w:style w:type="paragraph" w:styleId="Heading7">
    <w:name w:val="heading 7"/>
    <w:basedOn w:val="Normal"/>
    <w:next w:val="Normal"/>
    <w:link w:val="Heading7Char"/>
    <w:uiPriority w:val="9"/>
    <w:qFormat/>
    <w:pPr>
      <w:spacing w:before="240" w:after="60"/>
      <w:jc w:val="both"/>
      <w:outlineLvl w:val="6"/>
    </w:pPr>
    <w:rPr>
      <w:sz w:val="24"/>
      <w:szCs w:val="24"/>
      <w:lang w:eastAsia="en-GB"/>
    </w:rPr>
  </w:style>
  <w:style w:type="paragraph" w:styleId="Heading8">
    <w:name w:val="heading 8"/>
    <w:basedOn w:val="Normal"/>
    <w:next w:val="Normal"/>
    <w:link w:val="Heading8Char"/>
    <w:uiPriority w:val="9"/>
    <w:qFormat/>
    <w:pPr>
      <w:spacing w:before="240" w:after="60"/>
      <w:jc w:val="both"/>
      <w:outlineLvl w:val="7"/>
    </w:pPr>
    <w:rPr>
      <w:i/>
      <w:iCs/>
      <w:sz w:val="24"/>
      <w:szCs w:val="24"/>
      <w:lang w:eastAsia="en-GB"/>
    </w:rPr>
  </w:style>
  <w:style w:type="paragraph" w:styleId="Heading9">
    <w:name w:val="heading 9"/>
    <w:basedOn w:val="Normal"/>
    <w:next w:val="Normal"/>
    <w:link w:val="Heading9Char"/>
    <w:uiPriority w:val="9"/>
    <w:qFormat/>
    <w:pPr>
      <w:spacing w:before="240" w:after="60"/>
      <w:jc w:val="both"/>
      <w:outlineLvl w:val="8"/>
    </w:pPr>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BODYTEXT">
    <w:name w:val="M BODY TEXT"/>
    <w:pPr>
      <w:tabs>
        <w:tab w:val="left" w:pos="1032"/>
      </w:tabs>
      <w:jc w:val="both"/>
    </w:pPr>
    <w:rPr>
      <w:rFonts w:ascii="Arial" w:hAnsi="Arial"/>
      <w:noProof/>
      <w:sz w:val="22"/>
      <w:lang w:eastAsia="en-US"/>
    </w:rPr>
  </w:style>
  <w:style w:type="paragraph" w:customStyle="1" w:styleId="MHEADING1">
    <w:name w:val="M HEADING 1"/>
    <w:basedOn w:val="Normal"/>
    <w:next w:val="MBODYTEXT"/>
    <w:pPr>
      <w:numPr>
        <w:numId w:val="1"/>
      </w:numPr>
      <w:tabs>
        <w:tab w:val="left" w:pos="1032"/>
      </w:tabs>
      <w:outlineLvl w:val="0"/>
    </w:pPr>
    <w:rPr>
      <w:rFonts w:ascii="Arial" w:hAnsi="Arial"/>
      <w:b/>
      <w:caps/>
      <w:sz w:val="28"/>
    </w:rPr>
  </w:style>
  <w:style w:type="paragraph" w:customStyle="1" w:styleId="MHEADING2">
    <w:name w:val="M HEADING 2"/>
    <w:basedOn w:val="MHEADING1"/>
    <w:next w:val="MBODYTEXT"/>
    <w:pPr>
      <w:numPr>
        <w:ilvl w:val="1"/>
      </w:numPr>
      <w:outlineLvl w:val="1"/>
    </w:pPr>
    <w:rPr>
      <w:caps w:val="0"/>
      <w:sz w:val="22"/>
    </w:rPr>
  </w:style>
  <w:style w:type="paragraph" w:customStyle="1" w:styleId="MHEADING3">
    <w:name w:val="M HEADING 3"/>
    <w:basedOn w:val="MHEADING2"/>
    <w:next w:val="MBODYTEXT"/>
    <w:pPr>
      <w:numPr>
        <w:ilvl w:val="2"/>
      </w:numPr>
      <w:outlineLvl w:val="2"/>
    </w:pPr>
    <w:rPr>
      <w:b w:val="0"/>
    </w:rPr>
  </w:style>
  <w:style w:type="paragraph" w:customStyle="1" w:styleId="MHEADING4">
    <w:name w:val="M HEADING 4"/>
    <w:basedOn w:val="MHEADING3"/>
    <w:next w:val="MBODYTEXT"/>
    <w:pPr>
      <w:numPr>
        <w:ilvl w:val="3"/>
      </w:numPr>
      <w:outlineLvl w:val="3"/>
    </w:pPr>
  </w:style>
  <w:style w:type="paragraph" w:customStyle="1" w:styleId="MAPPENDIX">
    <w:name w:val="M APPENDIX"/>
    <w:next w:val="MBODYTEXT"/>
    <w:pPr>
      <w:ind w:left="431" w:hanging="431"/>
      <w:jc w:val="center"/>
    </w:pPr>
    <w:rPr>
      <w:rFonts w:ascii="Arial" w:hAnsi="Arial"/>
      <w:b/>
      <w:noProof/>
      <w:sz w:val="28"/>
      <w:lang w:eastAsia="en-US"/>
    </w:rPr>
  </w:style>
  <w:style w:type="paragraph" w:customStyle="1" w:styleId="MAPPENDIX1">
    <w:name w:val="M APPENDIX 1"/>
    <w:basedOn w:val="MAPPENDIX"/>
    <w:pPr>
      <w:numPr>
        <w:numId w:val="2"/>
      </w:numPr>
      <w:tabs>
        <w:tab w:val="clear" w:pos="720"/>
        <w:tab w:val="left" w:pos="1032"/>
      </w:tabs>
      <w:spacing w:after="240"/>
      <w:ind w:left="357" w:hanging="357"/>
      <w:jc w:val="left"/>
    </w:pPr>
    <w:rPr>
      <w:sz w:val="22"/>
    </w:rPr>
  </w:style>
  <w:style w:type="paragraph" w:styleId="TOC1">
    <w:name w:val="toc 1"/>
    <w:basedOn w:val="Normal"/>
    <w:next w:val="Normal"/>
    <w:autoRedefine/>
    <w:semiHidden/>
    <w:rsid w:val="00FF3DE0"/>
    <w:pPr>
      <w:tabs>
        <w:tab w:val="left" w:pos="400"/>
        <w:tab w:val="left" w:pos="426"/>
        <w:tab w:val="right" w:leader="dot" w:pos="8919"/>
      </w:tabs>
      <w:spacing w:before="360"/>
    </w:pPr>
    <w:rPr>
      <w:rFonts w:ascii="Arial" w:hAnsi="Arial"/>
      <w:b/>
      <w:bCs/>
      <w:caps/>
      <w:noProof/>
      <w:szCs w:val="28"/>
    </w:rPr>
  </w:style>
  <w:style w:type="paragraph" w:styleId="TOC2">
    <w:name w:val="toc 2"/>
    <w:basedOn w:val="Normal"/>
    <w:next w:val="Normal"/>
    <w:autoRedefine/>
    <w:semiHidden/>
    <w:pPr>
      <w:spacing w:before="240"/>
    </w:pPr>
    <w:rPr>
      <w:b/>
      <w:bCs/>
      <w:szCs w:val="24"/>
    </w:rPr>
  </w:style>
  <w:style w:type="paragraph" w:styleId="TOC3">
    <w:name w:val="toc 3"/>
    <w:basedOn w:val="Normal"/>
    <w:next w:val="Normal"/>
    <w:autoRedefine/>
    <w:semiHidden/>
    <w:pPr>
      <w:ind w:left="200"/>
    </w:pPr>
    <w:rPr>
      <w:szCs w:val="24"/>
    </w:rPr>
  </w:style>
  <w:style w:type="paragraph" w:styleId="TOC9">
    <w:name w:val="toc 9"/>
    <w:basedOn w:val="Normal"/>
    <w:next w:val="Normal"/>
    <w:autoRedefine/>
    <w:semiHidden/>
    <w:pPr>
      <w:ind w:left="1400"/>
    </w:pPr>
    <w:rPr>
      <w:szCs w:val="24"/>
    </w:rPr>
  </w:style>
  <w:style w:type="paragraph" w:styleId="TOC4">
    <w:name w:val="toc 4"/>
    <w:basedOn w:val="Normal"/>
    <w:next w:val="Normal"/>
    <w:autoRedefine/>
    <w:semiHidden/>
    <w:pPr>
      <w:ind w:left="400"/>
    </w:pPr>
    <w:rPr>
      <w:szCs w:val="24"/>
    </w:rPr>
  </w:style>
  <w:style w:type="paragraph" w:styleId="TOC5">
    <w:name w:val="toc 5"/>
    <w:basedOn w:val="Normal"/>
    <w:next w:val="Normal"/>
    <w:autoRedefine/>
    <w:semiHidden/>
    <w:pPr>
      <w:ind w:left="600"/>
    </w:pPr>
    <w:rPr>
      <w:szCs w:val="24"/>
    </w:rPr>
  </w:style>
  <w:style w:type="paragraph" w:styleId="TOC6">
    <w:name w:val="toc 6"/>
    <w:basedOn w:val="Normal"/>
    <w:next w:val="Normal"/>
    <w:autoRedefine/>
    <w:semiHidden/>
    <w:pPr>
      <w:ind w:left="800"/>
    </w:pPr>
    <w:rPr>
      <w:szCs w:val="24"/>
    </w:rPr>
  </w:style>
  <w:style w:type="paragraph" w:styleId="TOC7">
    <w:name w:val="toc 7"/>
    <w:basedOn w:val="Normal"/>
    <w:next w:val="Normal"/>
    <w:autoRedefine/>
    <w:semiHidden/>
    <w:pPr>
      <w:ind w:left="1000"/>
    </w:pPr>
    <w:rPr>
      <w:szCs w:val="24"/>
    </w:rPr>
  </w:style>
  <w:style w:type="paragraph" w:styleId="TOC8">
    <w:name w:val="toc 8"/>
    <w:basedOn w:val="Normal"/>
    <w:next w:val="Normal"/>
    <w:autoRedefine/>
    <w:semiHidden/>
    <w:pPr>
      <w:ind w:left="1200"/>
    </w:pPr>
    <w:rPr>
      <w:szCs w:val="24"/>
    </w:rPr>
  </w:style>
  <w:style w:type="paragraph" w:styleId="BodyText">
    <w:name w:val="Body Text"/>
    <w:basedOn w:val="Normal"/>
    <w:uiPriority w:val="1"/>
    <w:qFormat/>
    <w:rPr>
      <w:sz w:val="23"/>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2">
    <w:name w:val="Body Text 2"/>
    <w:basedOn w:val="Normal"/>
    <w:pPr>
      <w:autoSpaceDE w:val="0"/>
      <w:autoSpaceDN w:val="0"/>
      <w:adjustRightInd w:val="0"/>
    </w:pPr>
    <w:rPr>
      <w:rFonts w:ascii="Arial" w:hAnsi="Arial" w:cs="Arial"/>
      <w:sz w:val="22"/>
      <w:szCs w:val="24"/>
      <w:lang w:val="en-US"/>
    </w:rPr>
  </w:style>
  <w:style w:type="paragraph" w:styleId="Title">
    <w:name w:val="Title"/>
    <w:basedOn w:val="Normal"/>
    <w:link w:val="TitleChar"/>
    <w:uiPriority w:val="10"/>
    <w:qFormat/>
    <w:pPr>
      <w:jc w:val="center"/>
    </w:pPr>
    <w:rPr>
      <w:b/>
      <w:bCs/>
      <w:sz w:val="24"/>
      <w:szCs w:val="24"/>
      <w:lang w:eastAsia="en-GB"/>
    </w:rPr>
  </w:style>
  <w:style w:type="paragraph" w:styleId="BodyText3">
    <w:name w:val="Body Text 3"/>
    <w:basedOn w:val="Normal"/>
    <w:pPr>
      <w:spacing w:after="120"/>
      <w:jc w:val="both"/>
    </w:pPr>
    <w:rPr>
      <w:rFonts w:ascii="Arial" w:hAnsi="Arial" w:cs="Arial"/>
      <w:sz w:val="22"/>
    </w:rPr>
  </w:style>
  <w:style w:type="character" w:styleId="FollowedHyperlink">
    <w:name w:val="FollowedHyperlink"/>
    <w:uiPriority w:val="99"/>
    <w:rPr>
      <w:color w:val="800080"/>
      <w:u w:val="single"/>
    </w:rPr>
  </w:style>
  <w:style w:type="paragraph" w:styleId="DocumentMap">
    <w:name w:val="Document Map"/>
    <w:basedOn w:val="Normal"/>
    <w:semiHidden/>
    <w:pPr>
      <w:shd w:val="clear" w:color="auto" w:fill="000080"/>
    </w:pPr>
    <w:rPr>
      <w:rFonts w:ascii="Tahoma" w:hAnsi="Tahoma" w:cs="Tahoma"/>
    </w:rPr>
  </w:style>
  <w:style w:type="paragraph" w:styleId="BodyTextIndent">
    <w:name w:val="Body Text Indent"/>
    <w:basedOn w:val="Normal"/>
    <w:pPr>
      <w:ind w:left="720"/>
    </w:pPr>
    <w:rPr>
      <w:sz w:val="24"/>
    </w:rPr>
  </w:style>
  <w:style w:type="paragraph" w:styleId="CommentText">
    <w:name w:val="annotation text"/>
    <w:basedOn w:val="Normal"/>
    <w:link w:val="CommentTextChar"/>
    <w:uiPriority w:val="99"/>
  </w:style>
  <w:style w:type="paragraph" w:styleId="BodyTextIndent3">
    <w:name w:val="Body Text Indent 3"/>
    <w:basedOn w:val="Normal"/>
    <w:link w:val="BodyTextIndent3Char"/>
    <w:pPr>
      <w:ind w:left="720"/>
      <w:jc w:val="both"/>
    </w:pPr>
    <w:rPr>
      <w:rFonts w:ascii="Arial" w:hAnsi="Arial"/>
      <w:sz w:val="24"/>
      <w:szCs w:val="24"/>
      <w:lang w:eastAsia="en-GB"/>
    </w:rPr>
  </w:style>
  <w:style w:type="paragraph" w:styleId="Caption">
    <w:name w:val="caption"/>
    <w:basedOn w:val="Normal"/>
    <w:next w:val="Normal"/>
    <w:qFormat/>
    <w:pPr>
      <w:spacing w:before="120" w:after="120"/>
    </w:pPr>
    <w:rPr>
      <w:b/>
      <w:bCs/>
    </w:rPr>
  </w:style>
  <w:style w:type="paragraph" w:customStyle="1" w:styleId="DefaultText">
    <w:name w:val="Default Text"/>
    <w:basedOn w:val="Normal"/>
    <w:pPr>
      <w:overflowPunct w:val="0"/>
      <w:autoSpaceDE w:val="0"/>
      <w:autoSpaceDN w:val="0"/>
      <w:adjustRightInd w:val="0"/>
      <w:textAlignment w:val="baseline"/>
    </w:pPr>
    <w:rPr>
      <w:sz w:val="24"/>
      <w:lang w:val="en-US"/>
    </w:rPr>
  </w:style>
  <w:style w:type="paragraph" w:customStyle="1" w:styleId="DefaultText1">
    <w:name w:val="Default Text:1"/>
    <w:basedOn w:val="Normal"/>
    <w:rsid w:val="00A21A76"/>
    <w:pPr>
      <w:overflowPunct w:val="0"/>
      <w:autoSpaceDE w:val="0"/>
      <w:autoSpaceDN w:val="0"/>
      <w:adjustRightInd w:val="0"/>
      <w:textAlignment w:val="baseline"/>
    </w:pPr>
    <w:rPr>
      <w:sz w:val="24"/>
    </w:rPr>
  </w:style>
  <w:style w:type="table" w:styleId="TableGrid">
    <w:name w:val="Table Grid"/>
    <w:basedOn w:val="TableNormal"/>
    <w:rsid w:val="00B53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rsid w:val="008674AA"/>
    <w:pPr>
      <w:overflowPunct w:val="0"/>
      <w:autoSpaceDE w:val="0"/>
      <w:autoSpaceDN w:val="0"/>
      <w:adjustRightInd w:val="0"/>
      <w:textAlignment w:val="baseline"/>
    </w:pPr>
    <w:rPr>
      <w:sz w:val="24"/>
    </w:rPr>
  </w:style>
  <w:style w:type="paragraph" w:styleId="BalloonText">
    <w:name w:val="Balloon Text"/>
    <w:basedOn w:val="Normal"/>
    <w:link w:val="BalloonTextChar"/>
    <w:uiPriority w:val="99"/>
    <w:rsid w:val="004C1A6E"/>
    <w:rPr>
      <w:rFonts w:ascii="Tahoma" w:hAnsi="Tahoma" w:cs="Tahoma"/>
      <w:sz w:val="16"/>
      <w:szCs w:val="16"/>
    </w:rPr>
  </w:style>
  <w:style w:type="character" w:customStyle="1" w:styleId="HeaderChar">
    <w:name w:val="Header Char"/>
    <w:link w:val="Header"/>
    <w:uiPriority w:val="99"/>
    <w:rsid w:val="00930594"/>
    <w:rPr>
      <w:lang w:eastAsia="en-US"/>
    </w:rPr>
  </w:style>
  <w:style w:type="paragraph" w:styleId="Revision">
    <w:name w:val="Revision"/>
    <w:hidden/>
    <w:uiPriority w:val="99"/>
    <w:semiHidden/>
    <w:rsid w:val="002A5E60"/>
    <w:rPr>
      <w:lang w:eastAsia="en-US"/>
    </w:rPr>
  </w:style>
  <w:style w:type="character" w:customStyle="1" w:styleId="UnresolvedMention1">
    <w:name w:val="Unresolved Mention1"/>
    <w:uiPriority w:val="99"/>
    <w:semiHidden/>
    <w:unhideWhenUsed/>
    <w:rsid w:val="002A5E60"/>
    <w:rPr>
      <w:color w:val="605E5C"/>
      <w:shd w:val="clear" w:color="auto" w:fill="E1DFDD"/>
    </w:rPr>
  </w:style>
  <w:style w:type="character" w:styleId="CommentReference">
    <w:name w:val="annotation reference"/>
    <w:uiPriority w:val="99"/>
    <w:rsid w:val="00F618D1"/>
    <w:rPr>
      <w:sz w:val="16"/>
      <w:szCs w:val="16"/>
    </w:rPr>
  </w:style>
  <w:style w:type="paragraph" w:styleId="CommentSubject">
    <w:name w:val="annotation subject"/>
    <w:basedOn w:val="CommentText"/>
    <w:next w:val="CommentText"/>
    <w:link w:val="CommentSubjectChar"/>
    <w:uiPriority w:val="99"/>
    <w:rsid w:val="00F618D1"/>
    <w:rPr>
      <w:b/>
      <w:bCs/>
    </w:rPr>
  </w:style>
  <w:style w:type="character" w:customStyle="1" w:styleId="CommentTextChar">
    <w:name w:val="Comment Text Char"/>
    <w:link w:val="CommentText"/>
    <w:uiPriority w:val="99"/>
    <w:rsid w:val="00F618D1"/>
    <w:rPr>
      <w:lang w:eastAsia="en-US"/>
    </w:rPr>
  </w:style>
  <w:style w:type="character" w:customStyle="1" w:styleId="CommentSubjectChar">
    <w:name w:val="Comment Subject Char"/>
    <w:link w:val="CommentSubject"/>
    <w:uiPriority w:val="99"/>
    <w:rsid w:val="00F618D1"/>
    <w:rPr>
      <w:b/>
      <w:bCs/>
      <w:lang w:eastAsia="en-US"/>
    </w:rPr>
  </w:style>
  <w:style w:type="paragraph" w:styleId="ListParagraph">
    <w:name w:val="List Paragraph"/>
    <w:basedOn w:val="Normal"/>
    <w:uiPriority w:val="34"/>
    <w:qFormat/>
    <w:rsid w:val="00FE4E4A"/>
    <w:pPr>
      <w:ind w:left="720"/>
      <w:contextualSpacing/>
    </w:pPr>
  </w:style>
  <w:style w:type="paragraph" w:styleId="TOCHeading">
    <w:name w:val="TOC Heading"/>
    <w:basedOn w:val="Heading1"/>
    <w:next w:val="Normal"/>
    <w:uiPriority w:val="39"/>
    <w:semiHidden/>
    <w:unhideWhenUsed/>
    <w:qFormat/>
    <w:rsid w:val="00741C29"/>
    <w:pPr>
      <w:keepLines/>
      <w:spacing w:before="240"/>
      <w:outlineLvl w:val="9"/>
    </w:pPr>
    <w:rPr>
      <w:rFonts w:asciiTheme="majorHAnsi" w:eastAsiaTheme="majorEastAsia" w:hAnsiTheme="majorHAnsi" w:cstheme="majorBidi"/>
      <w:color w:val="0F4761" w:themeColor="accent1" w:themeShade="BF"/>
      <w:sz w:val="32"/>
      <w:szCs w:val="32"/>
    </w:rPr>
  </w:style>
  <w:style w:type="paragraph" w:styleId="NoSpacing">
    <w:name w:val="No Spacing"/>
    <w:uiPriority w:val="1"/>
    <w:qFormat/>
    <w:rsid w:val="00741C29"/>
    <w:rPr>
      <w:rFonts w:asciiTheme="minorHAnsi" w:eastAsiaTheme="minorEastAsia" w:hAnsiTheme="minorHAnsi" w:cstheme="minorBidi"/>
      <w:sz w:val="22"/>
      <w:szCs w:val="22"/>
      <w:lang w:val="en-US" w:eastAsia="ja-JP"/>
    </w:rPr>
  </w:style>
  <w:style w:type="paragraph" w:styleId="FootnoteText">
    <w:name w:val="footnote text"/>
    <w:basedOn w:val="Normal"/>
    <w:link w:val="FootnoteTextChar"/>
    <w:rsid w:val="00084823"/>
  </w:style>
  <w:style w:type="character" w:customStyle="1" w:styleId="FootnoteTextChar">
    <w:name w:val="Footnote Text Char"/>
    <w:basedOn w:val="DefaultParagraphFont"/>
    <w:link w:val="FootnoteText"/>
    <w:rsid w:val="00084823"/>
    <w:rPr>
      <w:lang w:eastAsia="en-US"/>
    </w:rPr>
  </w:style>
  <w:style w:type="paragraph" w:customStyle="1" w:styleId="Bulletted">
    <w:name w:val="Bulletted"/>
    <w:basedOn w:val="Normal"/>
    <w:next w:val="Normal"/>
    <w:rsid w:val="006B0984"/>
    <w:pPr>
      <w:numPr>
        <w:numId w:val="16"/>
      </w:numPr>
      <w:tabs>
        <w:tab w:val="left" w:pos="360"/>
        <w:tab w:val="left" w:pos="1080"/>
        <w:tab w:val="left" w:pos="1800"/>
        <w:tab w:val="left" w:pos="3240"/>
      </w:tabs>
    </w:pPr>
    <w:rPr>
      <w:rFonts w:ascii="Arial" w:hAnsi="Arial"/>
      <w:sz w:val="24"/>
    </w:rPr>
  </w:style>
  <w:style w:type="character" w:styleId="FootnoteReference">
    <w:name w:val="footnote reference"/>
    <w:uiPriority w:val="99"/>
    <w:unhideWhenUsed/>
    <w:rsid w:val="006B0984"/>
    <w:rPr>
      <w:vertAlign w:val="superscript"/>
    </w:rPr>
  </w:style>
  <w:style w:type="character" w:customStyle="1" w:styleId="Hyperlink1">
    <w:name w:val="Hyperlink1"/>
    <w:basedOn w:val="DefaultParagraphFont"/>
    <w:uiPriority w:val="99"/>
    <w:unhideWhenUsed/>
    <w:rsid w:val="00D259C2"/>
    <w:rPr>
      <w:color w:val="0563C1"/>
      <w:u w:val="single"/>
    </w:rPr>
  </w:style>
  <w:style w:type="table" w:customStyle="1" w:styleId="TableGrid1">
    <w:name w:val="Table Grid1"/>
    <w:basedOn w:val="TableNormal"/>
    <w:next w:val="TableGrid"/>
    <w:uiPriority w:val="39"/>
    <w:rsid w:val="00177E30"/>
    <w:rPr>
      <w:rFonts w:ascii="Aptos" w:hAnsi="Apto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4476F"/>
    <w:rPr>
      <w:rFonts w:ascii="Aptos" w:hAnsi="Apto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44FD"/>
    <w:rPr>
      <w:rFonts w:ascii="Aptos" w:hAnsi="Aptos"/>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42C8"/>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10461A"/>
  </w:style>
  <w:style w:type="paragraph" w:styleId="BodyTextIndent2">
    <w:name w:val="Body Text Indent 2"/>
    <w:basedOn w:val="Normal"/>
    <w:link w:val="BodyTextIndent2Char"/>
    <w:rsid w:val="0010461A"/>
    <w:pPr>
      <w:ind w:left="748"/>
      <w:jc w:val="both"/>
    </w:pPr>
    <w:rPr>
      <w:rFonts w:ascii="Arial" w:hAnsi="Arial" w:cs="Arial"/>
      <w:sz w:val="22"/>
      <w:szCs w:val="22"/>
      <w:lang w:eastAsia="en-GB"/>
    </w:rPr>
  </w:style>
  <w:style w:type="character" w:customStyle="1" w:styleId="BodyTextIndent2Char">
    <w:name w:val="Body Text Indent 2 Char"/>
    <w:basedOn w:val="DefaultParagraphFont"/>
    <w:link w:val="BodyTextIndent2"/>
    <w:rsid w:val="0010461A"/>
    <w:rPr>
      <w:rFonts w:ascii="Arial" w:hAnsi="Arial" w:cs="Arial"/>
      <w:sz w:val="22"/>
      <w:szCs w:val="22"/>
    </w:rPr>
  </w:style>
  <w:style w:type="character" w:customStyle="1" w:styleId="FooterChar">
    <w:name w:val="Footer Char"/>
    <w:link w:val="Footer"/>
    <w:uiPriority w:val="99"/>
    <w:rsid w:val="0010461A"/>
    <w:rPr>
      <w:lang w:eastAsia="en-US"/>
    </w:rPr>
  </w:style>
  <w:style w:type="character" w:customStyle="1" w:styleId="BalloonTextChar">
    <w:name w:val="Balloon Text Char"/>
    <w:link w:val="BalloonText"/>
    <w:uiPriority w:val="99"/>
    <w:rsid w:val="0010461A"/>
    <w:rPr>
      <w:rFonts w:ascii="Tahoma" w:hAnsi="Tahoma" w:cs="Tahoma"/>
      <w:sz w:val="16"/>
      <w:szCs w:val="16"/>
      <w:lang w:eastAsia="en-US"/>
    </w:rPr>
  </w:style>
  <w:style w:type="character" w:customStyle="1" w:styleId="BodyTextIndent3Char">
    <w:name w:val="Body Text Indent 3 Char"/>
    <w:link w:val="BodyTextIndent3"/>
    <w:rsid w:val="0010461A"/>
    <w:rPr>
      <w:rFonts w:ascii="Arial" w:hAnsi="Arial"/>
      <w:sz w:val="24"/>
      <w:szCs w:val="24"/>
    </w:rPr>
  </w:style>
  <w:style w:type="table" w:customStyle="1" w:styleId="TableGrid5">
    <w:name w:val="Table Grid5"/>
    <w:basedOn w:val="TableNormal"/>
    <w:next w:val="TableGrid"/>
    <w:uiPriority w:val="39"/>
    <w:rsid w:val="00171E7F"/>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56CCD"/>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44B9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C1C84"/>
  </w:style>
  <w:style w:type="paragraph" w:styleId="NormalWeb">
    <w:name w:val="Normal (Web)"/>
    <w:basedOn w:val="Normal"/>
    <w:uiPriority w:val="99"/>
    <w:unhideWhenUsed/>
    <w:rsid w:val="008C1C84"/>
    <w:pPr>
      <w:spacing w:before="100" w:beforeAutospacing="1" w:after="100" w:afterAutospacing="1"/>
    </w:pPr>
    <w:rPr>
      <w:sz w:val="24"/>
      <w:szCs w:val="24"/>
      <w:lang w:eastAsia="en-GB"/>
    </w:rPr>
  </w:style>
  <w:style w:type="paragraph" w:customStyle="1" w:styleId="BodyCopy">
    <w:name w:val="Body Copy"/>
    <w:basedOn w:val="Normal"/>
    <w:rsid w:val="008C1C84"/>
    <w:pPr>
      <w:spacing w:after="100"/>
    </w:pPr>
    <w:rPr>
      <w:rFonts w:ascii="Corbel" w:hAnsi="Corbel"/>
      <w:color w:val="000000"/>
      <w:kern w:val="28"/>
      <w:sz w:val="18"/>
      <w:szCs w:val="16"/>
      <w:lang w:eastAsia="en-GB"/>
    </w:rPr>
  </w:style>
  <w:style w:type="character" w:styleId="Strong">
    <w:name w:val="Strong"/>
    <w:uiPriority w:val="22"/>
    <w:qFormat/>
    <w:rsid w:val="008C1C84"/>
    <w:rPr>
      <w:b/>
      <w:bCs/>
    </w:rPr>
  </w:style>
  <w:style w:type="character" w:customStyle="1" w:styleId="Heading1Char">
    <w:name w:val="Heading 1 Char"/>
    <w:aliases w:val="Outline1 Char"/>
    <w:basedOn w:val="DefaultParagraphFont"/>
    <w:link w:val="Heading1"/>
    <w:uiPriority w:val="9"/>
    <w:rsid w:val="008C1C84"/>
    <w:rPr>
      <w:lang w:eastAsia="en-US"/>
    </w:rPr>
  </w:style>
  <w:style w:type="numbering" w:customStyle="1" w:styleId="NoList3">
    <w:name w:val="No List3"/>
    <w:next w:val="NoList"/>
    <w:uiPriority w:val="99"/>
    <w:semiHidden/>
    <w:unhideWhenUsed/>
    <w:rsid w:val="00306B67"/>
  </w:style>
  <w:style w:type="paragraph" w:customStyle="1" w:styleId="TableParagraph">
    <w:name w:val="Table Paragraph"/>
    <w:basedOn w:val="Normal"/>
    <w:uiPriority w:val="1"/>
    <w:qFormat/>
    <w:rsid w:val="00306B67"/>
    <w:pPr>
      <w:widowControl w:val="0"/>
    </w:pPr>
    <w:rPr>
      <w:rFonts w:ascii="Calibri" w:eastAsia="Calibri" w:hAnsi="Calibri"/>
      <w:sz w:val="22"/>
      <w:szCs w:val="22"/>
      <w:lang w:val="en-US"/>
    </w:rPr>
  </w:style>
  <w:style w:type="table" w:customStyle="1" w:styleId="TableGrid8">
    <w:name w:val="Table Grid8"/>
    <w:basedOn w:val="TableNormal"/>
    <w:next w:val="TableGrid"/>
    <w:uiPriority w:val="39"/>
    <w:rsid w:val="00A2727E"/>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A44FE"/>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7359B"/>
  </w:style>
  <w:style w:type="character" w:customStyle="1" w:styleId="Heading2Char">
    <w:name w:val="Heading 2 Char"/>
    <w:aliases w:val="Outline2 Char"/>
    <w:basedOn w:val="DefaultParagraphFont"/>
    <w:link w:val="Heading2"/>
    <w:uiPriority w:val="9"/>
    <w:rsid w:val="0087359B"/>
    <w:rPr>
      <w:rFonts w:ascii="Arial" w:hAnsi="Arial"/>
      <w:b/>
      <w:i/>
      <w:sz w:val="24"/>
      <w:lang w:eastAsia="en-US"/>
    </w:rPr>
  </w:style>
  <w:style w:type="character" w:customStyle="1" w:styleId="Heading3Char">
    <w:name w:val="Heading 3 Char"/>
    <w:aliases w:val="Outline3 Char"/>
    <w:basedOn w:val="DefaultParagraphFont"/>
    <w:link w:val="Heading3"/>
    <w:uiPriority w:val="9"/>
    <w:rsid w:val="0087359B"/>
    <w:rPr>
      <w:rFonts w:ascii="Arial" w:hAnsi="Arial" w:cs="Arial"/>
      <w:b/>
      <w:bCs/>
      <w:color w:val="FF0000"/>
      <w:sz w:val="24"/>
      <w:szCs w:val="24"/>
      <w:lang w:val="en-US" w:eastAsia="en-US"/>
    </w:rPr>
  </w:style>
  <w:style w:type="character" w:customStyle="1" w:styleId="Heading4Char">
    <w:name w:val="Heading 4 Char"/>
    <w:basedOn w:val="DefaultParagraphFont"/>
    <w:link w:val="Heading4"/>
    <w:uiPriority w:val="9"/>
    <w:rsid w:val="0087359B"/>
    <w:rPr>
      <w:u w:val="single"/>
      <w:lang w:eastAsia="en-US"/>
    </w:rPr>
  </w:style>
  <w:style w:type="character" w:customStyle="1" w:styleId="Heading5Char">
    <w:name w:val="Heading 5 Char"/>
    <w:basedOn w:val="DefaultParagraphFont"/>
    <w:link w:val="Heading5"/>
    <w:uiPriority w:val="9"/>
    <w:rsid w:val="0087359B"/>
    <w:rPr>
      <w:u w:val="single"/>
      <w:lang w:eastAsia="en-US"/>
    </w:rPr>
  </w:style>
  <w:style w:type="character" w:customStyle="1" w:styleId="Heading6Char">
    <w:name w:val="Heading 6 Char"/>
    <w:basedOn w:val="DefaultParagraphFont"/>
    <w:link w:val="Heading6"/>
    <w:uiPriority w:val="9"/>
    <w:rsid w:val="0087359B"/>
    <w:rPr>
      <w:b/>
      <w:bCs/>
      <w:sz w:val="22"/>
      <w:szCs w:val="22"/>
    </w:rPr>
  </w:style>
  <w:style w:type="character" w:customStyle="1" w:styleId="Heading7Char">
    <w:name w:val="Heading 7 Char"/>
    <w:basedOn w:val="DefaultParagraphFont"/>
    <w:link w:val="Heading7"/>
    <w:uiPriority w:val="9"/>
    <w:rsid w:val="0087359B"/>
    <w:rPr>
      <w:sz w:val="24"/>
      <w:szCs w:val="24"/>
    </w:rPr>
  </w:style>
  <w:style w:type="character" w:customStyle="1" w:styleId="Heading8Char">
    <w:name w:val="Heading 8 Char"/>
    <w:basedOn w:val="DefaultParagraphFont"/>
    <w:link w:val="Heading8"/>
    <w:uiPriority w:val="9"/>
    <w:rsid w:val="0087359B"/>
    <w:rPr>
      <w:i/>
      <w:iCs/>
      <w:sz w:val="24"/>
      <w:szCs w:val="24"/>
    </w:rPr>
  </w:style>
  <w:style w:type="character" w:customStyle="1" w:styleId="Heading9Char">
    <w:name w:val="Heading 9 Char"/>
    <w:basedOn w:val="DefaultParagraphFont"/>
    <w:link w:val="Heading9"/>
    <w:uiPriority w:val="9"/>
    <w:rsid w:val="0087359B"/>
    <w:rPr>
      <w:rFonts w:ascii="Arial" w:hAnsi="Arial" w:cs="Arial"/>
      <w:sz w:val="22"/>
      <w:szCs w:val="22"/>
    </w:rPr>
  </w:style>
  <w:style w:type="character" w:customStyle="1" w:styleId="TitleChar">
    <w:name w:val="Title Char"/>
    <w:basedOn w:val="DefaultParagraphFont"/>
    <w:link w:val="Title"/>
    <w:uiPriority w:val="10"/>
    <w:rsid w:val="0087359B"/>
    <w:rPr>
      <w:b/>
      <w:bCs/>
      <w:sz w:val="24"/>
      <w:szCs w:val="24"/>
    </w:rPr>
  </w:style>
  <w:style w:type="paragraph" w:customStyle="1" w:styleId="Subtitle1">
    <w:name w:val="Subtitle1"/>
    <w:basedOn w:val="Normal"/>
    <w:next w:val="Normal"/>
    <w:uiPriority w:val="11"/>
    <w:qFormat/>
    <w:rsid w:val="0087359B"/>
    <w:pPr>
      <w:numPr>
        <w:ilvl w:val="1"/>
      </w:numPr>
      <w:spacing w:after="160" w:line="259" w:lineRule="auto"/>
    </w:pPr>
    <w:rPr>
      <w:rFonts w:ascii="Aptos" w:hAnsi="Aptos"/>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87359B"/>
    <w:rPr>
      <w:rFonts w:eastAsia="Times New Roman" w:cs="Times New Roman"/>
      <w:color w:val="595959"/>
      <w:spacing w:val="15"/>
      <w:sz w:val="28"/>
      <w:szCs w:val="28"/>
    </w:rPr>
  </w:style>
  <w:style w:type="paragraph" w:customStyle="1" w:styleId="Quote1">
    <w:name w:val="Quote1"/>
    <w:basedOn w:val="Normal"/>
    <w:next w:val="Normal"/>
    <w:uiPriority w:val="29"/>
    <w:qFormat/>
    <w:rsid w:val="0087359B"/>
    <w:pPr>
      <w:spacing w:before="160" w:after="160" w:line="259" w:lineRule="auto"/>
      <w:jc w:val="center"/>
    </w:pPr>
    <w:rPr>
      <w:rFonts w:ascii="Aptos" w:eastAsia="Aptos" w:hAnsi="Aptos"/>
      <w:i/>
      <w:iCs/>
      <w:color w:val="404040"/>
      <w:kern w:val="2"/>
      <w:sz w:val="22"/>
      <w:szCs w:val="22"/>
      <w14:ligatures w14:val="standardContextual"/>
    </w:rPr>
  </w:style>
  <w:style w:type="character" w:customStyle="1" w:styleId="QuoteChar">
    <w:name w:val="Quote Char"/>
    <w:basedOn w:val="DefaultParagraphFont"/>
    <w:link w:val="Quote"/>
    <w:uiPriority w:val="29"/>
    <w:rsid w:val="0087359B"/>
    <w:rPr>
      <w:i/>
      <w:iCs/>
      <w:color w:val="404040"/>
    </w:rPr>
  </w:style>
  <w:style w:type="character" w:customStyle="1" w:styleId="IntenseEmphasis1">
    <w:name w:val="Intense Emphasis1"/>
    <w:basedOn w:val="DefaultParagraphFont"/>
    <w:uiPriority w:val="21"/>
    <w:qFormat/>
    <w:rsid w:val="0087359B"/>
    <w:rPr>
      <w:i/>
      <w:iCs/>
      <w:color w:val="0F4761"/>
    </w:rPr>
  </w:style>
  <w:style w:type="paragraph" w:customStyle="1" w:styleId="IntenseQuote1">
    <w:name w:val="Intense Quote1"/>
    <w:basedOn w:val="Normal"/>
    <w:next w:val="Normal"/>
    <w:uiPriority w:val="30"/>
    <w:qFormat/>
    <w:rsid w:val="0087359B"/>
    <w:pPr>
      <w:pBdr>
        <w:top w:val="single" w:sz="4" w:space="10" w:color="0F4761"/>
        <w:bottom w:val="single" w:sz="4" w:space="10" w:color="0F4761"/>
      </w:pBdr>
      <w:spacing w:before="360" w:after="360" w:line="259" w:lineRule="auto"/>
      <w:ind w:left="864" w:right="864"/>
      <w:jc w:val="center"/>
    </w:pPr>
    <w:rPr>
      <w:rFonts w:ascii="Aptos" w:eastAsia="Aptos" w:hAnsi="Aptos"/>
      <w:i/>
      <w:iCs/>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87359B"/>
    <w:rPr>
      <w:i/>
      <w:iCs/>
      <w:color w:val="0F4761"/>
    </w:rPr>
  </w:style>
  <w:style w:type="character" w:customStyle="1" w:styleId="IntenseReference1">
    <w:name w:val="Intense Reference1"/>
    <w:basedOn w:val="DefaultParagraphFont"/>
    <w:uiPriority w:val="32"/>
    <w:qFormat/>
    <w:rsid w:val="0087359B"/>
    <w:rPr>
      <w:b/>
      <w:bCs/>
      <w:smallCaps/>
      <w:color w:val="0F4761"/>
      <w:spacing w:val="5"/>
    </w:rPr>
  </w:style>
  <w:style w:type="table" w:customStyle="1" w:styleId="TableGrid10">
    <w:name w:val="Table Grid10"/>
    <w:basedOn w:val="TableNormal"/>
    <w:next w:val="TableGrid"/>
    <w:uiPriority w:val="39"/>
    <w:rsid w:val="0087359B"/>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7359B"/>
    <w:rPr>
      <w:color w:val="605E5C"/>
      <w:shd w:val="clear" w:color="auto" w:fill="E1DFDD"/>
    </w:rPr>
  </w:style>
  <w:style w:type="paragraph" w:customStyle="1" w:styleId="paragraph">
    <w:name w:val="paragraph"/>
    <w:basedOn w:val="Normal"/>
    <w:rsid w:val="0087359B"/>
    <w:pPr>
      <w:spacing w:before="100" w:beforeAutospacing="1" w:after="100" w:afterAutospacing="1"/>
    </w:pPr>
    <w:rPr>
      <w:sz w:val="24"/>
      <w:szCs w:val="24"/>
      <w:lang w:eastAsia="en-GB"/>
    </w:rPr>
  </w:style>
  <w:style w:type="character" w:customStyle="1" w:styleId="normaltextrun">
    <w:name w:val="normaltextrun"/>
    <w:basedOn w:val="DefaultParagraphFont"/>
    <w:rsid w:val="0087359B"/>
  </w:style>
  <w:style w:type="character" w:customStyle="1" w:styleId="eop">
    <w:name w:val="eop"/>
    <w:basedOn w:val="DefaultParagraphFont"/>
    <w:rsid w:val="0087359B"/>
  </w:style>
  <w:style w:type="paragraph" w:styleId="Subtitle">
    <w:name w:val="Subtitle"/>
    <w:basedOn w:val="Normal"/>
    <w:next w:val="Normal"/>
    <w:link w:val="SubtitleChar"/>
    <w:uiPriority w:val="11"/>
    <w:qFormat/>
    <w:rsid w:val="0087359B"/>
    <w:pPr>
      <w:numPr>
        <w:ilvl w:val="1"/>
      </w:numPr>
      <w:spacing w:after="160"/>
    </w:pPr>
    <w:rPr>
      <w:color w:val="595959"/>
      <w:spacing w:val="15"/>
      <w:sz w:val="28"/>
      <w:szCs w:val="28"/>
      <w:lang w:eastAsia="en-GB"/>
    </w:rPr>
  </w:style>
  <w:style w:type="character" w:customStyle="1" w:styleId="SubtitleChar1">
    <w:name w:val="Subtitle Char1"/>
    <w:basedOn w:val="DefaultParagraphFont"/>
    <w:rsid w:val="0087359B"/>
    <w:rPr>
      <w:rFonts w:asciiTheme="minorHAnsi" w:eastAsiaTheme="minorEastAsia" w:hAnsiTheme="minorHAnsi" w:cstheme="minorBidi"/>
      <w:color w:val="5A5A5A" w:themeColor="text1" w:themeTint="A5"/>
      <w:spacing w:val="15"/>
      <w:sz w:val="22"/>
      <w:szCs w:val="22"/>
      <w:lang w:eastAsia="en-US"/>
    </w:rPr>
  </w:style>
  <w:style w:type="paragraph" w:styleId="Quote">
    <w:name w:val="Quote"/>
    <w:basedOn w:val="Normal"/>
    <w:next w:val="Normal"/>
    <w:link w:val="QuoteChar"/>
    <w:uiPriority w:val="29"/>
    <w:qFormat/>
    <w:rsid w:val="0087359B"/>
    <w:pPr>
      <w:spacing w:before="200" w:after="160"/>
      <w:ind w:left="864" w:right="864"/>
      <w:jc w:val="center"/>
    </w:pPr>
    <w:rPr>
      <w:i/>
      <w:iCs/>
      <w:color w:val="404040"/>
      <w:lang w:eastAsia="en-GB"/>
    </w:rPr>
  </w:style>
  <w:style w:type="character" w:customStyle="1" w:styleId="QuoteChar1">
    <w:name w:val="Quote Char1"/>
    <w:basedOn w:val="DefaultParagraphFont"/>
    <w:uiPriority w:val="29"/>
    <w:rsid w:val="0087359B"/>
    <w:rPr>
      <w:i/>
      <w:iCs/>
      <w:color w:val="404040" w:themeColor="text1" w:themeTint="BF"/>
      <w:lang w:eastAsia="en-US"/>
    </w:rPr>
  </w:style>
  <w:style w:type="character" w:styleId="IntenseEmphasis">
    <w:name w:val="Intense Emphasis"/>
    <w:basedOn w:val="DefaultParagraphFont"/>
    <w:uiPriority w:val="21"/>
    <w:qFormat/>
    <w:rsid w:val="0087359B"/>
    <w:rPr>
      <w:i/>
      <w:iCs/>
      <w:color w:val="156082" w:themeColor="accent1"/>
    </w:rPr>
  </w:style>
  <w:style w:type="paragraph" w:styleId="IntenseQuote">
    <w:name w:val="Intense Quote"/>
    <w:basedOn w:val="Normal"/>
    <w:next w:val="Normal"/>
    <w:link w:val="IntenseQuoteChar"/>
    <w:uiPriority w:val="30"/>
    <w:qFormat/>
    <w:rsid w:val="0087359B"/>
    <w:pPr>
      <w:pBdr>
        <w:top w:val="single" w:sz="4" w:space="10" w:color="156082" w:themeColor="accent1"/>
        <w:bottom w:val="single" w:sz="4" w:space="10" w:color="156082" w:themeColor="accent1"/>
      </w:pBdr>
      <w:spacing w:before="360" w:after="360"/>
      <w:ind w:left="864" w:right="864"/>
      <w:jc w:val="center"/>
    </w:pPr>
    <w:rPr>
      <w:i/>
      <w:iCs/>
      <w:color w:val="0F4761"/>
      <w:lang w:eastAsia="en-GB"/>
    </w:rPr>
  </w:style>
  <w:style w:type="character" w:customStyle="1" w:styleId="IntenseQuoteChar1">
    <w:name w:val="Intense Quote Char1"/>
    <w:basedOn w:val="DefaultParagraphFont"/>
    <w:uiPriority w:val="30"/>
    <w:rsid w:val="0087359B"/>
    <w:rPr>
      <w:i/>
      <w:iCs/>
      <w:color w:val="156082" w:themeColor="accent1"/>
      <w:lang w:eastAsia="en-US"/>
    </w:rPr>
  </w:style>
  <w:style w:type="character" w:styleId="IntenseReference">
    <w:name w:val="Intense Reference"/>
    <w:basedOn w:val="DefaultParagraphFont"/>
    <w:uiPriority w:val="32"/>
    <w:qFormat/>
    <w:rsid w:val="0087359B"/>
    <w:rPr>
      <w:b/>
      <w:bCs/>
      <w:smallCaps/>
      <w:color w:val="156082" w:themeColor="accent1"/>
      <w:spacing w:val="5"/>
    </w:rPr>
  </w:style>
  <w:style w:type="table" w:customStyle="1" w:styleId="TableGrid11">
    <w:name w:val="Table Grid11"/>
    <w:basedOn w:val="TableNormal"/>
    <w:next w:val="TableGrid"/>
    <w:rsid w:val="008853D3"/>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46129">
      <w:bodyDiv w:val="1"/>
      <w:marLeft w:val="0"/>
      <w:marRight w:val="0"/>
      <w:marTop w:val="0"/>
      <w:marBottom w:val="0"/>
      <w:divBdr>
        <w:top w:val="none" w:sz="0" w:space="0" w:color="auto"/>
        <w:left w:val="none" w:sz="0" w:space="0" w:color="auto"/>
        <w:bottom w:val="none" w:sz="0" w:space="0" w:color="auto"/>
        <w:right w:val="none" w:sz="0" w:space="0" w:color="auto"/>
      </w:divBdr>
    </w:div>
    <w:div w:id="344745342">
      <w:bodyDiv w:val="1"/>
      <w:marLeft w:val="0"/>
      <w:marRight w:val="0"/>
      <w:marTop w:val="0"/>
      <w:marBottom w:val="0"/>
      <w:divBdr>
        <w:top w:val="none" w:sz="0" w:space="0" w:color="auto"/>
        <w:left w:val="none" w:sz="0" w:space="0" w:color="auto"/>
        <w:bottom w:val="none" w:sz="0" w:space="0" w:color="auto"/>
        <w:right w:val="none" w:sz="0" w:space="0" w:color="auto"/>
      </w:divBdr>
    </w:div>
    <w:div w:id="592318016">
      <w:bodyDiv w:val="1"/>
      <w:marLeft w:val="0"/>
      <w:marRight w:val="0"/>
      <w:marTop w:val="0"/>
      <w:marBottom w:val="0"/>
      <w:divBdr>
        <w:top w:val="none" w:sz="0" w:space="0" w:color="auto"/>
        <w:left w:val="none" w:sz="0" w:space="0" w:color="auto"/>
        <w:bottom w:val="none" w:sz="0" w:space="0" w:color="auto"/>
        <w:right w:val="none" w:sz="0" w:space="0" w:color="auto"/>
      </w:divBdr>
    </w:div>
    <w:div w:id="796529736">
      <w:bodyDiv w:val="1"/>
      <w:marLeft w:val="0"/>
      <w:marRight w:val="0"/>
      <w:marTop w:val="0"/>
      <w:marBottom w:val="0"/>
      <w:divBdr>
        <w:top w:val="none" w:sz="0" w:space="0" w:color="auto"/>
        <w:left w:val="none" w:sz="0" w:space="0" w:color="auto"/>
        <w:bottom w:val="none" w:sz="0" w:space="0" w:color="auto"/>
        <w:right w:val="none" w:sz="0" w:space="0" w:color="auto"/>
      </w:divBdr>
    </w:div>
    <w:div w:id="1140613776">
      <w:bodyDiv w:val="1"/>
      <w:marLeft w:val="0"/>
      <w:marRight w:val="0"/>
      <w:marTop w:val="0"/>
      <w:marBottom w:val="0"/>
      <w:divBdr>
        <w:top w:val="none" w:sz="0" w:space="0" w:color="auto"/>
        <w:left w:val="none" w:sz="0" w:space="0" w:color="auto"/>
        <w:bottom w:val="none" w:sz="0" w:space="0" w:color="auto"/>
        <w:right w:val="none" w:sz="0" w:space="0" w:color="auto"/>
      </w:divBdr>
    </w:div>
    <w:div w:id="1346596253">
      <w:bodyDiv w:val="1"/>
      <w:marLeft w:val="0"/>
      <w:marRight w:val="0"/>
      <w:marTop w:val="0"/>
      <w:marBottom w:val="0"/>
      <w:divBdr>
        <w:top w:val="none" w:sz="0" w:space="0" w:color="auto"/>
        <w:left w:val="none" w:sz="0" w:space="0" w:color="auto"/>
        <w:bottom w:val="none" w:sz="0" w:space="0" w:color="auto"/>
        <w:right w:val="none" w:sz="0" w:space="0" w:color="auto"/>
      </w:divBdr>
    </w:div>
    <w:div w:id="1517575513">
      <w:bodyDiv w:val="1"/>
      <w:marLeft w:val="0"/>
      <w:marRight w:val="0"/>
      <w:marTop w:val="0"/>
      <w:marBottom w:val="0"/>
      <w:divBdr>
        <w:top w:val="none" w:sz="0" w:space="0" w:color="auto"/>
        <w:left w:val="none" w:sz="0" w:space="0" w:color="auto"/>
        <w:bottom w:val="none" w:sz="0" w:space="0" w:color="auto"/>
        <w:right w:val="none" w:sz="0" w:space="0" w:color="auto"/>
      </w:divBdr>
    </w:div>
    <w:div w:id="1553226668">
      <w:bodyDiv w:val="1"/>
      <w:marLeft w:val="0"/>
      <w:marRight w:val="0"/>
      <w:marTop w:val="0"/>
      <w:marBottom w:val="0"/>
      <w:divBdr>
        <w:top w:val="none" w:sz="0" w:space="0" w:color="auto"/>
        <w:left w:val="none" w:sz="0" w:space="0" w:color="auto"/>
        <w:bottom w:val="none" w:sz="0" w:space="0" w:color="auto"/>
        <w:right w:val="none" w:sz="0" w:space="0" w:color="auto"/>
      </w:divBdr>
    </w:div>
    <w:div w:id="185954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nhs.uk/live-well/is-my-child-too-ill-for-schoo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0.png"/><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0.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92C3227815C94BA9DF25221505AB0E" ma:contentTypeVersion="4" ma:contentTypeDescription="Create a new document." ma:contentTypeScope="" ma:versionID="68a8305db983cf6e8c07aaf2567ebad9">
  <xsd:schema xmlns:xsd="http://www.w3.org/2001/XMLSchema" xmlns:xs="http://www.w3.org/2001/XMLSchema" xmlns:p="http://schemas.microsoft.com/office/2006/metadata/properties" xmlns:ns2="41fe1be3-7e4e-45c5-afb2-d3cb0d67a381" targetNamespace="http://schemas.microsoft.com/office/2006/metadata/properties" ma:root="true" ma:fieldsID="a25de2de9ed93fb2604f72407cd65d73" ns2:_="">
    <xsd:import namespace="41fe1be3-7e4e-45c5-afb2-d3cb0d67a3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e1be3-7e4e-45c5-afb2-d3cb0d67a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AF649-981C-41C2-8341-D4EC9569E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e1be3-7e4e-45c5-afb2-d3cb0d67a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915342-1866-4B88-B6DE-5373B3F04884}">
  <ds:schemaRefs>
    <ds:schemaRef ds:uri="http://schemas.microsoft.com/sharepoint/v3/contenttype/forms"/>
  </ds:schemaRefs>
</ds:datastoreItem>
</file>

<file path=customXml/itemProps3.xml><?xml version="1.0" encoding="utf-8"?>
<ds:datastoreItem xmlns:ds="http://schemas.openxmlformats.org/officeDocument/2006/customXml" ds:itemID="{C9477DC3-FD36-4EF1-BB38-71013E2B430F}">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41fe1be3-7e4e-45c5-afb2-d3cb0d67a381"/>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1125F5B-6C8A-4C01-AAD9-78A2C3EBA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1232</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Clackannanshire Council CAG</vt:lpstr>
    </vt:vector>
  </TitlesOfParts>
  <Company>Forth Valley GIS</Company>
  <LinksUpToDate>false</LinksUpToDate>
  <CharactersWithSpaces>8205</CharactersWithSpaces>
  <SharedDoc>false</SharedDoc>
  <HLinks>
    <vt:vector size="270" baseType="variant">
      <vt:variant>
        <vt:i4>2949171</vt:i4>
      </vt:variant>
      <vt:variant>
        <vt:i4>129</vt:i4>
      </vt:variant>
      <vt:variant>
        <vt:i4>0</vt:i4>
      </vt:variant>
      <vt:variant>
        <vt:i4>5</vt:i4>
      </vt:variant>
      <vt:variant>
        <vt:lpwstr>https://www.gov.scot/publications/included-engaged-involved-part-1-positive-approach-promotion-management-attendance-scottish-schools/</vt:lpwstr>
      </vt:variant>
      <vt:variant>
        <vt:lpwstr/>
      </vt:variant>
      <vt:variant>
        <vt:i4>1179719</vt:i4>
      </vt:variant>
      <vt:variant>
        <vt:i4>126</vt:i4>
      </vt:variant>
      <vt:variant>
        <vt:i4>0</vt:i4>
      </vt:variant>
      <vt:variant>
        <vt:i4>5</vt:i4>
      </vt:variant>
      <vt:variant>
        <vt:lpwstr>https://education.gov.scot/media/3kdenpq4/improving-attendance-understanding-the-issues-101123-pw.pdf</vt:lpwstr>
      </vt:variant>
      <vt:variant>
        <vt:lpwstr/>
      </vt:variant>
      <vt:variant>
        <vt:i4>3997756</vt:i4>
      </vt:variant>
      <vt:variant>
        <vt:i4>123</vt:i4>
      </vt:variant>
      <vt:variant>
        <vt:i4>0</vt:i4>
      </vt:variant>
      <vt:variant>
        <vt:i4>5</vt:i4>
      </vt:variant>
      <vt:variant>
        <vt:lpwstr>https://www.bing.com/ck/a?!&amp;&amp;p=295eccbaf4684fb2JmltdHM9MTcxNTY0NDgwMCZpZ3VpZD0zMTYxNTE4ZS0xMzY1LTZjMDYtMDhiYS00MDI2MTc2NTY3MzEmaW5zaWQ9NTIxMQ&amp;ptn=3&amp;ver=2&amp;hsh=3&amp;fclid=3161518e-1365-6c06-08ba-402617656731&amp;psq=IEI2&amp;u=a1aHR0cHM6Ly93d3cuZ292LnNjb3QvcHVibGljYXRpb25zL2luY2x1ZGVkLWVuZ2FnZWQtaW52b2x2ZWQtcGFydC0yLXBvc2l0aXZlLWFwcHJvYWNoLXByZXZlbnRpbmctbWFuYWdpbmctc2Nob29sLw&amp;ntb=1</vt:lpwstr>
      </vt:variant>
      <vt:variant>
        <vt:lpwstr/>
      </vt:variant>
      <vt:variant>
        <vt:i4>2687077</vt:i4>
      </vt:variant>
      <vt:variant>
        <vt:i4>120</vt:i4>
      </vt:variant>
      <vt:variant>
        <vt:i4>0</vt:i4>
      </vt:variant>
      <vt:variant>
        <vt:i4>5</vt:i4>
      </vt:variant>
      <vt:variant>
        <vt:lpwstr>https://www.gov.scot/publications/included-engaged-involved-part-1-positive-approach-promotion-management-attendance-scottish-schools/pages/2/</vt:lpwstr>
      </vt:variant>
      <vt:variant>
        <vt:lpwstr/>
      </vt:variant>
      <vt:variant>
        <vt:i4>3604598</vt:i4>
      </vt:variant>
      <vt:variant>
        <vt:i4>117</vt:i4>
      </vt:variant>
      <vt:variant>
        <vt:i4>0</vt:i4>
      </vt:variant>
      <vt:variant>
        <vt:i4>5</vt:i4>
      </vt:variant>
      <vt:variant>
        <vt:lpwstr>https://www.gov.scot/binaries/content/documents/govscot/publications/advice-and-guidance/2023/08/national-guidance-child-protection-scotland-2021-updated-2023/documents/national-guidance-child-protection-scotland-2021-updated-2023/national-guidance-child-protection-scotland-2021-updated-2023/govscot%3Adocument/national-guidance-child-protection-scotland-2021-updated-2023.pdf</vt:lpwstr>
      </vt:variant>
      <vt:variant>
        <vt:lpwstr/>
      </vt:variant>
      <vt:variant>
        <vt:i4>8061039</vt:i4>
      </vt:variant>
      <vt:variant>
        <vt:i4>114</vt:i4>
      </vt:variant>
      <vt:variant>
        <vt:i4>0</vt:i4>
      </vt:variant>
      <vt:variant>
        <vt:i4>5</vt:i4>
      </vt:variant>
      <vt:variant>
        <vt:lpwstr>https://www.gov.scot/policies/schools/children-missing-from-education/</vt:lpwstr>
      </vt:variant>
      <vt:variant>
        <vt:lpwstr/>
      </vt:variant>
      <vt:variant>
        <vt:i4>2687085</vt:i4>
      </vt:variant>
      <vt:variant>
        <vt:i4>111</vt:i4>
      </vt:variant>
      <vt:variant>
        <vt:i4>0</vt:i4>
      </vt:variant>
      <vt:variant>
        <vt:i4>5</vt:i4>
      </vt:variant>
      <vt:variant>
        <vt:lpwstr>https://www.gov.scot/binaries/content/documents/govscot/publications/advice-and-guidance/2018/06/children-missing-from-education-resources/documents/children-missing-education-service-guide-february-2018-pdf/children-missing-education-service-guide-february-2018-pdf/govscot%3Adocument/Children%2Bmissing%2Bfrom%2Beducation%2B-%2Bservice%2Bguide%2BFebruary%2B2018.pdf</vt:lpwstr>
      </vt:variant>
      <vt:variant>
        <vt:lpwstr/>
      </vt:variant>
      <vt:variant>
        <vt:i4>8192099</vt:i4>
      </vt:variant>
      <vt:variant>
        <vt:i4>108</vt:i4>
      </vt:variant>
      <vt:variant>
        <vt:i4>0</vt:i4>
      </vt:variant>
      <vt:variant>
        <vt:i4>5</vt:i4>
      </vt:variant>
      <vt:variant>
        <vt:lpwstr>https://www.gov.scot/publications/national-guidance-child-protection-scotland/</vt:lpwstr>
      </vt:variant>
      <vt:variant>
        <vt:lpwstr/>
      </vt:variant>
      <vt:variant>
        <vt:i4>8192099</vt:i4>
      </vt:variant>
      <vt:variant>
        <vt:i4>105</vt:i4>
      </vt:variant>
      <vt:variant>
        <vt:i4>0</vt:i4>
      </vt:variant>
      <vt:variant>
        <vt:i4>5</vt:i4>
      </vt:variant>
      <vt:variant>
        <vt:lpwstr>https://www.gov.scot/publications/national-guidance-child-protection-scotland/</vt:lpwstr>
      </vt:variant>
      <vt:variant>
        <vt:lpwstr/>
      </vt:variant>
      <vt:variant>
        <vt:i4>3604526</vt:i4>
      </vt:variant>
      <vt:variant>
        <vt:i4>102</vt:i4>
      </vt:variant>
      <vt:variant>
        <vt:i4>0</vt:i4>
      </vt:variant>
      <vt:variant>
        <vt:i4>5</vt:i4>
      </vt:variant>
      <vt:variant>
        <vt:lpwstr>https://www.legislation.gov.uk/asp/2014/8/contents/enacted</vt:lpwstr>
      </vt:variant>
      <vt:variant>
        <vt:lpwstr/>
      </vt:variant>
      <vt:variant>
        <vt:i4>852007</vt:i4>
      </vt:variant>
      <vt:variant>
        <vt:i4>99</vt:i4>
      </vt:variant>
      <vt:variant>
        <vt:i4>0</vt:i4>
      </vt:variant>
      <vt:variant>
        <vt:i4>5</vt:i4>
      </vt:variant>
      <vt:variant>
        <vt:lpwstr>mailto:Carolann.Blane@inverclyde.gov.uk</vt:lpwstr>
      </vt:variant>
      <vt:variant>
        <vt:lpwstr/>
      </vt:variant>
      <vt:variant>
        <vt:i4>2687072</vt:i4>
      </vt:variant>
      <vt:variant>
        <vt:i4>96</vt:i4>
      </vt:variant>
      <vt:variant>
        <vt:i4>0</vt:i4>
      </vt:variant>
      <vt:variant>
        <vt:i4>5</vt:i4>
      </vt:variant>
      <vt:variant>
        <vt:lpwstr>https://www.gov.scot/publications/included-engaged-involved-part-1-positive-approach-promotion-management-attendance-scottish-schools/pages/7/</vt:lpwstr>
      </vt:variant>
      <vt:variant>
        <vt:lpwstr/>
      </vt:variant>
      <vt:variant>
        <vt:i4>7536755</vt:i4>
      </vt:variant>
      <vt:variant>
        <vt:i4>93</vt:i4>
      </vt:variant>
      <vt:variant>
        <vt:i4>0</vt:i4>
      </vt:variant>
      <vt:variant>
        <vt:i4>5</vt:i4>
      </vt:variant>
      <vt:variant>
        <vt:lpwstr>https://www.gov.scot/publications/home-education-guidance/</vt:lpwstr>
      </vt:variant>
      <vt:variant>
        <vt:lpwstr/>
      </vt:variant>
      <vt:variant>
        <vt:i4>720922</vt:i4>
      </vt:variant>
      <vt:variant>
        <vt:i4>90</vt:i4>
      </vt:variant>
      <vt:variant>
        <vt:i4>0</vt:i4>
      </vt:variant>
      <vt:variant>
        <vt:i4>5</vt:i4>
      </vt:variant>
      <vt:variant>
        <vt:lpwstr>https://www.gov.scot/binaries/content/documents/govscot/publications/advice-and-guidance/2015/06/guidance-education-children-unable-attend-school-due-ill-health/documents/00479700-pdf/00479700-pdf/govscot%3Adocument/00479700.pdf</vt:lpwstr>
      </vt:variant>
      <vt:variant>
        <vt:lpwstr/>
      </vt:variant>
      <vt:variant>
        <vt:i4>7667780</vt:i4>
      </vt:variant>
      <vt:variant>
        <vt:i4>87</vt:i4>
      </vt:variant>
      <vt:variant>
        <vt:i4>0</vt:i4>
      </vt:variant>
      <vt:variant>
        <vt:i4>5</vt:i4>
      </vt:variant>
      <vt:variant>
        <vt:lpwstr>https://www.echr.coe.int/documents/d/echr/guide_art_2_protocol_1_eng</vt:lpwstr>
      </vt:variant>
      <vt:variant>
        <vt:lpwstr/>
      </vt:variant>
      <vt:variant>
        <vt:i4>458819</vt:i4>
      </vt:variant>
      <vt:variant>
        <vt:i4>84</vt:i4>
      </vt:variant>
      <vt:variant>
        <vt:i4>0</vt:i4>
      </vt:variant>
      <vt:variant>
        <vt:i4>5</vt:i4>
      </vt:variant>
      <vt:variant>
        <vt:lpwstr>https://www.legislation.gov.uk/asp/2024/1/pdfs/asp_20240001_en.pdf</vt:lpwstr>
      </vt:variant>
      <vt:variant>
        <vt:lpwstr/>
      </vt:variant>
      <vt:variant>
        <vt:i4>5308502</vt:i4>
      </vt:variant>
      <vt:variant>
        <vt:i4>81</vt:i4>
      </vt:variant>
      <vt:variant>
        <vt:i4>0</vt:i4>
      </vt:variant>
      <vt:variant>
        <vt:i4>5</vt:i4>
      </vt:variant>
      <vt:variant>
        <vt:lpwstr>https://www.legislation.gov.uk/ukpga/2008/23/contents</vt:lpwstr>
      </vt:variant>
      <vt:variant>
        <vt:lpwstr/>
      </vt:variant>
      <vt:variant>
        <vt:i4>3539040</vt:i4>
      </vt:variant>
      <vt:variant>
        <vt:i4>78</vt:i4>
      </vt:variant>
      <vt:variant>
        <vt:i4>0</vt:i4>
      </vt:variant>
      <vt:variant>
        <vt:i4>5</vt:i4>
      </vt:variant>
      <vt:variant>
        <vt:lpwstr>https://www.gov.scot/publications/developing-positive-whole-school-ethos-culture-relationships-learning-behaviour/pages/1/</vt:lpwstr>
      </vt:variant>
      <vt:variant>
        <vt:lpwstr/>
      </vt:variant>
      <vt:variant>
        <vt:i4>7077997</vt:i4>
      </vt:variant>
      <vt:variant>
        <vt:i4>75</vt:i4>
      </vt:variant>
      <vt:variant>
        <vt:i4>0</vt:i4>
      </vt:variant>
      <vt:variant>
        <vt:i4>5</vt:i4>
      </vt:variant>
      <vt:variant>
        <vt:lpwstr>\\scotland.gov.uk\dc2\fs6_home\U445399\Support and Wellbeing Unit\Micases\PQ\Included, engaged and involved part 2: managing school exclusions</vt:lpwstr>
      </vt:variant>
      <vt:variant>
        <vt:lpwstr/>
      </vt:variant>
      <vt:variant>
        <vt:i4>2687072</vt:i4>
      </vt:variant>
      <vt:variant>
        <vt:i4>72</vt:i4>
      </vt:variant>
      <vt:variant>
        <vt:i4>0</vt:i4>
      </vt:variant>
      <vt:variant>
        <vt:i4>5</vt:i4>
      </vt:variant>
      <vt:variant>
        <vt:lpwstr>https://www.gov.scot/publications/included-engaged-involved-part-1-positive-approach-promotion-management-attendance-scottish-schools/pages/7/</vt:lpwstr>
      </vt:variant>
      <vt:variant>
        <vt:lpwstr/>
      </vt:variant>
      <vt:variant>
        <vt:i4>5242900</vt:i4>
      </vt:variant>
      <vt:variant>
        <vt:i4>69</vt:i4>
      </vt:variant>
      <vt:variant>
        <vt:i4>0</vt:i4>
      </vt:variant>
      <vt:variant>
        <vt:i4>5</vt:i4>
      </vt:variant>
      <vt:variant>
        <vt:lpwstr>https://www.gov.scot/publications/national-guidance-child-protection-scotland-2021-updated-2023/</vt:lpwstr>
      </vt:variant>
      <vt:variant>
        <vt:lpwstr/>
      </vt:variant>
      <vt:variant>
        <vt:i4>3538990</vt:i4>
      </vt:variant>
      <vt:variant>
        <vt:i4>66</vt:i4>
      </vt:variant>
      <vt:variant>
        <vt:i4>0</vt:i4>
      </vt:variant>
      <vt:variant>
        <vt:i4>5</vt:i4>
      </vt:variant>
      <vt:variant>
        <vt:lpwstr>https://www.gov.scot/policies/schools/national-improvement-framework/</vt:lpwstr>
      </vt:variant>
      <vt:variant>
        <vt:lpwstr>:~:text=The%20national%20improvement%20framework%20and%20improvement%20plan%20for,the%20single%2C%20definitive%20plan%20for%20securing%20educational%20improvement.</vt:lpwstr>
      </vt:variant>
      <vt:variant>
        <vt:i4>6422565</vt:i4>
      </vt:variant>
      <vt:variant>
        <vt:i4>63</vt:i4>
      </vt:variant>
      <vt:variant>
        <vt:i4>0</vt:i4>
      </vt:variant>
      <vt:variant>
        <vt:i4>5</vt:i4>
      </vt:variant>
      <vt:variant>
        <vt:lpwstr>https://education.gov.scot/curriculum-for-excellence/curriculum-areas/health-and-wellbeing/</vt:lpwstr>
      </vt:variant>
      <vt:variant>
        <vt:lpwstr/>
      </vt:variant>
      <vt:variant>
        <vt:i4>4653070</vt:i4>
      </vt:variant>
      <vt:variant>
        <vt:i4>60</vt:i4>
      </vt:variant>
      <vt:variant>
        <vt:i4>0</vt:i4>
      </vt:variant>
      <vt:variant>
        <vt:i4>5</vt:i4>
      </vt:variant>
      <vt:variant>
        <vt:lpwstr>https://www.gov.scot/policies/girfec/</vt:lpwstr>
      </vt:variant>
      <vt:variant>
        <vt:lpwstr/>
      </vt:variant>
      <vt:variant>
        <vt:i4>7012399</vt:i4>
      </vt:variant>
      <vt:variant>
        <vt:i4>57</vt:i4>
      </vt:variant>
      <vt:variant>
        <vt:i4>0</vt:i4>
      </vt:variant>
      <vt:variant>
        <vt:i4>5</vt:i4>
      </vt:variant>
      <vt:variant>
        <vt:lpwstr>https://www.gov.scot/publications/guidance-education-children-unable-attend-school-due-ill-health/pages/2/</vt:lpwstr>
      </vt:variant>
      <vt:variant>
        <vt:lpwstr/>
      </vt:variant>
      <vt:variant>
        <vt:i4>8060963</vt:i4>
      </vt:variant>
      <vt:variant>
        <vt:i4>54</vt:i4>
      </vt:variant>
      <vt:variant>
        <vt:i4>0</vt:i4>
      </vt:variant>
      <vt:variant>
        <vt:i4>5</vt:i4>
      </vt:variant>
      <vt:variant>
        <vt:lpwstr>https://www.gov.scot/publications/guide-parents-school-attendance/</vt:lpwstr>
      </vt:variant>
      <vt:variant>
        <vt:lpwstr/>
      </vt:variant>
      <vt:variant>
        <vt:i4>6160448</vt:i4>
      </vt:variant>
      <vt:variant>
        <vt:i4>51</vt:i4>
      </vt:variant>
      <vt:variant>
        <vt:i4>0</vt:i4>
      </vt:variant>
      <vt:variant>
        <vt:i4>5</vt:i4>
      </vt:variant>
      <vt:variant>
        <vt:lpwstr>https://beta.gov.scot/publications/school-handbook-guidance/</vt:lpwstr>
      </vt:variant>
      <vt:variant>
        <vt:lpwstr/>
      </vt:variant>
      <vt:variant>
        <vt:i4>7209066</vt:i4>
      </vt:variant>
      <vt:variant>
        <vt:i4>48</vt:i4>
      </vt:variant>
      <vt:variant>
        <vt:i4>0</vt:i4>
      </vt:variant>
      <vt:variant>
        <vt:i4>5</vt:i4>
      </vt:variant>
      <vt:variant>
        <vt:lpwstr>https://www.gov.scot/publications/respect-national-approach-anti-bullying-scotlands-children-young-people/</vt:lpwstr>
      </vt:variant>
      <vt:variant>
        <vt:lpwstr/>
      </vt:variant>
      <vt:variant>
        <vt:i4>131102</vt:i4>
      </vt:variant>
      <vt:variant>
        <vt:i4>45</vt:i4>
      </vt:variant>
      <vt:variant>
        <vt:i4>0</vt:i4>
      </vt:variant>
      <vt:variant>
        <vt:i4>5</vt:i4>
      </vt:variant>
      <vt:variant>
        <vt:lpwstr>https://education.gov.scot/improvement/self-evaluation/frwk20-how-good-is-our-school/</vt:lpwstr>
      </vt:variant>
      <vt:variant>
        <vt:lpwstr/>
      </vt:variant>
      <vt:variant>
        <vt:i4>2031647</vt:i4>
      </vt:variant>
      <vt:variant>
        <vt:i4>42</vt:i4>
      </vt:variant>
      <vt:variant>
        <vt:i4>0</vt:i4>
      </vt:variant>
      <vt:variant>
        <vt:i4>5</vt:i4>
      </vt:variant>
      <vt:variant>
        <vt:lpwstr>https://education.gov.scot/inspection-and-review/inspection-frameworks/frwk20-how-good-is-our-school/</vt:lpwstr>
      </vt:variant>
      <vt:variant>
        <vt:lpwstr/>
      </vt:variant>
      <vt:variant>
        <vt:i4>4784138</vt:i4>
      </vt:variant>
      <vt:variant>
        <vt:i4>39</vt:i4>
      </vt:variant>
      <vt:variant>
        <vt:i4>0</vt:i4>
      </vt:variant>
      <vt:variant>
        <vt:i4>5</vt:i4>
      </vt:variant>
      <vt:variant>
        <vt:lpwstr>https://www.gov.scot/publications/education-national-improvement-framework-improvement-plan-2024/</vt:lpwstr>
      </vt:variant>
      <vt:variant>
        <vt:lpwstr/>
      </vt:variant>
      <vt:variant>
        <vt:i4>1572873</vt:i4>
      </vt:variant>
      <vt:variant>
        <vt:i4>36</vt:i4>
      </vt:variant>
      <vt:variant>
        <vt:i4>0</vt:i4>
      </vt:variant>
      <vt:variant>
        <vt:i4>5</vt:i4>
      </vt:variant>
      <vt:variant>
        <vt:lpwstr>https://education.gov.scot/curriculum-for-excellence/</vt:lpwstr>
      </vt:variant>
      <vt:variant>
        <vt:lpwstr/>
      </vt:variant>
      <vt:variant>
        <vt:i4>7209073</vt:i4>
      </vt:variant>
      <vt:variant>
        <vt:i4>33</vt:i4>
      </vt:variant>
      <vt:variant>
        <vt:i4>0</vt:i4>
      </vt:variant>
      <vt:variant>
        <vt:i4>5</vt:i4>
      </vt:variant>
      <vt:variant>
        <vt:lpwstr>https://www.gov.scot/publications/guidance-scottish-schools-parental-involvement-act-2006/</vt:lpwstr>
      </vt:variant>
      <vt:variant>
        <vt:lpwstr/>
      </vt:variant>
      <vt:variant>
        <vt:i4>7536755</vt:i4>
      </vt:variant>
      <vt:variant>
        <vt:i4>30</vt:i4>
      </vt:variant>
      <vt:variant>
        <vt:i4>0</vt:i4>
      </vt:variant>
      <vt:variant>
        <vt:i4>5</vt:i4>
      </vt:variant>
      <vt:variant>
        <vt:lpwstr>https://www.gov.scot/publications/home-education-guidance/</vt:lpwstr>
      </vt:variant>
      <vt:variant>
        <vt:lpwstr/>
      </vt:variant>
      <vt:variant>
        <vt:i4>6946858</vt:i4>
      </vt:variant>
      <vt:variant>
        <vt:i4>27</vt:i4>
      </vt:variant>
      <vt:variant>
        <vt:i4>0</vt:i4>
      </vt:variant>
      <vt:variant>
        <vt:i4>5</vt:i4>
      </vt:variant>
      <vt:variant>
        <vt:lpwstr>https://www.gov.scot/publications/supporting-childrens-learning-statutory-guidance-education-additional-support-learning-scotland/</vt:lpwstr>
      </vt:variant>
      <vt:variant>
        <vt:lpwstr/>
      </vt:variant>
      <vt:variant>
        <vt:i4>3539040</vt:i4>
      </vt:variant>
      <vt:variant>
        <vt:i4>24</vt:i4>
      </vt:variant>
      <vt:variant>
        <vt:i4>0</vt:i4>
      </vt:variant>
      <vt:variant>
        <vt:i4>5</vt:i4>
      </vt:variant>
      <vt:variant>
        <vt:lpwstr>https://www.gov.scot/publications/developing-positive-whole-school-ethos-culture-relationships-learning-behaviour/pages/1/</vt:lpwstr>
      </vt:variant>
      <vt:variant>
        <vt:lpwstr/>
      </vt:variant>
      <vt:variant>
        <vt:i4>7077997</vt:i4>
      </vt:variant>
      <vt:variant>
        <vt:i4>21</vt:i4>
      </vt:variant>
      <vt:variant>
        <vt:i4>0</vt:i4>
      </vt:variant>
      <vt:variant>
        <vt:i4>5</vt:i4>
      </vt:variant>
      <vt:variant>
        <vt:lpwstr>\\scotland.gov.uk\dc2\fs6_home\U445399\Support and Wellbeing Unit\Micases\PQ\Included, engaged and involved part 2: managing school exclusions</vt:lpwstr>
      </vt:variant>
      <vt:variant>
        <vt:lpwstr/>
      </vt:variant>
      <vt:variant>
        <vt:i4>2687072</vt:i4>
      </vt:variant>
      <vt:variant>
        <vt:i4>18</vt:i4>
      </vt:variant>
      <vt:variant>
        <vt:i4>0</vt:i4>
      </vt:variant>
      <vt:variant>
        <vt:i4>5</vt:i4>
      </vt:variant>
      <vt:variant>
        <vt:lpwstr>https://www.gov.scot/publications/included-engaged-involved-part-1-positive-approach-promotion-management-attendance-scottish-schools/pages/7/</vt:lpwstr>
      </vt:variant>
      <vt:variant>
        <vt:lpwstr/>
      </vt:variant>
      <vt:variant>
        <vt:i4>3276849</vt:i4>
      </vt:variant>
      <vt:variant>
        <vt:i4>15</vt:i4>
      </vt:variant>
      <vt:variant>
        <vt:i4>0</vt:i4>
      </vt:variant>
      <vt:variant>
        <vt:i4>5</vt:i4>
      </vt:variant>
      <vt:variant>
        <vt:lpwstr>https://www.gov.scot/publications/children-missing-from-education-scotland-guidance-for-local-authorities/</vt:lpwstr>
      </vt:variant>
      <vt:variant>
        <vt:lpwstr/>
      </vt:variant>
      <vt:variant>
        <vt:i4>7012399</vt:i4>
      </vt:variant>
      <vt:variant>
        <vt:i4>12</vt:i4>
      </vt:variant>
      <vt:variant>
        <vt:i4>0</vt:i4>
      </vt:variant>
      <vt:variant>
        <vt:i4>5</vt:i4>
      </vt:variant>
      <vt:variant>
        <vt:lpwstr>https://www.gov.scot/publications/guidance-education-children-unable-attend-school-due-ill-health/pages/2/</vt:lpwstr>
      </vt:variant>
      <vt:variant>
        <vt:lpwstr/>
      </vt:variant>
      <vt:variant>
        <vt:i4>5242900</vt:i4>
      </vt:variant>
      <vt:variant>
        <vt:i4>9</vt:i4>
      </vt:variant>
      <vt:variant>
        <vt:i4>0</vt:i4>
      </vt:variant>
      <vt:variant>
        <vt:i4>5</vt:i4>
      </vt:variant>
      <vt:variant>
        <vt:lpwstr>https://www.gov.scot/publications/national-guidance-child-protection-scotland-2021-updated-2023/</vt:lpwstr>
      </vt:variant>
      <vt:variant>
        <vt:lpwstr/>
      </vt:variant>
      <vt:variant>
        <vt:i4>3538990</vt:i4>
      </vt:variant>
      <vt:variant>
        <vt:i4>6</vt:i4>
      </vt:variant>
      <vt:variant>
        <vt:i4>0</vt:i4>
      </vt:variant>
      <vt:variant>
        <vt:i4>5</vt:i4>
      </vt:variant>
      <vt:variant>
        <vt:lpwstr>https://www.gov.scot/policies/schools/national-improvement-framework/</vt:lpwstr>
      </vt:variant>
      <vt:variant>
        <vt:lpwstr>:~:text=The%20national%20improvement%20framework%20and%20improvement%20plan%20for,the%20single%2C%20definitive%20plan%20for%20securing%20educational%20improvement.</vt:lpwstr>
      </vt:variant>
      <vt:variant>
        <vt:i4>6422565</vt:i4>
      </vt:variant>
      <vt:variant>
        <vt:i4>3</vt:i4>
      </vt:variant>
      <vt:variant>
        <vt:i4>0</vt:i4>
      </vt:variant>
      <vt:variant>
        <vt:i4>5</vt:i4>
      </vt:variant>
      <vt:variant>
        <vt:lpwstr>https://education.gov.scot/curriculum-for-excellence/curriculum-areas/health-and-wellbeing/</vt:lpwstr>
      </vt:variant>
      <vt:variant>
        <vt:lpwstr/>
      </vt:variant>
      <vt:variant>
        <vt:i4>4653070</vt:i4>
      </vt:variant>
      <vt:variant>
        <vt:i4>0</vt:i4>
      </vt:variant>
      <vt:variant>
        <vt:i4>0</vt:i4>
      </vt:variant>
      <vt:variant>
        <vt:i4>5</vt:i4>
      </vt:variant>
      <vt:variant>
        <vt:lpwstr>https://www.gov.scot/policies/girfec/</vt:lpwstr>
      </vt:variant>
      <vt:variant>
        <vt:lpwstr/>
      </vt:variant>
      <vt:variant>
        <vt:i4>7667825</vt:i4>
      </vt:variant>
      <vt:variant>
        <vt:i4>0</vt:i4>
      </vt:variant>
      <vt:variant>
        <vt:i4>0</vt:i4>
      </vt:variant>
      <vt:variant>
        <vt:i4>5</vt:i4>
      </vt:variant>
      <vt:variant>
        <vt:lpwstr>https://www.gov.scot/binaries/content/documents/govscot/publications/advice-and-guidance/2017/06/included-engaged-involved-part-2-positive-approach-preventing-managing-school/documents/00521260-pdf/00521260-pdf/govscot%3Adocument/00521260.pdf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Clackannanshire Council CAG</dc:title>
  <dc:subject/>
  <dc:creator>Gary Semple</dc:creator>
  <cp:keywords/>
  <cp:lastModifiedBy>Jennifer McDonald</cp:lastModifiedBy>
  <cp:revision>2</cp:revision>
  <cp:lastPrinted>2024-12-13T12:52:00Z</cp:lastPrinted>
  <dcterms:created xsi:type="dcterms:W3CDTF">2025-10-02T07:55:00Z</dcterms:created>
  <dcterms:modified xsi:type="dcterms:W3CDTF">2025-10-02T07:55:00Z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d63e432-7a5b-4534-ada9-2e736aca8ba4_Enabled">
    <vt:lpwstr>true</vt:lpwstr>
  </property>
  <property fmtid="{D5CDD505-2E9C-101B-9397-08002B2CF9AE}" pid="3" name="MSIP_Label_ed63e432-7a5b-4534-ada9-2e736aca8ba4_SetDate">
    <vt:lpwstr>2024-05-10T11:37:38Z</vt:lpwstr>
  </property>
  <property fmtid="{D5CDD505-2E9C-101B-9397-08002B2CF9AE}" pid="4" name="MSIP_Label_ed63e432-7a5b-4534-ada9-2e736aca8ba4_Method">
    <vt:lpwstr>Privileged</vt:lpwstr>
  </property>
  <property fmtid="{D5CDD505-2E9C-101B-9397-08002B2CF9AE}" pid="5" name="MSIP_Label_ed63e432-7a5b-4534-ada9-2e736aca8ba4_Name">
    <vt:lpwstr>Official</vt:lpwstr>
  </property>
  <property fmtid="{D5CDD505-2E9C-101B-9397-08002B2CF9AE}" pid="6" name="MSIP_Label_ed63e432-7a5b-4534-ada9-2e736aca8ba4_SiteId">
    <vt:lpwstr>5eee4d58-f197-4ad7-9e39-ebd0d2463660</vt:lpwstr>
  </property>
  <property fmtid="{D5CDD505-2E9C-101B-9397-08002B2CF9AE}" pid="7" name="MSIP_Label_ed63e432-7a5b-4534-ada9-2e736aca8ba4_ActionId">
    <vt:lpwstr>3e8f00ad-3eba-4eb5-b10f-f2f5e0be2783</vt:lpwstr>
  </property>
  <property fmtid="{D5CDD505-2E9C-101B-9397-08002B2CF9AE}" pid="8" name="MSIP_Label_ed63e432-7a5b-4534-ada9-2e736aca8ba4_ContentBits">
    <vt:lpwstr>1</vt:lpwstr>
  </property>
  <property fmtid="{D5CDD505-2E9C-101B-9397-08002B2CF9AE}" pid="9" name="ContentTypeId">
    <vt:lpwstr>0x0101006092C3227815C94BA9DF25221505AB0E</vt:lpwstr>
  </property>
  <property fmtid="{D5CDD505-2E9C-101B-9397-08002B2CF9AE}" pid="10" name="MediaServiceImageTags">
    <vt:lpwstr/>
  </property>
</Properties>
</file>