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840"/>
      </w:tblGrid>
      <w:tr w:rsidR="00F22FA5" w:rsidRPr="00F22FA5" w14:paraId="0C11C302" w14:textId="77777777" w:rsidTr="008A4894">
        <w:trPr>
          <w:trHeight w:val="858"/>
        </w:trPr>
        <w:tc>
          <w:tcPr>
            <w:tcW w:w="4508" w:type="dxa"/>
          </w:tcPr>
          <w:p w14:paraId="7AED13F8" w14:textId="77777777" w:rsidR="00F22FA5" w:rsidRPr="00F22FA5" w:rsidRDefault="004E0810" w:rsidP="00F22FA5">
            <w:pPr>
              <w:rPr>
                <w:rFonts w:ascii="Arial" w:hAnsi="Arial" w:cs="Arial"/>
                <w:sz w:val="24"/>
                <w:szCs w:val="24"/>
              </w:rPr>
            </w:pPr>
            <w:bookmarkStart w:id="0" w:name="_GoBack"/>
            <w:bookmarkEnd w:id="0"/>
            <w:r>
              <w:rPr>
                <w:bCs/>
                <w:noProof/>
                <w:lang w:eastAsia="en-GB"/>
              </w:rPr>
              <w:drawing>
                <wp:anchor distT="0" distB="0" distL="114300" distR="114300" simplePos="0" relativeHeight="251659264" behindDoc="1" locked="0" layoutInCell="1" allowOverlap="1" wp14:anchorId="45C16E54" wp14:editId="28B25C77">
                  <wp:simplePos x="0" y="0"/>
                  <wp:positionH relativeFrom="column">
                    <wp:posOffset>59690</wp:posOffset>
                  </wp:positionH>
                  <wp:positionV relativeFrom="paragraph">
                    <wp:posOffset>640715</wp:posOffset>
                  </wp:positionV>
                  <wp:extent cx="718820" cy="646430"/>
                  <wp:effectExtent l="0" t="0" r="5080" b="1270"/>
                  <wp:wrapTight wrapText="bothSides">
                    <wp:wrapPolygon edited="0">
                      <wp:start x="0" y="0"/>
                      <wp:lineTo x="0" y="21006"/>
                      <wp:lineTo x="21180" y="21006"/>
                      <wp:lineTo x="211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820" cy="6464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eastAsia="en-GB"/>
              </w:rPr>
              <w:drawing>
                <wp:anchor distT="0" distB="0" distL="114300" distR="114300" simplePos="0" relativeHeight="251660288" behindDoc="1" locked="0" layoutInCell="1" allowOverlap="1" wp14:anchorId="5D9213CD" wp14:editId="480E7FC1">
                  <wp:simplePos x="0" y="0"/>
                  <wp:positionH relativeFrom="column">
                    <wp:posOffset>1168400</wp:posOffset>
                  </wp:positionH>
                  <wp:positionV relativeFrom="paragraph">
                    <wp:posOffset>667385</wp:posOffset>
                  </wp:positionV>
                  <wp:extent cx="566420" cy="620395"/>
                  <wp:effectExtent l="0" t="0" r="5080" b="8255"/>
                  <wp:wrapTight wrapText="bothSides">
                    <wp:wrapPolygon edited="0">
                      <wp:start x="0" y="0"/>
                      <wp:lineTo x="0" y="21224"/>
                      <wp:lineTo x="21067" y="21224"/>
                      <wp:lineTo x="210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420" cy="620395"/>
                          </a:xfrm>
                          <a:prstGeom prst="rect">
                            <a:avLst/>
                          </a:prstGeom>
                          <a:noFill/>
                        </pic:spPr>
                      </pic:pic>
                    </a:graphicData>
                  </a:graphic>
                  <wp14:sizeRelH relativeFrom="page">
                    <wp14:pctWidth>0</wp14:pctWidth>
                  </wp14:sizeRelH>
                  <wp14:sizeRelV relativeFrom="page">
                    <wp14:pctHeight>0</wp14:pctHeight>
                  </wp14:sizeRelV>
                </wp:anchor>
              </w:drawing>
            </w:r>
            <w:r w:rsidR="00F22FA5" w:rsidRPr="00F22FA5">
              <w:rPr>
                <w:rFonts w:ascii="Arial" w:hAnsi="Arial" w:cs="Arial"/>
                <w:noProof/>
                <w:sz w:val="24"/>
                <w:szCs w:val="24"/>
                <w:lang w:eastAsia="en-GB"/>
              </w:rPr>
              <w:drawing>
                <wp:anchor distT="107950" distB="107950" distL="114300" distR="114300" simplePos="0" relativeHeight="251658240" behindDoc="1" locked="0" layoutInCell="1" allowOverlap="1" wp14:anchorId="6F47F89C" wp14:editId="37196F49">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840" w:type="dxa"/>
          </w:tcPr>
          <w:p w14:paraId="74241351" w14:textId="77777777" w:rsidR="005F5510" w:rsidRPr="005B137E" w:rsidRDefault="004940D3" w:rsidP="004E0810">
            <w:pPr>
              <w:jc w:val="center"/>
              <w:rPr>
                <w:rFonts w:ascii="Arial" w:hAnsi="Arial" w:cs="Arial"/>
                <w:b/>
                <w:sz w:val="24"/>
                <w:szCs w:val="24"/>
              </w:rPr>
            </w:pPr>
            <w:r>
              <w:rPr>
                <w:rFonts w:ascii="Arial" w:hAnsi="Arial" w:cs="Arial"/>
                <w:b/>
                <w:sz w:val="24"/>
                <w:szCs w:val="24"/>
              </w:rPr>
              <w:t>St John’s Primary School and Nursery Class</w:t>
            </w:r>
          </w:p>
          <w:p w14:paraId="2705FEF1" w14:textId="77777777" w:rsidR="005F5510" w:rsidRPr="005B137E" w:rsidRDefault="005F5510" w:rsidP="004E0810">
            <w:pPr>
              <w:jc w:val="center"/>
              <w:rPr>
                <w:rFonts w:ascii="Arial" w:hAnsi="Arial" w:cs="Arial"/>
                <w:b/>
                <w:sz w:val="24"/>
                <w:szCs w:val="24"/>
              </w:rPr>
            </w:pPr>
          </w:p>
          <w:p w14:paraId="2C122869" w14:textId="77777777" w:rsidR="00EE50DC" w:rsidRDefault="00013058" w:rsidP="004E0810">
            <w:pPr>
              <w:jc w:val="center"/>
              <w:rPr>
                <w:rFonts w:ascii="Arial" w:hAnsi="Arial" w:cs="Arial"/>
                <w:b/>
                <w:sz w:val="24"/>
                <w:szCs w:val="24"/>
              </w:rPr>
            </w:pPr>
            <w:r w:rsidRPr="005B137E">
              <w:rPr>
                <w:rFonts w:ascii="Arial" w:hAnsi="Arial" w:cs="Arial"/>
                <w:b/>
                <w:sz w:val="24"/>
                <w:szCs w:val="24"/>
              </w:rPr>
              <w:t>Standards and Quality</w:t>
            </w:r>
            <w:r w:rsidR="00EE50DC">
              <w:rPr>
                <w:rFonts w:ascii="Arial" w:hAnsi="Arial" w:cs="Arial"/>
                <w:b/>
                <w:sz w:val="24"/>
                <w:szCs w:val="24"/>
              </w:rPr>
              <w:t xml:space="preserve"> </w:t>
            </w:r>
            <w:r w:rsidR="00834F1F">
              <w:rPr>
                <w:rFonts w:ascii="Arial" w:hAnsi="Arial" w:cs="Arial"/>
                <w:b/>
                <w:sz w:val="24"/>
                <w:szCs w:val="24"/>
              </w:rPr>
              <w:t>20/21</w:t>
            </w:r>
          </w:p>
          <w:p w14:paraId="4FA51B36" w14:textId="77777777" w:rsidR="00F22FA5" w:rsidRPr="005B137E" w:rsidRDefault="00F22FA5" w:rsidP="004E0810">
            <w:pPr>
              <w:jc w:val="center"/>
              <w:rPr>
                <w:rFonts w:ascii="Arial" w:hAnsi="Arial" w:cs="Arial"/>
                <w:b/>
                <w:sz w:val="24"/>
                <w:szCs w:val="24"/>
              </w:rPr>
            </w:pPr>
          </w:p>
        </w:tc>
      </w:tr>
    </w:tbl>
    <w:tbl>
      <w:tblPr>
        <w:tblStyle w:val="TableGrid"/>
        <w:tblpPr w:leftFromText="180" w:rightFromText="180" w:vertAnchor="text" w:horzAnchor="margin" w:tblpY="255"/>
        <w:tblW w:w="0" w:type="auto"/>
        <w:tblLook w:val="04A0" w:firstRow="1" w:lastRow="0" w:firstColumn="1" w:lastColumn="0" w:noHBand="0" w:noVBand="1"/>
      </w:tblPr>
      <w:tblGrid>
        <w:gridCol w:w="10343"/>
      </w:tblGrid>
      <w:tr w:rsidR="00200DCC" w:rsidRPr="00F22FA5" w14:paraId="7D730CC7" w14:textId="77777777" w:rsidTr="00001B0E">
        <w:tc>
          <w:tcPr>
            <w:tcW w:w="10343" w:type="dxa"/>
            <w:shd w:val="clear" w:color="auto" w:fill="D9D9D9" w:themeFill="background1" w:themeFillShade="D9"/>
          </w:tcPr>
          <w:p w14:paraId="2072D5C8" w14:textId="77777777" w:rsidR="00200DCC" w:rsidRPr="00F22FA5" w:rsidRDefault="00200DCC" w:rsidP="00200DCC">
            <w:pPr>
              <w:pStyle w:val="Default"/>
            </w:pPr>
            <w:r w:rsidRPr="00F22FA5">
              <w:rPr>
                <w:bCs/>
              </w:rPr>
              <w:t xml:space="preserve">Context of the school: </w:t>
            </w:r>
          </w:p>
          <w:p w14:paraId="70801A04" w14:textId="77777777" w:rsidR="00200DCC" w:rsidRPr="00F22FA5" w:rsidRDefault="00200DCC" w:rsidP="00200DCC">
            <w:pPr>
              <w:rPr>
                <w:rFonts w:ascii="Arial" w:hAnsi="Arial" w:cs="Arial"/>
                <w:sz w:val="24"/>
                <w:szCs w:val="24"/>
              </w:rPr>
            </w:pPr>
          </w:p>
        </w:tc>
      </w:tr>
      <w:tr w:rsidR="00200DCC" w:rsidRPr="00F22FA5" w14:paraId="0F9BE580" w14:textId="77777777" w:rsidTr="00001B0E">
        <w:trPr>
          <w:trHeight w:val="886"/>
        </w:trPr>
        <w:tc>
          <w:tcPr>
            <w:tcW w:w="10343" w:type="dxa"/>
          </w:tcPr>
          <w:p w14:paraId="41BE1BEA" w14:textId="77777777" w:rsidR="004A668C" w:rsidRDefault="004A668C" w:rsidP="00200DCC">
            <w:pPr>
              <w:rPr>
                <w:b/>
                <w:sz w:val="16"/>
                <w:szCs w:val="16"/>
              </w:rPr>
            </w:pPr>
          </w:p>
          <w:p w14:paraId="3541AFF5" w14:textId="77777777" w:rsidR="00200DCC" w:rsidRPr="00925DAB" w:rsidRDefault="00200DCC" w:rsidP="00200DCC">
            <w:pPr>
              <w:rPr>
                <w:b/>
                <w:sz w:val="32"/>
                <w:szCs w:val="32"/>
              </w:rPr>
            </w:pPr>
            <w:r w:rsidRPr="00925DAB">
              <w:rPr>
                <w:b/>
                <w:sz w:val="32"/>
                <w:szCs w:val="32"/>
              </w:rPr>
              <w:t>Our School</w:t>
            </w:r>
          </w:p>
          <w:p w14:paraId="34081C93" w14:textId="77777777" w:rsidR="004A668C" w:rsidRPr="00F377D3" w:rsidRDefault="004A668C" w:rsidP="004A668C">
            <w:pPr>
              <w:rPr>
                <w:rFonts w:ascii="Times New Roman" w:hAnsi="Times New Roman" w:cs="Times New Roman"/>
                <w:sz w:val="24"/>
                <w:szCs w:val="24"/>
              </w:rPr>
            </w:pPr>
            <w:r w:rsidRPr="00F377D3">
              <w:rPr>
                <w:rFonts w:ascii="Times New Roman" w:hAnsi="Times New Roman" w:cs="Times New Roman"/>
                <w:sz w:val="24"/>
                <w:szCs w:val="24"/>
              </w:rPr>
              <w:t>St John’s Primary School and Nursery Class is the oldest Primary in Port Glasgow serving Lower Port Glasgow and the Parish of St John the Baptist. It was recently</w:t>
            </w:r>
            <w:r>
              <w:rPr>
                <w:rFonts w:ascii="Times New Roman" w:hAnsi="Times New Roman" w:cs="Times New Roman"/>
                <w:sz w:val="24"/>
                <w:szCs w:val="24"/>
              </w:rPr>
              <w:t xml:space="preserve"> r</w:t>
            </w:r>
            <w:r w:rsidRPr="00F377D3">
              <w:rPr>
                <w:rFonts w:ascii="Times New Roman" w:hAnsi="Times New Roman" w:cs="Times New Roman"/>
                <w:sz w:val="24"/>
                <w:szCs w:val="24"/>
              </w:rPr>
              <w:t xml:space="preserve">efurbished and the school has gone through a successful decant and return. The school has benefited from a new </w:t>
            </w:r>
            <w:r w:rsidR="00774CEE">
              <w:rPr>
                <w:rFonts w:ascii="Times New Roman" w:hAnsi="Times New Roman" w:cs="Times New Roman"/>
                <w:sz w:val="24"/>
                <w:szCs w:val="24"/>
              </w:rPr>
              <w:t>nursery which accommodates 24</w:t>
            </w:r>
            <w:r w:rsidRPr="00F377D3">
              <w:rPr>
                <w:rFonts w:ascii="Times New Roman" w:hAnsi="Times New Roman" w:cs="Times New Roman"/>
                <w:sz w:val="24"/>
                <w:szCs w:val="24"/>
              </w:rPr>
              <w:t xml:space="preserve"> pupils. The school roll has risen steadily over the past 1</w:t>
            </w:r>
            <w:r w:rsidR="00BA517F">
              <w:rPr>
                <w:rFonts w:ascii="Times New Roman" w:hAnsi="Times New Roman" w:cs="Times New Roman"/>
                <w:sz w:val="24"/>
                <w:szCs w:val="24"/>
              </w:rPr>
              <w:t>4</w:t>
            </w:r>
            <w:r w:rsidRPr="00F377D3">
              <w:rPr>
                <w:rFonts w:ascii="Times New Roman" w:hAnsi="Times New Roman" w:cs="Times New Roman"/>
                <w:sz w:val="24"/>
                <w:szCs w:val="24"/>
              </w:rPr>
              <w:t xml:space="preserve"> years, from 167 pupils in 2006 to the current roll of 2</w:t>
            </w:r>
            <w:r w:rsidR="00001B0E">
              <w:rPr>
                <w:rFonts w:ascii="Times New Roman" w:hAnsi="Times New Roman" w:cs="Times New Roman"/>
                <w:sz w:val="24"/>
                <w:szCs w:val="24"/>
              </w:rPr>
              <w:t>66</w:t>
            </w:r>
            <w:r>
              <w:rPr>
                <w:rFonts w:ascii="Times New Roman" w:hAnsi="Times New Roman" w:cs="Times New Roman"/>
                <w:sz w:val="24"/>
                <w:szCs w:val="24"/>
              </w:rPr>
              <w:t xml:space="preserve"> pupils, matching a rise in</w:t>
            </w:r>
            <w:r w:rsidRPr="00F377D3">
              <w:rPr>
                <w:rFonts w:ascii="Times New Roman" w:hAnsi="Times New Roman" w:cs="Times New Roman"/>
                <w:sz w:val="24"/>
                <w:szCs w:val="24"/>
              </w:rPr>
              <w:t xml:space="preserve"> staff within the school and the nursery. In parallel with the schools increasing roll, the school saw an increase in pupils requiring support with English as an additional language. St John’s Primary School and Nursery continues to have a positive reputation within the Community.</w:t>
            </w:r>
          </w:p>
          <w:p w14:paraId="363D13B0" w14:textId="77777777" w:rsidR="004A668C" w:rsidRPr="00F377D3" w:rsidRDefault="004A668C" w:rsidP="004A668C">
            <w:pPr>
              <w:rPr>
                <w:rFonts w:ascii="Times New Roman" w:hAnsi="Times New Roman" w:cs="Times New Roman"/>
                <w:sz w:val="24"/>
                <w:szCs w:val="24"/>
              </w:rPr>
            </w:pPr>
          </w:p>
          <w:p w14:paraId="60290A12" w14:textId="77777777" w:rsidR="004A668C" w:rsidRPr="00F377D3" w:rsidRDefault="004A668C" w:rsidP="004A668C">
            <w:pPr>
              <w:rPr>
                <w:rFonts w:ascii="Times New Roman" w:hAnsi="Times New Roman" w:cs="Times New Roman"/>
                <w:sz w:val="24"/>
                <w:szCs w:val="24"/>
              </w:rPr>
            </w:pPr>
            <w:r w:rsidRPr="00F377D3">
              <w:rPr>
                <w:rFonts w:ascii="Times New Roman" w:hAnsi="Times New Roman" w:cs="Times New Roman"/>
                <w:sz w:val="24"/>
                <w:szCs w:val="24"/>
              </w:rPr>
              <w:t>As an Attainment Challenge school, we have received additional teacher input for targeted children across our school and have use</w:t>
            </w:r>
            <w:r>
              <w:rPr>
                <w:rFonts w:ascii="Times New Roman" w:hAnsi="Times New Roman" w:cs="Times New Roman"/>
                <w:sz w:val="24"/>
                <w:szCs w:val="24"/>
              </w:rPr>
              <w:t>d</w:t>
            </w:r>
            <w:r w:rsidRPr="00F377D3">
              <w:rPr>
                <w:rFonts w:ascii="Times New Roman" w:hAnsi="Times New Roman" w:cs="Times New Roman"/>
                <w:sz w:val="24"/>
                <w:szCs w:val="24"/>
              </w:rPr>
              <w:t xml:space="preserve"> our Pupil Equity Funding to further enhance additional support for more pupils to reduce the </w:t>
            </w:r>
            <w:r w:rsidR="00001B0E">
              <w:rPr>
                <w:rFonts w:ascii="Times New Roman" w:hAnsi="Times New Roman" w:cs="Times New Roman"/>
                <w:sz w:val="24"/>
                <w:szCs w:val="24"/>
              </w:rPr>
              <w:t xml:space="preserve">poverty related </w:t>
            </w:r>
            <w:r w:rsidRPr="00F377D3">
              <w:rPr>
                <w:rFonts w:ascii="Times New Roman" w:hAnsi="Times New Roman" w:cs="Times New Roman"/>
                <w:sz w:val="24"/>
                <w:szCs w:val="24"/>
              </w:rPr>
              <w:t xml:space="preserve">attainment gap. </w:t>
            </w:r>
          </w:p>
          <w:p w14:paraId="21744B27" w14:textId="77777777" w:rsidR="004A668C" w:rsidRPr="00F377D3" w:rsidRDefault="004A668C" w:rsidP="004A668C">
            <w:pPr>
              <w:rPr>
                <w:rFonts w:ascii="Times New Roman" w:hAnsi="Times New Roman" w:cs="Times New Roman"/>
                <w:sz w:val="24"/>
                <w:szCs w:val="24"/>
              </w:rPr>
            </w:pPr>
          </w:p>
          <w:p w14:paraId="0573DF41" w14:textId="77777777" w:rsidR="004A668C" w:rsidRPr="00F377D3" w:rsidRDefault="004A668C" w:rsidP="004A668C">
            <w:pPr>
              <w:rPr>
                <w:rFonts w:ascii="Times New Roman" w:hAnsi="Times New Roman" w:cs="Times New Roman"/>
                <w:sz w:val="24"/>
                <w:szCs w:val="24"/>
              </w:rPr>
            </w:pPr>
            <w:r w:rsidRPr="00F377D3">
              <w:rPr>
                <w:rFonts w:ascii="Times New Roman" w:hAnsi="Times New Roman" w:cs="Times New Roman"/>
                <w:sz w:val="24"/>
                <w:szCs w:val="24"/>
              </w:rPr>
              <w:t>The Nursery was visited by a Care Inspectorate Officer in February 2017 who evaluated the overall performance of the Nursery as “Good.” The Nursery require to improve Outdoor Learning ensuring pupils have opportunities for free play in risk assessed situations.</w:t>
            </w:r>
            <w:r w:rsidR="00001B0E">
              <w:rPr>
                <w:rFonts w:ascii="Times New Roman" w:hAnsi="Times New Roman" w:cs="Times New Roman"/>
                <w:sz w:val="24"/>
                <w:szCs w:val="24"/>
              </w:rPr>
              <w:t xml:space="preserve"> As a </w:t>
            </w:r>
            <w:proofErr w:type="gramStart"/>
            <w:r w:rsidR="00001B0E">
              <w:rPr>
                <w:rFonts w:ascii="Times New Roman" w:hAnsi="Times New Roman" w:cs="Times New Roman"/>
                <w:sz w:val="24"/>
                <w:szCs w:val="24"/>
              </w:rPr>
              <w:t>result</w:t>
            </w:r>
            <w:proofErr w:type="gramEnd"/>
            <w:r w:rsidR="00001B0E">
              <w:rPr>
                <w:rFonts w:ascii="Times New Roman" w:hAnsi="Times New Roman" w:cs="Times New Roman"/>
                <w:sz w:val="24"/>
                <w:szCs w:val="24"/>
              </w:rPr>
              <w:t xml:space="preserve"> the Nursery has liaised with Inverclyde Education Department to further develop the outdoor learning providing quality learning experiences for all pupils.</w:t>
            </w:r>
          </w:p>
          <w:p w14:paraId="49486A0C" w14:textId="77777777" w:rsidR="004A668C" w:rsidRPr="00F377D3" w:rsidRDefault="004A668C" w:rsidP="004A668C">
            <w:pPr>
              <w:rPr>
                <w:rFonts w:ascii="Times New Roman" w:hAnsi="Times New Roman" w:cs="Times New Roman"/>
                <w:sz w:val="24"/>
                <w:szCs w:val="24"/>
              </w:rPr>
            </w:pPr>
          </w:p>
          <w:p w14:paraId="7A19395B" w14:textId="77777777" w:rsidR="004A668C" w:rsidRDefault="004A668C" w:rsidP="004A668C">
            <w:pPr>
              <w:rPr>
                <w:rFonts w:ascii="Times New Roman" w:hAnsi="Times New Roman" w:cs="Times New Roman"/>
                <w:sz w:val="24"/>
                <w:szCs w:val="24"/>
              </w:rPr>
            </w:pPr>
            <w:r w:rsidRPr="00F377D3">
              <w:rPr>
                <w:rFonts w:ascii="Times New Roman" w:hAnsi="Times New Roman" w:cs="Times New Roman"/>
                <w:sz w:val="24"/>
                <w:szCs w:val="24"/>
              </w:rPr>
              <w:t xml:space="preserve">Following a recent </w:t>
            </w:r>
            <w:r>
              <w:rPr>
                <w:rFonts w:ascii="Times New Roman" w:hAnsi="Times New Roman" w:cs="Times New Roman"/>
                <w:sz w:val="24"/>
                <w:szCs w:val="24"/>
              </w:rPr>
              <w:t>Self Evaluation</w:t>
            </w:r>
            <w:r w:rsidRPr="00F377D3">
              <w:rPr>
                <w:rFonts w:ascii="Times New Roman" w:hAnsi="Times New Roman" w:cs="Times New Roman"/>
                <w:sz w:val="24"/>
                <w:szCs w:val="24"/>
              </w:rPr>
              <w:t xml:space="preserve"> visit</w:t>
            </w:r>
            <w:r>
              <w:rPr>
                <w:rFonts w:ascii="Times New Roman" w:hAnsi="Times New Roman" w:cs="Times New Roman"/>
                <w:sz w:val="24"/>
                <w:szCs w:val="24"/>
              </w:rPr>
              <w:t xml:space="preserve"> by our link Education Officer</w:t>
            </w:r>
            <w:r w:rsidRPr="00F377D3">
              <w:rPr>
                <w:rFonts w:ascii="Times New Roman" w:hAnsi="Times New Roman" w:cs="Times New Roman"/>
                <w:sz w:val="24"/>
                <w:szCs w:val="24"/>
              </w:rPr>
              <w:t>, the following areas were identified as strengths of the school:</w:t>
            </w:r>
          </w:p>
          <w:p w14:paraId="34BA4096" w14:textId="77777777" w:rsidR="00BA517F" w:rsidRPr="00F377D3" w:rsidRDefault="00BA517F" w:rsidP="004A668C">
            <w:pPr>
              <w:rPr>
                <w:rFonts w:ascii="Times New Roman" w:hAnsi="Times New Roman" w:cs="Times New Roman"/>
                <w:sz w:val="24"/>
                <w:szCs w:val="24"/>
              </w:rPr>
            </w:pPr>
          </w:p>
          <w:p w14:paraId="684C7CF4" w14:textId="77777777" w:rsidR="00D8484E" w:rsidRPr="00D8484E" w:rsidRDefault="004A668C" w:rsidP="00D8484E">
            <w:pPr>
              <w:pStyle w:val="ListParagraph"/>
              <w:numPr>
                <w:ilvl w:val="0"/>
                <w:numId w:val="2"/>
              </w:numPr>
              <w:rPr>
                <w:rFonts w:ascii="Times New Roman" w:hAnsi="Times New Roman" w:cs="Times New Roman"/>
                <w:sz w:val="24"/>
                <w:szCs w:val="24"/>
              </w:rPr>
            </w:pPr>
            <w:r w:rsidRPr="00A27F5E">
              <w:rPr>
                <w:rFonts w:ascii="Times New Roman" w:hAnsi="Times New Roman" w:cs="Times New Roman"/>
                <w:sz w:val="24"/>
                <w:szCs w:val="24"/>
              </w:rPr>
              <w:t>The school has developed strong relationships between staff, the pupils, their families and the local community. The pupils and staff clearly display and reflect st</w:t>
            </w:r>
            <w:r w:rsidR="00D8484E">
              <w:rPr>
                <w:rFonts w:ascii="Times New Roman" w:hAnsi="Times New Roman" w:cs="Times New Roman"/>
                <w:sz w:val="24"/>
                <w:szCs w:val="24"/>
              </w:rPr>
              <w:t>rongly the values of the school</w:t>
            </w:r>
          </w:p>
          <w:p w14:paraId="59627AE6" w14:textId="77777777" w:rsidR="004A668C" w:rsidRPr="00A27F5E" w:rsidRDefault="004A668C" w:rsidP="00862EC6">
            <w:pPr>
              <w:pStyle w:val="ListParagraph"/>
              <w:numPr>
                <w:ilvl w:val="0"/>
                <w:numId w:val="2"/>
              </w:numPr>
              <w:rPr>
                <w:rFonts w:ascii="Times New Roman" w:hAnsi="Times New Roman" w:cs="Times New Roman"/>
                <w:sz w:val="24"/>
                <w:szCs w:val="24"/>
              </w:rPr>
            </w:pPr>
            <w:r w:rsidRPr="00A27F5E">
              <w:rPr>
                <w:rFonts w:ascii="Times New Roman" w:hAnsi="Times New Roman" w:cs="Times New Roman"/>
                <w:sz w:val="24"/>
                <w:szCs w:val="24"/>
              </w:rPr>
              <w:t>Staff demonstrated high expectations of their pupils and that there was stronger reference towards the aspects of assessment and visible learning techniques</w:t>
            </w:r>
          </w:p>
          <w:p w14:paraId="3211B6BA" w14:textId="77777777" w:rsidR="004A668C" w:rsidRPr="00A27F5E" w:rsidRDefault="004A668C" w:rsidP="00862EC6">
            <w:pPr>
              <w:pStyle w:val="ListParagraph"/>
              <w:numPr>
                <w:ilvl w:val="0"/>
                <w:numId w:val="2"/>
              </w:numPr>
              <w:rPr>
                <w:rFonts w:ascii="Times New Roman" w:hAnsi="Times New Roman" w:cs="Times New Roman"/>
                <w:sz w:val="28"/>
                <w:szCs w:val="24"/>
              </w:rPr>
            </w:pPr>
            <w:r w:rsidRPr="00A27F5E">
              <w:rPr>
                <w:rFonts w:ascii="Times New Roman" w:hAnsi="Times New Roman" w:cs="Times New Roman"/>
                <w:sz w:val="24"/>
              </w:rPr>
              <w:t>Evidence of a wider range of learning activities being used and pupils were able to speak about their le</w:t>
            </w:r>
            <w:r w:rsidR="00D8484E">
              <w:rPr>
                <w:rFonts w:ascii="Times New Roman" w:hAnsi="Times New Roman" w:cs="Times New Roman"/>
                <w:sz w:val="24"/>
              </w:rPr>
              <w:t>arning with greater confidence</w:t>
            </w:r>
          </w:p>
          <w:p w14:paraId="6C9BC9FF" w14:textId="77777777" w:rsidR="004A668C" w:rsidRPr="00A27F5E" w:rsidRDefault="004A668C" w:rsidP="00862EC6">
            <w:pPr>
              <w:pStyle w:val="ListParagraph"/>
              <w:numPr>
                <w:ilvl w:val="0"/>
                <w:numId w:val="2"/>
              </w:numPr>
              <w:rPr>
                <w:rFonts w:ascii="Times New Roman" w:hAnsi="Times New Roman" w:cs="Times New Roman"/>
                <w:sz w:val="24"/>
                <w:szCs w:val="24"/>
              </w:rPr>
            </w:pPr>
            <w:r w:rsidRPr="00A27F5E">
              <w:rPr>
                <w:rFonts w:ascii="Times New Roman" w:hAnsi="Times New Roman" w:cs="Times New Roman"/>
                <w:sz w:val="24"/>
                <w:szCs w:val="24"/>
              </w:rPr>
              <w:t xml:space="preserve">Children were actively engaged and could talk openly about what they were learning. </w:t>
            </w:r>
          </w:p>
          <w:p w14:paraId="2FA11FF8" w14:textId="77777777" w:rsidR="004A668C" w:rsidRDefault="004A668C" w:rsidP="00862EC6">
            <w:pPr>
              <w:pStyle w:val="ListParagraph"/>
              <w:numPr>
                <w:ilvl w:val="0"/>
                <w:numId w:val="2"/>
              </w:numPr>
              <w:rPr>
                <w:rFonts w:ascii="Times New Roman" w:hAnsi="Times New Roman" w:cs="Times New Roman"/>
                <w:sz w:val="24"/>
                <w:szCs w:val="24"/>
              </w:rPr>
            </w:pPr>
            <w:r w:rsidRPr="00A27F5E">
              <w:rPr>
                <w:rFonts w:ascii="Times New Roman" w:hAnsi="Times New Roman" w:cs="Times New Roman"/>
                <w:sz w:val="24"/>
                <w:szCs w:val="24"/>
              </w:rPr>
              <w:t>Nursery staff made good use of language to ensure that the children were support</w:t>
            </w:r>
            <w:r w:rsidR="00D8484E">
              <w:rPr>
                <w:rFonts w:ascii="Times New Roman" w:hAnsi="Times New Roman" w:cs="Times New Roman"/>
                <w:sz w:val="24"/>
                <w:szCs w:val="24"/>
              </w:rPr>
              <w:t>ed in their learning activities</w:t>
            </w:r>
          </w:p>
          <w:p w14:paraId="535428F6" w14:textId="77777777" w:rsidR="00774CEE" w:rsidRPr="00774CEE" w:rsidRDefault="00774CEE" w:rsidP="00774CEE">
            <w:pPr>
              <w:rPr>
                <w:rFonts w:ascii="Times New Roman" w:hAnsi="Times New Roman" w:cs="Times New Roman"/>
                <w:sz w:val="24"/>
                <w:szCs w:val="24"/>
              </w:rPr>
            </w:pPr>
          </w:p>
          <w:p w14:paraId="5EB4443A" w14:textId="77777777" w:rsidR="00EE50DC" w:rsidRPr="009B1BBE" w:rsidRDefault="004A668C" w:rsidP="004A668C">
            <w:pPr>
              <w:pStyle w:val="ListParagraph"/>
              <w:ind w:left="360"/>
              <w:rPr>
                <w:sz w:val="28"/>
                <w:szCs w:val="28"/>
              </w:rPr>
            </w:pPr>
            <w:r w:rsidRPr="00A27F5E">
              <w:rPr>
                <w:rFonts w:ascii="Times New Roman" w:hAnsi="Times New Roman" w:cs="Times New Roman"/>
                <w:sz w:val="24"/>
                <w:szCs w:val="24"/>
              </w:rPr>
              <w:t>Senior managers are involved in monitoring the quality of learning and teaching and this is being carried out in an open and supportive way, which staff value</w:t>
            </w:r>
            <w:r w:rsidR="001443C1">
              <w:rPr>
                <w:rFonts w:ascii="Times New Roman" w:hAnsi="Times New Roman" w:cs="Times New Roman"/>
                <w:sz w:val="24"/>
                <w:szCs w:val="24"/>
              </w:rPr>
              <w:t>.</w:t>
            </w:r>
          </w:p>
          <w:p w14:paraId="44AA3D43" w14:textId="77777777" w:rsidR="00200DCC" w:rsidRDefault="00200DCC" w:rsidP="00200DCC">
            <w:pPr>
              <w:rPr>
                <w:b/>
                <w:sz w:val="32"/>
                <w:szCs w:val="32"/>
              </w:rPr>
            </w:pPr>
          </w:p>
          <w:p w14:paraId="51FD0529" w14:textId="77777777" w:rsidR="004A668C" w:rsidRDefault="004A668C" w:rsidP="00200DCC">
            <w:pPr>
              <w:rPr>
                <w:b/>
                <w:sz w:val="32"/>
                <w:szCs w:val="32"/>
              </w:rPr>
            </w:pPr>
          </w:p>
          <w:p w14:paraId="72BBDD38" w14:textId="77777777" w:rsidR="004940D3" w:rsidRDefault="004940D3" w:rsidP="00200DCC">
            <w:pPr>
              <w:rPr>
                <w:b/>
                <w:sz w:val="32"/>
                <w:szCs w:val="32"/>
              </w:rPr>
            </w:pPr>
          </w:p>
          <w:p w14:paraId="2C2299B1" w14:textId="77777777" w:rsidR="006C0685" w:rsidRDefault="006C0685" w:rsidP="0018620D">
            <w:pPr>
              <w:spacing w:after="160" w:line="259" w:lineRule="auto"/>
              <w:ind w:left="-113"/>
              <w:jc w:val="center"/>
              <w:rPr>
                <w:rFonts w:ascii="Times New Roman" w:hAnsi="Times New Roman" w:cs="Times New Roman"/>
                <w:b/>
                <w:i/>
                <w:sz w:val="24"/>
                <w:szCs w:val="24"/>
              </w:rPr>
            </w:pPr>
          </w:p>
          <w:p w14:paraId="466EE7F4" w14:textId="77777777" w:rsidR="006C0685" w:rsidRDefault="006C0685" w:rsidP="0018620D">
            <w:pPr>
              <w:spacing w:after="160" w:line="259" w:lineRule="auto"/>
              <w:ind w:left="-113"/>
              <w:jc w:val="center"/>
              <w:rPr>
                <w:rFonts w:ascii="Times New Roman" w:hAnsi="Times New Roman" w:cs="Times New Roman"/>
                <w:b/>
                <w:i/>
                <w:sz w:val="24"/>
                <w:szCs w:val="24"/>
              </w:rPr>
            </w:pPr>
          </w:p>
          <w:p w14:paraId="27C54E83" w14:textId="77777777" w:rsidR="004940D3" w:rsidRPr="004940D3" w:rsidRDefault="004940D3" w:rsidP="006C0685">
            <w:pPr>
              <w:spacing w:after="160" w:line="259" w:lineRule="auto"/>
              <w:ind w:left="-680"/>
              <w:jc w:val="center"/>
              <w:rPr>
                <w:rFonts w:ascii="Times New Roman" w:hAnsi="Times New Roman" w:cs="Times New Roman"/>
                <w:b/>
                <w:i/>
                <w:sz w:val="24"/>
                <w:szCs w:val="24"/>
              </w:rPr>
            </w:pPr>
            <w:r w:rsidRPr="004940D3">
              <w:rPr>
                <w:rFonts w:ascii="Times New Roman" w:hAnsi="Times New Roman" w:cs="Times New Roman"/>
                <w:b/>
                <w:i/>
                <w:sz w:val="24"/>
                <w:szCs w:val="24"/>
              </w:rPr>
              <w:lastRenderedPageBreak/>
              <w:t xml:space="preserve">Vision: </w:t>
            </w:r>
            <w:r w:rsidRPr="004940D3">
              <w:rPr>
                <w:rFonts w:ascii="Times New Roman" w:hAnsi="Times New Roman" w:cs="Times New Roman"/>
                <w:b/>
                <w:i/>
                <w:sz w:val="24"/>
                <w:szCs w:val="24"/>
              </w:rPr>
              <w:tab/>
              <w:t>Learning together through our faith, hard work and love to go safely on our</w:t>
            </w:r>
            <w:r w:rsidR="0018620D">
              <w:rPr>
                <w:rFonts w:ascii="Times New Roman" w:hAnsi="Times New Roman" w:cs="Times New Roman"/>
                <w:b/>
                <w:i/>
                <w:sz w:val="24"/>
                <w:szCs w:val="24"/>
              </w:rPr>
              <w:t xml:space="preserve"> </w:t>
            </w:r>
            <w:r w:rsidRPr="004940D3">
              <w:rPr>
                <w:rFonts w:ascii="Times New Roman" w:hAnsi="Times New Roman" w:cs="Times New Roman"/>
                <w:b/>
                <w:i/>
                <w:sz w:val="24"/>
                <w:szCs w:val="24"/>
              </w:rPr>
              <w:t>way</w:t>
            </w:r>
          </w:p>
          <w:p w14:paraId="5761CD62" w14:textId="77777777" w:rsidR="004940D3" w:rsidRPr="004940D3" w:rsidRDefault="004940D3" w:rsidP="004940D3">
            <w:pPr>
              <w:spacing w:after="160" w:line="259" w:lineRule="auto"/>
              <w:rPr>
                <w:rFonts w:ascii="Times New Roman" w:hAnsi="Times New Roman" w:cs="Times New Roman"/>
                <w:b/>
                <w:i/>
                <w:sz w:val="24"/>
                <w:szCs w:val="24"/>
              </w:rPr>
            </w:pPr>
          </w:p>
          <w:p w14:paraId="5E11019D" w14:textId="77777777" w:rsidR="004940D3" w:rsidRPr="004940D3" w:rsidRDefault="004940D3" w:rsidP="004940D3">
            <w:pPr>
              <w:spacing w:after="160" w:line="259" w:lineRule="auto"/>
              <w:rPr>
                <w:rFonts w:ascii="Times New Roman" w:hAnsi="Times New Roman" w:cs="Times New Roman"/>
                <w:b/>
                <w:i/>
                <w:sz w:val="24"/>
                <w:szCs w:val="24"/>
              </w:rPr>
            </w:pPr>
            <w:r w:rsidRPr="004940D3">
              <w:rPr>
                <w:rFonts w:ascii="Times New Roman" w:hAnsi="Times New Roman" w:cs="Times New Roman"/>
                <w:b/>
                <w:i/>
                <w:sz w:val="24"/>
                <w:szCs w:val="24"/>
              </w:rPr>
              <w:t xml:space="preserve">Values: </w:t>
            </w:r>
            <w:r w:rsidRPr="004940D3">
              <w:rPr>
                <w:rFonts w:ascii="Times New Roman" w:hAnsi="Times New Roman" w:cs="Times New Roman"/>
                <w:b/>
                <w:i/>
                <w:sz w:val="24"/>
                <w:szCs w:val="24"/>
              </w:rPr>
              <w:tab/>
              <w:t>Honesty, Respect, Love, Patience, Ambition</w:t>
            </w:r>
          </w:p>
          <w:p w14:paraId="4D77DC25" w14:textId="77777777" w:rsidR="004940D3" w:rsidRPr="004940D3" w:rsidRDefault="004940D3" w:rsidP="004940D3">
            <w:pPr>
              <w:spacing w:after="160" w:line="259" w:lineRule="auto"/>
              <w:rPr>
                <w:rFonts w:ascii="Times New Roman" w:hAnsi="Times New Roman" w:cs="Times New Roman"/>
                <w:b/>
                <w:i/>
                <w:sz w:val="24"/>
                <w:szCs w:val="24"/>
              </w:rPr>
            </w:pPr>
          </w:p>
          <w:p w14:paraId="0A4557CE" w14:textId="77777777" w:rsidR="004940D3" w:rsidRPr="004940D3" w:rsidRDefault="004940D3" w:rsidP="004940D3">
            <w:pPr>
              <w:spacing w:after="160" w:line="259" w:lineRule="auto"/>
              <w:rPr>
                <w:rFonts w:ascii="Times New Roman" w:hAnsi="Times New Roman" w:cs="Times New Roman"/>
                <w:b/>
                <w:i/>
                <w:sz w:val="24"/>
                <w:szCs w:val="24"/>
              </w:rPr>
            </w:pPr>
            <w:r w:rsidRPr="004940D3">
              <w:rPr>
                <w:rFonts w:ascii="Times New Roman" w:hAnsi="Times New Roman" w:cs="Times New Roman"/>
                <w:b/>
                <w:i/>
                <w:sz w:val="24"/>
                <w:szCs w:val="24"/>
              </w:rPr>
              <w:t xml:space="preserve">Aims: </w:t>
            </w:r>
            <w:r w:rsidRPr="004940D3">
              <w:rPr>
                <w:rFonts w:ascii="Times New Roman" w:hAnsi="Times New Roman" w:cs="Times New Roman"/>
                <w:b/>
                <w:i/>
                <w:sz w:val="24"/>
                <w:szCs w:val="24"/>
              </w:rPr>
              <w:tab/>
            </w:r>
            <w:r w:rsidRPr="004940D3">
              <w:rPr>
                <w:rFonts w:ascii="Times New Roman" w:hAnsi="Times New Roman" w:cs="Times New Roman"/>
                <w:b/>
                <w:i/>
                <w:sz w:val="24"/>
                <w:szCs w:val="24"/>
              </w:rPr>
              <w:tab/>
              <w:t>Together we will:</w:t>
            </w:r>
          </w:p>
          <w:p w14:paraId="21461D94" w14:textId="77777777" w:rsidR="004940D3" w:rsidRPr="004940D3" w:rsidRDefault="004940D3" w:rsidP="004940D3">
            <w:pPr>
              <w:spacing w:after="160" w:line="259" w:lineRule="auto"/>
              <w:rPr>
                <w:rFonts w:ascii="Times New Roman" w:hAnsi="Times New Roman" w:cs="Times New Roman"/>
                <w:b/>
                <w:i/>
                <w:sz w:val="24"/>
                <w:szCs w:val="24"/>
              </w:rPr>
            </w:pPr>
          </w:p>
          <w:p w14:paraId="19E982E5" w14:textId="77777777" w:rsidR="004940D3" w:rsidRPr="004940D3" w:rsidRDefault="004940D3" w:rsidP="00862EC6">
            <w:pPr>
              <w:numPr>
                <w:ilvl w:val="0"/>
                <w:numId w:val="3"/>
              </w:numPr>
              <w:spacing w:after="160" w:line="259" w:lineRule="auto"/>
              <w:ind w:left="1440"/>
              <w:contextualSpacing/>
              <w:jc w:val="both"/>
              <w:rPr>
                <w:rFonts w:ascii="Times New Roman" w:hAnsi="Times New Roman" w:cs="Times New Roman"/>
                <w:b/>
                <w:i/>
                <w:sz w:val="24"/>
                <w:szCs w:val="24"/>
              </w:rPr>
            </w:pPr>
            <w:r w:rsidRPr="004940D3">
              <w:rPr>
                <w:rFonts w:ascii="Times New Roman" w:hAnsi="Times New Roman" w:cs="Times New Roman"/>
                <w:b/>
                <w:i/>
                <w:sz w:val="24"/>
                <w:szCs w:val="24"/>
              </w:rPr>
              <w:t>Establish an ethos of honesty in our words and actions</w:t>
            </w:r>
          </w:p>
          <w:p w14:paraId="2E4F53A6" w14:textId="77777777" w:rsidR="004940D3" w:rsidRPr="004940D3" w:rsidRDefault="004940D3" w:rsidP="00862EC6">
            <w:pPr>
              <w:numPr>
                <w:ilvl w:val="0"/>
                <w:numId w:val="3"/>
              </w:numPr>
              <w:spacing w:after="160" w:line="259" w:lineRule="auto"/>
              <w:ind w:left="1440"/>
              <w:contextualSpacing/>
              <w:jc w:val="both"/>
              <w:rPr>
                <w:rFonts w:ascii="Times New Roman" w:hAnsi="Times New Roman" w:cs="Times New Roman"/>
                <w:b/>
                <w:i/>
                <w:sz w:val="24"/>
                <w:szCs w:val="24"/>
              </w:rPr>
            </w:pPr>
            <w:r w:rsidRPr="004940D3">
              <w:rPr>
                <w:rFonts w:ascii="Times New Roman" w:hAnsi="Times New Roman" w:cs="Times New Roman"/>
                <w:b/>
                <w:i/>
                <w:sz w:val="24"/>
                <w:szCs w:val="24"/>
              </w:rPr>
              <w:t>Respect each other, all faiths and the world around us</w:t>
            </w:r>
          </w:p>
          <w:p w14:paraId="3448D395" w14:textId="77777777" w:rsidR="004940D3" w:rsidRPr="004940D3" w:rsidRDefault="004940D3" w:rsidP="00862EC6">
            <w:pPr>
              <w:numPr>
                <w:ilvl w:val="0"/>
                <w:numId w:val="3"/>
              </w:numPr>
              <w:spacing w:after="160" w:line="259" w:lineRule="auto"/>
              <w:ind w:left="1440"/>
              <w:contextualSpacing/>
              <w:jc w:val="both"/>
              <w:rPr>
                <w:rFonts w:ascii="Times New Roman" w:hAnsi="Times New Roman" w:cs="Times New Roman"/>
                <w:b/>
                <w:i/>
                <w:sz w:val="24"/>
                <w:szCs w:val="24"/>
              </w:rPr>
            </w:pPr>
            <w:r w:rsidRPr="004940D3">
              <w:rPr>
                <w:rFonts w:ascii="Times New Roman" w:hAnsi="Times New Roman" w:cs="Times New Roman"/>
                <w:b/>
                <w:i/>
                <w:sz w:val="24"/>
                <w:szCs w:val="24"/>
              </w:rPr>
              <w:t>Create a caring and happy environment where we can develop our God given talents</w:t>
            </w:r>
          </w:p>
          <w:p w14:paraId="68E9D185" w14:textId="77777777" w:rsidR="004940D3" w:rsidRPr="004940D3" w:rsidRDefault="004940D3" w:rsidP="00862EC6">
            <w:pPr>
              <w:numPr>
                <w:ilvl w:val="0"/>
                <w:numId w:val="3"/>
              </w:numPr>
              <w:spacing w:after="160" w:line="259" w:lineRule="auto"/>
              <w:ind w:left="1440"/>
              <w:contextualSpacing/>
              <w:jc w:val="both"/>
              <w:rPr>
                <w:rFonts w:ascii="Times New Roman" w:hAnsi="Times New Roman" w:cs="Times New Roman"/>
                <w:b/>
                <w:i/>
                <w:sz w:val="24"/>
                <w:szCs w:val="24"/>
              </w:rPr>
            </w:pPr>
            <w:r w:rsidRPr="004940D3">
              <w:rPr>
                <w:rFonts w:ascii="Times New Roman" w:hAnsi="Times New Roman" w:cs="Times New Roman"/>
                <w:b/>
                <w:i/>
                <w:sz w:val="24"/>
                <w:szCs w:val="24"/>
              </w:rPr>
              <w:t>Demonstrate patience and understanding to all in a supportive way</w:t>
            </w:r>
          </w:p>
          <w:p w14:paraId="6D17C5B6" w14:textId="77777777" w:rsidR="001B23E5" w:rsidRDefault="004940D3" w:rsidP="00862EC6">
            <w:pPr>
              <w:numPr>
                <w:ilvl w:val="0"/>
                <w:numId w:val="3"/>
              </w:numPr>
              <w:spacing w:after="160" w:line="259" w:lineRule="auto"/>
              <w:ind w:left="1440"/>
              <w:contextualSpacing/>
              <w:jc w:val="both"/>
              <w:rPr>
                <w:rFonts w:ascii="Times New Roman" w:hAnsi="Times New Roman" w:cs="Times New Roman"/>
                <w:b/>
                <w:i/>
                <w:sz w:val="24"/>
                <w:szCs w:val="24"/>
              </w:rPr>
            </w:pPr>
            <w:r w:rsidRPr="004940D3">
              <w:rPr>
                <w:rFonts w:ascii="Times New Roman" w:hAnsi="Times New Roman" w:cs="Times New Roman"/>
                <w:b/>
                <w:i/>
                <w:sz w:val="24"/>
                <w:szCs w:val="24"/>
              </w:rPr>
              <w:t xml:space="preserve">Provide opportunities to develop pupils’ personalities, talents and physical abilities in a variety of settings allowing them to reach their fullest potential in school and the wider Community  </w:t>
            </w:r>
          </w:p>
          <w:p w14:paraId="4408D49F" w14:textId="77777777" w:rsidR="001B23E5" w:rsidRDefault="001B23E5" w:rsidP="001B23E5">
            <w:pPr>
              <w:spacing w:after="160" w:line="259" w:lineRule="auto"/>
              <w:contextualSpacing/>
              <w:jc w:val="both"/>
              <w:rPr>
                <w:rFonts w:ascii="Times New Roman" w:hAnsi="Times New Roman" w:cs="Times New Roman"/>
                <w:b/>
                <w:i/>
                <w:sz w:val="24"/>
                <w:szCs w:val="24"/>
              </w:rPr>
            </w:pPr>
          </w:p>
          <w:p w14:paraId="21D1BB32" w14:textId="77777777" w:rsidR="001B23E5" w:rsidRDefault="001B23E5" w:rsidP="001B23E5">
            <w:pPr>
              <w:spacing w:after="160" w:line="259" w:lineRule="auto"/>
              <w:contextualSpacing/>
              <w:jc w:val="both"/>
              <w:rPr>
                <w:rFonts w:ascii="Times New Roman" w:hAnsi="Times New Roman" w:cs="Times New Roman"/>
                <w:b/>
                <w:i/>
                <w:sz w:val="24"/>
                <w:szCs w:val="24"/>
              </w:rPr>
            </w:pPr>
          </w:p>
          <w:p w14:paraId="06072211" w14:textId="77777777" w:rsidR="001B23E5" w:rsidRDefault="001B23E5" w:rsidP="001B23E5">
            <w:pPr>
              <w:spacing w:after="160" w:line="259" w:lineRule="auto"/>
              <w:contextualSpacing/>
              <w:jc w:val="both"/>
              <w:rPr>
                <w:rFonts w:ascii="Times New Roman" w:hAnsi="Times New Roman" w:cs="Times New Roman"/>
                <w:b/>
                <w:i/>
                <w:sz w:val="24"/>
                <w:szCs w:val="24"/>
              </w:rPr>
            </w:pPr>
          </w:p>
          <w:p w14:paraId="5AB2A2CB" w14:textId="77777777" w:rsidR="001B23E5" w:rsidRDefault="001B23E5" w:rsidP="001B23E5">
            <w:pPr>
              <w:spacing w:after="160" w:line="259" w:lineRule="auto"/>
              <w:contextualSpacing/>
              <w:jc w:val="both"/>
              <w:rPr>
                <w:rFonts w:ascii="Times New Roman" w:hAnsi="Times New Roman" w:cs="Times New Roman"/>
                <w:b/>
                <w:i/>
                <w:sz w:val="24"/>
                <w:szCs w:val="24"/>
              </w:rPr>
            </w:pPr>
          </w:p>
          <w:p w14:paraId="121C1D91" w14:textId="77777777" w:rsidR="001B23E5" w:rsidRDefault="001B23E5" w:rsidP="001B23E5">
            <w:pPr>
              <w:spacing w:after="160" w:line="259" w:lineRule="auto"/>
              <w:contextualSpacing/>
              <w:jc w:val="both"/>
              <w:rPr>
                <w:rFonts w:ascii="Times New Roman" w:hAnsi="Times New Roman" w:cs="Times New Roman"/>
                <w:b/>
                <w:i/>
                <w:sz w:val="24"/>
                <w:szCs w:val="24"/>
              </w:rPr>
            </w:pPr>
          </w:p>
          <w:p w14:paraId="5BA6F2A8" w14:textId="77777777" w:rsidR="001B23E5" w:rsidRDefault="001B23E5" w:rsidP="001B23E5">
            <w:pPr>
              <w:spacing w:after="160" w:line="259" w:lineRule="auto"/>
              <w:contextualSpacing/>
              <w:jc w:val="both"/>
              <w:rPr>
                <w:rFonts w:ascii="Times New Roman" w:hAnsi="Times New Roman" w:cs="Times New Roman"/>
                <w:b/>
                <w:i/>
                <w:sz w:val="24"/>
                <w:szCs w:val="24"/>
              </w:rPr>
            </w:pPr>
          </w:p>
          <w:p w14:paraId="2EB7EC9A" w14:textId="77777777" w:rsidR="001B23E5" w:rsidRDefault="001B23E5" w:rsidP="001B23E5">
            <w:pPr>
              <w:spacing w:after="160" w:line="259" w:lineRule="auto"/>
              <w:contextualSpacing/>
              <w:jc w:val="both"/>
              <w:rPr>
                <w:rFonts w:ascii="Times New Roman" w:hAnsi="Times New Roman" w:cs="Times New Roman"/>
                <w:b/>
                <w:i/>
                <w:sz w:val="24"/>
                <w:szCs w:val="24"/>
              </w:rPr>
            </w:pPr>
          </w:p>
          <w:p w14:paraId="60FC940E" w14:textId="77777777" w:rsidR="001B23E5" w:rsidRDefault="001B23E5" w:rsidP="001B23E5">
            <w:pPr>
              <w:spacing w:after="160" w:line="259" w:lineRule="auto"/>
              <w:contextualSpacing/>
              <w:jc w:val="both"/>
              <w:rPr>
                <w:rFonts w:ascii="Times New Roman" w:hAnsi="Times New Roman" w:cs="Times New Roman"/>
                <w:b/>
                <w:i/>
                <w:sz w:val="24"/>
                <w:szCs w:val="24"/>
              </w:rPr>
            </w:pPr>
          </w:p>
          <w:p w14:paraId="54C8BB32" w14:textId="77777777" w:rsidR="001B23E5" w:rsidRDefault="001B23E5" w:rsidP="001B23E5">
            <w:pPr>
              <w:spacing w:after="160" w:line="259" w:lineRule="auto"/>
              <w:contextualSpacing/>
              <w:jc w:val="both"/>
              <w:rPr>
                <w:rFonts w:ascii="Times New Roman" w:hAnsi="Times New Roman" w:cs="Times New Roman"/>
                <w:b/>
                <w:i/>
                <w:sz w:val="24"/>
                <w:szCs w:val="24"/>
              </w:rPr>
            </w:pPr>
          </w:p>
          <w:p w14:paraId="33C24C66" w14:textId="77777777" w:rsidR="001B23E5" w:rsidRDefault="001B23E5" w:rsidP="001B23E5">
            <w:pPr>
              <w:spacing w:after="160" w:line="259" w:lineRule="auto"/>
              <w:contextualSpacing/>
              <w:jc w:val="both"/>
              <w:rPr>
                <w:rFonts w:ascii="Times New Roman" w:hAnsi="Times New Roman" w:cs="Times New Roman"/>
                <w:b/>
                <w:i/>
                <w:sz w:val="24"/>
                <w:szCs w:val="24"/>
              </w:rPr>
            </w:pPr>
          </w:p>
          <w:p w14:paraId="3FF9B9B9" w14:textId="77777777" w:rsidR="001B23E5" w:rsidRDefault="001B23E5" w:rsidP="001B23E5">
            <w:pPr>
              <w:spacing w:after="160" w:line="259" w:lineRule="auto"/>
              <w:contextualSpacing/>
              <w:jc w:val="both"/>
              <w:rPr>
                <w:rFonts w:ascii="Times New Roman" w:hAnsi="Times New Roman" w:cs="Times New Roman"/>
                <w:b/>
                <w:i/>
                <w:sz w:val="24"/>
                <w:szCs w:val="24"/>
              </w:rPr>
            </w:pPr>
          </w:p>
          <w:p w14:paraId="6A56D1C9" w14:textId="77777777" w:rsidR="001B23E5" w:rsidRDefault="00D7398F" w:rsidP="001B23E5">
            <w:pPr>
              <w:spacing w:after="160" w:line="259" w:lineRule="auto"/>
              <w:contextualSpacing/>
              <w:jc w:val="both"/>
              <w:rPr>
                <w:rFonts w:ascii="Times New Roman" w:hAnsi="Times New Roman" w:cs="Times New Roman"/>
                <w:b/>
                <w:i/>
                <w:sz w:val="24"/>
                <w:szCs w:val="24"/>
              </w:rPr>
            </w:pPr>
            <w:r>
              <w:rPr>
                <w:rFonts w:ascii="Times New Roman" w:hAnsi="Times New Roman" w:cs="Times New Roman"/>
                <w:b/>
                <w:i/>
                <w:noProof/>
                <w:sz w:val="24"/>
                <w:szCs w:val="24"/>
                <w:lang w:eastAsia="en-GB"/>
              </w:rPr>
              <w:drawing>
                <wp:anchor distT="0" distB="0" distL="114300" distR="114300" simplePos="0" relativeHeight="251661312" behindDoc="1" locked="0" layoutInCell="1" allowOverlap="1" wp14:anchorId="65CF0BAC" wp14:editId="52FFC29D">
                  <wp:simplePos x="0" y="0"/>
                  <wp:positionH relativeFrom="column">
                    <wp:posOffset>3651885</wp:posOffset>
                  </wp:positionH>
                  <wp:positionV relativeFrom="paragraph">
                    <wp:posOffset>305435</wp:posOffset>
                  </wp:positionV>
                  <wp:extent cx="2676525" cy="2589530"/>
                  <wp:effectExtent l="0" t="0" r="9525" b="1270"/>
                  <wp:wrapTight wrapText="bothSides">
                    <wp:wrapPolygon edited="0">
                      <wp:start x="0" y="0"/>
                      <wp:lineTo x="0" y="21452"/>
                      <wp:lineTo x="21523" y="21452"/>
                      <wp:lineTo x="215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2589530"/>
                          </a:xfrm>
                          <a:prstGeom prst="rect">
                            <a:avLst/>
                          </a:prstGeom>
                          <a:noFill/>
                        </pic:spPr>
                      </pic:pic>
                    </a:graphicData>
                  </a:graphic>
                  <wp14:sizeRelH relativeFrom="page">
                    <wp14:pctWidth>0</wp14:pctWidth>
                  </wp14:sizeRelH>
                  <wp14:sizeRelV relativeFrom="page">
                    <wp14:pctHeight>0</wp14:pctHeight>
                  </wp14:sizeRelV>
                </wp:anchor>
              </w:drawing>
            </w:r>
            <w:r w:rsidR="001B23E5">
              <w:rPr>
                <w:rFonts w:ascii="Times New Roman" w:hAnsi="Times New Roman" w:cs="Times New Roman"/>
                <w:b/>
                <w:i/>
                <w:noProof/>
                <w:sz w:val="24"/>
                <w:szCs w:val="24"/>
                <w:lang w:eastAsia="en-GB"/>
              </w:rPr>
              <w:drawing>
                <wp:anchor distT="0" distB="0" distL="114300" distR="114300" simplePos="0" relativeHeight="251662336" behindDoc="1" locked="0" layoutInCell="1" allowOverlap="1" wp14:anchorId="38D9E7EA" wp14:editId="1AA2BE8C">
                  <wp:simplePos x="0" y="0"/>
                  <wp:positionH relativeFrom="column">
                    <wp:posOffset>223520</wp:posOffset>
                  </wp:positionH>
                  <wp:positionV relativeFrom="paragraph">
                    <wp:posOffset>218440</wp:posOffset>
                  </wp:positionV>
                  <wp:extent cx="3021330" cy="2714625"/>
                  <wp:effectExtent l="0" t="0" r="7620" b="9525"/>
                  <wp:wrapTight wrapText="bothSides">
                    <wp:wrapPolygon edited="0">
                      <wp:start x="0" y="0"/>
                      <wp:lineTo x="0" y="21524"/>
                      <wp:lineTo x="21518" y="21524"/>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1330" cy="2714625"/>
                          </a:xfrm>
                          <a:prstGeom prst="rect">
                            <a:avLst/>
                          </a:prstGeom>
                          <a:noFill/>
                        </pic:spPr>
                      </pic:pic>
                    </a:graphicData>
                  </a:graphic>
                  <wp14:sizeRelH relativeFrom="page">
                    <wp14:pctWidth>0</wp14:pctWidth>
                  </wp14:sizeRelH>
                  <wp14:sizeRelV relativeFrom="page">
                    <wp14:pctHeight>0</wp14:pctHeight>
                  </wp14:sizeRelV>
                </wp:anchor>
              </w:drawing>
            </w:r>
          </w:p>
          <w:p w14:paraId="1FBAF539" w14:textId="77777777" w:rsidR="001B23E5" w:rsidRDefault="001B23E5" w:rsidP="001B23E5">
            <w:pPr>
              <w:spacing w:after="160" w:line="259" w:lineRule="auto"/>
              <w:contextualSpacing/>
              <w:jc w:val="both"/>
              <w:rPr>
                <w:rFonts w:ascii="Times New Roman" w:hAnsi="Times New Roman" w:cs="Times New Roman"/>
                <w:b/>
                <w:i/>
                <w:sz w:val="24"/>
                <w:szCs w:val="24"/>
              </w:rPr>
            </w:pPr>
          </w:p>
          <w:p w14:paraId="625E4015" w14:textId="77777777" w:rsidR="001B23E5" w:rsidRDefault="001B23E5" w:rsidP="001B23E5">
            <w:pPr>
              <w:spacing w:after="160" w:line="259" w:lineRule="auto"/>
              <w:contextualSpacing/>
              <w:jc w:val="both"/>
              <w:rPr>
                <w:rFonts w:ascii="Times New Roman" w:hAnsi="Times New Roman" w:cs="Times New Roman"/>
                <w:b/>
                <w:i/>
                <w:sz w:val="24"/>
                <w:szCs w:val="24"/>
              </w:rPr>
            </w:pPr>
          </w:p>
          <w:p w14:paraId="54CD3E31" w14:textId="77777777" w:rsidR="001B23E5" w:rsidRDefault="001B23E5" w:rsidP="001B23E5">
            <w:pPr>
              <w:spacing w:after="160" w:line="259" w:lineRule="auto"/>
              <w:contextualSpacing/>
              <w:jc w:val="both"/>
              <w:rPr>
                <w:rFonts w:ascii="Times New Roman" w:hAnsi="Times New Roman" w:cs="Times New Roman"/>
                <w:b/>
                <w:i/>
                <w:sz w:val="24"/>
                <w:szCs w:val="24"/>
              </w:rPr>
            </w:pPr>
          </w:p>
          <w:p w14:paraId="60D7D276" w14:textId="77777777" w:rsidR="001B23E5" w:rsidRDefault="001B23E5" w:rsidP="001B23E5">
            <w:pPr>
              <w:spacing w:after="160" w:line="259" w:lineRule="auto"/>
              <w:contextualSpacing/>
              <w:jc w:val="both"/>
              <w:rPr>
                <w:rFonts w:ascii="Times New Roman" w:hAnsi="Times New Roman" w:cs="Times New Roman"/>
                <w:b/>
                <w:i/>
                <w:sz w:val="24"/>
                <w:szCs w:val="24"/>
              </w:rPr>
            </w:pPr>
          </w:p>
          <w:p w14:paraId="52B1F1F3" w14:textId="77777777" w:rsidR="001B23E5" w:rsidRPr="00200DCC" w:rsidRDefault="001B23E5" w:rsidP="00200DCC">
            <w:pPr>
              <w:rPr>
                <w:sz w:val="28"/>
                <w:szCs w:val="28"/>
              </w:rPr>
            </w:pPr>
          </w:p>
        </w:tc>
      </w:tr>
    </w:tbl>
    <w:p w14:paraId="6AC01A64" w14:textId="77777777" w:rsidR="001B23E5" w:rsidRDefault="001B23E5" w:rsidP="00F22FA5">
      <w:pPr>
        <w:rPr>
          <w:rFonts w:ascii="Arial" w:hAnsi="Arial" w:cs="Arial"/>
          <w:sz w:val="24"/>
          <w:szCs w:val="24"/>
        </w:rPr>
        <w:sectPr w:rsidR="001B23E5" w:rsidSect="0061206B">
          <w:pgSz w:w="11906" w:h="16838"/>
          <w:pgMar w:top="720" w:right="720" w:bottom="720" w:left="720" w:header="709" w:footer="709" w:gutter="0"/>
          <w:cols w:space="708"/>
          <w:docGrid w:linePitch="360"/>
        </w:sectPr>
      </w:pPr>
    </w:p>
    <w:p w14:paraId="66C165B0" w14:textId="77777777" w:rsidR="001B23E5" w:rsidRDefault="001B23E5" w:rsidP="00F22FA5">
      <w:pPr>
        <w:rPr>
          <w:rFonts w:ascii="Arial" w:hAnsi="Arial" w:cs="Arial"/>
          <w:sz w:val="24"/>
          <w:szCs w:val="24"/>
        </w:rPr>
      </w:pPr>
    </w:p>
    <w:tbl>
      <w:tblPr>
        <w:tblStyle w:val="TableGrid"/>
        <w:tblW w:w="0" w:type="auto"/>
        <w:tblLook w:val="04A0" w:firstRow="1" w:lastRow="0" w:firstColumn="1" w:lastColumn="0" w:noHBand="0" w:noVBand="1"/>
      </w:tblPr>
      <w:tblGrid>
        <w:gridCol w:w="15097"/>
      </w:tblGrid>
      <w:tr w:rsidR="0061206B" w:rsidRPr="0061206B" w14:paraId="1D51EE8F" w14:textId="77777777" w:rsidTr="001B23E5">
        <w:trPr>
          <w:trHeight w:val="255"/>
        </w:trPr>
        <w:tc>
          <w:tcPr>
            <w:tcW w:w="15097" w:type="dxa"/>
          </w:tcPr>
          <w:p w14:paraId="2466F857" w14:textId="77777777" w:rsidR="0061206B" w:rsidRPr="0061206B" w:rsidRDefault="0061206B" w:rsidP="00410CDA">
            <w:pPr>
              <w:rPr>
                <w:rFonts w:ascii="Times New Roman" w:hAnsi="Times New Roman" w:cs="Times New Roman"/>
                <w:b/>
                <w:sz w:val="24"/>
                <w:szCs w:val="24"/>
                <w:highlight w:val="yellow"/>
              </w:rPr>
            </w:pPr>
            <w:r w:rsidRPr="001B23E5">
              <w:rPr>
                <w:b/>
                <w:bCs/>
                <w:sz w:val="24"/>
              </w:rPr>
              <w:t>Our attainment:</w:t>
            </w:r>
          </w:p>
        </w:tc>
      </w:tr>
      <w:tr w:rsidR="0061206B" w:rsidRPr="005D6521" w14:paraId="1285A2A6" w14:textId="77777777" w:rsidTr="001B23E5">
        <w:trPr>
          <w:trHeight w:val="3617"/>
        </w:trPr>
        <w:tc>
          <w:tcPr>
            <w:tcW w:w="15097" w:type="dxa"/>
          </w:tcPr>
          <w:p w14:paraId="6B39AC54" w14:textId="77777777" w:rsidR="001B23E5" w:rsidRDefault="001B23E5" w:rsidP="001B23E5">
            <w:pPr>
              <w:rPr>
                <w:rFonts w:ascii="Times New Roman" w:hAnsi="Times New Roman" w:cs="Times New Roman"/>
                <w:sz w:val="24"/>
                <w:szCs w:val="24"/>
              </w:rPr>
            </w:pPr>
            <w:r w:rsidRPr="001B23E5">
              <w:rPr>
                <w:rFonts w:ascii="Times New Roman" w:hAnsi="Times New Roman" w:cs="Times New Roman"/>
                <w:sz w:val="24"/>
                <w:szCs w:val="24"/>
              </w:rPr>
              <w:t>During sessions 19/20 and 20/21 Covid-19 had a major impact on the ability to provide face-to-face teaching and learning. As a result, we have witnessed a slight dip across the whole school in levels of attainment achieved in all core curricular areas.</w:t>
            </w:r>
          </w:p>
          <w:p w14:paraId="1E94FE31" w14:textId="77777777" w:rsidR="001443C1" w:rsidRPr="001B23E5" w:rsidRDefault="001443C1" w:rsidP="001B23E5">
            <w:pPr>
              <w:rPr>
                <w:rFonts w:ascii="Times New Roman" w:hAnsi="Times New Roman" w:cs="Times New Roman"/>
                <w:sz w:val="24"/>
                <w:szCs w:val="24"/>
              </w:rPr>
            </w:pPr>
          </w:p>
          <w:p w14:paraId="54E85206" w14:textId="77777777" w:rsidR="001B23E5" w:rsidRDefault="001B23E5" w:rsidP="001B23E5">
            <w:pPr>
              <w:rPr>
                <w:rFonts w:ascii="Times New Roman" w:hAnsi="Times New Roman" w:cs="Times New Roman"/>
                <w:sz w:val="24"/>
                <w:szCs w:val="24"/>
              </w:rPr>
            </w:pPr>
            <w:r w:rsidRPr="001B23E5">
              <w:rPr>
                <w:rFonts w:ascii="Times New Roman" w:hAnsi="Times New Roman" w:cs="Times New Roman"/>
                <w:sz w:val="24"/>
                <w:szCs w:val="24"/>
              </w:rPr>
              <w:t xml:space="preserve">In viewing the recent Data information from Education HQ and in dialogue with Class Teachers we have evaluated pupil progress and attainment over this session. We have also gathered data on SIMD 1 + 2 comparing attainment with SIMD 3 – 10 pupils, ASN pupils and LAC/LAAC pupils. Reports have ensured that pupils’ targets match their learning </w:t>
            </w:r>
          </w:p>
          <w:p w14:paraId="6F9FA12B" w14:textId="77777777" w:rsidR="001443C1" w:rsidRPr="001B23E5" w:rsidRDefault="001443C1" w:rsidP="001B23E5">
            <w:pPr>
              <w:rPr>
                <w:rFonts w:ascii="Times New Roman" w:hAnsi="Times New Roman" w:cs="Times New Roman"/>
                <w:sz w:val="24"/>
                <w:szCs w:val="24"/>
              </w:rPr>
            </w:pPr>
          </w:p>
          <w:p w14:paraId="59F6EB86" w14:textId="77777777" w:rsidR="001443C1" w:rsidRDefault="001B23E5" w:rsidP="001B23E5">
            <w:pPr>
              <w:rPr>
                <w:rFonts w:ascii="Times New Roman" w:hAnsi="Times New Roman" w:cs="Times New Roman"/>
                <w:sz w:val="24"/>
                <w:szCs w:val="24"/>
              </w:rPr>
            </w:pPr>
            <w:r w:rsidRPr="001B23E5">
              <w:rPr>
                <w:rFonts w:ascii="Times New Roman" w:hAnsi="Times New Roman" w:cs="Times New Roman"/>
                <w:sz w:val="24"/>
                <w:szCs w:val="24"/>
              </w:rPr>
              <w:t xml:space="preserve">SMT identified that overall pupil attainment is good. All stages demonstrate above Inverclyde average attainment in Literacy and </w:t>
            </w:r>
            <w:r w:rsidR="001443C1">
              <w:rPr>
                <w:rFonts w:ascii="Times New Roman" w:hAnsi="Times New Roman" w:cs="Times New Roman"/>
                <w:sz w:val="24"/>
                <w:szCs w:val="24"/>
              </w:rPr>
              <w:t>Numeracy.</w:t>
            </w:r>
            <w:r w:rsidRPr="001B23E5">
              <w:rPr>
                <w:rFonts w:ascii="Times New Roman" w:hAnsi="Times New Roman" w:cs="Times New Roman"/>
                <w:sz w:val="24"/>
                <w:szCs w:val="24"/>
              </w:rPr>
              <w:t xml:space="preserve"> </w:t>
            </w:r>
          </w:p>
          <w:p w14:paraId="70B66C16" w14:textId="77777777" w:rsidR="001443C1" w:rsidRDefault="001443C1" w:rsidP="001B23E5">
            <w:pPr>
              <w:rPr>
                <w:rFonts w:ascii="Times New Roman" w:hAnsi="Times New Roman" w:cs="Times New Roman"/>
                <w:sz w:val="24"/>
                <w:szCs w:val="24"/>
              </w:rPr>
            </w:pPr>
          </w:p>
          <w:p w14:paraId="215D843A" w14:textId="0E94E0BC" w:rsidR="001B23E5" w:rsidRPr="001B23E5" w:rsidRDefault="001443C1" w:rsidP="001B23E5">
            <w:pPr>
              <w:rPr>
                <w:rFonts w:ascii="Times New Roman" w:hAnsi="Times New Roman" w:cs="Times New Roman"/>
                <w:sz w:val="24"/>
                <w:szCs w:val="24"/>
              </w:rPr>
            </w:pPr>
            <w:r>
              <w:rPr>
                <w:rFonts w:ascii="Times New Roman" w:hAnsi="Times New Roman" w:cs="Times New Roman"/>
                <w:sz w:val="24"/>
                <w:szCs w:val="24"/>
              </w:rPr>
              <w:t>Overall, the combined attainment in Literacy</w:t>
            </w:r>
            <w:r w:rsidR="00ED1576">
              <w:rPr>
                <w:rFonts w:ascii="Times New Roman" w:hAnsi="Times New Roman" w:cs="Times New Roman"/>
                <w:sz w:val="24"/>
                <w:szCs w:val="24"/>
              </w:rPr>
              <w:t xml:space="preserve"> for St John’s Primary</w:t>
            </w:r>
            <w:r w:rsidR="00C86496">
              <w:rPr>
                <w:rFonts w:ascii="Times New Roman" w:hAnsi="Times New Roman" w:cs="Times New Roman"/>
                <w:sz w:val="24"/>
                <w:szCs w:val="24"/>
              </w:rPr>
              <w:t xml:space="preserve"> 2020/21</w:t>
            </w:r>
            <w:r>
              <w:rPr>
                <w:rFonts w:ascii="Times New Roman" w:hAnsi="Times New Roman" w:cs="Times New Roman"/>
                <w:sz w:val="24"/>
                <w:szCs w:val="24"/>
              </w:rPr>
              <w:t xml:space="preserve"> (7</w:t>
            </w:r>
            <w:r w:rsidR="00C86496">
              <w:rPr>
                <w:rFonts w:ascii="Times New Roman" w:hAnsi="Times New Roman" w:cs="Times New Roman"/>
                <w:sz w:val="24"/>
                <w:szCs w:val="24"/>
              </w:rPr>
              <w:t>7</w:t>
            </w:r>
            <w:r>
              <w:rPr>
                <w:rFonts w:ascii="Times New Roman" w:hAnsi="Times New Roman" w:cs="Times New Roman"/>
                <w:sz w:val="24"/>
                <w:szCs w:val="24"/>
              </w:rPr>
              <w:t xml:space="preserve">%) is stronger than </w:t>
            </w:r>
            <w:r w:rsidR="00C86496">
              <w:rPr>
                <w:rFonts w:ascii="Times New Roman" w:hAnsi="Times New Roman" w:cs="Times New Roman"/>
                <w:sz w:val="24"/>
                <w:szCs w:val="24"/>
              </w:rPr>
              <w:t>the Inverclyde Average 2020/21</w:t>
            </w:r>
            <w:r>
              <w:rPr>
                <w:rFonts w:ascii="Times New Roman" w:hAnsi="Times New Roman" w:cs="Times New Roman"/>
                <w:sz w:val="24"/>
                <w:szCs w:val="24"/>
              </w:rPr>
              <w:t xml:space="preserve"> (7</w:t>
            </w:r>
            <w:r w:rsidR="00C86496">
              <w:rPr>
                <w:rFonts w:ascii="Times New Roman" w:hAnsi="Times New Roman" w:cs="Times New Roman"/>
                <w:sz w:val="24"/>
                <w:szCs w:val="24"/>
              </w:rPr>
              <w:t>3.9</w:t>
            </w:r>
            <w:r>
              <w:rPr>
                <w:rFonts w:ascii="Times New Roman" w:hAnsi="Times New Roman" w:cs="Times New Roman"/>
                <w:sz w:val="24"/>
                <w:szCs w:val="24"/>
              </w:rPr>
              <w:t>%)</w:t>
            </w:r>
            <w:r w:rsidR="00C86496">
              <w:rPr>
                <w:rFonts w:ascii="Times New Roman" w:hAnsi="Times New Roman" w:cs="Times New Roman"/>
                <w:sz w:val="24"/>
                <w:szCs w:val="24"/>
              </w:rPr>
              <w:t xml:space="preserve"> and is also stronger when comparing Numeracy – St John’s 2020/21 77.9% - Inverclyde Average 2020/21 (72.4%)</w:t>
            </w:r>
            <w:r>
              <w:rPr>
                <w:rFonts w:ascii="Times New Roman" w:hAnsi="Times New Roman" w:cs="Times New Roman"/>
                <w:sz w:val="24"/>
                <w:szCs w:val="24"/>
              </w:rPr>
              <w:t>.</w:t>
            </w:r>
          </w:p>
          <w:p w14:paraId="1BA65ED8" w14:textId="77777777" w:rsidR="001B23E5" w:rsidRPr="001B23E5" w:rsidRDefault="001B23E5" w:rsidP="001B23E5">
            <w:pPr>
              <w:rPr>
                <w:rFonts w:ascii="Times New Roman" w:hAnsi="Times New Roman" w:cs="Times New Roman"/>
                <w:sz w:val="24"/>
                <w:szCs w:val="24"/>
              </w:rPr>
            </w:pPr>
          </w:p>
          <w:p w14:paraId="589139AB" w14:textId="77777777" w:rsidR="0061206B" w:rsidRDefault="001B23E5" w:rsidP="001B23E5">
            <w:pPr>
              <w:rPr>
                <w:rFonts w:ascii="Times New Roman" w:hAnsi="Times New Roman" w:cs="Times New Roman"/>
                <w:sz w:val="24"/>
                <w:szCs w:val="24"/>
              </w:rPr>
            </w:pPr>
            <w:r w:rsidRPr="001B23E5">
              <w:rPr>
                <w:rFonts w:ascii="Times New Roman" w:hAnsi="Times New Roman" w:cs="Times New Roman"/>
                <w:sz w:val="24"/>
                <w:szCs w:val="24"/>
              </w:rPr>
              <w:t>Overall Stage Comparison Data:</w:t>
            </w:r>
          </w:p>
          <w:p w14:paraId="565E2D9C" w14:textId="77777777" w:rsidR="001B23E5" w:rsidRDefault="001B23E5" w:rsidP="001B23E5">
            <w:pPr>
              <w:rPr>
                <w:rFonts w:ascii="Times New Roman" w:hAnsi="Times New Roman" w:cs="Times New Roman"/>
                <w:sz w:val="24"/>
                <w:szCs w:val="24"/>
              </w:rPr>
            </w:pPr>
          </w:p>
          <w:tbl>
            <w:tblPr>
              <w:tblStyle w:val="TableGrid"/>
              <w:tblW w:w="14833" w:type="dxa"/>
              <w:tblLook w:val="04A0" w:firstRow="1" w:lastRow="0" w:firstColumn="1" w:lastColumn="0" w:noHBand="0" w:noVBand="1"/>
            </w:tblPr>
            <w:tblGrid>
              <w:gridCol w:w="1062"/>
              <w:gridCol w:w="744"/>
              <w:gridCol w:w="745"/>
              <w:gridCol w:w="871"/>
              <w:gridCol w:w="1100"/>
              <w:gridCol w:w="747"/>
              <w:gridCol w:w="747"/>
              <w:gridCol w:w="872"/>
              <w:gridCol w:w="1065"/>
              <w:gridCol w:w="747"/>
              <w:gridCol w:w="747"/>
              <w:gridCol w:w="877"/>
              <w:gridCol w:w="1063"/>
              <w:gridCol w:w="749"/>
              <w:gridCol w:w="747"/>
              <w:gridCol w:w="871"/>
              <w:gridCol w:w="1063"/>
              <w:gridCol w:w="16"/>
            </w:tblGrid>
            <w:tr w:rsidR="001B23E5" w:rsidRPr="00CF14E2" w14:paraId="20B18036" w14:textId="77777777" w:rsidTr="001443C1">
              <w:trPr>
                <w:trHeight w:val="549"/>
              </w:trPr>
              <w:tc>
                <w:tcPr>
                  <w:tcW w:w="1062" w:type="dxa"/>
                  <w:shd w:val="clear" w:color="auto" w:fill="D9D9D9" w:themeFill="background1" w:themeFillShade="D9"/>
                </w:tcPr>
                <w:p w14:paraId="7608A75D" w14:textId="77777777" w:rsidR="001B23E5" w:rsidRPr="00CF14E2" w:rsidRDefault="001B23E5" w:rsidP="001B23E5">
                  <w:pPr>
                    <w:rPr>
                      <w:rFonts w:ascii="Arial" w:hAnsi="Arial" w:cs="Arial"/>
                      <w:sz w:val="24"/>
                      <w:szCs w:val="24"/>
                    </w:rPr>
                  </w:pPr>
                </w:p>
              </w:tc>
              <w:tc>
                <w:tcPr>
                  <w:tcW w:w="3460" w:type="dxa"/>
                  <w:gridSpan w:val="4"/>
                  <w:shd w:val="clear" w:color="auto" w:fill="D9D9D9" w:themeFill="background1" w:themeFillShade="D9"/>
                </w:tcPr>
                <w:p w14:paraId="450997FE" w14:textId="77777777" w:rsidR="001B23E5" w:rsidRPr="00CF14E2" w:rsidRDefault="001B23E5" w:rsidP="001B23E5">
                  <w:pPr>
                    <w:jc w:val="center"/>
                    <w:rPr>
                      <w:rFonts w:ascii="Arial" w:hAnsi="Arial" w:cs="Arial"/>
                      <w:sz w:val="18"/>
                      <w:szCs w:val="18"/>
                    </w:rPr>
                  </w:pPr>
                  <w:r w:rsidRPr="00CF14E2">
                    <w:rPr>
                      <w:rFonts w:ascii="Arial" w:hAnsi="Arial" w:cs="Arial"/>
                      <w:sz w:val="18"/>
                      <w:szCs w:val="18"/>
                    </w:rPr>
                    <w:t>Listening/Talking %</w:t>
                  </w:r>
                </w:p>
              </w:tc>
              <w:tc>
                <w:tcPr>
                  <w:tcW w:w="3431" w:type="dxa"/>
                  <w:gridSpan w:val="4"/>
                  <w:shd w:val="clear" w:color="auto" w:fill="D9D9D9" w:themeFill="background1" w:themeFillShade="D9"/>
                </w:tcPr>
                <w:p w14:paraId="1C18B2D5" w14:textId="77777777" w:rsidR="001B23E5" w:rsidRPr="00CF14E2" w:rsidRDefault="001B23E5" w:rsidP="001B23E5">
                  <w:pPr>
                    <w:jc w:val="center"/>
                    <w:rPr>
                      <w:rFonts w:ascii="Arial" w:hAnsi="Arial" w:cs="Arial"/>
                      <w:sz w:val="18"/>
                      <w:szCs w:val="18"/>
                    </w:rPr>
                  </w:pPr>
                  <w:r w:rsidRPr="00CF14E2">
                    <w:rPr>
                      <w:rFonts w:ascii="Arial" w:hAnsi="Arial" w:cs="Arial"/>
                      <w:sz w:val="18"/>
                      <w:szCs w:val="18"/>
                    </w:rPr>
                    <w:t>Reading %</w:t>
                  </w:r>
                </w:p>
              </w:tc>
              <w:tc>
                <w:tcPr>
                  <w:tcW w:w="2371" w:type="dxa"/>
                  <w:gridSpan w:val="3"/>
                  <w:shd w:val="clear" w:color="auto" w:fill="D9D9D9" w:themeFill="background1" w:themeFillShade="D9"/>
                </w:tcPr>
                <w:p w14:paraId="7A915AC2" w14:textId="77777777" w:rsidR="001B23E5" w:rsidRPr="00CF14E2" w:rsidRDefault="001B23E5" w:rsidP="001B23E5">
                  <w:pPr>
                    <w:jc w:val="center"/>
                    <w:rPr>
                      <w:rFonts w:ascii="Arial" w:hAnsi="Arial" w:cs="Arial"/>
                      <w:sz w:val="18"/>
                      <w:szCs w:val="18"/>
                    </w:rPr>
                  </w:pPr>
                  <w:r w:rsidRPr="00CF14E2">
                    <w:rPr>
                      <w:rFonts w:ascii="Arial" w:hAnsi="Arial" w:cs="Arial"/>
                      <w:sz w:val="18"/>
                      <w:szCs w:val="18"/>
                    </w:rPr>
                    <w:t>Writing %</w:t>
                  </w:r>
                </w:p>
              </w:tc>
              <w:tc>
                <w:tcPr>
                  <w:tcW w:w="1063" w:type="dxa"/>
                  <w:shd w:val="clear" w:color="auto" w:fill="D9D9D9" w:themeFill="background1" w:themeFillShade="D9"/>
                </w:tcPr>
                <w:p w14:paraId="3553CC53" w14:textId="77777777" w:rsidR="001B23E5" w:rsidRPr="00CF14E2" w:rsidRDefault="001B23E5" w:rsidP="001B23E5">
                  <w:pPr>
                    <w:jc w:val="center"/>
                    <w:rPr>
                      <w:rFonts w:ascii="Arial" w:hAnsi="Arial" w:cs="Arial"/>
                      <w:sz w:val="18"/>
                      <w:szCs w:val="18"/>
                    </w:rPr>
                  </w:pPr>
                </w:p>
              </w:tc>
              <w:tc>
                <w:tcPr>
                  <w:tcW w:w="3446" w:type="dxa"/>
                  <w:gridSpan w:val="5"/>
                  <w:shd w:val="clear" w:color="auto" w:fill="D9D9D9" w:themeFill="background1" w:themeFillShade="D9"/>
                </w:tcPr>
                <w:p w14:paraId="6AD24BC4" w14:textId="77777777" w:rsidR="001B23E5" w:rsidRPr="00CF14E2" w:rsidRDefault="001B23E5" w:rsidP="001B23E5">
                  <w:pPr>
                    <w:jc w:val="center"/>
                    <w:rPr>
                      <w:rFonts w:ascii="Arial" w:hAnsi="Arial" w:cs="Arial"/>
                      <w:sz w:val="18"/>
                      <w:szCs w:val="18"/>
                    </w:rPr>
                  </w:pPr>
                  <w:r w:rsidRPr="00CF14E2">
                    <w:rPr>
                      <w:rFonts w:ascii="Arial" w:hAnsi="Arial" w:cs="Arial"/>
                      <w:sz w:val="18"/>
                      <w:szCs w:val="18"/>
                    </w:rPr>
                    <w:t>Numeracy%</w:t>
                  </w:r>
                </w:p>
              </w:tc>
            </w:tr>
            <w:tr w:rsidR="001B23E5" w:rsidRPr="00CF14E2" w14:paraId="36B80CE7" w14:textId="77777777" w:rsidTr="001B23E5">
              <w:trPr>
                <w:gridAfter w:val="1"/>
                <w:wAfter w:w="16" w:type="dxa"/>
                <w:trHeight w:val="816"/>
              </w:trPr>
              <w:tc>
                <w:tcPr>
                  <w:tcW w:w="1063" w:type="dxa"/>
                  <w:shd w:val="clear" w:color="auto" w:fill="D9D9D9" w:themeFill="background1" w:themeFillShade="D9"/>
                </w:tcPr>
                <w:p w14:paraId="54906192" w14:textId="77777777" w:rsidR="001B23E5" w:rsidRPr="00CF14E2" w:rsidRDefault="001B23E5" w:rsidP="001B23E5">
                  <w:pPr>
                    <w:rPr>
                      <w:rFonts w:ascii="Arial" w:hAnsi="Arial" w:cs="Arial"/>
                      <w:sz w:val="24"/>
                      <w:szCs w:val="24"/>
                    </w:rPr>
                  </w:pPr>
                </w:p>
              </w:tc>
              <w:tc>
                <w:tcPr>
                  <w:tcW w:w="745" w:type="dxa"/>
                  <w:shd w:val="clear" w:color="auto" w:fill="FFFF00"/>
                </w:tcPr>
                <w:p w14:paraId="41FC0298" w14:textId="77777777" w:rsidR="001B23E5" w:rsidRPr="00CF14E2" w:rsidRDefault="001B23E5" w:rsidP="001B23E5">
                  <w:pPr>
                    <w:jc w:val="center"/>
                    <w:rPr>
                      <w:rFonts w:ascii="Arial" w:hAnsi="Arial" w:cs="Arial"/>
                      <w:sz w:val="18"/>
                      <w:szCs w:val="18"/>
                    </w:rPr>
                  </w:pPr>
                  <w:r>
                    <w:rPr>
                      <w:rFonts w:ascii="Arial" w:hAnsi="Arial" w:cs="Arial"/>
                      <w:sz w:val="18"/>
                      <w:szCs w:val="18"/>
                    </w:rPr>
                    <w:t>18/19</w:t>
                  </w:r>
                </w:p>
              </w:tc>
              <w:tc>
                <w:tcPr>
                  <w:tcW w:w="746" w:type="dxa"/>
                  <w:shd w:val="clear" w:color="auto" w:fill="FFD966" w:themeFill="accent4" w:themeFillTint="99"/>
                </w:tcPr>
                <w:p w14:paraId="7BFC51EA" w14:textId="77777777" w:rsidR="001B23E5" w:rsidRDefault="001B23E5" w:rsidP="001B23E5">
                  <w:pPr>
                    <w:jc w:val="center"/>
                    <w:rPr>
                      <w:rFonts w:ascii="Arial" w:hAnsi="Arial" w:cs="Arial"/>
                      <w:sz w:val="18"/>
                      <w:szCs w:val="18"/>
                    </w:rPr>
                  </w:pPr>
                  <w:r>
                    <w:rPr>
                      <w:rFonts w:ascii="Arial" w:hAnsi="Arial" w:cs="Arial"/>
                      <w:sz w:val="18"/>
                      <w:szCs w:val="18"/>
                    </w:rPr>
                    <w:t>20/21</w:t>
                  </w:r>
                </w:p>
                <w:p w14:paraId="19DF6FE7" w14:textId="77777777" w:rsidR="001B23E5" w:rsidRPr="00CF14E2" w:rsidRDefault="001B23E5" w:rsidP="001B23E5">
                  <w:pPr>
                    <w:jc w:val="center"/>
                    <w:rPr>
                      <w:rFonts w:ascii="Arial" w:hAnsi="Arial" w:cs="Arial"/>
                      <w:sz w:val="18"/>
                      <w:szCs w:val="18"/>
                    </w:rPr>
                  </w:pPr>
                </w:p>
              </w:tc>
              <w:tc>
                <w:tcPr>
                  <w:tcW w:w="871" w:type="dxa"/>
                </w:tcPr>
                <w:p w14:paraId="2BD4A7FE" w14:textId="77777777" w:rsidR="001B23E5" w:rsidRDefault="001B23E5" w:rsidP="001B23E5">
                  <w:pPr>
                    <w:jc w:val="center"/>
                    <w:rPr>
                      <w:rFonts w:ascii="Arial" w:hAnsi="Arial" w:cs="Arial"/>
                      <w:sz w:val="18"/>
                      <w:szCs w:val="18"/>
                    </w:rPr>
                  </w:pPr>
                  <w:r>
                    <w:rPr>
                      <w:rFonts w:ascii="Arial" w:hAnsi="Arial" w:cs="Arial"/>
                      <w:sz w:val="18"/>
                      <w:szCs w:val="18"/>
                    </w:rPr>
                    <w:t>% Change</w:t>
                  </w:r>
                </w:p>
              </w:tc>
              <w:tc>
                <w:tcPr>
                  <w:tcW w:w="1100" w:type="dxa"/>
                  <w:shd w:val="clear" w:color="auto" w:fill="92D050"/>
                </w:tcPr>
                <w:p w14:paraId="183D8229" w14:textId="4AF45DC3" w:rsidR="001B23E5" w:rsidRDefault="001B23E5" w:rsidP="001B23E5">
                  <w:pPr>
                    <w:jc w:val="center"/>
                    <w:rPr>
                      <w:rFonts w:ascii="Arial" w:hAnsi="Arial" w:cs="Arial"/>
                      <w:sz w:val="18"/>
                      <w:szCs w:val="18"/>
                    </w:rPr>
                  </w:pPr>
                  <w:r>
                    <w:rPr>
                      <w:rFonts w:ascii="Arial" w:hAnsi="Arial" w:cs="Arial"/>
                      <w:sz w:val="18"/>
                      <w:szCs w:val="18"/>
                    </w:rPr>
                    <w:t>Inverclyde Average</w:t>
                  </w:r>
                </w:p>
                <w:p w14:paraId="1BBDD370" w14:textId="5BC75D62" w:rsidR="002808B5" w:rsidRDefault="002808B5" w:rsidP="001B23E5">
                  <w:pPr>
                    <w:jc w:val="center"/>
                    <w:rPr>
                      <w:rFonts w:ascii="Arial" w:hAnsi="Arial" w:cs="Arial"/>
                      <w:sz w:val="18"/>
                      <w:szCs w:val="18"/>
                    </w:rPr>
                  </w:pPr>
                  <w:r>
                    <w:rPr>
                      <w:rFonts w:ascii="Arial" w:hAnsi="Arial" w:cs="Arial"/>
                      <w:sz w:val="18"/>
                      <w:szCs w:val="18"/>
                    </w:rPr>
                    <w:t>20/21</w:t>
                  </w:r>
                </w:p>
                <w:p w14:paraId="0AB70BEE" w14:textId="77777777" w:rsidR="001B23E5" w:rsidRDefault="001B23E5" w:rsidP="001B23E5">
                  <w:pPr>
                    <w:jc w:val="center"/>
                    <w:rPr>
                      <w:rFonts w:ascii="Arial" w:hAnsi="Arial" w:cs="Arial"/>
                      <w:sz w:val="18"/>
                      <w:szCs w:val="18"/>
                    </w:rPr>
                  </w:pPr>
                  <w:r>
                    <w:rPr>
                      <w:rFonts w:ascii="Arial" w:hAnsi="Arial" w:cs="Arial"/>
                      <w:sz w:val="18"/>
                      <w:szCs w:val="18"/>
                    </w:rPr>
                    <w:t>%</w:t>
                  </w:r>
                </w:p>
              </w:tc>
              <w:tc>
                <w:tcPr>
                  <w:tcW w:w="747" w:type="dxa"/>
                  <w:shd w:val="clear" w:color="auto" w:fill="FFFF00"/>
                </w:tcPr>
                <w:p w14:paraId="2B51634F" w14:textId="77777777" w:rsidR="001B23E5" w:rsidRPr="00CF14E2" w:rsidRDefault="001B23E5" w:rsidP="001B23E5">
                  <w:pPr>
                    <w:jc w:val="center"/>
                    <w:rPr>
                      <w:rFonts w:ascii="Arial" w:hAnsi="Arial" w:cs="Arial"/>
                      <w:sz w:val="18"/>
                      <w:szCs w:val="18"/>
                    </w:rPr>
                  </w:pPr>
                  <w:r>
                    <w:rPr>
                      <w:rFonts w:ascii="Arial" w:hAnsi="Arial" w:cs="Arial"/>
                      <w:sz w:val="18"/>
                      <w:szCs w:val="18"/>
                    </w:rPr>
                    <w:t>18/19</w:t>
                  </w:r>
                </w:p>
              </w:tc>
              <w:tc>
                <w:tcPr>
                  <w:tcW w:w="747" w:type="dxa"/>
                  <w:shd w:val="clear" w:color="auto" w:fill="FFD966" w:themeFill="accent4" w:themeFillTint="99"/>
                </w:tcPr>
                <w:p w14:paraId="6C5B89DD" w14:textId="77777777" w:rsidR="001B23E5" w:rsidRPr="00CF14E2" w:rsidRDefault="001B23E5" w:rsidP="001B23E5">
                  <w:pPr>
                    <w:jc w:val="center"/>
                    <w:rPr>
                      <w:rFonts w:ascii="Arial" w:hAnsi="Arial" w:cs="Arial"/>
                      <w:sz w:val="18"/>
                      <w:szCs w:val="18"/>
                    </w:rPr>
                  </w:pPr>
                  <w:r>
                    <w:rPr>
                      <w:rFonts w:ascii="Arial" w:hAnsi="Arial" w:cs="Arial"/>
                      <w:sz w:val="18"/>
                      <w:szCs w:val="18"/>
                    </w:rPr>
                    <w:t>20/21</w:t>
                  </w:r>
                </w:p>
              </w:tc>
              <w:tc>
                <w:tcPr>
                  <w:tcW w:w="872" w:type="dxa"/>
                </w:tcPr>
                <w:p w14:paraId="0EC4DE05" w14:textId="77777777" w:rsidR="001B23E5" w:rsidRDefault="001B23E5" w:rsidP="001B23E5">
                  <w:pPr>
                    <w:jc w:val="center"/>
                    <w:rPr>
                      <w:rFonts w:ascii="Arial" w:hAnsi="Arial" w:cs="Arial"/>
                      <w:sz w:val="18"/>
                      <w:szCs w:val="18"/>
                    </w:rPr>
                  </w:pPr>
                  <w:r>
                    <w:rPr>
                      <w:rFonts w:ascii="Arial" w:hAnsi="Arial" w:cs="Arial"/>
                      <w:sz w:val="18"/>
                      <w:szCs w:val="18"/>
                    </w:rPr>
                    <w:t>% Change</w:t>
                  </w:r>
                </w:p>
              </w:tc>
              <w:tc>
                <w:tcPr>
                  <w:tcW w:w="1063" w:type="dxa"/>
                  <w:shd w:val="clear" w:color="auto" w:fill="92D050"/>
                </w:tcPr>
                <w:p w14:paraId="31862DAD" w14:textId="0A566254" w:rsidR="001B23E5" w:rsidRDefault="001B23E5" w:rsidP="001B23E5">
                  <w:pPr>
                    <w:jc w:val="center"/>
                    <w:rPr>
                      <w:rFonts w:ascii="Arial" w:hAnsi="Arial" w:cs="Arial"/>
                      <w:sz w:val="18"/>
                      <w:szCs w:val="18"/>
                    </w:rPr>
                  </w:pPr>
                  <w:r w:rsidRPr="00AD53CD">
                    <w:rPr>
                      <w:rFonts w:ascii="Arial" w:hAnsi="Arial" w:cs="Arial"/>
                      <w:sz w:val="18"/>
                      <w:szCs w:val="18"/>
                    </w:rPr>
                    <w:t>Inverclyde Average</w:t>
                  </w:r>
                </w:p>
                <w:p w14:paraId="2F06EF4F" w14:textId="1F23E5E6" w:rsidR="002808B5" w:rsidRPr="00AD53CD" w:rsidRDefault="002808B5" w:rsidP="001B23E5">
                  <w:pPr>
                    <w:jc w:val="center"/>
                    <w:rPr>
                      <w:rFonts w:ascii="Arial" w:hAnsi="Arial" w:cs="Arial"/>
                      <w:sz w:val="18"/>
                      <w:szCs w:val="18"/>
                    </w:rPr>
                  </w:pPr>
                  <w:r>
                    <w:rPr>
                      <w:rFonts w:ascii="Arial" w:hAnsi="Arial" w:cs="Arial"/>
                      <w:sz w:val="18"/>
                      <w:szCs w:val="18"/>
                    </w:rPr>
                    <w:t>20/21</w:t>
                  </w:r>
                </w:p>
                <w:p w14:paraId="039300BF" w14:textId="77777777" w:rsidR="001B23E5" w:rsidRDefault="001B23E5" w:rsidP="001B23E5">
                  <w:pPr>
                    <w:jc w:val="center"/>
                    <w:rPr>
                      <w:rFonts w:ascii="Arial" w:hAnsi="Arial" w:cs="Arial"/>
                      <w:sz w:val="18"/>
                      <w:szCs w:val="18"/>
                    </w:rPr>
                  </w:pPr>
                  <w:r w:rsidRPr="00AD53CD">
                    <w:rPr>
                      <w:rFonts w:ascii="Arial" w:hAnsi="Arial" w:cs="Arial"/>
                      <w:sz w:val="18"/>
                      <w:szCs w:val="18"/>
                    </w:rPr>
                    <w:t>%</w:t>
                  </w:r>
                </w:p>
              </w:tc>
              <w:tc>
                <w:tcPr>
                  <w:tcW w:w="747" w:type="dxa"/>
                  <w:shd w:val="clear" w:color="auto" w:fill="FFFF00"/>
                </w:tcPr>
                <w:p w14:paraId="39904A06" w14:textId="77777777" w:rsidR="001B23E5" w:rsidRPr="00CF14E2" w:rsidRDefault="001B23E5" w:rsidP="001B23E5">
                  <w:pPr>
                    <w:jc w:val="center"/>
                    <w:rPr>
                      <w:rFonts w:ascii="Arial" w:hAnsi="Arial" w:cs="Arial"/>
                      <w:sz w:val="18"/>
                      <w:szCs w:val="18"/>
                    </w:rPr>
                  </w:pPr>
                  <w:r>
                    <w:rPr>
                      <w:rFonts w:ascii="Arial" w:hAnsi="Arial" w:cs="Arial"/>
                      <w:sz w:val="18"/>
                      <w:szCs w:val="18"/>
                    </w:rPr>
                    <w:t>18/19</w:t>
                  </w:r>
                </w:p>
              </w:tc>
              <w:tc>
                <w:tcPr>
                  <w:tcW w:w="747" w:type="dxa"/>
                  <w:shd w:val="clear" w:color="auto" w:fill="FFD966" w:themeFill="accent4" w:themeFillTint="99"/>
                </w:tcPr>
                <w:p w14:paraId="6F748937" w14:textId="77777777" w:rsidR="001B23E5" w:rsidRDefault="001B23E5" w:rsidP="001B23E5">
                  <w:pPr>
                    <w:jc w:val="center"/>
                    <w:rPr>
                      <w:rFonts w:ascii="Arial" w:hAnsi="Arial" w:cs="Arial"/>
                      <w:sz w:val="18"/>
                      <w:szCs w:val="18"/>
                    </w:rPr>
                  </w:pPr>
                  <w:r>
                    <w:rPr>
                      <w:rFonts w:ascii="Arial" w:hAnsi="Arial" w:cs="Arial"/>
                      <w:sz w:val="18"/>
                      <w:szCs w:val="18"/>
                    </w:rPr>
                    <w:t>20/21</w:t>
                  </w:r>
                </w:p>
                <w:p w14:paraId="64C0F64B" w14:textId="77777777" w:rsidR="001B23E5" w:rsidRPr="00CF14E2" w:rsidRDefault="001B23E5" w:rsidP="001B23E5">
                  <w:pPr>
                    <w:jc w:val="center"/>
                    <w:rPr>
                      <w:rFonts w:ascii="Arial" w:hAnsi="Arial" w:cs="Arial"/>
                      <w:sz w:val="18"/>
                      <w:szCs w:val="18"/>
                    </w:rPr>
                  </w:pPr>
                </w:p>
              </w:tc>
              <w:tc>
                <w:tcPr>
                  <w:tcW w:w="876" w:type="dxa"/>
                </w:tcPr>
                <w:p w14:paraId="59B58A10" w14:textId="77777777" w:rsidR="001B23E5" w:rsidRDefault="001B23E5" w:rsidP="001B23E5">
                  <w:pPr>
                    <w:jc w:val="center"/>
                    <w:rPr>
                      <w:rFonts w:ascii="Arial" w:hAnsi="Arial" w:cs="Arial"/>
                      <w:sz w:val="18"/>
                      <w:szCs w:val="18"/>
                    </w:rPr>
                  </w:pPr>
                  <w:r>
                    <w:rPr>
                      <w:rFonts w:ascii="Arial" w:hAnsi="Arial" w:cs="Arial"/>
                      <w:sz w:val="18"/>
                      <w:szCs w:val="18"/>
                    </w:rPr>
                    <w:t>% Change</w:t>
                  </w:r>
                </w:p>
              </w:tc>
              <w:tc>
                <w:tcPr>
                  <w:tcW w:w="1063" w:type="dxa"/>
                  <w:shd w:val="clear" w:color="auto" w:fill="92D050"/>
                </w:tcPr>
                <w:p w14:paraId="247E7A74" w14:textId="3F376D44" w:rsidR="001B23E5" w:rsidRDefault="001B23E5" w:rsidP="001B23E5">
                  <w:pPr>
                    <w:jc w:val="center"/>
                    <w:rPr>
                      <w:rFonts w:ascii="Arial" w:hAnsi="Arial" w:cs="Arial"/>
                      <w:sz w:val="18"/>
                      <w:szCs w:val="18"/>
                    </w:rPr>
                  </w:pPr>
                  <w:r>
                    <w:rPr>
                      <w:rFonts w:ascii="Arial" w:hAnsi="Arial" w:cs="Arial"/>
                      <w:sz w:val="18"/>
                      <w:szCs w:val="18"/>
                    </w:rPr>
                    <w:t>Inverclyde Average</w:t>
                  </w:r>
                </w:p>
                <w:p w14:paraId="4C67A9D6" w14:textId="6A7064D4" w:rsidR="002808B5" w:rsidRDefault="002808B5" w:rsidP="001B23E5">
                  <w:pPr>
                    <w:jc w:val="center"/>
                    <w:rPr>
                      <w:rFonts w:ascii="Arial" w:hAnsi="Arial" w:cs="Arial"/>
                      <w:sz w:val="18"/>
                      <w:szCs w:val="18"/>
                    </w:rPr>
                  </w:pPr>
                  <w:r>
                    <w:rPr>
                      <w:rFonts w:ascii="Arial" w:hAnsi="Arial" w:cs="Arial"/>
                      <w:sz w:val="18"/>
                      <w:szCs w:val="18"/>
                    </w:rPr>
                    <w:t>20/21</w:t>
                  </w:r>
                </w:p>
                <w:p w14:paraId="232C8A89" w14:textId="77777777" w:rsidR="001B23E5" w:rsidRDefault="001B23E5" w:rsidP="001B23E5">
                  <w:pPr>
                    <w:jc w:val="center"/>
                    <w:rPr>
                      <w:rFonts w:ascii="Arial" w:hAnsi="Arial" w:cs="Arial"/>
                      <w:sz w:val="18"/>
                      <w:szCs w:val="18"/>
                    </w:rPr>
                  </w:pPr>
                  <w:r>
                    <w:rPr>
                      <w:rFonts w:ascii="Arial" w:hAnsi="Arial" w:cs="Arial"/>
                      <w:sz w:val="18"/>
                      <w:szCs w:val="18"/>
                    </w:rPr>
                    <w:t>%</w:t>
                  </w:r>
                </w:p>
              </w:tc>
              <w:tc>
                <w:tcPr>
                  <w:tcW w:w="749" w:type="dxa"/>
                  <w:shd w:val="clear" w:color="auto" w:fill="FFFF00"/>
                </w:tcPr>
                <w:p w14:paraId="7ECB6DCD" w14:textId="77777777" w:rsidR="001B23E5" w:rsidRDefault="001B23E5" w:rsidP="001B23E5">
                  <w:pPr>
                    <w:jc w:val="center"/>
                    <w:rPr>
                      <w:rFonts w:ascii="Arial" w:hAnsi="Arial" w:cs="Arial"/>
                      <w:sz w:val="18"/>
                      <w:szCs w:val="18"/>
                    </w:rPr>
                  </w:pPr>
                  <w:r>
                    <w:rPr>
                      <w:rFonts w:ascii="Arial" w:hAnsi="Arial" w:cs="Arial"/>
                      <w:sz w:val="18"/>
                      <w:szCs w:val="18"/>
                    </w:rPr>
                    <w:t>18/19</w:t>
                  </w:r>
                </w:p>
                <w:p w14:paraId="5D404EFA" w14:textId="77777777" w:rsidR="001B23E5" w:rsidRPr="00CF14E2" w:rsidRDefault="001B23E5" w:rsidP="001B23E5">
                  <w:pPr>
                    <w:jc w:val="center"/>
                    <w:rPr>
                      <w:rFonts w:ascii="Arial" w:hAnsi="Arial" w:cs="Arial"/>
                      <w:sz w:val="18"/>
                      <w:szCs w:val="18"/>
                    </w:rPr>
                  </w:pPr>
                </w:p>
              </w:tc>
              <w:tc>
                <w:tcPr>
                  <w:tcW w:w="747" w:type="dxa"/>
                  <w:shd w:val="clear" w:color="auto" w:fill="FFD966" w:themeFill="accent4" w:themeFillTint="99"/>
                </w:tcPr>
                <w:p w14:paraId="0722B041" w14:textId="77777777" w:rsidR="001B23E5" w:rsidRPr="00CF14E2" w:rsidRDefault="001B23E5" w:rsidP="001B23E5">
                  <w:pPr>
                    <w:jc w:val="center"/>
                    <w:rPr>
                      <w:rFonts w:ascii="Arial" w:hAnsi="Arial" w:cs="Arial"/>
                      <w:sz w:val="18"/>
                      <w:szCs w:val="18"/>
                    </w:rPr>
                  </w:pPr>
                  <w:r>
                    <w:rPr>
                      <w:rFonts w:ascii="Arial" w:hAnsi="Arial" w:cs="Arial"/>
                      <w:sz w:val="18"/>
                      <w:szCs w:val="18"/>
                    </w:rPr>
                    <w:t>20/21</w:t>
                  </w:r>
                </w:p>
              </w:tc>
              <w:tc>
                <w:tcPr>
                  <w:tcW w:w="871" w:type="dxa"/>
                </w:tcPr>
                <w:p w14:paraId="58D06283" w14:textId="77777777" w:rsidR="001B23E5" w:rsidRDefault="001B23E5" w:rsidP="001B23E5">
                  <w:pPr>
                    <w:jc w:val="center"/>
                    <w:rPr>
                      <w:rFonts w:ascii="Arial" w:hAnsi="Arial" w:cs="Arial"/>
                      <w:sz w:val="18"/>
                      <w:szCs w:val="18"/>
                    </w:rPr>
                  </w:pPr>
                  <w:r>
                    <w:rPr>
                      <w:rFonts w:ascii="Arial" w:hAnsi="Arial" w:cs="Arial"/>
                      <w:sz w:val="18"/>
                      <w:szCs w:val="18"/>
                    </w:rPr>
                    <w:t>% Change</w:t>
                  </w:r>
                </w:p>
              </w:tc>
              <w:tc>
                <w:tcPr>
                  <w:tcW w:w="1063" w:type="dxa"/>
                  <w:shd w:val="clear" w:color="auto" w:fill="92D050"/>
                </w:tcPr>
                <w:p w14:paraId="4D601E92" w14:textId="74D8FDCB" w:rsidR="001B23E5" w:rsidRDefault="001B23E5" w:rsidP="001B23E5">
                  <w:pPr>
                    <w:jc w:val="center"/>
                    <w:rPr>
                      <w:rFonts w:ascii="Arial" w:hAnsi="Arial" w:cs="Arial"/>
                      <w:sz w:val="18"/>
                      <w:szCs w:val="18"/>
                    </w:rPr>
                  </w:pPr>
                  <w:r>
                    <w:rPr>
                      <w:rFonts w:ascii="Arial" w:hAnsi="Arial" w:cs="Arial"/>
                      <w:sz w:val="18"/>
                      <w:szCs w:val="18"/>
                    </w:rPr>
                    <w:t>Inverclyde Average</w:t>
                  </w:r>
                </w:p>
                <w:p w14:paraId="438D3A59" w14:textId="3BF4260E" w:rsidR="002808B5" w:rsidRDefault="002808B5" w:rsidP="001B23E5">
                  <w:pPr>
                    <w:jc w:val="center"/>
                    <w:rPr>
                      <w:rFonts w:ascii="Arial" w:hAnsi="Arial" w:cs="Arial"/>
                      <w:sz w:val="18"/>
                      <w:szCs w:val="18"/>
                    </w:rPr>
                  </w:pPr>
                  <w:r>
                    <w:rPr>
                      <w:rFonts w:ascii="Arial" w:hAnsi="Arial" w:cs="Arial"/>
                      <w:sz w:val="18"/>
                      <w:szCs w:val="18"/>
                    </w:rPr>
                    <w:t>20/21</w:t>
                  </w:r>
                </w:p>
                <w:p w14:paraId="7B819EDA" w14:textId="77777777" w:rsidR="001B23E5" w:rsidRDefault="001B23E5" w:rsidP="001B23E5">
                  <w:pPr>
                    <w:jc w:val="center"/>
                    <w:rPr>
                      <w:rFonts w:ascii="Arial" w:hAnsi="Arial" w:cs="Arial"/>
                      <w:sz w:val="18"/>
                      <w:szCs w:val="18"/>
                    </w:rPr>
                  </w:pPr>
                  <w:r>
                    <w:rPr>
                      <w:rFonts w:ascii="Arial" w:hAnsi="Arial" w:cs="Arial"/>
                      <w:sz w:val="18"/>
                      <w:szCs w:val="18"/>
                    </w:rPr>
                    <w:t>%</w:t>
                  </w:r>
                </w:p>
              </w:tc>
            </w:tr>
            <w:tr w:rsidR="001B23E5" w:rsidRPr="00CF14E2" w14:paraId="70022972" w14:textId="77777777" w:rsidTr="001B23E5">
              <w:trPr>
                <w:gridAfter w:val="1"/>
                <w:wAfter w:w="16" w:type="dxa"/>
                <w:trHeight w:val="412"/>
              </w:trPr>
              <w:tc>
                <w:tcPr>
                  <w:tcW w:w="1063" w:type="dxa"/>
                  <w:shd w:val="clear" w:color="auto" w:fill="D9D9D9" w:themeFill="background1" w:themeFillShade="D9"/>
                </w:tcPr>
                <w:p w14:paraId="4DD3CF8F" w14:textId="77777777" w:rsidR="001B23E5" w:rsidRPr="00CF14E2" w:rsidRDefault="001B23E5" w:rsidP="001B23E5">
                  <w:pPr>
                    <w:rPr>
                      <w:rFonts w:ascii="Arial" w:hAnsi="Arial" w:cs="Arial"/>
                      <w:sz w:val="18"/>
                      <w:szCs w:val="24"/>
                    </w:rPr>
                  </w:pPr>
                  <w:r w:rsidRPr="00CF14E2">
                    <w:rPr>
                      <w:rFonts w:ascii="Arial" w:hAnsi="Arial" w:cs="Arial"/>
                      <w:sz w:val="18"/>
                      <w:szCs w:val="24"/>
                    </w:rPr>
                    <w:t>P1</w:t>
                  </w:r>
                </w:p>
              </w:tc>
              <w:tc>
                <w:tcPr>
                  <w:tcW w:w="745" w:type="dxa"/>
                  <w:shd w:val="clear" w:color="auto" w:fill="FFFF00"/>
                </w:tcPr>
                <w:p w14:paraId="51CE9264" w14:textId="77777777" w:rsidR="001B23E5" w:rsidRPr="00CF14E2" w:rsidRDefault="001B23E5" w:rsidP="001B23E5">
                  <w:pPr>
                    <w:rPr>
                      <w:rFonts w:ascii="Arial" w:hAnsi="Arial" w:cs="Arial"/>
                      <w:sz w:val="18"/>
                      <w:szCs w:val="24"/>
                    </w:rPr>
                  </w:pPr>
                  <w:r w:rsidRPr="00CF14E2">
                    <w:rPr>
                      <w:rFonts w:ascii="Arial" w:hAnsi="Arial" w:cs="Arial"/>
                      <w:sz w:val="18"/>
                      <w:szCs w:val="24"/>
                    </w:rPr>
                    <w:t>97.8%</w:t>
                  </w:r>
                </w:p>
              </w:tc>
              <w:tc>
                <w:tcPr>
                  <w:tcW w:w="746" w:type="dxa"/>
                  <w:shd w:val="clear" w:color="auto" w:fill="FFD966" w:themeFill="accent4" w:themeFillTint="99"/>
                </w:tcPr>
                <w:p w14:paraId="7CD2E050" w14:textId="77777777" w:rsidR="001B23E5" w:rsidRPr="00CF14E2" w:rsidRDefault="001B23E5" w:rsidP="001B23E5">
                  <w:pPr>
                    <w:rPr>
                      <w:rFonts w:ascii="Arial" w:hAnsi="Arial" w:cs="Arial"/>
                      <w:sz w:val="18"/>
                      <w:szCs w:val="24"/>
                    </w:rPr>
                  </w:pPr>
                  <w:r w:rsidRPr="00CF14E2">
                    <w:rPr>
                      <w:rFonts w:ascii="Arial" w:hAnsi="Arial" w:cs="Arial"/>
                      <w:sz w:val="18"/>
                      <w:szCs w:val="24"/>
                    </w:rPr>
                    <w:t>90.9%</w:t>
                  </w:r>
                </w:p>
              </w:tc>
              <w:tc>
                <w:tcPr>
                  <w:tcW w:w="871" w:type="dxa"/>
                </w:tcPr>
                <w:p w14:paraId="40F46309" w14:textId="77777777" w:rsidR="001B23E5" w:rsidRPr="00CF14E2" w:rsidRDefault="001B23E5" w:rsidP="001B23E5">
                  <w:pPr>
                    <w:rPr>
                      <w:rFonts w:ascii="Arial" w:hAnsi="Arial" w:cs="Arial"/>
                      <w:sz w:val="18"/>
                      <w:szCs w:val="24"/>
                    </w:rPr>
                  </w:pPr>
                  <w:r w:rsidRPr="00CF14E2">
                    <w:rPr>
                      <w:rFonts w:ascii="Arial" w:hAnsi="Arial" w:cs="Arial"/>
                      <w:sz w:val="18"/>
                      <w:szCs w:val="24"/>
                    </w:rPr>
                    <w:t>-6.9%</w:t>
                  </w:r>
                </w:p>
              </w:tc>
              <w:tc>
                <w:tcPr>
                  <w:tcW w:w="1100" w:type="dxa"/>
                  <w:shd w:val="clear" w:color="auto" w:fill="92D050"/>
                </w:tcPr>
                <w:p w14:paraId="7A88216A" w14:textId="77777777" w:rsidR="001B23E5" w:rsidRDefault="001B23E5" w:rsidP="001B23E5">
                  <w:pPr>
                    <w:jc w:val="center"/>
                    <w:rPr>
                      <w:rFonts w:ascii="Arial" w:hAnsi="Arial" w:cs="Arial"/>
                      <w:sz w:val="18"/>
                      <w:szCs w:val="24"/>
                    </w:rPr>
                  </w:pPr>
                  <w:r>
                    <w:rPr>
                      <w:rFonts w:ascii="Arial" w:hAnsi="Arial" w:cs="Arial"/>
                      <w:sz w:val="18"/>
                      <w:szCs w:val="24"/>
                    </w:rPr>
                    <w:t>84.7%</w:t>
                  </w:r>
                </w:p>
              </w:tc>
              <w:tc>
                <w:tcPr>
                  <w:tcW w:w="747" w:type="dxa"/>
                  <w:shd w:val="clear" w:color="auto" w:fill="FFFF00"/>
                </w:tcPr>
                <w:p w14:paraId="5376D4D8" w14:textId="77777777" w:rsidR="001B23E5" w:rsidRPr="00CF14E2" w:rsidRDefault="001B23E5" w:rsidP="001B23E5">
                  <w:pPr>
                    <w:rPr>
                      <w:rFonts w:ascii="Arial" w:hAnsi="Arial" w:cs="Arial"/>
                      <w:sz w:val="18"/>
                      <w:szCs w:val="24"/>
                    </w:rPr>
                  </w:pPr>
                  <w:r>
                    <w:rPr>
                      <w:rFonts w:ascii="Arial" w:hAnsi="Arial" w:cs="Arial"/>
                      <w:sz w:val="18"/>
                      <w:szCs w:val="24"/>
                    </w:rPr>
                    <w:t>89.1</w:t>
                  </w:r>
                  <w:r w:rsidRPr="00CF14E2">
                    <w:rPr>
                      <w:rFonts w:ascii="Arial" w:hAnsi="Arial" w:cs="Arial"/>
                      <w:sz w:val="18"/>
                      <w:szCs w:val="24"/>
                    </w:rPr>
                    <w:t>%</w:t>
                  </w:r>
                </w:p>
              </w:tc>
              <w:tc>
                <w:tcPr>
                  <w:tcW w:w="747" w:type="dxa"/>
                  <w:shd w:val="clear" w:color="auto" w:fill="FFD966" w:themeFill="accent4" w:themeFillTint="99"/>
                </w:tcPr>
                <w:p w14:paraId="10D04DB2" w14:textId="77777777" w:rsidR="001B23E5" w:rsidRPr="00CF14E2" w:rsidRDefault="001B23E5" w:rsidP="001B23E5">
                  <w:pPr>
                    <w:rPr>
                      <w:rFonts w:ascii="Arial" w:hAnsi="Arial" w:cs="Arial"/>
                      <w:sz w:val="18"/>
                      <w:szCs w:val="24"/>
                    </w:rPr>
                  </w:pPr>
                  <w:r>
                    <w:rPr>
                      <w:rFonts w:ascii="Arial" w:hAnsi="Arial" w:cs="Arial"/>
                      <w:sz w:val="18"/>
                      <w:szCs w:val="24"/>
                    </w:rPr>
                    <w:t>86.4</w:t>
                  </w:r>
                  <w:r w:rsidRPr="00CF14E2">
                    <w:rPr>
                      <w:rFonts w:ascii="Arial" w:hAnsi="Arial" w:cs="Arial"/>
                      <w:sz w:val="18"/>
                      <w:szCs w:val="24"/>
                    </w:rPr>
                    <w:t>%</w:t>
                  </w:r>
                </w:p>
              </w:tc>
              <w:tc>
                <w:tcPr>
                  <w:tcW w:w="872" w:type="dxa"/>
                </w:tcPr>
                <w:p w14:paraId="2241565F" w14:textId="77777777" w:rsidR="001B23E5" w:rsidRPr="00CF14E2" w:rsidRDefault="001B23E5" w:rsidP="001B23E5">
                  <w:pPr>
                    <w:rPr>
                      <w:rFonts w:ascii="Arial" w:hAnsi="Arial" w:cs="Arial"/>
                      <w:sz w:val="18"/>
                      <w:szCs w:val="24"/>
                    </w:rPr>
                  </w:pPr>
                  <w:r>
                    <w:rPr>
                      <w:rFonts w:ascii="Arial" w:hAnsi="Arial" w:cs="Arial"/>
                      <w:sz w:val="18"/>
                      <w:szCs w:val="24"/>
                    </w:rPr>
                    <w:t>-2.8%</w:t>
                  </w:r>
                </w:p>
              </w:tc>
              <w:tc>
                <w:tcPr>
                  <w:tcW w:w="1063" w:type="dxa"/>
                  <w:shd w:val="clear" w:color="auto" w:fill="92D050"/>
                </w:tcPr>
                <w:p w14:paraId="3F9B3089" w14:textId="77777777" w:rsidR="001B23E5" w:rsidRDefault="001B23E5" w:rsidP="001B23E5">
                  <w:pPr>
                    <w:jc w:val="center"/>
                    <w:rPr>
                      <w:rFonts w:ascii="Arial" w:hAnsi="Arial" w:cs="Arial"/>
                      <w:sz w:val="18"/>
                      <w:szCs w:val="24"/>
                    </w:rPr>
                  </w:pPr>
                  <w:r>
                    <w:rPr>
                      <w:rFonts w:ascii="Arial" w:hAnsi="Arial" w:cs="Arial"/>
                      <w:sz w:val="18"/>
                      <w:szCs w:val="24"/>
                    </w:rPr>
                    <w:t>79.7%</w:t>
                  </w:r>
                </w:p>
              </w:tc>
              <w:tc>
                <w:tcPr>
                  <w:tcW w:w="747" w:type="dxa"/>
                  <w:shd w:val="clear" w:color="auto" w:fill="FFFF00"/>
                </w:tcPr>
                <w:p w14:paraId="3FA1D02F" w14:textId="77777777" w:rsidR="001B23E5" w:rsidRPr="00CF14E2" w:rsidRDefault="001B23E5" w:rsidP="001B23E5">
                  <w:pPr>
                    <w:rPr>
                      <w:rFonts w:ascii="Arial" w:hAnsi="Arial" w:cs="Arial"/>
                      <w:sz w:val="18"/>
                      <w:szCs w:val="24"/>
                    </w:rPr>
                  </w:pPr>
                  <w:r>
                    <w:rPr>
                      <w:rFonts w:ascii="Arial" w:hAnsi="Arial" w:cs="Arial"/>
                      <w:sz w:val="18"/>
                      <w:szCs w:val="24"/>
                    </w:rPr>
                    <w:t>80.4</w:t>
                  </w:r>
                  <w:r w:rsidRPr="00CF14E2">
                    <w:rPr>
                      <w:rFonts w:ascii="Arial" w:hAnsi="Arial" w:cs="Arial"/>
                      <w:sz w:val="18"/>
                      <w:szCs w:val="24"/>
                    </w:rPr>
                    <w:t>%</w:t>
                  </w:r>
                </w:p>
              </w:tc>
              <w:tc>
                <w:tcPr>
                  <w:tcW w:w="747" w:type="dxa"/>
                  <w:shd w:val="clear" w:color="auto" w:fill="FFD966" w:themeFill="accent4" w:themeFillTint="99"/>
                </w:tcPr>
                <w:p w14:paraId="3DBC81CD" w14:textId="77777777" w:rsidR="001B23E5" w:rsidRPr="00CF14E2" w:rsidRDefault="001B23E5" w:rsidP="001B23E5">
                  <w:pPr>
                    <w:rPr>
                      <w:rFonts w:ascii="Arial" w:hAnsi="Arial" w:cs="Arial"/>
                      <w:sz w:val="18"/>
                      <w:szCs w:val="24"/>
                    </w:rPr>
                  </w:pPr>
                  <w:r>
                    <w:rPr>
                      <w:rFonts w:ascii="Arial" w:hAnsi="Arial" w:cs="Arial"/>
                      <w:sz w:val="18"/>
                      <w:szCs w:val="24"/>
                    </w:rPr>
                    <w:t>81.8</w:t>
                  </w:r>
                  <w:r w:rsidRPr="00CF14E2">
                    <w:rPr>
                      <w:rFonts w:ascii="Arial" w:hAnsi="Arial" w:cs="Arial"/>
                      <w:sz w:val="18"/>
                      <w:szCs w:val="24"/>
                    </w:rPr>
                    <w:t>%</w:t>
                  </w:r>
                </w:p>
              </w:tc>
              <w:tc>
                <w:tcPr>
                  <w:tcW w:w="876" w:type="dxa"/>
                </w:tcPr>
                <w:p w14:paraId="03CC7071" w14:textId="77777777" w:rsidR="001B23E5" w:rsidRPr="00CF14E2" w:rsidRDefault="001B23E5" w:rsidP="001B23E5">
                  <w:pPr>
                    <w:rPr>
                      <w:rFonts w:ascii="Arial" w:hAnsi="Arial" w:cs="Arial"/>
                      <w:sz w:val="18"/>
                      <w:szCs w:val="24"/>
                    </w:rPr>
                  </w:pPr>
                  <w:r>
                    <w:rPr>
                      <w:rFonts w:ascii="Arial" w:hAnsi="Arial" w:cs="Arial"/>
                      <w:sz w:val="18"/>
                      <w:szCs w:val="24"/>
                    </w:rPr>
                    <w:t>1.4%</w:t>
                  </w:r>
                </w:p>
              </w:tc>
              <w:tc>
                <w:tcPr>
                  <w:tcW w:w="1063" w:type="dxa"/>
                  <w:shd w:val="clear" w:color="auto" w:fill="92D050"/>
                </w:tcPr>
                <w:p w14:paraId="55023FCB" w14:textId="77777777" w:rsidR="001B23E5" w:rsidRDefault="001B23E5" w:rsidP="001B23E5">
                  <w:pPr>
                    <w:jc w:val="center"/>
                    <w:rPr>
                      <w:rFonts w:ascii="Arial" w:hAnsi="Arial" w:cs="Arial"/>
                      <w:sz w:val="18"/>
                      <w:szCs w:val="24"/>
                    </w:rPr>
                  </w:pPr>
                  <w:r>
                    <w:rPr>
                      <w:rFonts w:ascii="Arial" w:hAnsi="Arial" w:cs="Arial"/>
                      <w:sz w:val="18"/>
                      <w:szCs w:val="24"/>
                    </w:rPr>
                    <w:t>76.1%</w:t>
                  </w:r>
                </w:p>
              </w:tc>
              <w:tc>
                <w:tcPr>
                  <w:tcW w:w="749" w:type="dxa"/>
                  <w:shd w:val="clear" w:color="auto" w:fill="FFFF00"/>
                </w:tcPr>
                <w:p w14:paraId="5256370C" w14:textId="77777777" w:rsidR="001B23E5" w:rsidRPr="00CF14E2" w:rsidRDefault="001B23E5" w:rsidP="001B23E5">
                  <w:pPr>
                    <w:rPr>
                      <w:rFonts w:ascii="Arial" w:hAnsi="Arial" w:cs="Arial"/>
                      <w:sz w:val="18"/>
                      <w:szCs w:val="24"/>
                    </w:rPr>
                  </w:pPr>
                  <w:r>
                    <w:rPr>
                      <w:rFonts w:ascii="Arial" w:hAnsi="Arial" w:cs="Arial"/>
                      <w:sz w:val="18"/>
                      <w:szCs w:val="24"/>
                    </w:rPr>
                    <w:t>89.1</w:t>
                  </w:r>
                  <w:r w:rsidRPr="00CF14E2">
                    <w:rPr>
                      <w:rFonts w:ascii="Arial" w:hAnsi="Arial" w:cs="Arial"/>
                      <w:sz w:val="18"/>
                      <w:szCs w:val="24"/>
                    </w:rPr>
                    <w:t>%</w:t>
                  </w:r>
                </w:p>
              </w:tc>
              <w:tc>
                <w:tcPr>
                  <w:tcW w:w="747" w:type="dxa"/>
                  <w:shd w:val="clear" w:color="auto" w:fill="FFD966" w:themeFill="accent4" w:themeFillTint="99"/>
                </w:tcPr>
                <w:p w14:paraId="508A9B34" w14:textId="77777777" w:rsidR="001B23E5" w:rsidRPr="00CF14E2" w:rsidRDefault="001B23E5" w:rsidP="001B23E5">
                  <w:pPr>
                    <w:rPr>
                      <w:rFonts w:ascii="Arial" w:hAnsi="Arial" w:cs="Arial"/>
                      <w:sz w:val="18"/>
                      <w:szCs w:val="24"/>
                    </w:rPr>
                  </w:pPr>
                  <w:r>
                    <w:rPr>
                      <w:rFonts w:ascii="Arial" w:hAnsi="Arial" w:cs="Arial"/>
                      <w:sz w:val="18"/>
                      <w:szCs w:val="24"/>
                    </w:rPr>
                    <w:t>81.8</w:t>
                  </w:r>
                  <w:r w:rsidRPr="00CF14E2">
                    <w:rPr>
                      <w:rFonts w:ascii="Arial" w:hAnsi="Arial" w:cs="Arial"/>
                      <w:sz w:val="18"/>
                      <w:szCs w:val="24"/>
                    </w:rPr>
                    <w:t>%</w:t>
                  </w:r>
                </w:p>
              </w:tc>
              <w:tc>
                <w:tcPr>
                  <w:tcW w:w="871" w:type="dxa"/>
                </w:tcPr>
                <w:p w14:paraId="7070FD8B" w14:textId="77777777" w:rsidR="001B23E5" w:rsidRPr="00CF14E2" w:rsidRDefault="001B23E5" w:rsidP="001B23E5">
                  <w:pPr>
                    <w:rPr>
                      <w:rFonts w:ascii="Arial" w:hAnsi="Arial" w:cs="Arial"/>
                      <w:sz w:val="18"/>
                      <w:szCs w:val="24"/>
                    </w:rPr>
                  </w:pPr>
                  <w:r>
                    <w:rPr>
                      <w:rFonts w:ascii="Arial" w:hAnsi="Arial" w:cs="Arial"/>
                      <w:sz w:val="18"/>
                      <w:szCs w:val="24"/>
                    </w:rPr>
                    <w:t>-7.3%</w:t>
                  </w:r>
                </w:p>
              </w:tc>
              <w:tc>
                <w:tcPr>
                  <w:tcW w:w="1063" w:type="dxa"/>
                  <w:shd w:val="clear" w:color="auto" w:fill="92D050"/>
                </w:tcPr>
                <w:p w14:paraId="39BBADAA" w14:textId="77777777" w:rsidR="001B23E5" w:rsidRDefault="001B23E5" w:rsidP="001B23E5">
                  <w:pPr>
                    <w:jc w:val="center"/>
                    <w:rPr>
                      <w:rFonts w:ascii="Arial" w:hAnsi="Arial" w:cs="Arial"/>
                      <w:sz w:val="18"/>
                      <w:szCs w:val="24"/>
                    </w:rPr>
                  </w:pPr>
                  <w:r>
                    <w:rPr>
                      <w:rFonts w:ascii="Arial" w:hAnsi="Arial" w:cs="Arial"/>
                      <w:sz w:val="18"/>
                      <w:szCs w:val="24"/>
                    </w:rPr>
                    <w:t>81.5%</w:t>
                  </w:r>
                </w:p>
              </w:tc>
            </w:tr>
            <w:tr w:rsidR="001B23E5" w:rsidRPr="00CF14E2" w14:paraId="50CD3A18" w14:textId="77777777" w:rsidTr="001B23E5">
              <w:trPr>
                <w:gridAfter w:val="1"/>
                <w:wAfter w:w="16" w:type="dxa"/>
                <w:trHeight w:val="412"/>
              </w:trPr>
              <w:tc>
                <w:tcPr>
                  <w:tcW w:w="1063" w:type="dxa"/>
                  <w:shd w:val="clear" w:color="auto" w:fill="D9D9D9" w:themeFill="background1" w:themeFillShade="D9"/>
                </w:tcPr>
                <w:p w14:paraId="1DFD00B0" w14:textId="77777777" w:rsidR="001B23E5" w:rsidRPr="00CF14E2" w:rsidRDefault="001B23E5" w:rsidP="001B23E5">
                  <w:pPr>
                    <w:rPr>
                      <w:rFonts w:ascii="Arial" w:hAnsi="Arial" w:cs="Arial"/>
                      <w:sz w:val="18"/>
                      <w:szCs w:val="24"/>
                    </w:rPr>
                  </w:pPr>
                  <w:r w:rsidRPr="00CF14E2">
                    <w:rPr>
                      <w:rFonts w:ascii="Arial" w:hAnsi="Arial" w:cs="Arial"/>
                      <w:sz w:val="18"/>
                      <w:szCs w:val="24"/>
                    </w:rPr>
                    <w:t>P4</w:t>
                  </w:r>
                </w:p>
              </w:tc>
              <w:tc>
                <w:tcPr>
                  <w:tcW w:w="745" w:type="dxa"/>
                  <w:shd w:val="clear" w:color="auto" w:fill="FFFF00"/>
                </w:tcPr>
                <w:p w14:paraId="0E102699" w14:textId="77777777" w:rsidR="001B23E5" w:rsidRPr="00CF14E2" w:rsidRDefault="001B23E5" w:rsidP="001B23E5">
                  <w:pPr>
                    <w:rPr>
                      <w:rFonts w:ascii="Arial" w:hAnsi="Arial" w:cs="Arial"/>
                      <w:sz w:val="18"/>
                      <w:szCs w:val="24"/>
                    </w:rPr>
                  </w:pPr>
                  <w:r w:rsidRPr="00CF14E2">
                    <w:rPr>
                      <w:rFonts w:ascii="Arial" w:hAnsi="Arial" w:cs="Arial"/>
                      <w:sz w:val="18"/>
                      <w:szCs w:val="24"/>
                    </w:rPr>
                    <w:t>81.8%</w:t>
                  </w:r>
                </w:p>
              </w:tc>
              <w:tc>
                <w:tcPr>
                  <w:tcW w:w="746" w:type="dxa"/>
                  <w:shd w:val="clear" w:color="auto" w:fill="FFD966" w:themeFill="accent4" w:themeFillTint="99"/>
                </w:tcPr>
                <w:p w14:paraId="1CA57A13" w14:textId="77777777" w:rsidR="001B23E5" w:rsidRPr="00CF14E2" w:rsidRDefault="001B23E5" w:rsidP="001B23E5">
                  <w:pPr>
                    <w:rPr>
                      <w:rFonts w:ascii="Arial" w:hAnsi="Arial" w:cs="Arial"/>
                      <w:sz w:val="18"/>
                      <w:szCs w:val="24"/>
                    </w:rPr>
                  </w:pPr>
                  <w:r w:rsidRPr="00CF14E2">
                    <w:rPr>
                      <w:rFonts w:ascii="Arial" w:hAnsi="Arial" w:cs="Arial"/>
                      <w:sz w:val="18"/>
                      <w:szCs w:val="24"/>
                    </w:rPr>
                    <w:t>79.5%</w:t>
                  </w:r>
                </w:p>
              </w:tc>
              <w:tc>
                <w:tcPr>
                  <w:tcW w:w="871" w:type="dxa"/>
                </w:tcPr>
                <w:p w14:paraId="1348F11D" w14:textId="77777777" w:rsidR="001B23E5" w:rsidRPr="00CF14E2" w:rsidRDefault="001B23E5" w:rsidP="001B23E5">
                  <w:pPr>
                    <w:rPr>
                      <w:rFonts w:ascii="Arial" w:hAnsi="Arial" w:cs="Arial"/>
                      <w:sz w:val="18"/>
                      <w:szCs w:val="24"/>
                    </w:rPr>
                  </w:pPr>
                  <w:r w:rsidRPr="00CF14E2">
                    <w:rPr>
                      <w:rFonts w:ascii="Arial" w:hAnsi="Arial" w:cs="Arial"/>
                      <w:sz w:val="18"/>
                      <w:szCs w:val="24"/>
                    </w:rPr>
                    <w:t>-2.3%</w:t>
                  </w:r>
                </w:p>
              </w:tc>
              <w:tc>
                <w:tcPr>
                  <w:tcW w:w="1100" w:type="dxa"/>
                  <w:shd w:val="clear" w:color="auto" w:fill="92D050"/>
                </w:tcPr>
                <w:p w14:paraId="7056A093" w14:textId="77777777" w:rsidR="001B23E5" w:rsidRDefault="001B23E5" w:rsidP="001B23E5">
                  <w:pPr>
                    <w:jc w:val="center"/>
                    <w:rPr>
                      <w:rFonts w:ascii="Arial" w:hAnsi="Arial" w:cs="Arial"/>
                      <w:sz w:val="18"/>
                      <w:szCs w:val="24"/>
                    </w:rPr>
                  </w:pPr>
                  <w:r>
                    <w:rPr>
                      <w:rFonts w:ascii="Arial" w:hAnsi="Arial" w:cs="Arial"/>
                      <w:sz w:val="18"/>
                      <w:szCs w:val="24"/>
                    </w:rPr>
                    <w:t>79.4%</w:t>
                  </w:r>
                </w:p>
              </w:tc>
              <w:tc>
                <w:tcPr>
                  <w:tcW w:w="747" w:type="dxa"/>
                  <w:shd w:val="clear" w:color="auto" w:fill="FFFF00"/>
                </w:tcPr>
                <w:p w14:paraId="465B2CB3" w14:textId="77777777" w:rsidR="001B23E5" w:rsidRPr="00CF14E2" w:rsidRDefault="001B23E5" w:rsidP="001B23E5">
                  <w:pPr>
                    <w:rPr>
                      <w:rFonts w:ascii="Arial" w:hAnsi="Arial" w:cs="Arial"/>
                      <w:sz w:val="18"/>
                      <w:szCs w:val="24"/>
                    </w:rPr>
                  </w:pPr>
                  <w:r>
                    <w:rPr>
                      <w:rFonts w:ascii="Arial" w:hAnsi="Arial" w:cs="Arial"/>
                      <w:sz w:val="18"/>
                      <w:szCs w:val="24"/>
                    </w:rPr>
                    <w:t>81.8</w:t>
                  </w:r>
                  <w:r w:rsidRPr="00CF14E2">
                    <w:rPr>
                      <w:rFonts w:ascii="Arial" w:hAnsi="Arial" w:cs="Arial"/>
                      <w:sz w:val="18"/>
                      <w:szCs w:val="24"/>
                    </w:rPr>
                    <w:t>%</w:t>
                  </w:r>
                </w:p>
              </w:tc>
              <w:tc>
                <w:tcPr>
                  <w:tcW w:w="747" w:type="dxa"/>
                  <w:shd w:val="clear" w:color="auto" w:fill="FFD966" w:themeFill="accent4" w:themeFillTint="99"/>
                </w:tcPr>
                <w:p w14:paraId="32CEAE43" w14:textId="77777777" w:rsidR="001B23E5" w:rsidRPr="00CF14E2" w:rsidRDefault="001B23E5" w:rsidP="001B23E5">
                  <w:pPr>
                    <w:rPr>
                      <w:rFonts w:ascii="Arial" w:hAnsi="Arial" w:cs="Arial"/>
                      <w:sz w:val="18"/>
                      <w:szCs w:val="24"/>
                    </w:rPr>
                  </w:pPr>
                  <w:r>
                    <w:rPr>
                      <w:rFonts w:ascii="Arial" w:hAnsi="Arial" w:cs="Arial"/>
                      <w:sz w:val="18"/>
                      <w:szCs w:val="24"/>
                    </w:rPr>
                    <w:t>66.7</w:t>
                  </w:r>
                  <w:r w:rsidRPr="00CF14E2">
                    <w:rPr>
                      <w:rFonts w:ascii="Arial" w:hAnsi="Arial" w:cs="Arial"/>
                      <w:sz w:val="18"/>
                      <w:szCs w:val="24"/>
                    </w:rPr>
                    <w:t>%</w:t>
                  </w:r>
                </w:p>
              </w:tc>
              <w:tc>
                <w:tcPr>
                  <w:tcW w:w="872" w:type="dxa"/>
                </w:tcPr>
                <w:p w14:paraId="3E001502" w14:textId="77777777" w:rsidR="001B23E5" w:rsidRPr="00CF14E2" w:rsidRDefault="001B23E5" w:rsidP="001B23E5">
                  <w:pPr>
                    <w:rPr>
                      <w:rFonts w:ascii="Arial" w:hAnsi="Arial" w:cs="Arial"/>
                      <w:sz w:val="18"/>
                      <w:szCs w:val="24"/>
                    </w:rPr>
                  </w:pPr>
                  <w:r>
                    <w:rPr>
                      <w:rFonts w:ascii="Arial" w:hAnsi="Arial" w:cs="Arial"/>
                      <w:sz w:val="18"/>
                      <w:szCs w:val="24"/>
                    </w:rPr>
                    <w:t>-15.2%</w:t>
                  </w:r>
                </w:p>
              </w:tc>
              <w:tc>
                <w:tcPr>
                  <w:tcW w:w="1063" w:type="dxa"/>
                  <w:shd w:val="clear" w:color="auto" w:fill="92D050"/>
                </w:tcPr>
                <w:p w14:paraId="2432D14F" w14:textId="77777777" w:rsidR="001B23E5" w:rsidRDefault="001B23E5" w:rsidP="001B23E5">
                  <w:pPr>
                    <w:jc w:val="center"/>
                    <w:rPr>
                      <w:rFonts w:ascii="Arial" w:hAnsi="Arial" w:cs="Arial"/>
                      <w:sz w:val="18"/>
                      <w:szCs w:val="24"/>
                    </w:rPr>
                  </w:pPr>
                  <w:r>
                    <w:rPr>
                      <w:rFonts w:ascii="Arial" w:hAnsi="Arial" w:cs="Arial"/>
                      <w:sz w:val="18"/>
                      <w:szCs w:val="24"/>
                    </w:rPr>
                    <w:t>71.1%</w:t>
                  </w:r>
                </w:p>
              </w:tc>
              <w:tc>
                <w:tcPr>
                  <w:tcW w:w="747" w:type="dxa"/>
                  <w:shd w:val="clear" w:color="auto" w:fill="FFFF00"/>
                </w:tcPr>
                <w:p w14:paraId="4C948689" w14:textId="77777777" w:rsidR="001B23E5" w:rsidRPr="00CF14E2" w:rsidRDefault="001B23E5" w:rsidP="001B23E5">
                  <w:pPr>
                    <w:rPr>
                      <w:rFonts w:ascii="Arial" w:hAnsi="Arial" w:cs="Arial"/>
                      <w:sz w:val="18"/>
                      <w:szCs w:val="24"/>
                    </w:rPr>
                  </w:pPr>
                  <w:r>
                    <w:rPr>
                      <w:rFonts w:ascii="Arial" w:hAnsi="Arial" w:cs="Arial"/>
                      <w:sz w:val="18"/>
                      <w:szCs w:val="24"/>
                    </w:rPr>
                    <w:t>72.7</w:t>
                  </w:r>
                  <w:r w:rsidRPr="00CF14E2">
                    <w:rPr>
                      <w:rFonts w:ascii="Arial" w:hAnsi="Arial" w:cs="Arial"/>
                      <w:sz w:val="18"/>
                      <w:szCs w:val="24"/>
                    </w:rPr>
                    <w:t>%</w:t>
                  </w:r>
                </w:p>
              </w:tc>
              <w:tc>
                <w:tcPr>
                  <w:tcW w:w="747" w:type="dxa"/>
                  <w:shd w:val="clear" w:color="auto" w:fill="FFD966" w:themeFill="accent4" w:themeFillTint="99"/>
                </w:tcPr>
                <w:p w14:paraId="78FA1081" w14:textId="77777777" w:rsidR="001B23E5" w:rsidRPr="00CF14E2" w:rsidRDefault="001B23E5" w:rsidP="001B23E5">
                  <w:pPr>
                    <w:rPr>
                      <w:rFonts w:ascii="Arial" w:hAnsi="Arial" w:cs="Arial"/>
                      <w:sz w:val="18"/>
                      <w:szCs w:val="24"/>
                    </w:rPr>
                  </w:pPr>
                  <w:r>
                    <w:rPr>
                      <w:rFonts w:ascii="Arial" w:hAnsi="Arial" w:cs="Arial"/>
                      <w:sz w:val="18"/>
                      <w:szCs w:val="24"/>
                    </w:rPr>
                    <w:t>64.1%</w:t>
                  </w:r>
                </w:p>
              </w:tc>
              <w:tc>
                <w:tcPr>
                  <w:tcW w:w="876" w:type="dxa"/>
                </w:tcPr>
                <w:p w14:paraId="2C5823CB" w14:textId="77777777" w:rsidR="001B23E5" w:rsidRPr="00CF14E2" w:rsidRDefault="001B23E5" w:rsidP="001B23E5">
                  <w:pPr>
                    <w:rPr>
                      <w:rFonts w:ascii="Arial" w:hAnsi="Arial" w:cs="Arial"/>
                      <w:sz w:val="18"/>
                      <w:szCs w:val="24"/>
                    </w:rPr>
                  </w:pPr>
                  <w:r>
                    <w:rPr>
                      <w:rFonts w:ascii="Arial" w:hAnsi="Arial" w:cs="Arial"/>
                      <w:sz w:val="18"/>
                      <w:szCs w:val="24"/>
                    </w:rPr>
                    <w:t>-8.6%</w:t>
                  </w:r>
                </w:p>
              </w:tc>
              <w:tc>
                <w:tcPr>
                  <w:tcW w:w="1063" w:type="dxa"/>
                  <w:shd w:val="clear" w:color="auto" w:fill="92D050"/>
                </w:tcPr>
                <w:p w14:paraId="4C61F132" w14:textId="77777777" w:rsidR="001B23E5" w:rsidRDefault="001B23E5" w:rsidP="001B23E5">
                  <w:pPr>
                    <w:jc w:val="center"/>
                    <w:rPr>
                      <w:rFonts w:ascii="Arial" w:hAnsi="Arial" w:cs="Arial"/>
                      <w:sz w:val="18"/>
                      <w:szCs w:val="24"/>
                    </w:rPr>
                  </w:pPr>
                  <w:r>
                    <w:rPr>
                      <w:rFonts w:ascii="Arial" w:hAnsi="Arial" w:cs="Arial"/>
                      <w:sz w:val="18"/>
                      <w:szCs w:val="24"/>
                    </w:rPr>
                    <w:t>61.8%</w:t>
                  </w:r>
                </w:p>
              </w:tc>
              <w:tc>
                <w:tcPr>
                  <w:tcW w:w="749" w:type="dxa"/>
                  <w:shd w:val="clear" w:color="auto" w:fill="FFFF00"/>
                </w:tcPr>
                <w:p w14:paraId="646EEBD2" w14:textId="77777777" w:rsidR="001B23E5" w:rsidRPr="00CF14E2" w:rsidRDefault="001B23E5" w:rsidP="001B23E5">
                  <w:pPr>
                    <w:rPr>
                      <w:rFonts w:ascii="Arial" w:hAnsi="Arial" w:cs="Arial"/>
                      <w:sz w:val="18"/>
                      <w:szCs w:val="24"/>
                    </w:rPr>
                  </w:pPr>
                  <w:r>
                    <w:rPr>
                      <w:rFonts w:ascii="Arial" w:hAnsi="Arial" w:cs="Arial"/>
                      <w:sz w:val="18"/>
                      <w:szCs w:val="24"/>
                    </w:rPr>
                    <w:t>78.8</w:t>
                  </w:r>
                  <w:r w:rsidRPr="00CF14E2">
                    <w:rPr>
                      <w:rFonts w:ascii="Arial" w:hAnsi="Arial" w:cs="Arial"/>
                      <w:sz w:val="18"/>
                      <w:szCs w:val="24"/>
                    </w:rPr>
                    <w:t>%</w:t>
                  </w:r>
                </w:p>
              </w:tc>
              <w:tc>
                <w:tcPr>
                  <w:tcW w:w="747" w:type="dxa"/>
                  <w:shd w:val="clear" w:color="auto" w:fill="FFD966" w:themeFill="accent4" w:themeFillTint="99"/>
                </w:tcPr>
                <w:p w14:paraId="0E59BD45" w14:textId="77777777" w:rsidR="001B23E5" w:rsidRPr="00CF14E2" w:rsidRDefault="001B23E5" w:rsidP="001B23E5">
                  <w:pPr>
                    <w:rPr>
                      <w:rFonts w:ascii="Arial" w:hAnsi="Arial" w:cs="Arial"/>
                      <w:sz w:val="18"/>
                      <w:szCs w:val="24"/>
                    </w:rPr>
                  </w:pPr>
                  <w:r w:rsidRPr="00CF14E2">
                    <w:rPr>
                      <w:rFonts w:ascii="Arial" w:hAnsi="Arial" w:cs="Arial"/>
                      <w:sz w:val="18"/>
                      <w:szCs w:val="24"/>
                    </w:rPr>
                    <w:t>76</w:t>
                  </w:r>
                  <w:r>
                    <w:rPr>
                      <w:rFonts w:ascii="Arial" w:hAnsi="Arial" w:cs="Arial"/>
                      <w:sz w:val="18"/>
                      <w:szCs w:val="24"/>
                    </w:rPr>
                    <w:t>.9</w:t>
                  </w:r>
                  <w:r w:rsidRPr="00CF14E2">
                    <w:rPr>
                      <w:rFonts w:ascii="Arial" w:hAnsi="Arial" w:cs="Arial"/>
                      <w:sz w:val="18"/>
                      <w:szCs w:val="24"/>
                    </w:rPr>
                    <w:t>%</w:t>
                  </w:r>
                </w:p>
              </w:tc>
              <w:tc>
                <w:tcPr>
                  <w:tcW w:w="871" w:type="dxa"/>
                </w:tcPr>
                <w:p w14:paraId="23BEBBB6" w14:textId="77777777" w:rsidR="001B23E5" w:rsidRPr="00CF14E2" w:rsidRDefault="001B23E5" w:rsidP="001B23E5">
                  <w:pPr>
                    <w:rPr>
                      <w:rFonts w:ascii="Arial" w:hAnsi="Arial" w:cs="Arial"/>
                      <w:sz w:val="18"/>
                      <w:szCs w:val="24"/>
                    </w:rPr>
                  </w:pPr>
                  <w:r>
                    <w:rPr>
                      <w:rFonts w:ascii="Arial" w:hAnsi="Arial" w:cs="Arial"/>
                      <w:sz w:val="18"/>
                      <w:szCs w:val="24"/>
                    </w:rPr>
                    <w:t>-1.9%</w:t>
                  </w:r>
                </w:p>
              </w:tc>
              <w:tc>
                <w:tcPr>
                  <w:tcW w:w="1063" w:type="dxa"/>
                  <w:shd w:val="clear" w:color="auto" w:fill="92D050"/>
                </w:tcPr>
                <w:p w14:paraId="6733FF12" w14:textId="77777777" w:rsidR="001B23E5" w:rsidRDefault="001B23E5" w:rsidP="001B23E5">
                  <w:pPr>
                    <w:jc w:val="center"/>
                    <w:rPr>
                      <w:rFonts w:ascii="Arial" w:hAnsi="Arial" w:cs="Arial"/>
                      <w:sz w:val="18"/>
                      <w:szCs w:val="24"/>
                    </w:rPr>
                  </w:pPr>
                  <w:r>
                    <w:rPr>
                      <w:rFonts w:ascii="Arial" w:hAnsi="Arial" w:cs="Arial"/>
                      <w:sz w:val="18"/>
                      <w:szCs w:val="24"/>
                    </w:rPr>
                    <w:t>68.4%</w:t>
                  </w:r>
                </w:p>
              </w:tc>
            </w:tr>
            <w:tr w:rsidR="001B23E5" w:rsidRPr="00CF14E2" w14:paraId="28D377A4" w14:textId="77777777" w:rsidTr="001B23E5">
              <w:trPr>
                <w:gridAfter w:val="1"/>
                <w:wAfter w:w="16" w:type="dxa"/>
                <w:trHeight w:val="401"/>
              </w:trPr>
              <w:tc>
                <w:tcPr>
                  <w:tcW w:w="1063" w:type="dxa"/>
                  <w:shd w:val="clear" w:color="auto" w:fill="D9D9D9" w:themeFill="background1" w:themeFillShade="D9"/>
                </w:tcPr>
                <w:p w14:paraId="6C3A7B6A" w14:textId="77777777" w:rsidR="001B23E5" w:rsidRPr="00CF14E2" w:rsidRDefault="001B23E5" w:rsidP="001B23E5">
                  <w:pPr>
                    <w:rPr>
                      <w:rFonts w:ascii="Arial" w:hAnsi="Arial" w:cs="Arial"/>
                      <w:sz w:val="18"/>
                      <w:szCs w:val="24"/>
                    </w:rPr>
                  </w:pPr>
                  <w:r w:rsidRPr="00CF14E2">
                    <w:rPr>
                      <w:rFonts w:ascii="Arial" w:hAnsi="Arial" w:cs="Arial"/>
                      <w:sz w:val="18"/>
                      <w:szCs w:val="24"/>
                    </w:rPr>
                    <w:t>P7</w:t>
                  </w:r>
                </w:p>
              </w:tc>
              <w:tc>
                <w:tcPr>
                  <w:tcW w:w="745" w:type="dxa"/>
                  <w:shd w:val="clear" w:color="auto" w:fill="FFFF00"/>
                </w:tcPr>
                <w:p w14:paraId="1A9D8367" w14:textId="77777777" w:rsidR="001B23E5" w:rsidRPr="00CF14E2" w:rsidRDefault="001B23E5" w:rsidP="001B23E5">
                  <w:pPr>
                    <w:rPr>
                      <w:rFonts w:ascii="Arial" w:hAnsi="Arial" w:cs="Arial"/>
                      <w:sz w:val="18"/>
                      <w:szCs w:val="24"/>
                    </w:rPr>
                  </w:pPr>
                  <w:r w:rsidRPr="00CF14E2">
                    <w:rPr>
                      <w:rFonts w:ascii="Arial" w:hAnsi="Arial" w:cs="Arial"/>
                      <w:sz w:val="18"/>
                      <w:szCs w:val="24"/>
                    </w:rPr>
                    <w:t>88.9%</w:t>
                  </w:r>
                </w:p>
              </w:tc>
              <w:tc>
                <w:tcPr>
                  <w:tcW w:w="746" w:type="dxa"/>
                  <w:shd w:val="clear" w:color="auto" w:fill="FFD966" w:themeFill="accent4" w:themeFillTint="99"/>
                </w:tcPr>
                <w:p w14:paraId="27C6BD7E" w14:textId="77777777" w:rsidR="001B23E5" w:rsidRPr="00CF14E2" w:rsidRDefault="001B23E5" w:rsidP="001B23E5">
                  <w:pPr>
                    <w:rPr>
                      <w:rFonts w:ascii="Arial" w:hAnsi="Arial" w:cs="Arial"/>
                      <w:sz w:val="18"/>
                      <w:szCs w:val="24"/>
                    </w:rPr>
                  </w:pPr>
                  <w:r w:rsidRPr="00CF14E2">
                    <w:rPr>
                      <w:rFonts w:ascii="Arial" w:hAnsi="Arial" w:cs="Arial"/>
                      <w:sz w:val="18"/>
                      <w:szCs w:val="24"/>
                    </w:rPr>
                    <w:t>83.2%</w:t>
                  </w:r>
                </w:p>
              </w:tc>
              <w:tc>
                <w:tcPr>
                  <w:tcW w:w="871" w:type="dxa"/>
                </w:tcPr>
                <w:p w14:paraId="0E6051A9" w14:textId="77777777" w:rsidR="001B23E5" w:rsidRPr="00CF14E2" w:rsidRDefault="001B23E5" w:rsidP="001B23E5">
                  <w:pPr>
                    <w:rPr>
                      <w:rFonts w:ascii="Arial" w:hAnsi="Arial" w:cs="Arial"/>
                      <w:sz w:val="18"/>
                      <w:szCs w:val="24"/>
                    </w:rPr>
                  </w:pPr>
                  <w:r w:rsidRPr="00CF14E2">
                    <w:rPr>
                      <w:rFonts w:ascii="Arial" w:hAnsi="Arial" w:cs="Arial"/>
                      <w:sz w:val="18"/>
                      <w:szCs w:val="24"/>
                    </w:rPr>
                    <w:t>-6.1%</w:t>
                  </w:r>
                </w:p>
              </w:tc>
              <w:tc>
                <w:tcPr>
                  <w:tcW w:w="1100" w:type="dxa"/>
                  <w:shd w:val="clear" w:color="auto" w:fill="92D050"/>
                </w:tcPr>
                <w:p w14:paraId="20296D6E" w14:textId="77777777" w:rsidR="001B23E5" w:rsidRPr="00CF14E2" w:rsidRDefault="001B23E5" w:rsidP="001B23E5">
                  <w:pPr>
                    <w:jc w:val="center"/>
                    <w:rPr>
                      <w:rFonts w:ascii="Arial" w:hAnsi="Arial" w:cs="Arial"/>
                      <w:sz w:val="18"/>
                      <w:szCs w:val="24"/>
                    </w:rPr>
                  </w:pPr>
                  <w:r>
                    <w:rPr>
                      <w:rFonts w:ascii="Arial" w:hAnsi="Arial" w:cs="Arial"/>
                      <w:sz w:val="18"/>
                      <w:szCs w:val="24"/>
                    </w:rPr>
                    <w:t>78.3%</w:t>
                  </w:r>
                </w:p>
              </w:tc>
              <w:tc>
                <w:tcPr>
                  <w:tcW w:w="747" w:type="dxa"/>
                  <w:shd w:val="clear" w:color="auto" w:fill="FFFF00"/>
                </w:tcPr>
                <w:p w14:paraId="7057CECE" w14:textId="77777777" w:rsidR="001B23E5" w:rsidRPr="00CF14E2" w:rsidRDefault="001B23E5" w:rsidP="001B23E5">
                  <w:pPr>
                    <w:rPr>
                      <w:rFonts w:ascii="Arial" w:hAnsi="Arial" w:cs="Arial"/>
                      <w:sz w:val="18"/>
                      <w:szCs w:val="24"/>
                    </w:rPr>
                  </w:pPr>
                  <w:r w:rsidRPr="00CF14E2">
                    <w:rPr>
                      <w:rFonts w:ascii="Arial" w:hAnsi="Arial" w:cs="Arial"/>
                      <w:sz w:val="18"/>
                      <w:szCs w:val="24"/>
                    </w:rPr>
                    <w:t>7</w:t>
                  </w:r>
                  <w:r>
                    <w:rPr>
                      <w:rFonts w:ascii="Arial" w:hAnsi="Arial" w:cs="Arial"/>
                      <w:sz w:val="18"/>
                      <w:szCs w:val="24"/>
                    </w:rPr>
                    <w:t>9.3</w:t>
                  </w:r>
                  <w:r w:rsidRPr="00CF14E2">
                    <w:rPr>
                      <w:rFonts w:ascii="Arial" w:hAnsi="Arial" w:cs="Arial"/>
                      <w:sz w:val="18"/>
                      <w:szCs w:val="24"/>
                    </w:rPr>
                    <w:t>%</w:t>
                  </w:r>
                </w:p>
              </w:tc>
              <w:tc>
                <w:tcPr>
                  <w:tcW w:w="747" w:type="dxa"/>
                  <w:shd w:val="clear" w:color="auto" w:fill="FFD966" w:themeFill="accent4" w:themeFillTint="99"/>
                </w:tcPr>
                <w:p w14:paraId="73A5975D" w14:textId="77777777" w:rsidR="001B23E5" w:rsidRPr="00CF14E2" w:rsidRDefault="001B23E5" w:rsidP="001B23E5">
                  <w:pPr>
                    <w:rPr>
                      <w:rFonts w:ascii="Arial" w:hAnsi="Arial" w:cs="Arial"/>
                      <w:sz w:val="18"/>
                      <w:szCs w:val="24"/>
                    </w:rPr>
                  </w:pPr>
                  <w:r>
                    <w:rPr>
                      <w:rFonts w:ascii="Arial" w:hAnsi="Arial" w:cs="Arial"/>
                      <w:sz w:val="18"/>
                      <w:szCs w:val="24"/>
                    </w:rPr>
                    <w:t>70.0</w:t>
                  </w:r>
                  <w:r w:rsidRPr="00CF14E2">
                    <w:rPr>
                      <w:rFonts w:ascii="Arial" w:hAnsi="Arial" w:cs="Arial"/>
                      <w:sz w:val="18"/>
                      <w:szCs w:val="24"/>
                    </w:rPr>
                    <w:t>%</w:t>
                  </w:r>
                </w:p>
              </w:tc>
              <w:tc>
                <w:tcPr>
                  <w:tcW w:w="872" w:type="dxa"/>
                </w:tcPr>
                <w:p w14:paraId="32ACC598" w14:textId="77777777" w:rsidR="001B23E5" w:rsidRPr="00CF14E2" w:rsidRDefault="001B23E5" w:rsidP="001B23E5">
                  <w:pPr>
                    <w:rPr>
                      <w:rFonts w:ascii="Arial" w:hAnsi="Arial" w:cs="Arial"/>
                      <w:sz w:val="18"/>
                      <w:szCs w:val="24"/>
                    </w:rPr>
                  </w:pPr>
                  <w:r>
                    <w:rPr>
                      <w:rFonts w:ascii="Arial" w:hAnsi="Arial" w:cs="Arial"/>
                      <w:sz w:val="18"/>
                      <w:szCs w:val="24"/>
                    </w:rPr>
                    <w:t>-9.3%</w:t>
                  </w:r>
                </w:p>
              </w:tc>
              <w:tc>
                <w:tcPr>
                  <w:tcW w:w="1063" w:type="dxa"/>
                  <w:shd w:val="clear" w:color="auto" w:fill="92D050"/>
                </w:tcPr>
                <w:p w14:paraId="292526F8" w14:textId="77777777" w:rsidR="001B23E5" w:rsidRDefault="001B23E5" w:rsidP="001B23E5">
                  <w:pPr>
                    <w:jc w:val="center"/>
                    <w:rPr>
                      <w:rFonts w:ascii="Arial" w:hAnsi="Arial" w:cs="Arial"/>
                      <w:sz w:val="18"/>
                      <w:szCs w:val="24"/>
                    </w:rPr>
                  </w:pPr>
                  <w:r>
                    <w:rPr>
                      <w:rFonts w:ascii="Arial" w:hAnsi="Arial" w:cs="Arial"/>
                      <w:sz w:val="18"/>
                      <w:szCs w:val="24"/>
                    </w:rPr>
                    <w:t>72.4%</w:t>
                  </w:r>
                </w:p>
              </w:tc>
              <w:tc>
                <w:tcPr>
                  <w:tcW w:w="747" w:type="dxa"/>
                  <w:shd w:val="clear" w:color="auto" w:fill="FFFF00"/>
                </w:tcPr>
                <w:p w14:paraId="1154CE44" w14:textId="77777777" w:rsidR="001B23E5" w:rsidRPr="00CF14E2" w:rsidRDefault="001B23E5" w:rsidP="001B23E5">
                  <w:pPr>
                    <w:rPr>
                      <w:rFonts w:ascii="Arial" w:hAnsi="Arial" w:cs="Arial"/>
                      <w:sz w:val="18"/>
                      <w:szCs w:val="24"/>
                    </w:rPr>
                  </w:pPr>
                  <w:r>
                    <w:rPr>
                      <w:rFonts w:ascii="Arial" w:hAnsi="Arial" w:cs="Arial"/>
                      <w:sz w:val="18"/>
                      <w:szCs w:val="24"/>
                    </w:rPr>
                    <w:t>79.3</w:t>
                  </w:r>
                  <w:r w:rsidRPr="00CF14E2">
                    <w:rPr>
                      <w:rFonts w:ascii="Arial" w:hAnsi="Arial" w:cs="Arial"/>
                      <w:sz w:val="18"/>
                      <w:szCs w:val="24"/>
                    </w:rPr>
                    <w:t>%</w:t>
                  </w:r>
                </w:p>
              </w:tc>
              <w:tc>
                <w:tcPr>
                  <w:tcW w:w="747" w:type="dxa"/>
                  <w:shd w:val="clear" w:color="auto" w:fill="FFD966" w:themeFill="accent4" w:themeFillTint="99"/>
                </w:tcPr>
                <w:p w14:paraId="7D79B5D4" w14:textId="77777777" w:rsidR="001B23E5" w:rsidRPr="00CF14E2" w:rsidRDefault="001B23E5" w:rsidP="001B23E5">
                  <w:pPr>
                    <w:rPr>
                      <w:rFonts w:ascii="Arial" w:hAnsi="Arial" w:cs="Arial"/>
                      <w:sz w:val="18"/>
                      <w:szCs w:val="24"/>
                    </w:rPr>
                  </w:pPr>
                  <w:r>
                    <w:rPr>
                      <w:rFonts w:ascii="Arial" w:hAnsi="Arial" w:cs="Arial"/>
                      <w:sz w:val="18"/>
                      <w:szCs w:val="24"/>
                    </w:rPr>
                    <w:t>70.0%</w:t>
                  </w:r>
                </w:p>
              </w:tc>
              <w:tc>
                <w:tcPr>
                  <w:tcW w:w="876" w:type="dxa"/>
                </w:tcPr>
                <w:p w14:paraId="41418FE2" w14:textId="77777777" w:rsidR="001B23E5" w:rsidRPr="00CF14E2" w:rsidRDefault="001B23E5" w:rsidP="001B23E5">
                  <w:pPr>
                    <w:rPr>
                      <w:rFonts w:ascii="Arial" w:hAnsi="Arial" w:cs="Arial"/>
                      <w:sz w:val="18"/>
                      <w:szCs w:val="24"/>
                    </w:rPr>
                  </w:pPr>
                  <w:r>
                    <w:rPr>
                      <w:rFonts w:ascii="Arial" w:hAnsi="Arial" w:cs="Arial"/>
                      <w:sz w:val="18"/>
                      <w:szCs w:val="24"/>
                    </w:rPr>
                    <w:t>-9.3%</w:t>
                  </w:r>
                </w:p>
              </w:tc>
              <w:tc>
                <w:tcPr>
                  <w:tcW w:w="1063" w:type="dxa"/>
                  <w:shd w:val="clear" w:color="auto" w:fill="92D050"/>
                </w:tcPr>
                <w:p w14:paraId="0B39B356" w14:textId="77777777" w:rsidR="001B23E5" w:rsidRDefault="001B23E5" w:rsidP="001B23E5">
                  <w:pPr>
                    <w:jc w:val="center"/>
                    <w:rPr>
                      <w:rFonts w:ascii="Arial" w:hAnsi="Arial" w:cs="Arial"/>
                      <w:sz w:val="18"/>
                      <w:szCs w:val="24"/>
                    </w:rPr>
                  </w:pPr>
                  <w:r>
                    <w:rPr>
                      <w:rFonts w:ascii="Arial" w:hAnsi="Arial" w:cs="Arial"/>
                      <w:sz w:val="18"/>
                      <w:szCs w:val="24"/>
                    </w:rPr>
                    <w:t>64.8%</w:t>
                  </w:r>
                </w:p>
              </w:tc>
              <w:tc>
                <w:tcPr>
                  <w:tcW w:w="749" w:type="dxa"/>
                  <w:shd w:val="clear" w:color="auto" w:fill="FFFF00"/>
                </w:tcPr>
                <w:p w14:paraId="3FA1A2BD" w14:textId="77777777" w:rsidR="001B23E5" w:rsidRPr="00CF14E2" w:rsidRDefault="001B23E5" w:rsidP="001B23E5">
                  <w:pPr>
                    <w:rPr>
                      <w:rFonts w:ascii="Arial" w:hAnsi="Arial" w:cs="Arial"/>
                      <w:sz w:val="18"/>
                      <w:szCs w:val="24"/>
                    </w:rPr>
                  </w:pPr>
                  <w:r>
                    <w:rPr>
                      <w:rFonts w:ascii="Arial" w:hAnsi="Arial" w:cs="Arial"/>
                      <w:sz w:val="18"/>
                      <w:szCs w:val="24"/>
                    </w:rPr>
                    <w:t>79.3</w:t>
                  </w:r>
                  <w:r w:rsidRPr="00CF14E2">
                    <w:rPr>
                      <w:rFonts w:ascii="Arial" w:hAnsi="Arial" w:cs="Arial"/>
                      <w:sz w:val="18"/>
                      <w:szCs w:val="24"/>
                    </w:rPr>
                    <w:t>%</w:t>
                  </w:r>
                </w:p>
              </w:tc>
              <w:tc>
                <w:tcPr>
                  <w:tcW w:w="747" w:type="dxa"/>
                  <w:shd w:val="clear" w:color="auto" w:fill="FFD966" w:themeFill="accent4" w:themeFillTint="99"/>
                </w:tcPr>
                <w:p w14:paraId="36ED04DA" w14:textId="77777777" w:rsidR="001B23E5" w:rsidRPr="00CF14E2" w:rsidRDefault="001B23E5" w:rsidP="001B23E5">
                  <w:pPr>
                    <w:rPr>
                      <w:rFonts w:ascii="Arial" w:hAnsi="Arial" w:cs="Arial"/>
                      <w:sz w:val="18"/>
                      <w:szCs w:val="24"/>
                    </w:rPr>
                  </w:pPr>
                  <w:r w:rsidRPr="00CF14E2">
                    <w:rPr>
                      <w:rFonts w:ascii="Arial" w:hAnsi="Arial" w:cs="Arial"/>
                      <w:sz w:val="18"/>
                      <w:szCs w:val="24"/>
                    </w:rPr>
                    <w:t>7</w:t>
                  </w:r>
                  <w:r>
                    <w:rPr>
                      <w:rFonts w:ascii="Arial" w:hAnsi="Arial" w:cs="Arial"/>
                      <w:sz w:val="18"/>
                      <w:szCs w:val="24"/>
                    </w:rPr>
                    <w:t>3.3</w:t>
                  </w:r>
                  <w:r w:rsidRPr="00CF14E2">
                    <w:rPr>
                      <w:rFonts w:ascii="Arial" w:hAnsi="Arial" w:cs="Arial"/>
                      <w:sz w:val="18"/>
                      <w:szCs w:val="24"/>
                    </w:rPr>
                    <w:t>%</w:t>
                  </w:r>
                </w:p>
              </w:tc>
              <w:tc>
                <w:tcPr>
                  <w:tcW w:w="871" w:type="dxa"/>
                </w:tcPr>
                <w:p w14:paraId="3DDFF104" w14:textId="77777777" w:rsidR="001B23E5" w:rsidRPr="00CF14E2" w:rsidRDefault="001B23E5" w:rsidP="001B23E5">
                  <w:pPr>
                    <w:rPr>
                      <w:rFonts w:ascii="Arial" w:hAnsi="Arial" w:cs="Arial"/>
                      <w:sz w:val="18"/>
                      <w:szCs w:val="24"/>
                    </w:rPr>
                  </w:pPr>
                  <w:r>
                    <w:rPr>
                      <w:rFonts w:ascii="Arial" w:hAnsi="Arial" w:cs="Arial"/>
                      <w:sz w:val="18"/>
                      <w:szCs w:val="24"/>
                    </w:rPr>
                    <w:t>-6.0%</w:t>
                  </w:r>
                </w:p>
              </w:tc>
              <w:tc>
                <w:tcPr>
                  <w:tcW w:w="1063" w:type="dxa"/>
                  <w:shd w:val="clear" w:color="auto" w:fill="92D050"/>
                </w:tcPr>
                <w:p w14:paraId="532E0DC7" w14:textId="77777777" w:rsidR="001B23E5" w:rsidRDefault="001B23E5" w:rsidP="001B23E5">
                  <w:pPr>
                    <w:jc w:val="center"/>
                    <w:rPr>
                      <w:rFonts w:ascii="Arial" w:hAnsi="Arial" w:cs="Arial"/>
                      <w:sz w:val="18"/>
                      <w:szCs w:val="24"/>
                    </w:rPr>
                  </w:pPr>
                  <w:r>
                    <w:rPr>
                      <w:rFonts w:ascii="Arial" w:hAnsi="Arial" w:cs="Arial"/>
                      <w:sz w:val="18"/>
                      <w:szCs w:val="24"/>
                    </w:rPr>
                    <w:t>68.4%</w:t>
                  </w:r>
                </w:p>
              </w:tc>
            </w:tr>
            <w:tr w:rsidR="001B23E5" w:rsidRPr="00CF14E2" w14:paraId="128D4778" w14:textId="77777777" w:rsidTr="001B23E5">
              <w:trPr>
                <w:gridAfter w:val="1"/>
                <w:wAfter w:w="16" w:type="dxa"/>
                <w:trHeight w:val="412"/>
              </w:trPr>
              <w:tc>
                <w:tcPr>
                  <w:tcW w:w="1063" w:type="dxa"/>
                  <w:shd w:val="clear" w:color="auto" w:fill="D9D9D9" w:themeFill="background1" w:themeFillShade="D9"/>
                </w:tcPr>
                <w:p w14:paraId="53A19B14" w14:textId="77777777" w:rsidR="001B23E5" w:rsidRDefault="001B23E5" w:rsidP="001B23E5">
                  <w:pPr>
                    <w:rPr>
                      <w:rFonts w:ascii="Arial" w:hAnsi="Arial" w:cs="Arial"/>
                      <w:sz w:val="18"/>
                      <w:szCs w:val="24"/>
                    </w:rPr>
                  </w:pPr>
                  <w:r w:rsidRPr="00CF14E2">
                    <w:rPr>
                      <w:rFonts w:ascii="Arial" w:hAnsi="Arial" w:cs="Arial"/>
                      <w:sz w:val="18"/>
                      <w:szCs w:val="24"/>
                    </w:rPr>
                    <w:t>Combined</w:t>
                  </w:r>
                </w:p>
                <w:p w14:paraId="79C7398F" w14:textId="77777777" w:rsidR="001B23E5" w:rsidRPr="00CF14E2" w:rsidRDefault="001B23E5" w:rsidP="001B23E5">
                  <w:pPr>
                    <w:rPr>
                      <w:rFonts w:ascii="Arial" w:hAnsi="Arial" w:cs="Arial"/>
                      <w:sz w:val="18"/>
                      <w:szCs w:val="24"/>
                    </w:rPr>
                  </w:pPr>
                  <w:r>
                    <w:rPr>
                      <w:rFonts w:ascii="Arial" w:hAnsi="Arial" w:cs="Arial"/>
                      <w:sz w:val="18"/>
                      <w:szCs w:val="24"/>
                    </w:rPr>
                    <w:t>P1, 4 &amp; 7</w:t>
                  </w:r>
                </w:p>
              </w:tc>
              <w:tc>
                <w:tcPr>
                  <w:tcW w:w="745" w:type="dxa"/>
                  <w:shd w:val="clear" w:color="auto" w:fill="FFFF00"/>
                </w:tcPr>
                <w:p w14:paraId="6AF82758" w14:textId="77777777" w:rsidR="001B23E5" w:rsidRPr="00CF14E2" w:rsidRDefault="001B23E5" w:rsidP="001B23E5">
                  <w:pPr>
                    <w:rPr>
                      <w:rFonts w:ascii="Arial" w:hAnsi="Arial" w:cs="Arial"/>
                      <w:sz w:val="18"/>
                      <w:szCs w:val="24"/>
                    </w:rPr>
                  </w:pPr>
                  <w:r w:rsidRPr="00CF14E2">
                    <w:rPr>
                      <w:rFonts w:ascii="Arial" w:hAnsi="Arial" w:cs="Arial"/>
                      <w:sz w:val="18"/>
                      <w:szCs w:val="24"/>
                    </w:rPr>
                    <w:t>88.9%</w:t>
                  </w:r>
                </w:p>
              </w:tc>
              <w:tc>
                <w:tcPr>
                  <w:tcW w:w="746" w:type="dxa"/>
                  <w:shd w:val="clear" w:color="auto" w:fill="FFD966" w:themeFill="accent4" w:themeFillTint="99"/>
                </w:tcPr>
                <w:p w14:paraId="4D0A59AC" w14:textId="77777777" w:rsidR="001B23E5" w:rsidRPr="00CF14E2" w:rsidRDefault="001B23E5" w:rsidP="001B23E5">
                  <w:pPr>
                    <w:rPr>
                      <w:rFonts w:ascii="Arial" w:hAnsi="Arial" w:cs="Arial"/>
                      <w:sz w:val="18"/>
                      <w:szCs w:val="24"/>
                    </w:rPr>
                  </w:pPr>
                  <w:r w:rsidRPr="00CF14E2">
                    <w:rPr>
                      <w:rFonts w:ascii="Arial" w:hAnsi="Arial" w:cs="Arial"/>
                      <w:sz w:val="18"/>
                      <w:szCs w:val="24"/>
                    </w:rPr>
                    <w:t>83.2%</w:t>
                  </w:r>
                </w:p>
              </w:tc>
              <w:tc>
                <w:tcPr>
                  <w:tcW w:w="871" w:type="dxa"/>
                </w:tcPr>
                <w:p w14:paraId="211EFB52" w14:textId="77777777" w:rsidR="001B23E5" w:rsidRPr="00CF14E2" w:rsidRDefault="001B23E5" w:rsidP="001B23E5">
                  <w:pPr>
                    <w:rPr>
                      <w:rFonts w:ascii="Arial" w:hAnsi="Arial" w:cs="Arial"/>
                      <w:sz w:val="18"/>
                      <w:szCs w:val="24"/>
                    </w:rPr>
                  </w:pPr>
                  <w:r w:rsidRPr="00CF14E2">
                    <w:rPr>
                      <w:rFonts w:ascii="Arial" w:hAnsi="Arial" w:cs="Arial"/>
                      <w:sz w:val="18"/>
                      <w:szCs w:val="24"/>
                    </w:rPr>
                    <w:t>-5.7%</w:t>
                  </w:r>
                </w:p>
              </w:tc>
              <w:tc>
                <w:tcPr>
                  <w:tcW w:w="1100" w:type="dxa"/>
                  <w:shd w:val="clear" w:color="auto" w:fill="92D050"/>
                </w:tcPr>
                <w:p w14:paraId="3C9C387B" w14:textId="77777777" w:rsidR="001B23E5" w:rsidRDefault="001B23E5" w:rsidP="001B23E5">
                  <w:pPr>
                    <w:jc w:val="center"/>
                    <w:rPr>
                      <w:rFonts w:ascii="Arial" w:hAnsi="Arial" w:cs="Arial"/>
                      <w:sz w:val="18"/>
                      <w:szCs w:val="24"/>
                    </w:rPr>
                  </w:pPr>
                  <w:r>
                    <w:rPr>
                      <w:rFonts w:ascii="Arial" w:hAnsi="Arial" w:cs="Arial"/>
                      <w:sz w:val="18"/>
                      <w:szCs w:val="24"/>
                    </w:rPr>
                    <w:t>80.6%</w:t>
                  </w:r>
                </w:p>
              </w:tc>
              <w:tc>
                <w:tcPr>
                  <w:tcW w:w="747" w:type="dxa"/>
                  <w:shd w:val="clear" w:color="auto" w:fill="FFFF00"/>
                </w:tcPr>
                <w:p w14:paraId="502F894B" w14:textId="77777777" w:rsidR="001B23E5" w:rsidRPr="00CF14E2" w:rsidRDefault="001B23E5" w:rsidP="001B23E5">
                  <w:pPr>
                    <w:rPr>
                      <w:rFonts w:ascii="Arial" w:hAnsi="Arial" w:cs="Arial"/>
                      <w:sz w:val="18"/>
                      <w:szCs w:val="24"/>
                    </w:rPr>
                  </w:pPr>
                  <w:r>
                    <w:rPr>
                      <w:rFonts w:ascii="Arial" w:hAnsi="Arial" w:cs="Arial"/>
                      <w:sz w:val="18"/>
                      <w:szCs w:val="24"/>
                    </w:rPr>
                    <w:t>84.3</w:t>
                  </w:r>
                  <w:r w:rsidRPr="00CF14E2">
                    <w:rPr>
                      <w:rFonts w:ascii="Arial" w:hAnsi="Arial" w:cs="Arial"/>
                      <w:sz w:val="18"/>
                      <w:szCs w:val="24"/>
                    </w:rPr>
                    <w:t>%</w:t>
                  </w:r>
                </w:p>
              </w:tc>
              <w:tc>
                <w:tcPr>
                  <w:tcW w:w="747" w:type="dxa"/>
                  <w:shd w:val="clear" w:color="auto" w:fill="FFD966" w:themeFill="accent4" w:themeFillTint="99"/>
                </w:tcPr>
                <w:p w14:paraId="4AB2EE71" w14:textId="77777777" w:rsidR="001B23E5" w:rsidRPr="00CF14E2" w:rsidRDefault="001B23E5" w:rsidP="001B23E5">
                  <w:pPr>
                    <w:rPr>
                      <w:rFonts w:ascii="Arial" w:hAnsi="Arial" w:cs="Arial"/>
                      <w:sz w:val="18"/>
                      <w:szCs w:val="24"/>
                    </w:rPr>
                  </w:pPr>
                  <w:r>
                    <w:rPr>
                      <w:rFonts w:ascii="Arial" w:hAnsi="Arial" w:cs="Arial"/>
                      <w:sz w:val="18"/>
                      <w:szCs w:val="24"/>
                    </w:rPr>
                    <w:t>75.2</w:t>
                  </w:r>
                  <w:r w:rsidRPr="00CF14E2">
                    <w:rPr>
                      <w:rFonts w:ascii="Arial" w:hAnsi="Arial" w:cs="Arial"/>
                      <w:sz w:val="18"/>
                      <w:szCs w:val="24"/>
                    </w:rPr>
                    <w:t>%</w:t>
                  </w:r>
                </w:p>
              </w:tc>
              <w:tc>
                <w:tcPr>
                  <w:tcW w:w="872" w:type="dxa"/>
                </w:tcPr>
                <w:p w14:paraId="4D7249FB" w14:textId="14AF8020" w:rsidR="001B23E5" w:rsidRPr="00CF14E2" w:rsidRDefault="001B23E5" w:rsidP="001B23E5">
                  <w:pPr>
                    <w:rPr>
                      <w:rFonts w:ascii="Arial" w:hAnsi="Arial" w:cs="Arial"/>
                      <w:sz w:val="18"/>
                      <w:szCs w:val="24"/>
                    </w:rPr>
                  </w:pPr>
                  <w:r>
                    <w:rPr>
                      <w:rFonts w:ascii="Arial" w:hAnsi="Arial" w:cs="Arial"/>
                      <w:sz w:val="18"/>
                      <w:szCs w:val="24"/>
                    </w:rPr>
                    <w:t>-9.</w:t>
                  </w:r>
                  <w:r w:rsidR="00ED1576">
                    <w:rPr>
                      <w:rFonts w:ascii="Arial" w:hAnsi="Arial" w:cs="Arial"/>
                      <w:sz w:val="18"/>
                      <w:szCs w:val="24"/>
                    </w:rPr>
                    <w:t>1</w:t>
                  </w:r>
                  <w:r>
                    <w:rPr>
                      <w:rFonts w:ascii="Arial" w:hAnsi="Arial" w:cs="Arial"/>
                      <w:sz w:val="18"/>
                      <w:szCs w:val="24"/>
                    </w:rPr>
                    <w:t>%</w:t>
                  </w:r>
                </w:p>
              </w:tc>
              <w:tc>
                <w:tcPr>
                  <w:tcW w:w="1063" w:type="dxa"/>
                  <w:shd w:val="clear" w:color="auto" w:fill="92D050"/>
                </w:tcPr>
                <w:p w14:paraId="348CEF5C" w14:textId="77777777" w:rsidR="001B23E5" w:rsidRDefault="001B23E5" w:rsidP="001B23E5">
                  <w:pPr>
                    <w:jc w:val="center"/>
                    <w:rPr>
                      <w:rFonts w:ascii="Arial" w:hAnsi="Arial" w:cs="Arial"/>
                      <w:sz w:val="18"/>
                      <w:szCs w:val="24"/>
                    </w:rPr>
                  </w:pPr>
                  <w:r>
                    <w:rPr>
                      <w:rFonts w:ascii="Arial" w:hAnsi="Arial" w:cs="Arial"/>
                      <w:sz w:val="18"/>
                      <w:szCs w:val="24"/>
                    </w:rPr>
                    <w:t>74.1%</w:t>
                  </w:r>
                </w:p>
              </w:tc>
              <w:tc>
                <w:tcPr>
                  <w:tcW w:w="747" w:type="dxa"/>
                  <w:shd w:val="clear" w:color="auto" w:fill="FFFF00"/>
                </w:tcPr>
                <w:p w14:paraId="1DC779B6" w14:textId="77777777" w:rsidR="001B23E5" w:rsidRPr="00CF14E2" w:rsidRDefault="001B23E5" w:rsidP="001B23E5">
                  <w:pPr>
                    <w:rPr>
                      <w:rFonts w:ascii="Arial" w:hAnsi="Arial" w:cs="Arial"/>
                      <w:sz w:val="18"/>
                      <w:szCs w:val="24"/>
                    </w:rPr>
                  </w:pPr>
                  <w:r>
                    <w:rPr>
                      <w:rFonts w:ascii="Arial" w:hAnsi="Arial" w:cs="Arial"/>
                      <w:sz w:val="18"/>
                      <w:szCs w:val="24"/>
                    </w:rPr>
                    <w:t>77.8</w:t>
                  </w:r>
                  <w:r w:rsidRPr="00CF14E2">
                    <w:rPr>
                      <w:rFonts w:ascii="Arial" w:hAnsi="Arial" w:cs="Arial"/>
                      <w:sz w:val="18"/>
                      <w:szCs w:val="24"/>
                    </w:rPr>
                    <w:t>%</w:t>
                  </w:r>
                </w:p>
              </w:tc>
              <w:tc>
                <w:tcPr>
                  <w:tcW w:w="747" w:type="dxa"/>
                  <w:shd w:val="clear" w:color="auto" w:fill="FFD966" w:themeFill="accent4" w:themeFillTint="99"/>
                </w:tcPr>
                <w:p w14:paraId="0894F411" w14:textId="77777777" w:rsidR="001B23E5" w:rsidRPr="00CF14E2" w:rsidRDefault="001B23E5" w:rsidP="001B23E5">
                  <w:pPr>
                    <w:rPr>
                      <w:rFonts w:ascii="Arial" w:hAnsi="Arial" w:cs="Arial"/>
                      <w:sz w:val="18"/>
                      <w:szCs w:val="24"/>
                    </w:rPr>
                  </w:pPr>
                  <w:r w:rsidRPr="00CF14E2">
                    <w:rPr>
                      <w:rFonts w:ascii="Arial" w:hAnsi="Arial" w:cs="Arial"/>
                      <w:sz w:val="18"/>
                      <w:szCs w:val="24"/>
                    </w:rPr>
                    <w:t>7</w:t>
                  </w:r>
                  <w:r>
                    <w:rPr>
                      <w:rFonts w:ascii="Arial" w:hAnsi="Arial" w:cs="Arial"/>
                      <w:sz w:val="18"/>
                      <w:szCs w:val="24"/>
                    </w:rPr>
                    <w:t>2.6</w:t>
                  </w:r>
                  <w:r w:rsidRPr="00CF14E2">
                    <w:rPr>
                      <w:rFonts w:ascii="Arial" w:hAnsi="Arial" w:cs="Arial"/>
                      <w:sz w:val="18"/>
                      <w:szCs w:val="24"/>
                    </w:rPr>
                    <w:t>%</w:t>
                  </w:r>
                </w:p>
              </w:tc>
              <w:tc>
                <w:tcPr>
                  <w:tcW w:w="876" w:type="dxa"/>
                </w:tcPr>
                <w:p w14:paraId="5563E573" w14:textId="77777777" w:rsidR="001B23E5" w:rsidRPr="00CF14E2" w:rsidRDefault="001B23E5" w:rsidP="001B23E5">
                  <w:pPr>
                    <w:rPr>
                      <w:rFonts w:ascii="Arial" w:hAnsi="Arial" w:cs="Arial"/>
                      <w:sz w:val="18"/>
                      <w:szCs w:val="24"/>
                    </w:rPr>
                  </w:pPr>
                  <w:r>
                    <w:rPr>
                      <w:rFonts w:ascii="Arial" w:hAnsi="Arial" w:cs="Arial"/>
                      <w:sz w:val="18"/>
                      <w:szCs w:val="24"/>
                    </w:rPr>
                    <w:t>5.2%</w:t>
                  </w:r>
                </w:p>
              </w:tc>
              <w:tc>
                <w:tcPr>
                  <w:tcW w:w="1063" w:type="dxa"/>
                  <w:shd w:val="clear" w:color="auto" w:fill="92D050"/>
                </w:tcPr>
                <w:p w14:paraId="74664C3C" w14:textId="77777777" w:rsidR="001B23E5" w:rsidRPr="00CF14E2" w:rsidRDefault="001B23E5" w:rsidP="001B23E5">
                  <w:pPr>
                    <w:jc w:val="center"/>
                    <w:rPr>
                      <w:rFonts w:ascii="Arial" w:hAnsi="Arial" w:cs="Arial"/>
                      <w:sz w:val="18"/>
                      <w:szCs w:val="24"/>
                    </w:rPr>
                  </w:pPr>
                  <w:r>
                    <w:rPr>
                      <w:rFonts w:ascii="Arial" w:hAnsi="Arial" w:cs="Arial"/>
                      <w:sz w:val="18"/>
                      <w:szCs w:val="24"/>
                    </w:rPr>
                    <w:t>67.1%</w:t>
                  </w:r>
                </w:p>
              </w:tc>
              <w:tc>
                <w:tcPr>
                  <w:tcW w:w="749" w:type="dxa"/>
                  <w:shd w:val="clear" w:color="auto" w:fill="FFFF00"/>
                </w:tcPr>
                <w:p w14:paraId="13878360" w14:textId="77777777" w:rsidR="001B23E5" w:rsidRPr="00CF14E2" w:rsidRDefault="001B23E5" w:rsidP="001B23E5">
                  <w:pPr>
                    <w:rPr>
                      <w:rFonts w:ascii="Arial" w:hAnsi="Arial" w:cs="Arial"/>
                      <w:sz w:val="18"/>
                      <w:szCs w:val="24"/>
                    </w:rPr>
                  </w:pPr>
                  <w:r w:rsidRPr="00CF14E2">
                    <w:rPr>
                      <w:rFonts w:ascii="Arial" w:hAnsi="Arial" w:cs="Arial"/>
                      <w:sz w:val="18"/>
                      <w:szCs w:val="24"/>
                    </w:rPr>
                    <w:t>8</w:t>
                  </w:r>
                  <w:r>
                    <w:rPr>
                      <w:rFonts w:ascii="Arial" w:hAnsi="Arial" w:cs="Arial"/>
                      <w:sz w:val="18"/>
                      <w:szCs w:val="24"/>
                    </w:rPr>
                    <w:t>3.3</w:t>
                  </w:r>
                  <w:r w:rsidRPr="00CF14E2">
                    <w:rPr>
                      <w:rFonts w:ascii="Arial" w:hAnsi="Arial" w:cs="Arial"/>
                      <w:sz w:val="18"/>
                      <w:szCs w:val="24"/>
                    </w:rPr>
                    <w:t>%</w:t>
                  </w:r>
                </w:p>
              </w:tc>
              <w:tc>
                <w:tcPr>
                  <w:tcW w:w="747" w:type="dxa"/>
                  <w:shd w:val="clear" w:color="auto" w:fill="FFD966" w:themeFill="accent4" w:themeFillTint="99"/>
                </w:tcPr>
                <w:p w14:paraId="50C7AACD" w14:textId="77777777" w:rsidR="001B23E5" w:rsidRPr="00CF14E2" w:rsidRDefault="001B23E5" w:rsidP="001B23E5">
                  <w:pPr>
                    <w:rPr>
                      <w:rFonts w:ascii="Arial" w:hAnsi="Arial" w:cs="Arial"/>
                      <w:sz w:val="18"/>
                      <w:szCs w:val="24"/>
                    </w:rPr>
                  </w:pPr>
                  <w:r w:rsidRPr="00CF14E2">
                    <w:rPr>
                      <w:rFonts w:ascii="Arial" w:hAnsi="Arial" w:cs="Arial"/>
                      <w:sz w:val="18"/>
                      <w:szCs w:val="24"/>
                    </w:rPr>
                    <w:t>7</w:t>
                  </w:r>
                  <w:r>
                    <w:rPr>
                      <w:rFonts w:ascii="Arial" w:hAnsi="Arial" w:cs="Arial"/>
                      <w:sz w:val="18"/>
                      <w:szCs w:val="24"/>
                    </w:rPr>
                    <w:t>7.9</w:t>
                  </w:r>
                  <w:r w:rsidRPr="00CF14E2">
                    <w:rPr>
                      <w:rFonts w:ascii="Arial" w:hAnsi="Arial" w:cs="Arial"/>
                      <w:sz w:val="18"/>
                      <w:szCs w:val="24"/>
                    </w:rPr>
                    <w:t>%</w:t>
                  </w:r>
                </w:p>
              </w:tc>
              <w:tc>
                <w:tcPr>
                  <w:tcW w:w="871" w:type="dxa"/>
                </w:tcPr>
                <w:p w14:paraId="16F06BC4" w14:textId="77777777" w:rsidR="001B23E5" w:rsidRPr="00CF14E2" w:rsidRDefault="001B23E5" w:rsidP="001B23E5">
                  <w:pPr>
                    <w:rPr>
                      <w:rFonts w:ascii="Arial" w:hAnsi="Arial" w:cs="Arial"/>
                      <w:sz w:val="18"/>
                      <w:szCs w:val="24"/>
                    </w:rPr>
                  </w:pPr>
                  <w:r>
                    <w:rPr>
                      <w:rFonts w:ascii="Arial" w:hAnsi="Arial" w:cs="Arial"/>
                      <w:sz w:val="18"/>
                      <w:szCs w:val="24"/>
                    </w:rPr>
                    <w:t>-5.5%</w:t>
                  </w:r>
                </w:p>
              </w:tc>
              <w:tc>
                <w:tcPr>
                  <w:tcW w:w="1063" w:type="dxa"/>
                  <w:shd w:val="clear" w:color="auto" w:fill="92D050"/>
                </w:tcPr>
                <w:p w14:paraId="20630A42" w14:textId="77777777" w:rsidR="001B23E5" w:rsidRDefault="001B23E5" w:rsidP="001B23E5">
                  <w:pPr>
                    <w:jc w:val="center"/>
                    <w:rPr>
                      <w:rFonts w:ascii="Arial" w:hAnsi="Arial" w:cs="Arial"/>
                      <w:sz w:val="18"/>
                      <w:szCs w:val="24"/>
                    </w:rPr>
                  </w:pPr>
                  <w:r>
                    <w:rPr>
                      <w:rFonts w:ascii="Arial" w:hAnsi="Arial" w:cs="Arial"/>
                      <w:sz w:val="18"/>
                      <w:szCs w:val="24"/>
                    </w:rPr>
                    <w:t>72.4%</w:t>
                  </w:r>
                </w:p>
              </w:tc>
            </w:tr>
            <w:tr w:rsidR="001443C1" w:rsidRPr="00CF14E2" w14:paraId="6BB84174" w14:textId="77777777" w:rsidTr="001443C1">
              <w:trPr>
                <w:gridAfter w:val="1"/>
                <w:wAfter w:w="16" w:type="dxa"/>
                <w:trHeight w:val="412"/>
              </w:trPr>
              <w:tc>
                <w:tcPr>
                  <w:tcW w:w="14817" w:type="dxa"/>
                  <w:gridSpan w:val="17"/>
                  <w:shd w:val="clear" w:color="auto" w:fill="auto"/>
                </w:tcPr>
                <w:p w14:paraId="50FB70A1" w14:textId="77777777" w:rsidR="001443C1" w:rsidRDefault="001443C1" w:rsidP="001B23E5">
                  <w:pPr>
                    <w:rPr>
                      <w:rFonts w:ascii="Arial" w:hAnsi="Arial" w:cs="Arial"/>
                      <w:sz w:val="18"/>
                      <w:szCs w:val="24"/>
                    </w:rPr>
                  </w:pPr>
                </w:p>
                <w:p w14:paraId="591CA681" w14:textId="77777777" w:rsidR="001443C1" w:rsidRDefault="001443C1" w:rsidP="001B23E5">
                  <w:pPr>
                    <w:rPr>
                      <w:rFonts w:ascii="Arial" w:hAnsi="Arial" w:cs="Arial"/>
                      <w:sz w:val="18"/>
                      <w:szCs w:val="24"/>
                    </w:rPr>
                  </w:pPr>
                </w:p>
                <w:p w14:paraId="3B2C90C9" w14:textId="77777777" w:rsidR="001443C1" w:rsidRDefault="001443C1" w:rsidP="001B23E5">
                  <w:pPr>
                    <w:rPr>
                      <w:rFonts w:ascii="Arial" w:hAnsi="Arial" w:cs="Arial"/>
                      <w:sz w:val="18"/>
                      <w:szCs w:val="24"/>
                    </w:rPr>
                  </w:pPr>
                </w:p>
                <w:p w14:paraId="37BB3467" w14:textId="77777777" w:rsidR="001443C1" w:rsidRDefault="001443C1" w:rsidP="001B23E5">
                  <w:pPr>
                    <w:jc w:val="center"/>
                    <w:rPr>
                      <w:rFonts w:ascii="Arial" w:hAnsi="Arial" w:cs="Arial"/>
                      <w:sz w:val="18"/>
                      <w:szCs w:val="24"/>
                    </w:rPr>
                  </w:pPr>
                </w:p>
                <w:p w14:paraId="23D634E7" w14:textId="77777777" w:rsidR="001443C1" w:rsidRDefault="001443C1" w:rsidP="001B23E5">
                  <w:pPr>
                    <w:jc w:val="center"/>
                    <w:rPr>
                      <w:rFonts w:ascii="Arial" w:hAnsi="Arial" w:cs="Arial"/>
                      <w:sz w:val="18"/>
                      <w:szCs w:val="24"/>
                    </w:rPr>
                  </w:pPr>
                </w:p>
              </w:tc>
            </w:tr>
          </w:tbl>
          <w:p w14:paraId="16B4008B" w14:textId="77777777" w:rsidR="001B23E5" w:rsidRPr="001B23E5" w:rsidRDefault="001B23E5" w:rsidP="001B23E5">
            <w:pPr>
              <w:rPr>
                <w:rFonts w:ascii="Times New Roman" w:hAnsi="Times New Roman" w:cs="Times New Roman"/>
                <w:color w:val="0563C1" w:themeColor="hyperlink"/>
                <w:sz w:val="24"/>
                <w:szCs w:val="24"/>
              </w:rPr>
            </w:pPr>
          </w:p>
        </w:tc>
      </w:tr>
    </w:tbl>
    <w:p w14:paraId="2BBD7F17" w14:textId="77777777" w:rsidR="007433F1" w:rsidRPr="00F22FA5" w:rsidRDefault="007433F1" w:rsidP="00F22FA5">
      <w:pPr>
        <w:rPr>
          <w:rFonts w:ascii="Arial" w:hAnsi="Arial" w:cs="Arial"/>
          <w:sz w:val="24"/>
          <w:szCs w:val="24"/>
        </w:rPr>
      </w:pPr>
    </w:p>
    <w:p w14:paraId="1FC16575" w14:textId="77777777" w:rsidR="00AA3B79" w:rsidRDefault="00AA3B79" w:rsidP="00AA3B79">
      <w:pPr>
        <w:autoSpaceDE w:val="0"/>
        <w:autoSpaceDN w:val="0"/>
        <w:adjustRightInd w:val="0"/>
        <w:spacing w:after="0" w:line="240" w:lineRule="auto"/>
        <w:rPr>
          <w:rFonts w:ascii="Arial" w:hAnsi="Arial" w:cs="Arial"/>
          <w:color w:val="000000"/>
          <w:sz w:val="23"/>
          <w:szCs w:val="23"/>
        </w:rPr>
      </w:pPr>
    </w:p>
    <w:p w14:paraId="595DF3A6" w14:textId="77777777" w:rsidR="001B23E5" w:rsidRDefault="001B23E5" w:rsidP="00C36F4A">
      <w:pPr>
        <w:autoSpaceDE w:val="0"/>
        <w:autoSpaceDN w:val="0"/>
        <w:adjustRightInd w:val="0"/>
        <w:spacing w:after="0" w:line="240" w:lineRule="auto"/>
        <w:rPr>
          <w:rFonts w:ascii="Arial" w:hAnsi="Arial" w:cs="Arial"/>
          <w:color w:val="000000"/>
          <w:sz w:val="23"/>
          <w:szCs w:val="23"/>
        </w:rPr>
      </w:pPr>
    </w:p>
    <w:p w14:paraId="0458FF59" w14:textId="77777777" w:rsidR="001443C1" w:rsidRDefault="001443C1" w:rsidP="00C36F4A">
      <w:pPr>
        <w:autoSpaceDE w:val="0"/>
        <w:autoSpaceDN w:val="0"/>
        <w:adjustRightInd w:val="0"/>
        <w:spacing w:after="0" w:line="240" w:lineRule="auto"/>
        <w:rPr>
          <w:rFonts w:ascii="Arial" w:hAnsi="Arial" w:cs="Arial"/>
          <w:color w:val="000000"/>
          <w:sz w:val="23"/>
          <w:szCs w:val="23"/>
        </w:rPr>
      </w:pPr>
    </w:p>
    <w:p w14:paraId="6548BD37" w14:textId="77777777" w:rsidR="001B23E5" w:rsidRDefault="001B23E5" w:rsidP="00C36F4A">
      <w:pPr>
        <w:autoSpaceDE w:val="0"/>
        <w:autoSpaceDN w:val="0"/>
        <w:adjustRightInd w:val="0"/>
        <w:spacing w:after="0" w:line="240" w:lineRule="auto"/>
        <w:rPr>
          <w:rFonts w:ascii="Arial" w:hAnsi="Arial" w:cs="Arial"/>
          <w:color w:val="000000"/>
          <w:sz w:val="23"/>
          <w:szCs w:val="23"/>
        </w:rPr>
      </w:pPr>
    </w:p>
    <w:p w14:paraId="328FD68D" w14:textId="77777777" w:rsidR="001B23E5" w:rsidRDefault="001B23E5" w:rsidP="00C36F4A">
      <w:pPr>
        <w:autoSpaceDE w:val="0"/>
        <w:autoSpaceDN w:val="0"/>
        <w:adjustRightInd w:val="0"/>
        <w:spacing w:after="0" w:line="240" w:lineRule="auto"/>
        <w:rPr>
          <w:rFonts w:ascii="Arial" w:hAnsi="Arial" w:cs="Arial"/>
          <w:color w:val="000000"/>
          <w:sz w:val="23"/>
          <w:szCs w:val="23"/>
        </w:rPr>
        <w:sectPr w:rsidR="001B23E5" w:rsidSect="001B23E5">
          <w:pgSz w:w="16838" w:h="11906" w:orient="landscape"/>
          <w:pgMar w:top="720" w:right="720" w:bottom="720" w:left="720" w:header="709" w:footer="709" w:gutter="0"/>
          <w:cols w:space="708"/>
          <w:docGrid w:linePitch="360"/>
        </w:sectPr>
      </w:pPr>
    </w:p>
    <w:p w14:paraId="5326A475" w14:textId="77777777" w:rsidR="001B23E5" w:rsidRDefault="001B23E5" w:rsidP="00C36F4A">
      <w:pPr>
        <w:autoSpaceDE w:val="0"/>
        <w:autoSpaceDN w:val="0"/>
        <w:adjustRightInd w:val="0"/>
        <w:spacing w:after="0" w:line="240" w:lineRule="auto"/>
        <w:rPr>
          <w:rFonts w:ascii="Arial" w:hAnsi="Arial" w:cs="Arial"/>
          <w:color w:val="000000"/>
          <w:sz w:val="23"/>
          <w:szCs w:val="23"/>
        </w:rPr>
      </w:pPr>
    </w:p>
    <w:tbl>
      <w:tblPr>
        <w:tblStyle w:val="TableGrid"/>
        <w:tblW w:w="0" w:type="auto"/>
        <w:tblLook w:val="04A0" w:firstRow="1" w:lastRow="0" w:firstColumn="1" w:lastColumn="0" w:noHBand="0" w:noVBand="1"/>
      </w:tblPr>
      <w:tblGrid>
        <w:gridCol w:w="10456"/>
      </w:tblGrid>
      <w:tr w:rsidR="001B23E5" w14:paraId="7DC7D90D" w14:textId="77777777" w:rsidTr="001B23E5">
        <w:tc>
          <w:tcPr>
            <w:tcW w:w="10456" w:type="dxa"/>
          </w:tcPr>
          <w:p w14:paraId="0C7FF00D" w14:textId="77777777" w:rsidR="001B23E5" w:rsidRPr="001B23E5" w:rsidRDefault="001B23E5" w:rsidP="001B23E5">
            <w:pPr>
              <w:autoSpaceDE w:val="0"/>
              <w:autoSpaceDN w:val="0"/>
              <w:adjustRightInd w:val="0"/>
              <w:rPr>
                <w:rFonts w:ascii="Arial" w:hAnsi="Arial" w:cs="Arial"/>
                <w:b/>
                <w:color w:val="000000"/>
                <w:sz w:val="23"/>
                <w:szCs w:val="23"/>
              </w:rPr>
            </w:pPr>
            <w:r w:rsidRPr="001B23E5">
              <w:rPr>
                <w:rFonts w:ascii="Arial" w:hAnsi="Arial" w:cs="Arial"/>
                <w:b/>
                <w:color w:val="000000"/>
                <w:sz w:val="23"/>
                <w:szCs w:val="23"/>
              </w:rPr>
              <w:t xml:space="preserve">Literacy: </w:t>
            </w:r>
          </w:p>
          <w:p w14:paraId="2328EA82" w14:textId="77777777" w:rsidR="001B23E5" w:rsidRDefault="001B23E5" w:rsidP="001B23E5">
            <w:pPr>
              <w:autoSpaceDE w:val="0"/>
              <w:autoSpaceDN w:val="0"/>
              <w:adjustRightInd w:val="0"/>
              <w:rPr>
                <w:rFonts w:ascii="Arial" w:hAnsi="Arial" w:cs="Arial"/>
                <w:color w:val="000000"/>
                <w:sz w:val="23"/>
                <w:szCs w:val="23"/>
              </w:rPr>
            </w:pPr>
            <w:r w:rsidRPr="001B23E5">
              <w:rPr>
                <w:rFonts w:ascii="Arial" w:hAnsi="Arial" w:cs="Arial"/>
                <w:color w:val="000000"/>
                <w:sz w:val="23"/>
                <w:szCs w:val="23"/>
              </w:rPr>
              <w:t>When comparing Literacy Attainment it is important to note that the most reliable data source to compare with is Sessio</w:t>
            </w:r>
            <w:r w:rsidR="001443C1">
              <w:rPr>
                <w:rFonts w:ascii="Arial" w:hAnsi="Arial" w:cs="Arial"/>
                <w:color w:val="000000"/>
                <w:sz w:val="23"/>
                <w:szCs w:val="23"/>
              </w:rPr>
              <w:t>n 18/19. The overall data (P1/4/</w:t>
            </w:r>
            <w:r w:rsidRPr="001B23E5">
              <w:rPr>
                <w:rFonts w:ascii="Arial" w:hAnsi="Arial" w:cs="Arial"/>
                <w:color w:val="000000"/>
                <w:sz w:val="23"/>
                <w:szCs w:val="23"/>
              </w:rPr>
              <w:t xml:space="preserve">7 combined) for literacy indicates a slight dip of around 6% for all aspects of Literacy for all cohorts. Attainment in Primary 1 across the early Level Literacy is still strong with Writing demonstrating an increase of 1.4% from the 18/19 data. Primary 4 Literacy attainment is also strong across Listening and Talking and Writing. Reading attainment </w:t>
            </w:r>
            <w:r w:rsidR="0089460F">
              <w:rPr>
                <w:rFonts w:ascii="Arial" w:hAnsi="Arial" w:cs="Arial"/>
                <w:color w:val="000000"/>
                <w:sz w:val="23"/>
                <w:szCs w:val="23"/>
              </w:rPr>
              <w:t xml:space="preserve">however, </w:t>
            </w:r>
            <w:r w:rsidRPr="001B23E5">
              <w:rPr>
                <w:rFonts w:ascii="Arial" w:hAnsi="Arial" w:cs="Arial"/>
                <w:color w:val="000000"/>
                <w:sz w:val="23"/>
                <w:szCs w:val="23"/>
              </w:rPr>
              <w:t xml:space="preserve">shows an increased gap and one that will be targeted through interventions to support improvements. Primary 7 Literacy attainment is also strong with attainment being above 70% for all aspects of Literacy.  </w:t>
            </w:r>
          </w:p>
          <w:p w14:paraId="73B93126" w14:textId="77777777" w:rsidR="001443C1" w:rsidRPr="001B23E5" w:rsidRDefault="001443C1" w:rsidP="001B23E5">
            <w:pPr>
              <w:autoSpaceDE w:val="0"/>
              <w:autoSpaceDN w:val="0"/>
              <w:adjustRightInd w:val="0"/>
              <w:rPr>
                <w:rFonts w:ascii="Arial" w:hAnsi="Arial" w:cs="Arial"/>
                <w:color w:val="000000"/>
                <w:sz w:val="23"/>
                <w:szCs w:val="23"/>
              </w:rPr>
            </w:pPr>
          </w:p>
          <w:p w14:paraId="229F7A4A" w14:textId="77777777" w:rsidR="001B23E5" w:rsidRDefault="001B23E5" w:rsidP="001B23E5">
            <w:pPr>
              <w:autoSpaceDE w:val="0"/>
              <w:autoSpaceDN w:val="0"/>
              <w:adjustRightInd w:val="0"/>
              <w:rPr>
                <w:rFonts w:ascii="Arial" w:hAnsi="Arial" w:cs="Arial"/>
                <w:color w:val="000000"/>
                <w:sz w:val="23"/>
                <w:szCs w:val="23"/>
              </w:rPr>
            </w:pPr>
            <w:r w:rsidRPr="001B23E5">
              <w:rPr>
                <w:rFonts w:ascii="Arial" w:hAnsi="Arial" w:cs="Arial"/>
                <w:color w:val="000000"/>
                <w:sz w:val="23"/>
                <w:szCs w:val="23"/>
              </w:rPr>
              <w:t>A strong focus on delivering the core Literac</w:t>
            </w:r>
            <w:r w:rsidR="0089460F">
              <w:rPr>
                <w:rFonts w:ascii="Arial" w:hAnsi="Arial" w:cs="Arial"/>
                <w:color w:val="000000"/>
                <w:sz w:val="23"/>
                <w:szCs w:val="23"/>
              </w:rPr>
              <w:t>y skills during lockdown ensured</w:t>
            </w:r>
            <w:r w:rsidRPr="001B23E5">
              <w:rPr>
                <w:rFonts w:ascii="Arial" w:hAnsi="Arial" w:cs="Arial"/>
                <w:color w:val="000000"/>
                <w:sz w:val="23"/>
                <w:szCs w:val="23"/>
              </w:rPr>
              <w:t xml:space="preserve"> that the dip remains slight and allows opportunities for targeted interventions to support recovery. Effective use of the North Lanarkshire Literacy Programme, further development of Word Aware and a focus on writing development will lead to improvements across all aspects of Literacy.</w:t>
            </w:r>
          </w:p>
          <w:p w14:paraId="5B23298B" w14:textId="77777777" w:rsidR="0089460F" w:rsidRPr="001B23E5" w:rsidRDefault="0089460F" w:rsidP="001B23E5">
            <w:pPr>
              <w:autoSpaceDE w:val="0"/>
              <w:autoSpaceDN w:val="0"/>
              <w:adjustRightInd w:val="0"/>
              <w:rPr>
                <w:rFonts w:ascii="Arial" w:hAnsi="Arial" w:cs="Arial"/>
                <w:color w:val="000000"/>
                <w:sz w:val="23"/>
                <w:szCs w:val="23"/>
              </w:rPr>
            </w:pPr>
          </w:p>
          <w:p w14:paraId="6EFDB054" w14:textId="77777777" w:rsidR="001B23E5" w:rsidRPr="001B23E5" w:rsidRDefault="001B23E5" w:rsidP="001B23E5">
            <w:pPr>
              <w:autoSpaceDE w:val="0"/>
              <w:autoSpaceDN w:val="0"/>
              <w:adjustRightInd w:val="0"/>
              <w:rPr>
                <w:rFonts w:ascii="Arial" w:hAnsi="Arial" w:cs="Arial"/>
                <w:color w:val="000000"/>
                <w:sz w:val="23"/>
                <w:szCs w:val="23"/>
              </w:rPr>
            </w:pPr>
            <w:r w:rsidRPr="001B23E5">
              <w:rPr>
                <w:rFonts w:ascii="Arial" w:hAnsi="Arial" w:cs="Arial"/>
                <w:color w:val="000000"/>
                <w:sz w:val="23"/>
                <w:szCs w:val="23"/>
              </w:rPr>
              <w:t xml:space="preserve">Overall Literacy attainment is mostly above the Inverclyde average for all aspects of Literacy and through targeted interventions using the Recovery processes we </w:t>
            </w:r>
            <w:r w:rsidR="00FC6E24">
              <w:rPr>
                <w:rFonts w:ascii="Arial" w:hAnsi="Arial" w:cs="Arial"/>
                <w:color w:val="000000"/>
                <w:sz w:val="23"/>
                <w:szCs w:val="23"/>
              </w:rPr>
              <w:t>are confident we will</w:t>
            </w:r>
            <w:r w:rsidRPr="001B23E5">
              <w:rPr>
                <w:rFonts w:ascii="Arial" w:hAnsi="Arial" w:cs="Arial"/>
                <w:color w:val="000000"/>
                <w:sz w:val="23"/>
                <w:szCs w:val="23"/>
              </w:rPr>
              <w:t xml:space="preserve"> see improvements across Literacy attainment in the coming session.</w:t>
            </w:r>
          </w:p>
          <w:p w14:paraId="156289DE" w14:textId="77777777" w:rsidR="001B23E5" w:rsidRPr="001B23E5" w:rsidRDefault="001B23E5" w:rsidP="001B23E5">
            <w:pPr>
              <w:autoSpaceDE w:val="0"/>
              <w:autoSpaceDN w:val="0"/>
              <w:adjustRightInd w:val="0"/>
              <w:rPr>
                <w:rFonts w:ascii="Arial" w:hAnsi="Arial" w:cs="Arial"/>
                <w:color w:val="000000"/>
                <w:sz w:val="23"/>
                <w:szCs w:val="23"/>
              </w:rPr>
            </w:pPr>
          </w:p>
          <w:p w14:paraId="004FCD2A" w14:textId="77777777" w:rsidR="001B23E5" w:rsidRPr="001B23E5" w:rsidRDefault="001B23E5" w:rsidP="001B23E5">
            <w:pPr>
              <w:autoSpaceDE w:val="0"/>
              <w:autoSpaceDN w:val="0"/>
              <w:adjustRightInd w:val="0"/>
              <w:rPr>
                <w:rFonts w:ascii="Arial" w:hAnsi="Arial" w:cs="Arial"/>
                <w:b/>
                <w:color w:val="000000"/>
                <w:sz w:val="23"/>
                <w:szCs w:val="23"/>
              </w:rPr>
            </w:pPr>
            <w:r w:rsidRPr="001B23E5">
              <w:rPr>
                <w:rFonts w:ascii="Arial" w:hAnsi="Arial" w:cs="Arial"/>
                <w:b/>
                <w:color w:val="000000"/>
                <w:sz w:val="23"/>
                <w:szCs w:val="23"/>
              </w:rPr>
              <w:t>Numeracy:</w:t>
            </w:r>
          </w:p>
          <w:p w14:paraId="107E6AA0" w14:textId="77777777" w:rsidR="001443C1" w:rsidRDefault="001B23E5" w:rsidP="001B23E5">
            <w:pPr>
              <w:autoSpaceDE w:val="0"/>
              <w:autoSpaceDN w:val="0"/>
              <w:adjustRightInd w:val="0"/>
              <w:rPr>
                <w:rFonts w:ascii="Arial" w:hAnsi="Arial" w:cs="Arial"/>
                <w:color w:val="000000"/>
                <w:sz w:val="23"/>
                <w:szCs w:val="23"/>
              </w:rPr>
            </w:pPr>
            <w:r w:rsidRPr="001B23E5">
              <w:rPr>
                <w:rFonts w:ascii="Arial" w:hAnsi="Arial" w:cs="Arial"/>
                <w:color w:val="000000"/>
                <w:sz w:val="23"/>
                <w:szCs w:val="23"/>
              </w:rPr>
              <w:t>When comparing Numeracy attainment it is important to note that the most reliable data source to compare with is Sessio</w:t>
            </w:r>
            <w:r w:rsidR="001443C1">
              <w:rPr>
                <w:rFonts w:ascii="Arial" w:hAnsi="Arial" w:cs="Arial"/>
                <w:color w:val="000000"/>
                <w:sz w:val="23"/>
                <w:szCs w:val="23"/>
              </w:rPr>
              <w:t>n 18/19. The overall data (P1/4/</w:t>
            </w:r>
            <w:r w:rsidRPr="001B23E5">
              <w:rPr>
                <w:rFonts w:ascii="Arial" w:hAnsi="Arial" w:cs="Arial"/>
                <w:color w:val="000000"/>
                <w:sz w:val="23"/>
                <w:szCs w:val="23"/>
              </w:rPr>
              <w:t>7 combined) for Numeracy indicates a slight dip of around 6% for all aspects of Numeracy for all cohorts. Attainment in Numeracy is strong across Primary 1, 4 and 7 being above 70% and above the Inverclyde average.  Primary 4 Numeracy attainment saw the least dip when compared to the 18/19 session data with Primary 1 and 7 demonstrating dips of around 7% and 6%</w:t>
            </w:r>
            <w:r w:rsidR="001443C1">
              <w:rPr>
                <w:rFonts w:ascii="Arial" w:hAnsi="Arial" w:cs="Arial"/>
                <w:color w:val="000000"/>
                <w:sz w:val="23"/>
                <w:szCs w:val="23"/>
              </w:rPr>
              <w:t xml:space="preserve"> respectively.</w:t>
            </w:r>
          </w:p>
          <w:p w14:paraId="5CCD2F9A" w14:textId="77777777" w:rsidR="001B23E5" w:rsidRPr="001B23E5" w:rsidRDefault="001B23E5" w:rsidP="001B23E5">
            <w:pPr>
              <w:autoSpaceDE w:val="0"/>
              <w:autoSpaceDN w:val="0"/>
              <w:adjustRightInd w:val="0"/>
              <w:rPr>
                <w:rFonts w:ascii="Arial" w:hAnsi="Arial" w:cs="Arial"/>
                <w:color w:val="000000"/>
                <w:sz w:val="23"/>
                <w:szCs w:val="23"/>
              </w:rPr>
            </w:pPr>
          </w:p>
          <w:p w14:paraId="46A806FC" w14:textId="77777777" w:rsidR="001B23E5" w:rsidRDefault="001B23E5" w:rsidP="001B23E5">
            <w:pPr>
              <w:autoSpaceDE w:val="0"/>
              <w:autoSpaceDN w:val="0"/>
              <w:adjustRightInd w:val="0"/>
              <w:rPr>
                <w:rFonts w:ascii="Arial" w:hAnsi="Arial" w:cs="Arial"/>
                <w:color w:val="000000"/>
                <w:sz w:val="23"/>
                <w:szCs w:val="23"/>
              </w:rPr>
            </w:pPr>
            <w:r w:rsidRPr="001B23E5">
              <w:rPr>
                <w:rFonts w:ascii="Arial" w:hAnsi="Arial" w:cs="Arial"/>
                <w:color w:val="000000"/>
                <w:sz w:val="23"/>
                <w:szCs w:val="23"/>
              </w:rPr>
              <w:t>Continued focus on core skills and concepts during lockdown have supported pupil progress and ensured the dip in attainment remains slight. Targeted interventions during the remainder of session 20/21 has ensured that pupils continue to make progress. Effective interventions such as Number-Talks, SEAL and support from Scottish Attainment Challenge staff will ensure improvements in pupil attainment in Numeracy</w:t>
            </w:r>
          </w:p>
          <w:p w14:paraId="3720CE02" w14:textId="77777777" w:rsidR="001443C1" w:rsidRPr="001B23E5" w:rsidRDefault="001443C1" w:rsidP="001B23E5">
            <w:pPr>
              <w:autoSpaceDE w:val="0"/>
              <w:autoSpaceDN w:val="0"/>
              <w:adjustRightInd w:val="0"/>
              <w:rPr>
                <w:rFonts w:ascii="Arial" w:hAnsi="Arial" w:cs="Arial"/>
                <w:color w:val="000000"/>
                <w:sz w:val="23"/>
                <w:szCs w:val="23"/>
              </w:rPr>
            </w:pPr>
          </w:p>
          <w:p w14:paraId="008C021D" w14:textId="77777777" w:rsidR="001B23E5" w:rsidRPr="001B23E5" w:rsidRDefault="001B23E5" w:rsidP="001B23E5">
            <w:pPr>
              <w:autoSpaceDE w:val="0"/>
              <w:autoSpaceDN w:val="0"/>
              <w:adjustRightInd w:val="0"/>
              <w:rPr>
                <w:rFonts w:ascii="Arial" w:hAnsi="Arial" w:cs="Arial"/>
                <w:color w:val="000000"/>
                <w:sz w:val="23"/>
                <w:szCs w:val="23"/>
              </w:rPr>
            </w:pPr>
            <w:r w:rsidRPr="001B23E5">
              <w:rPr>
                <w:rFonts w:ascii="Arial" w:hAnsi="Arial" w:cs="Arial"/>
                <w:color w:val="000000"/>
                <w:sz w:val="23"/>
                <w:szCs w:val="23"/>
              </w:rPr>
              <w:t xml:space="preserve">Overall Numeracy attainment is above the Inverclyde average and through targeted interventions using the Recovery processes we </w:t>
            </w:r>
            <w:r w:rsidR="00FC6E24">
              <w:rPr>
                <w:rFonts w:ascii="Arial" w:hAnsi="Arial" w:cs="Arial"/>
                <w:color w:val="000000"/>
                <w:sz w:val="23"/>
                <w:szCs w:val="23"/>
              </w:rPr>
              <w:t>are confident we will</w:t>
            </w:r>
            <w:r w:rsidRPr="001B23E5">
              <w:rPr>
                <w:rFonts w:ascii="Arial" w:hAnsi="Arial" w:cs="Arial"/>
                <w:color w:val="000000"/>
                <w:sz w:val="23"/>
                <w:szCs w:val="23"/>
              </w:rPr>
              <w:t xml:space="preserve"> see improvements across Numeracy attainment in the coming session.</w:t>
            </w:r>
          </w:p>
          <w:p w14:paraId="1639CEC8" w14:textId="77777777" w:rsidR="001B23E5" w:rsidRPr="001B23E5" w:rsidRDefault="001B23E5" w:rsidP="001B23E5">
            <w:pPr>
              <w:autoSpaceDE w:val="0"/>
              <w:autoSpaceDN w:val="0"/>
              <w:adjustRightInd w:val="0"/>
              <w:rPr>
                <w:rFonts w:ascii="Arial" w:hAnsi="Arial" w:cs="Arial"/>
                <w:color w:val="000000"/>
                <w:sz w:val="23"/>
                <w:szCs w:val="23"/>
              </w:rPr>
            </w:pPr>
          </w:p>
          <w:p w14:paraId="42BE83A2" w14:textId="77777777" w:rsidR="001B23E5" w:rsidRPr="001B23E5" w:rsidRDefault="001B23E5" w:rsidP="001B23E5">
            <w:pPr>
              <w:autoSpaceDE w:val="0"/>
              <w:autoSpaceDN w:val="0"/>
              <w:adjustRightInd w:val="0"/>
              <w:rPr>
                <w:rFonts w:ascii="Arial" w:hAnsi="Arial" w:cs="Arial"/>
                <w:b/>
                <w:color w:val="000000"/>
                <w:sz w:val="23"/>
                <w:szCs w:val="23"/>
              </w:rPr>
            </w:pPr>
            <w:r w:rsidRPr="001B23E5">
              <w:rPr>
                <w:rFonts w:ascii="Arial" w:hAnsi="Arial" w:cs="Arial"/>
                <w:b/>
                <w:color w:val="000000"/>
                <w:sz w:val="23"/>
                <w:szCs w:val="23"/>
              </w:rPr>
              <w:t>Health &amp; Wellbeing:</w:t>
            </w:r>
          </w:p>
          <w:p w14:paraId="21CCACF1" w14:textId="77777777" w:rsidR="001B23E5" w:rsidRPr="001B23E5" w:rsidRDefault="001B23E5" w:rsidP="001B23E5">
            <w:pPr>
              <w:autoSpaceDE w:val="0"/>
              <w:autoSpaceDN w:val="0"/>
              <w:adjustRightInd w:val="0"/>
              <w:rPr>
                <w:rFonts w:ascii="Arial" w:hAnsi="Arial" w:cs="Arial"/>
                <w:color w:val="000000"/>
                <w:sz w:val="23"/>
                <w:szCs w:val="23"/>
              </w:rPr>
            </w:pPr>
            <w:r w:rsidRPr="001B23E5">
              <w:rPr>
                <w:rFonts w:ascii="Arial" w:hAnsi="Arial" w:cs="Arial"/>
                <w:color w:val="000000"/>
                <w:sz w:val="23"/>
                <w:szCs w:val="23"/>
              </w:rPr>
              <w:t xml:space="preserve">Health and wellbeing progress remains on track for the majority of pupils. We are aware that Lockdown has had a significant impact on some children and families and have ensured that we </w:t>
            </w:r>
            <w:r w:rsidR="00D8484E">
              <w:rPr>
                <w:rFonts w:ascii="Arial" w:hAnsi="Arial" w:cs="Arial"/>
                <w:color w:val="000000"/>
                <w:sz w:val="23"/>
                <w:szCs w:val="23"/>
              </w:rPr>
              <w:t xml:space="preserve">have </w:t>
            </w:r>
            <w:r w:rsidRPr="001B23E5">
              <w:rPr>
                <w:rFonts w:ascii="Arial" w:hAnsi="Arial" w:cs="Arial"/>
                <w:color w:val="000000"/>
                <w:sz w:val="23"/>
                <w:szCs w:val="23"/>
              </w:rPr>
              <w:t>a clear process for identifying and supporting them. Effective use of external agencies i.e. Barnardo’s, Action for Children and Mind Mosaic have provided targeted support. We have further developed Nurturing principles across the whole establishment including support for pupils through a mindfulness programme.</w:t>
            </w:r>
          </w:p>
          <w:p w14:paraId="4413557E" w14:textId="77777777" w:rsidR="001B23E5" w:rsidRPr="001B23E5" w:rsidRDefault="001B23E5" w:rsidP="001B23E5">
            <w:pPr>
              <w:autoSpaceDE w:val="0"/>
              <w:autoSpaceDN w:val="0"/>
              <w:adjustRightInd w:val="0"/>
              <w:rPr>
                <w:rFonts w:ascii="Arial" w:hAnsi="Arial" w:cs="Arial"/>
                <w:color w:val="000000"/>
                <w:sz w:val="23"/>
                <w:szCs w:val="23"/>
              </w:rPr>
            </w:pPr>
          </w:p>
          <w:p w14:paraId="34C3A89A" w14:textId="77777777" w:rsidR="001B23E5" w:rsidRDefault="001B23E5" w:rsidP="001B23E5">
            <w:pPr>
              <w:autoSpaceDE w:val="0"/>
              <w:autoSpaceDN w:val="0"/>
              <w:adjustRightInd w:val="0"/>
              <w:rPr>
                <w:rFonts w:ascii="Arial" w:hAnsi="Arial" w:cs="Arial"/>
                <w:b/>
                <w:color w:val="000000"/>
                <w:sz w:val="23"/>
                <w:szCs w:val="23"/>
              </w:rPr>
            </w:pPr>
            <w:r w:rsidRPr="001B23E5">
              <w:rPr>
                <w:rFonts w:ascii="Arial" w:hAnsi="Arial" w:cs="Arial"/>
                <w:b/>
                <w:color w:val="000000"/>
                <w:sz w:val="23"/>
                <w:szCs w:val="23"/>
              </w:rPr>
              <w:t>How are our gaps being addressed (impact of PEF and Recovery Staff)?</w:t>
            </w:r>
          </w:p>
          <w:p w14:paraId="5127F004" w14:textId="77777777" w:rsidR="00EF2F26" w:rsidRPr="001B23E5" w:rsidRDefault="00EF2F26" w:rsidP="001B23E5">
            <w:pPr>
              <w:autoSpaceDE w:val="0"/>
              <w:autoSpaceDN w:val="0"/>
              <w:adjustRightInd w:val="0"/>
              <w:rPr>
                <w:rFonts w:ascii="Arial" w:hAnsi="Arial" w:cs="Arial"/>
                <w:b/>
                <w:color w:val="000000"/>
                <w:sz w:val="23"/>
                <w:szCs w:val="23"/>
              </w:rPr>
            </w:pPr>
          </w:p>
          <w:p w14:paraId="042F9BA7" w14:textId="77777777" w:rsidR="00EF2F26" w:rsidRDefault="00EF2F26" w:rsidP="00EF2F26">
            <w:pPr>
              <w:pStyle w:val="ListParagraph"/>
              <w:numPr>
                <w:ilvl w:val="0"/>
                <w:numId w:val="39"/>
              </w:numPr>
              <w:autoSpaceDE w:val="0"/>
              <w:autoSpaceDN w:val="0"/>
              <w:adjustRightInd w:val="0"/>
              <w:rPr>
                <w:rFonts w:ascii="Arial" w:hAnsi="Arial" w:cs="Arial"/>
                <w:color w:val="000000"/>
                <w:sz w:val="23"/>
                <w:szCs w:val="23"/>
              </w:rPr>
            </w:pPr>
            <w:r w:rsidRPr="00EF2F26">
              <w:rPr>
                <w:rFonts w:ascii="Arial" w:hAnsi="Arial" w:cs="Arial"/>
                <w:color w:val="000000"/>
                <w:sz w:val="23"/>
                <w:szCs w:val="23"/>
              </w:rPr>
              <w:t>Effective interrogation of data to</w:t>
            </w:r>
            <w:r>
              <w:rPr>
                <w:rFonts w:ascii="Arial" w:hAnsi="Arial" w:cs="Arial"/>
                <w:color w:val="000000"/>
                <w:sz w:val="23"/>
                <w:szCs w:val="23"/>
              </w:rPr>
              <w:t xml:space="preserve"> identify gaps in pupil progress</w:t>
            </w:r>
          </w:p>
          <w:p w14:paraId="3173131C" w14:textId="77777777" w:rsidR="001B23E5" w:rsidRPr="00EF2F26" w:rsidRDefault="001B23E5" w:rsidP="00EF2F26">
            <w:pPr>
              <w:pStyle w:val="ListParagraph"/>
              <w:numPr>
                <w:ilvl w:val="0"/>
                <w:numId w:val="39"/>
              </w:numPr>
              <w:autoSpaceDE w:val="0"/>
              <w:autoSpaceDN w:val="0"/>
              <w:adjustRightInd w:val="0"/>
              <w:rPr>
                <w:rFonts w:ascii="Arial" w:hAnsi="Arial" w:cs="Arial"/>
                <w:color w:val="000000"/>
                <w:sz w:val="23"/>
                <w:szCs w:val="23"/>
              </w:rPr>
            </w:pPr>
            <w:r w:rsidRPr="00EF2F26">
              <w:rPr>
                <w:rFonts w:ascii="Arial" w:hAnsi="Arial" w:cs="Arial"/>
                <w:color w:val="000000"/>
                <w:sz w:val="23"/>
                <w:szCs w:val="23"/>
              </w:rPr>
              <w:t xml:space="preserve">Targeted support for individual pupils using </w:t>
            </w:r>
            <w:proofErr w:type="spellStart"/>
            <w:r w:rsidRPr="00EF2F26">
              <w:rPr>
                <w:rFonts w:ascii="Arial" w:hAnsi="Arial" w:cs="Arial"/>
                <w:color w:val="000000"/>
                <w:sz w:val="23"/>
                <w:szCs w:val="23"/>
              </w:rPr>
              <w:t>SfL</w:t>
            </w:r>
            <w:proofErr w:type="spellEnd"/>
            <w:r w:rsidRPr="00EF2F26">
              <w:rPr>
                <w:rFonts w:ascii="Arial" w:hAnsi="Arial" w:cs="Arial"/>
                <w:color w:val="000000"/>
                <w:sz w:val="23"/>
                <w:szCs w:val="23"/>
              </w:rPr>
              <w:t xml:space="preserve"> Teacher &amp; Recovery Teachers</w:t>
            </w:r>
          </w:p>
          <w:p w14:paraId="26B0F0EA" w14:textId="77777777" w:rsidR="001B23E5" w:rsidRPr="00EF2F26" w:rsidRDefault="001B23E5" w:rsidP="00EF2F26">
            <w:pPr>
              <w:pStyle w:val="ListParagraph"/>
              <w:numPr>
                <w:ilvl w:val="0"/>
                <w:numId w:val="39"/>
              </w:numPr>
              <w:autoSpaceDE w:val="0"/>
              <w:autoSpaceDN w:val="0"/>
              <w:adjustRightInd w:val="0"/>
              <w:rPr>
                <w:rFonts w:ascii="Arial" w:hAnsi="Arial" w:cs="Arial"/>
                <w:color w:val="000000"/>
                <w:sz w:val="23"/>
                <w:szCs w:val="23"/>
              </w:rPr>
            </w:pPr>
            <w:r w:rsidRPr="00EF2F26">
              <w:rPr>
                <w:rFonts w:ascii="Arial" w:hAnsi="Arial" w:cs="Arial"/>
                <w:color w:val="000000"/>
                <w:sz w:val="23"/>
                <w:szCs w:val="23"/>
              </w:rPr>
              <w:t>Targeted support for SIMD 1 + 2  Early Level pupils via AC Outreach staff</w:t>
            </w:r>
          </w:p>
          <w:p w14:paraId="6D170F61" w14:textId="77777777" w:rsidR="001B23E5" w:rsidRPr="00EF2F26" w:rsidRDefault="001B23E5" w:rsidP="00EF2F26">
            <w:pPr>
              <w:pStyle w:val="ListParagraph"/>
              <w:numPr>
                <w:ilvl w:val="0"/>
                <w:numId w:val="39"/>
              </w:numPr>
              <w:autoSpaceDE w:val="0"/>
              <w:autoSpaceDN w:val="0"/>
              <w:adjustRightInd w:val="0"/>
              <w:rPr>
                <w:rFonts w:ascii="Arial" w:hAnsi="Arial" w:cs="Arial"/>
                <w:color w:val="000000"/>
                <w:sz w:val="23"/>
                <w:szCs w:val="23"/>
              </w:rPr>
            </w:pPr>
            <w:r w:rsidRPr="00EF2F26">
              <w:rPr>
                <w:rFonts w:ascii="Arial" w:hAnsi="Arial" w:cs="Arial"/>
                <w:color w:val="000000"/>
                <w:sz w:val="23"/>
                <w:szCs w:val="23"/>
              </w:rPr>
              <w:t>Pupil Targets issued termly</w:t>
            </w:r>
          </w:p>
          <w:p w14:paraId="28B5FC4B" w14:textId="77777777" w:rsidR="001B23E5" w:rsidRPr="00EF2F26" w:rsidRDefault="001B23E5" w:rsidP="00EF2F26">
            <w:pPr>
              <w:pStyle w:val="ListParagraph"/>
              <w:numPr>
                <w:ilvl w:val="0"/>
                <w:numId w:val="39"/>
              </w:numPr>
              <w:autoSpaceDE w:val="0"/>
              <w:autoSpaceDN w:val="0"/>
              <w:adjustRightInd w:val="0"/>
              <w:rPr>
                <w:rFonts w:ascii="Arial" w:hAnsi="Arial" w:cs="Arial"/>
                <w:color w:val="000000"/>
                <w:sz w:val="23"/>
                <w:szCs w:val="23"/>
              </w:rPr>
            </w:pPr>
            <w:r w:rsidRPr="00EF2F26">
              <w:rPr>
                <w:rFonts w:ascii="Arial" w:hAnsi="Arial" w:cs="Arial"/>
                <w:color w:val="000000"/>
                <w:sz w:val="23"/>
                <w:szCs w:val="23"/>
              </w:rPr>
              <w:t>Focus on reinforcing core skills in Literacy and Numeracy</w:t>
            </w:r>
          </w:p>
          <w:p w14:paraId="689C8D0E" w14:textId="77777777" w:rsidR="001B23E5" w:rsidRPr="00EF2F26" w:rsidRDefault="001B23E5" w:rsidP="00EF2F26">
            <w:pPr>
              <w:pStyle w:val="ListParagraph"/>
              <w:numPr>
                <w:ilvl w:val="0"/>
                <w:numId w:val="39"/>
              </w:numPr>
              <w:autoSpaceDE w:val="0"/>
              <w:autoSpaceDN w:val="0"/>
              <w:adjustRightInd w:val="0"/>
              <w:rPr>
                <w:rFonts w:ascii="Arial" w:hAnsi="Arial" w:cs="Arial"/>
                <w:color w:val="000000"/>
                <w:sz w:val="23"/>
                <w:szCs w:val="23"/>
              </w:rPr>
            </w:pPr>
            <w:r w:rsidRPr="00EF2F26">
              <w:rPr>
                <w:rFonts w:ascii="Arial" w:hAnsi="Arial" w:cs="Arial"/>
                <w:color w:val="000000"/>
                <w:sz w:val="23"/>
                <w:szCs w:val="23"/>
              </w:rPr>
              <w:t>Use of Homework activities to reinforce basic Literacy &amp; Numeracy</w:t>
            </w:r>
          </w:p>
          <w:p w14:paraId="58DC3AAF" w14:textId="77777777" w:rsidR="001B23E5" w:rsidRPr="00EF2F26" w:rsidRDefault="001B23E5" w:rsidP="00EF2F26">
            <w:pPr>
              <w:pStyle w:val="ListParagraph"/>
              <w:numPr>
                <w:ilvl w:val="0"/>
                <w:numId w:val="39"/>
              </w:numPr>
              <w:autoSpaceDE w:val="0"/>
              <w:autoSpaceDN w:val="0"/>
              <w:adjustRightInd w:val="0"/>
              <w:rPr>
                <w:rFonts w:ascii="Arial" w:hAnsi="Arial" w:cs="Arial"/>
                <w:color w:val="000000"/>
                <w:sz w:val="23"/>
                <w:szCs w:val="23"/>
              </w:rPr>
            </w:pPr>
            <w:r w:rsidRPr="00EF2F26">
              <w:rPr>
                <w:rFonts w:ascii="Arial" w:hAnsi="Arial" w:cs="Arial"/>
                <w:color w:val="000000"/>
                <w:sz w:val="23"/>
                <w:szCs w:val="23"/>
              </w:rPr>
              <w:t>Continued use of Recorded Content to support Homework Activities</w:t>
            </w:r>
          </w:p>
          <w:p w14:paraId="13C43B4C" w14:textId="77777777" w:rsidR="001B23E5" w:rsidRPr="00EF2F26" w:rsidRDefault="001B23E5" w:rsidP="00EF2F26">
            <w:pPr>
              <w:pStyle w:val="ListParagraph"/>
              <w:numPr>
                <w:ilvl w:val="0"/>
                <w:numId w:val="39"/>
              </w:numPr>
              <w:autoSpaceDE w:val="0"/>
              <w:autoSpaceDN w:val="0"/>
              <w:adjustRightInd w:val="0"/>
              <w:rPr>
                <w:rFonts w:ascii="Arial" w:hAnsi="Arial" w:cs="Arial"/>
                <w:color w:val="000000"/>
                <w:sz w:val="23"/>
                <w:szCs w:val="23"/>
              </w:rPr>
            </w:pPr>
            <w:r w:rsidRPr="00EF2F26">
              <w:rPr>
                <w:rFonts w:ascii="Arial" w:hAnsi="Arial" w:cs="Arial"/>
                <w:color w:val="000000"/>
                <w:sz w:val="23"/>
                <w:szCs w:val="23"/>
              </w:rPr>
              <w:t>Further ongoing Assessments to support pupil progress</w:t>
            </w:r>
          </w:p>
          <w:p w14:paraId="6A237F6A" w14:textId="77777777" w:rsidR="001B23E5" w:rsidRPr="00EF2F26" w:rsidRDefault="001B23E5" w:rsidP="00EF2F26">
            <w:pPr>
              <w:pStyle w:val="ListParagraph"/>
              <w:numPr>
                <w:ilvl w:val="0"/>
                <w:numId w:val="39"/>
              </w:numPr>
              <w:autoSpaceDE w:val="0"/>
              <w:autoSpaceDN w:val="0"/>
              <w:adjustRightInd w:val="0"/>
              <w:rPr>
                <w:rFonts w:ascii="Arial" w:hAnsi="Arial" w:cs="Arial"/>
                <w:color w:val="000000"/>
                <w:sz w:val="23"/>
                <w:szCs w:val="23"/>
              </w:rPr>
            </w:pPr>
            <w:r w:rsidRPr="00EF2F26">
              <w:rPr>
                <w:rFonts w:ascii="Arial" w:hAnsi="Arial" w:cs="Arial"/>
                <w:color w:val="000000"/>
                <w:sz w:val="23"/>
                <w:szCs w:val="23"/>
              </w:rPr>
              <w:t>Further interrogation of SNSA data to identify specific themes requiring support</w:t>
            </w:r>
          </w:p>
          <w:p w14:paraId="6EDBF72C" w14:textId="77777777" w:rsidR="001B23E5" w:rsidRPr="001B23E5" w:rsidRDefault="001B23E5" w:rsidP="001B23E5">
            <w:pPr>
              <w:autoSpaceDE w:val="0"/>
              <w:autoSpaceDN w:val="0"/>
              <w:adjustRightInd w:val="0"/>
              <w:rPr>
                <w:rFonts w:ascii="Arial" w:hAnsi="Arial" w:cs="Arial"/>
                <w:color w:val="000000"/>
                <w:sz w:val="23"/>
                <w:szCs w:val="23"/>
              </w:rPr>
            </w:pPr>
          </w:p>
          <w:p w14:paraId="07A641E2" w14:textId="77777777" w:rsidR="002F0D9D" w:rsidRPr="001B23E5" w:rsidRDefault="001B23E5" w:rsidP="001B23E5">
            <w:pPr>
              <w:autoSpaceDE w:val="0"/>
              <w:autoSpaceDN w:val="0"/>
              <w:adjustRightInd w:val="0"/>
              <w:rPr>
                <w:rFonts w:ascii="Arial" w:hAnsi="Arial" w:cs="Arial"/>
                <w:b/>
                <w:color w:val="000000"/>
                <w:sz w:val="23"/>
                <w:szCs w:val="23"/>
              </w:rPr>
            </w:pPr>
            <w:r w:rsidRPr="001B23E5">
              <w:rPr>
                <w:rFonts w:ascii="Arial" w:hAnsi="Arial" w:cs="Arial"/>
                <w:b/>
                <w:color w:val="000000"/>
                <w:sz w:val="23"/>
                <w:szCs w:val="23"/>
              </w:rPr>
              <w:t>Impact:</w:t>
            </w:r>
          </w:p>
          <w:p w14:paraId="103A27FD" w14:textId="77777777" w:rsidR="001B23E5" w:rsidRPr="001B23E5" w:rsidRDefault="001B23E5" w:rsidP="001B23E5">
            <w:pPr>
              <w:autoSpaceDE w:val="0"/>
              <w:autoSpaceDN w:val="0"/>
              <w:adjustRightInd w:val="0"/>
              <w:rPr>
                <w:rFonts w:ascii="Arial" w:hAnsi="Arial" w:cs="Arial"/>
                <w:color w:val="000000"/>
                <w:sz w:val="23"/>
                <w:szCs w:val="23"/>
              </w:rPr>
            </w:pPr>
            <w:r w:rsidRPr="001B23E5">
              <w:rPr>
                <w:rFonts w:ascii="Arial" w:hAnsi="Arial" w:cs="Arial"/>
                <w:color w:val="000000"/>
                <w:sz w:val="23"/>
                <w:szCs w:val="23"/>
              </w:rPr>
              <w:t>During Lockdown, we agreed an effective Remote Learning Policy to support learning out with the establishment. All staff participated in quality CLPL to improve their skills in delivering quality learning and teaching remotely and effectively tracked pupil participation and engagement. As pupils returned to school full time staff engaged in the recovery process of identifying gaps in learning, using assessments to support planning and effectively used targeted interventions to address these gaps. Staff also interrogated data to identify specific descriptors linked to pupil progress.</w:t>
            </w:r>
          </w:p>
          <w:p w14:paraId="221CC0D2" w14:textId="77777777" w:rsidR="001B23E5" w:rsidRDefault="001B23E5" w:rsidP="001B23E5">
            <w:pPr>
              <w:autoSpaceDE w:val="0"/>
              <w:autoSpaceDN w:val="0"/>
              <w:adjustRightInd w:val="0"/>
              <w:rPr>
                <w:rFonts w:ascii="Arial" w:hAnsi="Arial" w:cs="Arial"/>
                <w:color w:val="000000"/>
                <w:sz w:val="23"/>
                <w:szCs w:val="23"/>
              </w:rPr>
            </w:pPr>
            <w:r w:rsidRPr="001B23E5">
              <w:rPr>
                <w:rFonts w:ascii="Arial" w:hAnsi="Arial" w:cs="Arial"/>
                <w:color w:val="000000"/>
                <w:sz w:val="23"/>
                <w:szCs w:val="23"/>
              </w:rPr>
              <w:t>A particular focus on ensuring the positive Mental Health and Wellbeing of all pupils, families and staff was being addressed ensured specific support being available throughout lockdown as well as on the return to face-to-face education.</w:t>
            </w:r>
          </w:p>
          <w:p w14:paraId="441DFCB3" w14:textId="77777777" w:rsidR="00AB1A7B" w:rsidRPr="001B23E5" w:rsidRDefault="00AB1A7B" w:rsidP="001B23E5">
            <w:pPr>
              <w:autoSpaceDE w:val="0"/>
              <w:autoSpaceDN w:val="0"/>
              <w:adjustRightInd w:val="0"/>
              <w:rPr>
                <w:rFonts w:ascii="Arial" w:hAnsi="Arial" w:cs="Arial"/>
                <w:color w:val="000000"/>
                <w:sz w:val="23"/>
                <w:szCs w:val="23"/>
              </w:rPr>
            </w:pPr>
          </w:p>
          <w:p w14:paraId="4D7432A6" w14:textId="77777777" w:rsidR="001B23E5" w:rsidRDefault="001B23E5" w:rsidP="001B23E5">
            <w:pPr>
              <w:autoSpaceDE w:val="0"/>
              <w:autoSpaceDN w:val="0"/>
              <w:adjustRightInd w:val="0"/>
              <w:rPr>
                <w:rFonts w:ascii="Arial" w:hAnsi="Arial" w:cs="Arial"/>
                <w:color w:val="000000"/>
                <w:sz w:val="23"/>
                <w:szCs w:val="23"/>
              </w:rPr>
            </w:pPr>
            <w:r w:rsidRPr="001B23E5">
              <w:rPr>
                <w:rFonts w:ascii="Arial" w:hAnsi="Arial" w:cs="Arial"/>
                <w:color w:val="000000"/>
                <w:sz w:val="23"/>
                <w:szCs w:val="23"/>
              </w:rPr>
              <w:t>Throughout this session, it is evident that staff know the pupils and families really well. We were able to support them in many ways i.e. educationally, mentally, financially and physically. Staff ensured that continued learning progressed in very challenging circumstances and the feedback from parents/carers positively identified the role that was played in supporting them.</w:t>
            </w:r>
          </w:p>
        </w:tc>
      </w:tr>
    </w:tbl>
    <w:p w14:paraId="76DEC440" w14:textId="77777777" w:rsidR="001B23E5" w:rsidRDefault="001B23E5" w:rsidP="00C36F4A">
      <w:pPr>
        <w:autoSpaceDE w:val="0"/>
        <w:autoSpaceDN w:val="0"/>
        <w:adjustRightInd w:val="0"/>
        <w:spacing w:after="0" w:line="240" w:lineRule="auto"/>
        <w:rPr>
          <w:rFonts w:ascii="Arial" w:hAnsi="Arial" w:cs="Arial"/>
          <w:color w:val="000000"/>
          <w:sz w:val="23"/>
          <w:szCs w:val="23"/>
        </w:rPr>
      </w:pPr>
    </w:p>
    <w:p w14:paraId="5B1BC741" w14:textId="77777777" w:rsidR="00DD17A6" w:rsidRPr="001B23E5" w:rsidRDefault="00DD17A6" w:rsidP="00C36F4A">
      <w:pPr>
        <w:autoSpaceDE w:val="0"/>
        <w:autoSpaceDN w:val="0"/>
        <w:adjustRightInd w:val="0"/>
        <w:spacing w:after="0" w:line="240" w:lineRule="auto"/>
        <w:rPr>
          <w:rFonts w:ascii="Arial" w:hAnsi="Arial" w:cs="Arial"/>
          <w:b/>
          <w:color w:val="000000"/>
          <w:sz w:val="23"/>
          <w:szCs w:val="23"/>
        </w:rPr>
      </w:pPr>
      <w:r w:rsidRPr="001B23E5">
        <w:rPr>
          <w:rFonts w:ascii="Arial" w:hAnsi="Arial" w:cs="Arial"/>
          <w:b/>
          <w:color w:val="000000"/>
          <w:sz w:val="23"/>
          <w:szCs w:val="23"/>
        </w:rPr>
        <w:t>Remote Learning Evaluation:</w:t>
      </w:r>
    </w:p>
    <w:p w14:paraId="53B7FA21" w14:textId="77777777" w:rsidR="00DD17A6" w:rsidRDefault="00DD17A6" w:rsidP="00C36F4A">
      <w:pPr>
        <w:autoSpaceDE w:val="0"/>
        <w:autoSpaceDN w:val="0"/>
        <w:adjustRightInd w:val="0"/>
        <w:spacing w:after="0" w:line="240" w:lineRule="auto"/>
        <w:rPr>
          <w:rFonts w:ascii="Arial" w:hAnsi="Arial" w:cs="Arial"/>
          <w:color w:val="000000"/>
          <w:sz w:val="23"/>
          <w:szCs w:val="23"/>
        </w:rPr>
      </w:pPr>
    </w:p>
    <w:tbl>
      <w:tblPr>
        <w:tblStyle w:val="TableGrid"/>
        <w:tblW w:w="0" w:type="auto"/>
        <w:tblLook w:val="04A0" w:firstRow="1" w:lastRow="0" w:firstColumn="1" w:lastColumn="0" w:noHBand="0" w:noVBand="1"/>
      </w:tblPr>
      <w:tblGrid>
        <w:gridCol w:w="10456"/>
      </w:tblGrid>
      <w:tr w:rsidR="00DD17A6" w14:paraId="2ADBB367" w14:textId="77777777" w:rsidTr="00DD17A6">
        <w:tc>
          <w:tcPr>
            <w:tcW w:w="10456" w:type="dxa"/>
          </w:tcPr>
          <w:p w14:paraId="5403A4F2" w14:textId="77777777" w:rsidR="00DD17A6" w:rsidRPr="002F0D9D" w:rsidRDefault="00DD17A6" w:rsidP="00C36F4A">
            <w:pPr>
              <w:autoSpaceDE w:val="0"/>
              <w:autoSpaceDN w:val="0"/>
              <w:adjustRightInd w:val="0"/>
              <w:rPr>
                <w:rFonts w:ascii="Arial" w:hAnsi="Arial" w:cs="Arial"/>
                <w:b/>
                <w:color w:val="000000"/>
                <w:sz w:val="23"/>
                <w:szCs w:val="23"/>
              </w:rPr>
            </w:pPr>
            <w:r w:rsidRPr="002F0D9D">
              <w:rPr>
                <w:rFonts w:ascii="Arial" w:hAnsi="Arial" w:cs="Arial"/>
                <w:b/>
                <w:color w:val="000000"/>
                <w:sz w:val="23"/>
                <w:szCs w:val="23"/>
              </w:rPr>
              <w:t>Evaluative Comments:</w:t>
            </w:r>
          </w:p>
        </w:tc>
      </w:tr>
      <w:tr w:rsidR="00DD17A6" w14:paraId="03AD4B82" w14:textId="77777777" w:rsidTr="00DD17A6">
        <w:tc>
          <w:tcPr>
            <w:tcW w:w="10456" w:type="dxa"/>
          </w:tcPr>
          <w:p w14:paraId="497E47F1" w14:textId="77777777" w:rsidR="002F0D9D" w:rsidRDefault="002F0D9D" w:rsidP="002F0D9D">
            <w:pPr>
              <w:ind w:left="29"/>
              <w:contextualSpacing/>
              <w:rPr>
                <w:rFonts w:ascii="Arial" w:hAnsi="Arial" w:cs="Arial"/>
                <w:color w:val="000000"/>
                <w:szCs w:val="23"/>
              </w:rPr>
            </w:pPr>
            <w:r w:rsidRPr="002F0D9D">
              <w:rPr>
                <w:rFonts w:ascii="Arial" w:hAnsi="Arial" w:cs="Arial"/>
                <w:color w:val="000000"/>
                <w:szCs w:val="23"/>
              </w:rPr>
              <w:t>During Session</w:t>
            </w:r>
            <w:r w:rsidR="00AB1A7B">
              <w:rPr>
                <w:rFonts w:ascii="Arial" w:hAnsi="Arial" w:cs="Arial"/>
                <w:color w:val="000000"/>
                <w:szCs w:val="23"/>
              </w:rPr>
              <w:t>s 19/20 and</w:t>
            </w:r>
            <w:r w:rsidRPr="002F0D9D">
              <w:rPr>
                <w:rFonts w:ascii="Arial" w:hAnsi="Arial" w:cs="Arial"/>
                <w:color w:val="000000"/>
                <w:szCs w:val="23"/>
              </w:rPr>
              <w:t xml:space="preserve"> </w:t>
            </w:r>
            <w:r w:rsidR="00AB1A7B">
              <w:rPr>
                <w:rFonts w:ascii="Arial" w:hAnsi="Arial" w:cs="Arial"/>
                <w:color w:val="000000"/>
                <w:szCs w:val="23"/>
              </w:rPr>
              <w:t>20/21</w:t>
            </w:r>
            <w:r w:rsidRPr="002F0D9D">
              <w:rPr>
                <w:rFonts w:ascii="Arial" w:hAnsi="Arial" w:cs="Arial"/>
                <w:color w:val="000000"/>
                <w:szCs w:val="23"/>
              </w:rPr>
              <w:t xml:space="preserve">, because of Covid-19, all schools across Scotland were closed to pupils and we entered a phase of lockdown. During that initial phase of Lockdown, all establishments worked to support pupils learning via a combination of on-line activities and physical packs. As we entered the second lockdown, we learned lessons from the previous one. In order to ensure quality of provision and maintain pupil’s entitlement to quality education, staff worked with parents, families and pupils to continue new learning in ways more suitable for children to engage in. </w:t>
            </w:r>
          </w:p>
          <w:p w14:paraId="0C9AB402" w14:textId="77777777" w:rsidR="002F0D9D" w:rsidRPr="002F0D9D" w:rsidRDefault="002F0D9D" w:rsidP="002F0D9D">
            <w:pPr>
              <w:ind w:left="29"/>
              <w:contextualSpacing/>
              <w:rPr>
                <w:rFonts w:ascii="Arial" w:hAnsi="Arial" w:cs="Arial"/>
                <w:color w:val="000000"/>
                <w:szCs w:val="23"/>
              </w:rPr>
            </w:pPr>
          </w:p>
          <w:p w14:paraId="25F860D5" w14:textId="77777777" w:rsidR="002F0D9D" w:rsidRDefault="002F0D9D" w:rsidP="002F0D9D">
            <w:pPr>
              <w:ind w:left="29"/>
              <w:contextualSpacing/>
              <w:rPr>
                <w:rFonts w:ascii="Arial" w:hAnsi="Arial" w:cs="Arial"/>
                <w:color w:val="000000"/>
                <w:szCs w:val="23"/>
              </w:rPr>
            </w:pPr>
            <w:r w:rsidRPr="002F0D9D">
              <w:rPr>
                <w:rFonts w:ascii="Arial" w:hAnsi="Arial" w:cs="Arial"/>
                <w:color w:val="000000"/>
                <w:szCs w:val="23"/>
              </w:rPr>
              <w:t>A Remote Learning Policy was agreed with staff and shared with the Parent Council and the parent body. This outlined the expectations of the school and all stakeholders. The Policy focused on new and continuous learning with reinforcement built in. The school and nursery provided physical packs that were the same as the on-line versions to ensure equity. The nursery pack focused on play pedagogy with appropriate resources included. Learning packs demonstrated a consistent approach to learning with quality experiences being provided across all curricular areas and a wide range of experiences being delivered. Staff planned collegiately to provide quality Learning Experiences and engaged in moderation activities to ensure a consistent approach that was quality assured.</w:t>
            </w:r>
          </w:p>
          <w:p w14:paraId="44A79662" w14:textId="77777777" w:rsidR="002F0D9D" w:rsidRPr="002F0D9D" w:rsidRDefault="002F0D9D" w:rsidP="002F0D9D">
            <w:pPr>
              <w:ind w:left="29"/>
              <w:contextualSpacing/>
              <w:rPr>
                <w:rFonts w:ascii="Arial" w:hAnsi="Arial" w:cs="Arial"/>
                <w:color w:val="000000"/>
                <w:szCs w:val="23"/>
              </w:rPr>
            </w:pPr>
          </w:p>
          <w:p w14:paraId="6C41009F" w14:textId="77777777" w:rsidR="002F0D9D" w:rsidRDefault="002F0D9D" w:rsidP="002F0D9D">
            <w:pPr>
              <w:ind w:left="29"/>
              <w:contextualSpacing/>
              <w:rPr>
                <w:rFonts w:ascii="Arial" w:hAnsi="Arial" w:cs="Arial"/>
                <w:color w:val="000000"/>
                <w:szCs w:val="23"/>
              </w:rPr>
            </w:pPr>
            <w:r w:rsidRPr="002F0D9D">
              <w:rPr>
                <w:rFonts w:ascii="Arial" w:hAnsi="Arial" w:cs="Arial"/>
                <w:color w:val="000000"/>
                <w:szCs w:val="23"/>
              </w:rPr>
              <w:t xml:space="preserve">Live Check-ins by staff every morning outlined expectations for the day ahead and live </w:t>
            </w:r>
            <w:r w:rsidR="00AB1A7B" w:rsidRPr="002F0D9D">
              <w:rPr>
                <w:rFonts w:ascii="Arial" w:hAnsi="Arial" w:cs="Arial"/>
                <w:color w:val="000000"/>
                <w:szCs w:val="23"/>
              </w:rPr>
              <w:t>face-to-face</w:t>
            </w:r>
            <w:r w:rsidRPr="002F0D9D">
              <w:rPr>
                <w:rFonts w:ascii="Arial" w:hAnsi="Arial" w:cs="Arial"/>
                <w:color w:val="000000"/>
                <w:szCs w:val="23"/>
              </w:rPr>
              <w:t xml:space="preserve"> check-ins for smaller groups provided key opportunities for pupils to express their feelings in a safe environment. Live, </w:t>
            </w:r>
            <w:r w:rsidR="00AB1A7B" w:rsidRPr="002F0D9D">
              <w:rPr>
                <w:rFonts w:ascii="Arial" w:hAnsi="Arial" w:cs="Arial"/>
                <w:color w:val="000000"/>
                <w:szCs w:val="23"/>
              </w:rPr>
              <w:t>face-to-face</w:t>
            </w:r>
            <w:r w:rsidRPr="002F0D9D">
              <w:rPr>
                <w:rFonts w:ascii="Arial" w:hAnsi="Arial" w:cs="Arial"/>
                <w:color w:val="000000"/>
                <w:szCs w:val="23"/>
              </w:rPr>
              <w:t xml:space="preserve"> teaching was established and the use of recorded content from </w:t>
            </w:r>
            <w:proofErr w:type="spellStart"/>
            <w:r w:rsidRPr="002F0D9D">
              <w:rPr>
                <w:rFonts w:ascii="Arial" w:hAnsi="Arial" w:cs="Arial"/>
                <w:color w:val="000000"/>
                <w:szCs w:val="23"/>
              </w:rPr>
              <w:t>E</w:t>
            </w:r>
            <w:r w:rsidR="00AB1A7B">
              <w:rPr>
                <w:rFonts w:ascii="Arial" w:hAnsi="Arial" w:cs="Arial"/>
                <w:color w:val="000000"/>
                <w:szCs w:val="23"/>
              </w:rPr>
              <w:t>’</w:t>
            </w:r>
            <w:r w:rsidRPr="002F0D9D">
              <w:rPr>
                <w:rFonts w:ascii="Arial" w:hAnsi="Arial" w:cs="Arial"/>
                <w:color w:val="000000"/>
                <w:szCs w:val="23"/>
              </w:rPr>
              <w:t>sgoil</w:t>
            </w:r>
            <w:proofErr w:type="spellEnd"/>
            <w:r w:rsidRPr="002F0D9D">
              <w:rPr>
                <w:rFonts w:ascii="Arial" w:hAnsi="Arial" w:cs="Arial"/>
                <w:color w:val="000000"/>
                <w:szCs w:val="23"/>
              </w:rPr>
              <w:t xml:space="preserve">, West OS and </w:t>
            </w:r>
            <w:proofErr w:type="spellStart"/>
            <w:r w:rsidRPr="002F0D9D">
              <w:rPr>
                <w:rFonts w:ascii="Arial" w:hAnsi="Arial" w:cs="Arial"/>
                <w:color w:val="000000"/>
                <w:szCs w:val="23"/>
              </w:rPr>
              <w:t>Clickview</w:t>
            </w:r>
            <w:proofErr w:type="spellEnd"/>
            <w:r w:rsidRPr="002F0D9D">
              <w:rPr>
                <w:rFonts w:ascii="Arial" w:hAnsi="Arial" w:cs="Arial"/>
                <w:color w:val="000000"/>
                <w:szCs w:val="23"/>
              </w:rPr>
              <w:t xml:space="preserve"> supplemented the quality learning and teaching experiences for the pupils and their families.</w:t>
            </w:r>
          </w:p>
          <w:p w14:paraId="14C1B77F" w14:textId="77777777" w:rsidR="002F0D9D" w:rsidRPr="002F0D9D" w:rsidRDefault="002F0D9D" w:rsidP="002F0D9D">
            <w:pPr>
              <w:ind w:left="29"/>
              <w:contextualSpacing/>
              <w:rPr>
                <w:rFonts w:ascii="Arial" w:hAnsi="Arial" w:cs="Arial"/>
                <w:color w:val="000000"/>
                <w:szCs w:val="23"/>
              </w:rPr>
            </w:pPr>
          </w:p>
          <w:p w14:paraId="66A92D9E" w14:textId="77777777" w:rsidR="002F0D9D" w:rsidRDefault="002F0D9D" w:rsidP="002F0D9D">
            <w:pPr>
              <w:ind w:left="29"/>
              <w:contextualSpacing/>
              <w:rPr>
                <w:rFonts w:ascii="Arial" w:hAnsi="Arial" w:cs="Arial"/>
                <w:color w:val="000000"/>
                <w:szCs w:val="23"/>
              </w:rPr>
            </w:pPr>
            <w:r w:rsidRPr="002F0D9D">
              <w:rPr>
                <w:rFonts w:ascii="Arial" w:hAnsi="Arial" w:cs="Arial"/>
                <w:color w:val="000000"/>
                <w:szCs w:val="23"/>
              </w:rPr>
              <w:t xml:space="preserve">SMT collated data gathered from TEAMS </w:t>
            </w:r>
            <w:r w:rsidR="00E93EB9" w:rsidRPr="002F0D9D">
              <w:rPr>
                <w:rFonts w:ascii="Arial" w:hAnsi="Arial" w:cs="Arial"/>
                <w:color w:val="000000"/>
                <w:szCs w:val="23"/>
              </w:rPr>
              <w:t>Insights;</w:t>
            </w:r>
            <w:r w:rsidRPr="002F0D9D">
              <w:rPr>
                <w:rFonts w:ascii="Arial" w:hAnsi="Arial" w:cs="Arial"/>
                <w:color w:val="000000"/>
                <w:szCs w:val="23"/>
              </w:rPr>
              <w:t xml:space="preserve"> Physical Packs uplift, </w:t>
            </w:r>
            <w:proofErr w:type="spellStart"/>
            <w:r w:rsidRPr="002F0D9D">
              <w:rPr>
                <w:rFonts w:ascii="Arial" w:hAnsi="Arial" w:cs="Arial"/>
                <w:color w:val="000000"/>
                <w:szCs w:val="23"/>
              </w:rPr>
              <w:t>BugClub</w:t>
            </w:r>
            <w:proofErr w:type="spellEnd"/>
            <w:r w:rsidRPr="002F0D9D">
              <w:rPr>
                <w:rFonts w:ascii="Arial" w:hAnsi="Arial" w:cs="Arial"/>
                <w:color w:val="000000"/>
                <w:szCs w:val="23"/>
              </w:rPr>
              <w:t xml:space="preserve"> and pupil engagement in daily activities in the HUBs to track pupil engagement and participation. This information was shared with staff to crosscheck accuracy. SMT followed up with phone calls to families of pupils not engaging in either on-line learning or the physical packs. The calls were supportive and focused on what we could do to assist engagement. Families commented on the positive outcomes of the calls and the support offered.</w:t>
            </w:r>
          </w:p>
          <w:p w14:paraId="0348063B" w14:textId="77777777" w:rsidR="002F0D9D" w:rsidRDefault="002F0D9D" w:rsidP="002F0D9D">
            <w:pPr>
              <w:ind w:left="29"/>
              <w:contextualSpacing/>
              <w:rPr>
                <w:rFonts w:ascii="Arial" w:hAnsi="Arial" w:cs="Arial"/>
                <w:color w:val="000000"/>
                <w:szCs w:val="23"/>
              </w:rPr>
            </w:pPr>
          </w:p>
          <w:p w14:paraId="7D23B443" w14:textId="77777777" w:rsidR="002F0D9D" w:rsidRDefault="002F0D9D" w:rsidP="002F0D9D">
            <w:pPr>
              <w:ind w:left="29"/>
              <w:contextualSpacing/>
              <w:rPr>
                <w:rFonts w:ascii="Arial" w:hAnsi="Arial" w:cs="Arial"/>
                <w:color w:val="000000"/>
                <w:szCs w:val="23"/>
              </w:rPr>
            </w:pPr>
            <w:r>
              <w:rPr>
                <w:rFonts w:ascii="Arial" w:hAnsi="Arial" w:cs="Arial"/>
                <w:color w:val="000000"/>
                <w:szCs w:val="23"/>
              </w:rPr>
              <w:t>Key aspects of the Remote Learning process that made a positive impact are outlined below:</w:t>
            </w:r>
          </w:p>
          <w:p w14:paraId="5DC75C56" w14:textId="77777777" w:rsidR="002F0D9D" w:rsidRPr="002F0D9D" w:rsidRDefault="002F0D9D" w:rsidP="002F0D9D">
            <w:pPr>
              <w:ind w:left="29"/>
              <w:contextualSpacing/>
              <w:rPr>
                <w:rFonts w:ascii="Arial" w:hAnsi="Arial" w:cs="Arial"/>
                <w:color w:val="000000"/>
                <w:szCs w:val="23"/>
              </w:rPr>
            </w:pPr>
          </w:p>
          <w:p w14:paraId="442E32AC"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 xml:space="preserve">Effective use of </w:t>
            </w:r>
            <w:proofErr w:type="spellStart"/>
            <w:r w:rsidRPr="002F0D9D">
              <w:rPr>
                <w:rFonts w:ascii="Arial" w:hAnsi="Arial" w:cs="Arial"/>
                <w:color w:val="000000"/>
                <w:szCs w:val="23"/>
              </w:rPr>
              <w:t>Clickview</w:t>
            </w:r>
            <w:proofErr w:type="spellEnd"/>
            <w:r w:rsidRPr="002F0D9D">
              <w:rPr>
                <w:rFonts w:ascii="Arial" w:hAnsi="Arial" w:cs="Arial"/>
                <w:color w:val="000000"/>
                <w:szCs w:val="23"/>
              </w:rPr>
              <w:t>/Inverclyde recorded content to support pupils</w:t>
            </w:r>
          </w:p>
          <w:p w14:paraId="3B5ACBBF" w14:textId="77777777" w:rsid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HT Weekly Assemblies to support Families – focus on Vision, Values and Aims and linked to Learning Dispositions</w:t>
            </w:r>
          </w:p>
          <w:p w14:paraId="2547415E"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Effective use of Staff deployment to support the Hubs and now in-school Learning</w:t>
            </w:r>
          </w:p>
          <w:p w14:paraId="39A38AF7"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Data interrogation effectively used to identify pupils requiring additional support – not only ASN pupils</w:t>
            </w:r>
          </w:p>
          <w:p w14:paraId="5216FB13"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HT Weekly Assemblies to support Families – focus on Vision, Values and Aims and linked to Learning Dispositions</w:t>
            </w:r>
          </w:p>
          <w:p w14:paraId="56AADD78"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Input from Barnardo’s supporting specific families</w:t>
            </w:r>
          </w:p>
          <w:p w14:paraId="73FF2F10"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Use of Wellbeing Wednesdays with a focus on supporting mental health and wellbeing and faith</w:t>
            </w:r>
          </w:p>
          <w:p w14:paraId="1FBD7D4A"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Transition videos created to support a return to school and nursery</w:t>
            </w:r>
          </w:p>
          <w:p w14:paraId="437C38C1"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Learning Packs include Learning Intentions and Success Criteria and key instructions for pupils regarding activities</w:t>
            </w:r>
          </w:p>
          <w:p w14:paraId="0F9A18C9"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Physical Packs and Packs on TEAMS are the same</w:t>
            </w:r>
          </w:p>
          <w:p w14:paraId="25B5943D"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Focus of SMT to follow-up any lack of engagement – phone calls/visiting families (Door stepping)</w:t>
            </w:r>
          </w:p>
          <w:p w14:paraId="4204AAFF"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Tracking of Packs uplifted/Access to TEAMS using Insight data/In-school engagement/Phone calls to families ensuring engagement if no evidence available/Pupils emailing work to staff/Pupil work uploaded on TEAMS</w:t>
            </w:r>
          </w:p>
          <w:p w14:paraId="4820D360"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Nursery Staff provided Fortnightly calls by Key Worker to Group</w:t>
            </w:r>
          </w:p>
          <w:p w14:paraId="2E59E271"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 xml:space="preserve">SMT collation and interrogation of the data </w:t>
            </w:r>
          </w:p>
          <w:p w14:paraId="4950D75A"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Weekly tracking pack communicated to staff via email</w:t>
            </w:r>
          </w:p>
          <w:p w14:paraId="3D626A6B"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SMT accessing TEAMS to view engagement and quality of work being uploaded</w:t>
            </w:r>
          </w:p>
          <w:p w14:paraId="039952BB"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SMT accessing TEAMS to view quality of feedback provided by Staff</w:t>
            </w:r>
          </w:p>
          <w:p w14:paraId="2C078AD4"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SMT contacting families every week who have not engaged to offer support and advice</w:t>
            </w:r>
          </w:p>
          <w:p w14:paraId="3865B804" w14:textId="77777777" w:rsidR="002F0D9D" w:rsidRPr="002F0D9D" w:rsidRDefault="002F0D9D" w:rsidP="002F0D9D">
            <w:pPr>
              <w:pStyle w:val="ListParagraph"/>
              <w:numPr>
                <w:ilvl w:val="0"/>
                <w:numId w:val="2"/>
              </w:numPr>
              <w:rPr>
                <w:rFonts w:ascii="Arial" w:hAnsi="Arial" w:cs="Arial"/>
                <w:color w:val="000000"/>
                <w:szCs w:val="23"/>
              </w:rPr>
            </w:pPr>
            <w:r w:rsidRPr="002F0D9D">
              <w:rPr>
                <w:rFonts w:ascii="Arial" w:hAnsi="Arial" w:cs="Arial"/>
                <w:color w:val="000000"/>
                <w:szCs w:val="23"/>
              </w:rPr>
              <w:t>Positive Parental Feedback regarding Remote Learning</w:t>
            </w:r>
          </w:p>
          <w:p w14:paraId="3151327E" w14:textId="77777777" w:rsidR="00027EAF" w:rsidRDefault="00027EAF" w:rsidP="00027EAF">
            <w:pPr>
              <w:contextualSpacing/>
              <w:rPr>
                <w:rFonts w:eastAsia="Times New Roman"/>
                <w:lang w:eastAsia="en-GB"/>
              </w:rPr>
            </w:pPr>
          </w:p>
          <w:p w14:paraId="130AD8BA" w14:textId="77777777" w:rsidR="00027EAF" w:rsidRPr="00410CDA" w:rsidRDefault="00027EAF" w:rsidP="00027EAF">
            <w:pPr>
              <w:ind w:left="720"/>
              <w:contextualSpacing/>
              <w:rPr>
                <w:rFonts w:eastAsia="Times New Roman"/>
                <w:b/>
                <w:sz w:val="32"/>
                <w:lang w:eastAsia="en-GB"/>
              </w:rPr>
            </w:pPr>
            <w:r w:rsidRPr="00410CDA">
              <w:rPr>
                <w:rFonts w:eastAsia="Times New Roman"/>
                <w:b/>
                <w:sz w:val="32"/>
                <w:lang w:eastAsia="en-GB"/>
              </w:rPr>
              <w:t>Week 4 of Lockdown (Sample):</w:t>
            </w:r>
            <w:r>
              <w:rPr>
                <w:rFonts w:eastAsia="Times New Roman"/>
                <w:b/>
                <w:sz w:val="32"/>
                <w:lang w:eastAsia="en-GB"/>
              </w:rPr>
              <w:t xml:space="preserve"> </w:t>
            </w:r>
            <w:r w:rsidR="002F0D9D">
              <w:rPr>
                <w:rFonts w:eastAsia="Times New Roman"/>
                <w:b/>
                <w:sz w:val="32"/>
                <w:lang w:eastAsia="en-GB"/>
              </w:rPr>
              <w:t>Nursery</w:t>
            </w:r>
          </w:p>
          <w:p w14:paraId="22291FF4" w14:textId="77777777" w:rsidR="00410CDA" w:rsidRDefault="00410CDA" w:rsidP="00410CDA">
            <w:pPr>
              <w:contextualSpacing/>
              <w:rPr>
                <w:rFonts w:eastAsia="Times New Roman"/>
                <w:lang w:eastAsia="en-GB"/>
              </w:rPr>
            </w:pPr>
          </w:p>
          <w:tbl>
            <w:tblPr>
              <w:tblW w:w="10240" w:type="dxa"/>
              <w:tblLook w:val="04A0" w:firstRow="1" w:lastRow="0" w:firstColumn="1" w:lastColumn="0" w:noHBand="0" w:noVBand="1"/>
            </w:tblPr>
            <w:tblGrid>
              <w:gridCol w:w="1046"/>
              <w:gridCol w:w="1336"/>
              <w:gridCol w:w="1609"/>
              <w:gridCol w:w="3000"/>
              <w:gridCol w:w="1944"/>
              <w:gridCol w:w="1305"/>
            </w:tblGrid>
            <w:tr w:rsidR="00410CDA" w:rsidRPr="002277C2" w14:paraId="11CC3EF0" w14:textId="77777777" w:rsidTr="00027EAF">
              <w:trPr>
                <w:trHeight w:val="303"/>
              </w:trPr>
              <w:tc>
                <w:tcPr>
                  <w:tcW w:w="1046" w:type="dxa"/>
                  <w:tcBorders>
                    <w:top w:val="nil"/>
                    <w:left w:val="nil"/>
                    <w:bottom w:val="nil"/>
                    <w:right w:val="nil"/>
                  </w:tcBorders>
                  <w:shd w:val="clear" w:color="000000" w:fill="A568D2"/>
                  <w:noWrap/>
                  <w:vAlign w:val="bottom"/>
                  <w:hideMark/>
                </w:tcPr>
                <w:p w14:paraId="1EBB98F4"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w/b</w:t>
                  </w:r>
                </w:p>
              </w:tc>
              <w:tc>
                <w:tcPr>
                  <w:tcW w:w="1336" w:type="dxa"/>
                  <w:tcBorders>
                    <w:top w:val="nil"/>
                    <w:left w:val="nil"/>
                    <w:bottom w:val="nil"/>
                    <w:right w:val="nil"/>
                  </w:tcBorders>
                  <w:shd w:val="clear" w:color="000000" w:fill="A568D2"/>
                  <w:noWrap/>
                  <w:vAlign w:val="bottom"/>
                  <w:hideMark/>
                </w:tcPr>
                <w:p w14:paraId="1DE77CCB"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Collected pack</w:t>
                  </w:r>
                </w:p>
              </w:tc>
              <w:tc>
                <w:tcPr>
                  <w:tcW w:w="1609" w:type="dxa"/>
                  <w:tcBorders>
                    <w:top w:val="nil"/>
                    <w:left w:val="nil"/>
                    <w:bottom w:val="nil"/>
                    <w:right w:val="nil"/>
                  </w:tcBorders>
                  <w:shd w:val="clear" w:color="000000" w:fill="A568D2"/>
                  <w:noWrap/>
                  <w:vAlign w:val="bottom"/>
                  <w:hideMark/>
                </w:tcPr>
                <w:p w14:paraId="54AB3B68"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Photos on Twitter</w:t>
                  </w:r>
                </w:p>
              </w:tc>
              <w:tc>
                <w:tcPr>
                  <w:tcW w:w="3000" w:type="dxa"/>
                  <w:tcBorders>
                    <w:top w:val="nil"/>
                    <w:left w:val="nil"/>
                    <w:bottom w:val="nil"/>
                    <w:right w:val="nil"/>
                  </w:tcBorders>
                  <w:shd w:val="clear" w:color="000000" w:fill="A568D2"/>
                  <w:noWrap/>
                  <w:vAlign w:val="bottom"/>
                  <w:hideMark/>
                </w:tcPr>
                <w:p w14:paraId="4812DF72"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Opened email with recorded content</w:t>
                  </w:r>
                </w:p>
              </w:tc>
              <w:tc>
                <w:tcPr>
                  <w:tcW w:w="1944" w:type="dxa"/>
                  <w:tcBorders>
                    <w:top w:val="nil"/>
                    <w:left w:val="nil"/>
                    <w:bottom w:val="nil"/>
                    <w:right w:val="nil"/>
                  </w:tcBorders>
                  <w:shd w:val="clear" w:color="000000" w:fill="A568D2"/>
                  <w:noWrap/>
                  <w:vAlign w:val="bottom"/>
                  <w:hideMark/>
                </w:tcPr>
                <w:p w14:paraId="1712EA04" w14:textId="77777777" w:rsidR="00410CDA" w:rsidRPr="002277C2" w:rsidRDefault="00410CDA" w:rsidP="00410CDA">
                  <w:pPr>
                    <w:spacing w:after="0" w:line="240" w:lineRule="auto"/>
                    <w:rPr>
                      <w:rFonts w:ascii="Calibri" w:eastAsia="Times New Roman" w:hAnsi="Calibri" w:cs="Calibri"/>
                      <w:color w:val="000000"/>
                      <w:lang w:eastAsia="en-GB"/>
                    </w:rPr>
                  </w:pPr>
                  <w:proofErr w:type="spellStart"/>
                  <w:r w:rsidRPr="002277C2">
                    <w:rPr>
                      <w:rFonts w:ascii="Calibri" w:eastAsia="Times New Roman" w:hAnsi="Calibri" w:cs="Calibri"/>
                      <w:color w:val="000000"/>
                      <w:lang w:eastAsia="en-GB"/>
                    </w:rPr>
                    <w:t>Fortnighly</w:t>
                  </w:r>
                  <w:proofErr w:type="spellEnd"/>
                  <w:r w:rsidRPr="002277C2">
                    <w:rPr>
                      <w:rFonts w:ascii="Calibri" w:eastAsia="Times New Roman" w:hAnsi="Calibri" w:cs="Calibri"/>
                      <w:color w:val="000000"/>
                      <w:lang w:eastAsia="en-GB"/>
                    </w:rPr>
                    <w:t xml:space="preserve"> check in call</w:t>
                  </w:r>
                </w:p>
              </w:tc>
              <w:tc>
                <w:tcPr>
                  <w:tcW w:w="1305" w:type="dxa"/>
                  <w:tcBorders>
                    <w:top w:val="nil"/>
                    <w:left w:val="nil"/>
                    <w:bottom w:val="nil"/>
                    <w:right w:val="nil"/>
                  </w:tcBorders>
                  <w:shd w:val="clear" w:color="000000" w:fill="A568D2"/>
                  <w:noWrap/>
                  <w:vAlign w:val="bottom"/>
                  <w:hideMark/>
                </w:tcPr>
                <w:p w14:paraId="4BA84783"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Accessed Hub</w:t>
                  </w:r>
                </w:p>
              </w:tc>
            </w:tr>
            <w:tr w:rsidR="00410CDA" w:rsidRPr="002277C2" w14:paraId="5C4E5A1E" w14:textId="77777777" w:rsidTr="00027EAF">
              <w:trPr>
                <w:trHeight w:val="303"/>
              </w:trPr>
              <w:tc>
                <w:tcPr>
                  <w:tcW w:w="1046" w:type="dxa"/>
                  <w:tcBorders>
                    <w:top w:val="nil"/>
                    <w:left w:val="nil"/>
                    <w:bottom w:val="nil"/>
                    <w:right w:val="nil"/>
                  </w:tcBorders>
                  <w:shd w:val="clear" w:color="000000" w:fill="A568D2"/>
                  <w:noWrap/>
                  <w:vAlign w:val="bottom"/>
                  <w:hideMark/>
                </w:tcPr>
                <w:p w14:paraId="63974890"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 </w:t>
                  </w:r>
                </w:p>
              </w:tc>
              <w:tc>
                <w:tcPr>
                  <w:tcW w:w="1336" w:type="dxa"/>
                  <w:tcBorders>
                    <w:top w:val="nil"/>
                    <w:left w:val="nil"/>
                    <w:bottom w:val="nil"/>
                    <w:right w:val="nil"/>
                  </w:tcBorders>
                  <w:shd w:val="clear" w:color="000000" w:fill="A568D2"/>
                  <w:noWrap/>
                  <w:vAlign w:val="bottom"/>
                  <w:hideMark/>
                </w:tcPr>
                <w:p w14:paraId="3DC7B22D"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 </w:t>
                  </w:r>
                </w:p>
              </w:tc>
              <w:tc>
                <w:tcPr>
                  <w:tcW w:w="1609" w:type="dxa"/>
                  <w:tcBorders>
                    <w:top w:val="nil"/>
                    <w:left w:val="nil"/>
                    <w:bottom w:val="nil"/>
                    <w:right w:val="nil"/>
                  </w:tcBorders>
                  <w:shd w:val="clear" w:color="000000" w:fill="A568D2"/>
                  <w:noWrap/>
                  <w:vAlign w:val="bottom"/>
                  <w:hideMark/>
                </w:tcPr>
                <w:p w14:paraId="310B3779"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 </w:t>
                  </w:r>
                </w:p>
              </w:tc>
              <w:tc>
                <w:tcPr>
                  <w:tcW w:w="3000" w:type="dxa"/>
                  <w:tcBorders>
                    <w:top w:val="nil"/>
                    <w:left w:val="nil"/>
                    <w:bottom w:val="nil"/>
                    <w:right w:val="nil"/>
                  </w:tcBorders>
                  <w:shd w:val="clear" w:color="000000" w:fill="A568D2"/>
                  <w:noWrap/>
                  <w:vAlign w:val="bottom"/>
                  <w:hideMark/>
                </w:tcPr>
                <w:p w14:paraId="165BEF9B"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 </w:t>
                  </w:r>
                </w:p>
              </w:tc>
              <w:tc>
                <w:tcPr>
                  <w:tcW w:w="1944" w:type="dxa"/>
                  <w:tcBorders>
                    <w:top w:val="nil"/>
                    <w:left w:val="nil"/>
                    <w:bottom w:val="nil"/>
                    <w:right w:val="nil"/>
                  </w:tcBorders>
                  <w:shd w:val="clear" w:color="000000" w:fill="A568D2"/>
                  <w:noWrap/>
                  <w:vAlign w:val="bottom"/>
                  <w:hideMark/>
                </w:tcPr>
                <w:p w14:paraId="6003CE32"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 </w:t>
                  </w:r>
                </w:p>
              </w:tc>
              <w:tc>
                <w:tcPr>
                  <w:tcW w:w="1305" w:type="dxa"/>
                  <w:tcBorders>
                    <w:top w:val="nil"/>
                    <w:left w:val="nil"/>
                    <w:bottom w:val="nil"/>
                    <w:right w:val="nil"/>
                  </w:tcBorders>
                  <w:shd w:val="clear" w:color="000000" w:fill="A568D2"/>
                  <w:noWrap/>
                  <w:vAlign w:val="bottom"/>
                  <w:hideMark/>
                </w:tcPr>
                <w:p w14:paraId="0D0A398C"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 </w:t>
                  </w:r>
                </w:p>
              </w:tc>
            </w:tr>
            <w:tr w:rsidR="00410CDA" w:rsidRPr="002277C2" w14:paraId="00CA1833" w14:textId="77777777" w:rsidTr="00027EAF">
              <w:trPr>
                <w:trHeight w:val="303"/>
              </w:trPr>
              <w:tc>
                <w:tcPr>
                  <w:tcW w:w="1046" w:type="dxa"/>
                  <w:tcBorders>
                    <w:top w:val="nil"/>
                    <w:left w:val="nil"/>
                    <w:bottom w:val="nil"/>
                    <w:right w:val="nil"/>
                  </w:tcBorders>
                  <w:shd w:val="clear" w:color="000000" w:fill="A568D2"/>
                  <w:noWrap/>
                  <w:vAlign w:val="bottom"/>
                  <w:hideMark/>
                </w:tcPr>
                <w:p w14:paraId="44E41BD2"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 </w:t>
                  </w:r>
                </w:p>
              </w:tc>
              <w:tc>
                <w:tcPr>
                  <w:tcW w:w="1336" w:type="dxa"/>
                  <w:tcBorders>
                    <w:top w:val="nil"/>
                    <w:left w:val="nil"/>
                    <w:bottom w:val="nil"/>
                    <w:right w:val="nil"/>
                  </w:tcBorders>
                  <w:shd w:val="clear" w:color="000000" w:fill="A568D2"/>
                  <w:noWrap/>
                  <w:vAlign w:val="bottom"/>
                  <w:hideMark/>
                </w:tcPr>
                <w:p w14:paraId="7E0C28D8"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 </w:t>
                  </w:r>
                </w:p>
              </w:tc>
              <w:tc>
                <w:tcPr>
                  <w:tcW w:w="1609" w:type="dxa"/>
                  <w:tcBorders>
                    <w:top w:val="nil"/>
                    <w:left w:val="nil"/>
                    <w:bottom w:val="nil"/>
                    <w:right w:val="nil"/>
                  </w:tcBorders>
                  <w:shd w:val="clear" w:color="000000" w:fill="A568D2"/>
                  <w:noWrap/>
                  <w:vAlign w:val="bottom"/>
                  <w:hideMark/>
                </w:tcPr>
                <w:p w14:paraId="3387D357"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 </w:t>
                  </w:r>
                </w:p>
              </w:tc>
              <w:tc>
                <w:tcPr>
                  <w:tcW w:w="3000" w:type="dxa"/>
                  <w:tcBorders>
                    <w:top w:val="nil"/>
                    <w:left w:val="nil"/>
                    <w:bottom w:val="nil"/>
                    <w:right w:val="nil"/>
                  </w:tcBorders>
                  <w:shd w:val="clear" w:color="000000" w:fill="A568D2"/>
                  <w:noWrap/>
                  <w:vAlign w:val="bottom"/>
                  <w:hideMark/>
                </w:tcPr>
                <w:p w14:paraId="7CC38798"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 </w:t>
                  </w:r>
                </w:p>
              </w:tc>
              <w:tc>
                <w:tcPr>
                  <w:tcW w:w="1944" w:type="dxa"/>
                  <w:tcBorders>
                    <w:top w:val="nil"/>
                    <w:left w:val="nil"/>
                    <w:bottom w:val="nil"/>
                    <w:right w:val="nil"/>
                  </w:tcBorders>
                  <w:shd w:val="clear" w:color="000000" w:fill="A568D2"/>
                  <w:noWrap/>
                  <w:vAlign w:val="bottom"/>
                  <w:hideMark/>
                </w:tcPr>
                <w:p w14:paraId="7435CDFF"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 </w:t>
                  </w:r>
                </w:p>
              </w:tc>
              <w:tc>
                <w:tcPr>
                  <w:tcW w:w="1305" w:type="dxa"/>
                  <w:tcBorders>
                    <w:top w:val="nil"/>
                    <w:left w:val="nil"/>
                    <w:bottom w:val="nil"/>
                    <w:right w:val="nil"/>
                  </w:tcBorders>
                  <w:shd w:val="clear" w:color="000000" w:fill="A568D2"/>
                  <w:noWrap/>
                  <w:vAlign w:val="bottom"/>
                  <w:hideMark/>
                </w:tcPr>
                <w:p w14:paraId="4F2CB289"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 </w:t>
                  </w:r>
                </w:p>
              </w:tc>
            </w:tr>
            <w:tr w:rsidR="00410CDA" w:rsidRPr="002277C2" w14:paraId="468277BE" w14:textId="77777777" w:rsidTr="00027EAF">
              <w:trPr>
                <w:trHeight w:val="303"/>
              </w:trPr>
              <w:tc>
                <w:tcPr>
                  <w:tcW w:w="1046" w:type="dxa"/>
                  <w:tcBorders>
                    <w:top w:val="nil"/>
                    <w:left w:val="nil"/>
                    <w:bottom w:val="nil"/>
                    <w:right w:val="nil"/>
                  </w:tcBorders>
                  <w:shd w:val="clear" w:color="auto" w:fill="auto"/>
                  <w:noWrap/>
                  <w:vAlign w:val="bottom"/>
                  <w:hideMark/>
                </w:tcPr>
                <w:p w14:paraId="640F1B9D"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11.01.21</w:t>
                  </w:r>
                </w:p>
              </w:tc>
              <w:tc>
                <w:tcPr>
                  <w:tcW w:w="1336" w:type="dxa"/>
                  <w:tcBorders>
                    <w:top w:val="nil"/>
                    <w:left w:val="nil"/>
                    <w:bottom w:val="nil"/>
                    <w:right w:val="nil"/>
                  </w:tcBorders>
                  <w:shd w:val="clear" w:color="auto" w:fill="auto"/>
                  <w:noWrap/>
                  <w:vAlign w:val="bottom"/>
                  <w:hideMark/>
                </w:tcPr>
                <w:p w14:paraId="32A353FE"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23</w:t>
                  </w:r>
                </w:p>
              </w:tc>
              <w:tc>
                <w:tcPr>
                  <w:tcW w:w="1609" w:type="dxa"/>
                  <w:tcBorders>
                    <w:top w:val="nil"/>
                    <w:left w:val="nil"/>
                    <w:bottom w:val="nil"/>
                    <w:right w:val="nil"/>
                  </w:tcBorders>
                  <w:shd w:val="clear" w:color="auto" w:fill="auto"/>
                  <w:noWrap/>
                  <w:vAlign w:val="bottom"/>
                  <w:hideMark/>
                </w:tcPr>
                <w:p w14:paraId="3EDA032D"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12</w:t>
                  </w:r>
                </w:p>
              </w:tc>
              <w:tc>
                <w:tcPr>
                  <w:tcW w:w="3000" w:type="dxa"/>
                  <w:tcBorders>
                    <w:top w:val="nil"/>
                    <w:left w:val="nil"/>
                    <w:bottom w:val="nil"/>
                    <w:right w:val="nil"/>
                  </w:tcBorders>
                  <w:shd w:val="clear" w:color="auto" w:fill="auto"/>
                  <w:noWrap/>
                  <w:vAlign w:val="bottom"/>
                  <w:hideMark/>
                </w:tcPr>
                <w:p w14:paraId="4CB8AF43"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21</w:t>
                  </w:r>
                </w:p>
              </w:tc>
              <w:tc>
                <w:tcPr>
                  <w:tcW w:w="1944" w:type="dxa"/>
                  <w:tcBorders>
                    <w:top w:val="nil"/>
                    <w:left w:val="nil"/>
                    <w:bottom w:val="nil"/>
                    <w:right w:val="nil"/>
                  </w:tcBorders>
                  <w:shd w:val="clear" w:color="auto" w:fill="auto"/>
                  <w:noWrap/>
                  <w:vAlign w:val="bottom"/>
                  <w:hideMark/>
                </w:tcPr>
                <w:p w14:paraId="642875FA"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0</w:t>
                  </w:r>
                </w:p>
              </w:tc>
              <w:tc>
                <w:tcPr>
                  <w:tcW w:w="1305" w:type="dxa"/>
                  <w:tcBorders>
                    <w:top w:val="nil"/>
                    <w:left w:val="nil"/>
                    <w:bottom w:val="nil"/>
                    <w:right w:val="nil"/>
                  </w:tcBorders>
                  <w:shd w:val="clear" w:color="auto" w:fill="auto"/>
                  <w:noWrap/>
                  <w:vAlign w:val="bottom"/>
                  <w:hideMark/>
                </w:tcPr>
                <w:p w14:paraId="7F42F373"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2</w:t>
                  </w:r>
                </w:p>
              </w:tc>
            </w:tr>
            <w:tr w:rsidR="00410CDA" w:rsidRPr="002277C2" w14:paraId="1975CEB0" w14:textId="77777777" w:rsidTr="00027EAF">
              <w:trPr>
                <w:trHeight w:val="303"/>
              </w:trPr>
              <w:tc>
                <w:tcPr>
                  <w:tcW w:w="1046" w:type="dxa"/>
                  <w:tcBorders>
                    <w:top w:val="nil"/>
                    <w:left w:val="nil"/>
                    <w:bottom w:val="nil"/>
                    <w:right w:val="nil"/>
                  </w:tcBorders>
                  <w:shd w:val="clear" w:color="auto" w:fill="auto"/>
                  <w:noWrap/>
                  <w:vAlign w:val="bottom"/>
                  <w:hideMark/>
                </w:tcPr>
                <w:p w14:paraId="16387C55"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18.01.21</w:t>
                  </w:r>
                </w:p>
              </w:tc>
              <w:tc>
                <w:tcPr>
                  <w:tcW w:w="1336" w:type="dxa"/>
                  <w:tcBorders>
                    <w:top w:val="nil"/>
                    <w:left w:val="nil"/>
                    <w:bottom w:val="nil"/>
                    <w:right w:val="nil"/>
                  </w:tcBorders>
                  <w:shd w:val="clear" w:color="auto" w:fill="auto"/>
                  <w:noWrap/>
                  <w:vAlign w:val="bottom"/>
                  <w:hideMark/>
                </w:tcPr>
                <w:p w14:paraId="10068739"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21</w:t>
                  </w:r>
                </w:p>
              </w:tc>
              <w:tc>
                <w:tcPr>
                  <w:tcW w:w="1609" w:type="dxa"/>
                  <w:tcBorders>
                    <w:top w:val="nil"/>
                    <w:left w:val="nil"/>
                    <w:bottom w:val="nil"/>
                    <w:right w:val="nil"/>
                  </w:tcBorders>
                  <w:shd w:val="clear" w:color="auto" w:fill="auto"/>
                  <w:noWrap/>
                  <w:vAlign w:val="bottom"/>
                  <w:hideMark/>
                </w:tcPr>
                <w:p w14:paraId="657E4DFA"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13</w:t>
                  </w:r>
                </w:p>
              </w:tc>
              <w:tc>
                <w:tcPr>
                  <w:tcW w:w="3000" w:type="dxa"/>
                  <w:tcBorders>
                    <w:top w:val="nil"/>
                    <w:left w:val="nil"/>
                    <w:bottom w:val="nil"/>
                    <w:right w:val="nil"/>
                  </w:tcBorders>
                  <w:shd w:val="clear" w:color="auto" w:fill="auto"/>
                  <w:noWrap/>
                  <w:vAlign w:val="bottom"/>
                  <w:hideMark/>
                </w:tcPr>
                <w:p w14:paraId="39825978"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21</w:t>
                  </w:r>
                </w:p>
              </w:tc>
              <w:tc>
                <w:tcPr>
                  <w:tcW w:w="1944" w:type="dxa"/>
                  <w:tcBorders>
                    <w:top w:val="nil"/>
                    <w:left w:val="nil"/>
                    <w:bottom w:val="nil"/>
                    <w:right w:val="nil"/>
                  </w:tcBorders>
                  <w:shd w:val="clear" w:color="auto" w:fill="auto"/>
                  <w:noWrap/>
                  <w:vAlign w:val="bottom"/>
                  <w:hideMark/>
                </w:tcPr>
                <w:p w14:paraId="58AF2EC7"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23</w:t>
                  </w:r>
                </w:p>
              </w:tc>
              <w:tc>
                <w:tcPr>
                  <w:tcW w:w="1305" w:type="dxa"/>
                  <w:tcBorders>
                    <w:top w:val="nil"/>
                    <w:left w:val="nil"/>
                    <w:bottom w:val="nil"/>
                    <w:right w:val="nil"/>
                  </w:tcBorders>
                  <w:shd w:val="clear" w:color="auto" w:fill="auto"/>
                  <w:noWrap/>
                  <w:vAlign w:val="bottom"/>
                  <w:hideMark/>
                </w:tcPr>
                <w:p w14:paraId="53A26E7F"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3</w:t>
                  </w:r>
                </w:p>
              </w:tc>
            </w:tr>
            <w:tr w:rsidR="00410CDA" w:rsidRPr="002277C2" w14:paraId="79A94872" w14:textId="77777777" w:rsidTr="00027EAF">
              <w:trPr>
                <w:trHeight w:val="303"/>
              </w:trPr>
              <w:tc>
                <w:tcPr>
                  <w:tcW w:w="1046" w:type="dxa"/>
                  <w:tcBorders>
                    <w:top w:val="nil"/>
                    <w:left w:val="nil"/>
                    <w:bottom w:val="nil"/>
                    <w:right w:val="nil"/>
                  </w:tcBorders>
                  <w:shd w:val="clear" w:color="000000" w:fill="FFFFFF"/>
                  <w:noWrap/>
                  <w:vAlign w:val="bottom"/>
                  <w:hideMark/>
                </w:tcPr>
                <w:p w14:paraId="5786F387" w14:textId="77777777" w:rsidR="00410CDA" w:rsidRPr="002277C2" w:rsidRDefault="00410CDA" w:rsidP="00410CDA">
                  <w:pPr>
                    <w:spacing w:after="0" w:line="240" w:lineRule="auto"/>
                    <w:rPr>
                      <w:rFonts w:ascii="Calibri" w:eastAsia="Times New Roman" w:hAnsi="Calibri" w:cs="Calibri"/>
                      <w:lang w:eastAsia="en-GB"/>
                    </w:rPr>
                  </w:pPr>
                  <w:r w:rsidRPr="002277C2">
                    <w:rPr>
                      <w:rFonts w:ascii="Calibri" w:eastAsia="Times New Roman" w:hAnsi="Calibri" w:cs="Calibri"/>
                      <w:lang w:eastAsia="en-GB"/>
                    </w:rPr>
                    <w:t>25.01.21</w:t>
                  </w:r>
                </w:p>
              </w:tc>
              <w:tc>
                <w:tcPr>
                  <w:tcW w:w="1336" w:type="dxa"/>
                  <w:tcBorders>
                    <w:top w:val="nil"/>
                    <w:left w:val="nil"/>
                    <w:bottom w:val="nil"/>
                    <w:right w:val="nil"/>
                  </w:tcBorders>
                  <w:shd w:val="clear" w:color="auto" w:fill="auto"/>
                  <w:noWrap/>
                  <w:vAlign w:val="bottom"/>
                  <w:hideMark/>
                </w:tcPr>
                <w:p w14:paraId="6F3967B8"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21</w:t>
                  </w:r>
                </w:p>
              </w:tc>
              <w:tc>
                <w:tcPr>
                  <w:tcW w:w="1609" w:type="dxa"/>
                  <w:tcBorders>
                    <w:top w:val="nil"/>
                    <w:left w:val="nil"/>
                    <w:bottom w:val="nil"/>
                    <w:right w:val="nil"/>
                  </w:tcBorders>
                  <w:shd w:val="clear" w:color="auto" w:fill="auto"/>
                  <w:noWrap/>
                  <w:vAlign w:val="bottom"/>
                  <w:hideMark/>
                </w:tcPr>
                <w:p w14:paraId="084CEA58"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12</w:t>
                  </w:r>
                </w:p>
              </w:tc>
              <w:tc>
                <w:tcPr>
                  <w:tcW w:w="3000" w:type="dxa"/>
                  <w:tcBorders>
                    <w:top w:val="nil"/>
                    <w:left w:val="nil"/>
                    <w:bottom w:val="nil"/>
                    <w:right w:val="nil"/>
                  </w:tcBorders>
                  <w:shd w:val="clear" w:color="auto" w:fill="auto"/>
                  <w:noWrap/>
                  <w:vAlign w:val="bottom"/>
                  <w:hideMark/>
                </w:tcPr>
                <w:p w14:paraId="09C6E60C"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24</w:t>
                  </w:r>
                </w:p>
              </w:tc>
              <w:tc>
                <w:tcPr>
                  <w:tcW w:w="1944" w:type="dxa"/>
                  <w:tcBorders>
                    <w:top w:val="nil"/>
                    <w:left w:val="nil"/>
                    <w:bottom w:val="nil"/>
                    <w:right w:val="nil"/>
                  </w:tcBorders>
                  <w:shd w:val="clear" w:color="auto" w:fill="auto"/>
                  <w:noWrap/>
                  <w:vAlign w:val="bottom"/>
                  <w:hideMark/>
                </w:tcPr>
                <w:p w14:paraId="2E74170D"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1</w:t>
                  </w:r>
                </w:p>
              </w:tc>
              <w:tc>
                <w:tcPr>
                  <w:tcW w:w="1305" w:type="dxa"/>
                  <w:tcBorders>
                    <w:top w:val="nil"/>
                    <w:left w:val="nil"/>
                    <w:bottom w:val="nil"/>
                    <w:right w:val="nil"/>
                  </w:tcBorders>
                  <w:shd w:val="clear" w:color="auto" w:fill="auto"/>
                  <w:noWrap/>
                  <w:vAlign w:val="bottom"/>
                  <w:hideMark/>
                </w:tcPr>
                <w:p w14:paraId="36A52C82"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3</w:t>
                  </w:r>
                </w:p>
              </w:tc>
            </w:tr>
            <w:tr w:rsidR="00410CDA" w:rsidRPr="002277C2" w14:paraId="6D547EEB" w14:textId="77777777" w:rsidTr="00027EAF">
              <w:trPr>
                <w:trHeight w:val="303"/>
              </w:trPr>
              <w:tc>
                <w:tcPr>
                  <w:tcW w:w="1046" w:type="dxa"/>
                  <w:tcBorders>
                    <w:top w:val="nil"/>
                    <w:left w:val="nil"/>
                    <w:bottom w:val="nil"/>
                    <w:right w:val="nil"/>
                  </w:tcBorders>
                  <w:shd w:val="clear" w:color="auto" w:fill="auto"/>
                  <w:noWrap/>
                  <w:vAlign w:val="bottom"/>
                  <w:hideMark/>
                </w:tcPr>
                <w:p w14:paraId="6E4D39B8"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01.02.21</w:t>
                  </w:r>
                </w:p>
              </w:tc>
              <w:tc>
                <w:tcPr>
                  <w:tcW w:w="1336" w:type="dxa"/>
                  <w:tcBorders>
                    <w:top w:val="nil"/>
                    <w:left w:val="nil"/>
                    <w:bottom w:val="nil"/>
                    <w:right w:val="nil"/>
                  </w:tcBorders>
                  <w:shd w:val="clear" w:color="auto" w:fill="auto"/>
                  <w:noWrap/>
                  <w:vAlign w:val="bottom"/>
                  <w:hideMark/>
                </w:tcPr>
                <w:p w14:paraId="23AC2EDF"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24</w:t>
                  </w:r>
                </w:p>
              </w:tc>
              <w:tc>
                <w:tcPr>
                  <w:tcW w:w="1609" w:type="dxa"/>
                  <w:tcBorders>
                    <w:top w:val="nil"/>
                    <w:left w:val="nil"/>
                    <w:bottom w:val="nil"/>
                    <w:right w:val="nil"/>
                  </w:tcBorders>
                  <w:shd w:val="clear" w:color="auto" w:fill="auto"/>
                  <w:noWrap/>
                  <w:vAlign w:val="bottom"/>
                  <w:hideMark/>
                </w:tcPr>
                <w:p w14:paraId="1F8EF190"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17</w:t>
                  </w:r>
                </w:p>
              </w:tc>
              <w:tc>
                <w:tcPr>
                  <w:tcW w:w="3000" w:type="dxa"/>
                  <w:tcBorders>
                    <w:top w:val="nil"/>
                    <w:left w:val="nil"/>
                    <w:bottom w:val="nil"/>
                    <w:right w:val="nil"/>
                  </w:tcBorders>
                  <w:shd w:val="clear" w:color="auto" w:fill="auto"/>
                  <w:noWrap/>
                  <w:vAlign w:val="bottom"/>
                  <w:hideMark/>
                </w:tcPr>
                <w:p w14:paraId="49D5DEE7"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22</w:t>
                  </w:r>
                </w:p>
              </w:tc>
              <w:tc>
                <w:tcPr>
                  <w:tcW w:w="1944" w:type="dxa"/>
                  <w:tcBorders>
                    <w:top w:val="nil"/>
                    <w:left w:val="nil"/>
                    <w:bottom w:val="nil"/>
                    <w:right w:val="nil"/>
                  </w:tcBorders>
                  <w:shd w:val="clear" w:color="auto" w:fill="auto"/>
                  <w:noWrap/>
                  <w:vAlign w:val="bottom"/>
                  <w:hideMark/>
                </w:tcPr>
                <w:p w14:paraId="2CD52999"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21</w:t>
                  </w:r>
                </w:p>
              </w:tc>
              <w:tc>
                <w:tcPr>
                  <w:tcW w:w="1305" w:type="dxa"/>
                  <w:tcBorders>
                    <w:top w:val="nil"/>
                    <w:left w:val="nil"/>
                    <w:bottom w:val="nil"/>
                    <w:right w:val="nil"/>
                  </w:tcBorders>
                  <w:shd w:val="clear" w:color="auto" w:fill="auto"/>
                  <w:noWrap/>
                  <w:vAlign w:val="bottom"/>
                  <w:hideMark/>
                </w:tcPr>
                <w:p w14:paraId="08A998B8"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3</w:t>
                  </w:r>
                </w:p>
              </w:tc>
            </w:tr>
            <w:tr w:rsidR="00410CDA" w:rsidRPr="002277C2" w14:paraId="1923C555" w14:textId="77777777" w:rsidTr="00027EAF">
              <w:trPr>
                <w:trHeight w:val="303"/>
              </w:trPr>
              <w:tc>
                <w:tcPr>
                  <w:tcW w:w="1046" w:type="dxa"/>
                  <w:tcBorders>
                    <w:top w:val="nil"/>
                    <w:left w:val="nil"/>
                    <w:bottom w:val="nil"/>
                    <w:right w:val="nil"/>
                  </w:tcBorders>
                  <w:shd w:val="clear" w:color="000000" w:fill="FFFFFF"/>
                  <w:noWrap/>
                  <w:vAlign w:val="bottom"/>
                  <w:hideMark/>
                </w:tcPr>
                <w:p w14:paraId="5D95E06D" w14:textId="77777777" w:rsidR="00410CDA" w:rsidRPr="002277C2" w:rsidRDefault="00410CDA" w:rsidP="00410CDA">
                  <w:pPr>
                    <w:spacing w:after="0" w:line="240" w:lineRule="auto"/>
                    <w:rPr>
                      <w:rFonts w:ascii="Calibri" w:eastAsia="Times New Roman" w:hAnsi="Calibri" w:cs="Calibri"/>
                      <w:color w:val="000000"/>
                      <w:lang w:eastAsia="en-GB"/>
                    </w:rPr>
                  </w:pPr>
                  <w:r w:rsidRPr="002277C2">
                    <w:rPr>
                      <w:rFonts w:ascii="Calibri" w:eastAsia="Times New Roman" w:hAnsi="Calibri" w:cs="Calibri"/>
                      <w:color w:val="000000"/>
                      <w:lang w:eastAsia="en-GB"/>
                    </w:rPr>
                    <w:t>15.02.21</w:t>
                  </w:r>
                </w:p>
              </w:tc>
              <w:tc>
                <w:tcPr>
                  <w:tcW w:w="1336" w:type="dxa"/>
                  <w:tcBorders>
                    <w:top w:val="nil"/>
                    <w:left w:val="nil"/>
                    <w:bottom w:val="nil"/>
                    <w:right w:val="nil"/>
                  </w:tcBorders>
                  <w:shd w:val="clear" w:color="auto" w:fill="auto"/>
                  <w:noWrap/>
                  <w:vAlign w:val="bottom"/>
                  <w:hideMark/>
                </w:tcPr>
                <w:p w14:paraId="59CF9488"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22</w:t>
                  </w:r>
                </w:p>
              </w:tc>
              <w:tc>
                <w:tcPr>
                  <w:tcW w:w="1609" w:type="dxa"/>
                  <w:tcBorders>
                    <w:top w:val="nil"/>
                    <w:left w:val="nil"/>
                    <w:bottom w:val="nil"/>
                    <w:right w:val="nil"/>
                  </w:tcBorders>
                  <w:shd w:val="clear" w:color="auto" w:fill="auto"/>
                  <w:noWrap/>
                  <w:vAlign w:val="bottom"/>
                  <w:hideMark/>
                </w:tcPr>
                <w:p w14:paraId="0B820492"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10</w:t>
                  </w:r>
                </w:p>
              </w:tc>
              <w:tc>
                <w:tcPr>
                  <w:tcW w:w="3000" w:type="dxa"/>
                  <w:tcBorders>
                    <w:top w:val="nil"/>
                    <w:left w:val="nil"/>
                    <w:bottom w:val="nil"/>
                    <w:right w:val="nil"/>
                  </w:tcBorders>
                  <w:shd w:val="clear" w:color="auto" w:fill="auto"/>
                  <w:noWrap/>
                  <w:vAlign w:val="bottom"/>
                  <w:hideMark/>
                </w:tcPr>
                <w:p w14:paraId="15F5FC61"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24</w:t>
                  </w:r>
                </w:p>
              </w:tc>
              <w:tc>
                <w:tcPr>
                  <w:tcW w:w="1944" w:type="dxa"/>
                  <w:tcBorders>
                    <w:top w:val="nil"/>
                    <w:left w:val="nil"/>
                    <w:bottom w:val="nil"/>
                    <w:right w:val="nil"/>
                  </w:tcBorders>
                  <w:shd w:val="clear" w:color="auto" w:fill="auto"/>
                  <w:noWrap/>
                  <w:vAlign w:val="bottom"/>
                  <w:hideMark/>
                </w:tcPr>
                <w:p w14:paraId="18DFD694"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21</w:t>
                  </w:r>
                </w:p>
              </w:tc>
              <w:tc>
                <w:tcPr>
                  <w:tcW w:w="1305" w:type="dxa"/>
                  <w:tcBorders>
                    <w:top w:val="nil"/>
                    <w:left w:val="nil"/>
                    <w:bottom w:val="nil"/>
                    <w:right w:val="nil"/>
                  </w:tcBorders>
                  <w:shd w:val="clear" w:color="auto" w:fill="auto"/>
                  <w:noWrap/>
                  <w:vAlign w:val="bottom"/>
                  <w:hideMark/>
                </w:tcPr>
                <w:p w14:paraId="5E37AE3A" w14:textId="77777777" w:rsidR="00410CDA" w:rsidRPr="002277C2" w:rsidRDefault="00410CDA" w:rsidP="00410CDA">
                  <w:pPr>
                    <w:spacing w:after="0" w:line="240" w:lineRule="auto"/>
                    <w:jc w:val="right"/>
                    <w:rPr>
                      <w:rFonts w:ascii="Calibri" w:eastAsia="Times New Roman" w:hAnsi="Calibri" w:cs="Calibri"/>
                      <w:color w:val="000000"/>
                      <w:lang w:eastAsia="en-GB"/>
                    </w:rPr>
                  </w:pPr>
                  <w:r w:rsidRPr="002277C2">
                    <w:rPr>
                      <w:rFonts w:ascii="Calibri" w:eastAsia="Times New Roman" w:hAnsi="Calibri" w:cs="Calibri"/>
                      <w:color w:val="000000"/>
                      <w:lang w:eastAsia="en-GB"/>
                    </w:rPr>
                    <w:t>5</w:t>
                  </w:r>
                </w:p>
              </w:tc>
            </w:tr>
          </w:tbl>
          <w:p w14:paraId="0C5614B1" w14:textId="77777777" w:rsidR="00410CDA" w:rsidRDefault="00410CDA" w:rsidP="00410CDA">
            <w:pPr>
              <w:contextualSpacing/>
              <w:rPr>
                <w:rFonts w:eastAsia="Times New Roman"/>
                <w:lang w:eastAsia="en-GB"/>
              </w:rPr>
            </w:pPr>
          </w:p>
          <w:p w14:paraId="5D64705D" w14:textId="77777777" w:rsidR="00410CDA" w:rsidRPr="00410CDA" w:rsidRDefault="00410CDA" w:rsidP="00410CDA">
            <w:pPr>
              <w:ind w:left="720"/>
              <w:contextualSpacing/>
              <w:rPr>
                <w:rFonts w:eastAsia="Times New Roman"/>
                <w:b/>
                <w:sz w:val="32"/>
                <w:lang w:eastAsia="en-GB"/>
              </w:rPr>
            </w:pPr>
            <w:r w:rsidRPr="00410CDA">
              <w:rPr>
                <w:rFonts w:eastAsia="Times New Roman"/>
                <w:b/>
                <w:sz w:val="32"/>
                <w:lang w:eastAsia="en-GB"/>
              </w:rPr>
              <w:t>Week 4 of Lockdown (Sample):</w:t>
            </w:r>
            <w:r w:rsidR="00027EAF">
              <w:rPr>
                <w:rFonts w:eastAsia="Times New Roman"/>
                <w:b/>
                <w:sz w:val="32"/>
                <w:lang w:eastAsia="en-GB"/>
              </w:rPr>
              <w:t xml:space="preserve"> Primary</w:t>
            </w:r>
          </w:p>
          <w:tbl>
            <w:tblPr>
              <w:tblStyle w:val="TableGrid"/>
              <w:tblpPr w:leftFromText="180" w:rightFromText="180" w:vertAnchor="text" w:horzAnchor="margin" w:tblpY="41"/>
              <w:tblOverlap w:val="never"/>
              <w:tblW w:w="10045" w:type="dxa"/>
              <w:tblLook w:val="04A0" w:firstRow="1" w:lastRow="0" w:firstColumn="1" w:lastColumn="0" w:noHBand="0" w:noVBand="1"/>
            </w:tblPr>
            <w:tblGrid>
              <w:gridCol w:w="2010"/>
              <w:gridCol w:w="2533"/>
              <w:gridCol w:w="2969"/>
              <w:gridCol w:w="2533"/>
            </w:tblGrid>
            <w:tr w:rsidR="002F0D9D" w:rsidRPr="004F18DA" w14:paraId="611375A2" w14:textId="77777777" w:rsidTr="002F0D9D">
              <w:trPr>
                <w:trHeight w:val="394"/>
              </w:trPr>
              <w:tc>
                <w:tcPr>
                  <w:tcW w:w="2010" w:type="dxa"/>
                  <w:shd w:val="clear" w:color="auto" w:fill="00B050"/>
                  <w:noWrap/>
                  <w:hideMark/>
                </w:tcPr>
                <w:p w14:paraId="7137841D" w14:textId="77777777" w:rsidR="002F0D9D" w:rsidRPr="006F6CE0" w:rsidRDefault="002F0D9D" w:rsidP="002F0D9D">
                  <w:pPr>
                    <w:rPr>
                      <w:rFonts w:eastAsia="Times New Roman"/>
                      <w:b/>
                      <w:color w:val="000000"/>
                      <w:sz w:val="28"/>
                      <w:lang w:eastAsia="en-GB"/>
                    </w:rPr>
                  </w:pPr>
                  <w:r w:rsidRPr="006F6CE0">
                    <w:rPr>
                      <w:rFonts w:eastAsia="Times New Roman"/>
                      <w:b/>
                      <w:color w:val="000000"/>
                      <w:sz w:val="28"/>
                      <w:lang w:eastAsia="en-GB"/>
                    </w:rPr>
                    <w:t>Class</w:t>
                  </w:r>
                </w:p>
              </w:tc>
              <w:tc>
                <w:tcPr>
                  <w:tcW w:w="2533" w:type="dxa"/>
                  <w:shd w:val="clear" w:color="auto" w:fill="00B050"/>
                  <w:noWrap/>
                  <w:hideMark/>
                </w:tcPr>
                <w:p w14:paraId="79D42EB0" w14:textId="77777777" w:rsidR="002F0D9D" w:rsidRPr="006F6CE0" w:rsidRDefault="002F0D9D" w:rsidP="002F0D9D">
                  <w:pPr>
                    <w:rPr>
                      <w:rFonts w:eastAsia="Times New Roman"/>
                      <w:b/>
                      <w:color w:val="000000"/>
                      <w:sz w:val="28"/>
                      <w:lang w:eastAsia="en-GB"/>
                    </w:rPr>
                  </w:pPr>
                  <w:r w:rsidRPr="006F6CE0">
                    <w:rPr>
                      <w:rFonts w:eastAsia="Times New Roman"/>
                      <w:b/>
                      <w:color w:val="000000"/>
                      <w:sz w:val="28"/>
                      <w:lang w:eastAsia="en-GB"/>
                    </w:rPr>
                    <w:t>Engaged</w:t>
                  </w:r>
                  <w:r>
                    <w:rPr>
                      <w:rFonts w:eastAsia="Times New Roman"/>
                      <w:b/>
                      <w:color w:val="000000"/>
                      <w:sz w:val="28"/>
                      <w:lang w:eastAsia="en-GB"/>
                    </w:rPr>
                    <w:t xml:space="preserve"> (%)</w:t>
                  </w:r>
                </w:p>
              </w:tc>
              <w:tc>
                <w:tcPr>
                  <w:tcW w:w="2969" w:type="dxa"/>
                  <w:shd w:val="clear" w:color="auto" w:fill="00B050"/>
                  <w:noWrap/>
                  <w:hideMark/>
                </w:tcPr>
                <w:p w14:paraId="5C101457" w14:textId="77777777" w:rsidR="002F0D9D" w:rsidRPr="006F6CE0" w:rsidRDefault="002F0D9D" w:rsidP="002F0D9D">
                  <w:pPr>
                    <w:rPr>
                      <w:rFonts w:eastAsia="Times New Roman"/>
                      <w:b/>
                      <w:color w:val="000000"/>
                      <w:sz w:val="28"/>
                      <w:lang w:eastAsia="en-GB"/>
                    </w:rPr>
                  </w:pPr>
                  <w:r w:rsidRPr="006F6CE0">
                    <w:rPr>
                      <w:rFonts w:eastAsia="Times New Roman"/>
                      <w:b/>
                      <w:color w:val="000000"/>
                      <w:sz w:val="28"/>
                      <w:lang w:eastAsia="en-GB"/>
                    </w:rPr>
                    <w:t>Non engaged</w:t>
                  </w:r>
                  <w:r>
                    <w:rPr>
                      <w:rFonts w:eastAsia="Times New Roman"/>
                      <w:b/>
                      <w:color w:val="000000"/>
                      <w:sz w:val="28"/>
                      <w:lang w:eastAsia="en-GB"/>
                    </w:rPr>
                    <w:t xml:space="preserve"> (%)</w:t>
                  </w:r>
                </w:p>
              </w:tc>
              <w:tc>
                <w:tcPr>
                  <w:tcW w:w="2533" w:type="dxa"/>
                  <w:shd w:val="clear" w:color="auto" w:fill="00B050"/>
                  <w:noWrap/>
                  <w:hideMark/>
                </w:tcPr>
                <w:p w14:paraId="6FE937ED" w14:textId="03501B08" w:rsidR="002F0D9D" w:rsidRPr="006F6CE0" w:rsidRDefault="002F0D9D" w:rsidP="002F0D9D">
                  <w:pPr>
                    <w:rPr>
                      <w:rFonts w:eastAsia="Times New Roman"/>
                      <w:b/>
                      <w:color w:val="000000"/>
                      <w:sz w:val="28"/>
                      <w:lang w:eastAsia="en-GB"/>
                    </w:rPr>
                  </w:pPr>
                  <w:r w:rsidRPr="006F6CE0">
                    <w:rPr>
                      <w:rFonts w:eastAsia="Times New Roman"/>
                      <w:b/>
                      <w:color w:val="000000"/>
                      <w:sz w:val="28"/>
                      <w:lang w:eastAsia="en-GB"/>
                    </w:rPr>
                    <w:t>Pack</w:t>
                  </w:r>
                  <w:r w:rsidR="00D7512D">
                    <w:rPr>
                      <w:rFonts w:eastAsia="Times New Roman"/>
                      <w:b/>
                      <w:color w:val="000000"/>
                      <w:sz w:val="28"/>
                      <w:lang w:eastAsia="en-GB"/>
                    </w:rPr>
                    <w:t xml:space="preserve"> Uplift</w:t>
                  </w:r>
                  <w:r>
                    <w:rPr>
                      <w:rFonts w:eastAsia="Times New Roman"/>
                      <w:b/>
                      <w:color w:val="000000"/>
                      <w:sz w:val="28"/>
                      <w:lang w:eastAsia="en-GB"/>
                    </w:rPr>
                    <w:t xml:space="preserve"> (%)</w:t>
                  </w:r>
                </w:p>
              </w:tc>
            </w:tr>
            <w:tr w:rsidR="002F0D9D" w:rsidRPr="004F18DA" w14:paraId="32F55319" w14:textId="77777777" w:rsidTr="002F0D9D">
              <w:trPr>
                <w:trHeight w:val="528"/>
              </w:trPr>
              <w:tc>
                <w:tcPr>
                  <w:tcW w:w="2010" w:type="dxa"/>
                  <w:shd w:val="clear" w:color="auto" w:fill="92D050"/>
                  <w:noWrap/>
                  <w:hideMark/>
                </w:tcPr>
                <w:p w14:paraId="4294AF7A" w14:textId="77777777" w:rsidR="002F0D9D" w:rsidRPr="006F6CE0" w:rsidRDefault="002F0D9D" w:rsidP="002F0D9D">
                  <w:pPr>
                    <w:rPr>
                      <w:rFonts w:eastAsia="Times New Roman"/>
                      <w:b/>
                      <w:color w:val="000000"/>
                      <w:lang w:eastAsia="en-GB"/>
                    </w:rPr>
                  </w:pPr>
                  <w:r w:rsidRPr="006F6CE0">
                    <w:rPr>
                      <w:rFonts w:eastAsia="Times New Roman"/>
                      <w:b/>
                      <w:color w:val="000000"/>
                      <w:lang w:eastAsia="en-GB"/>
                    </w:rPr>
                    <w:t>P1a</w:t>
                  </w:r>
                </w:p>
              </w:tc>
              <w:tc>
                <w:tcPr>
                  <w:tcW w:w="2533" w:type="dxa"/>
                  <w:noWrap/>
                </w:tcPr>
                <w:p w14:paraId="5D1CBD2D"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100</w:t>
                  </w:r>
                </w:p>
              </w:tc>
              <w:tc>
                <w:tcPr>
                  <w:tcW w:w="2969" w:type="dxa"/>
                  <w:noWrap/>
                </w:tcPr>
                <w:p w14:paraId="329249BB"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0</w:t>
                  </w:r>
                </w:p>
              </w:tc>
              <w:tc>
                <w:tcPr>
                  <w:tcW w:w="2533" w:type="dxa"/>
                  <w:noWrap/>
                </w:tcPr>
                <w:p w14:paraId="3123515E"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82</w:t>
                  </w:r>
                </w:p>
              </w:tc>
            </w:tr>
            <w:tr w:rsidR="002F0D9D" w:rsidRPr="004F18DA" w14:paraId="57085793" w14:textId="77777777" w:rsidTr="002F0D9D">
              <w:trPr>
                <w:trHeight w:val="528"/>
              </w:trPr>
              <w:tc>
                <w:tcPr>
                  <w:tcW w:w="2010" w:type="dxa"/>
                  <w:shd w:val="clear" w:color="auto" w:fill="92D050"/>
                  <w:noWrap/>
                  <w:hideMark/>
                </w:tcPr>
                <w:p w14:paraId="0881B8A8" w14:textId="77777777" w:rsidR="002F0D9D" w:rsidRPr="006F6CE0" w:rsidRDefault="002F0D9D" w:rsidP="002F0D9D">
                  <w:pPr>
                    <w:rPr>
                      <w:rFonts w:eastAsia="Times New Roman"/>
                      <w:b/>
                      <w:color w:val="000000"/>
                      <w:lang w:eastAsia="en-GB"/>
                    </w:rPr>
                  </w:pPr>
                  <w:r w:rsidRPr="006F6CE0">
                    <w:rPr>
                      <w:rFonts w:eastAsia="Times New Roman"/>
                      <w:b/>
                      <w:color w:val="000000"/>
                      <w:lang w:eastAsia="en-GB"/>
                    </w:rPr>
                    <w:t>P1b</w:t>
                  </w:r>
                </w:p>
              </w:tc>
              <w:tc>
                <w:tcPr>
                  <w:tcW w:w="2533" w:type="dxa"/>
                  <w:noWrap/>
                </w:tcPr>
                <w:p w14:paraId="7395BEF3"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82</w:t>
                  </w:r>
                </w:p>
              </w:tc>
              <w:tc>
                <w:tcPr>
                  <w:tcW w:w="2969" w:type="dxa"/>
                  <w:noWrap/>
                </w:tcPr>
                <w:p w14:paraId="52CB59C7"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18</w:t>
                  </w:r>
                </w:p>
              </w:tc>
              <w:tc>
                <w:tcPr>
                  <w:tcW w:w="2533" w:type="dxa"/>
                  <w:noWrap/>
                </w:tcPr>
                <w:p w14:paraId="5E3FF78A"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73</w:t>
                  </w:r>
                </w:p>
              </w:tc>
            </w:tr>
            <w:tr w:rsidR="002F0D9D" w:rsidRPr="004F18DA" w14:paraId="0548B0CD" w14:textId="77777777" w:rsidTr="002F0D9D">
              <w:trPr>
                <w:trHeight w:val="528"/>
              </w:trPr>
              <w:tc>
                <w:tcPr>
                  <w:tcW w:w="2010" w:type="dxa"/>
                  <w:shd w:val="clear" w:color="auto" w:fill="92D050"/>
                  <w:noWrap/>
                  <w:hideMark/>
                </w:tcPr>
                <w:p w14:paraId="76149890" w14:textId="77777777" w:rsidR="002F0D9D" w:rsidRPr="006F6CE0" w:rsidRDefault="002F0D9D" w:rsidP="002F0D9D">
                  <w:pPr>
                    <w:rPr>
                      <w:rFonts w:eastAsia="Times New Roman"/>
                      <w:b/>
                      <w:color w:val="000000"/>
                      <w:lang w:eastAsia="en-GB"/>
                    </w:rPr>
                  </w:pPr>
                  <w:r w:rsidRPr="006F6CE0">
                    <w:rPr>
                      <w:rFonts w:eastAsia="Times New Roman"/>
                      <w:b/>
                      <w:color w:val="000000"/>
                      <w:lang w:eastAsia="en-GB"/>
                    </w:rPr>
                    <w:t>P2</w:t>
                  </w:r>
                </w:p>
              </w:tc>
              <w:tc>
                <w:tcPr>
                  <w:tcW w:w="2533" w:type="dxa"/>
                  <w:noWrap/>
                </w:tcPr>
                <w:p w14:paraId="0F2DB750"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92</w:t>
                  </w:r>
                </w:p>
              </w:tc>
              <w:tc>
                <w:tcPr>
                  <w:tcW w:w="2969" w:type="dxa"/>
                  <w:noWrap/>
                </w:tcPr>
                <w:p w14:paraId="67DE3A39"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8</w:t>
                  </w:r>
                </w:p>
              </w:tc>
              <w:tc>
                <w:tcPr>
                  <w:tcW w:w="2533" w:type="dxa"/>
                  <w:noWrap/>
                </w:tcPr>
                <w:p w14:paraId="536C8575"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81</w:t>
                  </w:r>
                </w:p>
              </w:tc>
            </w:tr>
            <w:tr w:rsidR="002F0D9D" w:rsidRPr="004F18DA" w14:paraId="4599BAA8" w14:textId="77777777" w:rsidTr="002F0D9D">
              <w:trPr>
                <w:trHeight w:val="528"/>
              </w:trPr>
              <w:tc>
                <w:tcPr>
                  <w:tcW w:w="2010" w:type="dxa"/>
                  <w:shd w:val="clear" w:color="auto" w:fill="92D050"/>
                  <w:noWrap/>
                  <w:hideMark/>
                </w:tcPr>
                <w:p w14:paraId="50B34D09" w14:textId="77777777" w:rsidR="002F0D9D" w:rsidRPr="006F6CE0" w:rsidRDefault="002F0D9D" w:rsidP="002F0D9D">
                  <w:pPr>
                    <w:rPr>
                      <w:rFonts w:eastAsia="Times New Roman"/>
                      <w:b/>
                      <w:color w:val="000000"/>
                      <w:lang w:eastAsia="en-GB"/>
                    </w:rPr>
                  </w:pPr>
                  <w:r w:rsidRPr="006F6CE0">
                    <w:rPr>
                      <w:rFonts w:eastAsia="Times New Roman"/>
                      <w:b/>
                      <w:color w:val="000000"/>
                      <w:lang w:eastAsia="en-GB"/>
                    </w:rPr>
                    <w:t>P2/3</w:t>
                  </w:r>
                </w:p>
              </w:tc>
              <w:tc>
                <w:tcPr>
                  <w:tcW w:w="2533" w:type="dxa"/>
                  <w:noWrap/>
                </w:tcPr>
                <w:p w14:paraId="099F44B0"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84</w:t>
                  </w:r>
                </w:p>
              </w:tc>
              <w:tc>
                <w:tcPr>
                  <w:tcW w:w="2969" w:type="dxa"/>
                  <w:noWrap/>
                </w:tcPr>
                <w:p w14:paraId="3E1AD56D"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16</w:t>
                  </w:r>
                </w:p>
              </w:tc>
              <w:tc>
                <w:tcPr>
                  <w:tcW w:w="2533" w:type="dxa"/>
                  <w:noWrap/>
                </w:tcPr>
                <w:p w14:paraId="267A86FF"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64</w:t>
                  </w:r>
                </w:p>
              </w:tc>
            </w:tr>
            <w:tr w:rsidR="002F0D9D" w:rsidRPr="004F18DA" w14:paraId="391F8FB9" w14:textId="77777777" w:rsidTr="002F0D9D">
              <w:trPr>
                <w:trHeight w:val="528"/>
              </w:trPr>
              <w:tc>
                <w:tcPr>
                  <w:tcW w:w="2010" w:type="dxa"/>
                  <w:shd w:val="clear" w:color="auto" w:fill="92D050"/>
                  <w:noWrap/>
                  <w:hideMark/>
                </w:tcPr>
                <w:p w14:paraId="359A8697" w14:textId="77777777" w:rsidR="002F0D9D" w:rsidRPr="006F6CE0" w:rsidRDefault="002F0D9D" w:rsidP="002F0D9D">
                  <w:pPr>
                    <w:rPr>
                      <w:rFonts w:eastAsia="Times New Roman"/>
                      <w:b/>
                      <w:color w:val="000000"/>
                      <w:lang w:eastAsia="en-GB"/>
                    </w:rPr>
                  </w:pPr>
                  <w:r w:rsidRPr="006F6CE0">
                    <w:rPr>
                      <w:rFonts w:eastAsia="Times New Roman"/>
                      <w:b/>
                      <w:color w:val="000000"/>
                      <w:lang w:eastAsia="en-GB"/>
                    </w:rPr>
                    <w:t>P3</w:t>
                  </w:r>
                </w:p>
              </w:tc>
              <w:tc>
                <w:tcPr>
                  <w:tcW w:w="2533" w:type="dxa"/>
                  <w:noWrap/>
                </w:tcPr>
                <w:p w14:paraId="042A143E"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83</w:t>
                  </w:r>
                </w:p>
              </w:tc>
              <w:tc>
                <w:tcPr>
                  <w:tcW w:w="2969" w:type="dxa"/>
                  <w:noWrap/>
                </w:tcPr>
                <w:p w14:paraId="5D5749A4"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17</w:t>
                  </w:r>
                </w:p>
              </w:tc>
              <w:tc>
                <w:tcPr>
                  <w:tcW w:w="2533" w:type="dxa"/>
                  <w:noWrap/>
                </w:tcPr>
                <w:p w14:paraId="78B0FE7A"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76</w:t>
                  </w:r>
                </w:p>
              </w:tc>
            </w:tr>
            <w:tr w:rsidR="002F0D9D" w:rsidRPr="004F18DA" w14:paraId="5E5654EE" w14:textId="77777777" w:rsidTr="002F0D9D">
              <w:trPr>
                <w:trHeight w:val="528"/>
              </w:trPr>
              <w:tc>
                <w:tcPr>
                  <w:tcW w:w="2010" w:type="dxa"/>
                  <w:shd w:val="clear" w:color="auto" w:fill="92D050"/>
                  <w:noWrap/>
                  <w:hideMark/>
                </w:tcPr>
                <w:p w14:paraId="0AD97A5C" w14:textId="77777777" w:rsidR="002F0D9D" w:rsidRPr="006F6CE0" w:rsidRDefault="002F0D9D" w:rsidP="002F0D9D">
                  <w:pPr>
                    <w:rPr>
                      <w:rFonts w:eastAsia="Times New Roman"/>
                      <w:b/>
                      <w:color w:val="000000"/>
                      <w:lang w:eastAsia="en-GB"/>
                    </w:rPr>
                  </w:pPr>
                  <w:r w:rsidRPr="006F6CE0">
                    <w:rPr>
                      <w:rFonts w:eastAsia="Times New Roman"/>
                      <w:b/>
                      <w:color w:val="000000"/>
                      <w:lang w:eastAsia="en-GB"/>
                    </w:rPr>
                    <w:t>P4a</w:t>
                  </w:r>
                </w:p>
              </w:tc>
              <w:tc>
                <w:tcPr>
                  <w:tcW w:w="2533" w:type="dxa"/>
                  <w:noWrap/>
                </w:tcPr>
                <w:p w14:paraId="5437E035"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84</w:t>
                  </w:r>
                </w:p>
              </w:tc>
              <w:tc>
                <w:tcPr>
                  <w:tcW w:w="2969" w:type="dxa"/>
                  <w:noWrap/>
                </w:tcPr>
                <w:p w14:paraId="7EA12159"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16</w:t>
                  </w:r>
                </w:p>
              </w:tc>
              <w:tc>
                <w:tcPr>
                  <w:tcW w:w="2533" w:type="dxa"/>
                  <w:noWrap/>
                </w:tcPr>
                <w:p w14:paraId="06895A35"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74</w:t>
                  </w:r>
                </w:p>
              </w:tc>
            </w:tr>
            <w:tr w:rsidR="002F0D9D" w:rsidRPr="004F18DA" w14:paraId="3F7F4E5F" w14:textId="77777777" w:rsidTr="002F0D9D">
              <w:trPr>
                <w:trHeight w:val="528"/>
              </w:trPr>
              <w:tc>
                <w:tcPr>
                  <w:tcW w:w="2010" w:type="dxa"/>
                  <w:shd w:val="clear" w:color="auto" w:fill="92D050"/>
                  <w:noWrap/>
                  <w:hideMark/>
                </w:tcPr>
                <w:p w14:paraId="310518B6" w14:textId="77777777" w:rsidR="002F0D9D" w:rsidRPr="006F6CE0" w:rsidRDefault="002F0D9D" w:rsidP="002F0D9D">
                  <w:pPr>
                    <w:rPr>
                      <w:rFonts w:eastAsia="Times New Roman"/>
                      <w:b/>
                      <w:color w:val="000000"/>
                      <w:lang w:eastAsia="en-GB"/>
                    </w:rPr>
                  </w:pPr>
                  <w:r w:rsidRPr="006F6CE0">
                    <w:rPr>
                      <w:rFonts w:eastAsia="Times New Roman"/>
                      <w:b/>
                      <w:color w:val="000000"/>
                      <w:lang w:eastAsia="en-GB"/>
                    </w:rPr>
                    <w:t>P4b</w:t>
                  </w:r>
                </w:p>
              </w:tc>
              <w:tc>
                <w:tcPr>
                  <w:tcW w:w="2533" w:type="dxa"/>
                  <w:noWrap/>
                </w:tcPr>
                <w:p w14:paraId="2B91C753"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95</w:t>
                  </w:r>
                </w:p>
              </w:tc>
              <w:tc>
                <w:tcPr>
                  <w:tcW w:w="2969" w:type="dxa"/>
                  <w:noWrap/>
                </w:tcPr>
                <w:p w14:paraId="12988064"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5</w:t>
                  </w:r>
                </w:p>
              </w:tc>
              <w:tc>
                <w:tcPr>
                  <w:tcW w:w="2533" w:type="dxa"/>
                  <w:noWrap/>
                </w:tcPr>
                <w:p w14:paraId="7F822982"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90</w:t>
                  </w:r>
                </w:p>
              </w:tc>
            </w:tr>
            <w:tr w:rsidR="002F0D9D" w:rsidRPr="004F18DA" w14:paraId="0ED9CC35" w14:textId="77777777" w:rsidTr="002F0D9D">
              <w:trPr>
                <w:trHeight w:val="528"/>
              </w:trPr>
              <w:tc>
                <w:tcPr>
                  <w:tcW w:w="2010" w:type="dxa"/>
                  <w:shd w:val="clear" w:color="auto" w:fill="92D050"/>
                  <w:noWrap/>
                  <w:hideMark/>
                </w:tcPr>
                <w:p w14:paraId="11EE6CF4" w14:textId="77777777" w:rsidR="002F0D9D" w:rsidRPr="006F6CE0" w:rsidRDefault="002F0D9D" w:rsidP="002F0D9D">
                  <w:pPr>
                    <w:rPr>
                      <w:rFonts w:eastAsia="Times New Roman"/>
                      <w:b/>
                      <w:color w:val="000000"/>
                      <w:lang w:eastAsia="en-GB"/>
                    </w:rPr>
                  </w:pPr>
                  <w:r w:rsidRPr="006F6CE0">
                    <w:rPr>
                      <w:rFonts w:eastAsia="Times New Roman"/>
                      <w:b/>
                      <w:color w:val="000000"/>
                      <w:lang w:eastAsia="en-GB"/>
                    </w:rPr>
                    <w:t>P5</w:t>
                  </w:r>
                </w:p>
              </w:tc>
              <w:tc>
                <w:tcPr>
                  <w:tcW w:w="2533" w:type="dxa"/>
                  <w:noWrap/>
                </w:tcPr>
                <w:p w14:paraId="02D68956"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91</w:t>
                  </w:r>
                </w:p>
              </w:tc>
              <w:tc>
                <w:tcPr>
                  <w:tcW w:w="2969" w:type="dxa"/>
                  <w:noWrap/>
                </w:tcPr>
                <w:p w14:paraId="7B5F60A9"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9</w:t>
                  </w:r>
                </w:p>
              </w:tc>
              <w:tc>
                <w:tcPr>
                  <w:tcW w:w="2533" w:type="dxa"/>
                  <w:noWrap/>
                </w:tcPr>
                <w:p w14:paraId="150C2AFC"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82</w:t>
                  </w:r>
                </w:p>
              </w:tc>
            </w:tr>
            <w:tr w:rsidR="002F0D9D" w:rsidRPr="004F18DA" w14:paraId="2F238F9C" w14:textId="77777777" w:rsidTr="002F0D9D">
              <w:trPr>
                <w:trHeight w:val="528"/>
              </w:trPr>
              <w:tc>
                <w:tcPr>
                  <w:tcW w:w="2010" w:type="dxa"/>
                  <w:shd w:val="clear" w:color="auto" w:fill="92D050"/>
                  <w:noWrap/>
                  <w:hideMark/>
                </w:tcPr>
                <w:p w14:paraId="547BCBBE" w14:textId="77777777" w:rsidR="002F0D9D" w:rsidRPr="006F6CE0" w:rsidRDefault="002F0D9D" w:rsidP="002F0D9D">
                  <w:pPr>
                    <w:rPr>
                      <w:rFonts w:eastAsia="Times New Roman"/>
                      <w:b/>
                      <w:color w:val="000000"/>
                      <w:lang w:eastAsia="en-GB"/>
                    </w:rPr>
                  </w:pPr>
                  <w:r w:rsidRPr="006F6CE0">
                    <w:rPr>
                      <w:rFonts w:eastAsia="Times New Roman"/>
                      <w:b/>
                      <w:color w:val="000000"/>
                      <w:lang w:eastAsia="en-GB"/>
                    </w:rPr>
                    <w:t>P5/6</w:t>
                  </w:r>
                </w:p>
              </w:tc>
              <w:tc>
                <w:tcPr>
                  <w:tcW w:w="2533" w:type="dxa"/>
                  <w:noWrap/>
                </w:tcPr>
                <w:p w14:paraId="2C442499"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100</w:t>
                  </w:r>
                </w:p>
              </w:tc>
              <w:tc>
                <w:tcPr>
                  <w:tcW w:w="2969" w:type="dxa"/>
                  <w:noWrap/>
                </w:tcPr>
                <w:p w14:paraId="4D3CBCA0"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0</w:t>
                  </w:r>
                </w:p>
              </w:tc>
              <w:tc>
                <w:tcPr>
                  <w:tcW w:w="2533" w:type="dxa"/>
                  <w:noWrap/>
                </w:tcPr>
                <w:p w14:paraId="2E1D2510"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86</w:t>
                  </w:r>
                </w:p>
              </w:tc>
            </w:tr>
            <w:tr w:rsidR="002F0D9D" w:rsidRPr="004F18DA" w14:paraId="7AEC5A2A" w14:textId="77777777" w:rsidTr="002F0D9D">
              <w:trPr>
                <w:trHeight w:val="528"/>
              </w:trPr>
              <w:tc>
                <w:tcPr>
                  <w:tcW w:w="2010" w:type="dxa"/>
                  <w:shd w:val="clear" w:color="auto" w:fill="92D050"/>
                  <w:noWrap/>
                  <w:hideMark/>
                </w:tcPr>
                <w:p w14:paraId="02492160" w14:textId="77777777" w:rsidR="002F0D9D" w:rsidRPr="006F6CE0" w:rsidRDefault="002F0D9D" w:rsidP="002F0D9D">
                  <w:pPr>
                    <w:rPr>
                      <w:rFonts w:eastAsia="Times New Roman"/>
                      <w:b/>
                      <w:color w:val="000000"/>
                      <w:lang w:eastAsia="en-GB"/>
                    </w:rPr>
                  </w:pPr>
                  <w:r w:rsidRPr="006F6CE0">
                    <w:rPr>
                      <w:rFonts w:eastAsia="Times New Roman"/>
                      <w:b/>
                      <w:color w:val="000000"/>
                      <w:lang w:eastAsia="en-GB"/>
                    </w:rPr>
                    <w:t>P6</w:t>
                  </w:r>
                </w:p>
              </w:tc>
              <w:tc>
                <w:tcPr>
                  <w:tcW w:w="2533" w:type="dxa"/>
                  <w:noWrap/>
                </w:tcPr>
                <w:p w14:paraId="4A922136"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96</w:t>
                  </w:r>
                </w:p>
              </w:tc>
              <w:tc>
                <w:tcPr>
                  <w:tcW w:w="2969" w:type="dxa"/>
                  <w:noWrap/>
                </w:tcPr>
                <w:p w14:paraId="6310FD71"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4</w:t>
                  </w:r>
                </w:p>
              </w:tc>
              <w:tc>
                <w:tcPr>
                  <w:tcW w:w="2533" w:type="dxa"/>
                  <w:noWrap/>
                </w:tcPr>
                <w:p w14:paraId="1DD7CD51"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86</w:t>
                  </w:r>
                </w:p>
              </w:tc>
            </w:tr>
            <w:tr w:rsidR="002F0D9D" w:rsidRPr="004F18DA" w14:paraId="6CDD6FFC" w14:textId="77777777" w:rsidTr="002F0D9D">
              <w:trPr>
                <w:trHeight w:val="528"/>
              </w:trPr>
              <w:tc>
                <w:tcPr>
                  <w:tcW w:w="2010" w:type="dxa"/>
                  <w:shd w:val="clear" w:color="auto" w:fill="92D050"/>
                  <w:noWrap/>
                  <w:hideMark/>
                </w:tcPr>
                <w:p w14:paraId="584BF0DF" w14:textId="77777777" w:rsidR="002F0D9D" w:rsidRPr="006F6CE0" w:rsidRDefault="002F0D9D" w:rsidP="002F0D9D">
                  <w:pPr>
                    <w:rPr>
                      <w:rFonts w:eastAsia="Times New Roman"/>
                      <w:b/>
                      <w:color w:val="000000"/>
                      <w:lang w:eastAsia="en-GB"/>
                    </w:rPr>
                  </w:pPr>
                  <w:r w:rsidRPr="006F6CE0">
                    <w:rPr>
                      <w:rFonts w:eastAsia="Times New Roman"/>
                      <w:b/>
                      <w:color w:val="000000"/>
                      <w:lang w:eastAsia="en-GB"/>
                    </w:rPr>
                    <w:t>P7</w:t>
                  </w:r>
                </w:p>
              </w:tc>
              <w:tc>
                <w:tcPr>
                  <w:tcW w:w="2533" w:type="dxa"/>
                  <w:noWrap/>
                </w:tcPr>
                <w:p w14:paraId="74647F56"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93</w:t>
                  </w:r>
                </w:p>
              </w:tc>
              <w:tc>
                <w:tcPr>
                  <w:tcW w:w="2969" w:type="dxa"/>
                  <w:noWrap/>
                </w:tcPr>
                <w:p w14:paraId="4E760EC3"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7</w:t>
                  </w:r>
                </w:p>
              </w:tc>
              <w:tc>
                <w:tcPr>
                  <w:tcW w:w="2533" w:type="dxa"/>
                  <w:noWrap/>
                </w:tcPr>
                <w:p w14:paraId="222126E2"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77</w:t>
                  </w:r>
                </w:p>
              </w:tc>
            </w:tr>
            <w:tr w:rsidR="002F0D9D" w:rsidRPr="004F18DA" w14:paraId="35DDADCF" w14:textId="77777777" w:rsidTr="002F0D9D">
              <w:trPr>
                <w:trHeight w:val="528"/>
              </w:trPr>
              <w:tc>
                <w:tcPr>
                  <w:tcW w:w="2010" w:type="dxa"/>
                  <w:shd w:val="clear" w:color="auto" w:fill="92D050"/>
                  <w:noWrap/>
                </w:tcPr>
                <w:p w14:paraId="061E061E" w14:textId="77777777" w:rsidR="002F0D9D" w:rsidRPr="006F6CE0" w:rsidRDefault="002F0D9D" w:rsidP="002F0D9D">
                  <w:pPr>
                    <w:rPr>
                      <w:rFonts w:eastAsia="Times New Roman"/>
                      <w:b/>
                      <w:color w:val="000000"/>
                      <w:lang w:eastAsia="en-GB"/>
                    </w:rPr>
                  </w:pPr>
                  <w:r>
                    <w:rPr>
                      <w:rFonts w:eastAsia="Times New Roman"/>
                      <w:b/>
                      <w:color w:val="000000"/>
                      <w:lang w:eastAsia="en-GB"/>
                    </w:rPr>
                    <w:t>Average</w:t>
                  </w:r>
                </w:p>
              </w:tc>
              <w:tc>
                <w:tcPr>
                  <w:tcW w:w="2533" w:type="dxa"/>
                  <w:noWrap/>
                </w:tcPr>
                <w:p w14:paraId="48DD7235"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91</w:t>
                  </w:r>
                </w:p>
              </w:tc>
              <w:tc>
                <w:tcPr>
                  <w:tcW w:w="2969" w:type="dxa"/>
                  <w:noWrap/>
                </w:tcPr>
                <w:p w14:paraId="727335C4"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9</w:t>
                  </w:r>
                </w:p>
              </w:tc>
              <w:tc>
                <w:tcPr>
                  <w:tcW w:w="2533" w:type="dxa"/>
                  <w:noWrap/>
                </w:tcPr>
                <w:p w14:paraId="48E28A3A" w14:textId="77777777" w:rsidR="002F0D9D" w:rsidRPr="006F6CE0" w:rsidRDefault="002F0D9D" w:rsidP="002F0D9D">
                  <w:pPr>
                    <w:jc w:val="right"/>
                    <w:rPr>
                      <w:rFonts w:eastAsia="Times New Roman"/>
                      <w:b/>
                      <w:color w:val="000000"/>
                      <w:lang w:eastAsia="en-GB"/>
                    </w:rPr>
                  </w:pPr>
                  <w:r>
                    <w:rPr>
                      <w:rFonts w:eastAsia="Times New Roman"/>
                      <w:b/>
                      <w:color w:val="000000"/>
                      <w:lang w:eastAsia="en-GB"/>
                    </w:rPr>
                    <w:t>79</w:t>
                  </w:r>
                </w:p>
              </w:tc>
            </w:tr>
          </w:tbl>
          <w:p w14:paraId="1461B6C4" w14:textId="77777777" w:rsidR="00DD17A6" w:rsidRDefault="00DD17A6" w:rsidP="00C36F4A">
            <w:pPr>
              <w:autoSpaceDE w:val="0"/>
              <w:autoSpaceDN w:val="0"/>
              <w:adjustRightInd w:val="0"/>
              <w:rPr>
                <w:rFonts w:ascii="Arial" w:hAnsi="Arial" w:cs="Arial"/>
                <w:color w:val="000000"/>
                <w:sz w:val="23"/>
                <w:szCs w:val="23"/>
              </w:rPr>
            </w:pPr>
          </w:p>
        </w:tc>
      </w:tr>
    </w:tbl>
    <w:p w14:paraId="2A366696" w14:textId="77777777" w:rsidR="0059067E" w:rsidRPr="00E93EB9" w:rsidRDefault="00F22FA5" w:rsidP="00E93EB9">
      <w:pPr>
        <w:autoSpaceDE w:val="0"/>
        <w:autoSpaceDN w:val="0"/>
        <w:adjustRightInd w:val="0"/>
        <w:spacing w:after="0" w:line="240" w:lineRule="auto"/>
        <w:rPr>
          <w:rFonts w:ascii="Arial" w:hAnsi="Arial" w:cs="Arial"/>
          <w:color w:val="000000"/>
          <w:sz w:val="23"/>
          <w:szCs w:val="23"/>
        </w:rPr>
      </w:pPr>
      <w:r w:rsidRPr="005C2E67">
        <w:rPr>
          <w:rFonts w:ascii="Arial" w:hAnsi="Arial" w:cs="Arial"/>
          <w:b/>
          <w:sz w:val="24"/>
          <w:szCs w:val="24"/>
        </w:rPr>
        <w:t>Rev</w:t>
      </w:r>
      <w:r w:rsidR="00013058">
        <w:rPr>
          <w:rFonts w:ascii="Arial" w:hAnsi="Arial" w:cs="Arial"/>
          <w:b/>
          <w:sz w:val="24"/>
          <w:szCs w:val="24"/>
        </w:rPr>
        <w:t xml:space="preserve">iew of progress for session </w:t>
      </w:r>
      <w:r w:rsidR="00E026DB">
        <w:rPr>
          <w:rFonts w:ascii="Arial" w:hAnsi="Arial" w:cs="Arial"/>
          <w:b/>
          <w:sz w:val="24"/>
          <w:szCs w:val="24"/>
        </w:rPr>
        <w:t>Aug 2020 – June 2021</w:t>
      </w:r>
    </w:p>
    <w:tbl>
      <w:tblPr>
        <w:tblStyle w:val="TableGrid"/>
        <w:tblW w:w="0" w:type="auto"/>
        <w:tblLook w:val="04A0" w:firstRow="1" w:lastRow="0" w:firstColumn="1" w:lastColumn="0" w:noHBand="0" w:noVBand="1"/>
      </w:tblPr>
      <w:tblGrid>
        <w:gridCol w:w="4508"/>
        <w:gridCol w:w="5835"/>
      </w:tblGrid>
      <w:tr w:rsidR="00F22FA5" w:rsidRPr="00F22FA5" w14:paraId="50FC3CDA" w14:textId="77777777" w:rsidTr="00001B0E">
        <w:tc>
          <w:tcPr>
            <w:tcW w:w="10343" w:type="dxa"/>
            <w:gridSpan w:val="2"/>
            <w:shd w:val="clear" w:color="auto" w:fill="D9D9D9" w:themeFill="background1" w:themeFillShade="D9"/>
          </w:tcPr>
          <w:p w14:paraId="040A505A" w14:textId="77777777" w:rsidR="00834F1F" w:rsidRPr="00834F1F" w:rsidRDefault="00834F1F" w:rsidP="00834F1F">
            <w:pPr>
              <w:pStyle w:val="ListParagraph"/>
              <w:ind w:left="29"/>
              <w:rPr>
                <w:rFonts w:ascii="Times New Roman" w:hAnsi="Times New Roman" w:cs="Times New Roman"/>
                <w:i/>
                <w:sz w:val="28"/>
              </w:rPr>
            </w:pPr>
            <w:r w:rsidRPr="00834F1F">
              <w:rPr>
                <w:b/>
                <w:bCs/>
                <w:sz w:val="28"/>
              </w:rPr>
              <w:t>S</w:t>
            </w:r>
            <w:r w:rsidR="00AD7337" w:rsidRPr="00834F1F">
              <w:rPr>
                <w:b/>
                <w:bCs/>
                <w:sz w:val="28"/>
              </w:rPr>
              <w:t>chool priority 1</w:t>
            </w:r>
            <w:r w:rsidR="00AD7337" w:rsidRPr="00834F1F">
              <w:rPr>
                <w:bCs/>
                <w:sz w:val="28"/>
              </w:rPr>
              <w:t xml:space="preserve">: </w:t>
            </w:r>
            <w:r w:rsidRPr="00834F1F">
              <w:rPr>
                <w:rFonts w:ascii="Times New Roman" w:hAnsi="Times New Roman" w:cs="Times New Roman"/>
                <w:i/>
                <w:sz w:val="28"/>
              </w:rPr>
              <w:t>To monitor and support the Mental Health &amp; Wellbeing of all pupils, parents and staff</w:t>
            </w:r>
          </w:p>
          <w:p w14:paraId="1AB94797" w14:textId="77777777" w:rsidR="00F22FA5" w:rsidRPr="00F22FA5" w:rsidRDefault="00F22FA5" w:rsidP="00EE50DC">
            <w:pPr>
              <w:pStyle w:val="Default"/>
            </w:pPr>
          </w:p>
        </w:tc>
      </w:tr>
      <w:tr w:rsidR="00F22FA5" w:rsidRPr="00F22FA5" w14:paraId="778830C8" w14:textId="77777777" w:rsidTr="00001B0E">
        <w:trPr>
          <w:trHeight w:val="1868"/>
        </w:trPr>
        <w:tc>
          <w:tcPr>
            <w:tcW w:w="4508" w:type="dxa"/>
          </w:tcPr>
          <w:p w14:paraId="77B75E98" w14:textId="77777777" w:rsidR="00F22FA5" w:rsidRDefault="00F22FA5" w:rsidP="00F22FA5">
            <w:pPr>
              <w:pStyle w:val="Default"/>
              <w:rPr>
                <w:u w:val="single"/>
              </w:rPr>
            </w:pPr>
            <w:r w:rsidRPr="005C2E67">
              <w:rPr>
                <w:u w:val="single"/>
              </w:rPr>
              <w:t xml:space="preserve">NIF Priority </w:t>
            </w:r>
          </w:p>
          <w:sdt>
            <w:sdtPr>
              <w:alias w:val="NIF"/>
              <w:tag w:val="NIF"/>
              <w:id w:val="-290595624"/>
              <w:lock w:val="sdtLocked"/>
              <w:placeholder>
                <w:docPart w:val="DefaultPlaceholder_108186857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50B4E088" w14:textId="77777777" w:rsidR="007E4956" w:rsidRPr="007E4956" w:rsidRDefault="00074651" w:rsidP="00F22FA5">
                <w:pPr>
                  <w:pStyle w:val="Default"/>
                </w:pPr>
                <w:r>
                  <w:t>Improvements in attainment, particularly  in literacy and numeracy</w:t>
                </w:r>
              </w:p>
            </w:sdtContent>
          </w:sdt>
          <w:p w14:paraId="4616B03A" w14:textId="77777777" w:rsidR="00F22FA5" w:rsidRDefault="00F22FA5" w:rsidP="00F22FA5">
            <w:pPr>
              <w:pStyle w:val="Default"/>
              <w:rPr>
                <w:u w:val="single"/>
              </w:rPr>
            </w:pPr>
            <w:r w:rsidRPr="005C2E67">
              <w:rPr>
                <w:u w:val="single"/>
              </w:rPr>
              <w:t xml:space="preserve">NIF Driver </w:t>
            </w:r>
          </w:p>
          <w:sdt>
            <w:sdtPr>
              <w:alias w:val="NIF Drivers"/>
              <w:tag w:val="NIF Drivers"/>
              <w:id w:val="-1004743952"/>
              <w:placeholder>
                <w:docPart w:val="77ED199D3B3640CCAF2164C2FFED7D4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F736D58" w14:textId="77777777" w:rsidR="002B51C9" w:rsidRPr="002B51C9" w:rsidRDefault="00074651" w:rsidP="00F22FA5">
                <w:pPr>
                  <w:pStyle w:val="Default"/>
                  <w:rPr>
                    <w:rFonts w:asciiTheme="minorHAnsi" w:hAnsiTheme="minorHAnsi" w:cstheme="minorBidi"/>
                    <w:color w:val="auto"/>
                    <w:sz w:val="22"/>
                    <w:szCs w:val="22"/>
                  </w:rPr>
                </w:pPr>
                <w:r>
                  <w:t>School Improvement</w:t>
                </w:r>
              </w:p>
            </w:sdtContent>
          </w:sdt>
          <w:sdt>
            <w:sdtPr>
              <w:alias w:val="NIF Drivers"/>
              <w:tag w:val="NIF Drivers"/>
              <w:id w:val="299194600"/>
              <w:placeholder>
                <w:docPart w:val="DefaultPlaceholder_108186857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A36C5BA" w14:textId="77777777" w:rsidR="00F22FA5" w:rsidRPr="00116E3A" w:rsidRDefault="00074651" w:rsidP="00116E3A">
                <w:pPr>
                  <w:pStyle w:val="Default"/>
                  <w:rPr>
                    <w:u w:val="single"/>
                  </w:rPr>
                </w:pPr>
                <w:r>
                  <w:t>Teacher professionalism</w:t>
                </w:r>
              </w:p>
            </w:sdtContent>
          </w:sdt>
        </w:tc>
        <w:tc>
          <w:tcPr>
            <w:tcW w:w="5835" w:type="dxa"/>
          </w:tcPr>
          <w:p w14:paraId="624C34AE" w14:textId="77777777" w:rsidR="00F22FA5" w:rsidRDefault="00F22FA5" w:rsidP="00F22FA5">
            <w:pPr>
              <w:pStyle w:val="Default"/>
              <w:rPr>
                <w:u w:val="single"/>
              </w:rPr>
            </w:pPr>
            <w:r w:rsidRPr="005C2E67">
              <w:rPr>
                <w:u w:val="single"/>
              </w:rPr>
              <w:t xml:space="preserve">HGIOS?4 QIs </w:t>
            </w:r>
          </w:p>
          <w:sdt>
            <w:sdtPr>
              <w:alias w:val="HGIOS?4"/>
              <w:tag w:val="HGIOS?4"/>
              <w:id w:val="49744092"/>
              <w:placeholder>
                <w:docPart w:val="DefaultPlaceholder_108186857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08DD553" w14:textId="77777777" w:rsidR="00116E3A" w:rsidRDefault="002B51C9" w:rsidP="00F22FA5">
                <w:pPr>
                  <w:pStyle w:val="Default"/>
                  <w:rPr>
                    <w:u w:val="single"/>
                  </w:rPr>
                </w:pPr>
                <w:r>
                  <w:t>3.2 Raising attainment and achievement</w:t>
                </w:r>
              </w:p>
            </w:sdtContent>
          </w:sdt>
          <w:sdt>
            <w:sdtPr>
              <w:alias w:val="HGIOS?4"/>
              <w:tag w:val="HGIOS?4"/>
              <w:id w:val="861396396"/>
              <w:placeholder>
                <w:docPart w:val="08F107E588EE48BE9086A3654CFB092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C3D8A05" w14:textId="77777777" w:rsidR="002B51C9" w:rsidRDefault="00074651" w:rsidP="002B51C9">
                <w:pPr>
                  <w:pStyle w:val="Default"/>
                  <w:rPr>
                    <w:rFonts w:asciiTheme="minorHAnsi" w:hAnsiTheme="minorHAnsi" w:cstheme="minorBidi"/>
                    <w:color w:val="auto"/>
                    <w:sz w:val="22"/>
                    <w:szCs w:val="22"/>
                  </w:rPr>
                </w:pPr>
                <w:r>
                  <w:t>1.4 Leadership and management of staff</w:t>
                </w:r>
              </w:p>
            </w:sdtContent>
          </w:sdt>
          <w:sdt>
            <w:sdtPr>
              <w:alias w:val="HGIOS?4"/>
              <w:tag w:val="HGIOS?4"/>
              <w:id w:val="-595015955"/>
              <w:placeholder>
                <w:docPart w:val="A2F4D1B36C284331B52C51454CFACCC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FE4DCD9" w14:textId="77777777" w:rsidR="00116E3A" w:rsidRPr="00190048" w:rsidRDefault="00074651" w:rsidP="00F22FA5">
                <w:pPr>
                  <w:pStyle w:val="Default"/>
                  <w:rPr>
                    <w:rFonts w:asciiTheme="minorHAnsi" w:hAnsiTheme="minorHAnsi" w:cstheme="minorBidi"/>
                    <w:color w:val="auto"/>
                    <w:sz w:val="22"/>
                    <w:szCs w:val="22"/>
                  </w:rPr>
                </w:pPr>
                <w:r>
                  <w:t xml:space="preserve">     </w:t>
                </w:r>
              </w:p>
            </w:sdtContent>
          </w:sdt>
          <w:p w14:paraId="69F9548F" w14:textId="77777777" w:rsidR="00190048" w:rsidRDefault="00190048" w:rsidP="00190048">
            <w:pPr>
              <w:pStyle w:val="Default"/>
              <w:rPr>
                <w:b/>
                <w:color w:val="auto"/>
                <w:sz w:val="20"/>
                <w:szCs w:val="20"/>
              </w:rPr>
            </w:pPr>
            <w:r>
              <w:rPr>
                <w:b/>
                <w:color w:val="auto"/>
                <w:sz w:val="20"/>
                <w:szCs w:val="20"/>
              </w:rPr>
              <w:t>Other Drivers</w:t>
            </w:r>
          </w:p>
          <w:p w14:paraId="1D2DE916" w14:textId="77777777" w:rsidR="00074651" w:rsidRPr="00074651" w:rsidRDefault="00074651" w:rsidP="00190048">
            <w:pPr>
              <w:pStyle w:val="Default"/>
              <w:rPr>
                <w:color w:val="auto"/>
                <w:sz w:val="20"/>
                <w:szCs w:val="20"/>
              </w:rPr>
            </w:pPr>
            <w:r w:rsidRPr="00074651">
              <w:rPr>
                <w:color w:val="auto"/>
                <w:sz w:val="20"/>
                <w:szCs w:val="20"/>
              </w:rPr>
              <w:t>Developing in Faith</w:t>
            </w:r>
          </w:p>
          <w:p w14:paraId="0553C37E" w14:textId="77777777" w:rsidR="00074651" w:rsidRDefault="00074651" w:rsidP="00190048">
            <w:pPr>
              <w:pStyle w:val="Default"/>
              <w:rPr>
                <w:b/>
                <w:color w:val="auto"/>
                <w:sz w:val="20"/>
                <w:szCs w:val="20"/>
              </w:rPr>
            </w:pPr>
          </w:p>
          <w:p w14:paraId="797F6BB9" w14:textId="77777777" w:rsidR="00190048" w:rsidRPr="00512C85" w:rsidRDefault="00190048" w:rsidP="00190048">
            <w:pPr>
              <w:pStyle w:val="Default"/>
              <w:rPr>
                <w:b/>
                <w:color w:val="auto"/>
                <w:sz w:val="20"/>
                <w:szCs w:val="20"/>
              </w:rPr>
            </w:pPr>
            <w:r w:rsidRPr="00DE07A0">
              <w:rPr>
                <w:b/>
                <w:sz w:val="20"/>
                <w:szCs w:val="20"/>
              </w:rPr>
              <w:t>RRS</w:t>
            </w:r>
          </w:p>
          <w:sdt>
            <w:sdtPr>
              <w:rPr>
                <w:rFonts w:ascii="Arial" w:hAnsi="Arial" w:cs="Arial"/>
                <w:sz w:val="20"/>
                <w:szCs w:val="20"/>
              </w:rPr>
              <w:alias w:val="RRS Unicef articles"/>
              <w:tag w:val="RRS Unicef articles"/>
              <w:id w:val="224730338"/>
              <w:placeholder>
                <w:docPart w:val="27D962E1BD894CC39A94F6A1DEDB06F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285485D4" w14:textId="77777777" w:rsidR="00190048" w:rsidRPr="00C07E03" w:rsidRDefault="00190048" w:rsidP="00190048">
                <w:pPr>
                  <w:rPr>
                    <w:rFonts w:ascii="Arial" w:hAnsi="Arial" w:cs="Arial"/>
                    <w:sz w:val="20"/>
                    <w:szCs w:val="20"/>
                  </w:rPr>
                </w:pPr>
                <w:r>
                  <w:rPr>
                    <w:rFonts w:ascii="Arial" w:hAnsi="Arial" w:cs="Arial"/>
                    <w:sz w:val="20"/>
                    <w:szCs w:val="20"/>
                  </w:rPr>
                  <w:t xml:space="preserve">  </w:t>
                </w:r>
              </w:p>
            </w:sdtContent>
          </w:sdt>
          <w:p w14:paraId="4D9EE5F7" w14:textId="77777777" w:rsidR="00190048" w:rsidRDefault="009F0CB5" w:rsidP="00190048">
            <w:pPr>
              <w:rPr>
                <w:rFonts w:ascii="Arial" w:hAnsi="Arial" w:cs="Arial"/>
                <w:sz w:val="20"/>
                <w:szCs w:val="20"/>
              </w:rPr>
            </w:pPr>
            <w:sdt>
              <w:sdtPr>
                <w:rPr>
                  <w:rFonts w:ascii="Arial" w:hAnsi="Arial" w:cs="Arial"/>
                  <w:i/>
                  <w:sz w:val="20"/>
                  <w:szCs w:val="20"/>
                </w:rPr>
                <w:alias w:val="RRS Unicef articles"/>
                <w:tag w:val="RRS Unicef articles"/>
                <w:id w:val="-1236089940"/>
                <w:placeholder>
                  <w:docPart w:val="E200935BA94243449E8A871B90C26FD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190048" w:rsidRPr="00BC2147">
                  <w:rPr>
                    <w:rFonts w:ascii="Arial" w:hAnsi="Arial" w:cs="Arial"/>
                    <w:i/>
                    <w:sz w:val="20"/>
                    <w:szCs w:val="20"/>
                  </w:rPr>
                  <w:t>Article 28: (Right to education):</w:t>
                </w:r>
              </w:sdtContent>
            </w:sdt>
            <w:r w:rsidR="00190048">
              <w:rPr>
                <w:rFonts w:ascii="Arial" w:hAnsi="Arial" w:cs="Arial"/>
                <w:sz w:val="20"/>
                <w:szCs w:val="20"/>
              </w:rPr>
              <w:t xml:space="preserve"> </w:t>
            </w:r>
          </w:p>
          <w:p w14:paraId="63E9074D" w14:textId="77777777" w:rsidR="00074651" w:rsidRDefault="00074651" w:rsidP="00190048">
            <w:pPr>
              <w:rPr>
                <w:rFonts w:ascii="Arial" w:hAnsi="Arial" w:cs="Arial"/>
                <w:sz w:val="20"/>
                <w:szCs w:val="20"/>
              </w:rPr>
            </w:pPr>
          </w:p>
          <w:p w14:paraId="7DC9F541" w14:textId="77777777" w:rsidR="00074651" w:rsidRDefault="009F0CB5" w:rsidP="00074651">
            <w:pPr>
              <w:rPr>
                <w:rFonts w:ascii="Arial" w:hAnsi="Arial" w:cs="Arial"/>
                <w:sz w:val="20"/>
                <w:szCs w:val="20"/>
              </w:rPr>
            </w:pPr>
            <w:sdt>
              <w:sdtPr>
                <w:rPr>
                  <w:rFonts w:ascii="Arial" w:hAnsi="Arial" w:cs="Arial"/>
                  <w:i/>
                  <w:sz w:val="20"/>
                  <w:szCs w:val="20"/>
                </w:rPr>
                <w:alias w:val="RRS Unicef articles"/>
                <w:tag w:val="RRS Unicef articles"/>
                <w:id w:val="1458753985"/>
                <w:placeholder>
                  <w:docPart w:val="1FCB282C208042D883E6185FA3D058D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74651">
                  <w:rPr>
                    <w:rFonts w:ascii="Arial" w:hAnsi="Arial" w:cs="Arial"/>
                    <w:i/>
                    <w:sz w:val="20"/>
                    <w:szCs w:val="20"/>
                  </w:rPr>
                  <w:t>Article 29 (Goals of education):</w:t>
                </w:r>
              </w:sdtContent>
            </w:sdt>
            <w:r w:rsidR="00074651">
              <w:rPr>
                <w:rFonts w:ascii="Arial" w:hAnsi="Arial" w:cs="Arial"/>
                <w:sz w:val="20"/>
                <w:szCs w:val="20"/>
              </w:rPr>
              <w:t xml:space="preserve"> </w:t>
            </w:r>
          </w:p>
          <w:p w14:paraId="47D2A81D" w14:textId="77777777" w:rsidR="00F22FA5" w:rsidRPr="002B51C9" w:rsidRDefault="00F22FA5" w:rsidP="00F22FA5">
            <w:pPr>
              <w:rPr>
                <w:rFonts w:ascii="Arial" w:hAnsi="Arial" w:cs="Arial"/>
                <w:i/>
                <w:sz w:val="24"/>
                <w:szCs w:val="24"/>
              </w:rPr>
            </w:pPr>
          </w:p>
        </w:tc>
      </w:tr>
      <w:tr w:rsidR="00F22FA5" w:rsidRPr="00F22FA5" w14:paraId="2BDC57F3" w14:textId="77777777" w:rsidTr="00001B0E">
        <w:tc>
          <w:tcPr>
            <w:tcW w:w="10343" w:type="dxa"/>
            <w:gridSpan w:val="2"/>
          </w:tcPr>
          <w:p w14:paraId="3EC4571A" w14:textId="77777777" w:rsidR="00DB25AA" w:rsidRDefault="00AA3B79" w:rsidP="00DB25AA">
            <w:pPr>
              <w:pStyle w:val="Default"/>
              <w:rPr>
                <w:b/>
              </w:rPr>
            </w:pPr>
            <w:r w:rsidRPr="00DB25AA">
              <w:rPr>
                <w:b/>
              </w:rPr>
              <w:t>Strategies</w:t>
            </w:r>
          </w:p>
          <w:p w14:paraId="0D4E5066" w14:textId="77777777" w:rsidR="00C258EC" w:rsidRDefault="00C258EC" w:rsidP="00DB25AA">
            <w:pPr>
              <w:pStyle w:val="Default"/>
              <w:rPr>
                <w:b/>
              </w:rPr>
            </w:pPr>
          </w:p>
          <w:p w14:paraId="106F0544" w14:textId="77777777" w:rsidR="00C258EC" w:rsidRPr="00C258EC" w:rsidRDefault="00C258EC" w:rsidP="00DB25AA">
            <w:pPr>
              <w:pStyle w:val="Default"/>
            </w:pPr>
            <w:r w:rsidRPr="00C258EC">
              <w:t xml:space="preserve">In Session </w:t>
            </w:r>
            <w:r w:rsidR="00F42B65">
              <w:t>20/21 we</w:t>
            </w:r>
            <w:r w:rsidRPr="00C258EC">
              <w:t>:</w:t>
            </w:r>
          </w:p>
          <w:p w14:paraId="0E29BBA0" w14:textId="77777777" w:rsidR="00B7141A" w:rsidRPr="00C258EC" w:rsidRDefault="00B7141A" w:rsidP="00DB25AA">
            <w:pPr>
              <w:pStyle w:val="Default"/>
            </w:pPr>
          </w:p>
          <w:p w14:paraId="720FAC42" w14:textId="77777777" w:rsidR="00F42B65" w:rsidRPr="00F42B65" w:rsidRDefault="00F42B65" w:rsidP="00F42B65">
            <w:pPr>
              <w:pStyle w:val="ListParagraph"/>
              <w:numPr>
                <w:ilvl w:val="0"/>
                <w:numId w:val="5"/>
              </w:numPr>
              <w:spacing w:after="200" w:line="276" w:lineRule="auto"/>
              <w:rPr>
                <w:rFonts w:ascii="Times New Roman" w:hAnsi="Times New Roman" w:cs="Times New Roman"/>
                <w:sz w:val="24"/>
              </w:rPr>
            </w:pPr>
            <w:r w:rsidRPr="00F42B65">
              <w:rPr>
                <w:rFonts w:ascii="Times New Roman" w:hAnsi="Times New Roman" w:cs="Times New Roman"/>
                <w:sz w:val="24"/>
              </w:rPr>
              <w:t>Complete</w:t>
            </w:r>
            <w:r>
              <w:rPr>
                <w:rFonts w:ascii="Times New Roman" w:hAnsi="Times New Roman" w:cs="Times New Roman"/>
                <w:sz w:val="24"/>
              </w:rPr>
              <w:t>d</w:t>
            </w:r>
            <w:r w:rsidRPr="00F42B65">
              <w:rPr>
                <w:rFonts w:ascii="Times New Roman" w:hAnsi="Times New Roman" w:cs="Times New Roman"/>
                <w:sz w:val="24"/>
              </w:rPr>
              <w:t xml:space="preserve"> Risk Assessments prior to staff and pupils returning to the school &amp; Nursery and impact Action Points</w:t>
            </w:r>
          </w:p>
          <w:p w14:paraId="5E505696" w14:textId="77777777" w:rsidR="00F42B65" w:rsidRPr="00F42B65" w:rsidRDefault="00F42B65" w:rsidP="00F42B65">
            <w:pPr>
              <w:pStyle w:val="ListParagraph"/>
              <w:numPr>
                <w:ilvl w:val="0"/>
                <w:numId w:val="5"/>
              </w:numPr>
              <w:spacing w:after="200" w:line="276" w:lineRule="auto"/>
              <w:rPr>
                <w:rFonts w:ascii="Times New Roman" w:hAnsi="Times New Roman" w:cs="Times New Roman"/>
                <w:sz w:val="24"/>
              </w:rPr>
            </w:pPr>
            <w:r w:rsidRPr="00F42B65">
              <w:rPr>
                <w:rFonts w:ascii="Times New Roman" w:hAnsi="Times New Roman" w:cs="Times New Roman"/>
                <w:sz w:val="24"/>
              </w:rPr>
              <w:t>Ensure</w:t>
            </w:r>
            <w:r>
              <w:rPr>
                <w:rFonts w:ascii="Times New Roman" w:hAnsi="Times New Roman" w:cs="Times New Roman"/>
                <w:sz w:val="24"/>
              </w:rPr>
              <w:t>d</w:t>
            </w:r>
            <w:r w:rsidRPr="00F42B65">
              <w:rPr>
                <w:rFonts w:ascii="Times New Roman" w:hAnsi="Times New Roman" w:cs="Times New Roman"/>
                <w:sz w:val="24"/>
              </w:rPr>
              <w:t xml:space="preserve"> all safety measures are in place and communicated to all stakeholders</w:t>
            </w:r>
          </w:p>
          <w:p w14:paraId="4B16A703" w14:textId="77777777" w:rsidR="00F42B65" w:rsidRPr="00F42B65" w:rsidRDefault="00F42B65" w:rsidP="00F42B65">
            <w:pPr>
              <w:pStyle w:val="ListParagraph"/>
              <w:numPr>
                <w:ilvl w:val="0"/>
                <w:numId w:val="5"/>
              </w:numPr>
              <w:spacing w:after="200" w:line="276" w:lineRule="auto"/>
              <w:rPr>
                <w:rFonts w:ascii="Times New Roman" w:hAnsi="Times New Roman" w:cs="Times New Roman"/>
                <w:sz w:val="24"/>
              </w:rPr>
            </w:pPr>
            <w:r w:rsidRPr="00F42B65">
              <w:rPr>
                <w:rFonts w:ascii="Times New Roman" w:hAnsi="Times New Roman" w:cs="Times New Roman"/>
                <w:sz w:val="24"/>
              </w:rPr>
              <w:t>Engage</w:t>
            </w:r>
            <w:r>
              <w:rPr>
                <w:rFonts w:ascii="Times New Roman" w:hAnsi="Times New Roman" w:cs="Times New Roman"/>
                <w:sz w:val="24"/>
              </w:rPr>
              <w:t>d</w:t>
            </w:r>
            <w:r w:rsidRPr="00F42B65">
              <w:rPr>
                <w:rFonts w:ascii="Times New Roman" w:hAnsi="Times New Roman" w:cs="Times New Roman"/>
                <w:sz w:val="24"/>
              </w:rPr>
              <w:t xml:space="preserve"> with SW, Barnardo’s, Health Professionals and CAMHS to gain update on any changes with vulnerable families during the Summer break</w:t>
            </w:r>
          </w:p>
          <w:p w14:paraId="3F11F4DB" w14:textId="77777777" w:rsidR="00F42B65" w:rsidRPr="00F42B65" w:rsidRDefault="00F42B65" w:rsidP="00F42B65">
            <w:pPr>
              <w:pStyle w:val="ListParagraph"/>
              <w:numPr>
                <w:ilvl w:val="0"/>
                <w:numId w:val="5"/>
              </w:numPr>
              <w:spacing w:after="200" w:line="276" w:lineRule="auto"/>
              <w:rPr>
                <w:rFonts w:ascii="Times New Roman" w:hAnsi="Times New Roman" w:cs="Times New Roman"/>
                <w:sz w:val="24"/>
              </w:rPr>
            </w:pPr>
            <w:r w:rsidRPr="00F42B65">
              <w:rPr>
                <w:rFonts w:ascii="Times New Roman" w:hAnsi="Times New Roman" w:cs="Times New Roman"/>
                <w:sz w:val="24"/>
              </w:rPr>
              <w:t>Offer</w:t>
            </w:r>
            <w:r>
              <w:rPr>
                <w:rFonts w:ascii="Times New Roman" w:hAnsi="Times New Roman" w:cs="Times New Roman"/>
                <w:sz w:val="24"/>
              </w:rPr>
              <w:t>ed</w:t>
            </w:r>
            <w:r w:rsidRPr="00F42B65">
              <w:rPr>
                <w:rFonts w:ascii="Times New Roman" w:hAnsi="Times New Roman" w:cs="Times New Roman"/>
                <w:sz w:val="24"/>
              </w:rPr>
              <w:t xml:space="preserve"> enhanced Transitions for targeted pupils – access to school and nursery prior to opening for reassurance and support</w:t>
            </w:r>
          </w:p>
          <w:p w14:paraId="2EEB5C70" w14:textId="77777777" w:rsidR="00F42B65" w:rsidRPr="00F42B65" w:rsidRDefault="00F42B65" w:rsidP="00F42B65">
            <w:pPr>
              <w:pStyle w:val="ListParagraph"/>
              <w:numPr>
                <w:ilvl w:val="0"/>
                <w:numId w:val="5"/>
              </w:numPr>
              <w:spacing w:after="200" w:line="276" w:lineRule="auto"/>
              <w:rPr>
                <w:rFonts w:ascii="Times New Roman" w:hAnsi="Times New Roman" w:cs="Times New Roman"/>
                <w:sz w:val="24"/>
              </w:rPr>
            </w:pPr>
            <w:r w:rsidRPr="00F42B65">
              <w:rPr>
                <w:rFonts w:ascii="Times New Roman" w:hAnsi="Times New Roman" w:cs="Times New Roman"/>
                <w:sz w:val="24"/>
              </w:rPr>
              <w:t>Use</w:t>
            </w:r>
            <w:r>
              <w:rPr>
                <w:rFonts w:ascii="Times New Roman" w:hAnsi="Times New Roman" w:cs="Times New Roman"/>
                <w:sz w:val="24"/>
              </w:rPr>
              <w:t>d</w:t>
            </w:r>
            <w:r w:rsidRPr="00F42B65">
              <w:rPr>
                <w:rFonts w:ascii="Times New Roman" w:hAnsi="Times New Roman" w:cs="Times New Roman"/>
                <w:sz w:val="24"/>
              </w:rPr>
              <w:t xml:space="preserve"> completed Forms data to support Recovery Planning – Key indicators</w:t>
            </w:r>
          </w:p>
          <w:p w14:paraId="1645F73A" w14:textId="77777777" w:rsidR="00F42B65" w:rsidRPr="00F42B65" w:rsidRDefault="00F42B65" w:rsidP="00F42B65">
            <w:pPr>
              <w:pStyle w:val="ListParagraph"/>
              <w:numPr>
                <w:ilvl w:val="0"/>
                <w:numId w:val="5"/>
              </w:numPr>
              <w:spacing w:after="200" w:line="276" w:lineRule="auto"/>
              <w:rPr>
                <w:rFonts w:ascii="Times New Roman" w:hAnsi="Times New Roman" w:cs="Times New Roman"/>
                <w:sz w:val="24"/>
              </w:rPr>
            </w:pPr>
            <w:r>
              <w:rPr>
                <w:rFonts w:ascii="Times New Roman" w:hAnsi="Times New Roman" w:cs="Times New Roman"/>
                <w:sz w:val="24"/>
              </w:rPr>
              <w:t>Ensured</w:t>
            </w:r>
            <w:r w:rsidRPr="00F42B65">
              <w:rPr>
                <w:rFonts w:ascii="Times New Roman" w:hAnsi="Times New Roman" w:cs="Times New Roman"/>
                <w:sz w:val="24"/>
              </w:rPr>
              <w:t xml:space="preserve"> a strengths approach based on the 6 Nurturing Principles – (what have been the new skills and achievements of pupils during lockdown) – celebrate achievements</w:t>
            </w:r>
          </w:p>
          <w:p w14:paraId="152A2AF0" w14:textId="77777777" w:rsidR="00F42B65" w:rsidRPr="00F42B65" w:rsidRDefault="007D4504" w:rsidP="00F42B65">
            <w:pPr>
              <w:pStyle w:val="ListParagraph"/>
              <w:numPr>
                <w:ilvl w:val="0"/>
                <w:numId w:val="5"/>
              </w:numPr>
              <w:spacing w:after="200" w:line="276" w:lineRule="auto"/>
              <w:rPr>
                <w:rFonts w:ascii="Times New Roman" w:hAnsi="Times New Roman" w:cs="Times New Roman"/>
                <w:sz w:val="24"/>
              </w:rPr>
            </w:pPr>
            <w:r>
              <w:rPr>
                <w:rFonts w:ascii="Times New Roman" w:hAnsi="Times New Roman" w:cs="Times New Roman"/>
                <w:sz w:val="24"/>
              </w:rPr>
              <w:t>Ensured SMT m</w:t>
            </w:r>
            <w:r w:rsidR="00F42B65" w:rsidRPr="00F42B65">
              <w:rPr>
                <w:rFonts w:ascii="Times New Roman" w:hAnsi="Times New Roman" w:cs="Times New Roman"/>
                <w:sz w:val="24"/>
              </w:rPr>
              <w:t>onitor</w:t>
            </w:r>
            <w:r>
              <w:rPr>
                <w:rFonts w:ascii="Times New Roman" w:hAnsi="Times New Roman" w:cs="Times New Roman"/>
                <w:sz w:val="24"/>
              </w:rPr>
              <w:t>ed</w:t>
            </w:r>
            <w:r w:rsidR="00F42B65" w:rsidRPr="00F42B65">
              <w:rPr>
                <w:rFonts w:ascii="Times New Roman" w:hAnsi="Times New Roman" w:cs="Times New Roman"/>
                <w:sz w:val="24"/>
              </w:rPr>
              <w:t xml:space="preserve"> </w:t>
            </w:r>
            <w:r>
              <w:rPr>
                <w:rFonts w:ascii="Times New Roman" w:hAnsi="Times New Roman" w:cs="Times New Roman"/>
                <w:sz w:val="24"/>
              </w:rPr>
              <w:t xml:space="preserve">the </w:t>
            </w:r>
            <w:r w:rsidR="00F42B65" w:rsidRPr="00F42B65">
              <w:rPr>
                <w:rFonts w:ascii="Times New Roman" w:hAnsi="Times New Roman" w:cs="Times New Roman"/>
                <w:sz w:val="24"/>
              </w:rPr>
              <w:t>support required, for pupils, staff and families, on a weekly basis initially – engaging in dialogue with all stakeholders based on Forms responses</w:t>
            </w:r>
          </w:p>
          <w:p w14:paraId="0DBDFBE1" w14:textId="77777777" w:rsidR="00577AE0" w:rsidRPr="00E93EB9" w:rsidRDefault="00F42B65" w:rsidP="00E93EB9">
            <w:pPr>
              <w:pStyle w:val="ListParagraph"/>
              <w:numPr>
                <w:ilvl w:val="0"/>
                <w:numId w:val="5"/>
              </w:numPr>
              <w:spacing w:after="200" w:line="276" w:lineRule="auto"/>
              <w:rPr>
                <w:rFonts w:ascii="Times New Roman" w:hAnsi="Times New Roman" w:cs="Times New Roman"/>
                <w:sz w:val="24"/>
              </w:rPr>
            </w:pPr>
            <w:r w:rsidRPr="00F42B65">
              <w:rPr>
                <w:rFonts w:ascii="Times New Roman" w:hAnsi="Times New Roman" w:cs="Times New Roman"/>
                <w:sz w:val="24"/>
              </w:rPr>
              <w:t>Liaise</w:t>
            </w:r>
            <w:r w:rsidR="007D4504">
              <w:rPr>
                <w:rFonts w:ascii="Times New Roman" w:hAnsi="Times New Roman" w:cs="Times New Roman"/>
                <w:sz w:val="24"/>
              </w:rPr>
              <w:t>d</w:t>
            </w:r>
            <w:r w:rsidRPr="00F42B65">
              <w:rPr>
                <w:rFonts w:ascii="Times New Roman" w:hAnsi="Times New Roman" w:cs="Times New Roman"/>
                <w:sz w:val="24"/>
              </w:rPr>
              <w:t xml:space="preserve"> with Inverclyde Psychological Services to identify key supports available for targeted pupils</w:t>
            </w:r>
          </w:p>
          <w:p w14:paraId="4C748D2D" w14:textId="77777777" w:rsidR="00DB25AA" w:rsidRDefault="00DB25AA" w:rsidP="00DB25AA">
            <w:pPr>
              <w:rPr>
                <w:rFonts w:ascii="Arial" w:hAnsi="Arial" w:cs="Arial"/>
                <w:b/>
                <w:sz w:val="24"/>
                <w:szCs w:val="24"/>
              </w:rPr>
            </w:pPr>
            <w:r w:rsidRPr="00DB25AA">
              <w:rPr>
                <w:rFonts w:ascii="Arial" w:hAnsi="Arial" w:cs="Arial"/>
                <w:b/>
                <w:sz w:val="24"/>
                <w:szCs w:val="24"/>
              </w:rPr>
              <w:t>Progress</w:t>
            </w:r>
          </w:p>
          <w:p w14:paraId="2E58D828" w14:textId="77777777" w:rsidR="00B7141A" w:rsidRDefault="00B7141A" w:rsidP="00DB25AA">
            <w:pPr>
              <w:rPr>
                <w:rFonts w:ascii="Arial" w:hAnsi="Arial" w:cs="Arial"/>
                <w:b/>
                <w:sz w:val="24"/>
                <w:szCs w:val="24"/>
              </w:rPr>
            </w:pPr>
          </w:p>
          <w:p w14:paraId="21694416" w14:textId="77777777" w:rsidR="003F6467" w:rsidRPr="00B60B17" w:rsidRDefault="00B60B17" w:rsidP="00862EC6">
            <w:pPr>
              <w:pStyle w:val="ListParagraph"/>
              <w:numPr>
                <w:ilvl w:val="0"/>
                <w:numId w:val="5"/>
              </w:numPr>
              <w:spacing w:after="200" w:line="276" w:lineRule="auto"/>
              <w:rPr>
                <w:rFonts w:ascii="Times New Roman" w:hAnsi="Times New Roman" w:cs="Times New Roman"/>
                <w:i/>
                <w:sz w:val="24"/>
              </w:rPr>
            </w:pPr>
            <w:r w:rsidRPr="00B60B17">
              <w:rPr>
                <w:rFonts w:ascii="Times New Roman" w:hAnsi="Times New Roman" w:cs="Times New Roman"/>
                <w:sz w:val="24"/>
              </w:rPr>
              <w:t>Risk Assessments have been completed</w:t>
            </w:r>
            <w:r>
              <w:rPr>
                <w:rFonts w:ascii="Times New Roman" w:hAnsi="Times New Roman" w:cs="Times New Roman"/>
                <w:sz w:val="24"/>
              </w:rPr>
              <w:t xml:space="preserve"> and continue to be completed</w:t>
            </w:r>
            <w:r w:rsidRPr="00B60B17">
              <w:rPr>
                <w:rFonts w:ascii="Times New Roman" w:hAnsi="Times New Roman" w:cs="Times New Roman"/>
                <w:sz w:val="24"/>
              </w:rPr>
              <w:t xml:space="preserve"> to ensure compliance with legislation and to ensure the safety of all. All staff completed individual Assessments which provided each staff member with a Covid-19 age allowing risk to be assessed and </w:t>
            </w:r>
            <w:r>
              <w:rPr>
                <w:rFonts w:ascii="Times New Roman" w:hAnsi="Times New Roman" w:cs="Times New Roman"/>
                <w:sz w:val="24"/>
              </w:rPr>
              <w:t xml:space="preserve">individual </w:t>
            </w:r>
            <w:r w:rsidRPr="00B60B17">
              <w:rPr>
                <w:rFonts w:ascii="Times New Roman" w:hAnsi="Times New Roman" w:cs="Times New Roman"/>
                <w:sz w:val="24"/>
              </w:rPr>
              <w:t>plans to be put in place for vulnerable staff</w:t>
            </w:r>
          </w:p>
          <w:p w14:paraId="5E65B364" w14:textId="77777777" w:rsidR="003F6467" w:rsidRPr="00411725" w:rsidRDefault="00D8484E" w:rsidP="00862EC6">
            <w:pPr>
              <w:pStyle w:val="ListParagraph"/>
              <w:numPr>
                <w:ilvl w:val="0"/>
                <w:numId w:val="5"/>
              </w:numPr>
              <w:spacing w:after="200" w:line="276" w:lineRule="auto"/>
              <w:rPr>
                <w:rFonts w:ascii="Times New Roman" w:hAnsi="Times New Roman" w:cs="Times New Roman"/>
                <w:i/>
                <w:sz w:val="24"/>
              </w:rPr>
            </w:pPr>
            <w:r>
              <w:rPr>
                <w:rFonts w:ascii="Times New Roman" w:hAnsi="Times New Roman" w:cs="Times New Roman"/>
                <w:sz w:val="24"/>
              </w:rPr>
              <w:t>The School and Nursery have</w:t>
            </w:r>
            <w:r w:rsidR="00B60B17" w:rsidRPr="00411725">
              <w:rPr>
                <w:rFonts w:ascii="Times New Roman" w:hAnsi="Times New Roman" w:cs="Times New Roman"/>
                <w:sz w:val="24"/>
              </w:rPr>
              <w:t xml:space="preserve"> continued to reinforce all mitigations via a variety of media ensuring clarity of message</w:t>
            </w:r>
          </w:p>
          <w:p w14:paraId="7E9FF464" w14:textId="77777777" w:rsidR="003F6467" w:rsidRPr="007E0431" w:rsidRDefault="007E0431" w:rsidP="00862EC6">
            <w:pPr>
              <w:pStyle w:val="ListParagraph"/>
              <w:numPr>
                <w:ilvl w:val="0"/>
                <w:numId w:val="5"/>
              </w:numPr>
              <w:spacing w:after="200" w:line="276" w:lineRule="auto"/>
              <w:rPr>
                <w:rFonts w:ascii="Times New Roman" w:hAnsi="Times New Roman" w:cs="Times New Roman"/>
                <w:i/>
                <w:sz w:val="24"/>
              </w:rPr>
            </w:pPr>
            <w:r w:rsidRPr="007E0431">
              <w:rPr>
                <w:rFonts w:ascii="Times New Roman" w:hAnsi="Times New Roman" w:cs="Times New Roman"/>
                <w:sz w:val="24"/>
              </w:rPr>
              <w:t>The school effectively gathered data from all stakeholders using Microsoft Forms questionnaires. This data allowed the school to plan to meet the needs of our stakeholders</w:t>
            </w:r>
          </w:p>
          <w:p w14:paraId="596FA433" w14:textId="77777777" w:rsidR="00774CEE" w:rsidRPr="007E0431" w:rsidRDefault="007E0431" w:rsidP="00862EC6">
            <w:pPr>
              <w:pStyle w:val="ListParagraph"/>
              <w:numPr>
                <w:ilvl w:val="0"/>
                <w:numId w:val="5"/>
              </w:numPr>
              <w:spacing w:after="200" w:line="276" w:lineRule="auto"/>
              <w:rPr>
                <w:rFonts w:ascii="Times New Roman" w:hAnsi="Times New Roman" w:cs="Times New Roman"/>
                <w:i/>
                <w:sz w:val="24"/>
              </w:rPr>
            </w:pPr>
            <w:r w:rsidRPr="007E0431">
              <w:rPr>
                <w:rFonts w:ascii="Times New Roman" w:hAnsi="Times New Roman" w:cs="Times New Roman"/>
                <w:sz w:val="24"/>
              </w:rPr>
              <w:t>All staff focused on a strengths based approach understanding that pupils learn in a variety of different ways and in different contexts. Staff identified the key strengths that pupils had developed during lockdown and used these to celebrate achievement increasing positive attitudes</w:t>
            </w:r>
          </w:p>
          <w:p w14:paraId="2AFB2CBE" w14:textId="77777777" w:rsidR="00774CEE" w:rsidRPr="00D67A7A" w:rsidRDefault="007E0431" w:rsidP="00862EC6">
            <w:pPr>
              <w:pStyle w:val="ListParagraph"/>
              <w:numPr>
                <w:ilvl w:val="0"/>
                <w:numId w:val="5"/>
              </w:numPr>
              <w:spacing w:after="200" w:line="276" w:lineRule="auto"/>
              <w:rPr>
                <w:rFonts w:ascii="Times New Roman" w:hAnsi="Times New Roman" w:cs="Times New Roman"/>
                <w:i/>
                <w:sz w:val="24"/>
              </w:rPr>
            </w:pPr>
            <w:r w:rsidRPr="007E0431">
              <w:rPr>
                <w:rFonts w:ascii="Times New Roman" w:hAnsi="Times New Roman" w:cs="Times New Roman"/>
                <w:sz w:val="24"/>
              </w:rPr>
              <w:t>SMT consistently engaged with families ensuring that no pupil</w:t>
            </w:r>
            <w:r w:rsidR="00D67A7A">
              <w:rPr>
                <w:rFonts w:ascii="Times New Roman" w:hAnsi="Times New Roman" w:cs="Times New Roman"/>
                <w:sz w:val="24"/>
              </w:rPr>
              <w:t xml:space="preserve"> or family</w:t>
            </w:r>
            <w:r w:rsidRPr="007E0431">
              <w:rPr>
                <w:rFonts w:ascii="Times New Roman" w:hAnsi="Times New Roman" w:cs="Times New Roman"/>
                <w:sz w:val="24"/>
              </w:rPr>
              <w:t xml:space="preserve"> was left behind. SMT gathered data and spoke with families on a weekly basis identifying need and providing support where necessary</w:t>
            </w:r>
          </w:p>
          <w:p w14:paraId="00F0444D" w14:textId="77777777" w:rsidR="00D67A7A" w:rsidRPr="007E0431" w:rsidRDefault="00D67A7A" w:rsidP="00862EC6">
            <w:pPr>
              <w:pStyle w:val="ListParagraph"/>
              <w:numPr>
                <w:ilvl w:val="0"/>
                <w:numId w:val="5"/>
              </w:numPr>
              <w:spacing w:after="200" w:line="276" w:lineRule="auto"/>
              <w:rPr>
                <w:rFonts w:ascii="Times New Roman" w:hAnsi="Times New Roman" w:cs="Times New Roman"/>
                <w:i/>
                <w:sz w:val="24"/>
              </w:rPr>
            </w:pPr>
            <w:r>
              <w:rPr>
                <w:rFonts w:ascii="Times New Roman" w:hAnsi="Times New Roman" w:cs="Times New Roman"/>
                <w:sz w:val="24"/>
              </w:rPr>
              <w:t xml:space="preserve">SMT liaised with Inverclyde educational Psychologist and other external agencies to provide pathways for families and pupils to key support mechanisms </w:t>
            </w:r>
          </w:p>
          <w:p w14:paraId="1C78F832" w14:textId="77777777" w:rsidR="00C258EC" w:rsidRDefault="00C258EC" w:rsidP="002A43C7">
            <w:pPr>
              <w:rPr>
                <w:rFonts w:ascii="Times New Roman" w:hAnsi="Times New Roman" w:cs="Times New Roman"/>
                <w:b/>
                <w:sz w:val="24"/>
              </w:rPr>
            </w:pPr>
          </w:p>
          <w:p w14:paraId="67D64ECF" w14:textId="77777777" w:rsidR="00E93EB9" w:rsidRDefault="00E93EB9" w:rsidP="002A43C7">
            <w:pPr>
              <w:rPr>
                <w:rFonts w:ascii="Arial" w:hAnsi="Arial" w:cs="Arial"/>
                <w:b/>
                <w:sz w:val="24"/>
                <w:szCs w:val="24"/>
              </w:rPr>
            </w:pPr>
            <w:r>
              <w:rPr>
                <w:rFonts w:ascii="Arial" w:hAnsi="Arial" w:cs="Arial"/>
                <w:b/>
                <w:sz w:val="24"/>
                <w:szCs w:val="24"/>
              </w:rPr>
              <w:t>Impact</w:t>
            </w:r>
          </w:p>
          <w:p w14:paraId="239A4CD4" w14:textId="77777777" w:rsidR="00450BFB" w:rsidRPr="00CF3E1B" w:rsidRDefault="006E58C0" w:rsidP="00445676">
            <w:pPr>
              <w:rPr>
                <w:rFonts w:ascii="Times New Roman" w:hAnsi="Times New Roman" w:cs="Times New Roman"/>
                <w:sz w:val="24"/>
                <w:szCs w:val="24"/>
              </w:rPr>
            </w:pPr>
            <w:r w:rsidRPr="007B2CBB">
              <w:rPr>
                <w:rFonts w:ascii="Times New Roman" w:hAnsi="Times New Roman" w:cs="Times New Roman"/>
                <w:sz w:val="24"/>
                <w:szCs w:val="24"/>
              </w:rPr>
              <w:t xml:space="preserve">Through effective and robust </w:t>
            </w:r>
            <w:r w:rsidR="00BC7E29" w:rsidRPr="007B2CBB">
              <w:rPr>
                <w:rFonts w:ascii="Times New Roman" w:hAnsi="Times New Roman" w:cs="Times New Roman"/>
                <w:sz w:val="24"/>
                <w:szCs w:val="24"/>
              </w:rPr>
              <w:t>use of Risk Assessments, clarity of advice and putting mitigations in place</w:t>
            </w:r>
            <w:r w:rsidRPr="007B2CBB">
              <w:rPr>
                <w:rFonts w:ascii="Times New Roman" w:hAnsi="Times New Roman" w:cs="Times New Roman"/>
                <w:sz w:val="24"/>
                <w:szCs w:val="24"/>
              </w:rPr>
              <w:t xml:space="preserve">, we have </w:t>
            </w:r>
            <w:r w:rsidR="00BC7E29" w:rsidRPr="007B2CBB">
              <w:rPr>
                <w:rFonts w:ascii="Times New Roman" w:hAnsi="Times New Roman" w:cs="Times New Roman"/>
                <w:sz w:val="24"/>
                <w:szCs w:val="24"/>
              </w:rPr>
              <w:t xml:space="preserve">ensured the safety of pupils and staff </w:t>
            </w:r>
            <w:r w:rsidRPr="007B2CBB">
              <w:rPr>
                <w:rFonts w:ascii="Times New Roman" w:hAnsi="Times New Roman" w:cs="Times New Roman"/>
                <w:sz w:val="24"/>
                <w:szCs w:val="24"/>
              </w:rPr>
              <w:t xml:space="preserve">throughout the school and the nursery. Staff have engaged effectively in </w:t>
            </w:r>
            <w:r w:rsidR="00BC7E29" w:rsidRPr="007B2CBB">
              <w:rPr>
                <w:rFonts w:ascii="Times New Roman" w:hAnsi="Times New Roman" w:cs="Times New Roman"/>
                <w:sz w:val="24"/>
                <w:szCs w:val="24"/>
              </w:rPr>
              <w:t>comple</w:t>
            </w:r>
            <w:r w:rsidR="000E4E92">
              <w:rPr>
                <w:rFonts w:ascii="Times New Roman" w:hAnsi="Times New Roman" w:cs="Times New Roman"/>
                <w:sz w:val="24"/>
                <w:szCs w:val="24"/>
              </w:rPr>
              <w:t xml:space="preserve">ting Risk Assessments ensuring </w:t>
            </w:r>
            <w:r w:rsidR="00BC7E29" w:rsidRPr="007B2CBB">
              <w:rPr>
                <w:rFonts w:ascii="Times New Roman" w:hAnsi="Times New Roman" w:cs="Times New Roman"/>
                <w:sz w:val="24"/>
                <w:szCs w:val="24"/>
              </w:rPr>
              <w:t>all vulnerabilities have been identified and plans put in place to support staff.</w:t>
            </w:r>
            <w:r w:rsidR="007B2CBB" w:rsidRPr="007B2CBB">
              <w:rPr>
                <w:rFonts w:ascii="Times New Roman" w:hAnsi="Times New Roman" w:cs="Times New Roman"/>
                <w:sz w:val="24"/>
                <w:szCs w:val="24"/>
              </w:rPr>
              <w:t xml:space="preserve"> </w:t>
            </w:r>
            <w:r w:rsidR="000E4E92">
              <w:rPr>
                <w:rFonts w:ascii="Times New Roman" w:hAnsi="Times New Roman" w:cs="Times New Roman"/>
                <w:sz w:val="24"/>
                <w:szCs w:val="24"/>
              </w:rPr>
              <w:t xml:space="preserve">Through effective data gathering, we were able to support pupils, families and staff through meeting their needs both educationally and mentally. Providing a consistent approach to communication ensured that no child or family was left behind. Dialogue with families provided excellent opportunities to discuss appropriate support provisions required to meet the needs of pupils and families. Effective use of quality CLPL supporting the recovery Programme ensured that all staff were aware of </w:t>
            </w:r>
            <w:r w:rsidR="0012739D">
              <w:rPr>
                <w:rFonts w:ascii="Times New Roman" w:hAnsi="Times New Roman" w:cs="Times New Roman"/>
                <w:sz w:val="24"/>
                <w:szCs w:val="24"/>
              </w:rPr>
              <w:t xml:space="preserve">what to look for. </w:t>
            </w:r>
            <w:r w:rsidR="00DB7D86">
              <w:rPr>
                <w:rFonts w:ascii="Times New Roman" w:hAnsi="Times New Roman" w:cs="Times New Roman"/>
                <w:sz w:val="24"/>
                <w:szCs w:val="24"/>
              </w:rPr>
              <w:t xml:space="preserve">Staff engaged in meaningful Wellbeing Meetings with pupils providing opportunities for mental health to be discussed and supported. </w:t>
            </w:r>
            <w:r w:rsidRPr="007B2CBB">
              <w:rPr>
                <w:rFonts w:ascii="Times New Roman" w:hAnsi="Times New Roman" w:cs="Times New Roman"/>
                <w:sz w:val="24"/>
                <w:szCs w:val="24"/>
              </w:rPr>
              <w:t xml:space="preserve">As a school and </w:t>
            </w:r>
            <w:r w:rsidR="00774CEE" w:rsidRPr="007B2CBB">
              <w:rPr>
                <w:rFonts w:ascii="Times New Roman" w:hAnsi="Times New Roman" w:cs="Times New Roman"/>
                <w:sz w:val="24"/>
                <w:szCs w:val="24"/>
              </w:rPr>
              <w:t>nursery,</w:t>
            </w:r>
            <w:r w:rsidRPr="007B2CBB">
              <w:rPr>
                <w:rFonts w:ascii="Times New Roman" w:hAnsi="Times New Roman" w:cs="Times New Roman"/>
                <w:sz w:val="24"/>
                <w:szCs w:val="24"/>
              </w:rPr>
              <w:t xml:space="preserve"> we have made good progress </w:t>
            </w:r>
            <w:r w:rsidR="00445676" w:rsidRPr="007B2CBB">
              <w:rPr>
                <w:rFonts w:ascii="Times New Roman" w:hAnsi="Times New Roman" w:cs="Times New Roman"/>
                <w:sz w:val="24"/>
                <w:szCs w:val="24"/>
              </w:rPr>
              <w:t>towards achieving improvements in Teaching &amp; Learning across the school and the nursery.</w:t>
            </w:r>
          </w:p>
          <w:p w14:paraId="71823947" w14:textId="77777777" w:rsidR="00445676" w:rsidRPr="00EF18D3" w:rsidRDefault="00445676" w:rsidP="00445676">
            <w:pPr>
              <w:rPr>
                <w:rFonts w:ascii="Arial" w:hAnsi="Arial" w:cs="Arial"/>
                <w:sz w:val="24"/>
                <w:szCs w:val="24"/>
              </w:rPr>
            </w:pPr>
          </w:p>
        </w:tc>
      </w:tr>
      <w:tr w:rsidR="00F22FA5" w:rsidRPr="00F22FA5" w14:paraId="2C1E2797" w14:textId="77777777" w:rsidTr="00001B0E">
        <w:tc>
          <w:tcPr>
            <w:tcW w:w="10343" w:type="dxa"/>
            <w:gridSpan w:val="2"/>
          </w:tcPr>
          <w:p w14:paraId="3F26C232" w14:textId="77777777" w:rsidR="00C258EC" w:rsidRDefault="00C258EC" w:rsidP="00EE50DC">
            <w:pPr>
              <w:rPr>
                <w:rFonts w:ascii="Arial" w:hAnsi="Arial" w:cs="Arial"/>
                <w:b/>
                <w:sz w:val="24"/>
                <w:szCs w:val="24"/>
              </w:rPr>
            </w:pPr>
          </w:p>
          <w:p w14:paraId="4CF4C57D" w14:textId="77777777" w:rsidR="003F4148" w:rsidRPr="00CA0857" w:rsidRDefault="00F22FA5" w:rsidP="00EE50DC">
            <w:pPr>
              <w:rPr>
                <w:rFonts w:ascii="Arial" w:hAnsi="Arial" w:cs="Arial"/>
                <w:b/>
                <w:sz w:val="24"/>
                <w:szCs w:val="24"/>
              </w:rPr>
            </w:pPr>
            <w:r w:rsidRPr="00CA0857">
              <w:rPr>
                <w:rFonts w:ascii="Arial" w:hAnsi="Arial" w:cs="Arial"/>
                <w:b/>
                <w:sz w:val="24"/>
                <w:szCs w:val="24"/>
              </w:rPr>
              <w:t>Next Steps:</w:t>
            </w:r>
            <w:r w:rsidR="003F4148" w:rsidRPr="00CA0857">
              <w:rPr>
                <w:rFonts w:ascii="Arial" w:hAnsi="Arial" w:cs="Arial"/>
                <w:b/>
                <w:sz w:val="24"/>
                <w:szCs w:val="24"/>
              </w:rPr>
              <w:t xml:space="preserve"> </w:t>
            </w:r>
          </w:p>
          <w:p w14:paraId="654937A1" w14:textId="77777777" w:rsidR="00CA0857" w:rsidRDefault="00CA0857" w:rsidP="00EE50DC">
            <w:pPr>
              <w:rPr>
                <w:rFonts w:ascii="Arial" w:hAnsi="Arial" w:cs="Arial"/>
                <w:sz w:val="24"/>
                <w:szCs w:val="24"/>
              </w:rPr>
            </w:pPr>
          </w:p>
          <w:p w14:paraId="44E818EB" w14:textId="77777777" w:rsidR="001D093F" w:rsidRPr="00CF3E1B" w:rsidRDefault="001D093F" w:rsidP="00EE50DC">
            <w:pPr>
              <w:rPr>
                <w:rFonts w:ascii="Times New Roman" w:hAnsi="Times New Roman" w:cs="Times New Roman"/>
                <w:sz w:val="24"/>
                <w:szCs w:val="24"/>
              </w:rPr>
            </w:pPr>
            <w:r w:rsidRPr="00CF3E1B">
              <w:rPr>
                <w:rFonts w:ascii="Times New Roman" w:hAnsi="Times New Roman" w:cs="Times New Roman"/>
                <w:sz w:val="24"/>
                <w:szCs w:val="24"/>
              </w:rPr>
              <w:t>We will:</w:t>
            </w:r>
          </w:p>
          <w:p w14:paraId="1710CBC3" w14:textId="77777777" w:rsidR="001D093F" w:rsidRPr="007B2CBB" w:rsidRDefault="00CA0857" w:rsidP="00862EC6">
            <w:pPr>
              <w:pStyle w:val="ListParagraph"/>
              <w:numPr>
                <w:ilvl w:val="0"/>
                <w:numId w:val="14"/>
              </w:numPr>
              <w:rPr>
                <w:rFonts w:ascii="Times New Roman" w:hAnsi="Times New Roman" w:cs="Times New Roman"/>
                <w:sz w:val="24"/>
                <w:szCs w:val="24"/>
              </w:rPr>
            </w:pPr>
            <w:r w:rsidRPr="007B2CBB">
              <w:rPr>
                <w:rFonts w:ascii="Times New Roman" w:hAnsi="Times New Roman" w:cs="Times New Roman"/>
                <w:sz w:val="24"/>
                <w:szCs w:val="24"/>
              </w:rPr>
              <w:t xml:space="preserve">Continue to </w:t>
            </w:r>
            <w:r w:rsidR="007B2CBB" w:rsidRPr="007B2CBB">
              <w:rPr>
                <w:rFonts w:ascii="Times New Roman" w:hAnsi="Times New Roman" w:cs="Times New Roman"/>
                <w:sz w:val="24"/>
                <w:szCs w:val="24"/>
              </w:rPr>
              <w:t xml:space="preserve">reinforce the mitigations through every channel </w:t>
            </w:r>
          </w:p>
          <w:p w14:paraId="7A65A9E4" w14:textId="77777777" w:rsidR="00CA0857" w:rsidRPr="007B2CBB" w:rsidRDefault="00CA0857" w:rsidP="00862EC6">
            <w:pPr>
              <w:pStyle w:val="ListParagraph"/>
              <w:numPr>
                <w:ilvl w:val="0"/>
                <w:numId w:val="14"/>
              </w:numPr>
              <w:rPr>
                <w:rFonts w:ascii="Times New Roman" w:hAnsi="Times New Roman" w:cs="Times New Roman"/>
                <w:sz w:val="24"/>
                <w:szCs w:val="24"/>
              </w:rPr>
            </w:pPr>
            <w:r w:rsidRPr="007B2CBB">
              <w:rPr>
                <w:rFonts w:ascii="Times New Roman" w:hAnsi="Times New Roman" w:cs="Times New Roman"/>
                <w:sz w:val="24"/>
                <w:szCs w:val="24"/>
              </w:rPr>
              <w:t xml:space="preserve">Continue to </w:t>
            </w:r>
            <w:r w:rsidR="007B2CBB" w:rsidRPr="007B2CBB">
              <w:rPr>
                <w:rFonts w:ascii="Times New Roman" w:hAnsi="Times New Roman" w:cs="Times New Roman"/>
                <w:sz w:val="24"/>
                <w:szCs w:val="24"/>
              </w:rPr>
              <w:t>use Risk Assessments to support all staff and pupils ensuring safety is paramount</w:t>
            </w:r>
          </w:p>
          <w:p w14:paraId="2933768E" w14:textId="77777777" w:rsidR="00CA0857" w:rsidRDefault="00CA0857" w:rsidP="00862EC6">
            <w:pPr>
              <w:pStyle w:val="ListParagraph"/>
              <w:numPr>
                <w:ilvl w:val="0"/>
                <w:numId w:val="14"/>
              </w:numPr>
              <w:rPr>
                <w:rFonts w:ascii="Times New Roman" w:hAnsi="Times New Roman" w:cs="Times New Roman"/>
                <w:sz w:val="24"/>
                <w:szCs w:val="24"/>
              </w:rPr>
            </w:pPr>
            <w:r w:rsidRPr="007B2CBB">
              <w:rPr>
                <w:rFonts w:ascii="Times New Roman" w:hAnsi="Times New Roman" w:cs="Times New Roman"/>
                <w:sz w:val="24"/>
                <w:szCs w:val="24"/>
              </w:rPr>
              <w:t xml:space="preserve">Continue to </w:t>
            </w:r>
            <w:r w:rsidR="007B2CBB" w:rsidRPr="007B2CBB">
              <w:rPr>
                <w:rFonts w:ascii="Times New Roman" w:hAnsi="Times New Roman" w:cs="Times New Roman"/>
                <w:sz w:val="24"/>
                <w:szCs w:val="24"/>
              </w:rPr>
              <w:t>engage with Health &amp; Safety to ensure we are doing all we can to provide a safe and secure environment</w:t>
            </w:r>
          </w:p>
          <w:p w14:paraId="365800A0" w14:textId="77777777" w:rsidR="000E4E92" w:rsidRDefault="000E4E92" w:rsidP="00862EC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Continue to gather data from all stakeholders to be used to support establishment improvements</w:t>
            </w:r>
          </w:p>
          <w:p w14:paraId="691CC833" w14:textId="77777777" w:rsidR="00D7398F" w:rsidRDefault="00D7398F" w:rsidP="00D7398F">
            <w:pPr>
              <w:rPr>
                <w:rFonts w:ascii="Times New Roman" w:hAnsi="Times New Roman" w:cs="Times New Roman"/>
                <w:sz w:val="24"/>
                <w:szCs w:val="24"/>
              </w:rPr>
            </w:pPr>
          </w:p>
          <w:p w14:paraId="103930B6" w14:textId="77777777" w:rsidR="00D7398F" w:rsidRPr="00D7398F" w:rsidRDefault="00D7398F" w:rsidP="00D7398F">
            <w:pPr>
              <w:rPr>
                <w:rFonts w:ascii="Times New Roman" w:hAnsi="Times New Roman" w:cs="Times New Roman"/>
                <w:sz w:val="24"/>
                <w:szCs w:val="24"/>
              </w:rPr>
            </w:pPr>
          </w:p>
          <w:p w14:paraId="7D0E63F8" w14:textId="77777777" w:rsidR="00CA0857" w:rsidRPr="001D093F" w:rsidRDefault="00CA0857" w:rsidP="00CA0857">
            <w:pPr>
              <w:pStyle w:val="ListParagraph"/>
              <w:rPr>
                <w:rFonts w:ascii="Arial" w:hAnsi="Arial" w:cs="Arial"/>
                <w:sz w:val="24"/>
                <w:szCs w:val="24"/>
              </w:rPr>
            </w:pPr>
          </w:p>
        </w:tc>
      </w:tr>
    </w:tbl>
    <w:p w14:paraId="1BE1A77F" w14:textId="77777777" w:rsidR="00B7141A" w:rsidRDefault="00B7141A" w:rsidP="004940D3">
      <w:pPr>
        <w:rPr>
          <w:rFonts w:ascii="Arial" w:hAnsi="Arial" w:cs="Arial"/>
          <w:b/>
          <w:sz w:val="24"/>
          <w:szCs w:val="24"/>
        </w:rPr>
      </w:pPr>
    </w:p>
    <w:p w14:paraId="3AE36C3C" w14:textId="77777777" w:rsidR="00D7398F" w:rsidRDefault="00D7398F" w:rsidP="004940D3">
      <w:pPr>
        <w:rPr>
          <w:rFonts w:ascii="Arial" w:hAnsi="Arial" w:cs="Arial"/>
          <w:b/>
          <w:sz w:val="24"/>
          <w:szCs w:val="24"/>
        </w:rPr>
      </w:pPr>
    </w:p>
    <w:p w14:paraId="41BBFD02" w14:textId="77777777" w:rsidR="00D7398F" w:rsidRDefault="00D7398F" w:rsidP="004940D3">
      <w:pPr>
        <w:rPr>
          <w:rFonts w:ascii="Arial" w:hAnsi="Arial" w:cs="Arial"/>
          <w:b/>
          <w:sz w:val="24"/>
          <w:szCs w:val="24"/>
        </w:rPr>
      </w:pPr>
    </w:p>
    <w:p w14:paraId="63E60CF1" w14:textId="77777777" w:rsidR="00D7398F" w:rsidRDefault="00D7398F" w:rsidP="004940D3">
      <w:pPr>
        <w:rPr>
          <w:rFonts w:ascii="Arial" w:hAnsi="Arial" w:cs="Arial"/>
          <w:b/>
          <w:sz w:val="24"/>
          <w:szCs w:val="24"/>
        </w:rPr>
      </w:pPr>
    </w:p>
    <w:p w14:paraId="0B8B63E1" w14:textId="77777777" w:rsidR="00D7398F" w:rsidRDefault="00D7398F" w:rsidP="004940D3">
      <w:pPr>
        <w:rPr>
          <w:rFonts w:ascii="Arial" w:hAnsi="Arial" w:cs="Arial"/>
          <w:b/>
          <w:sz w:val="24"/>
          <w:szCs w:val="24"/>
        </w:rPr>
      </w:pPr>
    </w:p>
    <w:p w14:paraId="7D83588B" w14:textId="77777777" w:rsidR="00D7398F" w:rsidRDefault="00D7398F" w:rsidP="004940D3">
      <w:pPr>
        <w:rPr>
          <w:rFonts w:ascii="Arial" w:hAnsi="Arial" w:cs="Arial"/>
          <w:b/>
          <w:sz w:val="24"/>
          <w:szCs w:val="24"/>
        </w:rPr>
      </w:pPr>
    </w:p>
    <w:p w14:paraId="32E8DA56" w14:textId="77777777" w:rsidR="00D7398F" w:rsidRDefault="00D7398F" w:rsidP="004940D3">
      <w:pPr>
        <w:rPr>
          <w:rFonts w:ascii="Arial" w:hAnsi="Arial" w:cs="Arial"/>
          <w:b/>
          <w:sz w:val="24"/>
          <w:szCs w:val="24"/>
        </w:rPr>
      </w:pPr>
    </w:p>
    <w:p w14:paraId="2A0CE93D" w14:textId="77777777" w:rsidR="00D7398F" w:rsidRDefault="00D7398F" w:rsidP="004940D3">
      <w:pPr>
        <w:rPr>
          <w:rFonts w:ascii="Arial" w:hAnsi="Arial" w:cs="Arial"/>
          <w:b/>
          <w:sz w:val="24"/>
          <w:szCs w:val="24"/>
        </w:rPr>
      </w:pPr>
    </w:p>
    <w:p w14:paraId="4C5C9463" w14:textId="77777777" w:rsidR="00E93EB9" w:rsidRDefault="00E93EB9" w:rsidP="004940D3">
      <w:pPr>
        <w:rPr>
          <w:rFonts w:ascii="Arial" w:hAnsi="Arial" w:cs="Arial"/>
          <w:b/>
          <w:sz w:val="24"/>
          <w:szCs w:val="24"/>
        </w:rPr>
      </w:pPr>
    </w:p>
    <w:p w14:paraId="16B581E5" w14:textId="77777777" w:rsidR="00E93EB9" w:rsidRDefault="00E93EB9" w:rsidP="004940D3">
      <w:pPr>
        <w:rPr>
          <w:rFonts w:ascii="Arial" w:hAnsi="Arial" w:cs="Arial"/>
          <w:b/>
          <w:sz w:val="24"/>
          <w:szCs w:val="24"/>
        </w:rPr>
      </w:pPr>
    </w:p>
    <w:p w14:paraId="4C44DF32" w14:textId="77777777" w:rsidR="00E93EB9" w:rsidRDefault="00E93EB9" w:rsidP="004940D3">
      <w:pPr>
        <w:rPr>
          <w:rFonts w:ascii="Arial" w:hAnsi="Arial" w:cs="Arial"/>
          <w:b/>
          <w:sz w:val="24"/>
          <w:szCs w:val="24"/>
        </w:rPr>
      </w:pPr>
    </w:p>
    <w:p w14:paraId="09335310" w14:textId="77777777" w:rsidR="00E93EB9" w:rsidRDefault="00E93EB9" w:rsidP="004940D3">
      <w:pPr>
        <w:rPr>
          <w:rFonts w:ascii="Arial" w:hAnsi="Arial" w:cs="Arial"/>
          <w:b/>
          <w:sz w:val="24"/>
          <w:szCs w:val="24"/>
        </w:rPr>
      </w:pPr>
    </w:p>
    <w:p w14:paraId="110654BF" w14:textId="77777777" w:rsidR="00E93EB9" w:rsidRDefault="00E93EB9" w:rsidP="004940D3">
      <w:pPr>
        <w:rPr>
          <w:rFonts w:ascii="Arial" w:hAnsi="Arial" w:cs="Arial"/>
          <w:b/>
          <w:sz w:val="24"/>
          <w:szCs w:val="24"/>
        </w:rPr>
      </w:pPr>
    </w:p>
    <w:tbl>
      <w:tblPr>
        <w:tblStyle w:val="TableGrid"/>
        <w:tblW w:w="0" w:type="auto"/>
        <w:tblLook w:val="04A0" w:firstRow="1" w:lastRow="0" w:firstColumn="1" w:lastColumn="0" w:noHBand="0" w:noVBand="1"/>
      </w:tblPr>
      <w:tblGrid>
        <w:gridCol w:w="4508"/>
        <w:gridCol w:w="5835"/>
      </w:tblGrid>
      <w:tr w:rsidR="004940D3" w:rsidRPr="00F22FA5" w14:paraId="53809520" w14:textId="77777777" w:rsidTr="00001B0E">
        <w:tc>
          <w:tcPr>
            <w:tcW w:w="10343" w:type="dxa"/>
            <w:gridSpan w:val="2"/>
            <w:shd w:val="clear" w:color="auto" w:fill="D9D9D9" w:themeFill="background1" w:themeFillShade="D9"/>
          </w:tcPr>
          <w:p w14:paraId="3AEDE540" w14:textId="77777777" w:rsidR="004940D3" w:rsidRPr="00F22FA5" w:rsidRDefault="004940D3" w:rsidP="001E1E2F">
            <w:pPr>
              <w:pStyle w:val="Default"/>
            </w:pPr>
            <w:r w:rsidRPr="00037F21">
              <w:rPr>
                <w:b/>
                <w:bCs/>
                <w:sz w:val="28"/>
              </w:rPr>
              <w:t>School priority 2</w:t>
            </w:r>
            <w:r w:rsidRPr="00037F21">
              <w:rPr>
                <w:bCs/>
                <w:sz w:val="28"/>
              </w:rPr>
              <w:t xml:space="preserve">: </w:t>
            </w:r>
            <w:r w:rsidR="00834F1F" w:rsidRPr="00037F21">
              <w:rPr>
                <w:rFonts w:ascii="Times New Roman" w:hAnsi="Times New Roman" w:cs="Times New Roman"/>
                <w:i/>
                <w:sz w:val="28"/>
              </w:rPr>
              <w:t>To access quality CLPL to support the recovery Curriculum</w:t>
            </w:r>
          </w:p>
        </w:tc>
      </w:tr>
      <w:tr w:rsidR="004940D3" w:rsidRPr="00F22FA5" w14:paraId="71CEE41C" w14:textId="77777777" w:rsidTr="00001B0E">
        <w:trPr>
          <w:trHeight w:val="1868"/>
        </w:trPr>
        <w:tc>
          <w:tcPr>
            <w:tcW w:w="4508" w:type="dxa"/>
          </w:tcPr>
          <w:p w14:paraId="06E5D468" w14:textId="77777777" w:rsidR="004940D3" w:rsidRDefault="004940D3" w:rsidP="001E1E2F">
            <w:pPr>
              <w:pStyle w:val="Default"/>
              <w:rPr>
                <w:u w:val="single"/>
              </w:rPr>
            </w:pPr>
            <w:r w:rsidRPr="005C2E67">
              <w:rPr>
                <w:u w:val="single"/>
              </w:rPr>
              <w:t xml:space="preserve">NIF Priority </w:t>
            </w:r>
          </w:p>
          <w:sdt>
            <w:sdtPr>
              <w:alias w:val="NIF"/>
              <w:tag w:val="NIF"/>
              <w:id w:val="180477121"/>
              <w:placeholder>
                <w:docPart w:val="065CCAF2E72A466DA336BC8AE6CCABE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3A123CD9" w14:textId="77777777" w:rsidR="004940D3" w:rsidRPr="007E4956" w:rsidRDefault="00F65707" w:rsidP="001E1E2F">
                <w:pPr>
                  <w:pStyle w:val="Default"/>
                </w:pPr>
                <w:r>
                  <w:t>Closing the attainment gap between the most and least disadvantaged children</w:t>
                </w:r>
              </w:p>
            </w:sdtContent>
          </w:sdt>
          <w:p w14:paraId="68B52AF8" w14:textId="77777777" w:rsidR="004940D3" w:rsidRDefault="004940D3" w:rsidP="001E1E2F">
            <w:pPr>
              <w:pStyle w:val="Default"/>
              <w:rPr>
                <w:u w:val="single"/>
              </w:rPr>
            </w:pPr>
            <w:r w:rsidRPr="005C2E67">
              <w:rPr>
                <w:u w:val="single"/>
              </w:rPr>
              <w:t xml:space="preserve">NIF Driver </w:t>
            </w:r>
          </w:p>
          <w:sdt>
            <w:sdtPr>
              <w:alias w:val="NIF Drivers"/>
              <w:tag w:val="NIF Drivers"/>
              <w:id w:val="1156263281"/>
              <w:placeholder>
                <w:docPart w:val="F8DF6090C0D84D04972842668BF9070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93E59A5" w14:textId="77777777" w:rsidR="004940D3" w:rsidRPr="002B51C9" w:rsidRDefault="00F65707" w:rsidP="001E1E2F">
                <w:pPr>
                  <w:pStyle w:val="Default"/>
                  <w:rPr>
                    <w:rFonts w:asciiTheme="minorHAnsi" w:hAnsiTheme="minorHAnsi" w:cstheme="minorBidi"/>
                    <w:color w:val="auto"/>
                    <w:sz w:val="22"/>
                    <w:szCs w:val="22"/>
                  </w:rPr>
                </w:pPr>
                <w:r>
                  <w:t>School leadership</w:t>
                </w:r>
              </w:p>
            </w:sdtContent>
          </w:sdt>
          <w:sdt>
            <w:sdtPr>
              <w:alias w:val="NIF Drivers"/>
              <w:tag w:val="NIF Drivers"/>
              <w:id w:val="-1953622399"/>
              <w:placeholder>
                <w:docPart w:val="065CCAF2E72A466DA336BC8AE6CCABE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801B17C" w14:textId="77777777" w:rsidR="00F65707" w:rsidRDefault="00F65707" w:rsidP="001E1E2F">
                <w:pPr>
                  <w:pStyle w:val="Default"/>
                  <w:rPr>
                    <w:u w:val="single"/>
                  </w:rPr>
                </w:pPr>
                <w:r>
                  <w:t>Teacher professionalism</w:t>
                </w:r>
              </w:p>
            </w:sdtContent>
          </w:sdt>
          <w:sdt>
            <w:sdtPr>
              <w:alias w:val="NIF Drivers"/>
              <w:tag w:val="NIF Drivers"/>
              <w:id w:val="-836773135"/>
              <w:placeholder>
                <w:docPart w:val="D5C0C78C9FCB46CBB063A6E0AE37AC1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402B1C6" w14:textId="77777777" w:rsidR="00F65707" w:rsidRDefault="00F65707" w:rsidP="00F65707">
                <w:pPr>
                  <w:pStyle w:val="Default"/>
                  <w:rPr>
                    <w:rFonts w:asciiTheme="minorHAnsi" w:hAnsiTheme="minorHAnsi" w:cstheme="minorBidi"/>
                    <w:color w:val="auto"/>
                    <w:sz w:val="22"/>
                    <w:szCs w:val="22"/>
                  </w:rPr>
                </w:pPr>
                <w:r>
                  <w:t>School Improvement</w:t>
                </w:r>
              </w:p>
            </w:sdtContent>
          </w:sdt>
          <w:p w14:paraId="666AB698" w14:textId="77777777" w:rsidR="004940D3" w:rsidRPr="00F65707" w:rsidRDefault="004940D3" w:rsidP="00F65707"/>
        </w:tc>
        <w:tc>
          <w:tcPr>
            <w:tcW w:w="5835" w:type="dxa"/>
          </w:tcPr>
          <w:p w14:paraId="26EBD1DE" w14:textId="77777777" w:rsidR="004940D3" w:rsidRDefault="004940D3" w:rsidP="001E1E2F">
            <w:pPr>
              <w:pStyle w:val="Default"/>
              <w:rPr>
                <w:u w:val="single"/>
              </w:rPr>
            </w:pPr>
            <w:r w:rsidRPr="005C2E67">
              <w:rPr>
                <w:u w:val="single"/>
              </w:rPr>
              <w:t xml:space="preserve">HGIOS?4 QIs </w:t>
            </w:r>
          </w:p>
          <w:sdt>
            <w:sdtPr>
              <w:alias w:val="HGIOS?4"/>
              <w:tag w:val="HGIOS?4"/>
              <w:id w:val="-1402286283"/>
              <w:placeholder>
                <w:docPart w:val="065CCAF2E72A466DA336BC8AE6CCABE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FDEF3A9" w14:textId="77777777" w:rsidR="004940D3" w:rsidRDefault="00F65707" w:rsidP="001E1E2F">
                <w:pPr>
                  <w:pStyle w:val="Default"/>
                  <w:rPr>
                    <w:u w:val="single"/>
                  </w:rPr>
                </w:pPr>
                <w:r>
                  <w:t>1.2 Leadership of learning</w:t>
                </w:r>
              </w:p>
            </w:sdtContent>
          </w:sdt>
          <w:sdt>
            <w:sdtPr>
              <w:alias w:val="HGIOS?4"/>
              <w:tag w:val="HGIOS?4"/>
              <w:id w:val="-1857577506"/>
              <w:placeholder>
                <w:docPart w:val="F97AC5BB3211434A927E508BED5AAF59"/>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7367535" w14:textId="77777777" w:rsidR="004940D3" w:rsidRDefault="00F65707" w:rsidP="001E1E2F">
                <w:pPr>
                  <w:pStyle w:val="Default"/>
                  <w:rPr>
                    <w:rFonts w:asciiTheme="minorHAnsi" w:hAnsiTheme="minorHAnsi" w:cstheme="minorBidi"/>
                    <w:color w:val="auto"/>
                    <w:sz w:val="22"/>
                    <w:szCs w:val="22"/>
                  </w:rPr>
                </w:pPr>
                <w:r>
                  <w:t>1.3 Leadership of change</w:t>
                </w:r>
              </w:p>
            </w:sdtContent>
          </w:sdt>
          <w:sdt>
            <w:sdtPr>
              <w:alias w:val="HGIOS?4"/>
              <w:tag w:val="HGIOS?4"/>
              <w:id w:val="-1152751607"/>
              <w:placeholder>
                <w:docPart w:val="9C9890F4E2A049BE817F726EEEF1F3ED"/>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F3B51CA" w14:textId="77777777" w:rsidR="00F65707" w:rsidRPr="00F65707" w:rsidRDefault="00F65707" w:rsidP="001E1E2F">
                <w:pPr>
                  <w:pStyle w:val="Default"/>
                  <w:rPr>
                    <w:rFonts w:asciiTheme="minorHAnsi" w:hAnsiTheme="minorHAnsi" w:cstheme="minorBidi"/>
                    <w:color w:val="auto"/>
                    <w:sz w:val="22"/>
                    <w:szCs w:val="22"/>
                  </w:rPr>
                </w:pPr>
                <w:r>
                  <w:t xml:space="preserve">     </w:t>
                </w:r>
              </w:p>
            </w:sdtContent>
          </w:sdt>
          <w:p w14:paraId="11BD7C91" w14:textId="77777777" w:rsidR="004940D3" w:rsidRPr="00512C85" w:rsidRDefault="004940D3" w:rsidP="001E1E2F">
            <w:pPr>
              <w:pStyle w:val="Default"/>
              <w:rPr>
                <w:b/>
                <w:color w:val="auto"/>
                <w:sz w:val="20"/>
                <w:szCs w:val="20"/>
              </w:rPr>
            </w:pPr>
            <w:r w:rsidRPr="00DE07A0">
              <w:rPr>
                <w:b/>
                <w:sz w:val="20"/>
                <w:szCs w:val="20"/>
              </w:rPr>
              <w:t>RRS</w:t>
            </w:r>
          </w:p>
          <w:sdt>
            <w:sdtPr>
              <w:rPr>
                <w:rFonts w:ascii="Arial" w:hAnsi="Arial" w:cs="Arial"/>
                <w:sz w:val="20"/>
                <w:szCs w:val="20"/>
              </w:rPr>
              <w:alias w:val="RRS Unicef articles"/>
              <w:tag w:val="RRS Unicef articles"/>
              <w:id w:val="-1997409504"/>
              <w:placeholder>
                <w:docPart w:val="9D0A37E0DC154E37AB9B8B6F352B2DC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2D607369" w14:textId="77777777" w:rsidR="004940D3" w:rsidRPr="00C07E03" w:rsidRDefault="004940D3" w:rsidP="001E1E2F">
                <w:pPr>
                  <w:rPr>
                    <w:rFonts w:ascii="Arial" w:hAnsi="Arial" w:cs="Arial"/>
                    <w:sz w:val="20"/>
                    <w:szCs w:val="20"/>
                  </w:rPr>
                </w:pPr>
                <w:r>
                  <w:rPr>
                    <w:rFonts w:ascii="Arial" w:hAnsi="Arial" w:cs="Arial"/>
                    <w:sz w:val="20"/>
                    <w:szCs w:val="20"/>
                  </w:rPr>
                  <w:t xml:space="preserve">  </w:t>
                </w:r>
              </w:p>
            </w:sdtContent>
          </w:sdt>
          <w:p w14:paraId="6838477A" w14:textId="77777777" w:rsidR="004940D3" w:rsidRDefault="009F0CB5" w:rsidP="001E1E2F">
            <w:pPr>
              <w:rPr>
                <w:rFonts w:ascii="Arial" w:hAnsi="Arial" w:cs="Arial"/>
                <w:sz w:val="20"/>
                <w:szCs w:val="20"/>
              </w:rPr>
            </w:pPr>
            <w:sdt>
              <w:sdtPr>
                <w:rPr>
                  <w:rFonts w:ascii="Arial" w:hAnsi="Arial" w:cs="Arial"/>
                  <w:i/>
                  <w:sz w:val="20"/>
                  <w:szCs w:val="20"/>
                </w:rPr>
                <w:alias w:val="RRS Unicef articles"/>
                <w:tag w:val="RRS Unicef articles"/>
                <w:id w:val="-2045520832"/>
                <w:placeholder>
                  <w:docPart w:val="C981DFDDD578415B8569994087395F2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940D3" w:rsidRPr="00BC2147">
                  <w:rPr>
                    <w:rFonts w:ascii="Arial" w:hAnsi="Arial" w:cs="Arial"/>
                    <w:i/>
                    <w:sz w:val="20"/>
                    <w:szCs w:val="20"/>
                  </w:rPr>
                  <w:t>Article 28: (Right to education):</w:t>
                </w:r>
              </w:sdtContent>
            </w:sdt>
            <w:r w:rsidR="004940D3">
              <w:rPr>
                <w:rFonts w:ascii="Arial" w:hAnsi="Arial" w:cs="Arial"/>
                <w:sz w:val="20"/>
                <w:szCs w:val="20"/>
              </w:rPr>
              <w:t xml:space="preserve"> </w:t>
            </w:r>
          </w:p>
          <w:p w14:paraId="521B0656" w14:textId="77777777" w:rsidR="004940D3" w:rsidRPr="002B51C9" w:rsidRDefault="004940D3" w:rsidP="001E1E2F">
            <w:pPr>
              <w:rPr>
                <w:rFonts w:ascii="Arial" w:hAnsi="Arial" w:cs="Arial"/>
                <w:i/>
                <w:sz w:val="24"/>
                <w:szCs w:val="24"/>
              </w:rPr>
            </w:pPr>
          </w:p>
        </w:tc>
      </w:tr>
      <w:tr w:rsidR="004940D3" w:rsidRPr="00F22FA5" w14:paraId="4D240E18" w14:textId="77777777" w:rsidTr="00001B0E">
        <w:tc>
          <w:tcPr>
            <w:tcW w:w="10343" w:type="dxa"/>
            <w:gridSpan w:val="2"/>
          </w:tcPr>
          <w:p w14:paraId="29120254" w14:textId="77777777" w:rsidR="004940D3" w:rsidRDefault="004940D3" w:rsidP="00A21123">
            <w:pPr>
              <w:pStyle w:val="Default"/>
              <w:rPr>
                <w:b/>
              </w:rPr>
            </w:pPr>
            <w:r w:rsidRPr="00DB25AA">
              <w:rPr>
                <w:b/>
              </w:rPr>
              <w:t>Strategies</w:t>
            </w:r>
          </w:p>
          <w:p w14:paraId="32F0299B" w14:textId="77777777" w:rsidR="00A21123" w:rsidRDefault="00A21123" w:rsidP="00A21123">
            <w:pPr>
              <w:pStyle w:val="Default"/>
              <w:rPr>
                <w:b/>
              </w:rPr>
            </w:pPr>
          </w:p>
          <w:p w14:paraId="4278F806" w14:textId="77777777" w:rsidR="00C258EC" w:rsidRPr="00450D9C" w:rsidRDefault="00C258EC" w:rsidP="00A21123">
            <w:pPr>
              <w:pStyle w:val="Default"/>
              <w:rPr>
                <w:rFonts w:ascii="Times New Roman" w:hAnsi="Times New Roman" w:cs="Times New Roman"/>
              </w:rPr>
            </w:pPr>
            <w:r w:rsidRPr="00450D9C">
              <w:rPr>
                <w:rFonts w:ascii="Times New Roman" w:hAnsi="Times New Roman" w:cs="Times New Roman"/>
              </w:rPr>
              <w:t xml:space="preserve">In Session </w:t>
            </w:r>
            <w:r w:rsidR="009C7018">
              <w:rPr>
                <w:rFonts w:ascii="Times New Roman" w:hAnsi="Times New Roman" w:cs="Times New Roman"/>
              </w:rPr>
              <w:t>20/21 we</w:t>
            </w:r>
            <w:r w:rsidRPr="00450D9C">
              <w:rPr>
                <w:rFonts w:ascii="Times New Roman" w:hAnsi="Times New Roman" w:cs="Times New Roman"/>
              </w:rPr>
              <w:t>:</w:t>
            </w:r>
          </w:p>
          <w:p w14:paraId="35CFDA6B" w14:textId="77777777" w:rsidR="00C258EC" w:rsidRPr="00C258EC" w:rsidRDefault="00C258EC" w:rsidP="00A21123">
            <w:pPr>
              <w:pStyle w:val="Default"/>
            </w:pPr>
          </w:p>
          <w:p w14:paraId="01FB055B" w14:textId="77777777" w:rsidR="009C7018" w:rsidRPr="009C7018" w:rsidRDefault="009C7018" w:rsidP="009C7018">
            <w:pPr>
              <w:pStyle w:val="ListParagraph"/>
              <w:numPr>
                <w:ilvl w:val="0"/>
                <w:numId w:val="5"/>
              </w:numPr>
              <w:autoSpaceDE w:val="0"/>
              <w:autoSpaceDN w:val="0"/>
              <w:adjustRightInd w:val="0"/>
              <w:rPr>
                <w:rFonts w:ascii="Times New Roman" w:hAnsi="Times New Roman" w:cs="Times New Roman"/>
                <w:sz w:val="24"/>
              </w:rPr>
            </w:pPr>
            <w:r>
              <w:rPr>
                <w:rFonts w:ascii="Times New Roman" w:hAnsi="Times New Roman" w:cs="Times New Roman"/>
                <w:sz w:val="24"/>
              </w:rPr>
              <w:t xml:space="preserve">Ensured Staff </w:t>
            </w:r>
            <w:r w:rsidRPr="009C7018">
              <w:rPr>
                <w:rFonts w:ascii="Times New Roman" w:hAnsi="Times New Roman" w:cs="Times New Roman"/>
                <w:sz w:val="24"/>
              </w:rPr>
              <w:t>complete</w:t>
            </w:r>
            <w:r>
              <w:rPr>
                <w:rFonts w:ascii="Times New Roman" w:hAnsi="Times New Roman" w:cs="Times New Roman"/>
                <w:sz w:val="24"/>
              </w:rPr>
              <w:t>d</w:t>
            </w:r>
            <w:r w:rsidRPr="009C7018">
              <w:rPr>
                <w:rFonts w:ascii="Times New Roman" w:hAnsi="Times New Roman" w:cs="Times New Roman"/>
                <w:sz w:val="24"/>
              </w:rPr>
              <w:t xml:space="preserve"> a Needs Analysis of support they require to deliver the Recovery Curriculum</w:t>
            </w:r>
          </w:p>
          <w:p w14:paraId="1609164E" w14:textId="77777777" w:rsidR="009C7018" w:rsidRPr="009C7018" w:rsidRDefault="009C7018" w:rsidP="009C7018">
            <w:pPr>
              <w:pStyle w:val="ListParagraph"/>
              <w:numPr>
                <w:ilvl w:val="0"/>
                <w:numId w:val="5"/>
              </w:numPr>
              <w:autoSpaceDE w:val="0"/>
              <w:autoSpaceDN w:val="0"/>
              <w:adjustRightInd w:val="0"/>
              <w:rPr>
                <w:rFonts w:ascii="Times New Roman" w:hAnsi="Times New Roman" w:cs="Times New Roman"/>
                <w:sz w:val="24"/>
              </w:rPr>
            </w:pPr>
            <w:r>
              <w:rPr>
                <w:rFonts w:ascii="Times New Roman" w:hAnsi="Times New Roman" w:cs="Times New Roman"/>
                <w:sz w:val="24"/>
              </w:rPr>
              <w:t xml:space="preserve">Identified </w:t>
            </w:r>
            <w:r w:rsidRPr="009C7018">
              <w:rPr>
                <w:rFonts w:ascii="Times New Roman" w:hAnsi="Times New Roman" w:cs="Times New Roman"/>
                <w:sz w:val="24"/>
              </w:rPr>
              <w:t>quality CLPL to support staff engage with pupils and families</w:t>
            </w:r>
          </w:p>
          <w:p w14:paraId="75A96230" w14:textId="77777777" w:rsidR="009C7018" w:rsidRPr="009C7018" w:rsidRDefault="009C7018" w:rsidP="009C7018">
            <w:pPr>
              <w:pStyle w:val="ListParagraph"/>
              <w:numPr>
                <w:ilvl w:val="0"/>
                <w:numId w:val="5"/>
              </w:numPr>
              <w:autoSpaceDE w:val="0"/>
              <w:autoSpaceDN w:val="0"/>
              <w:adjustRightInd w:val="0"/>
              <w:rPr>
                <w:rFonts w:ascii="Times New Roman" w:hAnsi="Times New Roman" w:cs="Times New Roman"/>
                <w:sz w:val="24"/>
              </w:rPr>
            </w:pPr>
            <w:r>
              <w:rPr>
                <w:rFonts w:ascii="Times New Roman" w:hAnsi="Times New Roman" w:cs="Times New Roman"/>
                <w:sz w:val="24"/>
              </w:rPr>
              <w:t xml:space="preserve">Ensured </w:t>
            </w:r>
            <w:r w:rsidRPr="009C7018">
              <w:rPr>
                <w:rFonts w:ascii="Times New Roman" w:hAnsi="Times New Roman" w:cs="Times New Roman"/>
                <w:sz w:val="24"/>
              </w:rPr>
              <w:t xml:space="preserve">Staff attendance and participation at quality CLPL and </w:t>
            </w:r>
            <w:r>
              <w:rPr>
                <w:rFonts w:ascii="Times New Roman" w:hAnsi="Times New Roman" w:cs="Times New Roman"/>
                <w:sz w:val="24"/>
              </w:rPr>
              <w:t xml:space="preserve">provided </w:t>
            </w:r>
            <w:r w:rsidRPr="009C7018">
              <w:rPr>
                <w:rFonts w:ascii="Times New Roman" w:hAnsi="Times New Roman" w:cs="Times New Roman"/>
                <w:sz w:val="24"/>
              </w:rPr>
              <w:t>opportunities to share good practice</w:t>
            </w:r>
          </w:p>
          <w:p w14:paraId="7E28B096" w14:textId="77777777" w:rsidR="004940D3" w:rsidRPr="00DB25AA" w:rsidRDefault="004940D3" w:rsidP="001E1E2F">
            <w:pPr>
              <w:pStyle w:val="Default"/>
              <w:ind w:left="435"/>
            </w:pPr>
          </w:p>
          <w:p w14:paraId="7A0B7315" w14:textId="77777777" w:rsidR="004940D3" w:rsidRDefault="004940D3" w:rsidP="001E1E2F">
            <w:pPr>
              <w:rPr>
                <w:rFonts w:ascii="Arial" w:hAnsi="Arial" w:cs="Arial"/>
                <w:b/>
                <w:sz w:val="24"/>
                <w:szCs w:val="24"/>
              </w:rPr>
            </w:pPr>
            <w:r w:rsidRPr="00DB25AA">
              <w:rPr>
                <w:rFonts w:ascii="Arial" w:hAnsi="Arial" w:cs="Arial"/>
                <w:b/>
                <w:sz w:val="24"/>
                <w:szCs w:val="24"/>
              </w:rPr>
              <w:t>Progress</w:t>
            </w:r>
          </w:p>
          <w:p w14:paraId="244AF1EE" w14:textId="77777777" w:rsidR="004940D3" w:rsidRDefault="004940D3" w:rsidP="001E1E2F">
            <w:pPr>
              <w:rPr>
                <w:rFonts w:ascii="Arial" w:hAnsi="Arial" w:cs="Arial"/>
                <w:b/>
                <w:sz w:val="24"/>
                <w:szCs w:val="24"/>
              </w:rPr>
            </w:pPr>
          </w:p>
          <w:p w14:paraId="6A2FF054" w14:textId="77777777" w:rsidR="00A21123" w:rsidRPr="003769D4" w:rsidRDefault="00A21123" w:rsidP="00862EC6">
            <w:pPr>
              <w:pStyle w:val="ListParagraph"/>
              <w:numPr>
                <w:ilvl w:val="0"/>
                <w:numId w:val="6"/>
              </w:numPr>
              <w:rPr>
                <w:rFonts w:ascii="Times New Roman" w:hAnsi="Times New Roman" w:cs="Times New Roman"/>
                <w:sz w:val="24"/>
                <w:szCs w:val="24"/>
              </w:rPr>
            </w:pPr>
            <w:r w:rsidRPr="003769D4">
              <w:rPr>
                <w:rFonts w:ascii="Times New Roman" w:hAnsi="Times New Roman" w:cs="Times New Roman"/>
                <w:sz w:val="24"/>
                <w:szCs w:val="24"/>
              </w:rPr>
              <w:t>Audit complete and gaps identified</w:t>
            </w:r>
          </w:p>
          <w:p w14:paraId="4C23C18C" w14:textId="77777777" w:rsidR="00A21123" w:rsidRPr="003769D4" w:rsidRDefault="00A21123" w:rsidP="00862EC6">
            <w:pPr>
              <w:pStyle w:val="ListParagraph"/>
              <w:numPr>
                <w:ilvl w:val="0"/>
                <w:numId w:val="6"/>
              </w:numPr>
              <w:rPr>
                <w:rFonts w:ascii="Times New Roman" w:hAnsi="Times New Roman" w:cs="Times New Roman"/>
                <w:sz w:val="24"/>
                <w:szCs w:val="24"/>
              </w:rPr>
            </w:pPr>
            <w:r w:rsidRPr="003769D4">
              <w:rPr>
                <w:rFonts w:ascii="Times New Roman" w:hAnsi="Times New Roman" w:cs="Times New Roman"/>
                <w:sz w:val="24"/>
                <w:szCs w:val="24"/>
              </w:rPr>
              <w:t>Staff participation in quality CLPL re Digital Literacy</w:t>
            </w:r>
          </w:p>
          <w:p w14:paraId="12C4FB71" w14:textId="77777777" w:rsidR="00A21123" w:rsidRPr="003769D4" w:rsidRDefault="00A21123" w:rsidP="00862EC6">
            <w:pPr>
              <w:pStyle w:val="ListParagraph"/>
              <w:numPr>
                <w:ilvl w:val="0"/>
                <w:numId w:val="6"/>
              </w:numPr>
              <w:rPr>
                <w:rFonts w:ascii="Times New Roman" w:hAnsi="Times New Roman" w:cs="Times New Roman"/>
                <w:sz w:val="24"/>
                <w:szCs w:val="24"/>
              </w:rPr>
            </w:pPr>
            <w:r w:rsidRPr="003769D4">
              <w:rPr>
                <w:rFonts w:ascii="Times New Roman" w:hAnsi="Times New Roman" w:cs="Times New Roman"/>
                <w:sz w:val="24"/>
                <w:szCs w:val="24"/>
              </w:rPr>
              <w:t>Staff focusing on delivering learning via new resources – Bug Club/ Sum Dog and beginning to use TEAMS to support learning</w:t>
            </w:r>
          </w:p>
          <w:p w14:paraId="29EEE0E3" w14:textId="77777777" w:rsidR="00A21123" w:rsidRPr="003769D4" w:rsidRDefault="00445676" w:rsidP="00862EC6">
            <w:pPr>
              <w:pStyle w:val="ListParagraph"/>
              <w:numPr>
                <w:ilvl w:val="0"/>
                <w:numId w:val="6"/>
              </w:numPr>
              <w:rPr>
                <w:rFonts w:ascii="Times New Roman" w:hAnsi="Times New Roman" w:cs="Times New Roman"/>
                <w:sz w:val="24"/>
                <w:szCs w:val="24"/>
              </w:rPr>
            </w:pPr>
            <w:r w:rsidRPr="003769D4">
              <w:rPr>
                <w:rFonts w:ascii="Times New Roman" w:hAnsi="Times New Roman" w:cs="Times New Roman"/>
                <w:sz w:val="24"/>
                <w:szCs w:val="24"/>
              </w:rPr>
              <w:t xml:space="preserve">Due to CoVid-19 staff have had to improve their practice in delivering quality learning opportunities for pupils and families via a digital platform. </w:t>
            </w:r>
          </w:p>
          <w:p w14:paraId="4C363F34" w14:textId="77777777" w:rsidR="00445676" w:rsidRPr="003769D4" w:rsidRDefault="00445676" w:rsidP="00862EC6">
            <w:pPr>
              <w:pStyle w:val="ListParagraph"/>
              <w:numPr>
                <w:ilvl w:val="0"/>
                <w:numId w:val="6"/>
              </w:numPr>
              <w:rPr>
                <w:rFonts w:ascii="Times New Roman" w:hAnsi="Times New Roman" w:cs="Times New Roman"/>
                <w:sz w:val="24"/>
                <w:szCs w:val="24"/>
              </w:rPr>
            </w:pPr>
            <w:r w:rsidRPr="003769D4">
              <w:rPr>
                <w:rFonts w:ascii="Times New Roman" w:hAnsi="Times New Roman" w:cs="Times New Roman"/>
                <w:sz w:val="24"/>
                <w:szCs w:val="24"/>
              </w:rPr>
              <w:t>SMT have monitored the digital offer from staff</w:t>
            </w:r>
            <w:r w:rsidR="00450D9C" w:rsidRPr="003769D4">
              <w:rPr>
                <w:rFonts w:ascii="Times New Roman" w:hAnsi="Times New Roman" w:cs="Times New Roman"/>
                <w:sz w:val="24"/>
                <w:szCs w:val="24"/>
              </w:rPr>
              <w:t xml:space="preserve"> during CoVid-19</w:t>
            </w:r>
          </w:p>
          <w:p w14:paraId="58238674" w14:textId="77777777" w:rsidR="00450D9C" w:rsidRDefault="00450D9C" w:rsidP="00450D9C">
            <w:pPr>
              <w:pStyle w:val="ListParagraph"/>
              <w:rPr>
                <w:rFonts w:ascii="Times New Roman" w:hAnsi="Times New Roman" w:cs="Times New Roman"/>
                <w:sz w:val="24"/>
                <w:szCs w:val="24"/>
              </w:rPr>
            </w:pPr>
          </w:p>
          <w:p w14:paraId="65EA04CD" w14:textId="77777777" w:rsidR="004940D3" w:rsidRPr="003105F1" w:rsidRDefault="004940D3" w:rsidP="001E1E2F">
            <w:pPr>
              <w:rPr>
                <w:rFonts w:ascii="Arial" w:hAnsi="Arial" w:cs="Arial"/>
                <w:b/>
                <w:sz w:val="24"/>
                <w:szCs w:val="24"/>
              </w:rPr>
            </w:pPr>
            <w:r>
              <w:rPr>
                <w:rFonts w:ascii="Arial" w:hAnsi="Arial" w:cs="Arial"/>
                <w:b/>
                <w:sz w:val="24"/>
                <w:szCs w:val="24"/>
              </w:rPr>
              <w:t>Impact</w:t>
            </w:r>
          </w:p>
          <w:p w14:paraId="5DC7258E" w14:textId="77777777" w:rsidR="00CA0857" w:rsidRDefault="00CA0857" w:rsidP="00445676">
            <w:pPr>
              <w:rPr>
                <w:rFonts w:ascii="Times New Roman" w:hAnsi="Times New Roman" w:cs="Times New Roman"/>
                <w:sz w:val="24"/>
                <w:szCs w:val="24"/>
              </w:rPr>
            </w:pPr>
            <w:r w:rsidRPr="003769D4">
              <w:rPr>
                <w:rFonts w:ascii="Times New Roman" w:hAnsi="Times New Roman" w:cs="Times New Roman"/>
                <w:sz w:val="24"/>
                <w:szCs w:val="24"/>
              </w:rPr>
              <w:t>The school and nursery had already begun its journey towards using digital offers in a</w:t>
            </w:r>
            <w:r w:rsidR="004342CD" w:rsidRPr="003769D4">
              <w:rPr>
                <w:rFonts w:ascii="Times New Roman" w:hAnsi="Times New Roman" w:cs="Times New Roman"/>
                <w:sz w:val="24"/>
                <w:szCs w:val="24"/>
              </w:rPr>
              <w:t xml:space="preserve"> more effective way. Due to CoV</w:t>
            </w:r>
            <w:r w:rsidRPr="003769D4">
              <w:rPr>
                <w:rFonts w:ascii="Times New Roman" w:hAnsi="Times New Roman" w:cs="Times New Roman"/>
                <w:sz w:val="24"/>
                <w:szCs w:val="24"/>
              </w:rPr>
              <w:t xml:space="preserve">id-19 we have </w:t>
            </w:r>
            <w:r w:rsidR="00BA7F3D" w:rsidRPr="003769D4">
              <w:rPr>
                <w:rFonts w:ascii="Times New Roman" w:hAnsi="Times New Roman" w:cs="Times New Roman"/>
                <w:sz w:val="24"/>
                <w:szCs w:val="24"/>
              </w:rPr>
              <w:t>moved at a greater pace to provide quality digital activities and engagement. Staff have quickly adapted to a new mode of learning and teaching and have demonstrated a confidence in utilising the platform to meet the needs of all the pupils in their class.</w:t>
            </w:r>
            <w:r w:rsidR="00445676" w:rsidRPr="003769D4">
              <w:rPr>
                <w:rFonts w:ascii="Times New Roman" w:hAnsi="Times New Roman" w:cs="Times New Roman"/>
                <w:sz w:val="24"/>
                <w:szCs w:val="24"/>
              </w:rPr>
              <w:t xml:space="preserve"> Feedback from a recent FORMS Questionnaire regarding the effectiveness of the digital offer highlighted parental satisfaction and pupil engagement of this offer.</w:t>
            </w:r>
            <w:r w:rsidR="00BA7F3D" w:rsidRPr="003769D4">
              <w:rPr>
                <w:rFonts w:ascii="Times New Roman" w:hAnsi="Times New Roman" w:cs="Times New Roman"/>
                <w:sz w:val="24"/>
                <w:szCs w:val="24"/>
              </w:rPr>
              <w:t xml:space="preserve"> </w:t>
            </w:r>
            <w:r w:rsidR="003105F1">
              <w:rPr>
                <w:rFonts w:ascii="Times New Roman" w:hAnsi="Times New Roman" w:cs="Times New Roman"/>
                <w:sz w:val="24"/>
                <w:szCs w:val="24"/>
              </w:rPr>
              <w:t xml:space="preserve"> Staff engaged with a variety of quality CLPL to support the Recovery Curriculum. A focus on Digital Literacy as well as Health &amp; Wellbeing ensured a balanced approach to supporting pupils, families and staff. SMT effectively monitored the impact of the CLPL on the delivery of the Recovery Curriculum and observed that it positively impacted pupils, families and staff </w:t>
            </w:r>
            <w:proofErr w:type="gramStart"/>
            <w:r w:rsidR="00BA7F3D" w:rsidRPr="003769D4">
              <w:rPr>
                <w:rFonts w:ascii="Times New Roman" w:hAnsi="Times New Roman" w:cs="Times New Roman"/>
                <w:sz w:val="24"/>
                <w:szCs w:val="24"/>
              </w:rPr>
              <w:t>As</w:t>
            </w:r>
            <w:proofErr w:type="gramEnd"/>
            <w:r w:rsidR="00BA7F3D" w:rsidRPr="003769D4">
              <w:rPr>
                <w:rFonts w:ascii="Times New Roman" w:hAnsi="Times New Roman" w:cs="Times New Roman"/>
                <w:sz w:val="24"/>
                <w:szCs w:val="24"/>
              </w:rPr>
              <w:t xml:space="preserve"> a school and nursery, we have made very good progress in relation to </w:t>
            </w:r>
            <w:r w:rsidR="00445676" w:rsidRPr="003769D4">
              <w:rPr>
                <w:rFonts w:ascii="Times New Roman" w:hAnsi="Times New Roman" w:cs="Times New Roman"/>
                <w:sz w:val="24"/>
                <w:szCs w:val="24"/>
              </w:rPr>
              <w:t>improving the quality of Digital Literacy offered across the school and nursery</w:t>
            </w:r>
            <w:r w:rsidR="00BA7F3D" w:rsidRPr="003769D4">
              <w:rPr>
                <w:rFonts w:ascii="Times New Roman" w:hAnsi="Times New Roman" w:cs="Times New Roman"/>
                <w:sz w:val="24"/>
                <w:szCs w:val="24"/>
              </w:rPr>
              <w:t>.</w:t>
            </w:r>
          </w:p>
          <w:p w14:paraId="3BF8A6CE" w14:textId="77777777" w:rsidR="004342CD" w:rsidRPr="00CF3E1B" w:rsidRDefault="004342CD" w:rsidP="00445676">
            <w:pPr>
              <w:rPr>
                <w:rFonts w:ascii="Times New Roman" w:hAnsi="Times New Roman" w:cs="Times New Roman"/>
                <w:sz w:val="24"/>
                <w:szCs w:val="24"/>
              </w:rPr>
            </w:pPr>
          </w:p>
        </w:tc>
      </w:tr>
      <w:tr w:rsidR="004940D3" w:rsidRPr="00F22FA5" w14:paraId="4271A717" w14:textId="77777777" w:rsidTr="00001B0E">
        <w:tc>
          <w:tcPr>
            <w:tcW w:w="10343" w:type="dxa"/>
            <w:gridSpan w:val="2"/>
          </w:tcPr>
          <w:p w14:paraId="7B3D7FB7" w14:textId="77777777" w:rsidR="00C258EC" w:rsidRDefault="00C258EC" w:rsidP="001E1E2F">
            <w:pPr>
              <w:rPr>
                <w:rFonts w:ascii="Arial" w:hAnsi="Arial" w:cs="Arial"/>
                <w:b/>
                <w:sz w:val="24"/>
                <w:szCs w:val="24"/>
              </w:rPr>
            </w:pPr>
          </w:p>
          <w:p w14:paraId="015976E3" w14:textId="77777777" w:rsidR="00CA0857" w:rsidRDefault="004940D3" w:rsidP="001E1E2F">
            <w:pPr>
              <w:rPr>
                <w:rFonts w:ascii="Arial" w:hAnsi="Arial" w:cs="Arial"/>
                <w:b/>
                <w:sz w:val="24"/>
                <w:szCs w:val="24"/>
              </w:rPr>
            </w:pPr>
            <w:r w:rsidRPr="00CA0857">
              <w:rPr>
                <w:rFonts w:ascii="Arial" w:hAnsi="Arial" w:cs="Arial"/>
                <w:b/>
                <w:sz w:val="24"/>
                <w:szCs w:val="24"/>
              </w:rPr>
              <w:t>Next Steps:</w:t>
            </w:r>
          </w:p>
          <w:p w14:paraId="6032890D" w14:textId="77777777" w:rsidR="004940D3" w:rsidRDefault="004940D3" w:rsidP="001E1E2F">
            <w:pPr>
              <w:rPr>
                <w:rFonts w:ascii="Arial" w:hAnsi="Arial" w:cs="Arial"/>
                <w:b/>
                <w:sz w:val="24"/>
                <w:szCs w:val="24"/>
              </w:rPr>
            </w:pPr>
            <w:r w:rsidRPr="00CA0857">
              <w:rPr>
                <w:rFonts w:ascii="Arial" w:hAnsi="Arial" w:cs="Arial"/>
                <w:b/>
                <w:sz w:val="24"/>
                <w:szCs w:val="24"/>
              </w:rPr>
              <w:t xml:space="preserve"> </w:t>
            </w:r>
          </w:p>
          <w:p w14:paraId="0DC0A679" w14:textId="77777777" w:rsidR="00CA0857" w:rsidRPr="00CF3E1B" w:rsidRDefault="00CA0857" w:rsidP="00CA0857">
            <w:pPr>
              <w:rPr>
                <w:rFonts w:ascii="Times New Roman" w:hAnsi="Times New Roman" w:cs="Times New Roman"/>
                <w:sz w:val="24"/>
                <w:szCs w:val="24"/>
              </w:rPr>
            </w:pPr>
            <w:r w:rsidRPr="00CF3E1B">
              <w:rPr>
                <w:rFonts w:ascii="Times New Roman" w:hAnsi="Times New Roman" w:cs="Times New Roman"/>
                <w:sz w:val="24"/>
                <w:szCs w:val="24"/>
              </w:rPr>
              <w:t>We will:</w:t>
            </w:r>
          </w:p>
          <w:p w14:paraId="32BF1A5E" w14:textId="77777777" w:rsidR="00CA0857" w:rsidRPr="003769D4" w:rsidRDefault="00CA0857" w:rsidP="00862EC6">
            <w:pPr>
              <w:pStyle w:val="ListParagraph"/>
              <w:numPr>
                <w:ilvl w:val="0"/>
                <w:numId w:val="15"/>
              </w:numPr>
              <w:rPr>
                <w:rFonts w:ascii="Times New Roman" w:hAnsi="Times New Roman" w:cs="Times New Roman"/>
                <w:sz w:val="24"/>
                <w:szCs w:val="24"/>
              </w:rPr>
            </w:pPr>
            <w:r w:rsidRPr="003769D4">
              <w:rPr>
                <w:rFonts w:ascii="Times New Roman" w:hAnsi="Times New Roman" w:cs="Times New Roman"/>
                <w:sz w:val="24"/>
                <w:szCs w:val="24"/>
              </w:rPr>
              <w:t xml:space="preserve">Continue to improve the quality of </w:t>
            </w:r>
            <w:r w:rsidR="00BA7F3D" w:rsidRPr="003769D4">
              <w:rPr>
                <w:rFonts w:ascii="Times New Roman" w:hAnsi="Times New Roman" w:cs="Times New Roman"/>
                <w:sz w:val="24"/>
                <w:szCs w:val="24"/>
              </w:rPr>
              <w:t>the digital offer</w:t>
            </w:r>
            <w:r w:rsidRPr="003769D4">
              <w:rPr>
                <w:rFonts w:ascii="Times New Roman" w:hAnsi="Times New Roman" w:cs="Times New Roman"/>
                <w:sz w:val="24"/>
                <w:szCs w:val="24"/>
              </w:rPr>
              <w:t xml:space="preserve"> throughout the school and nursery</w:t>
            </w:r>
            <w:r w:rsidR="00445676" w:rsidRPr="003769D4">
              <w:rPr>
                <w:rFonts w:ascii="Times New Roman" w:hAnsi="Times New Roman" w:cs="Times New Roman"/>
                <w:sz w:val="24"/>
                <w:szCs w:val="24"/>
              </w:rPr>
              <w:t xml:space="preserve"> through accessing new resources and using them effectively</w:t>
            </w:r>
          </w:p>
          <w:p w14:paraId="68635AA4" w14:textId="77777777" w:rsidR="00BA7F3D" w:rsidRPr="003769D4" w:rsidRDefault="00BA7F3D" w:rsidP="00862EC6">
            <w:pPr>
              <w:pStyle w:val="ListParagraph"/>
              <w:numPr>
                <w:ilvl w:val="0"/>
                <w:numId w:val="15"/>
              </w:numPr>
              <w:rPr>
                <w:rFonts w:ascii="Times New Roman" w:hAnsi="Times New Roman" w:cs="Times New Roman"/>
                <w:sz w:val="24"/>
                <w:szCs w:val="24"/>
              </w:rPr>
            </w:pPr>
            <w:r w:rsidRPr="003769D4">
              <w:rPr>
                <w:rFonts w:ascii="Times New Roman" w:hAnsi="Times New Roman" w:cs="Times New Roman"/>
                <w:sz w:val="24"/>
                <w:szCs w:val="24"/>
              </w:rPr>
              <w:t>Continue to participate in quality CLPL to improve practice and share new resources</w:t>
            </w:r>
          </w:p>
          <w:p w14:paraId="46994541" w14:textId="77777777" w:rsidR="00BA7F3D" w:rsidRPr="003769D4" w:rsidRDefault="00BA7F3D" w:rsidP="00862EC6">
            <w:pPr>
              <w:pStyle w:val="ListParagraph"/>
              <w:numPr>
                <w:ilvl w:val="0"/>
                <w:numId w:val="15"/>
              </w:numPr>
              <w:rPr>
                <w:rFonts w:ascii="Times New Roman" w:hAnsi="Times New Roman" w:cs="Times New Roman"/>
                <w:sz w:val="24"/>
                <w:szCs w:val="24"/>
              </w:rPr>
            </w:pPr>
            <w:r w:rsidRPr="003769D4">
              <w:rPr>
                <w:rFonts w:ascii="Times New Roman" w:hAnsi="Times New Roman" w:cs="Times New Roman"/>
                <w:sz w:val="24"/>
                <w:szCs w:val="24"/>
              </w:rPr>
              <w:t xml:space="preserve">Access new resources to support on line learning – </w:t>
            </w:r>
            <w:proofErr w:type="spellStart"/>
            <w:r w:rsidRPr="003769D4">
              <w:rPr>
                <w:rFonts w:ascii="Times New Roman" w:hAnsi="Times New Roman" w:cs="Times New Roman"/>
                <w:sz w:val="24"/>
                <w:szCs w:val="24"/>
              </w:rPr>
              <w:t>Clickview</w:t>
            </w:r>
            <w:proofErr w:type="spellEnd"/>
            <w:r w:rsidRPr="003769D4">
              <w:rPr>
                <w:rFonts w:ascii="Times New Roman" w:hAnsi="Times New Roman" w:cs="Times New Roman"/>
                <w:sz w:val="24"/>
                <w:szCs w:val="24"/>
              </w:rPr>
              <w:t>, E-</w:t>
            </w:r>
            <w:proofErr w:type="spellStart"/>
            <w:r w:rsidRPr="003769D4">
              <w:rPr>
                <w:rFonts w:ascii="Times New Roman" w:hAnsi="Times New Roman" w:cs="Times New Roman"/>
                <w:sz w:val="24"/>
                <w:szCs w:val="24"/>
              </w:rPr>
              <w:t>sgoil</w:t>
            </w:r>
            <w:proofErr w:type="spellEnd"/>
            <w:r w:rsidRPr="003769D4">
              <w:rPr>
                <w:rFonts w:ascii="Times New Roman" w:hAnsi="Times New Roman" w:cs="Times New Roman"/>
                <w:sz w:val="24"/>
                <w:szCs w:val="24"/>
              </w:rPr>
              <w:t xml:space="preserve"> and </w:t>
            </w:r>
            <w:proofErr w:type="spellStart"/>
            <w:r w:rsidRPr="003769D4">
              <w:rPr>
                <w:rFonts w:ascii="Times New Roman" w:hAnsi="Times New Roman" w:cs="Times New Roman"/>
                <w:sz w:val="24"/>
                <w:szCs w:val="24"/>
              </w:rPr>
              <w:t>InVid</w:t>
            </w:r>
            <w:proofErr w:type="spellEnd"/>
          </w:p>
          <w:p w14:paraId="0102BC3D" w14:textId="77777777" w:rsidR="00445676" w:rsidRPr="003769D4" w:rsidRDefault="00445676" w:rsidP="00862EC6">
            <w:pPr>
              <w:pStyle w:val="ListParagraph"/>
              <w:numPr>
                <w:ilvl w:val="0"/>
                <w:numId w:val="15"/>
              </w:numPr>
              <w:rPr>
                <w:rFonts w:ascii="Arial" w:hAnsi="Arial" w:cs="Arial"/>
                <w:sz w:val="24"/>
                <w:szCs w:val="24"/>
              </w:rPr>
            </w:pPr>
            <w:r w:rsidRPr="003769D4">
              <w:rPr>
                <w:rFonts w:ascii="Times New Roman" w:hAnsi="Times New Roman" w:cs="Times New Roman"/>
                <w:sz w:val="24"/>
                <w:szCs w:val="24"/>
              </w:rPr>
              <w:t>Use the feedback from parents and pupils to guide our actions</w:t>
            </w:r>
          </w:p>
          <w:p w14:paraId="60FC19AB" w14:textId="77777777" w:rsidR="004342CD" w:rsidRPr="00CA0857" w:rsidRDefault="004342CD" w:rsidP="004342CD">
            <w:pPr>
              <w:pStyle w:val="ListParagraph"/>
              <w:rPr>
                <w:rFonts w:ascii="Arial" w:hAnsi="Arial" w:cs="Arial"/>
                <w:sz w:val="24"/>
                <w:szCs w:val="24"/>
              </w:rPr>
            </w:pPr>
          </w:p>
        </w:tc>
      </w:tr>
    </w:tbl>
    <w:p w14:paraId="1D23E6DD" w14:textId="77777777" w:rsidR="004F30A9" w:rsidRPr="005C2E67" w:rsidRDefault="004F30A9" w:rsidP="004940D3">
      <w:pPr>
        <w:rPr>
          <w:rFonts w:ascii="Arial" w:hAnsi="Arial" w:cs="Arial"/>
          <w:b/>
          <w:sz w:val="24"/>
          <w:szCs w:val="24"/>
        </w:rPr>
      </w:pPr>
    </w:p>
    <w:tbl>
      <w:tblPr>
        <w:tblStyle w:val="TableGrid"/>
        <w:tblW w:w="0" w:type="auto"/>
        <w:tblLook w:val="04A0" w:firstRow="1" w:lastRow="0" w:firstColumn="1" w:lastColumn="0" w:noHBand="0" w:noVBand="1"/>
      </w:tblPr>
      <w:tblGrid>
        <w:gridCol w:w="4508"/>
        <w:gridCol w:w="5835"/>
      </w:tblGrid>
      <w:tr w:rsidR="004940D3" w:rsidRPr="00F22FA5" w14:paraId="44E960F8" w14:textId="77777777" w:rsidTr="00001B0E">
        <w:tc>
          <w:tcPr>
            <w:tcW w:w="10343" w:type="dxa"/>
            <w:gridSpan w:val="2"/>
            <w:shd w:val="clear" w:color="auto" w:fill="D9D9D9" w:themeFill="background1" w:themeFillShade="D9"/>
          </w:tcPr>
          <w:p w14:paraId="055C6708" w14:textId="77777777" w:rsidR="004940D3" w:rsidRPr="00F22FA5" w:rsidRDefault="004940D3" w:rsidP="001E1E2F">
            <w:pPr>
              <w:pStyle w:val="Default"/>
            </w:pPr>
            <w:r>
              <w:rPr>
                <w:b/>
                <w:bCs/>
              </w:rPr>
              <w:t>School priority 3</w:t>
            </w:r>
            <w:r w:rsidRPr="00F22FA5">
              <w:rPr>
                <w:bCs/>
              </w:rPr>
              <w:t xml:space="preserve">: </w:t>
            </w:r>
            <w:r w:rsidR="00834F1F" w:rsidRPr="00834F1F">
              <w:rPr>
                <w:rFonts w:ascii="Times New Roman" w:hAnsi="Times New Roman" w:cs="Times New Roman"/>
                <w:i/>
                <w:sz w:val="28"/>
                <w:szCs w:val="28"/>
              </w:rPr>
              <w:t>To target Literacy &amp; Numeracy to address gaps in learning</w:t>
            </w:r>
          </w:p>
        </w:tc>
      </w:tr>
      <w:tr w:rsidR="004940D3" w:rsidRPr="00F22FA5" w14:paraId="0973DFE7" w14:textId="77777777" w:rsidTr="00001B0E">
        <w:trPr>
          <w:trHeight w:val="1868"/>
        </w:trPr>
        <w:tc>
          <w:tcPr>
            <w:tcW w:w="4508" w:type="dxa"/>
          </w:tcPr>
          <w:p w14:paraId="4839D360" w14:textId="77777777" w:rsidR="004940D3" w:rsidRDefault="004940D3" w:rsidP="001E1E2F">
            <w:pPr>
              <w:pStyle w:val="Default"/>
              <w:rPr>
                <w:u w:val="single"/>
              </w:rPr>
            </w:pPr>
            <w:r w:rsidRPr="005C2E67">
              <w:rPr>
                <w:u w:val="single"/>
              </w:rPr>
              <w:t xml:space="preserve">NIF Priority </w:t>
            </w:r>
          </w:p>
          <w:sdt>
            <w:sdtPr>
              <w:alias w:val="NIF"/>
              <w:tag w:val="NIF"/>
              <w:id w:val="-251123812"/>
              <w:placeholder>
                <w:docPart w:val="F5C6907703D54969A741CB4DB788302D"/>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6D6ED613" w14:textId="77777777" w:rsidR="004940D3" w:rsidRPr="007E4956" w:rsidRDefault="004940D3" w:rsidP="001E1E2F">
                <w:pPr>
                  <w:pStyle w:val="Default"/>
                </w:pPr>
                <w:r>
                  <w:t>Improvements in attainment, particularly  in literacy and numeracy</w:t>
                </w:r>
              </w:p>
            </w:sdtContent>
          </w:sdt>
          <w:p w14:paraId="50178CB0" w14:textId="77777777" w:rsidR="004940D3" w:rsidRDefault="004940D3" w:rsidP="001E1E2F">
            <w:pPr>
              <w:pStyle w:val="Default"/>
              <w:rPr>
                <w:u w:val="single"/>
              </w:rPr>
            </w:pPr>
            <w:r w:rsidRPr="005C2E67">
              <w:rPr>
                <w:u w:val="single"/>
              </w:rPr>
              <w:t xml:space="preserve">NIF Driver </w:t>
            </w:r>
          </w:p>
          <w:sdt>
            <w:sdtPr>
              <w:alias w:val="NIF Drivers"/>
              <w:tag w:val="NIF Drivers"/>
              <w:id w:val="-686448610"/>
              <w:placeholder>
                <w:docPart w:val="8ABC9C5B84BA4ED1875542C7A37B12B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27D2A75" w14:textId="77777777" w:rsidR="004940D3" w:rsidRPr="002B51C9" w:rsidRDefault="003F6467" w:rsidP="001E1E2F">
                <w:pPr>
                  <w:pStyle w:val="Default"/>
                  <w:rPr>
                    <w:rFonts w:asciiTheme="minorHAnsi" w:hAnsiTheme="minorHAnsi" w:cstheme="minorBidi"/>
                    <w:color w:val="auto"/>
                    <w:sz w:val="22"/>
                    <w:szCs w:val="22"/>
                  </w:rPr>
                </w:pPr>
                <w:r>
                  <w:t>School leadership</w:t>
                </w:r>
              </w:p>
            </w:sdtContent>
          </w:sdt>
          <w:sdt>
            <w:sdtPr>
              <w:alias w:val="NIF Drivers"/>
              <w:tag w:val="NIF Drivers"/>
              <w:id w:val="282007880"/>
              <w:placeholder>
                <w:docPart w:val="F5C6907703D54969A741CB4DB788302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6D2A146" w14:textId="77777777" w:rsidR="003F6467" w:rsidRDefault="004940D3" w:rsidP="001E1E2F">
                <w:pPr>
                  <w:pStyle w:val="Default"/>
                  <w:rPr>
                    <w:u w:val="single"/>
                  </w:rPr>
                </w:pPr>
                <w:r>
                  <w:t>Teacher professionalism</w:t>
                </w:r>
              </w:p>
            </w:sdtContent>
          </w:sdt>
          <w:sdt>
            <w:sdtPr>
              <w:alias w:val="NIF Drivers"/>
              <w:tag w:val="NIF Drivers"/>
              <w:id w:val="1774669042"/>
              <w:placeholder>
                <w:docPart w:val="86AAFCFD63434F678553EEED3EBB669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981BAF1" w14:textId="77777777" w:rsidR="003F6467" w:rsidRDefault="003F6467" w:rsidP="003F6467">
                <w:pPr>
                  <w:pStyle w:val="Default"/>
                  <w:rPr>
                    <w:rFonts w:asciiTheme="minorHAnsi" w:hAnsiTheme="minorHAnsi" w:cstheme="minorBidi"/>
                    <w:color w:val="auto"/>
                    <w:sz w:val="22"/>
                    <w:szCs w:val="22"/>
                  </w:rPr>
                </w:pPr>
                <w:r>
                  <w:t>Parental engagement</w:t>
                </w:r>
              </w:p>
            </w:sdtContent>
          </w:sdt>
          <w:p w14:paraId="60ED9873" w14:textId="77777777" w:rsidR="004940D3" w:rsidRPr="003F6467" w:rsidRDefault="004940D3" w:rsidP="003F6467"/>
        </w:tc>
        <w:tc>
          <w:tcPr>
            <w:tcW w:w="5835" w:type="dxa"/>
          </w:tcPr>
          <w:p w14:paraId="15FE5902" w14:textId="77777777" w:rsidR="004940D3" w:rsidRDefault="004940D3" w:rsidP="001E1E2F">
            <w:pPr>
              <w:pStyle w:val="Default"/>
              <w:rPr>
                <w:u w:val="single"/>
              </w:rPr>
            </w:pPr>
            <w:r w:rsidRPr="005C2E67">
              <w:rPr>
                <w:u w:val="single"/>
              </w:rPr>
              <w:t xml:space="preserve">HGIOS?4 QIs </w:t>
            </w:r>
          </w:p>
          <w:sdt>
            <w:sdtPr>
              <w:alias w:val="HGIOS?4"/>
              <w:tag w:val="HGIOS?4"/>
              <w:id w:val="924537990"/>
              <w:placeholder>
                <w:docPart w:val="F5C6907703D54969A741CB4DB788302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9A96469" w14:textId="77777777" w:rsidR="004940D3" w:rsidRDefault="003F6467" w:rsidP="001E1E2F">
                <w:pPr>
                  <w:pStyle w:val="Default"/>
                  <w:rPr>
                    <w:u w:val="single"/>
                  </w:rPr>
                </w:pPr>
                <w:r>
                  <w:t>1.1 Self-evaluation for self-improvement</w:t>
                </w:r>
              </w:p>
            </w:sdtContent>
          </w:sdt>
          <w:sdt>
            <w:sdtPr>
              <w:alias w:val="HGIOS?4"/>
              <w:tag w:val="HGIOS?4"/>
              <w:id w:val="-237637153"/>
              <w:placeholder>
                <w:docPart w:val="41BC575EA6D04C3582E51DCFFCBCF08A"/>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527E034F" w14:textId="77777777" w:rsidR="004940D3" w:rsidRDefault="009418DE" w:rsidP="001E1E2F">
                <w:pPr>
                  <w:pStyle w:val="Default"/>
                  <w:rPr>
                    <w:rFonts w:asciiTheme="minorHAnsi" w:hAnsiTheme="minorHAnsi" w:cstheme="minorBidi"/>
                    <w:color w:val="auto"/>
                    <w:sz w:val="22"/>
                    <w:szCs w:val="22"/>
                  </w:rPr>
                </w:pPr>
                <w:r>
                  <w:t>3.1 Ensuring wellbeing, equality and inclusion</w:t>
                </w:r>
              </w:p>
            </w:sdtContent>
          </w:sdt>
          <w:sdt>
            <w:sdtPr>
              <w:alias w:val="HGIOS?4"/>
              <w:tag w:val="HGIOS?4"/>
              <w:id w:val="1956291856"/>
              <w:placeholder>
                <w:docPart w:val="E41459DC074445D78D51634BB57EC37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4751CE82" w14:textId="77777777" w:rsidR="004940D3" w:rsidRPr="00190048" w:rsidRDefault="009418DE" w:rsidP="001E1E2F">
                <w:pPr>
                  <w:pStyle w:val="Default"/>
                  <w:rPr>
                    <w:rFonts w:asciiTheme="minorHAnsi" w:hAnsiTheme="minorHAnsi" w:cstheme="minorBidi"/>
                    <w:color w:val="auto"/>
                    <w:sz w:val="22"/>
                    <w:szCs w:val="22"/>
                  </w:rPr>
                </w:pPr>
                <w:r>
                  <w:t xml:space="preserve">     </w:t>
                </w:r>
              </w:p>
            </w:sdtContent>
          </w:sdt>
          <w:p w14:paraId="286C1EC7" w14:textId="77777777" w:rsidR="003F6467" w:rsidRDefault="003F6467" w:rsidP="001E1E2F">
            <w:pPr>
              <w:pStyle w:val="Default"/>
              <w:rPr>
                <w:b/>
                <w:color w:val="auto"/>
                <w:sz w:val="20"/>
                <w:szCs w:val="20"/>
              </w:rPr>
            </w:pPr>
          </w:p>
          <w:p w14:paraId="56E5920E" w14:textId="77777777" w:rsidR="004940D3" w:rsidRDefault="004940D3" w:rsidP="001E1E2F">
            <w:pPr>
              <w:pStyle w:val="Default"/>
              <w:rPr>
                <w:b/>
                <w:color w:val="auto"/>
                <w:sz w:val="20"/>
                <w:szCs w:val="20"/>
              </w:rPr>
            </w:pPr>
            <w:r>
              <w:rPr>
                <w:b/>
                <w:color w:val="auto"/>
                <w:sz w:val="20"/>
                <w:szCs w:val="20"/>
              </w:rPr>
              <w:t>Other Drivers</w:t>
            </w:r>
          </w:p>
          <w:p w14:paraId="40211427" w14:textId="77777777" w:rsidR="003F6467" w:rsidRDefault="003F6467" w:rsidP="001E1E2F">
            <w:pPr>
              <w:pStyle w:val="Default"/>
              <w:rPr>
                <w:color w:val="auto"/>
                <w:sz w:val="20"/>
                <w:szCs w:val="20"/>
              </w:rPr>
            </w:pPr>
            <w:r>
              <w:rPr>
                <w:color w:val="auto"/>
                <w:sz w:val="20"/>
                <w:szCs w:val="20"/>
              </w:rPr>
              <w:t>Celebrating and Worshipping</w:t>
            </w:r>
          </w:p>
          <w:p w14:paraId="500EF9AE" w14:textId="77777777" w:rsidR="003F6467" w:rsidRDefault="003F6467" w:rsidP="001E1E2F">
            <w:pPr>
              <w:pStyle w:val="Default"/>
              <w:rPr>
                <w:color w:val="auto"/>
                <w:sz w:val="20"/>
                <w:szCs w:val="20"/>
              </w:rPr>
            </w:pPr>
          </w:p>
          <w:p w14:paraId="698D560F" w14:textId="77777777" w:rsidR="003F6467" w:rsidRPr="003F6467" w:rsidRDefault="003F6467" w:rsidP="001E1E2F">
            <w:pPr>
              <w:pStyle w:val="Default"/>
              <w:rPr>
                <w:color w:val="auto"/>
                <w:sz w:val="20"/>
                <w:szCs w:val="20"/>
              </w:rPr>
            </w:pPr>
            <w:r>
              <w:rPr>
                <w:color w:val="auto"/>
                <w:sz w:val="20"/>
                <w:szCs w:val="20"/>
              </w:rPr>
              <w:t>Honouring Jesus Christ as the Way, the Truth and the Life</w:t>
            </w:r>
          </w:p>
          <w:p w14:paraId="6E2B7316" w14:textId="77777777" w:rsidR="003F6467" w:rsidRDefault="003F6467" w:rsidP="001E1E2F">
            <w:pPr>
              <w:pStyle w:val="Default"/>
              <w:rPr>
                <w:b/>
                <w:color w:val="auto"/>
                <w:sz w:val="20"/>
                <w:szCs w:val="20"/>
              </w:rPr>
            </w:pPr>
          </w:p>
          <w:p w14:paraId="13EAF394" w14:textId="77777777" w:rsidR="004940D3" w:rsidRPr="00512C85" w:rsidRDefault="004940D3" w:rsidP="001E1E2F">
            <w:pPr>
              <w:pStyle w:val="Default"/>
              <w:rPr>
                <w:b/>
                <w:color w:val="auto"/>
                <w:sz w:val="20"/>
                <w:szCs w:val="20"/>
              </w:rPr>
            </w:pPr>
            <w:r w:rsidRPr="00DE07A0">
              <w:rPr>
                <w:b/>
                <w:sz w:val="20"/>
                <w:szCs w:val="20"/>
              </w:rPr>
              <w:t>RRS</w:t>
            </w:r>
          </w:p>
          <w:sdt>
            <w:sdtPr>
              <w:rPr>
                <w:rFonts w:ascii="Arial" w:hAnsi="Arial" w:cs="Arial"/>
                <w:sz w:val="20"/>
                <w:szCs w:val="20"/>
              </w:rPr>
              <w:alias w:val="RRS Unicef articles"/>
              <w:tag w:val="RRS Unicef articles"/>
              <w:id w:val="-1180733291"/>
              <w:placeholder>
                <w:docPart w:val="B5938CDCBF1F42D2925C2D88954E93A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378F2D7D" w14:textId="77777777" w:rsidR="004940D3" w:rsidRPr="00C07E03" w:rsidRDefault="004940D3" w:rsidP="001E1E2F">
                <w:pPr>
                  <w:rPr>
                    <w:rFonts w:ascii="Arial" w:hAnsi="Arial" w:cs="Arial"/>
                    <w:sz w:val="20"/>
                    <w:szCs w:val="20"/>
                  </w:rPr>
                </w:pPr>
                <w:r>
                  <w:rPr>
                    <w:rFonts w:ascii="Arial" w:hAnsi="Arial" w:cs="Arial"/>
                    <w:sz w:val="20"/>
                    <w:szCs w:val="20"/>
                  </w:rPr>
                  <w:t xml:space="preserve">  </w:t>
                </w:r>
              </w:p>
            </w:sdtContent>
          </w:sdt>
          <w:p w14:paraId="0AD0DB25" w14:textId="77777777" w:rsidR="004940D3" w:rsidRPr="00F74BFE" w:rsidRDefault="009F0CB5" w:rsidP="001E1E2F">
            <w:pPr>
              <w:rPr>
                <w:rFonts w:ascii="Arial" w:hAnsi="Arial" w:cs="Arial"/>
                <w:sz w:val="20"/>
                <w:szCs w:val="20"/>
              </w:rPr>
            </w:pPr>
            <w:sdt>
              <w:sdtPr>
                <w:rPr>
                  <w:rFonts w:ascii="Arial" w:hAnsi="Arial" w:cs="Arial"/>
                  <w:i/>
                  <w:sz w:val="20"/>
                  <w:szCs w:val="20"/>
                </w:rPr>
                <w:alias w:val="RRS Unicef articles"/>
                <w:tag w:val="RRS Unicef articles"/>
                <w:id w:val="1763575303"/>
                <w:placeholder>
                  <w:docPart w:val="F7412E1907FC447C926A5E14FDAC609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940D3" w:rsidRPr="00BC2147">
                  <w:rPr>
                    <w:rFonts w:ascii="Arial" w:hAnsi="Arial" w:cs="Arial"/>
                    <w:i/>
                    <w:sz w:val="20"/>
                    <w:szCs w:val="20"/>
                  </w:rPr>
                  <w:t>Article 28: (Right to education):</w:t>
                </w:r>
              </w:sdtContent>
            </w:sdt>
            <w:r w:rsidR="00F74BFE">
              <w:rPr>
                <w:rFonts w:ascii="Arial" w:hAnsi="Arial" w:cs="Arial"/>
                <w:sz w:val="20"/>
                <w:szCs w:val="20"/>
              </w:rPr>
              <w:t xml:space="preserve"> </w:t>
            </w:r>
          </w:p>
        </w:tc>
      </w:tr>
      <w:tr w:rsidR="004940D3" w:rsidRPr="00F22FA5" w14:paraId="1947215B" w14:textId="77777777" w:rsidTr="00001B0E">
        <w:tc>
          <w:tcPr>
            <w:tcW w:w="10343" w:type="dxa"/>
            <w:gridSpan w:val="2"/>
          </w:tcPr>
          <w:p w14:paraId="3D616301" w14:textId="77777777" w:rsidR="004940D3" w:rsidRDefault="004940D3" w:rsidP="001E1E2F">
            <w:pPr>
              <w:pStyle w:val="Default"/>
              <w:rPr>
                <w:b/>
              </w:rPr>
            </w:pPr>
            <w:r w:rsidRPr="00DB25AA">
              <w:rPr>
                <w:b/>
              </w:rPr>
              <w:t>Strategies</w:t>
            </w:r>
          </w:p>
          <w:p w14:paraId="5C1FFF25" w14:textId="77777777" w:rsidR="00C258EC" w:rsidRDefault="00C258EC" w:rsidP="001E1E2F">
            <w:pPr>
              <w:pStyle w:val="Default"/>
              <w:rPr>
                <w:b/>
              </w:rPr>
            </w:pPr>
          </w:p>
          <w:p w14:paraId="528C09DA" w14:textId="77777777" w:rsidR="00C258EC" w:rsidRPr="004342CD" w:rsidRDefault="00C258EC" w:rsidP="001E1E2F">
            <w:pPr>
              <w:pStyle w:val="Default"/>
              <w:rPr>
                <w:rFonts w:ascii="Times New Roman" w:hAnsi="Times New Roman" w:cs="Times New Roman"/>
              </w:rPr>
            </w:pPr>
            <w:r w:rsidRPr="004342CD">
              <w:rPr>
                <w:rFonts w:ascii="Times New Roman" w:hAnsi="Times New Roman" w:cs="Times New Roman"/>
              </w:rPr>
              <w:t xml:space="preserve">In Session </w:t>
            </w:r>
            <w:r w:rsidR="009C7018">
              <w:rPr>
                <w:rFonts w:ascii="Times New Roman" w:hAnsi="Times New Roman" w:cs="Times New Roman"/>
              </w:rPr>
              <w:t>20/21 we</w:t>
            </w:r>
            <w:r w:rsidRPr="004342CD">
              <w:rPr>
                <w:rFonts w:ascii="Times New Roman" w:hAnsi="Times New Roman" w:cs="Times New Roman"/>
              </w:rPr>
              <w:t>:</w:t>
            </w:r>
          </w:p>
          <w:p w14:paraId="6162E11C" w14:textId="77777777" w:rsidR="00A21123" w:rsidRPr="00C258EC" w:rsidRDefault="00A21123" w:rsidP="001E1E2F">
            <w:pPr>
              <w:pStyle w:val="Default"/>
            </w:pPr>
          </w:p>
          <w:p w14:paraId="2962E51C" w14:textId="77777777" w:rsidR="009C7018" w:rsidRPr="009C7018" w:rsidRDefault="009C7018" w:rsidP="009C7018">
            <w:pPr>
              <w:pStyle w:val="ListParagraph"/>
              <w:numPr>
                <w:ilvl w:val="0"/>
                <w:numId w:val="5"/>
              </w:numPr>
              <w:spacing w:after="200" w:line="276" w:lineRule="auto"/>
              <w:rPr>
                <w:rFonts w:ascii="Times New Roman" w:hAnsi="Times New Roman" w:cs="Times New Roman"/>
                <w:sz w:val="24"/>
              </w:rPr>
            </w:pPr>
            <w:r>
              <w:rPr>
                <w:rFonts w:ascii="Times New Roman" w:hAnsi="Times New Roman" w:cs="Times New Roman"/>
                <w:sz w:val="24"/>
              </w:rPr>
              <w:t>R</w:t>
            </w:r>
            <w:r w:rsidRPr="009C7018">
              <w:rPr>
                <w:rFonts w:ascii="Times New Roman" w:hAnsi="Times New Roman" w:cs="Times New Roman"/>
                <w:sz w:val="24"/>
              </w:rPr>
              <w:t>eview</w:t>
            </w:r>
            <w:r>
              <w:rPr>
                <w:rFonts w:ascii="Times New Roman" w:hAnsi="Times New Roman" w:cs="Times New Roman"/>
                <w:sz w:val="24"/>
              </w:rPr>
              <w:t>ed</w:t>
            </w:r>
            <w:r w:rsidRPr="009C7018">
              <w:rPr>
                <w:rFonts w:ascii="Times New Roman" w:hAnsi="Times New Roman" w:cs="Times New Roman"/>
                <w:sz w:val="24"/>
              </w:rPr>
              <w:t xml:space="preserve"> pedagogical approaches to support learning and teaching</w:t>
            </w:r>
          </w:p>
          <w:p w14:paraId="51FC3944" w14:textId="77777777" w:rsidR="009C7018" w:rsidRDefault="009C7018" w:rsidP="009C7018">
            <w:pPr>
              <w:pStyle w:val="ListParagraph"/>
              <w:numPr>
                <w:ilvl w:val="0"/>
                <w:numId w:val="5"/>
              </w:numPr>
              <w:spacing w:after="200" w:line="276" w:lineRule="auto"/>
              <w:rPr>
                <w:rFonts w:ascii="Times New Roman" w:hAnsi="Times New Roman" w:cs="Times New Roman"/>
                <w:sz w:val="24"/>
              </w:rPr>
            </w:pPr>
            <w:r>
              <w:rPr>
                <w:rFonts w:ascii="Times New Roman" w:hAnsi="Times New Roman" w:cs="Times New Roman"/>
                <w:sz w:val="24"/>
              </w:rPr>
              <w:t>R</w:t>
            </w:r>
            <w:r w:rsidRPr="009C7018">
              <w:rPr>
                <w:rFonts w:ascii="Times New Roman" w:hAnsi="Times New Roman" w:cs="Times New Roman"/>
                <w:sz w:val="24"/>
              </w:rPr>
              <w:t>evisit</w:t>
            </w:r>
            <w:r>
              <w:rPr>
                <w:rFonts w:ascii="Times New Roman" w:hAnsi="Times New Roman" w:cs="Times New Roman"/>
                <w:sz w:val="24"/>
              </w:rPr>
              <w:t>ed</w:t>
            </w:r>
            <w:r w:rsidRPr="009C7018">
              <w:rPr>
                <w:rFonts w:ascii="Times New Roman" w:hAnsi="Times New Roman" w:cs="Times New Roman"/>
                <w:sz w:val="24"/>
              </w:rPr>
              <w:t xml:space="preserve"> </w:t>
            </w:r>
            <w:proofErr w:type="spellStart"/>
            <w:r w:rsidRPr="009C7018">
              <w:rPr>
                <w:rFonts w:ascii="Times New Roman" w:hAnsi="Times New Roman" w:cs="Times New Roman"/>
                <w:sz w:val="24"/>
              </w:rPr>
              <w:t>AifL</w:t>
            </w:r>
            <w:proofErr w:type="spellEnd"/>
            <w:r w:rsidRPr="009C7018">
              <w:rPr>
                <w:rFonts w:ascii="Times New Roman" w:hAnsi="Times New Roman" w:cs="Times New Roman"/>
                <w:sz w:val="24"/>
              </w:rPr>
              <w:t xml:space="preserve"> / VL strategies to ensure quality feedback supports pupil progress in their learning and informs teacher’s planning</w:t>
            </w:r>
          </w:p>
          <w:p w14:paraId="542DB43A" w14:textId="77777777" w:rsidR="005D674A" w:rsidRPr="009C7018" w:rsidRDefault="005D674A" w:rsidP="009C7018">
            <w:pPr>
              <w:pStyle w:val="ListParagraph"/>
              <w:numPr>
                <w:ilvl w:val="0"/>
                <w:numId w:val="5"/>
              </w:numPr>
              <w:spacing w:after="200" w:line="276" w:lineRule="auto"/>
              <w:rPr>
                <w:rFonts w:ascii="Times New Roman" w:hAnsi="Times New Roman" w:cs="Times New Roman"/>
                <w:sz w:val="24"/>
              </w:rPr>
            </w:pPr>
            <w:r>
              <w:rPr>
                <w:rFonts w:ascii="Times New Roman" w:hAnsi="Times New Roman" w:cs="Times New Roman"/>
                <w:sz w:val="24"/>
              </w:rPr>
              <w:t>Utilised the support of the recovery teachers to support progression in Literacy and numeracy</w:t>
            </w:r>
          </w:p>
          <w:p w14:paraId="7867FCB1" w14:textId="77777777" w:rsidR="00CF3E1B" w:rsidRPr="00F74BFE" w:rsidRDefault="009C7018" w:rsidP="00F74BFE">
            <w:pPr>
              <w:pStyle w:val="ListParagraph"/>
              <w:numPr>
                <w:ilvl w:val="0"/>
                <w:numId w:val="5"/>
              </w:numPr>
              <w:spacing w:after="200" w:line="276" w:lineRule="auto"/>
              <w:rPr>
                <w:rFonts w:ascii="Times New Roman" w:hAnsi="Times New Roman" w:cs="Times New Roman"/>
                <w:sz w:val="24"/>
              </w:rPr>
            </w:pPr>
            <w:r>
              <w:rPr>
                <w:rFonts w:ascii="Times New Roman" w:hAnsi="Times New Roman" w:cs="Times New Roman"/>
                <w:sz w:val="24"/>
              </w:rPr>
              <w:t>E</w:t>
            </w:r>
            <w:r w:rsidRPr="009C7018">
              <w:rPr>
                <w:rFonts w:ascii="Times New Roman" w:hAnsi="Times New Roman" w:cs="Times New Roman"/>
                <w:sz w:val="24"/>
              </w:rPr>
              <w:t>ngage</w:t>
            </w:r>
            <w:r>
              <w:rPr>
                <w:rFonts w:ascii="Times New Roman" w:hAnsi="Times New Roman" w:cs="Times New Roman"/>
                <w:sz w:val="24"/>
              </w:rPr>
              <w:t>d</w:t>
            </w:r>
            <w:r w:rsidRPr="009C7018">
              <w:rPr>
                <w:rFonts w:ascii="Times New Roman" w:hAnsi="Times New Roman" w:cs="Times New Roman"/>
                <w:sz w:val="24"/>
              </w:rPr>
              <w:t xml:space="preserve"> in using new resources to support Home Learning – </w:t>
            </w:r>
            <w:proofErr w:type="spellStart"/>
            <w:r w:rsidRPr="009C7018">
              <w:rPr>
                <w:rFonts w:ascii="Times New Roman" w:hAnsi="Times New Roman" w:cs="Times New Roman"/>
                <w:sz w:val="24"/>
              </w:rPr>
              <w:t>ClickView</w:t>
            </w:r>
            <w:proofErr w:type="spellEnd"/>
            <w:r w:rsidRPr="009C7018">
              <w:rPr>
                <w:rFonts w:ascii="Times New Roman" w:hAnsi="Times New Roman" w:cs="Times New Roman"/>
                <w:sz w:val="24"/>
              </w:rPr>
              <w:t>, E-</w:t>
            </w:r>
            <w:proofErr w:type="spellStart"/>
            <w:r w:rsidRPr="009C7018">
              <w:rPr>
                <w:rFonts w:ascii="Times New Roman" w:hAnsi="Times New Roman" w:cs="Times New Roman"/>
                <w:sz w:val="24"/>
              </w:rPr>
              <w:t>sgoil</w:t>
            </w:r>
            <w:proofErr w:type="spellEnd"/>
            <w:r w:rsidRPr="009C7018">
              <w:rPr>
                <w:rFonts w:ascii="Times New Roman" w:hAnsi="Times New Roman" w:cs="Times New Roman"/>
                <w:sz w:val="24"/>
              </w:rPr>
              <w:t xml:space="preserve">, </w:t>
            </w:r>
            <w:proofErr w:type="spellStart"/>
            <w:r w:rsidRPr="009C7018">
              <w:rPr>
                <w:rFonts w:ascii="Times New Roman" w:hAnsi="Times New Roman" w:cs="Times New Roman"/>
                <w:sz w:val="24"/>
              </w:rPr>
              <w:t>InVid</w:t>
            </w:r>
            <w:proofErr w:type="spellEnd"/>
          </w:p>
          <w:p w14:paraId="48561A85" w14:textId="77777777" w:rsidR="004940D3" w:rsidRDefault="004940D3" w:rsidP="001E1E2F">
            <w:pPr>
              <w:rPr>
                <w:rFonts w:ascii="Arial" w:hAnsi="Arial" w:cs="Arial"/>
                <w:b/>
                <w:sz w:val="24"/>
                <w:szCs w:val="24"/>
              </w:rPr>
            </w:pPr>
            <w:r w:rsidRPr="00DB25AA">
              <w:rPr>
                <w:rFonts w:ascii="Arial" w:hAnsi="Arial" w:cs="Arial"/>
                <w:b/>
                <w:sz w:val="24"/>
                <w:szCs w:val="24"/>
              </w:rPr>
              <w:t>Progress</w:t>
            </w:r>
          </w:p>
          <w:p w14:paraId="2A4442D9" w14:textId="77777777" w:rsidR="00A21123" w:rsidRDefault="00A21123" w:rsidP="001E1E2F">
            <w:pPr>
              <w:rPr>
                <w:rFonts w:ascii="Arial" w:hAnsi="Arial" w:cs="Arial"/>
                <w:b/>
                <w:sz w:val="24"/>
                <w:szCs w:val="24"/>
              </w:rPr>
            </w:pPr>
          </w:p>
          <w:p w14:paraId="17C55334" w14:textId="77777777" w:rsidR="00A21123" w:rsidRPr="00912B8D" w:rsidRDefault="00912B8D" w:rsidP="00862EC6">
            <w:pPr>
              <w:pStyle w:val="ListParagraph"/>
              <w:numPr>
                <w:ilvl w:val="0"/>
                <w:numId w:val="7"/>
              </w:numPr>
              <w:rPr>
                <w:rFonts w:ascii="Times New Roman" w:hAnsi="Times New Roman" w:cs="Times New Roman"/>
                <w:sz w:val="24"/>
                <w:szCs w:val="24"/>
              </w:rPr>
            </w:pPr>
            <w:r w:rsidRPr="00912B8D">
              <w:rPr>
                <w:rFonts w:ascii="Times New Roman" w:hAnsi="Times New Roman" w:cs="Times New Roman"/>
                <w:sz w:val="24"/>
                <w:szCs w:val="24"/>
              </w:rPr>
              <w:t>All staff engaged in a review of the pedagogical approaches used in the school to support learning and teaching</w:t>
            </w:r>
          </w:p>
          <w:p w14:paraId="0815B99A" w14:textId="77777777" w:rsidR="001F4C9D" w:rsidRDefault="00912B8D" w:rsidP="00862EC6">
            <w:pPr>
              <w:pStyle w:val="ListParagraph"/>
              <w:numPr>
                <w:ilvl w:val="0"/>
                <w:numId w:val="7"/>
              </w:numPr>
              <w:rPr>
                <w:rFonts w:ascii="Times New Roman" w:hAnsi="Times New Roman" w:cs="Times New Roman"/>
                <w:sz w:val="24"/>
                <w:szCs w:val="24"/>
              </w:rPr>
            </w:pPr>
            <w:r w:rsidRPr="001F4C9D">
              <w:rPr>
                <w:rFonts w:ascii="Times New Roman" w:hAnsi="Times New Roman" w:cs="Times New Roman"/>
                <w:sz w:val="24"/>
                <w:szCs w:val="24"/>
              </w:rPr>
              <w:t xml:space="preserve">Teaching staff focused on developing a deeper understanding of </w:t>
            </w:r>
            <w:proofErr w:type="spellStart"/>
            <w:r w:rsidRPr="001F4C9D">
              <w:rPr>
                <w:rFonts w:ascii="Times New Roman" w:hAnsi="Times New Roman" w:cs="Times New Roman"/>
                <w:sz w:val="24"/>
                <w:szCs w:val="24"/>
              </w:rPr>
              <w:t>AifL</w:t>
            </w:r>
            <w:proofErr w:type="spellEnd"/>
            <w:r w:rsidRPr="001F4C9D">
              <w:rPr>
                <w:rFonts w:ascii="Times New Roman" w:hAnsi="Times New Roman" w:cs="Times New Roman"/>
                <w:sz w:val="24"/>
                <w:szCs w:val="24"/>
              </w:rPr>
              <w:t xml:space="preserve"> approaches and making learning visible for pupils. Through targeted approaches improved feedback on learning was able to be addresse</w:t>
            </w:r>
            <w:r w:rsidR="001F4C9D">
              <w:rPr>
                <w:rFonts w:ascii="Times New Roman" w:hAnsi="Times New Roman" w:cs="Times New Roman"/>
                <w:sz w:val="24"/>
                <w:szCs w:val="24"/>
              </w:rPr>
              <w:t>d</w:t>
            </w:r>
          </w:p>
          <w:p w14:paraId="447DF5E7" w14:textId="77777777" w:rsidR="00A21123" w:rsidRDefault="001F4C9D" w:rsidP="00862EC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Staff increased their awareness of Digital Literacy approaches and increased their skills in delivering an effective Digital Remote Learning offer using Live, and Recorded content to support pupil experiences in Literacy and Numeracy</w:t>
            </w:r>
          </w:p>
          <w:p w14:paraId="2F4F7829" w14:textId="77777777" w:rsidR="004940D3" w:rsidRPr="00F641E1" w:rsidRDefault="001F4C9D" w:rsidP="001E1E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Staff engaged in evaluating pupil and family engagement during the remote Learning period through effectively monitoring participation rates and quality of engagement via TEAMS Meet Sessions</w:t>
            </w:r>
          </w:p>
          <w:p w14:paraId="16C17D30" w14:textId="77777777" w:rsidR="004940D3" w:rsidRDefault="004940D3" w:rsidP="001E1E2F">
            <w:pPr>
              <w:rPr>
                <w:rFonts w:ascii="Arial" w:hAnsi="Arial" w:cs="Arial"/>
                <w:b/>
                <w:sz w:val="24"/>
                <w:szCs w:val="24"/>
              </w:rPr>
            </w:pPr>
          </w:p>
          <w:p w14:paraId="17EC4812" w14:textId="77777777" w:rsidR="004940D3" w:rsidRPr="00F74BFE" w:rsidRDefault="004940D3" w:rsidP="001E1E2F">
            <w:pPr>
              <w:rPr>
                <w:rFonts w:ascii="Arial" w:hAnsi="Arial" w:cs="Arial"/>
                <w:b/>
                <w:sz w:val="24"/>
                <w:szCs w:val="24"/>
              </w:rPr>
            </w:pPr>
            <w:r>
              <w:rPr>
                <w:rFonts w:ascii="Arial" w:hAnsi="Arial" w:cs="Arial"/>
                <w:b/>
                <w:sz w:val="24"/>
                <w:szCs w:val="24"/>
              </w:rPr>
              <w:t>Impact</w:t>
            </w:r>
          </w:p>
          <w:p w14:paraId="5E95A5C4" w14:textId="77777777" w:rsidR="004F30A9" w:rsidRDefault="00D7398F" w:rsidP="001E1E2F">
            <w:pPr>
              <w:rPr>
                <w:rFonts w:ascii="Times New Roman" w:hAnsi="Times New Roman" w:cs="Times New Roman"/>
                <w:sz w:val="24"/>
                <w:szCs w:val="24"/>
              </w:rPr>
            </w:pPr>
            <w:r w:rsidRPr="00D7398F">
              <w:rPr>
                <w:rFonts w:ascii="Times New Roman" w:hAnsi="Times New Roman" w:cs="Times New Roman"/>
                <w:sz w:val="24"/>
                <w:szCs w:val="24"/>
              </w:rPr>
              <w:t>The school and nursery effectively</w:t>
            </w:r>
            <w:r>
              <w:rPr>
                <w:rFonts w:ascii="Times New Roman" w:hAnsi="Times New Roman" w:cs="Times New Roman"/>
                <w:sz w:val="24"/>
                <w:szCs w:val="24"/>
              </w:rPr>
              <w:t xml:space="preserve"> reviewed pedagogical approaches to improve the quality of learning and teaching. Staff engaged in quality CLPL with a focus on using assessments to inform planning and ensure that targeted interventions had impact. Staff revisited </w:t>
            </w:r>
            <w:proofErr w:type="spellStart"/>
            <w:r>
              <w:rPr>
                <w:rFonts w:ascii="Times New Roman" w:hAnsi="Times New Roman" w:cs="Times New Roman"/>
                <w:sz w:val="24"/>
                <w:szCs w:val="24"/>
              </w:rPr>
              <w:t>AifL</w:t>
            </w:r>
            <w:proofErr w:type="spellEnd"/>
            <w:r>
              <w:rPr>
                <w:rFonts w:ascii="Times New Roman" w:hAnsi="Times New Roman" w:cs="Times New Roman"/>
                <w:sz w:val="24"/>
                <w:szCs w:val="24"/>
              </w:rPr>
              <w:t xml:space="preserve"> strategies to better support pupils throughout lockdown ensuring that pupils received quality feedback on their learning and engaged in quality live lessons focusing on core skills across all curricul</w:t>
            </w:r>
            <w:r w:rsidR="00F641E1">
              <w:rPr>
                <w:rFonts w:ascii="Times New Roman" w:hAnsi="Times New Roman" w:cs="Times New Roman"/>
                <w:sz w:val="24"/>
                <w:szCs w:val="24"/>
              </w:rPr>
              <w:t>ar areas. Staff quickly adapted to new ways of working ensuring their IT skills were improved. Parents/carers commented positively on the quality of the Remote Learning offer. On returning to face-to-face education, we effectively deployed the Recovery staff to implement targeted interventions to support pupil progress.</w:t>
            </w:r>
          </w:p>
          <w:p w14:paraId="2E053821" w14:textId="77777777" w:rsidR="00190207" w:rsidRPr="00CF3E1B" w:rsidRDefault="00190207" w:rsidP="001E1E2F">
            <w:pPr>
              <w:rPr>
                <w:rFonts w:ascii="Times New Roman" w:hAnsi="Times New Roman" w:cs="Times New Roman"/>
                <w:sz w:val="24"/>
                <w:szCs w:val="24"/>
              </w:rPr>
            </w:pPr>
          </w:p>
        </w:tc>
      </w:tr>
      <w:tr w:rsidR="004940D3" w:rsidRPr="00F22FA5" w14:paraId="5D562DD4" w14:textId="77777777" w:rsidTr="00001B0E">
        <w:tc>
          <w:tcPr>
            <w:tcW w:w="10343" w:type="dxa"/>
            <w:gridSpan w:val="2"/>
          </w:tcPr>
          <w:p w14:paraId="58D771F4" w14:textId="77777777" w:rsidR="004940D3" w:rsidRPr="00C258EC" w:rsidRDefault="004940D3" w:rsidP="001E1E2F">
            <w:pPr>
              <w:rPr>
                <w:rFonts w:ascii="Arial" w:hAnsi="Arial" w:cs="Arial"/>
                <w:b/>
                <w:sz w:val="24"/>
                <w:szCs w:val="24"/>
              </w:rPr>
            </w:pPr>
            <w:r w:rsidRPr="00C258EC">
              <w:rPr>
                <w:rFonts w:ascii="Arial" w:hAnsi="Arial" w:cs="Arial"/>
                <w:b/>
                <w:sz w:val="24"/>
                <w:szCs w:val="24"/>
              </w:rPr>
              <w:t xml:space="preserve">Next Steps: </w:t>
            </w:r>
          </w:p>
          <w:p w14:paraId="5C3B8BEF" w14:textId="77777777" w:rsidR="000274EE" w:rsidRDefault="000274EE" w:rsidP="001E1E2F">
            <w:pPr>
              <w:rPr>
                <w:rFonts w:ascii="Arial" w:hAnsi="Arial" w:cs="Arial"/>
                <w:sz w:val="24"/>
                <w:szCs w:val="24"/>
              </w:rPr>
            </w:pPr>
          </w:p>
          <w:p w14:paraId="7374380C" w14:textId="77777777" w:rsidR="000274EE" w:rsidRPr="00F641E1" w:rsidRDefault="000274EE" w:rsidP="000274EE">
            <w:pPr>
              <w:rPr>
                <w:rFonts w:ascii="Times New Roman" w:hAnsi="Times New Roman" w:cs="Times New Roman"/>
                <w:sz w:val="24"/>
                <w:szCs w:val="24"/>
              </w:rPr>
            </w:pPr>
            <w:r w:rsidRPr="00F641E1">
              <w:rPr>
                <w:rFonts w:ascii="Times New Roman" w:hAnsi="Times New Roman" w:cs="Times New Roman"/>
                <w:sz w:val="24"/>
                <w:szCs w:val="24"/>
              </w:rPr>
              <w:t>We will:</w:t>
            </w:r>
          </w:p>
          <w:p w14:paraId="4C971799" w14:textId="77777777" w:rsidR="00F74BFE" w:rsidRDefault="00F74BFE" w:rsidP="00F641E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Continue to develop our Digital Literacy Strategy</w:t>
            </w:r>
          </w:p>
          <w:p w14:paraId="5B713082" w14:textId="77777777" w:rsidR="00F641E1" w:rsidRPr="00F641E1" w:rsidRDefault="00F641E1" w:rsidP="00F641E1">
            <w:pPr>
              <w:pStyle w:val="ListParagraph"/>
              <w:numPr>
                <w:ilvl w:val="0"/>
                <w:numId w:val="15"/>
              </w:numPr>
              <w:rPr>
                <w:rFonts w:ascii="Times New Roman" w:hAnsi="Times New Roman" w:cs="Times New Roman"/>
                <w:sz w:val="24"/>
                <w:szCs w:val="24"/>
              </w:rPr>
            </w:pPr>
            <w:r w:rsidRPr="00F641E1">
              <w:rPr>
                <w:rFonts w:ascii="Times New Roman" w:hAnsi="Times New Roman" w:cs="Times New Roman"/>
                <w:sz w:val="24"/>
                <w:szCs w:val="24"/>
              </w:rPr>
              <w:t>Continue to plan effectively to address identified gaps in learning</w:t>
            </w:r>
          </w:p>
          <w:p w14:paraId="205EC298" w14:textId="77777777" w:rsidR="000274EE" w:rsidRDefault="00F641E1" w:rsidP="00F74BFE">
            <w:pPr>
              <w:pStyle w:val="ListParagraph"/>
              <w:numPr>
                <w:ilvl w:val="0"/>
                <w:numId w:val="15"/>
              </w:numPr>
              <w:rPr>
                <w:rFonts w:ascii="Times New Roman" w:hAnsi="Times New Roman" w:cs="Times New Roman"/>
                <w:sz w:val="24"/>
                <w:szCs w:val="24"/>
              </w:rPr>
            </w:pPr>
            <w:r w:rsidRPr="00F641E1">
              <w:rPr>
                <w:rFonts w:ascii="Times New Roman" w:hAnsi="Times New Roman" w:cs="Times New Roman"/>
                <w:sz w:val="24"/>
                <w:szCs w:val="24"/>
              </w:rPr>
              <w:t xml:space="preserve">Engage with recorded content </w:t>
            </w:r>
            <w:r w:rsidR="00F74BFE">
              <w:rPr>
                <w:rFonts w:ascii="Times New Roman" w:hAnsi="Times New Roman" w:cs="Times New Roman"/>
                <w:sz w:val="24"/>
                <w:szCs w:val="24"/>
              </w:rPr>
              <w:t>to support learning and teaching</w:t>
            </w:r>
          </w:p>
          <w:p w14:paraId="6E5C131D" w14:textId="77777777" w:rsidR="00F74BFE" w:rsidRPr="00F74BFE" w:rsidRDefault="00F74BFE" w:rsidP="00F74BF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Review staff deployment to further meet the needs of pupils requiring additional support</w:t>
            </w:r>
          </w:p>
        </w:tc>
      </w:tr>
    </w:tbl>
    <w:p w14:paraId="4E29063E" w14:textId="77777777" w:rsidR="00834F1F" w:rsidRDefault="00834F1F" w:rsidP="004940D3">
      <w:pPr>
        <w:pStyle w:val="Default"/>
        <w:rPr>
          <w:b/>
          <w:color w:val="auto"/>
        </w:rPr>
      </w:pPr>
    </w:p>
    <w:tbl>
      <w:tblPr>
        <w:tblStyle w:val="TableGrid"/>
        <w:tblW w:w="0" w:type="auto"/>
        <w:tblLook w:val="04A0" w:firstRow="1" w:lastRow="0" w:firstColumn="1" w:lastColumn="0" w:noHBand="0" w:noVBand="1"/>
      </w:tblPr>
      <w:tblGrid>
        <w:gridCol w:w="4508"/>
        <w:gridCol w:w="5835"/>
      </w:tblGrid>
      <w:tr w:rsidR="00834F1F" w:rsidRPr="00F22FA5" w14:paraId="5B3041D4" w14:textId="77777777" w:rsidTr="00001B0E">
        <w:tc>
          <w:tcPr>
            <w:tcW w:w="10343" w:type="dxa"/>
            <w:gridSpan w:val="2"/>
            <w:shd w:val="clear" w:color="auto" w:fill="D9D9D9" w:themeFill="background1" w:themeFillShade="D9"/>
          </w:tcPr>
          <w:p w14:paraId="16E14567" w14:textId="77777777" w:rsidR="00834F1F" w:rsidRPr="00F22FA5" w:rsidRDefault="00834F1F" w:rsidP="00410CDA">
            <w:pPr>
              <w:pStyle w:val="Default"/>
            </w:pPr>
            <w:r>
              <w:rPr>
                <w:b/>
                <w:bCs/>
              </w:rPr>
              <w:t>School priority 4</w:t>
            </w:r>
            <w:r>
              <w:rPr>
                <w:bCs/>
              </w:rPr>
              <w:t xml:space="preserve">: </w:t>
            </w:r>
            <w:r w:rsidRPr="00834F1F">
              <w:rPr>
                <w:rFonts w:ascii="Times New Roman" w:hAnsi="Times New Roman" w:cs="Times New Roman"/>
                <w:i/>
                <w:sz w:val="28"/>
                <w:szCs w:val="28"/>
              </w:rPr>
              <w:t>To support outdoor learning activities</w:t>
            </w:r>
          </w:p>
        </w:tc>
      </w:tr>
      <w:tr w:rsidR="00834F1F" w:rsidRPr="00F22FA5" w14:paraId="25D99ABE" w14:textId="77777777" w:rsidTr="00001B0E">
        <w:trPr>
          <w:trHeight w:val="1868"/>
        </w:trPr>
        <w:tc>
          <w:tcPr>
            <w:tcW w:w="4508" w:type="dxa"/>
          </w:tcPr>
          <w:p w14:paraId="655A51CF" w14:textId="77777777" w:rsidR="00834F1F" w:rsidRDefault="00834F1F" w:rsidP="00410CDA">
            <w:pPr>
              <w:pStyle w:val="Default"/>
              <w:rPr>
                <w:u w:val="single"/>
              </w:rPr>
            </w:pPr>
            <w:r w:rsidRPr="005C2E67">
              <w:rPr>
                <w:u w:val="single"/>
              </w:rPr>
              <w:t xml:space="preserve">NIF Priority </w:t>
            </w:r>
          </w:p>
          <w:sdt>
            <w:sdtPr>
              <w:alias w:val="NIF"/>
              <w:tag w:val="NIF"/>
              <w:id w:val="-646982266"/>
              <w:placeholder>
                <w:docPart w:val="1FB6F2C008484311954FA23D60B781F2"/>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55014C56" w14:textId="77777777" w:rsidR="00834F1F" w:rsidRPr="007E4956" w:rsidRDefault="009418DE" w:rsidP="00410CDA">
                <w:pPr>
                  <w:pStyle w:val="Default"/>
                </w:pPr>
                <w:r>
                  <w:t>Improvement in children and young people's health and wellbeing</w:t>
                </w:r>
              </w:p>
            </w:sdtContent>
          </w:sdt>
          <w:p w14:paraId="2DDA6CCA" w14:textId="77777777" w:rsidR="00834F1F" w:rsidRDefault="00834F1F" w:rsidP="00410CDA">
            <w:pPr>
              <w:pStyle w:val="Default"/>
              <w:rPr>
                <w:u w:val="single"/>
              </w:rPr>
            </w:pPr>
            <w:r w:rsidRPr="005C2E67">
              <w:rPr>
                <w:u w:val="single"/>
              </w:rPr>
              <w:t xml:space="preserve">NIF Driver </w:t>
            </w:r>
          </w:p>
          <w:sdt>
            <w:sdtPr>
              <w:alias w:val="NIF Drivers"/>
              <w:tag w:val="NIF Drivers"/>
              <w:id w:val="-686447552"/>
              <w:placeholder>
                <w:docPart w:val="74DA90A003734CE8B439D4DDF13D456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F8C4A4A" w14:textId="77777777" w:rsidR="00834F1F" w:rsidRPr="002B51C9" w:rsidRDefault="00834F1F" w:rsidP="00410CDA">
                <w:pPr>
                  <w:pStyle w:val="Default"/>
                  <w:rPr>
                    <w:rFonts w:asciiTheme="minorHAnsi" w:hAnsiTheme="minorHAnsi" w:cstheme="minorBidi"/>
                    <w:color w:val="auto"/>
                    <w:sz w:val="22"/>
                    <w:szCs w:val="22"/>
                  </w:rPr>
                </w:pPr>
                <w:r>
                  <w:t>School leadership</w:t>
                </w:r>
              </w:p>
            </w:sdtContent>
          </w:sdt>
          <w:sdt>
            <w:sdtPr>
              <w:alias w:val="NIF Drivers"/>
              <w:tag w:val="NIF Drivers"/>
              <w:id w:val="-1683736434"/>
              <w:placeholder>
                <w:docPart w:val="1FB6F2C008484311954FA23D60B781F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40AC89C" w14:textId="77777777" w:rsidR="00834F1F" w:rsidRDefault="00834F1F" w:rsidP="00410CDA">
                <w:pPr>
                  <w:pStyle w:val="Default"/>
                  <w:rPr>
                    <w:u w:val="single"/>
                  </w:rPr>
                </w:pPr>
                <w:r>
                  <w:t>Teacher professionalism</w:t>
                </w:r>
              </w:p>
            </w:sdtContent>
          </w:sdt>
          <w:sdt>
            <w:sdtPr>
              <w:alias w:val="NIF Drivers"/>
              <w:tag w:val="NIF Drivers"/>
              <w:id w:val="-394893604"/>
              <w:placeholder>
                <w:docPart w:val="5B5F6BFAACE24594BB3ABE0B9990353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CBEC657" w14:textId="77777777" w:rsidR="00834F1F" w:rsidRDefault="00834F1F" w:rsidP="00410CDA">
                <w:pPr>
                  <w:pStyle w:val="Default"/>
                  <w:rPr>
                    <w:rFonts w:asciiTheme="minorHAnsi" w:hAnsiTheme="minorHAnsi" w:cstheme="minorBidi"/>
                    <w:color w:val="auto"/>
                    <w:sz w:val="22"/>
                    <w:szCs w:val="22"/>
                  </w:rPr>
                </w:pPr>
                <w:r>
                  <w:t>Parental engagement</w:t>
                </w:r>
              </w:p>
            </w:sdtContent>
          </w:sdt>
          <w:p w14:paraId="5DCBBDE3" w14:textId="77777777" w:rsidR="00834F1F" w:rsidRPr="003F6467" w:rsidRDefault="00834F1F" w:rsidP="00410CDA"/>
        </w:tc>
        <w:tc>
          <w:tcPr>
            <w:tcW w:w="5835" w:type="dxa"/>
          </w:tcPr>
          <w:p w14:paraId="6C4095D6" w14:textId="77777777" w:rsidR="00834F1F" w:rsidRDefault="00834F1F" w:rsidP="00410CDA">
            <w:pPr>
              <w:pStyle w:val="Default"/>
              <w:rPr>
                <w:u w:val="single"/>
              </w:rPr>
            </w:pPr>
            <w:r w:rsidRPr="005C2E67">
              <w:rPr>
                <w:u w:val="single"/>
              </w:rPr>
              <w:t xml:space="preserve">HGIOS?4 QIs </w:t>
            </w:r>
          </w:p>
          <w:sdt>
            <w:sdtPr>
              <w:alias w:val="HGIOS?4"/>
              <w:tag w:val="HGIOS?4"/>
              <w:id w:val="1642618505"/>
              <w:placeholder>
                <w:docPart w:val="1FB6F2C008484311954FA23D60B781F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04C133EC" w14:textId="77777777" w:rsidR="00834F1F" w:rsidRDefault="00834F1F" w:rsidP="00410CDA">
                <w:pPr>
                  <w:pStyle w:val="Default"/>
                  <w:rPr>
                    <w:u w:val="single"/>
                  </w:rPr>
                </w:pPr>
                <w:r>
                  <w:t>1.1 Self-evaluation for self-improvement</w:t>
                </w:r>
              </w:p>
            </w:sdtContent>
          </w:sdt>
          <w:sdt>
            <w:sdtPr>
              <w:alias w:val="HGIOS?4"/>
              <w:tag w:val="HGIOS?4"/>
              <w:id w:val="18281130"/>
              <w:placeholder>
                <w:docPart w:val="7D3236E92E4443B48D96FD4700E829F8"/>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02F19DE9" w14:textId="77777777" w:rsidR="00834F1F" w:rsidRDefault="009418DE" w:rsidP="00410CDA">
                <w:pPr>
                  <w:pStyle w:val="Default"/>
                  <w:rPr>
                    <w:rFonts w:asciiTheme="minorHAnsi" w:hAnsiTheme="minorHAnsi" w:cstheme="minorBidi"/>
                    <w:color w:val="auto"/>
                    <w:sz w:val="22"/>
                    <w:szCs w:val="22"/>
                  </w:rPr>
                </w:pPr>
                <w:r>
                  <w:t>3.1 Ensuring wellbeing, equality and inclusion</w:t>
                </w:r>
              </w:p>
            </w:sdtContent>
          </w:sdt>
          <w:sdt>
            <w:sdtPr>
              <w:alias w:val="HGIOS?4"/>
              <w:tag w:val="HGIOS?4"/>
              <w:id w:val="-988863214"/>
              <w:placeholder>
                <w:docPart w:val="A5D7AD03BBB144518A6E233D41345EA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0A439777" w14:textId="77777777" w:rsidR="00834F1F" w:rsidRPr="00190048" w:rsidRDefault="009418DE" w:rsidP="00410CDA">
                <w:pPr>
                  <w:pStyle w:val="Default"/>
                  <w:rPr>
                    <w:rFonts w:asciiTheme="minorHAnsi" w:hAnsiTheme="minorHAnsi" w:cstheme="minorBidi"/>
                    <w:color w:val="auto"/>
                    <w:sz w:val="22"/>
                    <w:szCs w:val="22"/>
                  </w:rPr>
                </w:pPr>
                <w:r>
                  <w:t xml:space="preserve">     </w:t>
                </w:r>
              </w:p>
            </w:sdtContent>
          </w:sdt>
          <w:p w14:paraId="5E165CF7" w14:textId="77777777" w:rsidR="00834F1F" w:rsidRDefault="00834F1F" w:rsidP="00410CDA">
            <w:pPr>
              <w:pStyle w:val="Default"/>
              <w:rPr>
                <w:b/>
                <w:color w:val="auto"/>
                <w:sz w:val="20"/>
                <w:szCs w:val="20"/>
              </w:rPr>
            </w:pPr>
          </w:p>
          <w:p w14:paraId="1AF94B10" w14:textId="77777777" w:rsidR="00834F1F" w:rsidRDefault="00834F1F" w:rsidP="00410CDA">
            <w:pPr>
              <w:pStyle w:val="Default"/>
              <w:rPr>
                <w:b/>
                <w:color w:val="auto"/>
                <w:sz w:val="20"/>
                <w:szCs w:val="20"/>
              </w:rPr>
            </w:pPr>
            <w:r>
              <w:rPr>
                <w:b/>
                <w:color w:val="auto"/>
                <w:sz w:val="20"/>
                <w:szCs w:val="20"/>
              </w:rPr>
              <w:t>Other Drivers</w:t>
            </w:r>
          </w:p>
          <w:p w14:paraId="68C1591C" w14:textId="77777777" w:rsidR="00834F1F" w:rsidRDefault="00834F1F" w:rsidP="00410CDA">
            <w:pPr>
              <w:pStyle w:val="Default"/>
              <w:rPr>
                <w:color w:val="auto"/>
                <w:sz w:val="20"/>
                <w:szCs w:val="20"/>
              </w:rPr>
            </w:pPr>
            <w:r>
              <w:rPr>
                <w:color w:val="auto"/>
                <w:sz w:val="20"/>
                <w:szCs w:val="20"/>
              </w:rPr>
              <w:t>Celebrating and Worshipping</w:t>
            </w:r>
          </w:p>
          <w:p w14:paraId="5C847F21" w14:textId="77777777" w:rsidR="00834F1F" w:rsidRDefault="00834F1F" w:rsidP="00410CDA">
            <w:pPr>
              <w:pStyle w:val="Default"/>
              <w:rPr>
                <w:color w:val="auto"/>
                <w:sz w:val="20"/>
                <w:szCs w:val="20"/>
              </w:rPr>
            </w:pPr>
          </w:p>
          <w:p w14:paraId="620E0DC5" w14:textId="77777777" w:rsidR="00834F1F" w:rsidRPr="003F6467" w:rsidRDefault="00834F1F" w:rsidP="00410CDA">
            <w:pPr>
              <w:pStyle w:val="Default"/>
              <w:rPr>
                <w:color w:val="auto"/>
                <w:sz w:val="20"/>
                <w:szCs w:val="20"/>
              </w:rPr>
            </w:pPr>
            <w:r>
              <w:rPr>
                <w:color w:val="auto"/>
                <w:sz w:val="20"/>
                <w:szCs w:val="20"/>
              </w:rPr>
              <w:t>Honouring Jesus Christ as the Way, the Truth and the Life</w:t>
            </w:r>
          </w:p>
          <w:p w14:paraId="50333746" w14:textId="77777777" w:rsidR="00834F1F" w:rsidRDefault="00834F1F" w:rsidP="00410CDA">
            <w:pPr>
              <w:pStyle w:val="Default"/>
              <w:rPr>
                <w:b/>
                <w:color w:val="auto"/>
                <w:sz w:val="20"/>
                <w:szCs w:val="20"/>
              </w:rPr>
            </w:pPr>
          </w:p>
          <w:p w14:paraId="57DC6A2B" w14:textId="77777777" w:rsidR="00834F1F" w:rsidRPr="00512C85" w:rsidRDefault="00834F1F" w:rsidP="00410CDA">
            <w:pPr>
              <w:pStyle w:val="Default"/>
              <w:rPr>
                <w:b/>
                <w:color w:val="auto"/>
                <w:sz w:val="20"/>
                <w:szCs w:val="20"/>
              </w:rPr>
            </w:pPr>
            <w:r w:rsidRPr="00DE07A0">
              <w:rPr>
                <w:b/>
                <w:sz w:val="20"/>
                <w:szCs w:val="20"/>
              </w:rPr>
              <w:t>RRS</w:t>
            </w:r>
          </w:p>
          <w:sdt>
            <w:sdtPr>
              <w:rPr>
                <w:rFonts w:ascii="Arial" w:hAnsi="Arial" w:cs="Arial"/>
                <w:sz w:val="20"/>
                <w:szCs w:val="20"/>
              </w:rPr>
              <w:alias w:val="RRS Unicef articles"/>
              <w:tag w:val="RRS Unicef articles"/>
              <w:id w:val="1607622961"/>
              <w:placeholder>
                <w:docPart w:val="062F7180A51C462F8CB9FE07578F2BD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3DE1E97C" w14:textId="77777777" w:rsidR="00834F1F" w:rsidRPr="00C07E03" w:rsidRDefault="00834F1F" w:rsidP="00410CDA">
                <w:pPr>
                  <w:rPr>
                    <w:rFonts w:ascii="Arial" w:hAnsi="Arial" w:cs="Arial"/>
                    <w:sz w:val="20"/>
                    <w:szCs w:val="20"/>
                  </w:rPr>
                </w:pPr>
                <w:r>
                  <w:rPr>
                    <w:rFonts w:ascii="Arial" w:hAnsi="Arial" w:cs="Arial"/>
                    <w:sz w:val="20"/>
                    <w:szCs w:val="20"/>
                  </w:rPr>
                  <w:t xml:space="preserve">  </w:t>
                </w:r>
              </w:p>
            </w:sdtContent>
          </w:sdt>
          <w:p w14:paraId="1EC7092C" w14:textId="77777777" w:rsidR="00834F1F" w:rsidRDefault="009F0CB5" w:rsidP="00410CDA">
            <w:pPr>
              <w:rPr>
                <w:rFonts w:ascii="Arial" w:hAnsi="Arial" w:cs="Arial"/>
                <w:sz w:val="20"/>
                <w:szCs w:val="20"/>
              </w:rPr>
            </w:pPr>
            <w:sdt>
              <w:sdtPr>
                <w:rPr>
                  <w:rFonts w:ascii="Arial" w:hAnsi="Arial" w:cs="Arial"/>
                  <w:i/>
                  <w:sz w:val="20"/>
                  <w:szCs w:val="20"/>
                </w:rPr>
                <w:alias w:val="RRS Unicef articles"/>
                <w:tag w:val="RRS Unicef articles"/>
                <w:id w:val="-53999978"/>
                <w:placeholder>
                  <w:docPart w:val="2F10A8018D004805B77E4F710BC84FAB"/>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834F1F" w:rsidRPr="00BC2147">
                  <w:rPr>
                    <w:rFonts w:ascii="Arial" w:hAnsi="Arial" w:cs="Arial"/>
                    <w:i/>
                    <w:sz w:val="20"/>
                    <w:szCs w:val="20"/>
                  </w:rPr>
                  <w:t>Article 28: (Right to education):</w:t>
                </w:r>
              </w:sdtContent>
            </w:sdt>
            <w:r w:rsidR="00834F1F">
              <w:rPr>
                <w:rFonts w:ascii="Arial" w:hAnsi="Arial" w:cs="Arial"/>
                <w:sz w:val="20"/>
                <w:szCs w:val="20"/>
              </w:rPr>
              <w:t xml:space="preserve"> </w:t>
            </w:r>
          </w:p>
          <w:p w14:paraId="54B7AFA1" w14:textId="77777777" w:rsidR="000E163D" w:rsidRPr="000E163D" w:rsidRDefault="000E163D" w:rsidP="00410CDA">
            <w:pPr>
              <w:rPr>
                <w:rFonts w:ascii="Arial" w:hAnsi="Arial" w:cs="Arial"/>
                <w:sz w:val="20"/>
                <w:szCs w:val="20"/>
              </w:rPr>
            </w:pPr>
          </w:p>
        </w:tc>
      </w:tr>
      <w:tr w:rsidR="00834F1F" w:rsidRPr="00F22FA5" w14:paraId="3790800B" w14:textId="77777777" w:rsidTr="00001B0E">
        <w:tc>
          <w:tcPr>
            <w:tcW w:w="10343" w:type="dxa"/>
            <w:gridSpan w:val="2"/>
          </w:tcPr>
          <w:p w14:paraId="28122A0A" w14:textId="77777777" w:rsidR="00834F1F" w:rsidRDefault="00834F1F" w:rsidP="00410CDA">
            <w:pPr>
              <w:pStyle w:val="Default"/>
              <w:rPr>
                <w:b/>
              </w:rPr>
            </w:pPr>
            <w:r w:rsidRPr="00DB25AA">
              <w:rPr>
                <w:b/>
              </w:rPr>
              <w:t>Strategies</w:t>
            </w:r>
          </w:p>
          <w:p w14:paraId="5BE39241" w14:textId="77777777" w:rsidR="00834F1F" w:rsidRDefault="00834F1F" w:rsidP="00410CDA">
            <w:pPr>
              <w:pStyle w:val="Default"/>
              <w:rPr>
                <w:b/>
              </w:rPr>
            </w:pPr>
          </w:p>
          <w:p w14:paraId="446EB289" w14:textId="77777777" w:rsidR="00834F1F" w:rsidRPr="004342CD" w:rsidRDefault="00834F1F" w:rsidP="00410CDA">
            <w:pPr>
              <w:pStyle w:val="Default"/>
              <w:rPr>
                <w:rFonts w:ascii="Times New Roman" w:hAnsi="Times New Roman" w:cs="Times New Roman"/>
              </w:rPr>
            </w:pPr>
            <w:r w:rsidRPr="004342CD">
              <w:rPr>
                <w:rFonts w:ascii="Times New Roman" w:hAnsi="Times New Roman" w:cs="Times New Roman"/>
              </w:rPr>
              <w:t xml:space="preserve">In Session </w:t>
            </w:r>
            <w:r w:rsidR="00A162D0">
              <w:rPr>
                <w:rFonts w:ascii="Times New Roman" w:hAnsi="Times New Roman" w:cs="Times New Roman"/>
              </w:rPr>
              <w:t>20/21 we</w:t>
            </w:r>
            <w:r w:rsidRPr="004342CD">
              <w:rPr>
                <w:rFonts w:ascii="Times New Roman" w:hAnsi="Times New Roman" w:cs="Times New Roman"/>
              </w:rPr>
              <w:t>:</w:t>
            </w:r>
          </w:p>
          <w:p w14:paraId="65C41353" w14:textId="77777777" w:rsidR="00834F1F" w:rsidRPr="00C258EC" w:rsidRDefault="00834F1F" w:rsidP="00410CDA">
            <w:pPr>
              <w:pStyle w:val="Default"/>
            </w:pPr>
          </w:p>
          <w:p w14:paraId="2E264406" w14:textId="77777777" w:rsidR="00A162D0" w:rsidRPr="00A162D0" w:rsidRDefault="00A162D0" w:rsidP="00A162D0">
            <w:pPr>
              <w:pStyle w:val="ListParagraph"/>
              <w:numPr>
                <w:ilvl w:val="0"/>
                <w:numId w:val="5"/>
              </w:numPr>
              <w:spacing w:after="200" w:line="276" w:lineRule="auto"/>
              <w:rPr>
                <w:rFonts w:ascii="Times New Roman" w:hAnsi="Times New Roman" w:cs="Times New Roman"/>
                <w:sz w:val="24"/>
              </w:rPr>
            </w:pPr>
            <w:r>
              <w:rPr>
                <w:rFonts w:ascii="Times New Roman" w:hAnsi="Times New Roman" w:cs="Times New Roman"/>
                <w:sz w:val="24"/>
              </w:rPr>
              <w:t>Identified</w:t>
            </w:r>
            <w:r w:rsidRPr="00A162D0">
              <w:rPr>
                <w:rFonts w:ascii="Times New Roman" w:hAnsi="Times New Roman" w:cs="Times New Roman"/>
                <w:sz w:val="24"/>
              </w:rPr>
              <w:t xml:space="preserve"> IDL opportunities to include outdoor learning opportunities for pupils</w:t>
            </w:r>
          </w:p>
          <w:p w14:paraId="0D0C711A" w14:textId="77777777" w:rsidR="00A162D0" w:rsidRPr="00A162D0" w:rsidRDefault="00A162D0" w:rsidP="00A162D0">
            <w:pPr>
              <w:pStyle w:val="ListParagraph"/>
              <w:numPr>
                <w:ilvl w:val="0"/>
                <w:numId w:val="5"/>
              </w:numPr>
              <w:spacing w:after="200" w:line="276" w:lineRule="auto"/>
              <w:rPr>
                <w:rFonts w:ascii="Times New Roman" w:hAnsi="Times New Roman" w:cs="Times New Roman"/>
                <w:sz w:val="24"/>
              </w:rPr>
            </w:pPr>
            <w:r w:rsidRPr="00A162D0">
              <w:rPr>
                <w:rFonts w:ascii="Times New Roman" w:hAnsi="Times New Roman" w:cs="Times New Roman"/>
                <w:sz w:val="24"/>
              </w:rPr>
              <w:t>Identifi</w:t>
            </w:r>
            <w:r>
              <w:rPr>
                <w:rFonts w:ascii="Times New Roman" w:hAnsi="Times New Roman" w:cs="Times New Roman"/>
                <w:sz w:val="24"/>
              </w:rPr>
              <w:t xml:space="preserve">ed </w:t>
            </w:r>
            <w:r w:rsidRPr="00A162D0">
              <w:rPr>
                <w:rFonts w:ascii="Times New Roman" w:hAnsi="Times New Roman" w:cs="Times New Roman"/>
                <w:sz w:val="24"/>
              </w:rPr>
              <w:t>quality CLPL re “Learning and Playing Outdoors”</w:t>
            </w:r>
          </w:p>
          <w:p w14:paraId="315B9A88" w14:textId="77777777" w:rsidR="00A162D0" w:rsidRPr="00A162D0" w:rsidRDefault="00A162D0" w:rsidP="00A162D0">
            <w:pPr>
              <w:pStyle w:val="ListParagraph"/>
              <w:numPr>
                <w:ilvl w:val="0"/>
                <w:numId w:val="5"/>
              </w:numPr>
              <w:spacing w:after="200" w:line="276" w:lineRule="auto"/>
              <w:rPr>
                <w:rFonts w:ascii="Times New Roman" w:hAnsi="Times New Roman" w:cs="Times New Roman"/>
                <w:sz w:val="24"/>
              </w:rPr>
            </w:pPr>
            <w:r>
              <w:rPr>
                <w:rFonts w:ascii="Times New Roman" w:hAnsi="Times New Roman" w:cs="Times New Roman"/>
                <w:sz w:val="24"/>
              </w:rPr>
              <w:t>Purchased</w:t>
            </w:r>
            <w:r w:rsidRPr="00A162D0">
              <w:rPr>
                <w:rFonts w:ascii="Times New Roman" w:hAnsi="Times New Roman" w:cs="Times New Roman"/>
                <w:sz w:val="24"/>
              </w:rPr>
              <w:t xml:space="preserve"> quality resources to support outdoor learning activities </w:t>
            </w:r>
          </w:p>
          <w:p w14:paraId="22443411" w14:textId="77777777" w:rsidR="00A162D0" w:rsidRPr="00A162D0" w:rsidRDefault="00A162D0" w:rsidP="00A162D0">
            <w:pPr>
              <w:pStyle w:val="ListParagraph"/>
              <w:numPr>
                <w:ilvl w:val="0"/>
                <w:numId w:val="5"/>
              </w:numPr>
              <w:spacing w:after="200" w:line="276" w:lineRule="auto"/>
              <w:rPr>
                <w:rFonts w:ascii="Times New Roman" w:hAnsi="Times New Roman" w:cs="Times New Roman"/>
                <w:sz w:val="24"/>
              </w:rPr>
            </w:pPr>
            <w:r>
              <w:rPr>
                <w:rFonts w:ascii="Times New Roman" w:hAnsi="Times New Roman" w:cs="Times New Roman"/>
                <w:sz w:val="24"/>
              </w:rPr>
              <w:t>E</w:t>
            </w:r>
            <w:r w:rsidRPr="00A162D0">
              <w:rPr>
                <w:rFonts w:ascii="Times New Roman" w:hAnsi="Times New Roman" w:cs="Times New Roman"/>
                <w:sz w:val="24"/>
              </w:rPr>
              <w:t>valuate</w:t>
            </w:r>
            <w:r>
              <w:rPr>
                <w:rFonts w:ascii="Times New Roman" w:hAnsi="Times New Roman" w:cs="Times New Roman"/>
                <w:sz w:val="24"/>
              </w:rPr>
              <w:t>d</w:t>
            </w:r>
            <w:r w:rsidRPr="00A162D0">
              <w:rPr>
                <w:rFonts w:ascii="Times New Roman" w:hAnsi="Times New Roman" w:cs="Times New Roman"/>
                <w:sz w:val="24"/>
              </w:rPr>
              <w:t xml:space="preserve"> the resources </w:t>
            </w:r>
          </w:p>
          <w:p w14:paraId="2D8E2FCB" w14:textId="77777777" w:rsidR="00834F1F" w:rsidRPr="005E3675" w:rsidRDefault="00A162D0" w:rsidP="005E3675">
            <w:pPr>
              <w:pStyle w:val="ListParagraph"/>
              <w:numPr>
                <w:ilvl w:val="0"/>
                <w:numId w:val="5"/>
              </w:numPr>
              <w:spacing w:after="200" w:line="276" w:lineRule="auto"/>
              <w:rPr>
                <w:rFonts w:ascii="Times New Roman" w:hAnsi="Times New Roman" w:cs="Times New Roman"/>
                <w:sz w:val="24"/>
              </w:rPr>
            </w:pPr>
            <w:r>
              <w:rPr>
                <w:rFonts w:ascii="Times New Roman" w:hAnsi="Times New Roman" w:cs="Times New Roman"/>
                <w:sz w:val="24"/>
              </w:rPr>
              <w:t>Planned</w:t>
            </w:r>
            <w:r w:rsidR="00F641E1">
              <w:rPr>
                <w:rFonts w:ascii="Times New Roman" w:hAnsi="Times New Roman" w:cs="Times New Roman"/>
                <w:sz w:val="24"/>
              </w:rPr>
              <w:t xml:space="preserve"> for future actions</w:t>
            </w:r>
          </w:p>
          <w:p w14:paraId="42CC3A64" w14:textId="77777777" w:rsidR="00834F1F" w:rsidRDefault="00834F1F" w:rsidP="00410CDA">
            <w:pPr>
              <w:rPr>
                <w:rFonts w:ascii="Arial" w:hAnsi="Arial" w:cs="Arial"/>
                <w:b/>
                <w:sz w:val="24"/>
                <w:szCs w:val="24"/>
              </w:rPr>
            </w:pPr>
            <w:r w:rsidRPr="00DB25AA">
              <w:rPr>
                <w:rFonts w:ascii="Arial" w:hAnsi="Arial" w:cs="Arial"/>
                <w:b/>
                <w:sz w:val="24"/>
                <w:szCs w:val="24"/>
              </w:rPr>
              <w:t>Progress</w:t>
            </w:r>
          </w:p>
          <w:p w14:paraId="2FE8D849" w14:textId="77777777" w:rsidR="00834F1F" w:rsidRDefault="00834F1F" w:rsidP="00410CDA">
            <w:pPr>
              <w:rPr>
                <w:rFonts w:ascii="Arial" w:hAnsi="Arial" w:cs="Arial"/>
                <w:b/>
                <w:sz w:val="24"/>
                <w:szCs w:val="24"/>
              </w:rPr>
            </w:pPr>
          </w:p>
          <w:p w14:paraId="12BE26B7" w14:textId="77777777" w:rsidR="00834F1F" w:rsidRDefault="00F05AF0" w:rsidP="00410CDA">
            <w:pPr>
              <w:pStyle w:val="ListParagraph"/>
              <w:numPr>
                <w:ilvl w:val="0"/>
                <w:numId w:val="7"/>
              </w:numPr>
              <w:rPr>
                <w:rFonts w:ascii="Times New Roman" w:hAnsi="Times New Roman" w:cs="Times New Roman"/>
                <w:sz w:val="24"/>
                <w:szCs w:val="24"/>
              </w:rPr>
            </w:pPr>
            <w:r w:rsidRPr="00F05AF0">
              <w:rPr>
                <w:rFonts w:ascii="Times New Roman" w:hAnsi="Times New Roman" w:cs="Times New Roman"/>
                <w:sz w:val="24"/>
                <w:szCs w:val="24"/>
              </w:rPr>
              <w:t>All Staff engaged in dialogue regarding opportunities for improving outdoor learning</w:t>
            </w:r>
          </w:p>
          <w:p w14:paraId="23DFE4D1" w14:textId="77777777" w:rsidR="00652587" w:rsidRPr="00F05AF0" w:rsidRDefault="00652587" w:rsidP="00410CD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Nursery staff engaged in quality CLPL enhancing their practice to support Outdoor learning opportunities for all pupils</w:t>
            </w:r>
          </w:p>
          <w:p w14:paraId="5F59F174" w14:textId="77777777" w:rsidR="00834F1F" w:rsidRPr="00652587" w:rsidRDefault="00F05AF0" w:rsidP="00410CDA">
            <w:pPr>
              <w:pStyle w:val="ListParagraph"/>
              <w:numPr>
                <w:ilvl w:val="0"/>
                <w:numId w:val="7"/>
              </w:numPr>
              <w:rPr>
                <w:rFonts w:ascii="Times New Roman" w:hAnsi="Times New Roman" w:cs="Times New Roman"/>
                <w:sz w:val="24"/>
                <w:szCs w:val="24"/>
              </w:rPr>
            </w:pPr>
            <w:r w:rsidRPr="00652587">
              <w:rPr>
                <w:rFonts w:ascii="Times New Roman" w:hAnsi="Times New Roman" w:cs="Times New Roman"/>
                <w:sz w:val="24"/>
                <w:szCs w:val="24"/>
              </w:rPr>
              <w:t>The school purchased</w:t>
            </w:r>
            <w:r w:rsidR="00652587" w:rsidRPr="00652587">
              <w:rPr>
                <w:rFonts w:ascii="Times New Roman" w:hAnsi="Times New Roman" w:cs="Times New Roman"/>
                <w:sz w:val="24"/>
                <w:szCs w:val="24"/>
              </w:rPr>
              <w:t xml:space="preserve"> resources</w:t>
            </w:r>
            <w:r w:rsidRPr="00652587">
              <w:rPr>
                <w:rFonts w:ascii="Times New Roman" w:hAnsi="Times New Roman" w:cs="Times New Roman"/>
                <w:sz w:val="24"/>
                <w:szCs w:val="24"/>
              </w:rPr>
              <w:t xml:space="preserve"> and supported improvements in the playground via grant funded projects</w:t>
            </w:r>
          </w:p>
          <w:p w14:paraId="1890CC94" w14:textId="77777777" w:rsidR="00834F1F" w:rsidRPr="00652587" w:rsidRDefault="00652587" w:rsidP="00410CDA">
            <w:pPr>
              <w:pStyle w:val="ListParagraph"/>
              <w:numPr>
                <w:ilvl w:val="0"/>
                <w:numId w:val="7"/>
              </w:numPr>
              <w:rPr>
                <w:rFonts w:ascii="Times New Roman" w:hAnsi="Times New Roman" w:cs="Times New Roman"/>
                <w:sz w:val="24"/>
                <w:szCs w:val="24"/>
              </w:rPr>
            </w:pPr>
            <w:r w:rsidRPr="00652587">
              <w:rPr>
                <w:rFonts w:ascii="Times New Roman" w:hAnsi="Times New Roman" w:cs="Times New Roman"/>
                <w:sz w:val="24"/>
                <w:szCs w:val="24"/>
              </w:rPr>
              <w:t>Staff have not yet had the opportunity to evaluate the resources – this will be completed in the next session</w:t>
            </w:r>
          </w:p>
          <w:p w14:paraId="060510A7" w14:textId="77777777" w:rsidR="00834F1F" w:rsidRPr="00652587" w:rsidRDefault="00652587" w:rsidP="00410CDA">
            <w:pPr>
              <w:pStyle w:val="ListParagraph"/>
              <w:numPr>
                <w:ilvl w:val="0"/>
                <w:numId w:val="7"/>
              </w:numPr>
              <w:rPr>
                <w:rFonts w:ascii="Times New Roman" w:hAnsi="Times New Roman" w:cs="Times New Roman"/>
                <w:sz w:val="24"/>
                <w:szCs w:val="24"/>
              </w:rPr>
            </w:pPr>
            <w:r w:rsidRPr="00652587">
              <w:rPr>
                <w:rFonts w:ascii="Times New Roman" w:hAnsi="Times New Roman" w:cs="Times New Roman"/>
                <w:sz w:val="24"/>
                <w:szCs w:val="24"/>
              </w:rPr>
              <w:t xml:space="preserve">Staff will begin planning for future pupil experiences taking into account the </w:t>
            </w:r>
            <w:proofErr w:type="spellStart"/>
            <w:r w:rsidRPr="00652587">
              <w:rPr>
                <w:rFonts w:ascii="Times New Roman" w:hAnsi="Times New Roman" w:cs="Times New Roman"/>
                <w:sz w:val="24"/>
                <w:szCs w:val="24"/>
              </w:rPr>
              <w:t>Laudato</w:t>
            </w:r>
            <w:proofErr w:type="spellEnd"/>
            <w:r w:rsidRPr="00652587">
              <w:rPr>
                <w:rFonts w:ascii="Times New Roman" w:hAnsi="Times New Roman" w:cs="Times New Roman"/>
                <w:sz w:val="24"/>
                <w:szCs w:val="24"/>
              </w:rPr>
              <w:t xml:space="preserve"> Si programme</w:t>
            </w:r>
          </w:p>
          <w:p w14:paraId="0B5C83B4" w14:textId="77777777" w:rsidR="00834F1F" w:rsidRDefault="00834F1F" w:rsidP="00410CDA">
            <w:pPr>
              <w:rPr>
                <w:rFonts w:ascii="Arial" w:hAnsi="Arial" w:cs="Arial"/>
                <w:b/>
                <w:sz w:val="24"/>
                <w:szCs w:val="24"/>
              </w:rPr>
            </w:pPr>
          </w:p>
          <w:p w14:paraId="77354A3B" w14:textId="77777777" w:rsidR="00834F1F" w:rsidRPr="00F74BFE" w:rsidRDefault="00834F1F" w:rsidP="00410CDA">
            <w:pPr>
              <w:rPr>
                <w:rFonts w:ascii="Arial" w:hAnsi="Arial" w:cs="Arial"/>
                <w:b/>
                <w:sz w:val="24"/>
                <w:szCs w:val="24"/>
              </w:rPr>
            </w:pPr>
            <w:r>
              <w:rPr>
                <w:rFonts w:ascii="Arial" w:hAnsi="Arial" w:cs="Arial"/>
                <w:b/>
                <w:sz w:val="24"/>
                <w:szCs w:val="24"/>
              </w:rPr>
              <w:t>Impact</w:t>
            </w:r>
          </w:p>
          <w:p w14:paraId="526DC254" w14:textId="77777777" w:rsidR="00834F1F" w:rsidRDefault="00834F1F" w:rsidP="00410CDA">
            <w:pPr>
              <w:rPr>
                <w:rFonts w:ascii="Times New Roman" w:hAnsi="Times New Roman" w:cs="Times New Roman"/>
                <w:sz w:val="24"/>
                <w:szCs w:val="24"/>
              </w:rPr>
            </w:pPr>
            <w:r w:rsidRPr="00664E66">
              <w:rPr>
                <w:rFonts w:ascii="Times New Roman" w:hAnsi="Times New Roman" w:cs="Times New Roman"/>
                <w:sz w:val="24"/>
                <w:szCs w:val="24"/>
              </w:rPr>
              <w:t xml:space="preserve">The school and nursery further developed its </w:t>
            </w:r>
            <w:r w:rsidR="00664E66" w:rsidRPr="00664E66">
              <w:rPr>
                <w:rFonts w:ascii="Times New Roman" w:hAnsi="Times New Roman" w:cs="Times New Roman"/>
                <w:sz w:val="24"/>
                <w:szCs w:val="24"/>
              </w:rPr>
              <w:t>outdoor learning offer</w:t>
            </w:r>
            <w:r w:rsidRPr="00664E66">
              <w:rPr>
                <w:rFonts w:ascii="Times New Roman" w:hAnsi="Times New Roman" w:cs="Times New Roman"/>
                <w:sz w:val="24"/>
                <w:szCs w:val="24"/>
              </w:rPr>
              <w:t xml:space="preserve"> through accessing quality CLPL and improving practice to supporting the Health and Wellbeing of the </w:t>
            </w:r>
            <w:r w:rsidRPr="00F74BFE">
              <w:rPr>
                <w:rFonts w:ascii="Times New Roman" w:hAnsi="Times New Roman" w:cs="Times New Roman"/>
                <w:sz w:val="24"/>
                <w:szCs w:val="24"/>
              </w:rPr>
              <w:t xml:space="preserve">pupils. Pupils actively engaged in activities in a planned approach </w:t>
            </w:r>
            <w:r w:rsidR="00D2018F">
              <w:rPr>
                <w:rFonts w:ascii="Times New Roman" w:hAnsi="Times New Roman" w:cs="Times New Roman"/>
                <w:sz w:val="24"/>
                <w:szCs w:val="24"/>
              </w:rPr>
              <w:t>to providing quality play experiences outdoors</w:t>
            </w:r>
            <w:r w:rsidRPr="00F74BFE">
              <w:rPr>
                <w:rFonts w:ascii="Times New Roman" w:hAnsi="Times New Roman" w:cs="Times New Roman"/>
                <w:sz w:val="24"/>
                <w:szCs w:val="24"/>
              </w:rPr>
              <w:t xml:space="preserve">. Pupils and staff used de-escalation strategies to ensure the playground was a calm and happy outdoor environment. </w:t>
            </w:r>
            <w:r w:rsidR="00D2018F">
              <w:rPr>
                <w:rFonts w:ascii="Times New Roman" w:hAnsi="Times New Roman" w:cs="Times New Roman"/>
                <w:sz w:val="24"/>
                <w:szCs w:val="24"/>
              </w:rPr>
              <w:t>Staff accessed grants to support improvements in the outdoor space. The planting of trees and plants provided opp</w:t>
            </w:r>
            <w:r w:rsidR="002C3A22">
              <w:rPr>
                <w:rFonts w:ascii="Times New Roman" w:hAnsi="Times New Roman" w:cs="Times New Roman"/>
                <w:sz w:val="24"/>
                <w:szCs w:val="24"/>
              </w:rPr>
              <w:t>ortunities for improvements in</w:t>
            </w:r>
            <w:r w:rsidR="00D8484E">
              <w:rPr>
                <w:rFonts w:ascii="Times New Roman" w:hAnsi="Times New Roman" w:cs="Times New Roman"/>
                <w:sz w:val="24"/>
                <w:szCs w:val="24"/>
              </w:rPr>
              <w:t xml:space="preserve"> outdoor learning relating to science and STEM.</w:t>
            </w:r>
            <w:r w:rsidR="002C3A22">
              <w:rPr>
                <w:rFonts w:ascii="Times New Roman" w:hAnsi="Times New Roman" w:cs="Times New Roman"/>
                <w:sz w:val="24"/>
                <w:szCs w:val="24"/>
              </w:rPr>
              <w:t xml:space="preserve"> </w:t>
            </w:r>
            <w:r w:rsidRPr="00F74BFE">
              <w:rPr>
                <w:rFonts w:ascii="Times New Roman" w:hAnsi="Times New Roman" w:cs="Times New Roman"/>
                <w:sz w:val="24"/>
                <w:szCs w:val="24"/>
              </w:rPr>
              <w:t>As a school and nursery, we have made good progress towards achieving improvements in the quality of relationships within the school and nursery.</w:t>
            </w:r>
          </w:p>
          <w:p w14:paraId="57C4E4F5" w14:textId="77777777" w:rsidR="00834F1F" w:rsidRPr="00CF3E1B" w:rsidRDefault="00834F1F" w:rsidP="00410CDA">
            <w:pPr>
              <w:rPr>
                <w:rFonts w:ascii="Times New Roman" w:hAnsi="Times New Roman" w:cs="Times New Roman"/>
                <w:sz w:val="24"/>
                <w:szCs w:val="24"/>
              </w:rPr>
            </w:pPr>
          </w:p>
        </w:tc>
      </w:tr>
      <w:tr w:rsidR="00834F1F" w:rsidRPr="00F22FA5" w14:paraId="6B214E35" w14:textId="77777777" w:rsidTr="00001B0E">
        <w:tc>
          <w:tcPr>
            <w:tcW w:w="10343" w:type="dxa"/>
            <w:gridSpan w:val="2"/>
          </w:tcPr>
          <w:p w14:paraId="3D8CF532" w14:textId="77777777" w:rsidR="00834F1F" w:rsidRPr="00C258EC" w:rsidRDefault="00834F1F" w:rsidP="00410CDA">
            <w:pPr>
              <w:rPr>
                <w:rFonts w:ascii="Arial" w:hAnsi="Arial" w:cs="Arial"/>
                <w:b/>
                <w:sz w:val="24"/>
                <w:szCs w:val="24"/>
              </w:rPr>
            </w:pPr>
            <w:r w:rsidRPr="00C258EC">
              <w:rPr>
                <w:rFonts w:ascii="Arial" w:hAnsi="Arial" w:cs="Arial"/>
                <w:b/>
                <w:sz w:val="24"/>
                <w:szCs w:val="24"/>
              </w:rPr>
              <w:t xml:space="preserve">Next Steps: </w:t>
            </w:r>
          </w:p>
          <w:p w14:paraId="63A758C7" w14:textId="77777777" w:rsidR="00834F1F" w:rsidRDefault="00834F1F" w:rsidP="00410CDA">
            <w:pPr>
              <w:rPr>
                <w:rFonts w:ascii="Arial" w:hAnsi="Arial" w:cs="Arial"/>
                <w:sz w:val="24"/>
                <w:szCs w:val="24"/>
              </w:rPr>
            </w:pPr>
          </w:p>
          <w:p w14:paraId="2605AD6D" w14:textId="77777777" w:rsidR="00834F1F" w:rsidRPr="00652587" w:rsidRDefault="00834F1F" w:rsidP="00410CDA">
            <w:pPr>
              <w:rPr>
                <w:rFonts w:ascii="Times New Roman" w:hAnsi="Times New Roman" w:cs="Times New Roman"/>
                <w:sz w:val="24"/>
                <w:szCs w:val="24"/>
              </w:rPr>
            </w:pPr>
            <w:r w:rsidRPr="00652587">
              <w:rPr>
                <w:rFonts w:ascii="Times New Roman" w:hAnsi="Times New Roman" w:cs="Times New Roman"/>
                <w:sz w:val="24"/>
                <w:szCs w:val="24"/>
              </w:rPr>
              <w:t>We will:</w:t>
            </w:r>
          </w:p>
          <w:p w14:paraId="42DAEDFD" w14:textId="77777777" w:rsidR="00F74BFE" w:rsidRDefault="00F74BFE" w:rsidP="00410CD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Engage in the Authority Pilot of improving play pedagogy</w:t>
            </w:r>
          </w:p>
          <w:p w14:paraId="63E8D002" w14:textId="77777777" w:rsidR="005E3675" w:rsidRPr="005E3675" w:rsidRDefault="00834F1F" w:rsidP="005E3675">
            <w:pPr>
              <w:pStyle w:val="ListParagraph"/>
              <w:numPr>
                <w:ilvl w:val="0"/>
                <w:numId w:val="15"/>
              </w:numPr>
              <w:rPr>
                <w:rFonts w:ascii="Times New Roman" w:hAnsi="Times New Roman" w:cs="Times New Roman"/>
                <w:sz w:val="24"/>
                <w:szCs w:val="24"/>
              </w:rPr>
            </w:pPr>
            <w:r w:rsidRPr="00652587">
              <w:rPr>
                <w:rFonts w:ascii="Times New Roman" w:hAnsi="Times New Roman" w:cs="Times New Roman"/>
                <w:sz w:val="24"/>
                <w:szCs w:val="24"/>
              </w:rPr>
              <w:t xml:space="preserve">Continue </w:t>
            </w:r>
            <w:r w:rsidR="00652587" w:rsidRPr="00652587">
              <w:rPr>
                <w:rFonts w:ascii="Times New Roman" w:hAnsi="Times New Roman" w:cs="Times New Roman"/>
                <w:sz w:val="24"/>
                <w:szCs w:val="24"/>
              </w:rPr>
              <w:t>to plan for progressive outdoor learning experiences</w:t>
            </w:r>
          </w:p>
          <w:p w14:paraId="7580D967" w14:textId="77777777" w:rsidR="00C34305" w:rsidRPr="005E3675" w:rsidRDefault="00652587" w:rsidP="005E367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Employ a Principle Teacher to support the continued development of outdoor learning including play experienc</w:t>
            </w:r>
            <w:r w:rsidR="005E3675">
              <w:rPr>
                <w:rFonts w:ascii="Times New Roman" w:hAnsi="Times New Roman" w:cs="Times New Roman"/>
                <w:sz w:val="24"/>
                <w:szCs w:val="24"/>
              </w:rPr>
              <w:t>es for pupils in the Early Level</w:t>
            </w:r>
          </w:p>
        </w:tc>
      </w:tr>
    </w:tbl>
    <w:p w14:paraId="77C248F4" w14:textId="77777777" w:rsidR="00834F1F" w:rsidRDefault="00834F1F" w:rsidP="00F22FA5">
      <w:pPr>
        <w:pStyle w:val="Default"/>
        <w:rPr>
          <w:b/>
          <w:bCs/>
        </w:rPr>
      </w:pPr>
    </w:p>
    <w:tbl>
      <w:tblPr>
        <w:tblStyle w:val="TableGrid"/>
        <w:tblW w:w="0" w:type="auto"/>
        <w:tblLook w:val="04A0" w:firstRow="1" w:lastRow="0" w:firstColumn="1" w:lastColumn="0" w:noHBand="0" w:noVBand="1"/>
      </w:tblPr>
      <w:tblGrid>
        <w:gridCol w:w="10343"/>
      </w:tblGrid>
      <w:tr w:rsidR="005210F8" w:rsidRPr="00F22FA5" w14:paraId="067A96C8" w14:textId="77777777" w:rsidTr="00001B0E">
        <w:tc>
          <w:tcPr>
            <w:tcW w:w="10343" w:type="dxa"/>
            <w:shd w:val="clear" w:color="auto" w:fill="D9D9D9" w:themeFill="background1" w:themeFillShade="D9"/>
          </w:tcPr>
          <w:p w14:paraId="7375A2A9" w14:textId="77777777" w:rsidR="005210F8" w:rsidRPr="00CF4896" w:rsidRDefault="005210F8" w:rsidP="001E1E2F">
            <w:pPr>
              <w:pStyle w:val="Default"/>
              <w:rPr>
                <w:b/>
              </w:rPr>
            </w:pPr>
            <w:r w:rsidRPr="00CF4896">
              <w:rPr>
                <w:b/>
                <w:bCs/>
              </w:rPr>
              <w:t>National priority:  How we are ensuring Excellence and Equity</w:t>
            </w:r>
            <w:r w:rsidR="00B23B56" w:rsidRPr="00CF4896">
              <w:rPr>
                <w:b/>
                <w:bCs/>
              </w:rPr>
              <w:t>?</w:t>
            </w:r>
          </w:p>
          <w:p w14:paraId="02EE2E80" w14:textId="77777777" w:rsidR="005210F8" w:rsidRPr="00F22FA5" w:rsidRDefault="005210F8" w:rsidP="001E1E2F">
            <w:pPr>
              <w:rPr>
                <w:rFonts w:ascii="Arial" w:hAnsi="Arial" w:cs="Arial"/>
                <w:sz w:val="24"/>
                <w:szCs w:val="24"/>
              </w:rPr>
            </w:pPr>
          </w:p>
        </w:tc>
      </w:tr>
      <w:tr w:rsidR="00E14D38" w:rsidRPr="00F22FA5" w14:paraId="41136D15" w14:textId="77777777" w:rsidTr="00001B0E">
        <w:tc>
          <w:tcPr>
            <w:tcW w:w="10343" w:type="dxa"/>
          </w:tcPr>
          <w:p w14:paraId="27F72591" w14:textId="77777777" w:rsidR="00190207" w:rsidRPr="00CF3E1B" w:rsidRDefault="000B6991" w:rsidP="000B6991">
            <w:pPr>
              <w:rPr>
                <w:rFonts w:ascii="Times New Roman" w:hAnsi="Times New Roman" w:cs="Times New Roman"/>
                <w:b/>
                <w:sz w:val="24"/>
                <w:szCs w:val="24"/>
              </w:rPr>
            </w:pPr>
            <w:r w:rsidRPr="00CF3E1B">
              <w:rPr>
                <w:rFonts w:ascii="Times New Roman" w:hAnsi="Times New Roman" w:cs="Times New Roman"/>
                <w:b/>
                <w:sz w:val="24"/>
                <w:szCs w:val="24"/>
              </w:rPr>
              <w:t>Context:</w:t>
            </w:r>
          </w:p>
          <w:p w14:paraId="4F68EAE8" w14:textId="77777777" w:rsidR="000B6991" w:rsidRPr="00CF3E1B" w:rsidRDefault="000B6991" w:rsidP="000B6991">
            <w:pPr>
              <w:rPr>
                <w:rFonts w:ascii="Times New Roman" w:hAnsi="Times New Roman" w:cs="Times New Roman"/>
                <w:sz w:val="24"/>
                <w:szCs w:val="24"/>
              </w:rPr>
            </w:pPr>
            <w:r w:rsidRPr="00CF3E1B">
              <w:rPr>
                <w:rFonts w:ascii="Times New Roman" w:hAnsi="Times New Roman" w:cs="Times New Roman"/>
                <w:sz w:val="24"/>
                <w:szCs w:val="24"/>
              </w:rPr>
              <w:t xml:space="preserve">St John’s Primary School is a denominational and co-educational </w:t>
            </w:r>
            <w:r w:rsidR="00190207" w:rsidRPr="00CF3E1B">
              <w:rPr>
                <w:rFonts w:ascii="Times New Roman" w:hAnsi="Times New Roman" w:cs="Times New Roman"/>
                <w:sz w:val="24"/>
                <w:szCs w:val="24"/>
              </w:rPr>
              <w:t>School, which</w:t>
            </w:r>
            <w:r w:rsidRPr="00CF3E1B">
              <w:rPr>
                <w:rFonts w:ascii="Times New Roman" w:hAnsi="Times New Roman" w:cs="Times New Roman"/>
                <w:sz w:val="24"/>
                <w:szCs w:val="24"/>
              </w:rPr>
              <w:t xml:space="preserve"> has a Nursery class attached. The school and nursery serve the lower Port Glasgow </w:t>
            </w:r>
            <w:r w:rsidR="00190207" w:rsidRPr="00CF3E1B">
              <w:rPr>
                <w:rFonts w:ascii="Times New Roman" w:hAnsi="Times New Roman" w:cs="Times New Roman"/>
                <w:sz w:val="24"/>
                <w:szCs w:val="24"/>
              </w:rPr>
              <w:t>area, which</w:t>
            </w:r>
            <w:r w:rsidRPr="00CF3E1B">
              <w:rPr>
                <w:rFonts w:ascii="Times New Roman" w:hAnsi="Times New Roman" w:cs="Times New Roman"/>
                <w:sz w:val="24"/>
                <w:szCs w:val="24"/>
              </w:rPr>
              <w:t xml:space="preserve"> incorporates Local Authority and Private housing. </w:t>
            </w:r>
          </w:p>
          <w:p w14:paraId="07089C91" w14:textId="77777777" w:rsidR="000B6991" w:rsidRPr="00CF3E1B" w:rsidRDefault="000B6991" w:rsidP="000B6991">
            <w:pPr>
              <w:rPr>
                <w:rFonts w:ascii="Times New Roman" w:hAnsi="Times New Roman" w:cs="Times New Roman"/>
                <w:sz w:val="24"/>
                <w:szCs w:val="24"/>
              </w:rPr>
            </w:pPr>
          </w:p>
          <w:p w14:paraId="706B0D09" w14:textId="77777777" w:rsidR="00EE50DC" w:rsidRPr="00CF3E1B" w:rsidRDefault="00834F1F" w:rsidP="000B6991">
            <w:pPr>
              <w:rPr>
                <w:rFonts w:ascii="Times New Roman" w:hAnsi="Times New Roman" w:cs="Times New Roman"/>
                <w:sz w:val="24"/>
                <w:szCs w:val="24"/>
                <w:highlight w:val="yellow"/>
              </w:rPr>
            </w:pPr>
            <w:r>
              <w:rPr>
                <w:rFonts w:ascii="Times New Roman" w:hAnsi="Times New Roman" w:cs="Times New Roman"/>
                <w:sz w:val="24"/>
                <w:szCs w:val="24"/>
              </w:rPr>
              <w:t>The school has 11 Classes and 266</w:t>
            </w:r>
            <w:r w:rsidR="000B6991" w:rsidRPr="00CF3E1B">
              <w:rPr>
                <w:rFonts w:ascii="Times New Roman" w:hAnsi="Times New Roman" w:cs="Times New Roman"/>
                <w:sz w:val="24"/>
                <w:szCs w:val="24"/>
              </w:rPr>
              <w:t xml:space="preserve"> pupils with </w:t>
            </w:r>
            <w:r>
              <w:rPr>
                <w:rFonts w:ascii="Times New Roman" w:hAnsi="Times New Roman" w:cs="Times New Roman"/>
                <w:sz w:val="24"/>
                <w:szCs w:val="24"/>
              </w:rPr>
              <w:t>24</w:t>
            </w:r>
            <w:r w:rsidR="000B6991" w:rsidRPr="00CF3E1B">
              <w:rPr>
                <w:rFonts w:ascii="Times New Roman" w:hAnsi="Times New Roman" w:cs="Times New Roman"/>
                <w:sz w:val="24"/>
                <w:szCs w:val="24"/>
              </w:rPr>
              <w:t xml:space="preserve"> pupils attending the nursery. The school has a staffing allocation of 13.9 FTE, including a Support for Learning Teacher (0.5) and 7 Support Staff members. The school also has 3 Clerical staff, a Janitor, catering and cleaning staff. The school benefits from music tuition (0.1) and support from an Active Schools Coordinator and a Home link Support Worker</w:t>
            </w:r>
          </w:p>
          <w:p w14:paraId="55E01279" w14:textId="77777777" w:rsidR="00190207" w:rsidRDefault="00190207" w:rsidP="000B6991">
            <w:pPr>
              <w:rPr>
                <w:rFonts w:ascii="Times New Roman" w:hAnsi="Times New Roman" w:cs="Times New Roman"/>
                <w:b/>
                <w:sz w:val="24"/>
                <w:szCs w:val="24"/>
              </w:rPr>
            </w:pPr>
          </w:p>
          <w:p w14:paraId="10317DB5" w14:textId="77777777" w:rsidR="00190207" w:rsidRPr="00CF3E1B" w:rsidRDefault="000B6991" w:rsidP="000B6991">
            <w:pPr>
              <w:rPr>
                <w:rFonts w:ascii="Times New Roman" w:hAnsi="Times New Roman" w:cs="Times New Roman"/>
                <w:b/>
                <w:sz w:val="24"/>
                <w:szCs w:val="24"/>
              </w:rPr>
            </w:pPr>
            <w:r w:rsidRPr="00CF3E1B">
              <w:rPr>
                <w:rFonts w:ascii="Times New Roman" w:hAnsi="Times New Roman" w:cs="Times New Roman"/>
                <w:b/>
                <w:sz w:val="24"/>
                <w:szCs w:val="24"/>
              </w:rPr>
              <w:t>Rationale:</w:t>
            </w:r>
          </w:p>
          <w:p w14:paraId="55B042BF" w14:textId="77777777" w:rsidR="000B6991" w:rsidRDefault="000B6991" w:rsidP="000B6991">
            <w:pPr>
              <w:rPr>
                <w:rFonts w:ascii="Times New Roman" w:hAnsi="Times New Roman" w:cs="Times New Roman"/>
                <w:sz w:val="24"/>
                <w:szCs w:val="24"/>
              </w:rPr>
            </w:pPr>
            <w:r w:rsidRPr="00CF3E1B">
              <w:rPr>
                <w:rFonts w:ascii="Times New Roman" w:hAnsi="Times New Roman" w:cs="Times New Roman"/>
                <w:sz w:val="24"/>
                <w:szCs w:val="24"/>
              </w:rPr>
              <w:t xml:space="preserve">Our rationale for school improvement is to continue to develop approaches to raise attainment and reduce the poverty related attainment gap. Gaps identified relate to poor vocabulary, comprehension and poor mental maths ability, especially in the early level. Mental Health support for pupils relating to poor social skills and building relationships would also be targeted through both Nurture support and Playground support. New resources in literacy and numeracy will enhance and motivate pupils to fully engage with their learning. </w:t>
            </w:r>
          </w:p>
          <w:p w14:paraId="65FD89DA" w14:textId="77777777" w:rsidR="00190207" w:rsidRPr="00CF3E1B" w:rsidRDefault="00190207" w:rsidP="000B6991">
            <w:pPr>
              <w:rPr>
                <w:rFonts w:ascii="Times New Roman" w:hAnsi="Times New Roman" w:cs="Times New Roman"/>
                <w:sz w:val="24"/>
                <w:szCs w:val="24"/>
              </w:rPr>
            </w:pPr>
          </w:p>
          <w:p w14:paraId="4A9E62AF" w14:textId="77777777" w:rsidR="000B6991" w:rsidRPr="00CF3E1B" w:rsidRDefault="000B6991" w:rsidP="000B6991">
            <w:pPr>
              <w:rPr>
                <w:rFonts w:ascii="Times New Roman" w:hAnsi="Times New Roman" w:cs="Times New Roman"/>
                <w:sz w:val="24"/>
                <w:szCs w:val="24"/>
              </w:rPr>
            </w:pPr>
            <w:r w:rsidRPr="00CF3E1B">
              <w:rPr>
                <w:rFonts w:ascii="Times New Roman" w:hAnsi="Times New Roman" w:cs="Times New Roman"/>
                <w:sz w:val="24"/>
                <w:szCs w:val="24"/>
              </w:rPr>
              <w:t>Through accessing support from the Scottish Attainment Challenge (SAC) team the school was able to improve pedagogy and use data more effectively to input interventions to improve outcomes for all. The use of Coaching and Modelling Officers (CMO’s) to work alongside teaching and support staff ensured improved quality and consistency.</w:t>
            </w:r>
          </w:p>
          <w:p w14:paraId="393CC265" w14:textId="77777777" w:rsidR="000B6991" w:rsidRPr="00CF3E1B" w:rsidRDefault="000B6991" w:rsidP="000B6991">
            <w:pPr>
              <w:rPr>
                <w:rFonts w:ascii="Times New Roman" w:hAnsi="Times New Roman" w:cs="Times New Roman"/>
                <w:sz w:val="24"/>
                <w:szCs w:val="24"/>
              </w:rPr>
            </w:pPr>
          </w:p>
          <w:p w14:paraId="6AFA68F7" w14:textId="77777777" w:rsidR="00190207" w:rsidRPr="00CF3E1B" w:rsidRDefault="000B6991" w:rsidP="000B6991">
            <w:pPr>
              <w:rPr>
                <w:rFonts w:ascii="Times New Roman" w:hAnsi="Times New Roman" w:cs="Times New Roman"/>
                <w:b/>
                <w:sz w:val="24"/>
                <w:szCs w:val="24"/>
              </w:rPr>
            </w:pPr>
            <w:r w:rsidRPr="00CF3E1B">
              <w:rPr>
                <w:rFonts w:ascii="Times New Roman" w:hAnsi="Times New Roman" w:cs="Times New Roman"/>
                <w:b/>
                <w:sz w:val="24"/>
                <w:szCs w:val="24"/>
              </w:rPr>
              <w:t>Aim and Expected Impact:</w:t>
            </w:r>
            <w:r w:rsidR="00182234">
              <w:rPr>
                <w:rFonts w:ascii="Times New Roman" w:hAnsi="Times New Roman" w:cs="Times New Roman"/>
                <w:b/>
                <w:sz w:val="24"/>
                <w:szCs w:val="24"/>
              </w:rPr>
              <w:t xml:space="preserve"> </w:t>
            </w:r>
          </w:p>
          <w:p w14:paraId="2399C87D" w14:textId="77777777" w:rsidR="000B6991" w:rsidRPr="00CF3E1B" w:rsidRDefault="000B6991" w:rsidP="000B6991">
            <w:pPr>
              <w:rPr>
                <w:rFonts w:ascii="Times New Roman" w:hAnsi="Times New Roman" w:cs="Times New Roman"/>
                <w:sz w:val="24"/>
                <w:szCs w:val="24"/>
              </w:rPr>
            </w:pPr>
            <w:r w:rsidRPr="00CF3E1B">
              <w:rPr>
                <w:rFonts w:ascii="Times New Roman" w:hAnsi="Times New Roman" w:cs="Times New Roman"/>
                <w:sz w:val="24"/>
                <w:szCs w:val="24"/>
              </w:rPr>
              <w:t>The overall aim of the proposal is to improve the quality of learning and teaching impacting positively on pupil progress across Literacy, Numeracy and Health and Wellbeing, with particular emphasis on pupils in SIMD Bands 1 + 2 reducing the poverty related attainment gap</w:t>
            </w:r>
            <w:r w:rsidR="001139F2">
              <w:rPr>
                <w:rFonts w:ascii="Times New Roman" w:hAnsi="Times New Roman" w:cs="Times New Roman"/>
                <w:sz w:val="24"/>
                <w:szCs w:val="24"/>
              </w:rPr>
              <w:t xml:space="preserve"> and ensuring recovery</w:t>
            </w:r>
            <w:r w:rsidRPr="00CF3E1B">
              <w:rPr>
                <w:rFonts w:ascii="Times New Roman" w:hAnsi="Times New Roman" w:cs="Times New Roman"/>
                <w:sz w:val="24"/>
                <w:szCs w:val="24"/>
              </w:rPr>
              <w:t>.</w:t>
            </w:r>
          </w:p>
          <w:p w14:paraId="5DAD2785" w14:textId="77777777" w:rsidR="00EE50DC" w:rsidRPr="00CF3E1B" w:rsidRDefault="00EE50DC" w:rsidP="00E14D38">
            <w:pPr>
              <w:rPr>
                <w:rFonts w:ascii="Arial" w:hAnsi="Arial" w:cs="Arial"/>
                <w:sz w:val="24"/>
                <w:szCs w:val="24"/>
              </w:rPr>
            </w:pPr>
          </w:p>
          <w:p w14:paraId="56D1F76D" w14:textId="77777777" w:rsidR="00E14D38" w:rsidRPr="00190207" w:rsidRDefault="00E14D38" w:rsidP="00E14D38">
            <w:pPr>
              <w:rPr>
                <w:rFonts w:ascii="Times New Roman" w:hAnsi="Times New Roman" w:cs="Times New Roman"/>
                <w:sz w:val="24"/>
                <w:szCs w:val="24"/>
              </w:rPr>
            </w:pPr>
            <w:r w:rsidRPr="00190207">
              <w:rPr>
                <w:rFonts w:ascii="Times New Roman" w:hAnsi="Times New Roman" w:cs="Times New Roman"/>
                <w:sz w:val="24"/>
                <w:szCs w:val="24"/>
              </w:rPr>
              <w:t>PEF has therefore been used to:</w:t>
            </w:r>
          </w:p>
          <w:p w14:paraId="500DEFD5" w14:textId="77777777" w:rsidR="003F6467" w:rsidRPr="00CF3E1B" w:rsidRDefault="003F6467" w:rsidP="00E14D38">
            <w:pPr>
              <w:rPr>
                <w:rFonts w:ascii="Arial" w:hAnsi="Arial" w:cs="Arial"/>
                <w:sz w:val="24"/>
                <w:szCs w:val="24"/>
              </w:rPr>
            </w:pPr>
          </w:p>
          <w:p w14:paraId="41B6930C" w14:textId="77777777" w:rsidR="00E026DB" w:rsidRPr="00E026DB" w:rsidRDefault="00F96C73" w:rsidP="00E026DB">
            <w:pPr>
              <w:pStyle w:val="ListParagraph"/>
              <w:numPr>
                <w:ilvl w:val="0"/>
                <w:numId w:val="23"/>
              </w:numPr>
              <w:rPr>
                <w:rFonts w:ascii="Times New Roman" w:eastAsia="Times New Roman" w:hAnsi="Times New Roman" w:cs="Times New Roman"/>
                <w:b/>
                <w:sz w:val="24"/>
                <w:szCs w:val="24"/>
                <w:lang w:eastAsia="en-GB"/>
              </w:rPr>
            </w:pPr>
            <w:r w:rsidRPr="00E026DB">
              <w:rPr>
                <w:rFonts w:ascii="Times New Roman" w:eastAsia="Times New Roman" w:hAnsi="Times New Roman" w:cs="Times New Roman"/>
                <w:b/>
                <w:sz w:val="24"/>
                <w:szCs w:val="24"/>
                <w:lang w:eastAsia="en-GB"/>
              </w:rPr>
              <w:t xml:space="preserve">Employ a </w:t>
            </w:r>
            <w:r w:rsidR="00834F1F" w:rsidRPr="00E026DB">
              <w:rPr>
                <w:rFonts w:ascii="Times New Roman" w:eastAsia="Times New Roman" w:hAnsi="Times New Roman" w:cs="Times New Roman"/>
                <w:b/>
                <w:sz w:val="24"/>
                <w:szCs w:val="24"/>
                <w:lang w:eastAsia="en-GB"/>
              </w:rPr>
              <w:t>Teacher (0.4) FTE</w:t>
            </w:r>
            <w:r w:rsidRPr="00E026DB">
              <w:rPr>
                <w:rFonts w:ascii="Times New Roman" w:eastAsia="Times New Roman" w:hAnsi="Times New Roman" w:cs="Times New Roman"/>
                <w:b/>
                <w:sz w:val="24"/>
                <w:szCs w:val="24"/>
                <w:lang w:eastAsia="en-GB"/>
              </w:rPr>
              <w:t xml:space="preserve"> </w:t>
            </w:r>
          </w:p>
          <w:p w14:paraId="143416F1" w14:textId="77777777" w:rsidR="00E026DB" w:rsidRPr="00E026DB" w:rsidRDefault="00834F1F" w:rsidP="00E026DB">
            <w:pPr>
              <w:pStyle w:val="ListParagraph"/>
              <w:numPr>
                <w:ilvl w:val="0"/>
                <w:numId w:val="23"/>
              </w:numPr>
              <w:rPr>
                <w:rFonts w:ascii="Times New Roman" w:eastAsia="Times New Roman" w:hAnsi="Times New Roman" w:cs="Times New Roman"/>
                <w:b/>
                <w:sz w:val="24"/>
                <w:szCs w:val="24"/>
                <w:lang w:eastAsia="en-GB"/>
              </w:rPr>
            </w:pPr>
            <w:r w:rsidRPr="00E026DB">
              <w:rPr>
                <w:rFonts w:ascii="Times New Roman" w:eastAsia="Times New Roman" w:hAnsi="Times New Roman" w:cs="Times New Roman"/>
                <w:b/>
                <w:sz w:val="24"/>
                <w:szCs w:val="24"/>
                <w:lang w:eastAsia="en-GB"/>
              </w:rPr>
              <w:t>Employ a Teacher (0.1) FTE</w:t>
            </w:r>
          </w:p>
          <w:p w14:paraId="2D60DE63" w14:textId="77777777" w:rsidR="00CF3E1B" w:rsidRPr="00E026DB" w:rsidRDefault="00F96C73" w:rsidP="00E026DB">
            <w:pPr>
              <w:pStyle w:val="ListParagraph"/>
              <w:numPr>
                <w:ilvl w:val="0"/>
                <w:numId w:val="23"/>
              </w:numPr>
              <w:rPr>
                <w:rFonts w:ascii="Times New Roman" w:eastAsia="Times New Roman" w:hAnsi="Times New Roman" w:cs="Times New Roman"/>
                <w:sz w:val="24"/>
                <w:szCs w:val="24"/>
                <w:lang w:eastAsia="en-GB"/>
              </w:rPr>
            </w:pPr>
            <w:r w:rsidRPr="00E026DB">
              <w:rPr>
                <w:rFonts w:ascii="Times New Roman" w:eastAsia="Times New Roman" w:hAnsi="Times New Roman" w:cs="Times New Roman"/>
                <w:b/>
                <w:sz w:val="24"/>
                <w:szCs w:val="24"/>
                <w:lang w:eastAsia="en-GB"/>
              </w:rPr>
              <w:t xml:space="preserve">Employ </w:t>
            </w:r>
            <w:r w:rsidR="00E026DB">
              <w:rPr>
                <w:rFonts w:ascii="Times New Roman" w:eastAsia="Times New Roman" w:hAnsi="Times New Roman" w:cs="Times New Roman"/>
                <w:b/>
                <w:sz w:val="24"/>
                <w:szCs w:val="24"/>
                <w:lang w:eastAsia="en-GB"/>
              </w:rPr>
              <w:t xml:space="preserve">Additional </w:t>
            </w:r>
            <w:r w:rsidRPr="00E026DB">
              <w:rPr>
                <w:rFonts w:ascii="Times New Roman" w:eastAsia="Times New Roman" w:hAnsi="Times New Roman" w:cs="Times New Roman"/>
                <w:b/>
                <w:sz w:val="24"/>
                <w:szCs w:val="24"/>
                <w:lang w:eastAsia="en-GB"/>
              </w:rPr>
              <w:t xml:space="preserve">ASN Staff </w:t>
            </w:r>
            <w:r w:rsidR="00634438">
              <w:rPr>
                <w:rFonts w:ascii="Times New Roman" w:eastAsia="Times New Roman" w:hAnsi="Times New Roman" w:cs="Times New Roman"/>
                <w:b/>
                <w:sz w:val="24"/>
                <w:szCs w:val="24"/>
                <w:lang w:eastAsia="en-GB"/>
              </w:rPr>
              <w:t>x 3</w:t>
            </w:r>
          </w:p>
          <w:p w14:paraId="784056B3" w14:textId="77777777" w:rsidR="00E14D38" w:rsidRPr="00CF3E1B" w:rsidRDefault="00E14D38" w:rsidP="00E026DB">
            <w:pPr>
              <w:rPr>
                <w:rFonts w:ascii="Arial" w:hAnsi="Arial" w:cs="Arial"/>
                <w:color w:val="7030A0"/>
                <w:sz w:val="24"/>
                <w:szCs w:val="24"/>
              </w:rPr>
            </w:pPr>
          </w:p>
          <w:p w14:paraId="574B0FF4" w14:textId="77777777" w:rsidR="00E14D38" w:rsidRPr="00CF3E1B" w:rsidRDefault="00CF3E1B" w:rsidP="00E14D38">
            <w:pPr>
              <w:rPr>
                <w:rFonts w:ascii="Arial" w:hAnsi="Arial" w:cs="Arial"/>
                <w:b/>
                <w:sz w:val="24"/>
                <w:szCs w:val="24"/>
              </w:rPr>
            </w:pPr>
            <w:r w:rsidRPr="00CF3E1B">
              <w:rPr>
                <w:rFonts w:ascii="Arial" w:hAnsi="Arial" w:cs="Arial"/>
                <w:b/>
                <w:sz w:val="24"/>
                <w:szCs w:val="24"/>
              </w:rPr>
              <w:t>Impact</w:t>
            </w:r>
          </w:p>
          <w:p w14:paraId="75AFF873" w14:textId="77777777" w:rsidR="00CF3E1B" w:rsidRPr="00CF3E1B" w:rsidRDefault="00CF3E1B" w:rsidP="00E14D38">
            <w:pPr>
              <w:rPr>
                <w:rFonts w:ascii="Arial" w:hAnsi="Arial" w:cs="Arial"/>
                <w:b/>
                <w:sz w:val="24"/>
                <w:szCs w:val="24"/>
              </w:rPr>
            </w:pPr>
          </w:p>
          <w:p w14:paraId="7ADB5ACB" w14:textId="77777777" w:rsidR="001139F2" w:rsidRDefault="001139F2" w:rsidP="001139F2">
            <w:pPr>
              <w:pStyle w:val="ListParagraph"/>
              <w:numPr>
                <w:ilvl w:val="0"/>
                <w:numId w:val="1"/>
              </w:numPr>
              <w:rPr>
                <w:rFonts w:ascii="Times New Roman" w:hAnsi="Times New Roman" w:cs="Times New Roman"/>
                <w:sz w:val="24"/>
                <w:szCs w:val="24"/>
              </w:rPr>
            </w:pPr>
            <w:r w:rsidRPr="00807B37">
              <w:rPr>
                <w:rFonts w:ascii="Times New Roman" w:hAnsi="Times New Roman" w:cs="Times New Roman"/>
                <w:sz w:val="24"/>
                <w:szCs w:val="24"/>
              </w:rPr>
              <w:t xml:space="preserve">Through employing </w:t>
            </w:r>
            <w:r w:rsidR="00F16633">
              <w:rPr>
                <w:rFonts w:ascii="Times New Roman" w:hAnsi="Times New Roman" w:cs="Times New Roman"/>
                <w:sz w:val="24"/>
                <w:szCs w:val="24"/>
              </w:rPr>
              <w:t xml:space="preserve">additional </w:t>
            </w:r>
            <w:r w:rsidRPr="00807B37">
              <w:rPr>
                <w:rFonts w:ascii="Times New Roman" w:hAnsi="Times New Roman" w:cs="Times New Roman"/>
                <w:sz w:val="24"/>
                <w:szCs w:val="24"/>
              </w:rPr>
              <w:t xml:space="preserve">Teaching </w:t>
            </w:r>
            <w:r w:rsidR="00807B37" w:rsidRPr="00807B37">
              <w:rPr>
                <w:rFonts w:ascii="Times New Roman" w:hAnsi="Times New Roman" w:cs="Times New Roman"/>
                <w:sz w:val="24"/>
                <w:szCs w:val="24"/>
              </w:rPr>
              <w:t>staff,</w:t>
            </w:r>
            <w:r w:rsidRPr="00807B37">
              <w:rPr>
                <w:rFonts w:ascii="Times New Roman" w:hAnsi="Times New Roman" w:cs="Times New Roman"/>
                <w:sz w:val="24"/>
                <w:szCs w:val="24"/>
              </w:rPr>
              <w:t xml:space="preserve"> we have </w:t>
            </w:r>
            <w:r w:rsidR="00807B37" w:rsidRPr="00807B37">
              <w:rPr>
                <w:rFonts w:ascii="Times New Roman" w:hAnsi="Times New Roman" w:cs="Times New Roman"/>
                <w:sz w:val="24"/>
                <w:szCs w:val="24"/>
              </w:rPr>
              <w:t xml:space="preserve">increased the number of classes resulting in smaller class sizes. Through this approach, we have been able to provide an increase in pupil/teacher contact through better ratios. </w:t>
            </w:r>
            <w:r w:rsidR="00807B37">
              <w:rPr>
                <w:rFonts w:ascii="Times New Roman" w:hAnsi="Times New Roman" w:cs="Times New Roman"/>
                <w:sz w:val="24"/>
                <w:szCs w:val="24"/>
              </w:rPr>
              <w:t>This has had a positive impact on pupils with additional support needs.</w:t>
            </w:r>
            <w:r w:rsidR="00F16633">
              <w:rPr>
                <w:rFonts w:ascii="Times New Roman" w:hAnsi="Times New Roman" w:cs="Times New Roman"/>
                <w:sz w:val="24"/>
                <w:szCs w:val="24"/>
              </w:rPr>
              <w:t xml:space="preserve"> </w:t>
            </w:r>
          </w:p>
          <w:p w14:paraId="4C372A3C" w14:textId="77777777" w:rsidR="00634438" w:rsidRDefault="00634438" w:rsidP="001139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Teaching staff have ensured that pupils needs have been met throughout the session especially when providing Remote Learning</w:t>
            </w:r>
          </w:p>
          <w:p w14:paraId="7B5C2FD0" w14:textId="77777777" w:rsidR="00634438" w:rsidRDefault="00634438" w:rsidP="001139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Staff effectively interrogated data to identify aspects of recovery that targeted pupils required addressing. Staff implemented interventions to address these gaps leading to pupil progress</w:t>
            </w:r>
          </w:p>
          <w:p w14:paraId="1AA32D9C" w14:textId="77777777" w:rsidR="007B66BD" w:rsidRDefault="00F96C73" w:rsidP="00697EFE">
            <w:pPr>
              <w:pStyle w:val="ListParagraph"/>
              <w:numPr>
                <w:ilvl w:val="0"/>
                <w:numId w:val="1"/>
              </w:numPr>
              <w:rPr>
                <w:rFonts w:ascii="Times New Roman" w:hAnsi="Times New Roman" w:cs="Times New Roman"/>
                <w:sz w:val="24"/>
                <w:szCs w:val="24"/>
              </w:rPr>
            </w:pPr>
            <w:r w:rsidRPr="00CF3E1B">
              <w:rPr>
                <w:rFonts w:ascii="Times New Roman" w:hAnsi="Times New Roman" w:cs="Times New Roman"/>
                <w:sz w:val="24"/>
                <w:szCs w:val="24"/>
              </w:rPr>
              <w:t>ASN Staff supported our most vulne</w:t>
            </w:r>
            <w:r w:rsidRPr="001139F2">
              <w:rPr>
                <w:rFonts w:ascii="Times New Roman" w:hAnsi="Times New Roman" w:cs="Times New Roman"/>
                <w:sz w:val="24"/>
                <w:szCs w:val="24"/>
              </w:rPr>
              <w:t xml:space="preserve">rable pupils access the curriculum and provide small group and at times 1 – 1 support. They specifically focussed on Literacy and Numeracy support however many pupils required H &amp; Wb support throughout the session. </w:t>
            </w:r>
          </w:p>
          <w:p w14:paraId="011974A5" w14:textId="77777777" w:rsidR="007B66BD" w:rsidRDefault="00F96C73" w:rsidP="00697EFE">
            <w:pPr>
              <w:pStyle w:val="ListParagraph"/>
              <w:numPr>
                <w:ilvl w:val="0"/>
                <w:numId w:val="1"/>
              </w:numPr>
              <w:rPr>
                <w:rFonts w:ascii="Times New Roman" w:hAnsi="Times New Roman" w:cs="Times New Roman"/>
                <w:sz w:val="24"/>
                <w:szCs w:val="24"/>
              </w:rPr>
            </w:pPr>
            <w:r w:rsidRPr="001139F2">
              <w:rPr>
                <w:rFonts w:ascii="Times New Roman" w:hAnsi="Times New Roman" w:cs="Times New Roman"/>
                <w:sz w:val="24"/>
                <w:szCs w:val="24"/>
              </w:rPr>
              <w:t xml:space="preserve">ASN Staff provided CTs the opportunity to spend increased time with these pupils also while ASN supported other pupils. </w:t>
            </w:r>
          </w:p>
          <w:p w14:paraId="489C8F8B" w14:textId="77777777" w:rsidR="007B66BD" w:rsidRDefault="00F96C73" w:rsidP="007B66BD">
            <w:pPr>
              <w:pStyle w:val="ListParagraph"/>
              <w:numPr>
                <w:ilvl w:val="0"/>
                <w:numId w:val="1"/>
              </w:numPr>
              <w:rPr>
                <w:rFonts w:ascii="Times New Roman" w:hAnsi="Times New Roman" w:cs="Times New Roman"/>
                <w:sz w:val="24"/>
                <w:szCs w:val="24"/>
              </w:rPr>
            </w:pPr>
            <w:r w:rsidRPr="001139F2">
              <w:rPr>
                <w:rFonts w:ascii="Times New Roman" w:hAnsi="Times New Roman" w:cs="Times New Roman"/>
                <w:sz w:val="24"/>
                <w:szCs w:val="24"/>
              </w:rPr>
              <w:t xml:space="preserve">ASN Staff attended </w:t>
            </w:r>
            <w:r w:rsidR="001C3EB6" w:rsidRPr="001139F2">
              <w:rPr>
                <w:rFonts w:ascii="Times New Roman" w:hAnsi="Times New Roman" w:cs="Times New Roman"/>
                <w:sz w:val="24"/>
                <w:szCs w:val="24"/>
              </w:rPr>
              <w:t>quality CLPL</w:t>
            </w:r>
            <w:r w:rsidRPr="001139F2">
              <w:rPr>
                <w:rFonts w:ascii="Times New Roman" w:hAnsi="Times New Roman" w:cs="Times New Roman"/>
                <w:sz w:val="24"/>
                <w:szCs w:val="24"/>
              </w:rPr>
              <w:t xml:space="preserve"> ensuring they were skilled in supporting SEAL and NL programmes, they also had a focus on Nurture and Trauma informed schools. </w:t>
            </w:r>
          </w:p>
          <w:p w14:paraId="393BAAC7" w14:textId="77777777" w:rsidR="001C3EB6" w:rsidRPr="007B66BD" w:rsidRDefault="001C3EB6" w:rsidP="007B66BD">
            <w:pPr>
              <w:pStyle w:val="ListParagraph"/>
              <w:numPr>
                <w:ilvl w:val="0"/>
                <w:numId w:val="1"/>
              </w:numPr>
              <w:rPr>
                <w:rFonts w:ascii="Times New Roman" w:hAnsi="Times New Roman" w:cs="Times New Roman"/>
                <w:sz w:val="24"/>
                <w:szCs w:val="24"/>
              </w:rPr>
            </w:pPr>
            <w:r w:rsidRPr="007B66BD">
              <w:rPr>
                <w:rFonts w:ascii="Times New Roman" w:hAnsi="Times New Roman" w:cs="Times New Roman"/>
                <w:sz w:val="24"/>
                <w:szCs w:val="24"/>
              </w:rPr>
              <w:t>Throughout this session, we focused the use of PEF to impact positively on the poverty related attainment gap.</w:t>
            </w:r>
          </w:p>
        </w:tc>
      </w:tr>
    </w:tbl>
    <w:p w14:paraId="214CA1D6" w14:textId="77777777" w:rsidR="0061206B" w:rsidRDefault="0061206B" w:rsidP="0061206B">
      <w:pPr>
        <w:pStyle w:val="Default"/>
        <w:rPr>
          <w:rFonts w:ascii="Times New Roman" w:hAnsi="Times New Roman" w:cs="Times New Roman"/>
          <w:b/>
          <w:bCs/>
        </w:rPr>
      </w:pPr>
    </w:p>
    <w:p w14:paraId="13E9551A" w14:textId="77777777" w:rsidR="0061206B" w:rsidRDefault="0061206B" w:rsidP="0061206B">
      <w:pPr>
        <w:pStyle w:val="Default"/>
        <w:rPr>
          <w:rFonts w:ascii="Times New Roman" w:hAnsi="Times New Roman" w:cs="Times New Roman"/>
          <w:b/>
          <w:bCs/>
        </w:rPr>
      </w:pPr>
    </w:p>
    <w:p w14:paraId="79728F6C" w14:textId="77777777" w:rsidR="00697EFE" w:rsidRDefault="00697EFE" w:rsidP="0061206B">
      <w:pPr>
        <w:pStyle w:val="Default"/>
        <w:rPr>
          <w:rFonts w:ascii="Times New Roman" w:hAnsi="Times New Roman" w:cs="Times New Roman"/>
          <w:b/>
          <w:bCs/>
        </w:rPr>
      </w:pPr>
    </w:p>
    <w:p w14:paraId="3AF51F4A" w14:textId="77777777" w:rsidR="0061206B" w:rsidRPr="00A67161" w:rsidRDefault="0061206B" w:rsidP="0061206B">
      <w:pPr>
        <w:pStyle w:val="Default"/>
        <w:rPr>
          <w:rFonts w:ascii="Times New Roman" w:hAnsi="Times New Roman" w:cs="Times New Roman"/>
          <w:b/>
          <w:bCs/>
        </w:rPr>
      </w:pPr>
      <w:r w:rsidRPr="005D6521">
        <w:rPr>
          <w:rFonts w:ascii="Times New Roman" w:hAnsi="Times New Roman" w:cs="Times New Roman"/>
          <w:b/>
          <w:bCs/>
        </w:rPr>
        <w:t xml:space="preserve">Key priorities for improvement planning </w:t>
      </w:r>
      <w:r w:rsidRPr="00E026DB">
        <w:rPr>
          <w:rFonts w:ascii="Times New Roman" w:hAnsi="Times New Roman" w:cs="Times New Roman"/>
          <w:b/>
          <w:bCs/>
        </w:rPr>
        <w:t>20</w:t>
      </w:r>
      <w:r w:rsidR="00E026DB" w:rsidRPr="00E026DB">
        <w:rPr>
          <w:rFonts w:ascii="Times New Roman" w:hAnsi="Times New Roman" w:cs="Times New Roman"/>
          <w:b/>
          <w:bCs/>
        </w:rPr>
        <w:t>21</w:t>
      </w:r>
      <w:r w:rsidRPr="00E026DB">
        <w:rPr>
          <w:rFonts w:ascii="Times New Roman" w:hAnsi="Times New Roman" w:cs="Times New Roman"/>
          <w:b/>
          <w:bCs/>
        </w:rPr>
        <w:t>-</w:t>
      </w:r>
      <w:r w:rsidR="00E026DB" w:rsidRPr="00E026DB">
        <w:rPr>
          <w:rFonts w:ascii="Times New Roman" w:hAnsi="Times New Roman" w:cs="Times New Roman"/>
          <w:b/>
          <w:bCs/>
        </w:rPr>
        <w:t>22</w:t>
      </w:r>
    </w:p>
    <w:p w14:paraId="68BE39DD" w14:textId="77777777" w:rsidR="0061206B" w:rsidRPr="005D6521" w:rsidRDefault="0061206B" w:rsidP="0061206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343"/>
      </w:tblGrid>
      <w:tr w:rsidR="0061206B" w:rsidRPr="0061206B" w14:paraId="05EFA92A" w14:textId="77777777" w:rsidTr="0061206B">
        <w:tc>
          <w:tcPr>
            <w:tcW w:w="10343" w:type="dxa"/>
          </w:tcPr>
          <w:p w14:paraId="64BEC746" w14:textId="77777777" w:rsidR="0061206B" w:rsidRPr="000E163D" w:rsidRDefault="0061206B" w:rsidP="000E163D">
            <w:pPr>
              <w:pStyle w:val="Default"/>
              <w:rPr>
                <w:rFonts w:ascii="Times New Roman" w:hAnsi="Times New Roman" w:cs="Times New Roman"/>
                <w:b/>
              </w:rPr>
            </w:pPr>
            <w:r w:rsidRPr="000E163D">
              <w:rPr>
                <w:rFonts w:ascii="Times New Roman" w:hAnsi="Times New Roman" w:cs="Times New Roman"/>
                <w:b/>
              </w:rPr>
              <w:t xml:space="preserve">What is our capacity for continuous improvement? </w:t>
            </w:r>
          </w:p>
        </w:tc>
      </w:tr>
      <w:tr w:rsidR="0061206B" w:rsidRPr="005D6521" w14:paraId="5BCEE957" w14:textId="77777777" w:rsidTr="0061206B">
        <w:tc>
          <w:tcPr>
            <w:tcW w:w="10343" w:type="dxa"/>
          </w:tcPr>
          <w:p w14:paraId="563976D7" w14:textId="77777777" w:rsidR="0061206B" w:rsidRPr="00E026DB" w:rsidRDefault="0061206B" w:rsidP="00410CDA">
            <w:pPr>
              <w:rPr>
                <w:rFonts w:ascii="Times New Roman" w:hAnsi="Times New Roman" w:cs="Times New Roman"/>
                <w:sz w:val="24"/>
                <w:szCs w:val="24"/>
              </w:rPr>
            </w:pPr>
            <w:r w:rsidRPr="00E026DB">
              <w:rPr>
                <w:rFonts w:ascii="Times New Roman" w:hAnsi="Times New Roman" w:cs="Times New Roman"/>
                <w:sz w:val="24"/>
                <w:szCs w:val="24"/>
              </w:rPr>
              <w:t>We consider we have very good capacity to improve and we will:</w:t>
            </w:r>
          </w:p>
          <w:p w14:paraId="7590F3FD" w14:textId="77777777" w:rsidR="0061206B" w:rsidRPr="0061206B" w:rsidRDefault="0061206B" w:rsidP="00410CDA">
            <w:pPr>
              <w:rPr>
                <w:rFonts w:ascii="Times New Roman" w:hAnsi="Times New Roman" w:cs="Times New Roman"/>
                <w:sz w:val="24"/>
                <w:szCs w:val="24"/>
                <w:highlight w:val="yellow"/>
              </w:rPr>
            </w:pPr>
          </w:p>
          <w:p w14:paraId="54ED219A" w14:textId="77777777" w:rsidR="0061206B" w:rsidRPr="007A2097" w:rsidRDefault="0061206B" w:rsidP="0061206B">
            <w:pPr>
              <w:pStyle w:val="ListParagraph"/>
              <w:numPr>
                <w:ilvl w:val="0"/>
                <w:numId w:val="19"/>
              </w:numPr>
              <w:rPr>
                <w:rFonts w:ascii="Times New Roman" w:hAnsi="Times New Roman" w:cs="Times New Roman"/>
                <w:sz w:val="24"/>
                <w:szCs w:val="24"/>
              </w:rPr>
            </w:pPr>
            <w:r w:rsidRPr="007A2097">
              <w:rPr>
                <w:rFonts w:ascii="Times New Roman" w:hAnsi="Times New Roman" w:cs="Times New Roman"/>
                <w:sz w:val="24"/>
                <w:szCs w:val="24"/>
              </w:rPr>
              <w:t>Continue to work in a collegiate manner reflecting upon the identified action points</w:t>
            </w:r>
          </w:p>
          <w:p w14:paraId="282EF1FB" w14:textId="77777777" w:rsidR="0061206B" w:rsidRDefault="0061206B" w:rsidP="0061206B">
            <w:pPr>
              <w:pStyle w:val="ListParagraph"/>
              <w:numPr>
                <w:ilvl w:val="0"/>
                <w:numId w:val="19"/>
              </w:numPr>
              <w:rPr>
                <w:rFonts w:ascii="Times New Roman" w:hAnsi="Times New Roman" w:cs="Times New Roman"/>
                <w:sz w:val="24"/>
                <w:szCs w:val="24"/>
              </w:rPr>
            </w:pPr>
            <w:r w:rsidRPr="007A2097">
              <w:rPr>
                <w:rFonts w:ascii="Times New Roman" w:hAnsi="Times New Roman" w:cs="Times New Roman"/>
                <w:sz w:val="24"/>
                <w:szCs w:val="24"/>
              </w:rPr>
              <w:t>Improve self-evaluation procedures ensuring an impact is evident</w:t>
            </w:r>
          </w:p>
          <w:p w14:paraId="2C05E647" w14:textId="77777777" w:rsidR="002500E8" w:rsidRPr="002500E8" w:rsidRDefault="002500E8" w:rsidP="002500E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R</w:t>
            </w:r>
            <w:r w:rsidRPr="002500E8">
              <w:rPr>
                <w:rFonts w:ascii="Times New Roman" w:hAnsi="Times New Roman" w:cs="Times New Roman"/>
                <w:sz w:val="24"/>
                <w:szCs w:val="24"/>
              </w:rPr>
              <w:t>evisit our Vision, Values &amp; Aims statements across the Nursery and School to ensure they accurately reflect our context</w:t>
            </w:r>
          </w:p>
          <w:p w14:paraId="795FFF31" w14:textId="77777777" w:rsidR="002500E8" w:rsidRPr="002500E8" w:rsidRDefault="002500E8" w:rsidP="002500E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w:t>
            </w:r>
            <w:r w:rsidRPr="002500E8">
              <w:rPr>
                <w:rFonts w:ascii="Times New Roman" w:hAnsi="Times New Roman" w:cs="Times New Roman"/>
                <w:sz w:val="24"/>
                <w:szCs w:val="24"/>
              </w:rPr>
              <w:t xml:space="preserve">reate a clear Curriculum Rationale which incorporates 1140hrs developments </w:t>
            </w:r>
          </w:p>
          <w:p w14:paraId="72CDECFD" w14:textId="77777777" w:rsidR="002500E8" w:rsidRPr="002500E8" w:rsidRDefault="002500E8" w:rsidP="002500E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w:t>
            </w:r>
            <w:r w:rsidRPr="002500E8">
              <w:rPr>
                <w:rFonts w:ascii="Times New Roman" w:hAnsi="Times New Roman" w:cs="Times New Roman"/>
                <w:sz w:val="24"/>
                <w:szCs w:val="24"/>
              </w:rPr>
              <w:t>udit our process of change leading to sustained improvements for all learners based on relevant research</w:t>
            </w:r>
          </w:p>
          <w:p w14:paraId="61099F38" w14:textId="77777777" w:rsidR="002500E8" w:rsidRPr="002500E8" w:rsidRDefault="002500E8" w:rsidP="002500E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w:t>
            </w:r>
            <w:r w:rsidRPr="002500E8">
              <w:rPr>
                <w:rFonts w:ascii="Times New Roman" w:hAnsi="Times New Roman" w:cs="Times New Roman"/>
                <w:sz w:val="24"/>
                <w:szCs w:val="24"/>
              </w:rPr>
              <w:t>mprove the quality of Digital Literacy throughout the Establishment</w:t>
            </w:r>
          </w:p>
          <w:p w14:paraId="492E042E" w14:textId="77777777" w:rsidR="002500E8" w:rsidRPr="002500E8" w:rsidRDefault="002500E8" w:rsidP="002500E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w:t>
            </w:r>
            <w:r w:rsidRPr="002500E8">
              <w:rPr>
                <w:rFonts w:ascii="Times New Roman" w:hAnsi="Times New Roman" w:cs="Times New Roman"/>
                <w:sz w:val="24"/>
                <w:szCs w:val="24"/>
              </w:rPr>
              <w:t>mprove staff skills and effectively implement Digital Literacy across the School and Nursery</w:t>
            </w:r>
          </w:p>
          <w:p w14:paraId="05633494" w14:textId="77777777" w:rsidR="002500E8" w:rsidRPr="002500E8" w:rsidRDefault="002500E8" w:rsidP="002500E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w:t>
            </w:r>
            <w:r w:rsidRPr="002500E8">
              <w:rPr>
                <w:rFonts w:ascii="Times New Roman" w:hAnsi="Times New Roman" w:cs="Times New Roman"/>
                <w:sz w:val="24"/>
                <w:szCs w:val="24"/>
              </w:rPr>
              <w:t>ncrease pupil engagement in Digital Literacy Activities</w:t>
            </w:r>
          </w:p>
          <w:p w14:paraId="49E4B967" w14:textId="77777777" w:rsidR="002500E8" w:rsidRPr="002500E8" w:rsidRDefault="002500E8" w:rsidP="002500E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R</w:t>
            </w:r>
            <w:r w:rsidRPr="002500E8">
              <w:rPr>
                <w:rFonts w:ascii="Times New Roman" w:hAnsi="Times New Roman" w:cs="Times New Roman"/>
                <w:sz w:val="24"/>
                <w:szCs w:val="24"/>
              </w:rPr>
              <w:t>eview our Quality Assurance processes to ensure that they demonstrate a collective responsibility for School/Nursery improvement</w:t>
            </w:r>
          </w:p>
          <w:p w14:paraId="66A981A0" w14:textId="77777777" w:rsidR="002500E8" w:rsidRPr="002500E8" w:rsidRDefault="002500E8" w:rsidP="002500E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w:t>
            </w:r>
            <w:r w:rsidRPr="002500E8">
              <w:rPr>
                <w:rFonts w:ascii="Times New Roman" w:hAnsi="Times New Roman" w:cs="Times New Roman"/>
                <w:sz w:val="24"/>
                <w:szCs w:val="24"/>
              </w:rPr>
              <w:t>nvolve all stakeholders in updating the Quality Assurance Policy</w:t>
            </w:r>
          </w:p>
          <w:p w14:paraId="0FDED5D5" w14:textId="77777777" w:rsidR="002500E8" w:rsidRPr="002500E8" w:rsidRDefault="002500E8" w:rsidP="002500E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w:t>
            </w:r>
            <w:r w:rsidRPr="002500E8">
              <w:rPr>
                <w:rFonts w:ascii="Times New Roman" w:hAnsi="Times New Roman" w:cs="Times New Roman"/>
                <w:sz w:val="24"/>
                <w:szCs w:val="24"/>
              </w:rPr>
              <w:t>ontinue to improve Teaching &amp; Learning across the school and the nursery</w:t>
            </w:r>
          </w:p>
          <w:p w14:paraId="72BE05C5" w14:textId="77777777" w:rsidR="002500E8" w:rsidRPr="002500E8" w:rsidRDefault="002500E8" w:rsidP="002500E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w:t>
            </w:r>
            <w:r w:rsidRPr="002500E8">
              <w:rPr>
                <w:rFonts w:ascii="Times New Roman" w:hAnsi="Times New Roman" w:cs="Times New Roman"/>
                <w:sz w:val="24"/>
                <w:szCs w:val="24"/>
              </w:rPr>
              <w:t>ddress any identified gaps in pupil learning through targeted support</w:t>
            </w:r>
          </w:p>
          <w:p w14:paraId="7EF05C03" w14:textId="77777777" w:rsidR="002500E8" w:rsidRPr="002500E8" w:rsidRDefault="002500E8" w:rsidP="002500E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E</w:t>
            </w:r>
            <w:r w:rsidRPr="002500E8">
              <w:rPr>
                <w:rFonts w:ascii="Times New Roman" w:hAnsi="Times New Roman" w:cs="Times New Roman"/>
                <w:sz w:val="24"/>
                <w:szCs w:val="24"/>
              </w:rPr>
              <w:t>nsure effective transitions are in place to support pupil progressions through learning pathways</w:t>
            </w:r>
          </w:p>
          <w:p w14:paraId="6606CC42" w14:textId="77777777" w:rsidR="002500E8" w:rsidRPr="002500E8" w:rsidRDefault="002500E8" w:rsidP="002500E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E</w:t>
            </w:r>
            <w:r w:rsidRPr="002500E8">
              <w:rPr>
                <w:rFonts w:ascii="Times New Roman" w:hAnsi="Times New Roman" w:cs="Times New Roman"/>
                <w:sz w:val="24"/>
                <w:szCs w:val="24"/>
              </w:rPr>
              <w:t>ffectively use Learning Journals to support pupils learning</w:t>
            </w:r>
          </w:p>
          <w:p w14:paraId="2DD6F2D8" w14:textId="77777777" w:rsidR="002500E8" w:rsidRPr="002500E8" w:rsidRDefault="002500E8" w:rsidP="002500E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E</w:t>
            </w:r>
            <w:r w:rsidRPr="002500E8">
              <w:rPr>
                <w:rFonts w:ascii="Times New Roman" w:hAnsi="Times New Roman" w:cs="Times New Roman"/>
                <w:sz w:val="24"/>
                <w:szCs w:val="24"/>
              </w:rPr>
              <w:t xml:space="preserve">ngage in </w:t>
            </w:r>
            <w:proofErr w:type="spellStart"/>
            <w:r w:rsidRPr="002500E8">
              <w:rPr>
                <w:rFonts w:ascii="Times New Roman" w:hAnsi="Times New Roman" w:cs="Times New Roman"/>
                <w:sz w:val="24"/>
                <w:szCs w:val="24"/>
              </w:rPr>
              <w:t>Laudato</w:t>
            </w:r>
            <w:proofErr w:type="spellEnd"/>
            <w:r w:rsidRPr="002500E8">
              <w:rPr>
                <w:rFonts w:ascii="Times New Roman" w:hAnsi="Times New Roman" w:cs="Times New Roman"/>
                <w:sz w:val="24"/>
                <w:szCs w:val="24"/>
              </w:rPr>
              <w:t xml:space="preserve"> Si - Ecological Education Programme </w:t>
            </w:r>
          </w:p>
          <w:p w14:paraId="2A2F0D68" w14:textId="77777777" w:rsidR="00E026DB" w:rsidRPr="0061206B" w:rsidRDefault="00E026DB" w:rsidP="00E026DB">
            <w:pPr>
              <w:pStyle w:val="ListParagraph"/>
              <w:rPr>
                <w:rFonts w:ascii="Times New Roman" w:hAnsi="Times New Roman" w:cs="Times New Roman"/>
                <w:sz w:val="24"/>
                <w:szCs w:val="24"/>
                <w:highlight w:val="yellow"/>
              </w:rPr>
            </w:pPr>
          </w:p>
          <w:p w14:paraId="6A220673" w14:textId="77777777" w:rsidR="0061206B" w:rsidRPr="007A2097" w:rsidRDefault="0061206B" w:rsidP="00410CDA">
            <w:pPr>
              <w:rPr>
                <w:rFonts w:ascii="Times New Roman" w:hAnsi="Times New Roman" w:cs="Times New Roman"/>
                <w:sz w:val="24"/>
                <w:szCs w:val="24"/>
              </w:rPr>
            </w:pPr>
            <w:r w:rsidRPr="007A2097">
              <w:rPr>
                <w:rFonts w:ascii="Times New Roman" w:hAnsi="Times New Roman" w:cs="Times New Roman"/>
                <w:sz w:val="24"/>
                <w:szCs w:val="24"/>
              </w:rPr>
              <w:t xml:space="preserve">Our dedicated staff team are committed to Career Long Professional Learning. Teaching staff engage in Professional Review and Development meetings with a clear focus on our School Improvement Plan. </w:t>
            </w:r>
          </w:p>
          <w:p w14:paraId="365E6868" w14:textId="77777777" w:rsidR="0061206B" w:rsidRPr="007A2097" w:rsidRDefault="0061206B" w:rsidP="00410CDA">
            <w:pPr>
              <w:rPr>
                <w:rFonts w:ascii="Times New Roman" w:hAnsi="Times New Roman" w:cs="Times New Roman"/>
                <w:sz w:val="24"/>
                <w:szCs w:val="24"/>
              </w:rPr>
            </w:pPr>
          </w:p>
          <w:p w14:paraId="5ED83692" w14:textId="77777777" w:rsidR="0061206B" w:rsidRDefault="0061206B" w:rsidP="00410CDA">
            <w:pPr>
              <w:rPr>
                <w:rFonts w:ascii="Times New Roman" w:hAnsi="Times New Roman" w:cs="Times New Roman"/>
                <w:sz w:val="24"/>
                <w:szCs w:val="24"/>
              </w:rPr>
            </w:pPr>
            <w:r w:rsidRPr="007A2097">
              <w:rPr>
                <w:rFonts w:ascii="Times New Roman" w:hAnsi="Times New Roman" w:cs="Times New Roman"/>
                <w:sz w:val="24"/>
                <w:szCs w:val="24"/>
              </w:rPr>
              <w:t>We ensure that all stakeholders are consulted on the work of the school and how to improve, through questionnaires, professional dialogue, meetings and focus groups.</w:t>
            </w:r>
          </w:p>
          <w:p w14:paraId="27B2623F" w14:textId="77777777" w:rsidR="007A2097" w:rsidRPr="007A2097" w:rsidRDefault="007A2097" w:rsidP="00410CDA">
            <w:pPr>
              <w:rPr>
                <w:rFonts w:ascii="Times New Roman" w:hAnsi="Times New Roman" w:cs="Times New Roman"/>
                <w:sz w:val="24"/>
                <w:szCs w:val="24"/>
              </w:rPr>
            </w:pPr>
          </w:p>
          <w:p w14:paraId="016FD140" w14:textId="77777777" w:rsidR="0061206B" w:rsidRPr="005D6521" w:rsidRDefault="0061206B" w:rsidP="00410CDA">
            <w:pPr>
              <w:rPr>
                <w:rFonts w:ascii="Times New Roman" w:hAnsi="Times New Roman" w:cs="Times New Roman"/>
                <w:sz w:val="24"/>
                <w:szCs w:val="24"/>
              </w:rPr>
            </w:pPr>
            <w:r w:rsidRPr="007A2097">
              <w:rPr>
                <w:rFonts w:ascii="Times New Roman" w:hAnsi="Times New Roman" w:cs="Times New Roman"/>
                <w:sz w:val="24"/>
                <w:szCs w:val="24"/>
              </w:rPr>
              <w:t>A range of data is used to identify strengths and areas for support within our classes.</w:t>
            </w:r>
          </w:p>
          <w:p w14:paraId="39BB26DE" w14:textId="77777777" w:rsidR="0061206B" w:rsidRPr="005D6521" w:rsidRDefault="0061206B" w:rsidP="00410CDA">
            <w:pPr>
              <w:rPr>
                <w:rFonts w:ascii="Times New Roman" w:hAnsi="Times New Roman" w:cs="Times New Roman"/>
                <w:sz w:val="24"/>
                <w:szCs w:val="24"/>
              </w:rPr>
            </w:pPr>
          </w:p>
        </w:tc>
      </w:tr>
    </w:tbl>
    <w:p w14:paraId="2BDA99FB" w14:textId="77777777" w:rsidR="0061206B" w:rsidRDefault="0061206B" w:rsidP="0061206B">
      <w:pPr>
        <w:rPr>
          <w:rFonts w:ascii="Arial" w:hAnsi="Arial" w:cs="Arial"/>
          <w:b/>
          <w:sz w:val="24"/>
          <w:szCs w:val="24"/>
        </w:rPr>
      </w:pPr>
    </w:p>
    <w:p w14:paraId="7C51F0D2" w14:textId="77777777" w:rsidR="0061206B" w:rsidRPr="006B2EEA" w:rsidRDefault="0061206B" w:rsidP="0061206B">
      <w:pPr>
        <w:rPr>
          <w:rFonts w:ascii="Arial" w:hAnsi="Arial" w:cs="Arial"/>
          <w:b/>
          <w:sz w:val="24"/>
          <w:szCs w:val="24"/>
        </w:rPr>
      </w:pPr>
      <w:r w:rsidRPr="005C2E67">
        <w:rPr>
          <w:rFonts w:ascii="Arial" w:hAnsi="Arial" w:cs="Arial"/>
          <w:b/>
          <w:sz w:val="24"/>
          <w:szCs w:val="24"/>
        </w:rPr>
        <w:t>NIF quality indicators</w:t>
      </w:r>
    </w:p>
    <w:tbl>
      <w:tblPr>
        <w:tblStyle w:val="TableGrid"/>
        <w:tblW w:w="10343" w:type="dxa"/>
        <w:tblLook w:val="04A0" w:firstRow="1" w:lastRow="0" w:firstColumn="1" w:lastColumn="0" w:noHBand="0" w:noVBand="1"/>
      </w:tblPr>
      <w:tblGrid>
        <w:gridCol w:w="3147"/>
        <w:gridCol w:w="2235"/>
        <w:gridCol w:w="4961"/>
      </w:tblGrid>
      <w:tr w:rsidR="0061206B" w:rsidRPr="0061206B" w14:paraId="3E1E706A" w14:textId="77777777" w:rsidTr="0061206B">
        <w:tc>
          <w:tcPr>
            <w:tcW w:w="3147" w:type="dxa"/>
          </w:tcPr>
          <w:p w14:paraId="6E90A2CB" w14:textId="77777777" w:rsidR="0061206B" w:rsidRPr="00E026DB" w:rsidRDefault="0061206B" w:rsidP="00410CDA">
            <w:pPr>
              <w:rPr>
                <w:rFonts w:ascii="Arial" w:hAnsi="Arial" w:cs="Arial"/>
                <w:sz w:val="24"/>
                <w:szCs w:val="24"/>
              </w:rPr>
            </w:pPr>
            <w:r w:rsidRPr="00E026DB">
              <w:rPr>
                <w:rFonts w:ascii="Arial" w:hAnsi="Arial" w:cs="Arial"/>
                <w:sz w:val="24"/>
                <w:szCs w:val="24"/>
              </w:rPr>
              <w:t>Quality Indicator</w:t>
            </w:r>
          </w:p>
        </w:tc>
        <w:tc>
          <w:tcPr>
            <w:tcW w:w="2235" w:type="dxa"/>
          </w:tcPr>
          <w:p w14:paraId="3DC24559" w14:textId="77777777" w:rsidR="0061206B" w:rsidRPr="007A0ECC" w:rsidRDefault="0061206B" w:rsidP="00410CDA">
            <w:pPr>
              <w:rPr>
                <w:rFonts w:ascii="Arial" w:hAnsi="Arial" w:cs="Arial"/>
                <w:sz w:val="24"/>
                <w:szCs w:val="24"/>
              </w:rPr>
            </w:pPr>
            <w:r w:rsidRPr="007A0ECC">
              <w:rPr>
                <w:rFonts w:ascii="Arial" w:hAnsi="Arial" w:cs="Arial"/>
                <w:sz w:val="24"/>
                <w:szCs w:val="24"/>
              </w:rPr>
              <w:t xml:space="preserve">Establishment Self Evaluation </w:t>
            </w:r>
          </w:p>
        </w:tc>
        <w:tc>
          <w:tcPr>
            <w:tcW w:w="4961" w:type="dxa"/>
          </w:tcPr>
          <w:p w14:paraId="60EB4E0F" w14:textId="77777777" w:rsidR="0061206B" w:rsidRPr="00E026DB" w:rsidRDefault="00E026DB" w:rsidP="00410CDA">
            <w:pPr>
              <w:rPr>
                <w:rFonts w:ascii="Arial" w:hAnsi="Arial" w:cs="Arial"/>
                <w:sz w:val="24"/>
                <w:szCs w:val="24"/>
              </w:rPr>
            </w:pPr>
            <w:r w:rsidRPr="00E026DB">
              <w:rPr>
                <w:rFonts w:ascii="Arial" w:hAnsi="Arial" w:cs="Arial"/>
                <w:sz w:val="24"/>
                <w:szCs w:val="24"/>
              </w:rPr>
              <w:t>Key priorities for session 2021/22</w:t>
            </w:r>
          </w:p>
        </w:tc>
      </w:tr>
      <w:tr w:rsidR="0061206B" w:rsidRPr="0061206B" w14:paraId="76E148DC" w14:textId="77777777" w:rsidTr="0061206B">
        <w:tc>
          <w:tcPr>
            <w:tcW w:w="3147" w:type="dxa"/>
          </w:tcPr>
          <w:p w14:paraId="30CB599E" w14:textId="77777777" w:rsidR="0061206B" w:rsidRPr="00E026DB" w:rsidRDefault="0061206B" w:rsidP="00410CDA">
            <w:pPr>
              <w:pStyle w:val="Default"/>
            </w:pPr>
            <w:r w:rsidRPr="00E026DB">
              <w:t xml:space="preserve">1.3 Leadership of change </w:t>
            </w:r>
          </w:p>
        </w:tc>
        <w:tc>
          <w:tcPr>
            <w:tcW w:w="2235" w:type="dxa"/>
          </w:tcPr>
          <w:sdt>
            <w:sdtPr>
              <w:rPr>
                <w:rFonts w:ascii="Arial" w:hAnsi="Arial" w:cs="Arial"/>
                <w:sz w:val="24"/>
                <w:szCs w:val="24"/>
              </w:rPr>
              <w:alias w:val="Evaluation"/>
              <w:tag w:val="Evaluation"/>
              <w:id w:val="-1973512313"/>
              <w:placeholder>
                <w:docPart w:val="D6FEA1F474824B06A5DC03F02EC549F5"/>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14:paraId="0439C457" w14:textId="77777777" w:rsidR="0061206B" w:rsidRPr="007A0ECC" w:rsidRDefault="0061206B" w:rsidP="00410CDA">
                <w:pPr>
                  <w:rPr>
                    <w:rFonts w:ascii="Arial" w:hAnsi="Arial" w:cs="Arial"/>
                    <w:i/>
                    <w:sz w:val="24"/>
                    <w:szCs w:val="24"/>
                  </w:rPr>
                </w:pPr>
                <w:r w:rsidRPr="007A0ECC">
                  <w:rPr>
                    <w:rFonts w:ascii="Arial" w:hAnsi="Arial" w:cs="Arial"/>
                    <w:sz w:val="24"/>
                    <w:szCs w:val="24"/>
                  </w:rPr>
                  <w:t>Very Good</w:t>
                </w:r>
              </w:p>
            </w:sdtContent>
          </w:sdt>
          <w:p w14:paraId="372DEB16" w14:textId="77777777" w:rsidR="0061206B" w:rsidRPr="007A0ECC" w:rsidRDefault="0061206B" w:rsidP="00410CDA">
            <w:pPr>
              <w:rPr>
                <w:rFonts w:ascii="Arial" w:hAnsi="Arial" w:cs="Arial"/>
                <w:i/>
                <w:sz w:val="24"/>
                <w:szCs w:val="24"/>
              </w:rPr>
            </w:pPr>
          </w:p>
        </w:tc>
        <w:tc>
          <w:tcPr>
            <w:tcW w:w="4961" w:type="dxa"/>
          </w:tcPr>
          <w:p w14:paraId="77A08EA5" w14:textId="77777777" w:rsidR="0061206B" w:rsidRDefault="007A0ECC" w:rsidP="0061206B">
            <w:pPr>
              <w:pStyle w:val="ListParagraph"/>
              <w:numPr>
                <w:ilvl w:val="0"/>
                <w:numId w:val="20"/>
              </w:numPr>
              <w:rPr>
                <w:rFonts w:ascii="Arial" w:hAnsi="Arial" w:cs="Arial"/>
                <w:sz w:val="24"/>
                <w:szCs w:val="24"/>
              </w:rPr>
            </w:pPr>
            <w:r w:rsidRPr="007A0ECC">
              <w:rPr>
                <w:rFonts w:ascii="Arial" w:hAnsi="Arial" w:cs="Arial"/>
                <w:sz w:val="24"/>
                <w:szCs w:val="24"/>
              </w:rPr>
              <w:t>Develop Play Pedagogy in line with Local Authority Improvement Plan</w:t>
            </w:r>
          </w:p>
          <w:p w14:paraId="658D401B" w14:textId="77777777" w:rsidR="007A0ECC" w:rsidRPr="007A0ECC" w:rsidRDefault="007A0ECC" w:rsidP="0061206B">
            <w:pPr>
              <w:pStyle w:val="ListParagraph"/>
              <w:numPr>
                <w:ilvl w:val="0"/>
                <w:numId w:val="20"/>
              </w:numPr>
              <w:rPr>
                <w:rFonts w:ascii="Arial" w:hAnsi="Arial" w:cs="Arial"/>
                <w:sz w:val="24"/>
                <w:szCs w:val="24"/>
              </w:rPr>
            </w:pPr>
            <w:r>
              <w:rPr>
                <w:rFonts w:ascii="Arial" w:hAnsi="Arial" w:cs="Arial"/>
                <w:sz w:val="24"/>
                <w:szCs w:val="24"/>
              </w:rPr>
              <w:t>Evaluate Quality Assurance procedures</w:t>
            </w:r>
          </w:p>
        </w:tc>
      </w:tr>
      <w:tr w:rsidR="0061206B" w:rsidRPr="0061206B" w14:paraId="3B1461C6" w14:textId="77777777" w:rsidTr="007A0ECC">
        <w:tc>
          <w:tcPr>
            <w:tcW w:w="3147" w:type="dxa"/>
          </w:tcPr>
          <w:p w14:paraId="3BB52632" w14:textId="77777777" w:rsidR="0061206B" w:rsidRPr="00E026DB" w:rsidRDefault="0061206B" w:rsidP="00410CDA">
            <w:pPr>
              <w:pStyle w:val="Default"/>
            </w:pPr>
            <w:r w:rsidRPr="00E026DB">
              <w:t xml:space="preserve">2.3 Learning, teaching and assessment </w:t>
            </w:r>
          </w:p>
        </w:tc>
        <w:tc>
          <w:tcPr>
            <w:tcW w:w="2235" w:type="dxa"/>
            <w:shd w:val="clear" w:color="auto" w:fill="auto"/>
          </w:tcPr>
          <w:sdt>
            <w:sdtPr>
              <w:rPr>
                <w:rFonts w:ascii="Arial" w:hAnsi="Arial" w:cs="Arial"/>
                <w:sz w:val="24"/>
                <w:szCs w:val="24"/>
              </w:rPr>
              <w:alias w:val="Evaluation"/>
              <w:tag w:val="Evaluation"/>
              <w:id w:val="546119719"/>
              <w:placeholder>
                <w:docPart w:val="416EA5AEE2544E05870C5F8CA2F25769"/>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14:paraId="2F8712D3" w14:textId="77777777" w:rsidR="0061206B" w:rsidRPr="007A0ECC" w:rsidRDefault="0061206B" w:rsidP="00410CDA">
                <w:pPr>
                  <w:rPr>
                    <w:rFonts w:ascii="Arial" w:hAnsi="Arial" w:cs="Arial"/>
                    <w:i/>
                    <w:sz w:val="24"/>
                    <w:szCs w:val="24"/>
                  </w:rPr>
                </w:pPr>
                <w:r w:rsidRPr="007A0ECC">
                  <w:rPr>
                    <w:rFonts w:ascii="Arial" w:hAnsi="Arial" w:cs="Arial"/>
                    <w:sz w:val="24"/>
                    <w:szCs w:val="24"/>
                  </w:rPr>
                  <w:t>Good</w:t>
                </w:r>
              </w:p>
            </w:sdtContent>
          </w:sdt>
          <w:p w14:paraId="6BE9E724" w14:textId="77777777" w:rsidR="0061206B" w:rsidRPr="007A0ECC" w:rsidRDefault="0061206B" w:rsidP="00410CDA">
            <w:pPr>
              <w:rPr>
                <w:rFonts w:ascii="Arial" w:hAnsi="Arial" w:cs="Arial"/>
                <w:sz w:val="24"/>
                <w:szCs w:val="24"/>
              </w:rPr>
            </w:pPr>
          </w:p>
        </w:tc>
        <w:tc>
          <w:tcPr>
            <w:tcW w:w="4961" w:type="dxa"/>
            <w:shd w:val="clear" w:color="auto" w:fill="auto"/>
          </w:tcPr>
          <w:p w14:paraId="07553CA7" w14:textId="77777777" w:rsidR="0061206B" w:rsidRPr="007A0ECC" w:rsidRDefault="007A0ECC" w:rsidP="0061206B">
            <w:pPr>
              <w:pStyle w:val="ListParagraph"/>
              <w:numPr>
                <w:ilvl w:val="0"/>
                <w:numId w:val="20"/>
              </w:numPr>
              <w:rPr>
                <w:rFonts w:ascii="Arial" w:hAnsi="Arial" w:cs="Arial"/>
                <w:sz w:val="24"/>
                <w:szCs w:val="24"/>
              </w:rPr>
            </w:pPr>
            <w:r w:rsidRPr="007A0ECC">
              <w:rPr>
                <w:rFonts w:ascii="Arial" w:hAnsi="Arial" w:cs="Arial"/>
                <w:sz w:val="24"/>
                <w:szCs w:val="24"/>
              </w:rPr>
              <w:t>Improve Play pedagogy</w:t>
            </w:r>
          </w:p>
          <w:p w14:paraId="6C048DC9" w14:textId="77777777" w:rsidR="0061206B" w:rsidRPr="007A0ECC" w:rsidRDefault="007A0ECC" w:rsidP="0061206B">
            <w:pPr>
              <w:pStyle w:val="ListParagraph"/>
              <w:numPr>
                <w:ilvl w:val="0"/>
                <w:numId w:val="20"/>
              </w:numPr>
              <w:rPr>
                <w:rFonts w:ascii="Arial" w:hAnsi="Arial" w:cs="Arial"/>
                <w:sz w:val="24"/>
                <w:szCs w:val="24"/>
              </w:rPr>
            </w:pPr>
            <w:r w:rsidRPr="007A0ECC">
              <w:rPr>
                <w:rFonts w:ascii="Arial" w:hAnsi="Arial" w:cs="Arial"/>
                <w:sz w:val="24"/>
                <w:szCs w:val="24"/>
              </w:rPr>
              <w:t>Focus in impact of Recovery interventions</w:t>
            </w:r>
          </w:p>
          <w:p w14:paraId="05C03DED" w14:textId="77777777" w:rsidR="0061206B" w:rsidRPr="007A0ECC" w:rsidRDefault="0061206B" w:rsidP="0061206B">
            <w:pPr>
              <w:pStyle w:val="ListParagraph"/>
              <w:numPr>
                <w:ilvl w:val="0"/>
                <w:numId w:val="20"/>
              </w:numPr>
              <w:rPr>
                <w:rFonts w:ascii="Arial" w:hAnsi="Arial" w:cs="Arial"/>
                <w:sz w:val="24"/>
                <w:szCs w:val="24"/>
              </w:rPr>
            </w:pPr>
            <w:r w:rsidRPr="007A0ECC">
              <w:rPr>
                <w:rFonts w:ascii="Arial" w:hAnsi="Arial" w:cs="Arial"/>
                <w:sz w:val="24"/>
                <w:szCs w:val="24"/>
              </w:rPr>
              <w:t>Data interrogation and professional dialogue to better target support</w:t>
            </w:r>
          </w:p>
        </w:tc>
      </w:tr>
      <w:tr w:rsidR="0061206B" w:rsidRPr="0061206B" w14:paraId="01E4453D" w14:textId="77777777" w:rsidTr="0061206B">
        <w:tc>
          <w:tcPr>
            <w:tcW w:w="3147" w:type="dxa"/>
          </w:tcPr>
          <w:p w14:paraId="17F7B702" w14:textId="77777777" w:rsidR="0061206B" w:rsidRPr="00E026DB" w:rsidRDefault="0061206B" w:rsidP="00410CDA">
            <w:pPr>
              <w:pStyle w:val="Default"/>
            </w:pPr>
            <w:r w:rsidRPr="00E026DB">
              <w:t xml:space="preserve">3.1 Ensuring wellbeing, equity and inclusion </w:t>
            </w:r>
          </w:p>
        </w:tc>
        <w:tc>
          <w:tcPr>
            <w:tcW w:w="2235" w:type="dxa"/>
          </w:tcPr>
          <w:sdt>
            <w:sdtPr>
              <w:rPr>
                <w:rFonts w:ascii="Arial" w:hAnsi="Arial" w:cs="Arial"/>
                <w:sz w:val="24"/>
                <w:szCs w:val="24"/>
              </w:rPr>
              <w:alias w:val="Evaluation"/>
              <w:tag w:val="Evaluation"/>
              <w:id w:val="-187071031"/>
              <w:placeholder>
                <w:docPart w:val="F4BDB5488CBB403880C490FE15A5E240"/>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14:paraId="1534858C" w14:textId="77777777" w:rsidR="0061206B" w:rsidRPr="007A0ECC" w:rsidRDefault="0061206B" w:rsidP="00410CDA">
                <w:pPr>
                  <w:rPr>
                    <w:rFonts w:ascii="Arial" w:hAnsi="Arial" w:cs="Arial"/>
                    <w:i/>
                    <w:sz w:val="24"/>
                    <w:szCs w:val="24"/>
                  </w:rPr>
                </w:pPr>
                <w:r w:rsidRPr="007A0ECC">
                  <w:rPr>
                    <w:rFonts w:ascii="Arial" w:hAnsi="Arial" w:cs="Arial"/>
                    <w:sz w:val="24"/>
                    <w:szCs w:val="24"/>
                  </w:rPr>
                  <w:t>Good</w:t>
                </w:r>
              </w:p>
            </w:sdtContent>
          </w:sdt>
          <w:p w14:paraId="1AF3F9B8" w14:textId="77777777" w:rsidR="0061206B" w:rsidRPr="007A0ECC" w:rsidRDefault="0061206B" w:rsidP="00410CDA">
            <w:pPr>
              <w:rPr>
                <w:rFonts w:ascii="Arial" w:hAnsi="Arial" w:cs="Arial"/>
                <w:sz w:val="24"/>
                <w:szCs w:val="24"/>
              </w:rPr>
            </w:pPr>
          </w:p>
        </w:tc>
        <w:tc>
          <w:tcPr>
            <w:tcW w:w="4961" w:type="dxa"/>
          </w:tcPr>
          <w:p w14:paraId="1CBFC19E" w14:textId="77777777" w:rsidR="0061206B" w:rsidRPr="007A0ECC" w:rsidRDefault="007A0ECC" w:rsidP="0061206B">
            <w:pPr>
              <w:pStyle w:val="ListParagraph"/>
              <w:numPr>
                <w:ilvl w:val="0"/>
                <w:numId w:val="21"/>
              </w:numPr>
              <w:rPr>
                <w:rFonts w:ascii="Arial" w:hAnsi="Arial" w:cs="Arial"/>
                <w:sz w:val="24"/>
                <w:szCs w:val="24"/>
              </w:rPr>
            </w:pPr>
            <w:r w:rsidRPr="007A0ECC">
              <w:rPr>
                <w:rFonts w:ascii="Arial" w:hAnsi="Arial" w:cs="Arial"/>
                <w:sz w:val="24"/>
                <w:szCs w:val="24"/>
              </w:rPr>
              <w:t>Recovery support for pupils requiring additionality relating to mental health &amp; wellbeing</w:t>
            </w:r>
          </w:p>
          <w:p w14:paraId="03737F9A" w14:textId="77777777" w:rsidR="007A0ECC" w:rsidRPr="007A0ECC" w:rsidRDefault="007A0ECC" w:rsidP="0061206B">
            <w:pPr>
              <w:pStyle w:val="ListParagraph"/>
              <w:numPr>
                <w:ilvl w:val="0"/>
                <w:numId w:val="21"/>
              </w:numPr>
              <w:rPr>
                <w:rFonts w:ascii="Arial" w:hAnsi="Arial" w:cs="Arial"/>
                <w:sz w:val="24"/>
                <w:szCs w:val="24"/>
              </w:rPr>
            </w:pPr>
            <w:r w:rsidRPr="007A0ECC">
              <w:rPr>
                <w:rFonts w:ascii="Arial" w:hAnsi="Arial" w:cs="Arial"/>
                <w:sz w:val="24"/>
                <w:szCs w:val="24"/>
              </w:rPr>
              <w:t>Improved play pedagogy leading to increased resilience and life skills</w:t>
            </w:r>
          </w:p>
          <w:p w14:paraId="00F2E914" w14:textId="77777777" w:rsidR="0061206B" w:rsidRPr="007A0ECC" w:rsidRDefault="0061206B" w:rsidP="0061206B">
            <w:pPr>
              <w:pStyle w:val="ListParagraph"/>
              <w:numPr>
                <w:ilvl w:val="0"/>
                <w:numId w:val="21"/>
              </w:numPr>
              <w:rPr>
                <w:rFonts w:ascii="Arial" w:hAnsi="Arial" w:cs="Arial"/>
                <w:sz w:val="24"/>
                <w:szCs w:val="24"/>
              </w:rPr>
            </w:pPr>
            <w:r w:rsidRPr="007A0ECC">
              <w:rPr>
                <w:rFonts w:ascii="Arial" w:hAnsi="Arial" w:cs="Arial"/>
                <w:sz w:val="24"/>
                <w:szCs w:val="24"/>
              </w:rPr>
              <w:t>Tracking vulnerable pupils – LAC/FME/SIMD 1 &amp; 2</w:t>
            </w:r>
          </w:p>
        </w:tc>
      </w:tr>
      <w:tr w:rsidR="0061206B" w:rsidRPr="00F22FA5" w14:paraId="060FAE64" w14:textId="77777777" w:rsidTr="0061206B">
        <w:tc>
          <w:tcPr>
            <w:tcW w:w="3147" w:type="dxa"/>
          </w:tcPr>
          <w:p w14:paraId="2D40E5A4" w14:textId="77777777" w:rsidR="0061206B" w:rsidRPr="00E026DB" w:rsidRDefault="0061206B" w:rsidP="00410CDA">
            <w:pPr>
              <w:pStyle w:val="Default"/>
            </w:pPr>
            <w:r w:rsidRPr="00E026DB">
              <w:t>3.2 Securing children’s progress</w:t>
            </w:r>
          </w:p>
        </w:tc>
        <w:tc>
          <w:tcPr>
            <w:tcW w:w="2235" w:type="dxa"/>
          </w:tcPr>
          <w:sdt>
            <w:sdtPr>
              <w:rPr>
                <w:rFonts w:ascii="Arial" w:hAnsi="Arial" w:cs="Arial"/>
                <w:sz w:val="24"/>
                <w:szCs w:val="24"/>
              </w:rPr>
              <w:alias w:val="Evaluation"/>
              <w:tag w:val="Evaluation"/>
              <w:id w:val="661506449"/>
              <w:placeholder>
                <w:docPart w:val="F3E3E5D4514A447AB1299C1694C43320"/>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14:paraId="2DB6978F" w14:textId="77777777" w:rsidR="0061206B" w:rsidRPr="007A0ECC" w:rsidRDefault="0061206B" w:rsidP="00410CDA">
                <w:pPr>
                  <w:rPr>
                    <w:rFonts w:ascii="Arial" w:hAnsi="Arial" w:cs="Arial"/>
                    <w:i/>
                    <w:sz w:val="24"/>
                    <w:szCs w:val="24"/>
                  </w:rPr>
                </w:pPr>
                <w:r w:rsidRPr="007A0ECC">
                  <w:rPr>
                    <w:rFonts w:ascii="Arial" w:hAnsi="Arial" w:cs="Arial"/>
                    <w:sz w:val="24"/>
                    <w:szCs w:val="24"/>
                  </w:rPr>
                  <w:t>Very Good</w:t>
                </w:r>
              </w:p>
            </w:sdtContent>
          </w:sdt>
          <w:p w14:paraId="50E1255F" w14:textId="77777777" w:rsidR="0061206B" w:rsidRPr="007A0ECC" w:rsidRDefault="0061206B" w:rsidP="00410CDA">
            <w:pPr>
              <w:rPr>
                <w:rFonts w:ascii="Arial" w:hAnsi="Arial" w:cs="Arial"/>
                <w:sz w:val="24"/>
                <w:szCs w:val="24"/>
              </w:rPr>
            </w:pPr>
          </w:p>
        </w:tc>
        <w:tc>
          <w:tcPr>
            <w:tcW w:w="4961" w:type="dxa"/>
          </w:tcPr>
          <w:p w14:paraId="68639C97" w14:textId="77777777" w:rsidR="0061206B" w:rsidRPr="007A0ECC" w:rsidRDefault="0061206B" w:rsidP="0061206B">
            <w:pPr>
              <w:pStyle w:val="ListParagraph"/>
              <w:numPr>
                <w:ilvl w:val="0"/>
                <w:numId w:val="22"/>
              </w:numPr>
              <w:rPr>
                <w:rFonts w:ascii="Arial" w:hAnsi="Arial" w:cs="Arial"/>
                <w:sz w:val="24"/>
                <w:szCs w:val="24"/>
              </w:rPr>
            </w:pPr>
            <w:r w:rsidRPr="007A0ECC">
              <w:rPr>
                <w:rFonts w:ascii="Arial" w:hAnsi="Arial" w:cs="Arial"/>
                <w:sz w:val="24"/>
                <w:szCs w:val="24"/>
              </w:rPr>
              <w:t>Increased use and interrogation of data to support professional judgement</w:t>
            </w:r>
            <w:r w:rsidR="007A0ECC">
              <w:rPr>
                <w:rFonts w:ascii="Arial" w:hAnsi="Arial" w:cs="Arial"/>
                <w:sz w:val="24"/>
                <w:szCs w:val="24"/>
              </w:rPr>
              <w:t xml:space="preserve"> – Data Dashboard</w:t>
            </w:r>
          </w:p>
          <w:p w14:paraId="507B44BD" w14:textId="77777777" w:rsidR="0061206B" w:rsidRDefault="0061206B" w:rsidP="0061206B">
            <w:pPr>
              <w:pStyle w:val="ListParagraph"/>
              <w:numPr>
                <w:ilvl w:val="0"/>
                <w:numId w:val="22"/>
              </w:numPr>
              <w:rPr>
                <w:rFonts w:ascii="Arial" w:hAnsi="Arial" w:cs="Arial"/>
                <w:sz w:val="24"/>
                <w:szCs w:val="24"/>
              </w:rPr>
            </w:pPr>
            <w:r w:rsidRPr="007A0ECC">
              <w:rPr>
                <w:rFonts w:ascii="Arial" w:hAnsi="Arial" w:cs="Arial"/>
                <w:sz w:val="24"/>
                <w:szCs w:val="24"/>
              </w:rPr>
              <w:t>Quality engagement with Education Officers regarding School Self evaluation</w:t>
            </w:r>
          </w:p>
          <w:p w14:paraId="2408F87A" w14:textId="77777777" w:rsidR="007A0ECC" w:rsidRPr="007A0ECC" w:rsidRDefault="007A0ECC" w:rsidP="0061206B">
            <w:pPr>
              <w:pStyle w:val="ListParagraph"/>
              <w:numPr>
                <w:ilvl w:val="0"/>
                <w:numId w:val="22"/>
              </w:numPr>
              <w:rPr>
                <w:rFonts w:ascii="Arial" w:hAnsi="Arial" w:cs="Arial"/>
                <w:sz w:val="24"/>
                <w:szCs w:val="24"/>
              </w:rPr>
            </w:pPr>
            <w:r>
              <w:rPr>
                <w:rFonts w:ascii="Arial" w:hAnsi="Arial" w:cs="Arial"/>
                <w:sz w:val="24"/>
                <w:szCs w:val="24"/>
              </w:rPr>
              <w:t>Engaging with Recovery Associates to support the recovery process leading to improved outcomes and closing the poverty related attainment gap</w:t>
            </w:r>
          </w:p>
          <w:p w14:paraId="073136CB" w14:textId="77777777" w:rsidR="0061206B" w:rsidRPr="007A0ECC" w:rsidRDefault="0061206B" w:rsidP="0061206B">
            <w:pPr>
              <w:pStyle w:val="ListParagraph"/>
              <w:numPr>
                <w:ilvl w:val="0"/>
                <w:numId w:val="22"/>
              </w:numPr>
              <w:rPr>
                <w:rFonts w:ascii="Arial" w:hAnsi="Arial" w:cs="Arial"/>
                <w:sz w:val="24"/>
                <w:szCs w:val="24"/>
              </w:rPr>
            </w:pPr>
            <w:r w:rsidRPr="007A0ECC">
              <w:rPr>
                <w:rFonts w:ascii="Arial" w:hAnsi="Arial" w:cs="Arial"/>
                <w:sz w:val="24"/>
                <w:szCs w:val="24"/>
              </w:rPr>
              <w:t>Working closely with external agencies to support our most vulnerable pupils and families</w:t>
            </w:r>
          </w:p>
        </w:tc>
      </w:tr>
    </w:tbl>
    <w:p w14:paraId="22A1DEFD" w14:textId="77777777" w:rsidR="0061206B" w:rsidRDefault="0061206B" w:rsidP="0061206B">
      <w:pPr>
        <w:rPr>
          <w:rFonts w:ascii="Arial" w:hAnsi="Arial" w:cs="Arial"/>
          <w:sz w:val="24"/>
          <w:szCs w:val="24"/>
        </w:rPr>
      </w:pPr>
    </w:p>
    <w:tbl>
      <w:tblPr>
        <w:tblStyle w:val="TableGrid"/>
        <w:tblW w:w="0" w:type="auto"/>
        <w:tblLook w:val="04A0" w:firstRow="1" w:lastRow="0" w:firstColumn="1" w:lastColumn="0" w:noHBand="0" w:noVBand="1"/>
      </w:tblPr>
      <w:tblGrid>
        <w:gridCol w:w="10343"/>
      </w:tblGrid>
      <w:tr w:rsidR="0061206B" w:rsidRPr="0061206B" w14:paraId="6389262C" w14:textId="77777777" w:rsidTr="0061206B">
        <w:tc>
          <w:tcPr>
            <w:tcW w:w="10343" w:type="dxa"/>
          </w:tcPr>
          <w:p w14:paraId="36F44D47" w14:textId="77777777" w:rsidR="0061206B" w:rsidRPr="00D7398F" w:rsidRDefault="0061206B" w:rsidP="00410CDA">
            <w:pPr>
              <w:pStyle w:val="Default"/>
              <w:rPr>
                <w:b/>
              </w:rPr>
            </w:pPr>
            <w:r w:rsidRPr="00D7398F">
              <w:rPr>
                <w:b/>
                <w:bCs/>
              </w:rPr>
              <w:t>Key achievements of the establishment</w:t>
            </w:r>
          </w:p>
          <w:p w14:paraId="55456D91" w14:textId="77777777" w:rsidR="0061206B" w:rsidRPr="0061206B" w:rsidRDefault="0061206B" w:rsidP="00410CDA">
            <w:pPr>
              <w:rPr>
                <w:rFonts w:ascii="Arial" w:hAnsi="Arial" w:cs="Arial"/>
                <w:sz w:val="24"/>
                <w:szCs w:val="24"/>
                <w:highlight w:val="yellow"/>
              </w:rPr>
            </w:pPr>
          </w:p>
        </w:tc>
      </w:tr>
      <w:tr w:rsidR="0061206B" w:rsidRPr="00F22FA5" w14:paraId="7123A7FC" w14:textId="77777777" w:rsidTr="0061206B">
        <w:trPr>
          <w:trHeight w:val="886"/>
        </w:trPr>
        <w:tc>
          <w:tcPr>
            <w:tcW w:w="10343" w:type="dxa"/>
          </w:tcPr>
          <w:p w14:paraId="1F8A3F4D" w14:textId="77777777" w:rsidR="0061206B" w:rsidRPr="005D674A" w:rsidRDefault="0061206B" w:rsidP="00410CDA">
            <w:pPr>
              <w:rPr>
                <w:rFonts w:ascii="Times New Roman" w:hAnsi="Times New Roman" w:cs="Times New Roman"/>
                <w:sz w:val="24"/>
                <w:szCs w:val="24"/>
              </w:rPr>
            </w:pPr>
            <w:r w:rsidRPr="005D674A">
              <w:rPr>
                <w:rFonts w:ascii="Times New Roman" w:hAnsi="Times New Roman" w:cs="Times New Roman"/>
                <w:sz w:val="24"/>
                <w:szCs w:val="24"/>
              </w:rPr>
              <w:t>We are proud of the achievements of all our pupils. We believe that it is of the utmost importance for pupils to participate fully in the life of the local community. As well as being available as a valuable resource, involvement with the community enhances the quality of teaching, learning, attainment and progress. Working with our community allows our pupils to develop as responsible citizens and effective contributors.</w:t>
            </w:r>
          </w:p>
          <w:p w14:paraId="15AB343B" w14:textId="77777777" w:rsidR="0061206B" w:rsidRPr="0061206B" w:rsidRDefault="0061206B" w:rsidP="00410CDA">
            <w:pPr>
              <w:rPr>
                <w:rFonts w:ascii="Times New Roman" w:hAnsi="Times New Roman" w:cs="Times New Roman"/>
                <w:sz w:val="24"/>
                <w:szCs w:val="24"/>
                <w:highlight w:val="yellow"/>
              </w:rPr>
            </w:pPr>
          </w:p>
          <w:p w14:paraId="63FF8B4E" w14:textId="77777777" w:rsidR="0061206B" w:rsidRPr="00E026DB" w:rsidRDefault="0061206B" w:rsidP="00410CDA">
            <w:pPr>
              <w:rPr>
                <w:rFonts w:ascii="Times New Roman" w:hAnsi="Times New Roman" w:cs="Times New Roman"/>
                <w:sz w:val="24"/>
                <w:szCs w:val="24"/>
              </w:rPr>
            </w:pPr>
            <w:r w:rsidRPr="00E026DB">
              <w:rPr>
                <w:rFonts w:ascii="Times New Roman" w:hAnsi="Times New Roman" w:cs="Times New Roman"/>
                <w:sz w:val="24"/>
                <w:szCs w:val="24"/>
              </w:rPr>
              <w:t>Last session was a particularly successful</w:t>
            </w:r>
            <w:r w:rsidR="00E026DB" w:rsidRPr="00E026DB">
              <w:rPr>
                <w:rFonts w:ascii="Times New Roman" w:hAnsi="Times New Roman" w:cs="Times New Roman"/>
                <w:sz w:val="24"/>
                <w:szCs w:val="24"/>
              </w:rPr>
              <w:t xml:space="preserve"> session</w:t>
            </w:r>
            <w:r w:rsidR="007B66BD">
              <w:rPr>
                <w:rFonts w:ascii="Times New Roman" w:hAnsi="Times New Roman" w:cs="Times New Roman"/>
                <w:sz w:val="24"/>
                <w:szCs w:val="24"/>
              </w:rPr>
              <w:t>, a</w:t>
            </w:r>
            <w:r w:rsidRPr="00E026DB">
              <w:rPr>
                <w:rFonts w:ascii="Times New Roman" w:hAnsi="Times New Roman" w:cs="Times New Roman"/>
                <w:sz w:val="24"/>
                <w:szCs w:val="24"/>
              </w:rPr>
              <w:t>mongst our successes were:</w:t>
            </w:r>
          </w:p>
          <w:p w14:paraId="5D90214D" w14:textId="77777777" w:rsidR="0061206B" w:rsidRPr="0061206B" w:rsidRDefault="0061206B" w:rsidP="00410CDA">
            <w:pPr>
              <w:rPr>
                <w:rFonts w:ascii="Times New Roman" w:hAnsi="Times New Roman" w:cs="Times New Roman"/>
                <w:sz w:val="24"/>
                <w:szCs w:val="24"/>
                <w:highlight w:val="yellow"/>
              </w:rPr>
            </w:pPr>
          </w:p>
          <w:p w14:paraId="7D5A6B60" w14:textId="77777777" w:rsidR="00A16271" w:rsidRDefault="00A16271" w:rsidP="00410CDA">
            <w:pPr>
              <w:rPr>
                <w:rFonts w:ascii="Times New Roman" w:hAnsi="Times New Roman" w:cs="Times New Roman"/>
                <w:sz w:val="24"/>
                <w:szCs w:val="24"/>
              </w:rPr>
            </w:pPr>
            <w:r>
              <w:rPr>
                <w:rFonts w:ascii="Times New Roman" w:hAnsi="Times New Roman" w:cs="Times New Roman"/>
                <w:sz w:val="24"/>
                <w:szCs w:val="24"/>
              </w:rPr>
              <w:t>Supported pupils through Lockdown periods to fully engage in new and reinforced learning</w:t>
            </w:r>
          </w:p>
          <w:p w14:paraId="10D62B01" w14:textId="77777777" w:rsidR="00A16271" w:rsidRDefault="00A16271" w:rsidP="00410CDA">
            <w:pPr>
              <w:rPr>
                <w:rFonts w:ascii="Times New Roman" w:hAnsi="Times New Roman" w:cs="Times New Roman"/>
                <w:sz w:val="24"/>
                <w:szCs w:val="24"/>
              </w:rPr>
            </w:pPr>
            <w:r>
              <w:rPr>
                <w:rFonts w:ascii="Times New Roman" w:hAnsi="Times New Roman" w:cs="Times New Roman"/>
                <w:sz w:val="24"/>
                <w:szCs w:val="24"/>
              </w:rPr>
              <w:t>Supported vulnerable families to access community support during lockdown</w:t>
            </w:r>
          </w:p>
          <w:p w14:paraId="033C72D9" w14:textId="77777777" w:rsidR="0061206B" w:rsidRPr="00652587" w:rsidRDefault="0061206B" w:rsidP="00410CDA">
            <w:pPr>
              <w:rPr>
                <w:rFonts w:ascii="Times New Roman" w:hAnsi="Times New Roman" w:cs="Times New Roman"/>
                <w:sz w:val="24"/>
                <w:szCs w:val="24"/>
              </w:rPr>
            </w:pPr>
            <w:r w:rsidRPr="00652587">
              <w:rPr>
                <w:rFonts w:ascii="Times New Roman" w:hAnsi="Times New Roman" w:cs="Times New Roman"/>
                <w:sz w:val="24"/>
                <w:szCs w:val="24"/>
              </w:rPr>
              <w:t>Sacraments – P4 &amp; P7</w:t>
            </w:r>
          </w:p>
          <w:p w14:paraId="410EAC20" w14:textId="77777777" w:rsidR="0061206B" w:rsidRPr="00652587" w:rsidRDefault="0061206B" w:rsidP="00410CDA">
            <w:pPr>
              <w:rPr>
                <w:rFonts w:ascii="Times New Roman" w:hAnsi="Times New Roman" w:cs="Times New Roman"/>
                <w:sz w:val="24"/>
                <w:szCs w:val="24"/>
              </w:rPr>
            </w:pPr>
            <w:r w:rsidRPr="00652587">
              <w:rPr>
                <w:rFonts w:ascii="Times New Roman" w:hAnsi="Times New Roman" w:cs="Times New Roman"/>
                <w:sz w:val="24"/>
                <w:szCs w:val="24"/>
              </w:rPr>
              <w:t>Partnership with local business to support pupils</w:t>
            </w:r>
          </w:p>
          <w:p w14:paraId="6AEE116E" w14:textId="77777777" w:rsidR="0061206B" w:rsidRPr="00652587" w:rsidRDefault="0061206B" w:rsidP="00410CDA">
            <w:pPr>
              <w:rPr>
                <w:rFonts w:ascii="Times New Roman" w:hAnsi="Times New Roman" w:cs="Times New Roman"/>
                <w:sz w:val="24"/>
                <w:szCs w:val="24"/>
              </w:rPr>
            </w:pPr>
            <w:r w:rsidRPr="00652587">
              <w:rPr>
                <w:rFonts w:ascii="Times New Roman" w:hAnsi="Times New Roman" w:cs="Times New Roman"/>
                <w:sz w:val="24"/>
                <w:szCs w:val="24"/>
              </w:rPr>
              <w:t>STEM Events</w:t>
            </w:r>
          </w:p>
          <w:p w14:paraId="4A1F9695" w14:textId="77777777" w:rsidR="0061206B" w:rsidRPr="00652587" w:rsidRDefault="0061206B" w:rsidP="00410CDA">
            <w:pPr>
              <w:rPr>
                <w:rFonts w:ascii="Times New Roman" w:hAnsi="Times New Roman" w:cs="Times New Roman"/>
                <w:sz w:val="24"/>
                <w:szCs w:val="24"/>
              </w:rPr>
            </w:pPr>
            <w:r w:rsidRPr="00652587">
              <w:rPr>
                <w:rFonts w:ascii="Times New Roman" w:hAnsi="Times New Roman" w:cs="Times New Roman"/>
                <w:sz w:val="24"/>
                <w:szCs w:val="24"/>
              </w:rPr>
              <w:t>Pupil Groups impacting on school improvements</w:t>
            </w:r>
          </w:p>
          <w:p w14:paraId="38E0A214" w14:textId="77777777" w:rsidR="0061206B" w:rsidRPr="00652587" w:rsidRDefault="0061206B" w:rsidP="00410CDA">
            <w:pPr>
              <w:rPr>
                <w:rFonts w:ascii="Times New Roman" w:hAnsi="Times New Roman" w:cs="Times New Roman"/>
                <w:sz w:val="24"/>
                <w:szCs w:val="24"/>
              </w:rPr>
            </w:pPr>
            <w:r w:rsidRPr="00652587">
              <w:rPr>
                <w:rFonts w:ascii="Times New Roman" w:hAnsi="Times New Roman" w:cs="Times New Roman"/>
                <w:sz w:val="24"/>
                <w:szCs w:val="24"/>
              </w:rPr>
              <w:t xml:space="preserve">Positive partnership with our Parent Council/PTA </w:t>
            </w:r>
          </w:p>
          <w:p w14:paraId="1CB6ABD7" w14:textId="77777777" w:rsidR="0061206B" w:rsidRPr="00652587" w:rsidRDefault="0061206B" w:rsidP="00410CDA">
            <w:pPr>
              <w:rPr>
                <w:rFonts w:ascii="Times New Roman" w:hAnsi="Times New Roman" w:cs="Times New Roman"/>
                <w:sz w:val="24"/>
                <w:szCs w:val="24"/>
              </w:rPr>
            </w:pPr>
            <w:r w:rsidRPr="00652587">
              <w:rPr>
                <w:rFonts w:ascii="Times New Roman" w:hAnsi="Times New Roman" w:cs="Times New Roman"/>
                <w:sz w:val="24"/>
                <w:szCs w:val="24"/>
              </w:rPr>
              <w:t>Celebrating the successes and achievements of pupils out-with school</w:t>
            </w:r>
          </w:p>
          <w:p w14:paraId="26EB1107" w14:textId="77777777" w:rsidR="0061206B" w:rsidRPr="00652587" w:rsidRDefault="0061206B" w:rsidP="00410CDA">
            <w:pPr>
              <w:rPr>
                <w:rFonts w:ascii="Times New Roman" w:hAnsi="Times New Roman" w:cs="Times New Roman"/>
                <w:sz w:val="24"/>
                <w:szCs w:val="24"/>
              </w:rPr>
            </w:pPr>
            <w:r w:rsidRPr="00652587">
              <w:rPr>
                <w:rFonts w:ascii="Times New Roman" w:hAnsi="Times New Roman" w:cs="Times New Roman"/>
                <w:sz w:val="24"/>
                <w:szCs w:val="24"/>
              </w:rPr>
              <w:t>Supporting pupils through EAL</w:t>
            </w:r>
          </w:p>
          <w:p w14:paraId="22F8FCAE" w14:textId="77777777" w:rsidR="0061206B" w:rsidRPr="00652587" w:rsidRDefault="0061206B" w:rsidP="00410CDA">
            <w:pPr>
              <w:rPr>
                <w:rFonts w:ascii="Times New Roman" w:hAnsi="Times New Roman" w:cs="Times New Roman"/>
                <w:sz w:val="24"/>
                <w:szCs w:val="24"/>
              </w:rPr>
            </w:pPr>
            <w:r w:rsidRPr="00652587">
              <w:rPr>
                <w:rFonts w:ascii="Times New Roman" w:hAnsi="Times New Roman" w:cs="Times New Roman"/>
                <w:sz w:val="24"/>
                <w:szCs w:val="24"/>
              </w:rPr>
              <w:t>Outdoor Learning for the Nursery and the School enhanced</w:t>
            </w:r>
          </w:p>
          <w:p w14:paraId="45026F76" w14:textId="77777777" w:rsidR="0061206B" w:rsidRPr="00652587" w:rsidRDefault="0061206B" w:rsidP="00410CDA">
            <w:pPr>
              <w:rPr>
                <w:rFonts w:ascii="Times New Roman" w:hAnsi="Times New Roman" w:cs="Times New Roman"/>
                <w:sz w:val="24"/>
                <w:szCs w:val="24"/>
              </w:rPr>
            </w:pPr>
            <w:r w:rsidRPr="00652587">
              <w:rPr>
                <w:rFonts w:ascii="Times New Roman" w:hAnsi="Times New Roman" w:cs="Times New Roman"/>
                <w:sz w:val="24"/>
                <w:szCs w:val="24"/>
              </w:rPr>
              <w:t xml:space="preserve">Primary 7 </w:t>
            </w:r>
            <w:r w:rsidR="000E163D">
              <w:rPr>
                <w:rFonts w:ascii="Times New Roman" w:hAnsi="Times New Roman" w:cs="Times New Roman"/>
                <w:sz w:val="24"/>
                <w:szCs w:val="24"/>
              </w:rPr>
              <w:t xml:space="preserve">Digital Yearbook </w:t>
            </w:r>
            <w:r w:rsidRPr="00652587">
              <w:rPr>
                <w:rFonts w:ascii="Times New Roman" w:hAnsi="Times New Roman" w:cs="Times New Roman"/>
                <w:sz w:val="24"/>
                <w:szCs w:val="24"/>
              </w:rPr>
              <w:t>Premiere event</w:t>
            </w:r>
          </w:p>
          <w:p w14:paraId="097AC9F4" w14:textId="77777777" w:rsidR="0061206B" w:rsidRPr="00652587" w:rsidRDefault="0061206B" w:rsidP="00410CDA">
            <w:pPr>
              <w:rPr>
                <w:rFonts w:ascii="Times New Roman" w:hAnsi="Times New Roman" w:cs="Times New Roman"/>
                <w:sz w:val="24"/>
                <w:szCs w:val="24"/>
              </w:rPr>
            </w:pPr>
            <w:r w:rsidRPr="00652587">
              <w:rPr>
                <w:rFonts w:ascii="Times New Roman" w:hAnsi="Times New Roman" w:cs="Times New Roman"/>
                <w:sz w:val="24"/>
                <w:szCs w:val="24"/>
              </w:rPr>
              <w:t>SCIAF/MISSIO Fundraising throughout the year</w:t>
            </w:r>
          </w:p>
          <w:p w14:paraId="46A23F13" w14:textId="77777777" w:rsidR="0061206B" w:rsidRPr="00652587" w:rsidRDefault="0061206B" w:rsidP="00410CDA">
            <w:pPr>
              <w:rPr>
                <w:rFonts w:ascii="Times New Roman" w:hAnsi="Times New Roman" w:cs="Times New Roman"/>
                <w:sz w:val="24"/>
                <w:szCs w:val="24"/>
              </w:rPr>
            </w:pPr>
            <w:r w:rsidRPr="00652587">
              <w:rPr>
                <w:rFonts w:ascii="Times New Roman" w:hAnsi="Times New Roman" w:cs="Times New Roman"/>
                <w:sz w:val="24"/>
                <w:szCs w:val="24"/>
              </w:rPr>
              <w:t>P7 attended St Stephen’s as part of their induction programme</w:t>
            </w:r>
          </w:p>
          <w:p w14:paraId="595AA6E6" w14:textId="77777777" w:rsidR="0061206B" w:rsidRPr="00652587" w:rsidRDefault="0061206B" w:rsidP="00410CDA">
            <w:pPr>
              <w:rPr>
                <w:rFonts w:ascii="Times New Roman" w:hAnsi="Times New Roman" w:cs="Times New Roman"/>
                <w:sz w:val="24"/>
                <w:szCs w:val="24"/>
              </w:rPr>
            </w:pPr>
            <w:r w:rsidRPr="00652587">
              <w:rPr>
                <w:rFonts w:ascii="Times New Roman" w:hAnsi="Times New Roman" w:cs="Times New Roman"/>
                <w:sz w:val="24"/>
                <w:szCs w:val="24"/>
              </w:rPr>
              <w:t>P1 Transition Programme</w:t>
            </w:r>
          </w:p>
          <w:p w14:paraId="05C1AE15" w14:textId="77777777" w:rsidR="0061206B" w:rsidRPr="00652587" w:rsidRDefault="0061206B" w:rsidP="00410CDA">
            <w:pPr>
              <w:rPr>
                <w:rFonts w:ascii="Times New Roman" w:hAnsi="Times New Roman" w:cs="Times New Roman"/>
                <w:sz w:val="24"/>
                <w:szCs w:val="24"/>
              </w:rPr>
            </w:pPr>
            <w:r w:rsidRPr="00652587">
              <w:rPr>
                <w:rFonts w:ascii="Times New Roman" w:hAnsi="Times New Roman" w:cs="Times New Roman"/>
                <w:sz w:val="24"/>
                <w:szCs w:val="24"/>
              </w:rPr>
              <w:t>P6 &amp; P7 attended Drug Awareness training</w:t>
            </w:r>
          </w:p>
          <w:p w14:paraId="72401E03" w14:textId="77777777" w:rsidR="0061206B" w:rsidRPr="00652587" w:rsidRDefault="0061206B" w:rsidP="00410CDA">
            <w:pPr>
              <w:rPr>
                <w:rFonts w:ascii="Times New Roman" w:hAnsi="Times New Roman" w:cs="Times New Roman"/>
                <w:sz w:val="24"/>
                <w:szCs w:val="24"/>
              </w:rPr>
            </w:pPr>
            <w:r w:rsidRPr="00652587">
              <w:rPr>
                <w:rFonts w:ascii="Times New Roman" w:hAnsi="Times New Roman" w:cs="Times New Roman"/>
                <w:sz w:val="24"/>
                <w:szCs w:val="24"/>
              </w:rPr>
              <w:t>P6 &amp; P7 received Cyberbullying training</w:t>
            </w:r>
          </w:p>
          <w:p w14:paraId="20CC56BF" w14:textId="77777777" w:rsidR="0061206B" w:rsidRPr="00652587" w:rsidRDefault="0061206B" w:rsidP="00410CDA">
            <w:pPr>
              <w:rPr>
                <w:rFonts w:ascii="Times New Roman" w:hAnsi="Times New Roman" w:cs="Times New Roman"/>
                <w:sz w:val="24"/>
                <w:szCs w:val="24"/>
              </w:rPr>
            </w:pPr>
            <w:r w:rsidRPr="00652587">
              <w:rPr>
                <w:rFonts w:ascii="Times New Roman" w:hAnsi="Times New Roman" w:cs="Times New Roman"/>
                <w:sz w:val="24"/>
                <w:szCs w:val="24"/>
              </w:rPr>
              <w:t>Mindfulness Programme across the school</w:t>
            </w:r>
          </w:p>
          <w:p w14:paraId="5A28A863" w14:textId="77777777" w:rsidR="0061206B" w:rsidRDefault="0061206B" w:rsidP="00410CDA">
            <w:pPr>
              <w:rPr>
                <w:rFonts w:ascii="Times New Roman" w:hAnsi="Times New Roman" w:cs="Times New Roman"/>
                <w:sz w:val="24"/>
                <w:szCs w:val="24"/>
              </w:rPr>
            </w:pPr>
            <w:r w:rsidRPr="00652587">
              <w:rPr>
                <w:rFonts w:ascii="Times New Roman" w:hAnsi="Times New Roman" w:cs="Times New Roman"/>
                <w:sz w:val="24"/>
                <w:szCs w:val="24"/>
              </w:rPr>
              <w:t>Play Therapy sessions for targeted pupils and families</w:t>
            </w:r>
          </w:p>
          <w:p w14:paraId="64D0D759" w14:textId="77777777" w:rsidR="000E163D" w:rsidRDefault="000E163D" w:rsidP="00410CDA">
            <w:pPr>
              <w:rPr>
                <w:rFonts w:ascii="Times New Roman" w:hAnsi="Times New Roman" w:cs="Times New Roman"/>
                <w:sz w:val="24"/>
                <w:szCs w:val="24"/>
              </w:rPr>
            </w:pPr>
            <w:r>
              <w:rPr>
                <w:rFonts w:ascii="Times New Roman" w:hAnsi="Times New Roman" w:cs="Times New Roman"/>
                <w:sz w:val="24"/>
                <w:szCs w:val="24"/>
              </w:rPr>
              <w:t>1140 Hours successfully implemented in the Nursery</w:t>
            </w:r>
          </w:p>
          <w:p w14:paraId="3AE25510" w14:textId="77777777" w:rsidR="000E163D" w:rsidRDefault="000E163D" w:rsidP="00410CDA">
            <w:pPr>
              <w:rPr>
                <w:rFonts w:ascii="Times New Roman" w:hAnsi="Times New Roman" w:cs="Times New Roman"/>
                <w:sz w:val="24"/>
                <w:szCs w:val="24"/>
              </w:rPr>
            </w:pPr>
            <w:r>
              <w:rPr>
                <w:rFonts w:ascii="Times New Roman" w:hAnsi="Times New Roman" w:cs="Times New Roman"/>
                <w:sz w:val="24"/>
                <w:szCs w:val="24"/>
              </w:rPr>
              <w:t>Alternative Sports Day complying with all Covid-19 guidance</w:t>
            </w:r>
          </w:p>
          <w:p w14:paraId="17E61797" w14:textId="77777777" w:rsidR="0061206B" w:rsidRPr="005012EC" w:rsidRDefault="000E163D" w:rsidP="00410CDA">
            <w:pPr>
              <w:rPr>
                <w:rFonts w:ascii="Times New Roman" w:hAnsi="Times New Roman" w:cs="Times New Roman"/>
                <w:sz w:val="24"/>
                <w:szCs w:val="24"/>
              </w:rPr>
            </w:pPr>
            <w:r>
              <w:rPr>
                <w:rFonts w:ascii="Times New Roman" w:hAnsi="Times New Roman" w:cs="Times New Roman"/>
                <w:sz w:val="24"/>
                <w:szCs w:val="24"/>
              </w:rPr>
              <w:t>Charity fundraising</w:t>
            </w:r>
          </w:p>
        </w:tc>
      </w:tr>
    </w:tbl>
    <w:p w14:paraId="7FF06E39" w14:textId="77777777" w:rsidR="00CF4896" w:rsidRPr="00CF4896" w:rsidRDefault="00CF4896" w:rsidP="0061206B">
      <w:pPr>
        <w:rPr>
          <w:rFonts w:ascii="Arial" w:hAnsi="Arial" w:cs="Arial"/>
          <w:b/>
          <w:sz w:val="24"/>
          <w:szCs w:val="24"/>
          <w:u w:val="single"/>
        </w:rPr>
      </w:pPr>
    </w:p>
    <w:sectPr w:rsidR="00CF4896" w:rsidRPr="00CF4896" w:rsidSect="001B23E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735"/>
    <w:multiLevelType w:val="hybridMultilevel"/>
    <w:tmpl w:val="8E422226"/>
    <w:lvl w:ilvl="0" w:tplc="08090001">
      <w:start w:val="1"/>
      <w:numFmt w:val="bullet"/>
      <w:lvlText w:val=""/>
      <w:lvlJc w:val="left"/>
      <w:pPr>
        <w:ind w:left="84" w:hanging="360"/>
      </w:pPr>
      <w:rPr>
        <w:rFonts w:ascii="Symbol" w:hAnsi="Symbol" w:hint="default"/>
      </w:rPr>
    </w:lvl>
    <w:lvl w:ilvl="1" w:tplc="08090003" w:tentative="1">
      <w:start w:val="1"/>
      <w:numFmt w:val="bullet"/>
      <w:lvlText w:val="o"/>
      <w:lvlJc w:val="left"/>
      <w:pPr>
        <w:ind w:left="804" w:hanging="360"/>
      </w:pPr>
      <w:rPr>
        <w:rFonts w:ascii="Courier New" w:hAnsi="Courier New" w:cs="Courier New" w:hint="default"/>
      </w:rPr>
    </w:lvl>
    <w:lvl w:ilvl="2" w:tplc="08090005" w:tentative="1">
      <w:start w:val="1"/>
      <w:numFmt w:val="bullet"/>
      <w:lvlText w:val=""/>
      <w:lvlJc w:val="left"/>
      <w:pPr>
        <w:ind w:left="1524" w:hanging="360"/>
      </w:pPr>
      <w:rPr>
        <w:rFonts w:ascii="Wingdings" w:hAnsi="Wingdings" w:hint="default"/>
      </w:rPr>
    </w:lvl>
    <w:lvl w:ilvl="3" w:tplc="08090001" w:tentative="1">
      <w:start w:val="1"/>
      <w:numFmt w:val="bullet"/>
      <w:lvlText w:val=""/>
      <w:lvlJc w:val="left"/>
      <w:pPr>
        <w:ind w:left="2244" w:hanging="360"/>
      </w:pPr>
      <w:rPr>
        <w:rFonts w:ascii="Symbol" w:hAnsi="Symbol" w:hint="default"/>
      </w:rPr>
    </w:lvl>
    <w:lvl w:ilvl="4" w:tplc="08090003" w:tentative="1">
      <w:start w:val="1"/>
      <w:numFmt w:val="bullet"/>
      <w:lvlText w:val="o"/>
      <w:lvlJc w:val="left"/>
      <w:pPr>
        <w:ind w:left="2964" w:hanging="360"/>
      </w:pPr>
      <w:rPr>
        <w:rFonts w:ascii="Courier New" w:hAnsi="Courier New" w:cs="Courier New" w:hint="default"/>
      </w:rPr>
    </w:lvl>
    <w:lvl w:ilvl="5" w:tplc="08090005" w:tentative="1">
      <w:start w:val="1"/>
      <w:numFmt w:val="bullet"/>
      <w:lvlText w:val=""/>
      <w:lvlJc w:val="left"/>
      <w:pPr>
        <w:ind w:left="3684" w:hanging="360"/>
      </w:pPr>
      <w:rPr>
        <w:rFonts w:ascii="Wingdings" w:hAnsi="Wingdings" w:hint="default"/>
      </w:rPr>
    </w:lvl>
    <w:lvl w:ilvl="6" w:tplc="08090001" w:tentative="1">
      <w:start w:val="1"/>
      <w:numFmt w:val="bullet"/>
      <w:lvlText w:val=""/>
      <w:lvlJc w:val="left"/>
      <w:pPr>
        <w:ind w:left="4404" w:hanging="360"/>
      </w:pPr>
      <w:rPr>
        <w:rFonts w:ascii="Symbol" w:hAnsi="Symbol" w:hint="default"/>
      </w:rPr>
    </w:lvl>
    <w:lvl w:ilvl="7" w:tplc="08090003" w:tentative="1">
      <w:start w:val="1"/>
      <w:numFmt w:val="bullet"/>
      <w:lvlText w:val="o"/>
      <w:lvlJc w:val="left"/>
      <w:pPr>
        <w:ind w:left="5124" w:hanging="360"/>
      </w:pPr>
      <w:rPr>
        <w:rFonts w:ascii="Courier New" w:hAnsi="Courier New" w:cs="Courier New" w:hint="default"/>
      </w:rPr>
    </w:lvl>
    <w:lvl w:ilvl="8" w:tplc="08090005" w:tentative="1">
      <w:start w:val="1"/>
      <w:numFmt w:val="bullet"/>
      <w:lvlText w:val=""/>
      <w:lvlJc w:val="left"/>
      <w:pPr>
        <w:ind w:left="5844" w:hanging="360"/>
      </w:pPr>
      <w:rPr>
        <w:rFonts w:ascii="Wingdings" w:hAnsi="Wingdings" w:hint="default"/>
      </w:rPr>
    </w:lvl>
  </w:abstractNum>
  <w:abstractNum w:abstractNumId="1" w15:restartNumberingAfterBreak="0">
    <w:nsid w:val="01CB0912"/>
    <w:multiLevelType w:val="hybridMultilevel"/>
    <w:tmpl w:val="36FC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A7AB7"/>
    <w:multiLevelType w:val="hybridMultilevel"/>
    <w:tmpl w:val="404AE3B2"/>
    <w:lvl w:ilvl="0" w:tplc="665E7A6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F6671"/>
    <w:multiLevelType w:val="hybridMultilevel"/>
    <w:tmpl w:val="B0CC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9756F"/>
    <w:multiLevelType w:val="hybridMultilevel"/>
    <w:tmpl w:val="EBCC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F4975"/>
    <w:multiLevelType w:val="hybridMultilevel"/>
    <w:tmpl w:val="B1441FC4"/>
    <w:lvl w:ilvl="0" w:tplc="665E7A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36D14"/>
    <w:multiLevelType w:val="hybridMultilevel"/>
    <w:tmpl w:val="C468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C00CE"/>
    <w:multiLevelType w:val="hybridMultilevel"/>
    <w:tmpl w:val="AF8E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97E08"/>
    <w:multiLevelType w:val="hybridMultilevel"/>
    <w:tmpl w:val="13EA438A"/>
    <w:lvl w:ilvl="0" w:tplc="B3567B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52518"/>
    <w:multiLevelType w:val="hybridMultilevel"/>
    <w:tmpl w:val="A036D572"/>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0" w15:restartNumberingAfterBreak="0">
    <w:nsid w:val="223F747E"/>
    <w:multiLevelType w:val="hybridMultilevel"/>
    <w:tmpl w:val="581EF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6F3845"/>
    <w:multiLevelType w:val="hybridMultilevel"/>
    <w:tmpl w:val="D3A02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D7EC2"/>
    <w:multiLevelType w:val="hybridMultilevel"/>
    <w:tmpl w:val="4C84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D79C9"/>
    <w:multiLevelType w:val="hybridMultilevel"/>
    <w:tmpl w:val="A7C0F848"/>
    <w:lvl w:ilvl="0" w:tplc="665E7A6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8452B"/>
    <w:multiLevelType w:val="hybridMultilevel"/>
    <w:tmpl w:val="6808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64564"/>
    <w:multiLevelType w:val="hybridMultilevel"/>
    <w:tmpl w:val="9046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E37E7"/>
    <w:multiLevelType w:val="hybridMultilevel"/>
    <w:tmpl w:val="9AA2AB8E"/>
    <w:lvl w:ilvl="0" w:tplc="B3567B78">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9A44E4"/>
    <w:multiLevelType w:val="hybridMultilevel"/>
    <w:tmpl w:val="3774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76D64"/>
    <w:multiLevelType w:val="hybridMultilevel"/>
    <w:tmpl w:val="DF10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0475C"/>
    <w:multiLevelType w:val="hybridMultilevel"/>
    <w:tmpl w:val="9A8A1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7F54F2"/>
    <w:multiLevelType w:val="hybridMultilevel"/>
    <w:tmpl w:val="2522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4307F"/>
    <w:multiLevelType w:val="hybridMultilevel"/>
    <w:tmpl w:val="57B420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86E13"/>
    <w:multiLevelType w:val="hybridMultilevel"/>
    <w:tmpl w:val="18E43450"/>
    <w:lvl w:ilvl="0" w:tplc="B3567B78">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4C0508"/>
    <w:multiLevelType w:val="hybridMultilevel"/>
    <w:tmpl w:val="9EB4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80D0D"/>
    <w:multiLevelType w:val="hybridMultilevel"/>
    <w:tmpl w:val="4CF4AD64"/>
    <w:lvl w:ilvl="0" w:tplc="B3567B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A82ED2"/>
    <w:multiLevelType w:val="hybridMultilevel"/>
    <w:tmpl w:val="F256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76ADF"/>
    <w:multiLevelType w:val="hybridMultilevel"/>
    <w:tmpl w:val="6CAA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86708"/>
    <w:multiLevelType w:val="hybridMultilevel"/>
    <w:tmpl w:val="C0F8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B451E"/>
    <w:multiLevelType w:val="hybridMultilevel"/>
    <w:tmpl w:val="B2E8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745D7"/>
    <w:multiLevelType w:val="hybridMultilevel"/>
    <w:tmpl w:val="3A06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EC28AB"/>
    <w:multiLevelType w:val="hybridMultilevel"/>
    <w:tmpl w:val="C396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848D1"/>
    <w:multiLevelType w:val="hybridMultilevel"/>
    <w:tmpl w:val="494E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D324C"/>
    <w:multiLevelType w:val="hybridMultilevel"/>
    <w:tmpl w:val="88AE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F54D16"/>
    <w:multiLevelType w:val="hybridMultilevel"/>
    <w:tmpl w:val="F9DCFDA0"/>
    <w:lvl w:ilvl="0" w:tplc="B3567B78">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ED75C3"/>
    <w:multiLevelType w:val="hybridMultilevel"/>
    <w:tmpl w:val="3290162E"/>
    <w:lvl w:ilvl="0" w:tplc="B3567B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D6682"/>
    <w:multiLevelType w:val="hybridMultilevel"/>
    <w:tmpl w:val="AA8E7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6F5C09"/>
    <w:multiLevelType w:val="hybridMultilevel"/>
    <w:tmpl w:val="0D54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D42E2E"/>
    <w:multiLevelType w:val="hybridMultilevel"/>
    <w:tmpl w:val="C8609BF4"/>
    <w:lvl w:ilvl="0" w:tplc="B3567B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2480E"/>
    <w:multiLevelType w:val="hybridMultilevel"/>
    <w:tmpl w:val="0FE4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35"/>
  </w:num>
  <w:num w:numId="6">
    <w:abstractNumId w:val="21"/>
  </w:num>
  <w:num w:numId="7">
    <w:abstractNumId w:val="12"/>
  </w:num>
  <w:num w:numId="8">
    <w:abstractNumId w:val="16"/>
  </w:num>
  <w:num w:numId="9">
    <w:abstractNumId w:val="37"/>
  </w:num>
  <w:num w:numId="10">
    <w:abstractNumId w:val="33"/>
  </w:num>
  <w:num w:numId="11">
    <w:abstractNumId w:val="22"/>
  </w:num>
  <w:num w:numId="12">
    <w:abstractNumId w:val="34"/>
  </w:num>
  <w:num w:numId="13">
    <w:abstractNumId w:val="17"/>
  </w:num>
  <w:num w:numId="14">
    <w:abstractNumId w:val="36"/>
  </w:num>
  <w:num w:numId="15">
    <w:abstractNumId w:val="4"/>
  </w:num>
  <w:num w:numId="16">
    <w:abstractNumId w:val="24"/>
  </w:num>
  <w:num w:numId="17">
    <w:abstractNumId w:val="10"/>
  </w:num>
  <w:num w:numId="18">
    <w:abstractNumId w:val="26"/>
  </w:num>
  <w:num w:numId="19">
    <w:abstractNumId w:val="0"/>
  </w:num>
  <w:num w:numId="20">
    <w:abstractNumId w:val="23"/>
  </w:num>
  <w:num w:numId="21">
    <w:abstractNumId w:val="18"/>
  </w:num>
  <w:num w:numId="22">
    <w:abstractNumId w:val="15"/>
  </w:num>
  <w:num w:numId="23">
    <w:abstractNumId w:val="19"/>
  </w:num>
  <w:num w:numId="24">
    <w:abstractNumId w:val="1"/>
  </w:num>
  <w:num w:numId="25">
    <w:abstractNumId w:val="28"/>
  </w:num>
  <w:num w:numId="26">
    <w:abstractNumId w:val="27"/>
  </w:num>
  <w:num w:numId="27">
    <w:abstractNumId w:val="32"/>
  </w:num>
  <w:num w:numId="28">
    <w:abstractNumId w:val="30"/>
  </w:num>
  <w:num w:numId="29">
    <w:abstractNumId w:val="14"/>
  </w:num>
  <w:num w:numId="30">
    <w:abstractNumId w:val="6"/>
  </w:num>
  <w:num w:numId="31">
    <w:abstractNumId w:val="25"/>
  </w:num>
  <w:num w:numId="32">
    <w:abstractNumId w:val="20"/>
  </w:num>
  <w:num w:numId="33">
    <w:abstractNumId w:val="31"/>
  </w:num>
  <w:num w:numId="34">
    <w:abstractNumId w:val="9"/>
  </w:num>
  <w:num w:numId="35">
    <w:abstractNumId w:val="29"/>
  </w:num>
  <w:num w:numId="36">
    <w:abstractNumId w:val="38"/>
  </w:num>
  <w:num w:numId="37">
    <w:abstractNumId w:val="11"/>
  </w:num>
  <w:num w:numId="38">
    <w:abstractNumId w:val="13"/>
  </w:num>
  <w:num w:numId="3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01B0E"/>
    <w:rsid w:val="00013058"/>
    <w:rsid w:val="000274EE"/>
    <w:rsid w:val="00027EAF"/>
    <w:rsid w:val="00037F21"/>
    <w:rsid w:val="00060FED"/>
    <w:rsid w:val="00074651"/>
    <w:rsid w:val="00075193"/>
    <w:rsid w:val="000A3330"/>
    <w:rsid w:val="000B6991"/>
    <w:rsid w:val="000C2EB4"/>
    <w:rsid w:val="000E163D"/>
    <w:rsid w:val="000E4E92"/>
    <w:rsid w:val="000F029F"/>
    <w:rsid w:val="00106B65"/>
    <w:rsid w:val="001139F2"/>
    <w:rsid w:val="00116E3A"/>
    <w:rsid w:val="0012739D"/>
    <w:rsid w:val="001443C1"/>
    <w:rsid w:val="0014616B"/>
    <w:rsid w:val="0016038D"/>
    <w:rsid w:val="001616E2"/>
    <w:rsid w:val="00182234"/>
    <w:rsid w:val="0018620D"/>
    <w:rsid w:val="00190048"/>
    <w:rsid w:val="00190207"/>
    <w:rsid w:val="001A4F02"/>
    <w:rsid w:val="001B23E5"/>
    <w:rsid w:val="001C3EB6"/>
    <w:rsid w:val="001D093F"/>
    <w:rsid w:val="001E1E2F"/>
    <w:rsid w:val="001F4C9D"/>
    <w:rsid w:val="00200DCC"/>
    <w:rsid w:val="00217BE5"/>
    <w:rsid w:val="00221632"/>
    <w:rsid w:val="002230DB"/>
    <w:rsid w:val="002500E8"/>
    <w:rsid w:val="002808B5"/>
    <w:rsid w:val="002A43C7"/>
    <w:rsid w:val="002B2556"/>
    <w:rsid w:val="002B51C9"/>
    <w:rsid w:val="002B71CC"/>
    <w:rsid w:val="002C3A22"/>
    <w:rsid w:val="002C5268"/>
    <w:rsid w:val="002D743D"/>
    <w:rsid w:val="002E30AB"/>
    <w:rsid w:val="002E6446"/>
    <w:rsid w:val="002F0D9D"/>
    <w:rsid w:val="003105F1"/>
    <w:rsid w:val="003379BA"/>
    <w:rsid w:val="00350305"/>
    <w:rsid w:val="003574BA"/>
    <w:rsid w:val="003612A2"/>
    <w:rsid w:val="003769D4"/>
    <w:rsid w:val="00385802"/>
    <w:rsid w:val="00386D51"/>
    <w:rsid w:val="003A5FDD"/>
    <w:rsid w:val="003B6429"/>
    <w:rsid w:val="003F33A9"/>
    <w:rsid w:val="003F4148"/>
    <w:rsid w:val="003F6467"/>
    <w:rsid w:val="00410CDA"/>
    <w:rsid w:val="00410D3F"/>
    <w:rsid w:val="00411725"/>
    <w:rsid w:val="004124A0"/>
    <w:rsid w:val="004342CD"/>
    <w:rsid w:val="00436989"/>
    <w:rsid w:val="00440321"/>
    <w:rsid w:val="00440D0D"/>
    <w:rsid w:val="00443211"/>
    <w:rsid w:val="00443C91"/>
    <w:rsid w:val="00444D44"/>
    <w:rsid w:val="00445676"/>
    <w:rsid w:val="00450BFB"/>
    <w:rsid w:val="00450D9C"/>
    <w:rsid w:val="0047631A"/>
    <w:rsid w:val="004940D3"/>
    <w:rsid w:val="004A668C"/>
    <w:rsid w:val="004D28BC"/>
    <w:rsid w:val="004E0810"/>
    <w:rsid w:val="004E3E7C"/>
    <w:rsid w:val="004F30A9"/>
    <w:rsid w:val="00503E22"/>
    <w:rsid w:val="00507E47"/>
    <w:rsid w:val="005210F8"/>
    <w:rsid w:val="00533EBF"/>
    <w:rsid w:val="00534987"/>
    <w:rsid w:val="005438E8"/>
    <w:rsid w:val="00553EB2"/>
    <w:rsid w:val="00554538"/>
    <w:rsid w:val="005576DE"/>
    <w:rsid w:val="00571EED"/>
    <w:rsid w:val="00577AE0"/>
    <w:rsid w:val="005816E4"/>
    <w:rsid w:val="0059067E"/>
    <w:rsid w:val="005A3050"/>
    <w:rsid w:val="005B137E"/>
    <w:rsid w:val="005B67E8"/>
    <w:rsid w:val="005C1CB3"/>
    <w:rsid w:val="005C2E67"/>
    <w:rsid w:val="005D674A"/>
    <w:rsid w:val="005E3675"/>
    <w:rsid w:val="005E503A"/>
    <w:rsid w:val="005F4A39"/>
    <w:rsid w:val="005F5510"/>
    <w:rsid w:val="005F753B"/>
    <w:rsid w:val="00600C53"/>
    <w:rsid w:val="00603B1E"/>
    <w:rsid w:val="006042A1"/>
    <w:rsid w:val="0061206B"/>
    <w:rsid w:val="00614B6B"/>
    <w:rsid w:val="00634438"/>
    <w:rsid w:val="00651809"/>
    <w:rsid w:val="00652587"/>
    <w:rsid w:val="00664847"/>
    <w:rsid w:val="00664E66"/>
    <w:rsid w:val="006932AF"/>
    <w:rsid w:val="00695F3D"/>
    <w:rsid w:val="00697CC4"/>
    <w:rsid w:val="00697EFE"/>
    <w:rsid w:val="006B2EEA"/>
    <w:rsid w:val="006B4233"/>
    <w:rsid w:val="006B69C0"/>
    <w:rsid w:val="006C0685"/>
    <w:rsid w:val="006E4D75"/>
    <w:rsid w:val="006E58C0"/>
    <w:rsid w:val="007259B0"/>
    <w:rsid w:val="007433F1"/>
    <w:rsid w:val="0074614F"/>
    <w:rsid w:val="00753FF5"/>
    <w:rsid w:val="00754760"/>
    <w:rsid w:val="00774CEE"/>
    <w:rsid w:val="00782B1F"/>
    <w:rsid w:val="007A0ECC"/>
    <w:rsid w:val="007A2097"/>
    <w:rsid w:val="007B2CBB"/>
    <w:rsid w:val="007B435E"/>
    <w:rsid w:val="007B66BD"/>
    <w:rsid w:val="007C65F9"/>
    <w:rsid w:val="007D1833"/>
    <w:rsid w:val="007D4504"/>
    <w:rsid w:val="007E0431"/>
    <w:rsid w:val="007E4956"/>
    <w:rsid w:val="007F42CB"/>
    <w:rsid w:val="00807B37"/>
    <w:rsid w:val="00834F1F"/>
    <w:rsid w:val="0084046E"/>
    <w:rsid w:val="008546A2"/>
    <w:rsid w:val="00856410"/>
    <w:rsid w:val="008614DC"/>
    <w:rsid w:val="00862303"/>
    <w:rsid w:val="00862EC6"/>
    <w:rsid w:val="008848FB"/>
    <w:rsid w:val="0089460F"/>
    <w:rsid w:val="008A4894"/>
    <w:rsid w:val="008C057E"/>
    <w:rsid w:val="008C0FF0"/>
    <w:rsid w:val="008C63BB"/>
    <w:rsid w:val="00901F2D"/>
    <w:rsid w:val="00912B8D"/>
    <w:rsid w:val="00913563"/>
    <w:rsid w:val="009418DE"/>
    <w:rsid w:val="00944D70"/>
    <w:rsid w:val="00952A7C"/>
    <w:rsid w:val="009549FE"/>
    <w:rsid w:val="00981A00"/>
    <w:rsid w:val="00987021"/>
    <w:rsid w:val="0099410E"/>
    <w:rsid w:val="00997B4B"/>
    <w:rsid w:val="009B1BBE"/>
    <w:rsid w:val="009C18AD"/>
    <w:rsid w:val="009C7018"/>
    <w:rsid w:val="009D5AEF"/>
    <w:rsid w:val="009D6DAA"/>
    <w:rsid w:val="009E1569"/>
    <w:rsid w:val="009E2E6E"/>
    <w:rsid w:val="009E4947"/>
    <w:rsid w:val="009F0CB5"/>
    <w:rsid w:val="009F417D"/>
    <w:rsid w:val="009F7A48"/>
    <w:rsid w:val="00A03B1F"/>
    <w:rsid w:val="00A16271"/>
    <w:rsid w:val="00A162D0"/>
    <w:rsid w:val="00A21123"/>
    <w:rsid w:val="00A34044"/>
    <w:rsid w:val="00A3460D"/>
    <w:rsid w:val="00A3723F"/>
    <w:rsid w:val="00A440D0"/>
    <w:rsid w:val="00A45773"/>
    <w:rsid w:val="00A60924"/>
    <w:rsid w:val="00A61047"/>
    <w:rsid w:val="00A62B24"/>
    <w:rsid w:val="00A67507"/>
    <w:rsid w:val="00A739B9"/>
    <w:rsid w:val="00A76FDF"/>
    <w:rsid w:val="00A96F26"/>
    <w:rsid w:val="00AA23E8"/>
    <w:rsid w:val="00AA3B79"/>
    <w:rsid w:val="00AA51D5"/>
    <w:rsid w:val="00AA59B7"/>
    <w:rsid w:val="00AB1A7B"/>
    <w:rsid w:val="00AD7337"/>
    <w:rsid w:val="00AF2D24"/>
    <w:rsid w:val="00B101AB"/>
    <w:rsid w:val="00B23B56"/>
    <w:rsid w:val="00B26B09"/>
    <w:rsid w:val="00B4304E"/>
    <w:rsid w:val="00B4646E"/>
    <w:rsid w:val="00B53E59"/>
    <w:rsid w:val="00B60B17"/>
    <w:rsid w:val="00B7141A"/>
    <w:rsid w:val="00B82BA7"/>
    <w:rsid w:val="00B91B29"/>
    <w:rsid w:val="00BA517F"/>
    <w:rsid w:val="00BA7F3D"/>
    <w:rsid w:val="00BB76A2"/>
    <w:rsid w:val="00BC41DA"/>
    <w:rsid w:val="00BC451C"/>
    <w:rsid w:val="00BC7E29"/>
    <w:rsid w:val="00BE4FC9"/>
    <w:rsid w:val="00BE7462"/>
    <w:rsid w:val="00C01A25"/>
    <w:rsid w:val="00C22612"/>
    <w:rsid w:val="00C258EC"/>
    <w:rsid w:val="00C34305"/>
    <w:rsid w:val="00C36F4A"/>
    <w:rsid w:val="00C55BAD"/>
    <w:rsid w:val="00C55E9E"/>
    <w:rsid w:val="00C615B8"/>
    <w:rsid w:val="00C62C28"/>
    <w:rsid w:val="00C67C4E"/>
    <w:rsid w:val="00C7666E"/>
    <w:rsid w:val="00C770C2"/>
    <w:rsid w:val="00C86496"/>
    <w:rsid w:val="00C86589"/>
    <w:rsid w:val="00C9476D"/>
    <w:rsid w:val="00C953F0"/>
    <w:rsid w:val="00CA0857"/>
    <w:rsid w:val="00CB4DBE"/>
    <w:rsid w:val="00CC0D31"/>
    <w:rsid w:val="00CE4D58"/>
    <w:rsid w:val="00CF3E1B"/>
    <w:rsid w:val="00CF4896"/>
    <w:rsid w:val="00D13D68"/>
    <w:rsid w:val="00D166B5"/>
    <w:rsid w:val="00D2018F"/>
    <w:rsid w:val="00D55708"/>
    <w:rsid w:val="00D67A7A"/>
    <w:rsid w:val="00D722A8"/>
    <w:rsid w:val="00D7398F"/>
    <w:rsid w:val="00D7512D"/>
    <w:rsid w:val="00D819C7"/>
    <w:rsid w:val="00D83DCB"/>
    <w:rsid w:val="00D8484E"/>
    <w:rsid w:val="00DA3B34"/>
    <w:rsid w:val="00DB25AA"/>
    <w:rsid w:val="00DB7D86"/>
    <w:rsid w:val="00DC5971"/>
    <w:rsid w:val="00DC6681"/>
    <w:rsid w:val="00DD17A6"/>
    <w:rsid w:val="00DF07C3"/>
    <w:rsid w:val="00DF3C7E"/>
    <w:rsid w:val="00E026DB"/>
    <w:rsid w:val="00E14D38"/>
    <w:rsid w:val="00E2058C"/>
    <w:rsid w:val="00E4670B"/>
    <w:rsid w:val="00E66504"/>
    <w:rsid w:val="00E93EB9"/>
    <w:rsid w:val="00E96B29"/>
    <w:rsid w:val="00EA6FB9"/>
    <w:rsid w:val="00ED1576"/>
    <w:rsid w:val="00EE50DC"/>
    <w:rsid w:val="00EF18D3"/>
    <w:rsid w:val="00EF2F26"/>
    <w:rsid w:val="00F05AF0"/>
    <w:rsid w:val="00F16633"/>
    <w:rsid w:val="00F22FA5"/>
    <w:rsid w:val="00F42B65"/>
    <w:rsid w:val="00F43B4A"/>
    <w:rsid w:val="00F5511D"/>
    <w:rsid w:val="00F641E1"/>
    <w:rsid w:val="00F65707"/>
    <w:rsid w:val="00F74BFE"/>
    <w:rsid w:val="00F80325"/>
    <w:rsid w:val="00F80E6D"/>
    <w:rsid w:val="00F816B6"/>
    <w:rsid w:val="00F83291"/>
    <w:rsid w:val="00F87F0C"/>
    <w:rsid w:val="00F93230"/>
    <w:rsid w:val="00F96C73"/>
    <w:rsid w:val="00FA3C87"/>
    <w:rsid w:val="00FB5366"/>
    <w:rsid w:val="00FC2755"/>
    <w:rsid w:val="00FC617F"/>
    <w:rsid w:val="00FC6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0542"/>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B95F0958-5B41-4829-8245-67CDD60C1D84}"/>
      </w:docPartPr>
      <w:docPartBody>
        <w:p w:rsidR="00B30C13" w:rsidRDefault="00735623">
          <w:r w:rsidRPr="00BA16E6">
            <w:rPr>
              <w:rStyle w:val="PlaceholderText"/>
            </w:rPr>
            <w:t>Choose an item.</w:t>
          </w:r>
        </w:p>
      </w:docPartBody>
    </w:docPart>
    <w:docPart>
      <w:docPartPr>
        <w:name w:val="08F107E588EE48BE9086A3654CFB0926"/>
        <w:category>
          <w:name w:val="General"/>
          <w:gallery w:val="placeholder"/>
        </w:category>
        <w:types>
          <w:type w:val="bbPlcHdr"/>
        </w:types>
        <w:behaviors>
          <w:behavior w:val="content"/>
        </w:behaviors>
        <w:guid w:val="{411E5282-3064-407B-AA5C-5F3E65D3E354}"/>
      </w:docPartPr>
      <w:docPartBody>
        <w:p w:rsidR="00B30C13" w:rsidRDefault="00735623" w:rsidP="00735623">
          <w:pPr>
            <w:pStyle w:val="08F107E588EE48BE9086A3654CFB0926"/>
          </w:pPr>
          <w:r w:rsidRPr="00BA16E6">
            <w:rPr>
              <w:rStyle w:val="PlaceholderText"/>
            </w:rPr>
            <w:t>Choose an item.</w:t>
          </w:r>
        </w:p>
      </w:docPartBody>
    </w:docPart>
    <w:docPart>
      <w:docPartPr>
        <w:name w:val="A2F4D1B36C284331B52C51454CFACCC6"/>
        <w:category>
          <w:name w:val="General"/>
          <w:gallery w:val="placeholder"/>
        </w:category>
        <w:types>
          <w:type w:val="bbPlcHdr"/>
        </w:types>
        <w:behaviors>
          <w:behavior w:val="content"/>
        </w:behaviors>
        <w:guid w:val="{AD7BDD4F-A295-4BC9-A772-93C2AA07517E}"/>
      </w:docPartPr>
      <w:docPartBody>
        <w:p w:rsidR="00B30C13" w:rsidRDefault="00735623" w:rsidP="00735623">
          <w:pPr>
            <w:pStyle w:val="A2F4D1B36C284331B52C51454CFACCC6"/>
          </w:pPr>
          <w:r w:rsidRPr="00BA16E6">
            <w:rPr>
              <w:rStyle w:val="PlaceholderText"/>
            </w:rPr>
            <w:t>Choose an item.</w:t>
          </w:r>
        </w:p>
      </w:docPartBody>
    </w:docPart>
    <w:docPart>
      <w:docPartPr>
        <w:name w:val="77ED199D3B3640CCAF2164C2FFED7D4A"/>
        <w:category>
          <w:name w:val="General"/>
          <w:gallery w:val="placeholder"/>
        </w:category>
        <w:types>
          <w:type w:val="bbPlcHdr"/>
        </w:types>
        <w:behaviors>
          <w:behavior w:val="content"/>
        </w:behaviors>
        <w:guid w:val="{F56D323F-FCE5-4405-B2DA-BA14DC68A245}"/>
      </w:docPartPr>
      <w:docPartBody>
        <w:p w:rsidR="00B30C13" w:rsidRDefault="00735623" w:rsidP="00735623">
          <w:pPr>
            <w:pStyle w:val="77ED199D3B3640CCAF2164C2FFED7D4A"/>
          </w:pPr>
          <w:r w:rsidRPr="00BA16E6">
            <w:rPr>
              <w:rStyle w:val="PlaceholderText"/>
            </w:rPr>
            <w:t>Choose an item.</w:t>
          </w:r>
        </w:p>
      </w:docPartBody>
    </w:docPart>
    <w:docPart>
      <w:docPartPr>
        <w:name w:val="27D962E1BD894CC39A94F6A1DEDB06FF"/>
        <w:category>
          <w:name w:val="General"/>
          <w:gallery w:val="placeholder"/>
        </w:category>
        <w:types>
          <w:type w:val="bbPlcHdr"/>
        </w:types>
        <w:behaviors>
          <w:behavior w:val="content"/>
        </w:behaviors>
        <w:guid w:val="{F7F656F2-0E41-4E1F-A17C-3305F3D8C4B7}"/>
      </w:docPartPr>
      <w:docPartBody>
        <w:p w:rsidR="006A27D2" w:rsidRDefault="00D012AB" w:rsidP="00D012AB">
          <w:pPr>
            <w:pStyle w:val="416EA5AEE2544E05870C5F8CA2F25769"/>
          </w:pPr>
          <w:r w:rsidRPr="00A1380C">
            <w:rPr>
              <w:rStyle w:val="PlaceholderText"/>
            </w:rPr>
            <w:t>Choose an item.</w:t>
          </w:r>
        </w:p>
      </w:docPartBody>
    </w:docPart>
    <w:docPart>
      <w:docPartPr>
        <w:name w:val="E200935BA94243449E8A871B90C26FDD"/>
        <w:category>
          <w:name w:val="General"/>
          <w:gallery w:val="placeholder"/>
        </w:category>
        <w:types>
          <w:type w:val="bbPlcHdr"/>
        </w:types>
        <w:behaviors>
          <w:behavior w:val="content"/>
        </w:behaviors>
        <w:guid w:val="{54E97DB4-666A-425F-803E-C7E8C070D55C}"/>
      </w:docPartPr>
      <w:docPartBody>
        <w:p w:rsidR="006A27D2" w:rsidRDefault="00D012AB" w:rsidP="00D012AB">
          <w:pPr>
            <w:pStyle w:val="F4BDB5488CBB403880C490FE15A5E240"/>
          </w:pPr>
          <w:r w:rsidRPr="00A1380C">
            <w:rPr>
              <w:rStyle w:val="PlaceholderText"/>
            </w:rPr>
            <w:t>Choose an item.</w:t>
          </w:r>
        </w:p>
      </w:docPartBody>
    </w:docPart>
    <w:docPart>
      <w:docPartPr>
        <w:name w:val="065CCAF2E72A466DA336BC8AE6CCABE0"/>
        <w:category>
          <w:name w:val="General"/>
          <w:gallery w:val="placeholder"/>
        </w:category>
        <w:types>
          <w:type w:val="bbPlcHdr"/>
        </w:types>
        <w:behaviors>
          <w:behavior w:val="content"/>
        </w:behaviors>
        <w:guid w:val="{1C981781-D33A-4A75-A16F-AB8926FC3FDB}"/>
      </w:docPartPr>
      <w:docPartBody>
        <w:p w:rsidR="00E955A5" w:rsidRDefault="00BE24D7" w:rsidP="00BE24D7">
          <w:r w:rsidRPr="00BA16E6">
            <w:rPr>
              <w:rStyle w:val="PlaceholderText"/>
            </w:rPr>
            <w:t>Choose an item.</w:t>
          </w:r>
        </w:p>
      </w:docPartBody>
    </w:docPart>
    <w:docPart>
      <w:docPartPr>
        <w:name w:val="F8DF6090C0D84D04972842668BF90706"/>
        <w:category>
          <w:name w:val="General"/>
          <w:gallery w:val="placeholder"/>
        </w:category>
        <w:types>
          <w:type w:val="bbPlcHdr"/>
        </w:types>
        <w:behaviors>
          <w:behavior w:val="content"/>
        </w:behaviors>
        <w:guid w:val="{34940F2A-49AD-4582-BBCF-34C3E25E047F}"/>
      </w:docPartPr>
      <w:docPartBody>
        <w:p w:rsidR="00E955A5" w:rsidRDefault="00BE24D7" w:rsidP="00BE24D7">
          <w:r w:rsidRPr="00BA16E6">
            <w:rPr>
              <w:rStyle w:val="PlaceholderText"/>
            </w:rPr>
            <w:t>Choose an item.</w:t>
          </w:r>
        </w:p>
      </w:docPartBody>
    </w:docPart>
    <w:docPart>
      <w:docPartPr>
        <w:name w:val="F97AC5BB3211434A927E508BED5AAF59"/>
        <w:category>
          <w:name w:val="General"/>
          <w:gallery w:val="placeholder"/>
        </w:category>
        <w:types>
          <w:type w:val="bbPlcHdr"/>
        </w:types>
        <w:behaviors>
          <w:behavior w:val="content"/>
        </w:behaviors>
        <w:guid w:val="{2758204A-CDDC-4A25-B7BF-8920F436CC69}"/>
      </w:docPartPr>
      <w:docPartBody>
        <w:p w:rsidR="00E955A5" w:rsidRDefault="00BE24D7" w:rsidP="00BE24D7">
          <w:r w:rsidRPr="00BA16E6">
            <w:rPr>
              <w:rStyle w:val="PlaceholderText"/>
            </w:rPr>
            <w:t>Choose an item.</w:t>
          </w:r>
        </w:p>
      </w:docPartBody>
    </w:docPart>
    <w:docPart>
      <w:docPartPr>
        <w:name w:val="9C9890F4E2A049BE817F726EEEF1F3ED"/>
        <w:category>
          <w:name w:val="General"/>
          <w:gallery w:val="placeholder"/>
        </w:category>
        <w:types>
          <w:type w:val="bbPlcHdr"/>
        </w:types>
        <w:behaviors>
          <w:behavior w:val="content"/>
        </w:behaviors>
        <w:guid w:val="{DB10E767-36DC-4E1F-A877-4F0DE4168D75}"/>
      </w:docPartPr>
      <w:docPartBody>
        <w:p w:rsidR="00E955A5" w:rsidRDefault="00BE24D7" w:rsidP="00BE24D7">
          <w:r w:rsidRPr="00BA16E6">
            <w:rPr>
              <w:rStyle w:val="PlaceholderText"/>
            </w:rPr>
            <w:t>Choose an item.</w:t>
          </w:r>
        </w:p>
      </w:docPartBody>
    </w:docPart>
    <w:docPart>
      <w:docPartPr>
        <w:name w:val="9D0A37E0DC154E37AB9B8B6F352B2DCA"/>
        <w:category>
          <w:name w:val="General"/>
          <w:gallery w:val="placeholder"/>
        </w:category>
        <w:types>
          <w:type w:val="bbPlcHdr"/>
        </w:types>
        <w:behaviors>
          <w:behavior w:val="content"/>
        </w:behaviors>
        <w:guid w:val="{80B655C2-A688-42E2-8CF3-311C07502984}"/>
      </w:docPartPr>
      <w:docPartBody>
        <w:p w:rsidR="00E955A5" w:rsidRDefault="00BE24D7" w:rsidP="00BE24D7">
          <w:r w:rsidRPr="00A1380C">
            <w:rPr>
              <w:rStyle w:val="PlaceholderText"/>
            </w:rPr>
            <w:t>Choose an item.</w:t>
          </w:r>
        </w:p>
      </w:docPartBody>
    </w:docPart>
    <w:docPart>
      <w:docPartPr>
        <w:name w:val="C981DFDDD578415B8569994087395F29"/>
        <w:category>
          <w:name w:val="General"/>
          <w:gallery w:val="placeholder"/>
        </w:category>
        <w:types>
          <w:type w:val="bbPlcHdr"/>
        </w:types>
        <w:behaviors>
          <w:behavior w:val="content"/>
        </w:behaviors>
        <w:guid w:val="{EB5536A4-EC45-4CF0-AF10-4F703E83A9E9}"/>
      </w:docPartPr>
      <w:docPartBody>
        <w:p w:rsidR="00E955A5" w:rsidRDefault="00BE24D7" w:rsidP="00BE24D7">
          <w:r w:rsidRPr="00A1380C">
            <w:rPr>
              <w:rStyle w:val="PlaceholderText"/>
            </w:rPr>
            <w:t>Choose an item.</w:t>
          </w:r>
        </w:p>
      </w:docPartBody>
    </w:docPart>
    <w:docPart>
      <w:docPartPr>
        <w:name w:val="F5C6907703D54969A741CB4DB788302D"/>
        <w:category>
          <w:name w:val="General"/>
          <w:gallery w:val="placeholder"/>
        </w:category>
        <w:types>
          <w:type w:val="bbPlcHdr"/>
        </w:types>
        <w:behaviors>
          <w:behavior w:val="content"/>
        </w:behaviors>
        <w:guid w:val="{91C27D0E-BFD3-4F74-B702-D488B0FFA85A}"/>
      </w:docPartPr>
      <w:docPartBody>
        <w:p w:rsidR="00E955A5" w:rsidRDefault="00BE24D7" w:rsidP="00BE24D7">
          <w:r w:rsidRPr="00BA16E6">
            <w:rPr>
              <w:rStyle w:val="PlaceholderText"/>
            </w:rPr>
            <w:t>Choose an item.</w:t>
          </w:r>
        </w:p>
      </w:docPartBody>
    </w:docPart>
    <w:docPart>
      <w:docPartPr>
        <w:name w:val="8ABC9C5B84BA4ED1875542C7A37B12BF"/>
        <w:category>
          <w:name w:val="General"/>
          <w:gallery w:val="placeholder"/>
        </w:category>
        <w:types>
          <w:type w:val="bbPlcHdr"/>
        </w:types>
        <w:behaviors>
          <w:behavior w:val="content"/>
        </w:behaviors>
        <w:guid w:val="{54B4B0E5-B65A-44BA-99B0-50058F4DE071}"/>
      </w:docPartPr>
      <w:docPartBody>
        <w:p w:rsidR="00E955A5" w:rsidRDefault="00BE24D7" w:rsidP="00BE24D7">
          <w:r w:rsidRPr="00BA16E6">
            <w:rPr>
              <w:rStyle w:val="PlaceholderText"/>
            </w:rPr>
            <w:t>Choose an item.</w:t>
          </w:r>
        </w:p>
      </w:docPartBody>
    </w:docPart>
    <w:docPart>
      <w:docPartPr>
        <w:name w:val="41BC575EA6D04C3582E51DCFFCBCF08A"/>
        <w:category>
          <w:name w:val="General"/>
          <w:gallery w:val="placeholder"/>
        </w:category>
        <w:types>
          <w:type w:val="bbPlcHdr"/>
        </w:types>
        <w:behaviors>
          <w:behavior w:val="content"/>
        </w:behaviors>
        <w:guid w:val="{F1B66140-4123-42B6-BBDD-F338CF12F44E}"/>
      </w:docPartPr>
      <w:docPartBody>
        <w:p w:rsidR="00E955A5" w:rsidRDefault="00BE24D7" w:rsidP="00BE24D7">
          <w:r w:rsidRPr="00BA16E6">
            <w:rPr>
              <w:rStyle w:val="PlaceholderText"/>
            </w:rPr>
            <w:t>Choose an item.</w:t>
          </w:r>
        </w:p>
      </w:docPartBody>
    </w:docPart>
    <w:docPart>
      <w:docPartPr>
        <w:name w:val="E41459DC074445D78D51634BB57EC376"/>
        <w:category>
          <w:name w:val="General"/>
          <w:gallery w:val="placeholder"/>
        </w:category>
        <w:types>
          <w:type w:val="bbPlcHdr"/>
        </w:types>
        <w:behaviors>
          <w:behavior w:val="content"/>
        </w:behaviors>
        <w:guid w:val="{EFFE6824-05E1-4FCC-952B-1D8F4F1A2709}"/>
      </w:docPartPr>
      <w:docPartBody>
        <w:p w:rsidR="00E955A5" w:rsidRDefault="00BE24D7" w:rsidP="00BE24D7">
          <w:r w:rsidRPr="00BA16E6">
            <w:rPr>
              <w:rStyle w:val="PlaceholderText"/>
            </w:rPr>
            <w:t>Choose an item.</w:t>
          </w:r>
        </w:p>
      </w:docPartBody>
    </w:docPart>
    <w:docPart>
      <w:docPartPr>
        <w:name w:val="B5938CDCBF1F42D2925C2D88954E93AF"/>
        <w:category>
          <w:name w:val="General"/>
          <w:gallery w:val="placeholder"/>
        </w:category>
        <w:types>
          <w:type w:val="bbPlcHdr"/>
        </w:types>
        <w:behaviors>
          <w:behavior w:val="content"/>
        </w:behaviors>
        <w:guid w:val="{F9725695-AEDA-419E-88A8-EB06AD9D8703}"/>
      </w:docPartPr>
      <w:docPartBody>
        <w:p w:rsidR="00E955A5" w:rsidRDefault="00BE24D7" w:rsidP="00BE24D7">
          <w:r w:rsidRPr="00A1380C">
            <w:rPr>
              <w:rStyle w:val="PlaceholderText"/>
            </w:rPr>
            <w:t>Choose an item.</w:t>
          </w:r>
        </w:p>
      </w:docPartBody>
    </w:docPart>
    <w:docPart>
      <w:docPartPr>
        <w:name w:val="F7412E1907FC447C926A5E14FDAC6093"/>
        <w:category>
          <w:name w:val="General"/>
          <w:gallery w:val="placeholder"/>
        </w:category>
        <w:types>
          <w:type w:val="bbPlcHdr"/>
        </w:types>
        <w:behaviors>
          <w:behavior w:val="content"/>
        </w:behaviors>
        <w:guid w:val="{DE84C55A-F269-4104-AB93-744BDE3FE469}"/>
      </w:docPartPr>
      <w:docPartBody>
        <w:p w:rsidR="00E955A5" w:rsidRDefault="00BE24D7" w:rsidP="00BE24D7">
          <w:r w:rsidRPr="00A1380C">
            <w:rPr>
              <w:rStyle w:val="PlaceholderText"/>
            </w:rPr>
            <w:t>Choose an item.</w:t>
          </w:r>
        </w:p>
      </w:docPartBody>
    </w:docPart>
    <w:docPart>
      <w:docPartPr>
        <w:name w:val="1FCB282C208042D883E6185FA3D058DF"/>
        <w:category>
          <w:name w:val="General"/>
          <w:gallery w:val="placeholder"/>
        </w:category>
        <w:types>
          <w:type w:val="bbPlcHdr"/>
        </w:types>
        <w:behaviors>
          <w:behavior w:val="content"/>
        </w:behaviors>
        <w:guid w:val="{8DC7CBBA-4F88-45B5-AEE0-52EEFA73584E}"/>
      </w:docPartPr>
      <w:docPartBody>
        <w:p w:rsidR="00E955A5" w:rsidRDefault="00BE24D7" w:rsidP="00BE24D7">
          <w:r w:rsidRPr="00A1380C">
            <w:rPr>
              <w:rStyle w:val="PlaceholderText"/>
            </w:rPr>
            <w:t>Choose an item.</w:t>
          </w:r>
        </w:p>
      </w:docPartBody>
    </w:docPart>
    <w:docPart>
      <w:docPartPr>
        <w:name w:val="D5C0C78C9FCB46CBB063A6E0AE37AC13"/>
        <w:category>
          <w:name w:val="General"/>
          <w:gallery w:val="placeholder"/>
        </w:category>
        <w:types>
          <w:type w:val="bbPlcHdr"/>
        </w:types>
        <w:behaviors>
          <w:behavior w:val="content"/>
        </w:behaviors>
        <w:guid w:val="{4F7BDD27-2B09-43E9-976D-D8C7C532B445}"/>
      </w:docPartPr>
      <w:docPartBody>
        <w:p w:rsidR="00E955A5" w:rsidRDefault="00BE24D7" w:rsidP="00BE24D7">
          <w:r w:rsidRPr="00BA16E6">
            <w:rPr>
              <w:rStyle w:val="PlaceholderText"/>
            </w:rPr>
            <w:t>Choose an item.</w:t>
          </w:r>
        </w:p>
      </w:docPartBody>
    </w:docPart>
    <w:docPart>
      <w:docPartPr>
        <w:name w:val="86AAFCFD63434F678553EEED3EBB669F"/>
        <w:category>
          <w:name w:val="General"/>
          <w:gallery w:val="placeholder"/>
        </w:category>
        <w:types>
          <w:type w:val="bbPlcHdr"/>
        </w:types>
        <w:behaviors>
          <w:behavior w:val="content"/>
        </w:behaviors>
        <w:guid w:val="{F382FF57-C16B-4222-80F2-33EB0A9EC3EF}"/>
      </w:docPartPr>
      <w:docPartBody>
        <w:p w:rsidR="00E955A5" w:rsidRDefault="00BE24D7" w:rsidP="00BE24D7">
          <w:r w:rsidRPr="00BA16E6">
            <w:rPr>
              <w:rStyle w:val="PlaceholderText"/>
            </w:rPr>
            <w:t>Choose an item.</w:t>
          </w:r>
        </w:p>
      </w:docPartBody>
    </w:docPart>
    <w:docPart>
      <w:docPartPr>
        <w:name w:val="1FB6F2C008484311954FA23D60B781F2"/>
        <w:category>
          <w:name w:val="General"/>
          <w:gallery w:val="placeholder"/>
        </w:category>
        <w:types>
          <w:type w:val="bbPlcHdr"/>
        </w:types>
        <w:behaviors>
          <w:behavior w:val="content"/>
        </w:behaviors>
        <w:guid w:val="{0CFFC67B-5BA1-4730-ADAF-84A264EF80D3}"/>
      </w:docPartPr>
      <w:docPartBody>
        <w:p w:rsidR="00CC2873" w:rsidRDefault="0026264D" w:rsidP="0026264D">
          <w:r w:rsidRPr="00BA16E6">
            <w:rPr>
              <w:rStyle w:val="PlaceholderText"/>
            </w:rPr>
            <w:t>Choose an item.</w:t>
          </w:r>
        </w:p>
      </w:docPartBody>
    </w:docPart>
    <w:docPart>
      <w:docPartPr>
        <w:name w:val="74DA90A003734CE8B439D4DDF13D4565"/>
        <w:category>
          <w:name w:val="General"/>
          <w:gallery w:val="placeholder"/>
        </w:category>
        <w:types>
          <w:type w:val="bbPlcHdr"/>
        </w:types>
        <w:behaviors>
          <w:behavior w:val="content"/>
        </w:behaviors>
        <w:guid w:val="{F0154302-03C4-4E9D-AB88-A5DD0688376E}"/>
      </w:docPartPr>
      <w:docPartBody>
        <w:p w:rsidR="00CC2873" w:rsidRDefault="0026264D" w:rsidP="0026264D">
          <w:r w:rsidRPr="00BA16E6">
            <w:rPr>
              <w:rStyle w:val="PlaceholderText"/>
            </w:rPr>
            <w:t>Choose an item.</w:t>
          </w:r>
        </w:p>
      </w:docPartBody>
    </w:docPart>
    <w:docPart>
      <w:docPartPr>
        <w:name w:val="5B5F6BFAACE24594BB3ABE0B9990353B"/>
        <w:category>
          <w:name w:val="General"/>
          <w:gallery w:val="placeholder"/>
        </w:category>
        <w:types>
          <w:type w:val="bbPlcHdr"/>
        </w:types>
        <w:behaviors>
          <w:behavior w:val="content"/>
        </w:behaviors>
        <w:guid w:val="{960F99A3-3E32-4C3F-A57C-B3B91D912164}"/>
      </w:docPartPr>
      <w:docPartBody>
        <w:p w:rsidR="00CC2873" w:rsidRDefault="0026264D" w:rsidP="0026264D">
          <w:r w:rsidRPr="00BA16E6">
            <w:rPr>
              <w:rStyle w:val="PlaceholderText"/>
            </w:rPr>
            <w:t>Choose an item.</w:t>
          </w:r>
        </w:p>
      </w:docPartBody>
    </w:docPart>
    <w:docPart>
      <w:docPartPr>
        <w:name w:val="7D3236E92E4443B48D96FD4700E829F8"/>
        <w:category>
          <w:name w:val="General"/>
          <w:gallery w:val="placeholder"/>
        </w:category>
        <w:types>
          <w:type w:val="bbPlcHdr"/>
        </w:types>
        <w:behaviors>
          <w:behavior w:val="content"/>
        </w:behaviors>
        <w:guid w:val="{CF86F4DC-2856-4F76-AC65-F6402909FFA3}"/>
      </w:docPartPr>
      <w:docPartBody>
        <w:p w:rsidR="00CC2873" w:rsidRDefault="0026264D" w:rsidP="0026264D">
          <w:r w:rsidRPr="00BA16E6">
            <w:rPr>
              <w:rStyle w:val="PlaceholderText"/>
            </w:rPr>
            <w:t>Choose an item.</w:t>
          </w:r>
        </w:p>
      </w:docPartBody>
    </w:docPart>
    <w:docPart>
      <w:docPartPr>
        <w:name w:val="A5D7AD03BBB144518A6E233D41345EA6"/>
        <w:category>
          <w:name w:val="General"/>
          <w:gallery w:val="placeholder"/>
        </w:category>
        <w:types>
          <w:type w:val="bbPlcHdr"/>
        </w:types>
        <w:behaviors>
          <w:behavior w:val="content"/>
        </w:behaviors>
        <w:guid w:val="{415BD380-9432-485E-ABC6-EE9EE3B968BE}"/>
      </w:docPartPr>
      <w:docPartBody>
        <w:p w:rsidR="00CC2873" w:rsidRDefault="0026264D" w:rsidP="0026264D">
          <w:r w:rsidRPr="00BA16E6">
            <w:rPr>
              <w:rStyle w:val="PlaceholderText"/>
            </w:rPr>
            <w:t>Choose an item.</w:t>
          </w:r>
        </w:p>
      </w:docPartBody>
    </w:docPart>
    <w:docPart>
      <w:docPartPr>
        <w:name w:val="062F7180A51C462F8CB9FE07578F2BD0"/>
        <w:category>
          <w:name w:val="General"/>
          <w:gallery w:val="placeholder"/>
        </w:category>
        <w:types>
          <w:type w:val="bbPlcHdr"/>
        </w:types>
        <w:behaviors>
          <w:behavior w:val="content"/>
        </w:behaviors>
        <w:guid w:val="{63D6A034-E375-43E4-8882-5D7628C865F9}"/>
      </w:docPartPr>
      <w:docPartBody>
        <w:p w:rsidR="00CC2873" w:rsidRDefault="0026264D" w:rsidP="0026264D">
          <w:r w:rsidRPr="00A1380C">
            <w:rPr>
              <w:rStyle w:val="PlaceholderText"/>
            </w:rPr>
            <w:t>Choose an item.</w:t>
          </w:r>
        </w:p>
      </w:docPartBody>
    </w:docPart>
    <w:docPart>
      <w:docPartPr>
        <w:name w:val="2F10A8018D004805B77E4F710BC84FAB"/>
        <w:category>
          <w:name w:val="General"/>
          <w:gallery w:val="placeholder"/>
        </w:category>
        <w:types>
          <w:type w:val="bbPlcHdr"/>
        </w:types>
        <w:behaviors>
          <w:behavior w:val="content"/>
        </w:behaviors>
        <w:guid w:val="{DB09117F-1FC7-49FC-8950-83EB931915D7}"/>
      </w:docPartPr>
      <w:docPartBody>
        <w:p w:rsidR="00CC2873" w:rsidRDefault="0026264D" w:rsidP="0026264D">
          <w:r w:rsidRPr="00A1380C">
            <w:rPr>
              <w:rStyle w:val="PlaceholderText"/>
            </w:rPr>
            <w:t>Choose an item.</w:t>
          </w:r>
        </w:p>
      </w:docPartBody>
    </w:docPart>
    <w:docPart>
      <w:docPartPr>
        <w:name w:val="D6FEA1F474824B06A5DC03F02EC549F5"/>
        <w:category>
          <w:name w:val="General"/>
          <w:gallery w:val="placeholder"/>
        </w:category>
        <w:types>
          <w:type w:val="bbPlcHdr"/>
        </w:types>
        <w:behaviors>
          <w:behavior w:val="content"/>
        </w:behaviors>
        <w:guid w:val="{634C4CD5-6208-4954-9984-07F549859E51}"/>
      </w:docPartPr>
      <w:docPartBody>
        <w:p w:rsidR="004E05B9" w:rsidRDefault="004E05B9" w:rsidP="004E05B9">
          <w:r w:rsidRPr="00BA16E6">
            <w:rPr>
              <w:rStyle w:val="PlaceholderText"/>
            </w:rPr>
            <w:t>Choose an item.</w:t>
          </w:r>
        </w:p>
      </w:docPartBody>
    </w:docPart>
    <w:docPart>
      <w:docPartPr>
        <w:name w:val="416EA5AEE2544E05870C5F8CA2F25769"/>
        <w:category>
          <w:name w:val="General"/>
          <w:gallery w:val="placeholder"/>
        </w:category>
        <w:types>
          <w:type w:val="bbPlcHdr"/>
        </w:types>
        <w:behaviors>
          <w:behavior w:val="content"/>
        </w:behaviors>
        <w:guid w:val="{94B14F2C-B61F-450D-8615-C31B3B85E26D}"/>
      </w:docPartPr>
      <w:docPartBody>
        <w:p w:rsidR="004E05B9" w:rsidRDefault="004E05B9" w:rsidP="004E05B9">
          <w:r w:rsidRPr="00BA16E6">
            <w:rPr>
              <w:rStyle w:val="PlaceholderText"/>
            </w:rPr>
            <w:t>Choose an item.</w:t>
          </w:r>
        </w:p>
      </w:docPartBody>
    </w:docPart>
    <w:docPart>
      <w:docPartPr>
        <w:name w:val="F4BDB5488CBB403880C490FE15A5E240"/>
        <w:category>
          <w:name w:val="General"/>
          <w:gallery w:val="placeholder"/>
        </w:category>
        <w:types>
          <w:type w:val="bbPlcHdr"/>
        </w:types>
        <w:behaviors>
          <w:behavior w:val="content"/>
        </w:behaviors>
        <w:guid w:val="{ADAE8CDE-D56A-467A-9C50-08217B0C9780}"/>
      </w:docPartPr>
      <w:docPartBody>
        <w:p w:rsidR="004E05B9" w:rsidRDefault="004E05B9" w:rsidP="004E05B9">
          <w:r w:rsidRPr="00BA16E6">
            <w:rPr>
              <w:rStyle w:val="PlaceholderText"/>
            </w:rPr>
            <w:t>Choose an item.</w:t>
          </w:r>
        </w:p>
      </w:docPartBody>
    </w:docPart>
    <w:docPart>
      <w:docPartPr>
        <w:name w:val="F3E3E5D4514A447AB1299C1694C43320"/>
        <w:category>
          <w:name w:val="General"/>
          <w:gallery w:val="placeholder"/>
        </w:category>
        <w:types>
          <w:type w:val="bbPlcHdr"/>
        </w:types>
        <w:behaviors>
          <w:behavior w:val="content"/>
        </w:behaviors>
        <w:guid w:val="{DEF98530-F784-4614-A5BF-62858EEAC981}"/>
      </w:docPartPr>
      <w:docPartBody>
        <w:p w:rsidR="004E05B9" w:rsidRDefault="004E05B9" w:rsidP="004E05B9">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102F90"/>
    <w:rsid w:val="00246380"/>
    <w:rsid w:val="0026264D"/>
    <w:rsid w:val="003A15E9"/>
    <w:rsid w:val="003F0407"/>
    <w:rsid w:val="004326BD"/>
    <w:rsid w:val="004E05B9"/>
    <w:rsid w:val="00585C3B"/>
    <w:rsid w:val="006A1F86"/>
    <w:rsid w:val="006A27D2"/>
    <w:rsid w:val="00735623"/>
    <w:rsid w:val="007B1940"/>
    <w:rsid w:val="00826925"/>
    <w:rsid w:val="008554DA"/>
    <w:rsid w:val="00A97AF4"/>
    <w:rsid w:val="00B270CA"/>
    <w:rsid w:val="00B30C13"/>
    <w:rsid w:val="00BE24D7"/>
    <w:rsid w:val="00CC2873"/>
    <w:rsid w:val="00D012AB"/>
    <w:rsid w:val="00E955A5"/>
    <w:rsid w:val="00F6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5B9"/>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065CCAF2E72A466DA336BC8AE6CCABE0">
    <w:name w:val="065CCAF2E72A466DA336BC8AE6CCABE0"/>
    <w:rsid w:val="00BE24D7"/>
  </w:style>
  <w:style w:type="paragraph" w:customStyle="1" w:styleId="F8DF6090C0D84D04972842668BF90706">
    <w:name w:val="F8DF6090C0D84D04972842668BF90706"/>
    <w:rsid w:val="00BE24D7"/>
  </w:style>
  <w:style w:type="paragraph" w:customStyle="1" w:styleId="F97AC5BB3211434A927E508BED5AAF59">
    <w:name w:val="F97AC5BB3211434A927E508BED5AAF59"/>
    <w:rsid w:val="00BE24D7"/>
  </w:style>
  <w:style w:type="paragraph" w:customStyle="1" w:styleId="9C9890F4E2A049BE817F726EEEF1F3ED">
    <w:name w:val="9C9890F4E2A049BE817F726EEEF1F3ED"/>
    <w:rsid w:val="00BE24D7"/>
  </w:style>
  <w:style w:type="paragraph" w:customStyle="1" w:styleId="9D0A37E0DC154E37AB9B8B6F352B2DCA">
    <w:name w:val="9D0A37E0DC154E37AB9B8B6F352B2DCA"/>
    <w:rsid w:val="00BE24D7"/>
  </w:style>
  <w:style w:type="paragraph" w:customStyle="1" w:styleId="C981DFDDD578415B8569994087395F29">
    <w:name w:val="C981DFDDD578415B8569994087395F29"/>
    <w:rsid w:val="00BE24D7"/>
  </w:style>
  <w:style w:type="paragraph" w:customStyle="1" w:styleId="F5C6907703D54969A741CB4DB788302D">
    <w:name w:val="F5C6907703D54969A741CB4DB788302D"/>
    <w:rsid w:val="00BE24D7"/>
  </w:style>
  <w:style w:type="paragraph" w:customStyle="1" w:styleId="8ABC9C5B84BA4ED1875542C7A37B12BF">
    <w:name w:val="8ABC9C5B84BA4ED1875542C7A37B12BF"/>
    <w:rsid w:val="00BE24D7"/>
  </w:style>
  <w:style w:type="paragraph" w:customStyle="1" w:styleId="41BC575EA6D04C3582E51DCFFCBCF08A">
    <w:name w:val="41BC575EA6D04C3582E51DCFFCBCF08A"/>
    <w:rsid w:val="00BE24D7"/>
  </w:style>
  <w:style w:type="paragraph" w:customStyle="1" w:styleId="E41459DC074445D78D51634BB57EC376">
    <w:name w:val="E41459DC074445D78D51634BB57EC376"/>
    <w:rsid w:val="00BE24D7"/>
  </w:style>
  <w:style w:type="paragraph" w:customStyle="1" w:styleId="B5938CDCBF1F42D2925C2D88954E93AF">
    <w:name w:val="B5938CDCBF1F42D2925C2D88954E93AF"/>
    <w:rsid w:val="00BE24D7"/>
  </w:style>
  <w:style w:type="paragraph" w:customStyle="1" w:styleId="F7412E1907FC447C926A5E14FDAC6093">
    <w:name w:val="F7412E1907FC447C926A5E14FDAC6093"/>
    <w:rsid w:val="00BE24D7"/>
  </w:style>
  <w:style w:type="paragraph" w:customStyle="1" w:styleId="1FCB282C208042D883E6185FA3D058DF">
    <w:name w:val="1FCB282C208042D883E6185FA3D058DF"/>
    <w:rsid w:val="00BE24D7"/>
  </w:style>
  <w:style w:type="paragraph" w:customStyle="1" w:styleId="D5C0C78C9FCB46CBB063A6E0AE37AC13">
    <w:name w:val="D5C0C78C9FCB46CBB063A6E0AE37AC13"/>
    <w:rsid w:val="00BE24D7"/>
  </w:style>
  <w:style w:type="paragraph" w:customStyle="1" w:styleId="86AAFCFD63434F678553EEED3EBB669F">
    <w:name w:val="86AAFCFD63434F678553EEED3EBB669F"/>
    <w:rsid w:val="00BE24D7"/>
  </w:style>
  <w:style w:type="paragraph" w:customStyle="1" w:styleId="1FB6F2C008484311954FA23D60B781F2">
    <w:name w:val="1FB6F2C008484311954FA23D60B781F2"/>
    <w:rsid w:val="0026264D"/>
  </w:style>
  <w:style w:type="paragraph" w:customStyle="1" w:styleId="74DA90A003734CE8B439D4DDF13D4565">
    <w:name w:val="74DA90A003734CE8B439D4DDF13D4565"/>
    <w:rsid w:val="0026264D"/>
  </w:style>
  <w:style w:type="paragraph" w:customStyle="1" w:styleId="5B5F6BFAACE24594BB3ABE0B9990353B">
    <w:name w:val="5B5F6BFAACE24594BB3ABE0B9990353B"/>
    <w:rsid w:val="0026264D"/>
  </w:style>
  <w:style w:type="paragraph" w:customStyle="1" w:styleId="7D3236E92E4443B48D96FD4700E829F8">
    <w:name w:val="7D3236E92E4443B48D96FD4700E829F8"/>
    <w:rsid w:val="0026264D"/>
  </w:style>
  <w:style w:type="paragraph" w:customStyle="1" w:styleId="A5D7AD03BBB144518A6E233D41345EA6">
    <w:name w:val="A5D7AD03BBB144518A6E233D41345EA6"/>
    <w:rsid w:val="0026264D"/>
  </w:style>
  <w:style w:type="paragraph" w:customStyle="1" w:styleId="062F7180A51C462F8CB9FE07578F2BD0">
    <w:name w:val="062F7180A51C462F8CB9FE07578F2BD0"/>
    <w:rsid w:val="0026264D"/>
  </w:style>
  <w:style w:type="paragraph" w:customStyle="1" w:styleId="2F10A8018D004805B77E4F710BC84FAB">
    <w:name w:val="2F10A8018D004805B77E4F710BC84FAB"/>
    <w:rsid w:val="0026264D"/>
  </w:style>
  <w:style w:type="paragraph" w:customStyle="1" w:styleId="D6FEA1F474824B06A5DC03F02EC549F5">
    <w:name w:val="D6FEA1F474824B06A5DC03F02EC549F5"/>
    <w:rsid w:val="004E05B9"/>
  </w:style>
  <w:style w:type="paragraph" w:customStyle="1" w:styleId="416EA5AEE2544E05870C5F8CA2F25769">
    <w:name w:val="416EA5AEE2544E05870C5F8CA2F25769"/>
    <w:rsid w:val="004E05B9"/>
  </w:style>
  <w:style w:type="paragraph" w:customStyle="1" w:styleId="F4BDB5488CBB403880C490FE15A5E240">
    <w:name w:val="F4BDB5488CBB403880C490FE15A5E240"/>
    <w:rsid w:val="004E05B9"/>
  </w:style>
  <w:style w:type="paragraph" w:customStyle="1" w:styleId="F3E3E5D4514A447AB1299C1694C43320">
    <w:name w:val="F3E3E5D4514A447AB1299C1694C43320"/>
    <w:rsid w:val="004E0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E5B29-1B7B-47E7-9E91-30592565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5117</Words>
  <Characters>29169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Mr Craig</cp:lastModifiedBy>
  <cp:revision>2</cp:revision>
  <cp:lastPrinted>2019-05-31T08:08:00Z</cp:lastPrinted>
  <dcterms:created xsi:type="dcterms:W3CDTF">2021-10-07T17:41:00Z</dcterms:created>
  <dcterms:modified xsi:type="dcterms:W3CDTF">2021-10-07T17:41:00Z</dcterms:modified>
</cp:coreProperties>
</file>