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459" w:rsidRDefault="00586459" w:rsidP="00586459">
      <w:pPr>
        <w:rPr>
          <w:rFonts w:ascii="Aptos" w:eastAsia="Aptos" w:hAnsi="Aptos" w:cs="Times New Roman"/>
          <w:b/>
          <w:kern w:val="2"/>
          <w14:ligatures w14:val="standardContextual"/>
        </w:rPr>
      </w:pPr>
      <w:r w:rsidRPr="00586459">
        <w:rPr>
          <w:rFonts w:ascii="Aptos" w:eastAsia="Aptos" w:hAnsi="Aptos" w:cs="Times New Roman"/>
          <w:b/>
          <w:kern w:val="2"/>
          <w14:ligatures w14:val="standardContextual"/>
        </w:rPr>
        <w:t>SQA Higher Communications and Literature</w:t>
      </w:r>
    </w:p>
    <w:p w:rsidR="00E208E5" w:rsidRDefault="00E208E5" w:rsidP="00E208E5">
      <w:pPr>
        <w:rPr>
          <w:rFonts w:ascii="Aptos" w:eastAsia="Aptos" w:hAnsi="Aptos" w:cs="Times New Roman"/>
          <w:bCs/>
          <w:kern w:val="2"/>
          <w:u w:val="single"/>
          <w14:ligatures w14:val="standardContextual"/>
        </w:rPr>
      </w:pPr>
    </w:p>
    <w:p w:rsidR="00E208E5" w:rsidRPr="00E208E5" w:rsidRDefault="00E208E5" w:rsidP="00E208E5">
      <w:pPr>
        <w:rPr>
          <w:rFonts w:ascii="Aptos" w:eastAsia="Aptos" w:hAnsi="Aptos" w:cs="Times New Roman"/>
          <w:kern w:val="2"/>
          <w14:ligatures w14:val="standardContextual"/>
        </w:rPr>
      </w:pPr>
      <w:r w:rsidRPr="00E208E5">
        <w:rPr>
          <w:rFonts w:ascii="Aptos" w:eastAsia="Aptos" w:hAnsi="Aptos" w:cs="Times New Roman"/>
          <w:kern w:val="2"/>
          <w14:ligatures w14:val="standardContextual"/>
        </w:rPr>
        <w:t>This course is a very recent, and incredibly successful, addition to the English Department curriculum pathways options.</w:t>
      </w:r>
    </w:p>
    <w:p w:rsidR="00E208E5" w:rsidRPr="00E208E5" w:rsidRDefault="00E208E5" w:rsidP="00E208E5">
      <w:pPr>
        <w:rPr>
          <w:rFonts w:ascii="Aptos" w:eastAsia="Aptos" w:hAnsi="Aptos" w:cs="Times New Roman"/>
          <w:kern w:val="2"/>
          <w14:ligatures w14:val="standardContextual"/>
        </w:rPr>
      </w:pPr>
      <w:r w:rsidRPr="00E208E5">
        <w:rPr>
          <w:rFonts w:ascii="Aptos" w:eastAsia="Aptos" w:hAnsi="Aptos" w:cs="Times New Roman"/>
          <w:kern w:val="2"/>
          <w14:ligatures w14:val="standardContextual"/>
        </w:rPr>
        <w:t>Offering an alternative way of achieving an SCQF level 6 qualification, this a unit based, internally assessed course covering the four key elements of Literacy.  The focus of this course is weighted more towards communication skills crucial for our learners who will be moving on to college courses and employment after school.</w:t>
      </w:r>
    </w:p>
    <w:p w:rsidR="00EF0655" w:rsidRDefault="00EF0655" w:rsidP="00EF0655">
      <w:pPr>
        <w:rPr>
          <w:rFonts w:ascii="Aptos" w:eastAsia="Aptos" w:hAnsi="Aptos" w:cs="Times New Roman"/>
          <w:kern w:val="2"/>
          <w14:ligatures w14:val="standardContextual"/>
        </w:rPr>
      </w:pPr>
      <w:bookmarkStart w:id="0" w:name="_GoBack"/>
      <w:bookmarkEnd w:id="0"/>
      <w:r w:rsidRPr="00586459">
        <w:rPr>
          <w:rFonts w:ascii="Aptos" w:eastAsia="Aptos" w:hAnsi="Aptos" w:cs="Times New Roman"/>
          <w:kern w:val="2"/>
          <w14:ligatures w14:val="standardContextual"/>
        </w:rPr>
        <w:t>SQA Higher Communications and Literature provide pupils with the opportunity to develop their skills of communication and critical analysis. These units can contribute to a learner’s employability, particularly with the Core Skill of Communication embedded at SCQF level 6. Achievement of these units can enhance learners’ suitability for entry to employment or entry to further education.</w:t>
      </w:r>
    </w:p>
    <w:p w:rsidR="00586459" w:rsidRPr="00586459" w:rsidRDefault="00586459" w:rsidP="00EF0655">
      <w:pPr>
        <w:rPr>
          <w:rFonts w:ascii="Aptos" w:eastAsia="Aptos" w:hAnsi="Aptos" w:cs="Times New Roman"/>
          <w:kern w:val="2"/>
          <w14:ligatures w14:val="standardContextual"/>
        </w:rPr>
      </w:pPr>
      <w:r w:rsidRPr="00586459">
        <w:rPr>
          <w:rFonts w:ascii="Aptos" w:eastAsia="Aptos" w:hAnsi="Aptos" w:cs="Times New Roman"/>
          <w:kern w:val="2"/>
          <w14:ligatures w14:val="standardContextual"/>
        </w:rPr>
        <w:t>The benefits of this course include:</w:t>
      </w:r>
    </w:p>
    <w:p w:rsidR="00586459" w:rsidRPr="00586459" w:rsidRDefault="00586459" w:rsidP="00586459">
      <w:pPr>
        <w:numPr>
          <w:ilvl w:val="0"/>
          <w:numId w:val="1"/>
        </w:numPr>
        <w:contextualSpacing/>
        <w:rPr>
          <w:rFonts w:ascii="Aptos" w:eastAsia="Aptos" w:hAnsi="Aptos" w:cs="Times New Roman"/>
          <w:kern w:val="2"/>
          <w14:ligatures w14:val="standardContextual"/>
        </w:rPr>
      </w:pPr>
      <w:r w:rsidRPr="00586459">
        <w:rPr>
          <w:rFonts w:ascii="Aptos" w:eastAsia="Aptos" w:hAnsi="Aptos" w:cs="Times New Roman"/>
          <w:kern w:val="2"/>
          <w14:ligatures w14:val="standardContextual"/>
        </w:rPr>
        <w:t xml:space="preserve">No Exam </w:t>
      </w:r>
    </w:p>
    <w:p w:rsidR="00586459" w:rsidRPr="00586459" w:rsidRDefault="00586459" w:rsidP="00586459">
      <w:pPr>
        <w:numPr>
          <w:ilvl w:val="0"/>
          <w:numId w:val="1"/>
        </w:numPr>
        <w:contextualSpacing/>
        <w:rPr>
          <w:rFonts w:ascii="Aptos" w:eastAsia="Aptos" w:hAnsi="Aptos" w:cs="Times New Roman"/>
          <w:kern w:val="2"/>
          <w14:ligatures w14:val="standardContextual"/>
        </w:rPr>
      </w:pPr>
      <w:r w:rsidRPr="00586459">
        <w:rPr>
          <w:rFonts w:ascii="Aptos" w:eastAsia="Aptos" w:hAnsi="Aptos" w:cs="Times New Roman"/>
          <w:kern w:val="2"/>
          <w14:ligatures w14:val="standardContextual"/>
        </w:rPr>
        <w:t xml:space="preserve">Increased employability – </w:t>
      </w:r>
      <w:r w:rsidR="00EF0655" w:rsidRPr="00586459">
        <w:rPr>
          <w:rFonts w:ascii="Aptos" w:eastAsia="Aptos" w:hAnsi="Aptos" w:cs="Times New Roman"/>
          <w:kern w:val="2"/>
          <w14:ligatures w14:val="standardContextual"/>
        </w:rPr>
        <w:t>Higher Communications and Literature</w:t>
      </w:r>
      <w:r w:rsidR="00EF0655">
        <w:rPr>
          <w:rFonts w:ascii="Aptos" w:eastAsia="Aptos" w:hAnsi="Aptos" w:cs="Times New Roman"/>
          <w:b/>
          <w:kern w:val="2"/>
          <w14:ligatures w14:val="standardContextual"/>
        </w:rPr>
        <w:t xml:space="preserve"> </w:t>
      </w:r>
      <w:r w:rsidRPr="00586459">
        <w:rPr>
          <w:rFonts w:ascii="Aptos" w:eastAsia="Aptos" w:hAnsi="Aptos" w:cs="Times New Roman"/>
          <w:kern w:val="2"/>
          <w14:ligatures w14:val="standardContextual"/>
        </w:rPr>
        <w:t xml:space="preserve">is a SCQF level 6 course </w:t>
      </w:r>
    </w:p>
    <w:p w:rsidR="00586459" w:rsidRPr="00586459" w:rsidRDefault="00586459" w:rsidP="00586459">
      <w:pPr>
        <w:numPr>
          <w:ilvl w:val="0"/>
          <w:numId w:val="1"/>
        </w:numPr>
        <w:contextualSpacing/>
        <w:rPr>
          <w:rFonts w:ascii="Aptos" w:eastAsia="Aptos" w:hAnsi="Aptos" w:cs="Times New Roman"/>
          <w:kern w:val="2"/>
          <w14:ligatures w14:val="standardContextual"/>
        </w:rPr>
      </w:pPr>
      <w:r w:rsidRPr="00586459">
        <w:rPr>
          <w:rFonts w:ascii="Aptos" w:eastAsia="Aptos" w:hAnsi="Aptos" w:cs="Times New Roman"/>
          <w:kern w:val="2"/>
          <w14:ligatures w14:val="standardContextual"/>
        </w:rPr>
        <w:t>All assessments are untimed</w:t>
      </w:r>
    </w:p>
    <w:p w:rsidR="00586459" w:rsidRPr="00586459" w:rsidRDefault="00586459" w:rsidP="00586459">
      <w:pPr>
        <w:numPr>
          <w:ilvl w:val="0"/>
          <w:numId w:val="1"/>
        </w:numPr>
        <w:contextualSpacing/>
        <w:rPr>
          <w:rFonts w:ascii="Aptos" w:eastAsia="Aptos" w:hAnsi="Aptos" w:cs="Times New Roman"/>
          <w:kern w:val="2"/>
          <w14:ligatures w14:val="standardContextual"/>
        </w:rPr>
      </w:pPr>
      <w:r w:rsidRPr="00586459">
        <w:rPr>
          <w:rFonts w:ascii="Aptos" w:eastAsia="Aptos" w:hAnsi="Aptos" w:cs="Times New Roman"/>
          <w:kern w:val="2"/>
          <w14:ligatures w14:val="standardContextual"/>
        </w:rPr>
        <w:t>Some assessments are open book</w:t>
      </w:r>
    </w:p>
    <w:p w:rsidR="00EF0655" w:rsidRDefault="00EF0655" w:rsidP="00586459">
      <w:pPr>
        <w:rPr>
          <w:rFonts w:ascii="Aptos" w:eastAsia="Aptos" w:hAnsi="Aptos" w:cs="Times New Roman"/>
          <w:kern w:val="2"/>
          <w14:ligatures w14:val="standardContextual"/>
        </w:rPr>
      </w:pPr>
    </w:p>
    <w:p w:rsidR="00EF0655" w:rsidRPr="00EF0655" w:rsidRDefault="00EF0655" w:rsidP="00EF0655">
      <w:pPr>
        <w:rPr>
          <w:rFonts w:ascii="Aptos" w:eastAsia="Aptos" w:hAnsi="Aptos" w:cs="Times New Roman"/>
          <w:kern w:val="2"/>
          <w:u w:val="single"/>
          <w14:ligatures w14:val="standardContextual"/>
        </w:rPr>
      </w:pPr>
      <w:r w:rsidRPr="00EF0655">
        <w:rPr>
          <w:rFonts w:ascii="Aptos" w:eastAsia="Aptos" w:hAnsi="Aptos" w:cs="Times New Roman"/>
          <w:kern w:val="2"/>
          <w:u w:val="single"/>
          <w14:ligatures w14:val="standardContextual"/>
        </w:rPr>
        <w:t>Opportunities for developing Core and other essential skills</w:t>
      </w:r>
    </w:p>
    <w:p w:rsidR="00EF0655" w:rsidRPr="00EF0655" w:rsidRDefault="00EF0655" w:rsidP="00EF0655">
      <w:pPr>
        <w:rPr>
          <w:rFonts w:ascii="Aptos" w:eastAsia="Aptos" w:hAnsi="Aptos" w:cs="Times New Roman"/>
          <w:kern w:val="2"/>
          <w14:ligatures w14:val="standardContextual"/>
        </w:rPr>
      </w:pPr>
      <w:r w:rsidRPr="00EF0655">
        <w:rPr>
          <w:rFonts w:ascii="Aptos" w:eastAsia="Aptos" w:hAnsi="Aptos" w:cs="Times New Roman"/>
          <w:kern w:val="2"/>
          <w14:ligatures w14:val="standardContextual"/>
        </w:rPr>
        <w:t>Achievement of Communication (NC) gives automatic certification of the following at level 6:</w:t>
      </w:r>
    </w:p>
    <w:p w:rsidR="00EF0655" w:rsidRPr="00EF0655" w:rsidRDefault="00EF0655" w:rsidP="00EF0655">
      <w:pPr>
        <w:pStyle w:val="ListParagraph"/>
        <w:numPr>
          <w:ilvl w:val="0"/>
          <w:numId w:val="2"/>
        </w:numPr>
        <w:rPr>
          <w:rFonts w:ascii="Aptos" w:eastAsia="Aptos" w:hAnsi="Aptos" w:cs="Times New Roman"/>
          <w:kern w:val="2"/>
          <w14:ligatures w14:val="standardContextual"/>
        </w:rPr>
      </w:pPr>
      <w:r w:rsidRPr="00EF0655">
        <w:rPr>
          <w:rFonts w:ascii="Aptos" w:eastAsia="Aptos" w:hAnsi="Aptos" w:cs="Times New Roman"/>
          <w:kern w:val="2"/>
          <w14:ligatures w14:val="standardContextual"/>
        </w:rPr>
        <w:t xml:space="preserve">Complete Core Skill: Communication </w:t>
      </w:r>
    </w:p>
    <w:p w:rsidR="00EF0655" w:rsidRPr="00EF0655" w:rsidRDefault="00EF0655" w:rsidP="00EF0655">
      <w:pPr>
        <w:pStyle w:val="ListParagraph"/>
        <w:numPr>
          <w:ilvl w:val="0"/>
          <w:numId w:val="2"/>
        </w:numPr>
        <w:rPr>
          <w:rFonts w:ascii="Aptos" w:eastAsia="Aptos" w:hAnsi="Aptos" w:cs="Times New Roman"/>
          <w:kern w:val="2"/>
          <w14:ligatures w14:val="standardContextual"/>
        </w:rPr>
      </w:pPr>
      <w:r w:rsidRPr="00EF0655">
        <w:rPr>
          <w:rFonts w:ascii="Aptos" w:eastAsia="Aptos" w:hAnsi="Aptos" w:cs="Times New Roman"/>
          <w:kern w:val="2"/>
          <w14:ligatures w14:val="standardContextual"/>
        </w:rPr>
        <w:t>Core Skill component: Critical Thinking</w:t>
      </w:r>
    </w:p>
    <w:p w:rsidR="00EF0655" w:rsidRPr="00EF0655" w:rsidRDefault="00EF0655" w:rsidP="00EF0655">
      <w:pPr>
        <w:rPr>
          <w:rFonts w:ascii="Aptos" w:eastAsia="Aptos" w:hAnsi="Aptos" w:cs="Times New Roman"/>
          <w:kern w:val="2"/>
          <w14:ligatures w14:val="standardContextual"/>
        </w:rPr>
      </w:pPr>
      <w:r w:rsidRPr="00EF0655">
        <w:rPr>
          <w:rFonts w:ascii="Aptos" w:eastAsia="Aptos" w:hAnsi="Aptos" w:cs="Times New Roman"/>
          <w:kern w:val="2"/>
          <w14:ligatures w14:val="standardContextual"/>
        </w:rPr>
        <w:t>Achievement of Literature 1 gives automatic certification of the following at level 5:</w:t>
      </w:r>
    </w:p>
    <w:p w:rsidR="00EF0655" w:rsidRPr="00EF0655" w:rsidRDefault="00EF0655" w:rsidP="00EF0655">
      <w:pPr>
        <w:pStyle w:val="ListParagraph"/>
        <w:numPr>
          <w:ilvl w:val="0"/>
          <w:numId w:val="2"/>
        </w:numPr>
        <w:rPr>
          <w:rFonts w:ascii="Aptos" w:eastAsia="Aptos" w:hAnsi="Aptos" w:cs="Times New Roman"/>
          <w:kern w:val="2"/>
          <w14:ligatures w14:val="standardContextual"/>
        </w:rPr>
      </w:pPr>
      <w:r w:rsidRPr="00EF0655">
        <w:rPr>
          <w:rFonts w:ascii="Aptos" w:eastAsia="Aptos" w:hAnsi="Aptos" w:cs="Times New Roman"/>
          <w:kern w:val="2"/>
          <w14:ligatures w14:val="standardContextual"/>
        </w:rPr>
        <w:t>Complete Core Skills: None</w:t>
      </w:r>
    </w:p>
    <w:p w:rsidR="00586459" w:rsidRPr="00EF0655" w:rsidRDefault="00EF0655" w:rsidP="00586459">
      <w:pPr>
        <w:pStyle w:val="ListParagraph"/>
        <w:numPr>
          <w:ilvl w:val="0"/>
          <w:numId w:val="2"/>
        </w:numPr>
        <w:rPr>
          <w:rFonts w:ascii="Aptos" w:eastAsia="Aptos" w:hAnsi="Aptos" w:cs="Times New Roman"/>
          <w:kern w:val="2"/>
          <w14:ligatures w14:val="standardContextual"/>
        </w:rPr>
      </w:pPr>
      <w:r w:rsidRPr="00EF0655">
        <w:rPr>
          <w:rFonts w:ascii="Aptos" w:eastAsia="Aptos" w:hAnsi="Aptos" w:cs="Times New Roman"/>
          <w:kern w:val="2"/>
          <w14:ligatures w14:val="standardContextual"/>
        </w:rPr>
        <w:t>Core Skill component: Critical Thinkin</w:t>
      </w:r>
      <w:r>
        <w:rPr>
          <w:rFonts w:ascii="Aptos" w:eastAsia="Aptos" w:hAnsi="Aptos" w:cs="Times New Roman"/>
          <w:kern w:val="2"/>
          <w14:ligatures w14:val="standardContextual"/>
        </w:rPr>
        <w:t>g</w:t>
      </w:r>
    </w:p>
    <w:p w:rsidR="00B3342E" w:rsidRDefault="00B3342E"/>
    <w:sectPr w:rsidR="00B33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A44A2"/>
    <w:multiLevelType w:val="hybridMultilevel"/>
    <w:tmpl w:val="91BA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ED69BE"/>
    <w:multiLevelType w:val="hybridMultilevel"/>
    <w:tmpl w:val="F9DC2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59"/>
    <w:rsid w:val="00586459"/>
    <w:rsid w:val="00B3342E"/>
    <w:rsid w:val="00E208E5"/>
    <w:rsid w:val="00EF0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8AFB"/>
  <w15:chartTrackingRefBased/>
  <w15:docId w15:val="{AE1AABBF-077C-44F9-8F11-A8530A04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785953">
      <w:bodyDiv w:val="1"/>
      <w:marLeft w:val="0"/>
      <w:marRight w:val="0"/>
      <w:marTop w:val="0"/>
      <w:marBottom w:val="0"/>
      <w:divBdr>
        <w:top w:val="none" w:sz="0" w:space="0" w:color="auto"/>
        <w:left w:val="none" w:sz="0" w:space="0" w:color="auto"/>
        <w:bottom w:val="none" w:sz="0" w:space="0" w:color="auto"/>
        <w:right w:val="none" w:sz="0" w:space="0" w:color="auto"/>
      </w:divBdr>
    </w:div>
    <w:div w:id="125305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Renshaw</dc:creator>
  <cp:keywords/>
  <dc:description/>
  <cp:lastModifiedBy>Stuart Renshaw</cp:lastModifiedBy>
  <cp:revision>2</cp:revision>
  <dcterms:created xsi:type="dcterms:W3CDTF">2025-02-21T08:56:00Z</dcterms:created>
  <dcterms:modified xsi:type="dcterms:W3CDTF">2025-02-21T09:25:00Z</dcterms:modified>
</cp:coreProperties>
</file>