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A3" w:rsidRDefault="004E39D1" w:rsidP="004E39D1">
      <w:pPr>
        <w:shd w:val="clear" w:color="auto" w:fill="FFFFFF"/>
        <w:spacing w:line="276" w:lineRule="auto"/>
        <w:rPr>
          <w:rFonts w:ascii="Arial" w:hAnsi="Arial" w:cs="Arial"/>
          <w:b/>
          <w:bCs/>
          <w:color w:val="000000"/>
          <w:lang w:val="en-GB" w:eastAsia="en-GB"/>
        </w:rPr>
      </w:pPr>
      <w:r w:rsidRPr="00134AA3">
        <w:rPr>
          <w:rFonts w:ascii="Arial" w:hAnsi="Arial" w:cs="Arial"/>
          <w:noProof/>
          <w:color w:val="34383C"/>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262608</wp:posOffset>
            </wp:positionV>
            <wp:extent cx="6576954" cy="1732548"/>
            <wp:effectExtent l="0" t="0" r="0" b="1270"/>
            <wp:wrapThrough wrapText="bothSides">
              <wp:wrapPolygon edited="0">
                <wp:start x="0" y="0"/>
                <wp:lineTo x="0" y="21378"/>
                <wp:lineTo x="21523" y="21378"/>
                <wp:lineTo x="215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8D9CF.tmp"/>
                    <pic:cNvPicPr/>
                  </pic:nvPicPr>
                  <pic:blipFill>
                    <a:blip r:embed="rId5">
                      <a:extLst>
                        <a:ext uri="{28A0092B-C50C-407E-A947-70E740481C1C}">
                          <a14:useLocalDpi xmlns:a14="http://schemas.microsoft.com/office/drawing/2010/main" val="0"/>
                        </a:ext>
                      </a:extLst>
                    </a:blip>
                    <a:stretch>
                      <a:fillRect/>
                    </a:stretch>
                  </pic:blipFill>
                  <pic:spPr>
                    <a:xfrm>
                      <a:off x="0" y="0"/>
                      <a:ext cx="6576954" cy="1732548"/>
                    </a:xfrm>
                    <a:prstGeom prst="rect">
                      <a:avLst/>
                    </a:prstGeom>
                  </pic:spPr>
                </pic:pic>
              </a:graphicData>
            </a:graphic>
            <wp14:sizeRelH relativeFrom="margin">
              <wp14:pctWidth>0</wp14:pctWidth>
            </wp14:sizeRelH>
            <wp14:sizeRelV relativeFrom="margin">
              <wp14:pctHeight>0</wp14:pctHeight>
            </wp14:sizeRelV>
          </wp:anchor>
        </w:drawing>
      </w:r>
      <w:r w:rsidR="00134AA3">
        <w:rPr>
          <w:rFonts w:ascii="Arial" w:hAnsi="Arial" w:cs="Arial"/>
          <w:b/>
          <w:bCs/>
          <w:color w:val="000000"/>
          <w:lang w:val="en-GB" w:eastAsia="en-GB"/>
        </w:rPr>
        <w:t xml:space="preserve">NPA Drawing Skills   </w:t>
      </w:r>
      <w:r w:rsidR="00D00894" w:rsidRPr="00134AA3">
        <w:rPr>
          <w:rFonts w:ascii="Arial" w:hAnsi="Arial" w:cs="Arial"/>
          <w:color w:val="000000"/>
          <w:lang w:val="en-GB" w:eastAsia="en-GB"/>
        </w:rPr>
        <w:t>3Units</w:t>
      </w:r>
    </w:p>
    <w:p w:rsidR="00134AA3" w:rsidRDefault="00134AA3" w:rsidP="004E39D1">
      <w:pPr>
        <w:spacing w:line="276" w:lineRule="auto"/>
        <w:rPr>
          <w:rFonts w:ascii="Arial" w:hAnsi="Arial" w:cs="Arial"/>
          <w:b/>
        </w:rPr>
      </w:pPr>
      <w:r w:rsidRPr="00134AA3">
        <w:rPr>
          <w:rFonts w:ascii="Arial" w:hAnsi="Arial" w:cs="Arial"/>
          <w:b/>
        </w:rPr>
        <w:t>What skills will be developed?</w:t>
      </w:r>
    </w:p>
    <w:p w:rsidR="00134AA3" w:rsidRPr="00134AA3" w:rsidRDefault="00D00894" w:rsidP="004E39D1">
      <w:pPr>
        <w:shd w:val="clear" w:color="auto" w:fill="FFFFFF"/>
        <w:spacing w:before="100" w:beforeAutospacing="1" w:after="100" w:afterAutospacing="1" w:line="276" w:lineRule="auto"/>
        <w:rPr>
          <w:rFonts w:ascii="Arial" w:hAnsi="Arial" w:cs="Arial"/>
        </w:rPr>
      </w:pPr>
      <w:r w:rsidRPr="00134AA3">
        <w:rPr>
          <w:rFonts w:ascii="Arial" w:hAnsi="Arial" w:cs="Arial"/>
        </w:rPr>
        <w:sym w:font="Symbol" w:char="F0A8"/>
      </w:r>
      <w:r w:rsidRPr="00134AA3">
        <w:rPr>
          <w:rFonts w:ascii="Arial" w:hAnsi="Arial" w:cs="Arial"/>
        </w:rPr>
        <w:t xml:space="preserve"> Develop introductory skills in drawing media through the investigation of and experimentation with materials and develop drawing techniques through production of outline drawings, drawings of rectilinear objects and drawings of cylindrical and spherical objects. </w:t>
      </w:r>
    </w:p>
    <w:p w:rsidR="00134AA3" w:rsidRPr="00134AA3" w:rsidRDefault="00D00894" w:rsidP="004E39D1">
      <w:pPr>
        <w:shd w:val="clear" w:color="auto" w:fill="FFFFFF"/>
        <w:spacing w:before="100" w:beforeAutospacing="1" w:after="100" w:afterAutospacing="1" w:line="276" w:lineRule="auto"/>
        <w:rPr>
          <w:rFonts w:ascii="Arial" w:hAnsi="Arial" w:cs="Arial"/>
        </w:rPr>
      </w:pPr>
      <w:r w:rsidRPr="00134AA3">
        <w:rPr>
          <w:rFonts w:ascii="Arial" w:hAnsi="Arial" w:cs="Arial"/>
        </w:rPr>
        <w:sym w:font="Symbol" w:char="F0A8"/>
      </w:r>
      <w:r w:rsidRPr="00134AA3">
        <w:rPr>
          <w:rFonts w:ascii="Arial" w:hAnsi="Arial" w:cs="Arial"/>
        </w:rPr>
        <w:t xml:space="preserve"> Further develop drawing skills and techniques through the visual analysis of subject matter using a range of materials, styles and techniques. </w:t>
      </w:r>
    </w:p>
    <w:p w:rsidR="00D00894" w:rsidRPr="004E39D1" w:rsidRDefault="00D00894" w:rsidP="004E39D1">
      <w:pPr>
        <w:shd w:val="clear" w:color="auto" w:fill="FFFFFF"/>
        <w:spacing w:before="100" w:beforeAutospacing="1" w:after="100" w:afterAutospacing="1" w:line="276" w:lineRule="auto"/>
        <w:rPr>
          <w:rFonts w:ascii="Arial" w:hAnsi="Arial" w:cs="Arial"/>
        </w:rPr>
      </w:pPr>
      <w:r w:rsidRPr="00134AA3">
        <w:rPr>
          <w:rFonts w:ascii="Arial" w:hAnsi="Arial" w:cs="Arial"/>
        </w:rPr>
        <w:sym w:font="Symbol" w:char="F0A8"/>
      </w:r>
      <w:r w:rsidRPr="00134AA3">
        <w:rPr>
          <w:rFonts w:ascii="Arial" w:hAnsi="Arial" w:cs="Arial"/>
        </w:rPr>
        <w:t xml:space="preserve"> Extend and develop drawing skills through the analysis of elements of the local environment </w:t>
      </w:r>
      <w:r w:rsidR="00134AA3" w:rsidRPr="00134AA3">
        <w:rPr>
          <w:rFonts w:ascii="Arial" w:hAnsi="Arial" w:cs="Arial"/>
        </w:rPr>
        <w:t>utilizing</w:t>
      </w:r>
      <w:r w:rsidRPr="00134AA3">
        <w:rPr>
          <w:rFonts w:ascii="Arial" w:hAnsi="Arial" w:cs="Arial"/>
        </w:rPr>
        <w:t xml:space="preserve"> abstraction to convey expression.</w:t>
      </w:r>
    </w:p>
    <w:p w:rsidR="00D00894" w:rsidRPr="00134AA3" w:rsidRDefault="00D00894" w:rsidP="004E39D1">
      <w:pPr>
        <w:spacing w:line="276" w:lineRule="auto"/>
        <w:rPr>
          <w:rFonts w:ascii="Arial" w:hAnsi="Arial" w:cs="Arial"/>
          <w:b/>
        </w:rPr>
      </w:pPr>
      <w:r w:rsidRPr="00134AA3">
        <w:rPr>
          <w:rFonts w:ascii="Arial" w:hAnsi="Arial" w:cs="Arial"/>
          <w:b/>
        </w:rPr>
        <w:t>What will be experienced during the course?</w:t>
      </w:r>
    </w:p>
    <w:p w:rsidR="00134AA3" w:rsidRPr="00134AA3" w:rsidRDefault="00134AA3" w:rsidP="004E39D1">
      <w:pPr>
        <w:numPr>
          <w:ilvl w:val="0"/>
          <w:numId w:val="8"/>
        </w:numPr>
        <w:shd w:val="clear" w:color="auto" w:fill="FFFFFF"/>
        <w:spacing w:before="100" w:beforeAutospacing="1" w:after="100" w:afterAutospacing="1" w:line="276" w:lineRule="auto"/>
        <w:ind w:left="0"/>
        <w:rPr>
          <w:rFonts w:ascii="Arial" w:hAnsi="Arial" w:cs="Arial"/>
          <w:color w:val="34383C"/>
          <w:lang w:val="en-GB" w:eastAsia="en-GB"/>
        </w:rPr>
      </w:pPr>
      <w:r w:rsidRPr="00D00894">
        <w:rPr>
          <w:rFonts w:ascii="Arial" w:hAnsi="Arial" w:cs="Arial"/>
          <w:color w:val="34383C"/>
          <w:lang w:val="en-GB" w:eastAsia="en-GB"/>
        </w:rPr>
        <w:t xml:space="preserve">NPA Drawing Skills covers areas such as drawing media, analytical drawing skills, and location </w:t>
      </w:r>
      <w:proofErr w:type="gramStart"/>
      <w:r w:rsidRPr="00D00894">
        <w:rPr>
          <w:rFonts w:ascii="Arial" w:hAnsi="Arial" w:cs="Arial"/>
          <w:color w:val="34383C"/>
          <w:lang w:val="en-GB" w:eastAsia="en-GB"/>
        </w:rPr>
        <w:t>drawing</w:t>
      </w:r>
      <w:proofErr w:type="gramEnd"/>
      <w:r w:rsidRPr="00D00894">
        <w:rPr>
          <w:rFonts w:ascii="Arial" w:hAnsi="Arial" w:cs="Arial"/>
          <w:color w:val="34383C"/>
          <w:lang w:val="en-GB" w:eastAsia="en-GB"/>
        </w:rPr>
        <w:t>.</w:t>
      </w:r>
    </w:p>
    <w:p w:rsidR="00134AA3" w:rsidRPr="00134AA3" w:rsidRDefault="00134AA3" w:rsidP="004E39D1">
      <w:pPr>
        <w:shd w:val="clear" w:color="auto" w:fill="FFFFFF"/>
        <w:spacing w:before="100" w:beforeAutospacing="1" w:after="100" w:afterAutospacing="1" w:line="276" w:lineRule="auto"/>
        <w:rPr>
          <w:rFonts w:ascii="Arial" w:hAnsi="Arial" w:cs="Arial"/>
        </w:rPr>
      </w:pPr>
      <w:r w:rsidRPr="00134AA3">
        <w:rPr>
          <w:rFonts w:ascii="Arial" w:hAnsi="Arial" w:cs="Arial"/>
        </w:rPr>
        <w:t xml:space="preserve">The specific aim of the National Progression Award in Drawing Skills at level 5 is to provide a structured award that creates opportunities for candidates to investigate, develop and refine drawing skills using a wide range of materials, techniques and subject matter. </w:t>
      </w:r>
    </w:p>
    <w:p w:rsidR="00134AA3" w:rsidRPr="00134AA3" w:rsidRDefault="00D00894" w:rsidP="004E39D1">
      <w:pPr>
        <w:spacing w:line="276" w:lineRule="auto"/>
        <w:rPr>
          <w:rFonts w:ascii="Arial" w:hAnsi="Arial" w:cs="Arial"/>
          <w:b/>
        </w:rPr>
      </w:pPr>
      <w:r w:rsidRPr="00134AA3">
        <w:rPr>
          <w:rFonts w:ascii="Arial" w:hAnsi="Arial" w:cs="Arial"/>
          <w:b/>
        </w:rPr>
        <w:t>Assessment</w:t>
      </w:r>
    </w:p>
    <w:p w:rsidR="00134AA3" w:rsidRPr="00134AA3" w:rsidRDefault="00134AA3" w:rsidP="004E39D1">
      <w:pPr>
        <w:spacing w:line="276" w:lineRule="auto"/>
        <w:rPr>
          <w:rFonts w:ascii="Arial" w:hAnsi="Arial" w:cs="Arial"/>
          <w:bCs/>
        </w:rPr>
      </w:pPr>
      <w:r w:rsidRPr="00134AA3">
        <w:rPr>
          <w:rFonts w:ascii="Arial" w:hAnsi="Arial" w:cs="Arial"/>
          <w:bCs/>
        </w:rPr>
        <w:t xml:space="preserve">Three internally assessed units of practical work </w:t>
      </w:r>
    </w:p>
    <w:p w:rsidR="00134AA3" w:rsidRPr="00134AA3" w:rsidRDefault="00134AA3" w:rsidP="004E39D1">
      <w:pPr>
        <w:spacing w:line="276" w:lineRule="auto"/>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Analyzing</w:t>
      </w:r>
      <w:r w:rsidRPr="00134AA3">
        <w:rPr>
          <w:rFonts w:ascii="Arial" w:hAnsi="Arial" w:cs="Arial"/>
        </w:rPr>
        <w:t xml:space="preserve"> subjects </w:t>
      </w:r>
      <w:r w:rsidRPr="00134AA3">
        <w:rPr>
          <w:rFonts w:ascii="Arial" w:hAnsi="Arial" w:cs="Arial"/>
        </w:rPr>
        <w:sym w:font="Symbol" w:char="F0A8"/>
      </w:r>
      <w:r w:rsidRPr="00134AA3">
        <w:rPr>
          <w:rFonts w:ascii="Arial" w:hAnsi="Arial" w:cs="Arial"/>
        </w:rPr>
        <w:t xml:space="preserve"> selecting and using various drawing media </w:t>
      </w:r>
    </w:p>
    <w:p w:rsidR="00134AA3" w:rsidRPr="00134AA3" w:rsidRDefault="00134AA3" w:rsidP="004E39D1">
      <w:pPr>
        <w:spacing w:line="276" w:lineRule="auto"/>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Creating</w:t>
      </w:r>
      <w:r w:rsidRPr="00134AA3">
        <w:rPr>
          <w:rFonts w:ascii="Arial" w:hAnsi="Arial" w:cs="Arial"/>
        </w:rPr>
        <w:t xml:space="preserve"> and experimenting with line, tone, texture and </w:t>
      </w:r>
      <w:proofErr w:type="spellStart"/>
      <w:r w:rsidRPr="00134AA3">
        <w:rPr>
          <w:rFonts w:ascii="Arial" w:hAnsi="Arial" w:cs="Arial"/>
        </w:rPr>
        <w:t>colour</w:t>
      </w:r>
      <w:proofErr w:type="spellEnd"/>
      <w:r w:rsidRPr="00134AA3">
        <w:rPr>
          <w:rFonts w:ascii="Arial" w:hAnsi="Arial" w:cs="Arial"/>
        </w:rPr>
        <w:t xml:space="preserve"> </w:t>
      </w:r>
    </w:p>
    <w:p w:rsidR="00134AA3" w:rsidRPr="00134AA3" w:rsidRDefault="00134AA3" w:rsidP="004E39D1">
      <w:pPr>
        <w:spacing w:line="276" w:lineRule="auto"/>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Producing</w:t>
      </w:r>
      <w:r w:rsidRPr="00134AA3">
        <w:rPr>
          <w:rFonts w:ascii="Arial" w:hAnsi="Arial" w:cs="Arial"/>
        </w:rPr>
        <w:t xml:space="preserve"> drawings of objects with various shapes </w:t>
      </w:r>
    </w:p>
    <w:p w:rsidR="00134AA3" w:rsidRPr="00134AA3" w:rsidRDefault="00134AA3" w:rsidP="004E39D1">
      <w:pPr>
        <w:spacing w:line="276" w:lineRule="auto"/>
        <w:rPr>
          <w:rFonts w:ascii="Arial" w:hAnsi="Arial" w:cs="Arial"/>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Developing</w:t>
      </w:r>
      <w:r w:rsidRPr="00134AA3">
        <w:rPr>
          <w:rFonts w:ascii="Arial" w:hAnsi="Arial" w:cs="Arial"/>
        </w:rPr>
        <w:t xml:space="preserve"> techniques to </w:t>
      </w:r>
      <w:proofErr w:type="spellStart"/>
      <w:r w:rsidRPr="00134AA3">
        <w:rPr>
          <w:rFonts w:ascii="Arial" w:hAnsi="Arial" w:cs="Arial"/>
        </w:rPr>
        <w:t>emphasise</w:t>
      </w:r>
      <w:proofErr w:type="spellEnd"/>
      <w:r w:rsidRPr="00134AA3">
        <w:rPr>
          <w:rFonts w:ascii="Arial" w:hAnsi="Arial" w:cs="Arial"/>
        </w:rPr>
        <w:t xml:space="preserve"> correct form and structure of subject </w:t>
      </w:r>
    </w:p>
    <w:p w:rsidR="00134AA3" w:rsidRPr="00134AA3" w:rsidRDefault="00134AA3" w:rsidP="004E39D1">
      <w:pPr>
        <w:spacing w:line="276" w:lineRule="auto"/>
        <w:rPr>
          <w:rFonts w:ascii="Arial" w:hAnsi="Arial" w:cs="Arial"/>
          <w:bCs/>
        </w:rPr>
      </w:pPr>
      <w:r w:rsidRPr="00134AA3">
        <w:rPr>
          <w:rFonts w:ascii="Arial" w:hAnsi="Arial" w:cs="Arial"/>
        </w:rPr>
        <w:sym w:font="Symbol" w:char="F0A8"/>
      </w:r>
      <w:r w:rsidRPr="00134AA3">
        <w:rPr>
          <w:rFonts w:ascii="Arial" w:hAnsi="Arial" w:cs="Arial"/>
        </w:rPr>
        <w:t xml:space="preserve"> </w:t>
      </w:r>
      <w:r w:rsidR="004E39D1" w:rsidRPr="00134AA3">
        <w:rPr>
          <w:rFonts w:ascii="Arial" w:hAnsi="Arial" w:cs="Arial"/>
        </w:rPr>
        <w:t>Exploring</w:t>
      </w:r>
      <w:r w:rsidRPr="00134AA3">
        <w:rPr>
          <w:rFonts w:ascii="Arial" w:hAnsi="Arial" w:cs="Arial"/>
        </w:rPr>
        <w:t xml:space="preserve"> and developing the expressive use of visual elements</w:t>
      </w:r>
    </w:p>
    <w:p w:rsidR="00D00894" w:rsidRPr="00134AA3" w:rsidRDefault="00D00894" w:rsidP="00134AA3">
      <w:pPr>
        <w:rPr>
          <w:rFonts w:ascii="Arial" w:hAnsi="Arial" w:cs="Arial"/>
          <w:b/>
        </w:rPr>
      </w:pPr>
    </w:p>
    <w:p w:rsidR="00431077" w:rsidRDefault="00431077" w:rsidP="00431077">
      <w:pPr>
        <w:pStyle w:val="Default"/>
        <w:rPr>
          <w:rFonts w:ascii="Arial" w:eastAsia="Calibri" w:hAnsi="Arial" w:cs="Arial"/>
          <w:bCs/>
        </w:rPr>
      </w:pPr>
      <w:r>
        <w:rPr>
          <w:rFonts w:ascii="Arial" w:eastAsia="Calibri" w:hAnsi="Arial" w:cs="Arial"/>
          <w:b/>
        </w:rPr>
        <w:t xml:space="preserve">Home learning </w:t>
      </w:r>
      <w:r>
        <w:rPr>
          <w:rFonts w:ascii="Arial" w:eastAsia="Calibri" w:hAnsi="Arial" w:cs="Arial"/>
          <w:bCs/>
        </w:rPr>
        <w:t>Completion of work from class/studying for assessments etc.</w:t>
      </w:r>
    </w:p>
    <w:p w:rsidR="00D00894" w:rsidRPr="004E39D1" w:rsidRDefault="00D00894" w:rsidP="004E39D1">
      <w:pPr>
        <w:pStyle w:val="Default"/>
        <w:rPr>
          <w:rFonts w:ascii="Arial" w:eastAsia="Calibri" w:hAnsi="Arial" w:cs="Arial"/>
        </w:rPr>
      </w:pPr>
    </w:p>
    <w:p w:rsidR="00D00894" w:rsidRPr="00134AA3" w:rsidRDefault="00D00894" w:rsidP="00D00894">
      <w:pPr>
        <w:spacing w:before="100" w:beforeAutospacing="1" w:after="100" w:afterAutospacing="1"/>
        <w:rPr>
          <w:rFonts w:ascii="Arial" w:eastAsia="Calibri" w:hAnsi="Arial" w:cs="Arial"/>
          <w:b/>
          <w:lang w:val="en-GB" w:eastAsia="en-GB"/>
        </w:rPr>
      </w:pPr>
      <w:r w:rsidRPr="00134AA3">
        <w:rPr>
          <w:rFonts w:ascii="Arial" w:eastAsia="Calibri" w:hAnsi="Arial" w:cs="Arial"/>
          <w:b/>
          <w:lang w:val="en-GB" w:eastAsia="en-GB"/>
        </w:rPr>
        <w:t>Careers in__________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4E39D1" w:rsidRPr="00134AA3" w:rsidTr="00AE23B3">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Fine Artist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Animator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Community Arts Worker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Exhibition Designer</w:t>
            </w:r>
          </w:p>
        </w:tc>
      </w:tr>
      <w:tr w:rsidR="004E39D1" w:rsidRPr="00134AA3" w:rsidTr="00AE23B3">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Fashion Designer</w:t>
            </w:r>
          </w:p>
        </w:tc>
        <w:tc>
          <w:tcPr>
            <w:tcW w:w="2614" w:type="dxa"/>
            <w:shd w:val="clear" w:color="auto" w:fill="auto"/>
          </w:tcPr>
          <w:p w:rsidR="004E39D1" w:rsidRPr="002F1223" w:rsidRDefault="004E39D1" w:rsidP="004E39D1">
            <w:pPr>
              <w:rPr>
                <w:sz w:val="22"/>
                <w:szCs w:val="22"/>
                <w:lang w:eastAsia="en-GB"/>
              </w:rPr>
            </w:pPr>
            <w:proofErr w:type="spellStart"/>
            <w:r w:rsidRPr="002F1223">
              <w:rPr>
                <w:sz w:val="22"/>
                <w:szCs w:val="22"/>
                <w:lang w:eastAsia="en-GB"/>
              </w:rPr>
              <w:t>Garphic</w:t>
            </w:r>
            <w:proofErr w:type="spellEnd"/>
            <w:r w:rsidRPr="002F1223">
              <w:rPr>
                <w:sz w:val="22"/>
                <w:szCs w:val="22"/>
                <w:lang w:eastAsia="en-GB"/>
              </w:rPr>
              <w:t xml:space="preserve">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Illustrator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Product Designer</w:t>
            </w:r>
          </w:p>
        </w:tc>
      </w:tr>
      <w:tr w:rsidR="004E39D1" w:rsidRPr="00134AA3" w:rsidTr="00AE23B3">
        <w:tc>
          <w:tcPr>
            <w:tcW w:w="2614" w:type="dxa"/>
            <w:shd w:val="clear" w:color="auto" w:fill="auto"/>
          </w:tcPr>
          <w:p w:rsidR="004E39D1" w:rsidRPr="002F1223" w:rsidRDefault="004E39D1" w:rsidP="004E39D1">
            <w:pPr>
              <w:rPr>
                <w:sz w:val="22"/>
                <w:szCs w:val="22"/>
                <w:lang w:eastAsia="en-GB"/>
              </w:rPr>
            </w:pPr>
            <w:proofErr w:type="spellStart"/>
            <w:r w:rsidRPr="002F1223">
              <w:rPr>
                <w:sz w:val="22"/>
                <w:szCs w:val="22"/>
                <w:lang w:eastAsia="en-GB"/>
              </w:rPr>
              <w:t>Jewellery</w:t>
            </w:r>
            <w:proofErr w:type="spellEnd"/>
            <w:r w:rsidRPr="002F1223">
              <w:rPr>
                <w:sz w:val="22"/>
                <w:szCs w:val="22"/>
                <w:lang w:eastAsia="en-GB"/>
              </w:rPr>
              <w:t xml:space="preserve">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Photographer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Medical Illustrator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Museum/Gallery Conservator</w:t>
            </w:r>
          </w:p>
        </w:tc>
      </w:tr>
      <w:tr w:rsidR="004E39D1" w:rsidRPr="00134AA3" w:rsidTr="00AE23B3">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Interior Designer</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Ceramicist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Botanical Artist</w:t>
            </w:r>
          </w:p>
        </w:tc>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Taxidermist</w:t>
            </w:r>
          </w:p>
        </w:tc>
      </w:tr>
      <w:tr w:rsidR="004E39D1" w:rsidRPr="00134AA3" w:rsidTr="00AE23B3">
        <w:tc>
          <w:tcPr>
            <w:tcW w:w="2614" w:type="dxa"/>
            <w:shd w:val="clear" w:color="auto" w:fill="auto"/>
          </w:tcPr>
          <w:p w:rsidR="004E39D1" w:rsidRPr="002F1223" w:rsidRDefault="004E39D1" w:rsidP="004E39D1">
            <w:pPr>
              <w:rPr>
                <w:sz w:val="22"/>
                <w:szCs w:val="22"/>
                <w:lang w:eastAsia="en-GB"/>
              </w:rPr>
            </w:pPr>
            <w:r w:rsidRPr="002F1223">
              <w:rPr>
                <w:sz w:val="22"/>
                <w:szCs w:val="22"/>
                <w:lang w:eastAsia="en-GB"/>
              </w:rPr>
              <w:t>Art and Design Teacher</w:t>
            </w:r>
          </w:p>
        </w:tc>
        <w:tc>
          <w:tcPr>
            <w:tcW w:w="2614" w:type="dxa"/>
            <w:shd w:val="clear" w:color="auto" w:fill="auto"/>
          </w:tcPr>
          <w:p w:rsidR="004E39D1" w:rsidRPr="002F1223" w:rsidRDefault="004E39D1" w:rsidP="004E39D1">
            <w:pPr>
              <w:rPr>
                <w:sz w:val="22"/>
                <w:szCs w:val="22"/>
                <w:lang w:eastAsia="en-GB"/>
              </w:rPr>
            </w:pPr>
          </w:p>
        </w:tc>
        <w:tc>
          <w:tcPr>
            <w:tcW w:w="2614" w:type="dxa"/>
            <w:shd w:val="clear" w:color="auto" w:fill="auto"/>
          </w:tcPr>
          <w:p w:rsidR="004E39D1" w:rsidRPr="002F1223" w:rsidRDefault="004E39D1" w:rsidP="004E39D1">
            <w:pPr>
              <w:rPr>
                <w:sz w:val="22"/>
                <w:szCs w:val="22"/>
                <w:lang w:eastAsia="en-GB"/>
              </w:rPr>
            </w:pPr>
          </w:p>
        </w:tc>
        <w:tc>
          <w:tcPr>
            <w:tcW w:w="2614" w:type="dxa"/>
            <w:shd w:val="clear" w:color="auto" w:fill="auto"/>
          </w:tcPr>
          <w:p w:rsidR="004E39D1" w:rsidRPr="002F1223" w:rsidRDefault="004E39D1" w:rsidP="004E39D1">
            <w:pPr>
              <w:rPr>
                <w:sz w:val="22"/>
                <w:szCs w:val="22"/>
                <w:lang w:eastAsia="en-GB"/>
              </w:rPr>
            </w:pPr>
          </w:p>
        </w:tc>
      </w:tr>
    </w:tbl>
    <w:p w:rsidR="00C6789E" w:rsidRPr="00134AA3" w:rsidRDefault="00431077" w:rsidP="00431077">
      <w:pPr>
        <w:spacing w:after="160" w:line="259" w:lineRule="auto"/>
        <w:rPr>
          <w:rFonts w:ascii="Arial" w:hAnsi="Arial" w:cs="Arial"/>
        </w:rPr>
      </w:pPr>
      <w:bookmarkStart w:id="0" w:name="_GoBack"/>
      <w:bookmarkEnd w:id="0"/>
    </w:p>
    <w:sectPr w:rsidR="00C6789E" w:rsidRPr="00134AA3" w:rsidSect="00D008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3C"/>
    <w:multiLevelType w:val="hybridMultilevel"/>
    <w:tmpl w:val="F83C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A0700C"/>
    <w:multiLevelType w:val="hybridMultilevel"/>
    <w:tmpl w:val="A008E8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11502E"/>
    <w:multiLevelType w:val="multilevel"/>
    <w:tmpl w:val="51EAF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47152"/>
    <w:multiLevelType w:val="hybridMultilevel"/>
    <w:tmpl w:val="6092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DA1D59"/>
    <w:multiLevelType w:val="hybridMultilevel"/>
    <w:tmpl w:val="39F28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E74C5"/>
    <w:multiLevelType w:val="hybridMultilevel"/>
    <w:tmpl w:val="F67822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BB731C"/>
    <w:multiLevelType w:val="hybridMultilevel"/>
    <w:tmpl w:val="CDDC19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0A65BE"/>
    <w:multiLevelType w:val="multilevel"/>
    <w:tmpl w:val="096E2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20E1D"/>
    <w:multiLevelType w:val="hybridMultilevel"/>
    <w:tmpl w:val="EA6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9582C"/>
    <w:multiLevelType w:val="hybridMultilevel"/>
    <w:tmpl w:val="B2F6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E53AB"/>
    <w:multiLevelType w:val="hybridMultilevel"/>
    <w:tmpl w:val="0FA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10"/>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3"/>
    <w:rsid w:val="00134AA3"/>
    <w:rsid w:val="00221332"/>
    <w:rsid w:val="00350745"/>
    <w:rsid w:val="00431077"/>
    <w:rsid w:val="004E39D1"/>
    <w:rsid w:val="007B4308"/>
    <w:rsid w:val="00853D53"/>
    <w:rsid w:val="00D008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720C"/>
  <w15:chartTrackingRefBased/>
  <w15:docId w15:val="{FBA77199-DBB3-4883-B93D-782EB60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D00894"/>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Alright Sans Regular" w:eastAsia="Times New Roman" w:hAnsi="Alright Sans Regular" w:cs="Alright Sans Regular"/>
      <w:color w:val="000000"/>
      <w:sz w:val="24"/>
      <w:szCs w:val="24"/>
      <w:lang w:eastAsia="en-GB"/>
    </w:rPr>
  </w:style>
  <w:style w:type="paragraph" w:styleId="ListParagraph">
    <w:name w:val="List Paragraph"/>
    <w:basedOn w:val="Normal"/>
    <w:uiPriority w:val="34"/>
    <w:qFormat/>
    <w:rsid w:val="00853D53"/>
    <w:pPr>
      <w:ind w:left="720"/>
      <w:contextualSpacing/>
    </w:pPr>
  </w:style>
  <w:style w:type="character" w:customStyle="1" w:styleId="Heading1Char">
    <w:name w:val="Heading 1 Char"/>
    <w:basedOn w:val="DefaultParagraphFont"/>
    <w:link w:val="Heading1"/>
    <w:uiPriority w:val="9"/>
    <w:rsid w:val="00D008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089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445">
      <w:bodyDiv w:val="1"/>
      <w:marLeft w:val="0"/>
      <w:marRight w:val="0"/>
      <w:marTop w:val="0"/>
      <w:marBottom w:val="0"/>
      <w:divBdr>
        <w:top w:val="none" w:sz="0" w:space="0" w:color="auto"/>
        <w:left w:val="none" w:sz="0" w:space="0" w:color="auto"/>
        <w:bottom w:val="none" w:sz="0" w:space="0" w:color="auto"/>
        <w:right w:val="none" w:sz="0" w:space="0" w:color="auto"/>
      </w:divBdr>
    </w:div>
    <w:div w:id="333847127">
      <w:bodyDiv w:val="1"/>
      <w:marLeft w:val="0"/>
      <w:marRight w:val="0"/>
      <w:marTop w:val="0"/>
      <w:marBottom w:val="0"/>
      <w:divBdr>
        <w:top w:val="none" w:sz="0" w:space="0" w:color="auto"/>
        <w:left w:val="none" w:sz="0" w:space="0" w:color="auto"/>
        <w:bottom w:val="none" w:sz="0" w:space="0" w:color="auto"/>
        <w:right w:val="none" w:sz="0" w:space="0" w:color="auto"/>
      </w:divBdr>
      <w:divsChild>
        <w:div w:id="322048110">
          <w:marLeft w:val="150"/>
          <w:marRight w:val="0"/>
          <w:marTop w:val="0"/>
          <w:marBottom w:val="150"/>
          <w:divBdr>
            <w:top w:val="none" w:sz="0" w:space="0" w:color="auto"/>
            <w:left w:val="none" w:sz="0" w:space="0" w:color="auto"/>
            <w:bottom w:val="none" w:sz="0" w:space="0" w:color="auto"/>
            <w:right w:val="none" w:sz="0" w:space="0" w:color="auto"/>
          </w:divBdr>
        </w:div>
      </w:divsChild>
    </w:div>
    <w:div w:id="10004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Ms Durning</cp:lastModifiedBy>
  <cp:revision>3</cp:revision>
  <dcterms:created xsi:type="dcterms:W3CDTF">2022-02-25T14:48:00Z</dcterms:created>
  <dcterms:modified xsi:type="dcterms:W3CDTF">2022-02-25T14:52:00Z</dcterms:modified>
</cp:coreProperties>
</file>