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9322" w14:textId="254149C3" w:rsidR="0082145D" w:rsidRPr="0082145D" w:rsidRDefault="0082145D"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4F791312">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7C2448">
        <w:rPr>
          <w:rFonts w:cstheme="minorHAnsi"/>
          <w:b/>
          <w:sz w:val="40"/>
          <w:szCs w:val="40"/>
        </w:rPr>
        <w:t>Lomond View Academy</w:t>
      </w:r>
      <w:r w:rsidRPr="0082145D">
        <w:rPr>
          <w:rFonts w:cstheme="minorHAnsi"/>
          <w:b/>
          <w:sz w:val="40"/>
          <w:szCs w:val="40"/>
        </w:rPr>
        <w:t xml:space="preserve"> </w:t>
      </w:r>
    </w:p>
    <w:p w14:paraId="0E1E4057" w14:textId="3E3C7B7A"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2023-24</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3410A970">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3410A970">
        <w:trPr>
          <w:trHeight w:val="886"/>
        </w:trPr>
        <w:tc>
          <w:tcPr>
            <w:tcW w:w="10627" w:type="dxa"/>
          </w:tcPr>
          <w:p w14:paraId="54B2F93D" w14:textId="15F66516" w:rsidR="00484DEA" w:rsidRDefault="001E3302" w:rsidP="3D783F44">
            <w:pPr>
              <w:rPr>
                <w:b/>
                <w:bCs/>
                <w:sz w:val="28"/>
                <w:szCs w:val="28"/>
              </w:rPr>
            </w:pPr>
            <w:r w:rsidRPr="3D783F44">
              <w:rPr>
                <w:b/>
                <w:bCs/>
                <w:sz w:val="28"/>
                <w:szCs w:val="28"/>
              </w:rPr>
              <w:t xml:space="preserve">Our Establishment </w:t>
            </w:r>
          </w:p>
          <w:p w14:paraId="3ACDCBC9" w14:textId="4D1402A5" w:rsidR="00484DEA" w:rsidRPr="0082145D" w:rsidRDefault="00484DEA" w:rsidP="3D783F44">
            <w:pPr>
              <w:rPr>
                <w:b/>
                <w:bCs/>
                <w:sz w:val="28"/>
                <w:szCs w:val="28"/>
              </w:rPr>
            </w:pPr>
            <w:r>
              <w:t xml:space="preserve">                                                               </w:t>
            </w:r>
          </w:p>
          <w:tbl>
            <w:tblPr>
              <w:tblStyle w:val="TableGrid"/>
              <w:tblW w:w="0" w:type="auto"/>
              <w:tblLook w:val="04A0" w:firstRow="1" w:lastRow="0" w:firstColumn="1" w:lastColumn="0" w:noHBand="0" w:noVBand="1"/>
            </w:tblPr>
            <w:tblGrid>
              <w:gridCol w:w="2080"/>
              <w:gridCol w:w="2080"/>
              <w:gridCol w:w="2080"/>
              <w:gridCol w:w="2080"/>
              <w:gridCol w:w="2081"/>
            </w:tblGrid>
            <w:tr w:rsidR="00D44DCD" w14:paraId="63346F80" w14:textId="77777777" w:rsidTr="00D44DCD">
              <w:tc>
                <w:tcPr>
                  <w:tcW w:w="2080" w:type="dxa"/>
                </w:tcPr>
                <w:p w14:paraId="1B655B34" w14:textId="1BA4F377"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Service</w:t>
                  </w:r>
                </w:p>
              </w:tc>
              <w:tc>
                <w:tcPr>
                  <w:tcW w:w="2080" w:type="dxa"/>
                </w:tcPr>
                <w:p w14:paraId="1A68AA37" w14:textId="25B74246"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Number of Young People</w:t>
                  </w:r>
                </w:p>
              </w:tc>
              <w:tc>
                <w:tcPr>
                  <w:tcW w:w="2080" w:type="dxa"/>
                </w:tcPr>
                <w:p w14:paraId="3C56CF08" w14:textId="5940905E"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Attendance Average (%)</w:t>
                  </w:r>
                </w:p>
              </w:tc>
              <w:tc>
                <w:tcPr>
                  <w:tcW w:w="2080" w:type="dxa"/>
                </w:tcPr>
                <w:p w14:paraId="69513195" w14:textId="67A3A910"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Attends Base School (%)</w:t>
                  </w:r>
                </w:p>
              </w:tc>
              <w:tc>
                <w:tcPr>
                  <w:tcW w:w="2081" w:type="dxa"/>
                </w:tcPr>
                <w:p w14:paraId="6AE80C80" w14:textId="3FCD0C86"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Number of Exclusions</w:t>
                  </w:r>
                </w:p>
              </w:tc>
            </w:tr>
            <w:tr w:rsidR="00D44DCD" w14:paraId="0C56FC3D" w14:textId="77777777" w:rsidTr="00D44DCD">
              <w:tc>
                <w:tcPr>
                  <w:tcW w:w="2080" w:type="dxa"/>
                </w:tcPr>
                <w:p w14:paraId="6DA67C01" w14:textId="69465DB2"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Thrive</w:t>
                  </w:r>
                </w:p>
              </w:tc>
              <w:tc>
                <w:tcPr>
                  <w:tcW w:w="2080" w:type="dxa"/>
                </w:tcPr>
                <w:p w14:paraId="26F031E5" w14:textId="2C8249FD"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12</w:t>
                  </w:r>
                </w:p>
              </w:tc>
              <w:tc>
                <w:tcPr>
                  <w:tcW w:w="2080" w:type="dxa"/>
                </w:tcPr>
                <w:p w14:paraId="67B6D7A9" w14:textId="0B047F4E"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77</w:t>
                  </w:r>
                </w:p>
              </w:tc>
              <w:tc>
                <w:tcPr>
                  <w:tcW w:w="2080" w:type="dxa"/>
                </w:tcPr>
                <w:p w14:paraId="6C7C5472" w14:textId="606CD9A0"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75</w:t>
                  </w:r>
                </w:p>
              </w:tc>
              <w:tc>
                <w:tcPr>
                  <w:tcW w:w="2081" w:type="dxa"/>
                </w:tcPr>
                <w:p w14:paraId="78C08263" w14:textId="0AF05522"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0</w:t>
                  </w:r>
                </w:p>
              </w:tc>
            </w:tr>
            <w:tr w:rsidR="00D44DCD" w14:paraId="12B36E72" w14:textId="77777777" w:rsidTr="00D44DCD">
              <w:tc>
                <w:tcPr>
                  <w:tcW w:w="2080" w:type="dxa"/>
                </w:tcPr>
                <w:p w14:paraId="001775C6" w14:textId="115A67ED"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EBSA</w:t>
                  </w:r>
                </w:p>
              </w:tc>
              <w:tc>
                <w:tcPr>
                  <w:tcW w:w="2080" w:type="dxa"/>
                </w:tcPr>
                <w:p w14:paraId="1F0DD698" w14:textId="1D5D3006"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9</w:t>
                  </w:r>
                </w:p>
              </w:tc>
              <w:tc>
                <w:tcPr>
                  <w:tcW w:w="2080" w:type="dxa"/>
                </w:tcPr>
                <w:p w14:paraId="70EE3865" w14:textId="4BAE439B"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66</w:t>
                  </w:r>
                </w:p>
              </w:tc>
              <w:tc>
                <w:tcPr>
                  <w:tcW w:w="2080" w:type="dxa"/>
                </w:tcPr>
                <w:p w14:paraId="7DF6647D" w14:textId="68D1CEEA"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22</w:t>
                  </w:r>
                </w:p>
              </w:tc>
              <w:tc>
                <w:tcPr>
                  <w:tcW w:w="2081" w:type="dxa"/>
                </w:tcPr>
                <w:p w14:paraId="7079FB87" w14:textId="40FEB645"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0</w:t>
                  </w:r>
                </w:p>
              </w:tc>
            </w:tr>
            <w:tr w:rsidR="00D44DCD" w14:paraId="6156E3F4" w14:textId="77777777" w:rsidTr="00D44DCD">
              <w:tc>
                <w:tcPr>
                  <w:tcW w:w="2080" w:type="dxa"/>
                </w:tcPr>
                <w:p w14:paraId="08A0BD65" w14:textId="1371386A"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LV</w:t>
                  </w:r>
                  <w:r w:rsidR="009A4F70">
                    <w:rPr>
                      <w:rFonts w:cstheme="minorHAnsi"/>
                      <w:sz w:val="24"/>
                      <w:szCs w:val="24"/>
                    </w:rPr>
                    <w:t>A</w:t>
                  </w:r>
                  <w:r w:rsidRPr="00D44DCD">
                    <w:rPr>
                      <w:rFonts w:cstheme="minorHAnsi"/>
                      <w:sz w:val="24"/>
                      <w:szCs w:val="24"/>
                    </w:rPr>
                    <w:t xml:space="preserve"> BGE</w:t>
                  </w:r>
                </w:p>
              </w:tc>
              <w:tc>
                <w:tcPr>
                  <w:tcW w:w="2080" w:type="dxa"/>
                </w:tcPr>
                <w:p w14:paraId="198E8517" w14:textId="2343EBB5"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11</w:t>
                  </w:r>
                </w:p>
              </w:tc>
              <w:tc>
                <w:tcPr>
                  <w:tcW w:w="2080" w:type="dxa"/>
                </w:tcPr>
                <w:p w14:paraId="0B947C14" w14:textId="780E4FE4"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72</w:t>
                  </w:r>
                </w:p>
              </w:tc>
              <w:tc>
                <w:tcPr>
                  <w:tcW w:w="2080" w:type="dxa"/>
                </w:tcPr>
                <w:p w14:paraId="5A68D1FF" w14:textId="01A29723"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66</w:t>
                  </w:r>
                </w:p>
              </w:tc>
              <w:tc>
                <w:tcPr>
                  <w:tcW w:w="2081" w:type="dxa"/>
                </w:tcPr>
                <w:p w14:paraId="024D0F76" w14:textId="06A34265"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4</w:t>
                  </w:r>
                </w:p>
              </w:tc>
            </w:tr>
            <w:tr w:rsidR="00D44DCD" w14:paraId="650E023D" w14:textId="77777777" w:rsidTr="00D44DCD">
              <w:tc>
                <w:tcPr>
                  <w:tcW w:w="2080" w:type="dxa"/>
                </w:tcPr>
                <w:p w14:paraId="5D73E96C" w14:textId="798DFEC4"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LV</w:t>
                  </w:r>
                  <w:r w:rsidR="009A4F70">
                    <w:rPr>
                      <w:rFonts w:cstheme="minorHAnsi"/>
                      <w:sz w:val="24"/>
                      <w:szCs w:val="24"/>
                    </w:rPr>
                    <w:t>A</w:t>
                  </w:r>
                  <w:r w:rsidRPr="00D44DCD">
                    <w:rPr>
                      <w:rFonts w:cstheme="minorHAnsi"/>
                      <w:sz w:val="24"/>
                      <w:szCs w:val="24"/>
                    </w:rPr>
                    <w:t xml:space="preserve"> S4</w:t>
                  </w:r>
                </w:p>
              </w:tc>
              <w:tc>
                <w:tcPr>
                  <w:tcW w:w="2080" w:type="dxa"/>
                </w:tcPr>
                <w:p w14:paraId="42CEC6A6" w14:textId="0E6C53AF"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10</w:t>
                  </w:r>
                </w:p>
              </w:tc>
              <w:tc>
                <w:tcPr>
                  <w:tcW w:w="2080" w:type="dxa"/>
                </w:tcPr>
                <w:p w14:paraId="11A7B629" w14:textId="1470525C"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69</w:t>
                  </w:r>
                </w:p>
              </w:tc>
              <w:tc>
                <w:tcPr>
                  <w:tcW w:w="2080" w:type="dxa"/>
                </w:tcPr>
                <w:p w14:paraId="6A03ECED" w14:textId="17AE0B33"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33</w:t>
                  </w:r>
                </w:p>
              </w:tc>
              <w:tc>
                <w:tcPr>
                  <w:tcW w:w="2081" w:type="dxa"/>
                </w:tcPr>
                <w:p w14:paraId="33A53C7B" w14:textId="4036E18D" w:rsidR="00D44DCD" w:rsidRPr="00D44DCD" w:rsidRDefault="00D44DCD" w:rsidP="00F17F9E">
                  <w:pPr>
                    <w:framePr w:hSpace="180" w:wrap="around" w:vAnchor="text" w:hAnchor="margin" w:y="196"/>
                    <w:rPr>
                      <w:rFonts w:cstheme="minorHAnsi"/>
                      <w:sz w:val="24"/>
                      <w:szCs w:val="24"/>
                    </w:rPr>
                  </w:pPr>
                  <w:r w:rsidRPr="00D44DCD">
                    <w:rPr>
                      <w:rFonts w:cstheme="minorHAnsi"/>
                      <w:sz w:val="24"/>
                      <w:szCs w:val="24"/>
                    </w:rPr>
                    <w:t>0</w:t>
                  </w:r>
                </w:p>
              </w:tc>
            </w:tr>
          </w:tbl>
          <w:p w14:paraId="040FBE88" w14:textId="4F9BC963" w:rsidR="00C601BE" w:rsidRDefault="00C601BE" w:rsidP="00C601BE">
            <w:pPr>
              <w:rPr>
                <w:rFonts w:cstheme="minorHAnsi"/>
                <w:b/>
                <w:sz w:val="32"/>
                <w:szCs w:val="32"/>
              </w:rPr>
            </w:pPr>
          </w:p>
          <w:tbl>
            <w:tblPr>
              <w:tblStyle w:val="TableGrid"/>
              <w:tblW w:w="0" w:type="auto"/>
              <w:tblLook w:val="04A0" w:firstRow="1" w:lastRow="0" w:firstColumn="1" w:lastColumn="0" w:noHBand="0" w:noVBand="1"/>
            </w:tblPr>
            <w:tblGrid>
              <w:gridCol w:w="2600"/>
              <w:gridCol w:w="2600"/>
              <w:gridCol w:w="2600"/>
              <w:gridCol w:w="2601"/>
            </w:tblGrid>
            <w:tr w:rsidR="009A4F70" w14:paraId="4C8E45E4" w14:textId="77777777" w:rsidTr="009A4F70">
              <w:tc>
                <w:tcPr>
                  <w:tcW w:w="2600" w:type="dxa"/>
                </w:tcPr>
                <w:p w14:paraId="22688A90" w14:textId="434A13DA"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Service</w:t>
                  </w:r>
                </w:p>
              </w:tc>
              <w:tc>
                <w:tcPr>
                  <w:tcW w:w="2600" w:type="dxa"/>
                </w:tcPr>
                <w:p w14:paraId="1F987328" w14:textId="621140C0"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ASN (%)</w:t>
                  </w:r>
                </w:p>
              </w:tc>
              <w:tc>
                <w:tcPr>
                  <w:tcW w:w="2600" w:type="dxa"/>
                </w:tcPr>
                <w:p w14:paraId="36868BE4" w14:textId="1C6D4A54"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Care Experienced (%)</w:t>
                  </w:r>
                </w:p>
              </w:tc>
              <w:tc>
                <w:tcPr>
                  <w:tcW w:w="2601" w:type="dxa"/>
                </w:tcPr>
                <w:p w14:paraId="62B172CE" w14:textId="7B184055"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SIMD 1-2 (%)</w:t>
                  </w:r>
                </w:p>
              </w:tc>
            </w:tr>
            <w:tr w:rsidR="009A4F70" w14:paraId="08BDF132" w14:textId="77777777" w:rsidTr="009A4F70">
              <w:tc>
                <w:tcPr>
                  <w:tcW w:w="2600" w:type="dxa"/>
                </w:tcPr>
                <w:p w14:paraId="091C1BBD" w14:textId="07981B65"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LVA</w:t>
                  </w:r>
                </w:p>
              </w:tc>
              <w:tc>
                <w:tcPr>
                  <w:tcW w:w="2600" w:type="dxa"/>
                </w:tcPr>
                <w:p w14:paraId="1660E852" w14:textId="10D06578"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92 (67 on ASD Pathway)</w:t>
                  </w:r>
                </w:p>
              </w:tc>
              <w:tc>
                <w:tcPr>
                  <w:tcW w:w="2600" w:type="dxa"/>
                </w:tcPr>
                <w:p w14:paraId="1EBD5048" w14:textId="6ABE96F6"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63</w:t>
                  </w:r>
                </w:p>
              </w:tc>
              <w:tc>
                <w:tcPr>
                  <w:tcW w:w="2601" w:type="dxa"/>
                </w:tcPr>
                <w:p w14:paraId="5FBDA05D" w14:textId="7F0F383B"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60</w:t>
                  </w:r>
                </w:p>
              </w:tc>
            </w:tr>
            <w:tr w:rsidR="009A4F70" w14:paraId="4463F776" w14:textId="77777777" w:rsidTr="009A4F70">
              <w:tc>
                <w:tcPr>
                  <w:tcW w:w="2600" w:type="dxa"/>
                </w:tcPr>
                <w:p w14:paraId="79DAC3BB" w14:textId="2F0EE272"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Thrive</w:t>
                  </w:r>
                </w:p>
              </w:tc>
              <w:tc>
                <w:tcPr>
                  <w:tcW w:w="2600" w:type="dxa"/>
                </w:tcPr>
                <w:p w14:paraId="5893E274" w14:textId="4946FD48"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43</w:t>
                  </w:r>
                </w:p>
              </w:tc>
              <w:tc>
                <w:tcPr>
                  <w:tcW w:w="2600" w:type="dxa"/>
                </w:tcPr>
                <w:p w14:paraId="3C63705B" w14:textId="4EEEBE8D"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50</w:t>
                  </w:r>
                </w:p>
              </w:tc>
              <w:tc>
                <w:tcPr>
                  <w:tcW w:w="2601" w:type="dxa"/>
                </w:tcPr>
                <w:p w14:paraId="4DDA2255" w14:textId="77E1AB08" w:rsidR="009A4F70" w:rsidRPr="009A4F70" w:rsidRDefault="009A4F70" w:rsidP="00F17F9E">
                  <w:pPr>
                    <w:framePr w:hSpace="180" w:wrap="around" w:vAnchor="text" w:hAnchor="margin" w:y="196"/>
                    <w:rPr>
                      <w:rFonts w:cstheme="minorHAnsi"/>
                      <w:sz w:val="24"/>
                      <w:szCs w:val="24"/>
                    </w:rPr>
                  </w:pPr>
                  <w:r w:rsidRPr="009A4F70">
                    <w:rPr>
                      <w:rFonts w:cstheme="minorHAnsi"/>
                      <w:sz w:val="24"/>
                      <w:szCs w:val="24"/>
                    </w:rPr>
                    <w:t>83</w:t>
                  </w:r>
                </w:p>
              </w:tc>
            </w:tr>
          </w:tbl>
          <w:p w14:paraId="2689AA2A" w14:textId="39AA875D" w:rsidR="009A4F70" w:rsidRDefault="009A4F70" w:rsidP="00C601BE">
            <w:pPr>
              <w:rPr>
                <w:rFonts w:cstheme="minorHAnsi"/>
                <w:b/>
                <w:sz w:val="32"/>
                <w:szCs w:val="32"/>
              </w:rPr>
            </w:pPr>
          </w:p>
          <w:p w14:paraId="4E5A4771" w14:textId="6C4F2307" w:rsidR="00484DEA" w:rsidRDefault="00484DEA" w:rsidP="3D783F44">
            <w:pPr>
              <w:tabs>
                <w:tab w:val="left" w:pos="2340"/>
              </w:tabs>
              <w:rPr>
                <w:sz w:val="24"/>
                <w:szCs w:val="24"/>
              </w:rPr>
            </w:pPr>
            <w:r>
              <w:t xml:space="preserve">                          </w:t>
            </w:r>
          </w:p>
          <w:p w14:paraId="4DFF9333" w14:textId="77777777" w:rsidR="00DC0777" w:rsidRDefault="00C601BE" w:rsidP="00C601BE">
            <w:pPr>
              <w:rPr>
                <w:b/>
                <w:bCs/>
                <w:sz w:val="24"/>
                <w:szCs w:val="24"/>
              </w:rPr>
            </w:pPr>
            <w:r w:rsidRPr="00DC0777">
              <w:rPr>
                <w:b/>
                <w:bCs/>
                <w:sz w:val="24"/>
                <w:szCs w:val="24"/>
              </w:rPr>
              <w:t>Vision</w:t>
            </w:r>
            <w:r w:rsidR="00FA3425" w:rsidRPr="00DC0777">
              <w:rPr>
                <w:b/>
                <w:bCs/>
                <w:sz w:val="24"/>
                <w:szCs w:val="24"/>
              </w:rPr>
              <w:t xml:space="preserve"> </w:t>
            </w:r>
          </w:p>
          <w:p w14:paraId="6B0D1915" w14:textId="4D54EC71" w:rsidR="00C601BE" w:rsidRPr="00DC0777" w:rsidRDefault="00FA3425" w:rsidP="00C601BE">
            <w:pPr>
              <w:rPr>
                <w:rFonts w:cstheme="minorHAnsi"/>
                <w:b/>
                <w:sz w:val="24"/>
                <w:szCs w:val="24"/>
              </w:rPr>
            </w:pPr>
            <w:r w:rsidRPr="00DC0777">
              <w:rPr>
                <w:sz w:val="24"/>
                <w:szCs w:val="24"/>
              </w:rPr>
              <w:t>Thrive &amp; Explore Your Full Potential</w:t>
            </w:r>
          </w:p>
          <w:p w14:paraId="04427E65" w14:textId="2DD19174" w:rsidR="3D783F44" w:rsidRPr="00DC0777" w:rsidRDefault="3D783F44" w:rsidP="3D783F44">
            <w:pPr>
              <w:rPr>
                <w:sz w:val="24"/>
                <w:szCs w:val="24"/>
              </w:rPr>
            </w:pPr>
          </w:p>
          <w:p w14:paraId="4C415AF0" w14:textId="43423405" w:rsidR="01DC3B12" w:rsidRPr="00DC0777" w:rsidRDefault="01DC3B12" w:rsidP="3D783F44">
            <w:pPr>
              <w:rPr>
                <w:b/>
                <w:bCs/>
                <w:sz w:val="24"/>
                <w:szCs w:val="24"/>
              </w:rPr>
            </w:pPr>
            <w:r w:rsidRPr="00DC0777">
              <w:rPr>
                <w:b/>
                <w:bCs/>
                <w:sz w:val="24"/>
                <w:szCs w:val="24"/>
              </w:rPr>
              <w:t>Values</w:t>
            </w:r>
          </w:p>
          <w:p w14:paraId="4D91BF13" w14:textId="61A07693" w:rsidR="3D783F44" w:rsidRPr="00DC0777" w:rsidRDefault="3D783F44" w:rsidP="3D783F44">
            <w:pPr>
              <w:rPr>
                <w:b/>
                <w:bCs/>
                <w:sz w:val="24"/>
                <w:szCs w:val="24"/>
              </w:rPr>
            </w:pPr>
          </w:p>
          <w:p w14:paraId="2D31FB78" w14:textId="5658D804" w:rsidR="3B46AB74" w:rsidRPr="00DC0777" w:rsidRDefault="3B46AB74" w:rsidP="3D783F44">
            <w:pPr>
              <w:rPr>
                <w:sz w:val="24"/>
                <w:szCs w:val="24"/>
              </w:rPr>
            </w:pPr>
            <w:r w:rsidRPr="00DC0777">
              <w:rPr>
                <w:sz w:val="24"/>
                <w:szCs w:val="24"/>
              </w:rPr>
              <w:t>Ambition</w:t>
            </w:r>
          </w:p>
          <w:p w14:paraId="7C6C45B6" w14:textId="154F39E1" w:rsidR="3D783F44" w:rsidRPr="00DC0777" w:rsidRDefault="3D783F44" w:rsidP="3D783F44">
            <w:pPr>
              <w:rPr>
                <w:sz w:val="24"/>
                <w:szCs w:val="24"/>
              </w:rPr>
            </w:pPr>
          </w:p>
          <w:p w14:paraId="62D762FA" w14:textId="333E212C" w:rsidR="3B46AB74" w:rsidRPr="00DC0777" w:rsidRDefault="3B46AB74" w:rsidP="3D783F44">
            <w:pPr>
              <w:rPr>
                <w:sz w:val="24"/>
                <w:szCs w:val="24"/>
              </w:rPr>
            </w:pPr>
            <w:r w:rsidRPr="00DC0777">
              <w:rPr>
                <w:sz w:val="24"/>
                <w:szCs w:val="24"/>
              </w:rPr>
              <w:t>Resilience</w:t>
            </w:r>
          </w:p>
          <w:p w14:paraId="708824E0" w14:textId="60BEF7CC" w:rsidR="00C601BE" w:rsidRPr="00DC0777" w:rsidRDefault="3D783F44" w:rsidP="00C601BE">
            <w:pPr>
              <w:rPr>
                <w:sz w:val="24"/>
                <w:szCs w:val="24"/>
              </w:rPr>
            </w:pPr>
            <w:r w:rsidRPr="00DC0777">
              <w:rPr>
                <w:sz w:val="24"/>
                <w:szCs w:val="24"/>
              </w:rPr>
              <w:br/>
            </w:r>
            <w:r w:rsidR="3153216A" w:rsidRPr="00DC0777">
              <w:rPr>
                <w:sz w:val="24"/>
                <w:szCs w:val="24"/>
              </w:rPr>
              <w:t>Belonging</w:t>
            </w:r>
          </w:p>
          <w:p w14:paraId="31FB9518" w14:textId="77777777" w:rsidR="00C601BE" w:rsidRPr="00DC0777" w:rsidRDefault="00C601BE" w:rsidP="00C601BE">
            <w:pPr>
              <w:rPr>
                <w:rFonts w:cstheme="minorHAnsi"/>
                <w:sz w:val="24"/>
                <w:szCs w:val="24"/>
              </w:rPr>
            </w:pPr>
          </w:p>
          <w:p w14:paraId="1B938CF7" w14:textId="359F544D" w:rsidR="00C601BE" w:rsidRPr="00DC0777" w:rsidRDefault="00C601BE" w:rsidP="00C601BE">
            <w:pPr>
              <w:rPr>
                <w:rFonts w:cstheme="minorHAnsi"/>
                <w:b/>
                <w:bCs/>
                <w:sz w:val="24"/>
                <w:szCs w:val="24"/>
              </w:rPr>
            </w:pPr>
            <w:r w:rsidRPr="00DC0777">
              <w:rPr>
                <w:rFonts w:cstheme="minorHAnsi"/>
                <w:b/>
                <w:bCs/>
                <w:sz w:val="24"/>
                <w:szCs w:val="24"/>
              </w:rPr>
              <w:t>Our Aims</w:t>
            </w:r>
          </w:p>
          <w:p w14:paraId="0693B201" w14:textId="461F3833" w:rsidR="00C601BE" w:rsidRPr="00DC0777" w:rsidRDefault="00FA3425" w:rsidP="00F17F9E">
            <w:pPr>
              <w:pStyle w:val="ListParagraph"/>
              <w:numPr>
                <w:ilvl w:val="0"/>
                <w:numId w:val="5"/>
              </w:numPr>
              <w:autoSpaceDE w:val="0"/>
              <w:autoSpaceDN w:val="0"/>
              <w:adjustRightInd w:val="0"/>
              <w:rPr>
                <w:rFonts w:cstheme="minorHAnsi"/>
                <w:color w:val="000000"/>
                <w:sz w:val="24"/>
                <w:szCs w:val="24"/>
              </w:rPr>
            </w:pPr>
            <w:r w:rsidRPr="00DC0777">
              <w:rPr>
                <w:rFonts w:cstheme="minorHAnsi"/>
                <w:color w:val="000000"/>
                <w:sz w:val="24"/>
                <w:szCs w:val="24"/>
              </w:rPr>
              <w:t>Nurture Positive Relationships</w:t>
            </w:r>
          </w:p>
          <w:p w14:paraId="6B2094C5" w14:textId="2DD28B48" w:rsidR="00C601BE" w:rsidRPr="00DC0777" w:rsidRDefault="00FA3425" w:rsidP="00F17F9E">
            <w:pPr>
              <w:pStyle w:val="ListParagraph"/>
              <w:numPr>
                <w:ilvl w:val="0"/>
                <w:numId w:val="5"/>
              </w:numPr>
              <w:rPr>
                <w:rFonts w:cstheme="minorHAnsi"/>
                <w:sz w:val="24"/>
                <w:szCs w:val="24"/>
              </w:rPr>
            </w:pPr>
            <w:r w:rsidRPr="00DC0777">
              <w:rPr>
                <w:rFonts w:cstheme="minorHAnsi"/>
                <w:sz w:val="24"/>
                <w:szCs w:val="24"/>
              </w:rPr>
              <w:t>Develop Self-Esteem &amp; Confidence</w:t>
            </w:r>
          </w:p>
          <w:p w14:paraId="01361E0E" w14:textId="28262A09" w:rsidR="00FA3425" w:rsidRPr="00DC0777" w:rsidRDefault="269D27B7" w:rsidP="00F17F9E">
            <w:pPr>
              <w:pStyle w:val="ListParagraph"/>
              <w:numPr>
                <w:ilvl w:val="0"/>
                <w:numId w:val="5"/>
              </w:numPr>
              <w:rPr>
                <w:sz w:val="24"/>
                <w:szCs w:val="24"/>
              </w:rPr>
            </w:pPr>
            <w:r w:rsidRPr="3410A970">
              <w:rPr>
                <w:sz w:val="24"/>
                <w:szCs w:val="24"/>
              </w:rPr>
              <w:t xml:space="preserve">Build </w:t>
            </w:r>
            <w:r w:rsidR="64710D72" w:rsidRPr="3410A970">
              <w:rPr>
                <w:sz w:val="24"/>
                <w:szCs w:val="24"/>
              </w:rPr>
              <w:t>S</w:t>
            </w:r>
            <w:r w:rsidRPr="3410A970">
              <w:rPr>
                <w:sz w:val="24"/>
                <w:szCs w:val="24"/>
              </w:rPr>
              <w:t xml:space="preserve">trong Partnerships </w:t>
            </w:r>
            <w:r w:rsidR="07713B60" w:rsidRPr="3410A970">
              <w:rPr>
                <w:sz w:val="24"/>
                <w:szCs w:val="24"/>
              </w:rPr>
              <w:t>with</w:t>
            </w:r>
            <w:r w:rsidRPr="3410A970">
              <w:rPr>
                <w:sz w:val="24"/>
                <w:szCs w:val="24"/>
              </w:rPr>
              <w:t xml:space="preserve"> </w:t>
            </w:r>
            <w:r w:rsidR="63B4FB77" w:rsidRPr="3410A970">
              <w:rPr>
                <w:sz w:val="24"/>
                <w:szCs w:val="24"/>
              </w:rPr>
              <w:t>o</w:t>
            </w:r>
            <w:r w:rsidRPr="3410A970">
              <w:rPr>
                <w:sz w:val="24"/>
                <w:szCs w:val="24"/>
              </w:rPr>
              <w:t xml:space="preserve">ur </w:t>
            </w:r>
            <w:r w:rsidR="1A55C294" w:rsidRPr="3410A970">
              <w:rPr>
                <w:sz w:val="24"/>
                <w:szCs w:val="24"/>
              </w:rPr>
              <w:t>C</w:t>
            </w:r>
            <w:r w:rsidRPr="3410A970">
              <w:rPr>
                <w:sz w:val="24"/>
                <w:szCs w:val="24"/>
              </w:rPr>
              <w:t>ommunities</w:t>
            </w:r>
          </w:p>
          <w:p w14:paraId="2EEEFD2B" w14:textId="73530EE8" w:rsidR="00FA3425" w:rsidRPr="00DC0777" w:rsidRDefault="00FA3425" w:rsidP="00F17F9E">
            <w:pPr>
              <w:pStyle w:val="ListParagraph"/>
              <w:numPr>
                <w:ilvl w:val="0"/>
                <w:numId w:val="5"/>
              </w:numPr>
              <w:rPr>
                <w:rFonts w:cstheme="minorHAnsi"/>
                <w:sz w:val="24"/>
                <w:szCs w:val="24"/>
              </w:rPr>
            </w:pPr>
            <w:r w:rsidRPr="00DC0777">
              <w:rPr>
                <w:rFonts w:cstheme="minorHAnsi"/>
                <w:sz w:val="24"/>
                <w:szCs w:val="24"/>
              </w:rPr>
              <w:t>Provide a Personalised Education</w:t>
            </w:r>
          </w:p>
          <w:p w14:paraId="5BF8438C" w14:textId="77777777" w:rsidR="00C601BE" w:rsidRPr="0082145D" w:rsidRDefault="00C601BE" w:rsidP="0058793F">
            <w:pPr>
              <w:autoSpaceDE w:val="0"/>
              <w:autoSpaceDN w:val="0"/>
              <w:adjustRightInd w:val="0"/>
              <w:rPr>
                <w:rFonts w:cstheme="minorHAnsi"/>
                <w:color w:val="000000"/>
                <w:sz w:val="24"/>
                <w:szCs w:val="24"/>
              </w:rPr>
            </w:pPr>
          </w:p>
        </w:tc>
      </w:tr>
    </w:tbl>
    <w:p w14:paraId="7C63949F" w14:textId="77777777" w:rsidR="007433F1" w:rsidRPr="0082145D" w:rsidRDefault="007433F1" w:rsidP="00F22FA5">
      <w:pPr>
        <w:rPr>
          <w:rFonts w:cstheme="minorHAnsi"/>
          <w:sz w:val="24"/>
          <w:szCs w:val="24"/>
        </w:rPr>
      </w:pPr>
    </w:p>
    <w:p w14:paraId="1349939F" w14:textId="77777777" w:rsidR="00AA3B79" w:rsidRPr="0082145D" w:rsidRDefault="00AA3B79" w:rsidP="00AA3B79">
      <w:pPr>
        <w:autoSpaceDE w:val="0"/>
        <w:autoSpaceDN w:val="0"/>
        <w:adjustRightInd w:val="0"/>
        <w:spacing w:after="0" w:line="240" w:lineRule="auto"/>
        <w:rPr>
          <w:rFonts w:cstheme="minorHAnsi"/>
          <w:color w:val="000000"/>
          <w:sz w:val="23"/>
          <w:szCs w:val="23"/>
        </w:rPr>
      </w:pPr>
    </w:p>
    <w:p w14:paraId="08B0F7FB" w14:textId="77777777"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3410A970">
        <w:tc>
          <w:tcPr>
            <w:tcW w:w="10485" w:type="dxa"/>
            <w:gridSpan w:val="2"/>
            <w:shd w:val="clear" w:color="auto" w:fill="33CCCC"/>
          </w:tcPr>
          <w:p w14:paraId="1D16FE3C" w14:textId="7CEB8AAF" w:rsidR="00C601BE" w:rsidRDefault="001E3302"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sidR="00C601BE" w:rsidRPr="0082145D">
              <w:rPr>
                <w:rFonts w:asciiTheme="minorHAnsi" w:hAnsiTheme="minorHAnsi" w:cstheme="minorHAnsi"/>
                <w:b/>
                <w:bCs/>
                <w:sz w:val="28"/>
                <w:szCs w:val="28"/>
              </w:rPr>
              <w:t>priority 1</w:t>
            </w:r>
            <w:r w:rsidR="006D09FE">
              <w:rPr>
                <w:rFonts w:asciiTheme="minorHAnsi" w:hAnsiTheme="minorHAnsi" w:cstheme="minorHAnsi"/>
                <w:b/>
                <w:bCs/>
                <w:sz w:val="28"/>
                <w:szCs w:val="28"/>
              </w:rPr>
              <w:t xml:space="preserve"> </w:t>
            </w:r>
          </w:p>
          <w:p w14:paraId="5E2CEF77" w14:textId="77777777" w:rsidR="006D09FE" w:rsidRPr="0082145D" w:rsidRDefault="006D09FE" w:rsidP="004A3534">
            <w:pPr>
              <w:pStyle w:val="Default"/>
              <w:rPr>
                <w:rFonts w:asciiTheme="minorHAnsi" w:hAnsiTheme="minorHAnsi" w:cstheme="minorHAnsi"/>
                <w:b/>
                <w:bCs/>
                <w:sz w:val="28"/>
                <w:szCs w:val="28"/>
              </w:rPr>
            </w:pPr>
          </w:p>
          <w:p w14:paraId="20C94527" w14:textId="62963E1E" w:rsidR="0082145D" w:rsidRPr="0082145D" w:rsidRDefault="0082145D" w:rsidP="004A3534">
            <w:pPr>
              <w:pStyle w:val="Default"/>
              <w:rPr>
                <w:rFonts w:asciiTheme="minorHAnsi" w:hAnsiTheme="minorHAnsi" w:cstheme="minorHAnsi"/>
              </w:rPr>
            </w:pPr>
          </w:p>
        </w:tc>
      </w:tr>
      <w:tr w:rsidR="00C601BE" w:rsidRPr="00DC0777" w14:paraId="40002135" w14:textId="77777777" w:rsidTr="3410A970">
        <w:trPr>
          <w:trHeight w:val="1868"/>
        </w:trPr>
        <w:tc>
          <w:tcPr>
            <w:tcW w:w="5242" w:type="dxa"/>
          </w:tcPr>
          <w:p w14:paraId="06814952" w14:textId="77777777" w:rsidR="00C601BE" w:rsidRPr="00DC0777" w:rsidRDefault="00C601BE" w:rsidP="004A3534">
            <w:pPr>
              <w:pStyle w:val="Default"/>
              <w:rPr>
                <w:rFonts w:asciiTheme="minorHAnsi" w:hAnsiTheme="minorHAnsi" w:cstheme="minorHAnsi"/>
                <w:sz w:val="22"/>
                <w:szCs w:val="22"/>
                <w:u w:val="single"/>
              </w:rPr>
            </w:pPr>
            <w:r w:rsidRPr="00DC0777">
              <w:rPr>
                <w:rFonts w:asciiTheme="minorHAnsi" w:hAnsiTheme="minorHAnsi" w:cstheme="minorHAnsi"/>
                <w:sz w:val="22"/>
                <w:szCs w:val="22"/>
                <w:u w:val="single"/>
              </w:rPr>
              <w:t xml:space="preserve">NIF Priority </w:t>
            </w:r>
          </w:p>
          <w:sdt>
            <w:sdtPr>
              <w:rPr>
                <w:rFonts w:asciiTheme="minorHAnsi" w:hAnsiTheme="minorHAnsi" w:cstheme="minorBidi"/>
                <w:sz w:val="22"/>
                <w:szCs w:val="22"/>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767AF07D" w:rsidR="00C601BE" w:rsidRPr="00DC0777" w:rsidRDefault="00101C35" w:rsidP="004A3534">
                <w:pPr>
                  <w:pStyle w:val="Default"/>
                  <w:rPr>
                    <w:rFonts w:asciiTheme="minorHAnsi" w:hAnsiTheme="minorHAnsi" w:cstheme="minorHAnsi"/>
                    <w:sz w:val="22"/>
                    <w:szCs w:val="22"/>
                  </w:rPr>
                </w:pPr>
                <w:r w:rsidRPr="00DC0777">
                  <w:rPr>
                    <w:rFonts w:asciiTheme="minorHAnsi" w:hAnsiTheme="minorHAnsi" w:cstheme="minorHAnsi"/>
                    <w:sz w:val="22"/>
                    <w:szCs w:val="22"/>
                  </w:rPr>
                  <w:t>Improvements in attainment, particularly  in literacy and numeracy</w:t>
                </w:r>
              </w:p>
            </w:sdtContent>
          </w:sdt>
          <w:sdt>
            <w:sdtPr>
              <w:rPr>
                <w:rFonts w:asciiTheme="minorHAnsi" w:hAnsiTheme="minorHAnsi" w:cstheme="minorBidi"/>
                <w:sz w:val="22"/>
                <w:szCs w:val="22"/>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04380264" w:rsidR="00C601BE" w:rsidRPr="00DC0777" w:rsidRDefault="00101C35" w:rsidP="004A3534">
                <w:pPr>
                  <w:pStyle w:val="Default"/>
                  <w:rPr>
                    <w:rFonts w:asciiTheme="minorHAnsi" w:hAnsiTheme="minorHAnsi" w:cstheme="minorHAnsi"/>
                    <w:color w:val="auto"/>
                    <w:sz w:val="22"/>
                    <w:szCs w:val="22"/>
                  </w:rPr>
                </w:pPr>
                <w:r w:rsidRPr="00DC0777">
                  <w:rPr>
                    <w:rFonts w:asciiTheme="minorHAnsi" w:hAnsiTheme="minorHAnsi" w:cstheme="minorHAnsi"/>
                    <w:sz w:val="22"/>
                    <w:szCs w:val="22"/>
                  </w:rPr>
                  <w:t>Closing the attainment gap between the most and least disadvantaged children and young people</w:t>
                </w:r>
              </w:p>
            </w:sdtContent>
          </w:sdt>
          <w:p w14:paraId="43B5C281" w14:textId="77777777" w:rsidR="00C601BE" w:rsidRPr="00DC0777" w:rsidRDefault="00C601BE" w:rsidP="004A3534">
            <w:pPr>
              <w:pStyle w:val="Default"/>
              <w:rPr>
                <w:rFonts w:asciiTheme="minorHAnsi" w:hAnsiTheme="minorHAnsi" w:cstheme="minorHAnsi"/>
                <w:sz w:val="22"/>
                <w:szCs w:val="22"/>
                <w:u w:val="single"/>
              </w:rPr>
            </w:pPr>
            <w:r w:rsidRPr="00DC0777">
              <w:rPr>
                <w:rFonts w:asciiTheme="minorHAnsi" w:hAnsiTheme="minorHAnsi" w:cstheme="minorHAnsi"/>
                <w:sz w:val="22"/>
                <w:szCs w:val="22"/>
                <w:u w:val="single"/>
              </w:rPr>
              <w:t xml:space="preserve">NIF Driver </w:t>
            </w:r>
          </w:p>
          <w:sdt>
            <w:sdtPr>
              <w:rPr>
                <w:rFonts w:asciiTheme="minorHAnsi" w:hAnsiTheme="minorHAnsi" w:cstheme="minorBidi"/>
                <w:sz w:val="22"/>
                <w:szCs w:val="22"/>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19F78B0B" w:rsidR="00C601BE" w:rsidRPr="00DC0777" w:rsidRDefault="00101C35" w:rsidP="004A3534">
                <w:pPr>
                  <w:pStyle w:val="Default"/>
                  <w:rPr>
                    <w:rFonts w:asciiTheme="minorHAnsi" w:hAnsiTheme="minorHAnsi" w:cstheme="minorHAnsi"/>
                    <w:color w:val="auto"/>
                    <w:sz w:val="22"/>
                    <w:szCs w:val="22"/>
                  </w:rPr>
                </w:pPr>
                <w:r w:rsidRPr="00DC0777">
                  <w:rPr>
                    <w:rFonts w:asciiTheme="minorHAnsi" w:hAnsiTheme="minorHAnsi" w:cstheme="minorHAnsi"/>
                    <w:sz w:val="22"/>
                    <w:szCs w:val="22"/>
                  </w:rPr>
                  <w:t>School Improvement</w:t>
                </w:r>
              </w:p>
            </w:sdtContent>
          </w:sdt>
          <w:p w14:paraId="6B8B5435" w14:textId="77777777" w:rsidR="00C601BE" w:rsidRPr="00DC0777" w:rsidRDefault="00FC2ED5" w:rsidP="00101C35">
            <w:pPr>
              <w:pStyle w:val="Default"/>
              <w:tabs>
                <w:tab w:val="left" w:pos="3670"/>
              </w:tabs>
              <w:rPr>
                <w:rFonts w:asciiTheme="minorHAnsi" w:hAnsiTheme="minorHAnsi" w:cstheme="minorHAnsi"/>
                <w:sz w:val="22"/>
                <w:szCs w:val="22"/>
              </w:rPr>
            </w:pPr>
            <w:sdt>
              <w:sdtPr>
                <w:rPr>
                  <w:rFonts w:asciiTheme="minorHAnsi" w:hAnsiTheme="minorHAnsi" w:cstheme="minorHAnsi"/>
                  <w:sz w:val="22"/>
                  <w:szCs w:val="22"/>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r w:rsidR="00101C35" w:rsidRPr="00DC0777">
                  <w:rPr>
                    <w:rFonts w:asciiTheme="minorHAnsi" w:hAnsiTheme="minorHAnsi" w:cstheme="minorHAnsi"/>
                    <w:sz w:val="22"/>
                    <w:szCs w:val="22"/>
                  </w:rPr>
                  <w:t>Performance information</w:t>
                </w:r>
              </w:sdtContent>
            </w:sdt>
            <w:r w:rsidR="00101C35" w:rsidRPr="00DC0777">
              <w:rPr>
                <w:rFonts w:asciiTheme="minorHAnsi" w:hAnsiTheme="minorHAnsi" w:cstheme="minorHAnsi"/>
                <w:sz w:val="22"/>
                <w:szCs w:val="22"/>
              </w:rPr>
              <w:tab/>
            </w:r>
          </w:p>
          <w:sdt>
            <w:sdtPr>
              <w:rPr>
                <w:rFonts w:asciiTheme="minorHAnsi" w:hAnsiTheme="minorHAnsi" w:cstheme="minorBidi"/>
                <w:sz w:val="22"/>
                <w:szCs w:val="22"/>
              </w:rPr>
              <w:alias w:val="NIF Drivers"/>
              <w:tag w:val="NIF Drivers"/>
              <w:id w:val="-1236073580"/>
              <w:placeholder>
                <w:docPart w:val="8445AABFD966427098E8976FD5A7D6BA"/>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0C36877" w14:textId="23D91018" w:rsidR="00822ED5" w:rsidRPr="00DC0777" w:rsidRDefault="00822ED5" w:rsidP="00822ED5">
                <w:pPr>
                  <w:pStyle w:val="Default"/>
                  <w:rPr>
                    <w:rFonts w:asciiTheme="minorHAnsi" w:hAnsiTheme="minorHAnsi" w:cstheme="minorHAnsi"/>
                    <w:color w:val="auto"/>
                    <w:sz w:val="22"/>
                    <w:szCs w:val="22"/>
                  </w:rPr>
                </w:pPr>
                <w:r w:rsidRPr="00DC0777">
                  <w:rPr>
                    <w:rFonts w:asciiTheme="minorHAnsi" w:hAnsiTheme="minorHAnsi" w:cstheme="minorHAnsi"/>
                    <w:sz w:val="22"/>
                    <w:szCs w:val="22"/>
                  </w:rPr>
                  <w:t>Assessment of children's progress</w:t>
                </w:r>
              </w:p>
            </w:sdtContent>
          </w:sdt>
          <w:p w14:paraId="56A41BA7" w14:textId="69548BFD" w:rsidR="00822ED5" w:rsidRPr="00DC0777" w:rsidRDefault="00822ED5" w:rsidP="00101C35">
            <w:pPr>
              <w:pStyle w:val="Default"/>
              <w:tabs>
                <w:tab w:val="left" w:pos="3670"/>
              </w:tabs>
              <w:rPr>
                <w:rFonts w:asciiTheme="minorHAnsi" w:hAnsiTheme="minorHAnsi" w:cstheme="minorHAnsi"/>
                <w:sz w:val="22"/>
                <w:szCs w:val="22"/>
                <w:u w:val="single"/>
              </w:rPr>
            </w:pPr>
          </w:p>
        </w:tc>
        <w:tc>
          <w:tcPr>
            <w:tcW w:w="5243" w:type="dxa"/>
          </w:tcPr>
          <w:p w14:paraId="0A75A9B0" w14:textId="77777777" w:rsidR="00101C35" w:rsidRPr="00DC0777" w:rsidRDefault="00101C35" w:rsidP="00F370AB">
            <w:pPr>
              <w:pStyle w:val="Default"/>
              <w:rPr>
                <w:rFonts w:asciiTheme="minorHAnsi" w:hAnsiTheme="minorHAnsi" w:cstheme="minorHAnsi"/>
                <w:sz w:val="22"/>
                <w:szCs w:val="22"/>
                <w:u w:val="single"/>
              </w:rPr>
            </w:pPr>
          </w:p>
          <w:p w14:paraId="70C5C469" w14:textId="631A7E8C" w:rsidR="00F370AB" w:rsidRPr="00DC0777" w:rsidRDefault="00F370AB" w:rsidP="00F370AB">
            <w:pPr>
              <w:pStyle w:val="Default"/>
              <w:rPr>
                <w:rFonts w:asciiTheme="minorHAnsi" w:hAnsiTheme="minorHAnsi" w:cstheme="minorHAnsi"/>
                <w:sz w:val="22"/>
                <w:szCs w:val="22"/>
                <w:u w:val="single"/>
              </w:rPr>
            </w:pPr>
            <w:r w:rsidRPr="00DC0777">
              <w:rPr>
                <w:rFonts w:asciiTheme="minorHAnsi" w:hAnsiTheme="minorHAnsi" w:cstheme="minorHAnsi"/>
                <w:sz w:val="22"/>
                <w:szCs w:val="22"/>
                <w:u w:val="single"/>
              </w:rPr>
              <w:t>HGIOS</w:t>
            </w:r>
            <w:r w:rsidR="00E276F2" w:rsidRPr="00DC0777">
              <w:rPr>
                <w:rFonts w:asciiTheme="minorHAnsi" w:hAnsiTheme="minorHAnsi" w:cstheme="minorHAnsi"/>
                <w:sz w:val="22"/>
                <w:szCs w:val="22"/>
                <w:u w:val="single"/>
              </w:rPr>
              <w:t>/ELC</w:t>
            </w:r>
            <w:r w:rsidRPr="00DC0777">
              <w:rPr>
                <w:rFonts w:asciiTheme="minorHAnsi" w:hAnsiTheme="minorHAnsi" w:cstheme="minorHAnsi"/>
                <w:sz w:val="22"/>
                <w:szCs w:val="22"/>
                <w:u w:val="single"/>
              </w:rPr>
              <w:t xml:space="preserve"> QIs </w:t>
            </w:r>
          </w:p>
          <w:sdt>
            <w:sdtPr>
              <w:rPr>
                <w:rFonts w:asciiTheme="minorHAnsi" w:hAnsiTheme="minorHAnsi" w:cstheme="minorBidi"/>
                <w:sz w:val="22"/>
                <w:szCs w:val="22"/>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378836EE" w:rsidR="00F370AB" w:rsidRPr="00DC0777" w:rsidRDefault="00101C35" w:rsidP="00F370AB">
                <w:pPr>
                  <w:pStyle w:val="Default"/>
                  <w:rPr>
                    <w:rFonts w:asciiTheme="minorHAnsi" w:hAnsiTheme="minorHAnsi" w:cstheme="minorHAnsi"/>
                    <w:sz w:val="22"/>
                    <w:szCs w:val="22"/>
                    <w:u w:val="single"/>
                  </w:rPr>
                </w:pPr>
                <w:r w:rsidRPr="00DC0777">
                  <w:rPr>
                    <w:rFonts w:asciiTheme="minorHAnsi" w:hAnsiTheme="minorHAnsi" w:cstheme="minorHAnsi"/>
                    <w:sz w:val="22"/>
                    <w:szCs w:val="22"/>
                  </w:rPr>
                  <w:t>2.2 Curriculum</w:t>
                </w:r>
              </w:p>
            </w:sdtContent>
          </w:sdt>
          <w:sdt>
            <w:sdtPr>
              <w:rPr>
                <w:rFonts w:asciiTheme="minorHAnsi" w:hAnsiTheme="minorHAnsi" w:cstheme="minorBidi"/>
                <w:sz w:val="22"/>
                <w:szCs w:val="22"/>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241DAA44" w:rsidR="00F370AB" w:rsidRPr="00DC0777" w:rsidRDefault="00101C35" w:rsidP="00F370AB">
                <w:pPr>
                  <w:pStyle w:val="Default"/>
                  <w:rPr>
                    <w:rFonts w:asciiTheme="minorHAnsi" w:hAnsiTheme="minorHAnsi" w:cstheme="minorHAnsi"/>
                    <w:color w:val="auto"/>
                    <w:sz w:val="22"/>
                    <w:szCs w:val="22"/>
                  </w:rPr>
                </w:pPr>
                <w:r w:rsidRPr="00DC0777">
                  <w:rPr>
                    <w:rFonts w:asciiTheme="minorHAnsi" w:hAnsiTheme="minorHAnsi" w:cstheme="minorHAnsi"/>
                    <w:sz w:val="22"/>
                    <w:szCs w:val="22"/>
                  </w:rPr>
                  <w:t>2.3 Learning, teaching and assessment</w:t>
                </w:r>
              </w:p>
            </w:sdtContent>
          </w:sdt>
          <w:p w14:paraId="3A6F9EC0" w14:textId="2B7FDE73" w:rsidR="00101C35" w:rsidRPr="00DC0777" w:rsidRDefault="00F370AB" w:rsidP="00101C35">
            <w:pPr>
              <w:pStyle w:val="Default"/>
              <w:rPr>
                <w:rFonts w:asciiTheme="minorHAnsi" w:hAnsiTheme="minorHAnsi" w:cstheme="minorHAnsi"/>
                <w:color w:val="auto"/>
                <w:sz w:val="22"/>
                <w:szCs w:val="22"/>
              </w:rPr>
            </w:pPr>
            <w:r w:rsidRPr="00DC0777">
              <w:rPr>
                <w:rFonts w:asciiTheme="minorHAnsi" w:hAnsiTheme="minorHAnsi" w:cstheme="minorHAnsi"/>
                <w:sz w:val="22"/>
                <w:szCs w:val="22"/>
                <w:u w:val="single"/>
              </w:rPr>
              <w:t xml:space="preserve"> </w:t>
            </w:r>
            <w:sdt>
              <w:sdtPr>
                <w:rPr>
                  <w:rFonts w:asciiTheme="minorHAnsi" w:hAnsiTheme="minorHAnsi" w:cstheme="minorHAnsi"/>
                  <w:sz w:val="22"/>
                  <w:szCs w:val="22"/>
                </w:rPr>
                <w:alias w:val="HGIOS"/>
                <w:tag w:val="HGIOSs"/>
                <w:id w:val="-1056304302"/>
                <w:placeholder>
                  <w:docPart w:val="D225A252F1424135AAAD2DDD28980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01C35" w:rsidRPr="00DC0777">
                  <w:rPr>
                    <w:rFonts w:asciiTheme="minorHAnsi" w:hAnsiTheme="minorHAnsi" w:cstheme="minorHAnsi"/>
                    <w:sz w:val="22"/>
                    <w:szCs w:val="22"/>
                  </w:rPr>
                  <w:t>3.2 Raising attainment and achievement</w:t>
                </w:r>
              </w:sdtContent>
            </w:sdt>
          </w:p>
          <w:p w14:paraId="537B81A8" w14:textId="77777777" w:rsidR="00723B1C" w:rsidRPr="00DC0777" w:rsidRDefault="00723B1C" w:rsidP="00F370AB">
            <w:pPr>
              <w:pStyle w:val="Default"/>
              <w:rPr>
                <w:rFonts w:asciiTheme="minorHAnsi" w:hAnsiTheme="minorHAnsi" w:cstheme="minorHAnsi"/>
                <w:sz w:val="22"/>
                <w:szCs w:val="22"/>
                <w:u w:val="single"/>
              </w:rPr>
            </w:pPr>
          </w:p>
          <w:p w14:paraId="4429E79E" w14:textId="77777777" w:rsidR="00C601BE" w:rsidRPr="00DC0777" w:rsidRDefault="00C601BE" w:rsidP="00723B1C">
            <w:pPr>
              <w:pStyle w:val="Default"/>
              <w:rPr>
                <w:rFonts w:asciiTheme="minorHAnsi" w:hAnsiTheme="minorHAnsi" w:cstheme="minorHAnsi"/>
                <w:color w:val="auto"/>
                <w:sz w:val="22"/>
                <w:szCs w:val="22"/>
                <w:u w:val="single"/>
              </w:rPr>
            </w:pPr>
            <w:r w:rsidRPr="00DC0777">
              <w:rPr>
                <w:rFonts w:asciiTheme="minorHAnsi" w:hAnsiTheme="minorHAnsi" w:cstheme="minorHAnsi"/>
                <w:sz w:val="22"/>
                <w:szCs w:val="22"/>
                <w:u w:val="single"/>
              </w:rPr>
              <w:t>UNCRC</w:t>
            </w:r>
          </w:p>
          <w:sdt>
            <w:sdt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35B2CBBA" w:rsidR="00C601BE" w:rsidRPr="00DC0777" w:rsidRDefault="00822ED5" w:rsidP="004A3534">
                <w:pPr>
                  <w:rPr>
                    <w:rFonts w:cstheme="minorHAnsi"/>
                  </w:rPr>
                </w:pPr>
                <w:r w:rsidRPr="00DC0777">
                  <w:rPr>
                    <w:rFonts w:cstheme="minorHAnsi"/>
                  </w:rPr>
                  <w:t>Article 28: (Right to education):</w:t>
                </w:r>
              </w:p>
            </w:sdtContent>
          </w:sdt>
          <w:p w14:paraId="3015C880" w14:textId="22C66402" w:rsidR="00C601BE" w:rsidRPr="00DC0777" w:rsidRDefault="00FC2ED5" w:rsidP="004A3534">
            <w:pPr>
              <w:rPr>
                <w:rFonts w:cstheme="minorHAnsi"/>
              </w:rPr>
            </w:pPr>
            <w:sdt>
              <w:sdtPr>
                <w:rPr>
                  <w:rFonts w:cstheme="minorHAnsi"/>
                  <w:i/>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22ED5" w:rsidRPr="00DC0777">
                  <w:rPr>
                    <w:rFonts w:cstheme="minorHAnsi"/>
                    <w:i/>
                  </w:rPr>
                  <w:t>Article 29 (Goals of education):</w:t>
                </w:r>
              </w:sdtContent>
            </w:sdt>
            <w:r w:rsidR="00C601BE" w:rsidRPr="00DC0777">
              <w:rPr>
                <w:rFonts w:cstheme="minorHAnsi"/>
              </w:rPr>
              <w:t xml:space="preserve"> </w:t>
            </w:r>
          </w:p>
          <w:p w14:paraId="4EB99118" w14:textId="77777777" w:rsidR="00C601BE" w:rsidRPr="00DC0777" w:rsidRDefault="00C601BE" w:rsidP="004A3534">
            <w:pPr>
              <w:rPr>
                <w:rFonts w:cstheme="minorHAnsi"/>
                <w:i/>
              </w:rPr>
            </w:pPr>
          </w:p>
        </w:tc>
      </w:tr>
      <w:tr w:rsidR="00C601BE" w:rsidRPr="00DC0777" w14:paraId="05201FF0" w14:textId="77777777" w:rsidTr="3410A970">
        <w:tc>
          <w:tcPr>
            <w:tcW w:w="10485" w:type="dxa"/>
            <w:gridSpan w:val="2"/>
          </w:tcPr>
          <w:p w14:paraId="6006BFC6" w14:textId="7993E9F0" w:rsidR="00C601BE" w:rsidRPr="00DC0777" w:rsidRDefault="00822ED5" w:rsidP="004A3534">
            <w:pPr>
              <w:pStyle w:val="ListParagraph"/>
              <w:ind w:left="0"/>
              <w:rPr>
                <w:rFonts w:cstheme="minorHAnsi"/>
                <w:b/>
                <w:bCs/>
              </w:rPr>
            </w:pPr>
            <w:r w:rsidRPr="00DC0777">
              <w:rPr>
                <w:rFonts w:cstheme="minorHAnsi"/>
                <w:b/>
                <w:bCs/>
              </w:rPr>
              <w:t xml:space="preserve">Outcome: </w:t>
            </w:r>
          </w:p>
          <w:p w14:paraId="4002FBBD" w14:textId="088E0965" w:rsidR="00822ED5" w:rsidRPr="00DC0777" w:rsidRDefault="37CAF2CC" w:rsidP="3D783F44">
            <w:pPr>
              <w:pStyle w:val="ListParagraph"/>
              <w:numPr>
                <w:ilvl w:val="0"/>
                <w:numId w:val="3"/>
              </w:numPr>
              <w:rPr>
                <w:rFonts w:cstheme="minorHAnsi"/>
              </w:rPr>
            </w:pPr>
            <w:r w:rsidRPr="00DC0777">
              <w:rPr>
                <w:rFonts w:cstheme="minorHAnsi"/>
              </w:rPr>
              <w:t>By June 2024, 80% of pupils will have achieved an individually appropriate level in literacy and numeracy.</w:t>
            </w:r>
          </w:p>
          <w:p w14:paraId="4D805B46" w14:textId="55093D87" w:rsidR="00822ED5" w:rsidRPr="00DC0777" w:rsidRDefault="37CAF2CC" w:rsidP="3D783F44">
            <w:pPr>
              <w:pStyle w:val="ListParagraph"/>
              <w:numPr>
                <w:ilvl w:val="0"/>
                <w:numId w:val="3"/>
              </w:numPr>
              <w:rPr>
                <w:rFonts w:cstheme="minorHAnsi"/>
              </w:rPr>
            </w:pPr>
            <w:r w:rsidRPr="00DC0777">
              <w:rPr>
                <w:rFonts w:cstheme="minorHAnsi"/>
              </w:rPr>
              <w:t>By June 2024, the BGE curriculum will deliver a range of subjects and experiences that will have increased the attainment of 80% of the cohort.</w:t>
            </w:r>
          </w:p>
          <w:p w14:paraId="503A6F8F" w14:textId="21B472EE" w:rsidR="00822ED5" w:rsidRPr="00DC0777" w:rsidRDefault="37CAF2CC" w:rsidP="3D783F44">
            <w:pPr>
              <w:pStyle w:val="ListParagraph"/>
              <w:numPr>
                <w:ilvl w:val="0"/>
                <w:numId w:val="3"/>
              </w:numPr>
              <w:rPr>
                <w:rFonts w:cstheme="minorHAnsi"/>
              </w:rPr>
            </w:pPr>
            <w:r w:rsidRPr="00DC0777">
              <w:rPr>
                <w:rFonts w:cstheme="minorHAnsi"/>
              </w:rPr>
              <w:t>By May 2024, the S4 model will show 100% of young people have achieved the minimum expected qualifications</w:t>
            </w:r>
          </w:p>
          <w:p w14:paraId="6CD6A6B3" w14:textId="10D71430" w:rsidR="00822ED5" w:rsidRPr="00DC0777" w:rsidRDefault="37CAF2CC" w:rsidP="3D783F44">
            <w:pPr>
              <w:pStyle w:val="ListParagraph"/>
              <w:numPr>
                <w:ilvl w:val="0"/>
                <w:numId w:val="3"/>
              </w:numPr>
              <w:rPr>
                <w:rFonts w:cstheme="minorHAnsi"/>
              </w:rPr>
            </w:pPr>
            <w:r w:rsidRPr="00DC0777">
              <w:rPr>
                <w:rFonts w:cstheme="minorHAnsi"/>
              </w:rPr>
              <w:t>By June 2024, all staff will have engaged in nurture training to remove environmental barriers to learning.</w:t>
            </w:r>
          </w:p>
          <w:p w14:paraId="01C6147F" w14:textId="759E9F96" w:rsidR="00822ED5" w:rsidRPr="00DC0777" w:rsidRDefault="37CAF2CC" w:rsidP="3D783F44">
            <w:pPr>
              <w:pStyle w:val="ListParagraph"/>
              <w:numPr>
                <w:ilvl w:val="0"/>
                <w:numId w:val="3"/>
              </w:numPr>
              <w:rPr>
                <w:rFonts w:cstheme="minorHAnsi"/>
              </w:rPr>
            </w:pPr>
            <w:r w:rsidRPr="00DC0777">
              <w:rPr>
                <w:rFonts w:cstheme="minorHAnsi"/>
              </w:rPr>
              <w:t>By September 2023, there will be a tracking and monitoring system to support early intervention to address attainment/achievement concerns</w:t>
            </w:r>
          </w:p>
          <w:p w14:paraId="2FA7B013" w14:textId="036211F9" w:rsidR="00551A7B" w:rsidRPr="00DC0777" w:rsidRDefault="1D3E27A5" w:rsidP="3D783F44">
            <w:pPr>
              <w:pStyle w:val="ListParagraph"/>
              <w:numPr>
                <w:ilvl w:val="0"/>
                <w:numId w:val="3"/>
              </w:numPr>
              <w:rPr>
                <w:rFonts w:cstheme="minorHAnsi"/>
              </w:rPr>
            </w:pPr>
            <w:r w:rsidRPr="00DC0777">
              <w:rPr>
                <w:rFonts w:cstheme="minorHAnsi"/>
              </w:rPr>
              <w:t>B</w:t>
            </w:r>
            <w:r w:rsidR="37CAF2CC" w:rsidRPr="00DC0777">
              <w:rPr>
                <w:rFonts w:cstheme="minorHAnsi"/>
              </w:rPr>
              <w:t>y June 2024, there will be an improved outdoor learning element to the curriculum, supporting all young people attending LVA.</w:t>
            </w:r>
          </w:p>
          <w:p w14:paraId="4F1AA464" w14:textId="77777777" w:rsidR="00551A7B" w:rsidRPr="00DC0777" w:rsidRDefault="00551A7B" w:rsidP="00551A7B">
            <w:pPr>
              <w:rPr>
                <w:rFonts w:cstheme="minorHAnsi"/>
                <w:b/>
              </w:rPr>
            </w:pPr>
          </w:p>
          <w:p w14:paraId="4C2161DA" w14:textId="77777777" w:rsidR="00551A7B" w:rsidRPr="00DC0777" w:rsidRDefault="00551A7B" w:rsidP="00551A7B">
            <w:pPr>
              <w:rPr>
                <w:rFonts w:cstheme="minorHAnsi"/>
                <w:b/>
                <w:i/>
              </w:rPr>
            </w:pPr>
            <w:r w:rsidRPr="00DC0777">
              <w:rPr>
                <w:rFonts w:cstheme="minorHAnsi"/>
                <w:b/>
              </w:rPr>
              <w:t>Progress and impact of outcomes for learners:</w:t>
            </w:r>
            <w:r w:rsidRPr="00DC0777">
              <w:rPr>
                <w:rFonts w:cstheme="minorHAnsi"/>
                <w:b/>
                <w:i/>
              </w:rPr>
              <w:t xml:space="preserve"> </w:t>
            </w:r>
          </w:p>
          <w:p w14:paraId="14B99119" w14:textId="3149969D" w:rsidR="00551A7B" w:rsidRPr="00DC0777" w:rsidRDefault="7E29F025" w:rsidP="00F17F9E">
            <w:pPr>
              <w:pStyle w:val="Default"/>
              <w:numPr>
                <w:ilvl w:val="0"/>
                <w:numId w:val="15"/>
              </w:numPr>
              <w:tabs>
                <w:tab w:val="left" w:pos="1150"/>
              </w:tabs>
              <w:rPr>
                <w:rFonts w:asciiTheme="minorHAnsi" w:hAnsiTheme="minorHAnsi" w:cstheme="minorHAnsi"/>
                <w:sz w:val="22"/>
                <w:szCs w:val="22"/>
              </w:rPr>
            </w:pPr>
            <w:r w:rsidRPr="00DC0777">
              <w:rPr>
                <w:rFonts w:asciiTheme="minorHAnsi" w:hAnsiTheme="minorHAnsi" w:cstheme="minorHAnsi"/>
                <w:sz w:val="22"/>
                <w:szCs w:val="22"/>
              </w:rPr>
              <w:t xml:space="preserve">Almost all young people </w:t>
            </w:r>
            <w:r w:rsidR="00DC0777">
              <w:rPr>
                <w:rFonts w:asciiTheme="minorHAnsi" w:hAnsiTheme="minorHAnsi" w:cstheme="minorHAnsi"/>
                <w:sz w:val="22"/>
                <w:szCs w:val="22"/>
              </w:rPr>
              <w:t>in</w:t>
            </w:r>
            <w:r w:rsidRPr="00DC0777">
              <w:rPr>
                <w:rFonts w:asciiTheme="minorHAnsi" w:hAnsiTheme="minorHAnsi" w:cstheme="minorHAnsi"/>
                <w:sz w:val="22"/>
                <w:szCs w:val="22"/>
              </w:rPr>
              <w:t xml:space="preserve"> S4 achieved a full N3 or N4 Applications of Maths &amp; English award. </w:t>
            </w:r>
            <w:r w:rsidR="72F37D28" w:rsidRPr="00DC0777">
              <w:rPr>
                <w:rFonts w:asciiTheme="minorHAnsi" w:hAnsiTheme="minorHAnsi" w:cstheme="minorHAnsi"/>
                <w:sz w:val="22"/>
                <w:szCs w:val="22"/>
              </w:rPr>
              <w:t xml:space="preserve">Most young people in S4 did not access their base school, which </w:t>
            </w:r>
            <w:r w:rsidR="7165BF6B" w:rsidRPr="00DC0777">
              <w:rPr>
                <w:rFonts w:asciiTheme="minorHAnsi" w:hAnsiTheme="minorHAnsi" w:cstheme="minorHAnsi"/>
                <w:sz w:val="22"/>
                <w:szCs w:val="22"/>
              </w:rPr>
              <w:t>has had</w:t>
            </w:r>
            <w:r w:rsidR="72F37D28" w:rsidRPr="00DC0777">
              <w:rPr>
                <w:rFonts w:asciiTheme="minorHAnsi" w:hAnsiTheme="minorHAnsi" w:cstheme="minorHAnsi"/>
                <w:sz w:val="22"/>
                <w:szCs w:val="22"/>
              </w:rPr>
              <w:t xml:space="preserve"> an impact on individual attainment.</w:t>
            </w:r>
            <w:r w:rsidR="5FD9E4F8" w:rsidRPr="00DC0777">
              <w:rPr>
                <w:rFonts w:asciiTheme="minorHAnsi" w:hAnsiTheme="minorHAnsi" w:cstheme="minorHAnsi"/>
                <w:sz w:val="22"/>
                <w:szCs w:val="22"/>
              </w:rPr>
              <w:t xml:space="preserve">  On average LVA accounted for 82% of tarif</w:t>
            </w:r>
            <w:r w:rsidR="40C13473" w:rsidRPr="00DC0777">
              <w:rPr>
                <w:rFonts w:asciiTheme="minorHAnsi" w:hAnsiTheme="minorHAnsi" w:cstheme="minorHAnsi"/>
                <w:sz w:val="22"/>
                <w:szCs w:val="22"/>
              </w:rPr>
              <w:t>f points achieved by S4 pupils.</w:t>
            </w:r>
          </w:p>
          <w:p w14:paraId="42DFDCB1" w14:textId="6354653B" w:rsidR="00551A7B" w:rsidRDefault="5FD9E4F8" w:rsidP="00F17F9E">
            <w:pPr>
              <w:pStyle w:val="Default"/>
              <w:numPr>
                <w:ilvl w:val="0"/>
                <w:numId w:val="15"/>
              </w:numPr>
              <w:tabs>
                <w:tab w:val="left" w:pos="1150"/>
              </w:tabs>
              <w:rPr>
                <w:rFonts w:asciiTheme="minorHAnsi" w:hAnsiTheme="minorHAnsi" w:cstheme="minorHAnsi"/>
                <w:sz w:val="22"/>
                <w:szCs w:val="22"/>
              </w:rPr>
            </w:pPr>
            <w:r w:rsidRPr="00DC0777">
              <w:rPr>
                <w:rFonts w:asciiTheme="minorHAnsi" w:hAnsiTheme="minorHAnsi" w:cstheme="minorHAnsi"/>
                <w:sz w:val="22"/>
                <w:szCs w:val="22"/>
              </w:rPr>
              <w:t>Where joint working has occurred with base schools, there has been some success with improving literacy and numeracy in the BGE.  Pupils can confidently discuss their levels of numeracy and literacy in the BGE and, where appropriate BGE pupils have completed national units</w:t>
            </w:r>
            <w:r w:rsidR="407D3DEB" w:rsidRPr="00DC0777">
              <w:rPr>
                <w:rFonts w:asciiTheme="minorHAnsi" w:hAnsiTheme="minorHAnsi" w:cstheme="minorHAnsi"/>
                <w:sz w:val="22"/>
                <w:szCs w:val="22"/>
              </w:rPr>
              <w:t>.</w:t>
            </w:r>
            <w:r w:rsidR="008E713A">
              <w:rPr>
                <w:rFonts w:asciiTheme="minorHAnsi" w:hAnsiTheme="minorHAnsi" w:cstheme="minorHAnsi"/>
                <w:sz w:val="22"/>
                <w:szCs w:val="22"/>
              </w:rPr>
              <w:t xml:space="preserve"> The BGE delivery was not successful in meeting the outcome above</w:t>
            </w:r>
            <w:r w:rsidR="00F17F9E">
              <w:rPr>
                <w:rFonts w:asciiTheme="minorHAnsi" w:hAnsiTheme="minorHAnsi" w:cstheme="minorHAnsi"/>
                <w:sz w:val="22"/>
                <w:szCs w:val="22"/>
              </w:rPr>
              <w:t xml:space="preserve">. </w:t>
            </w:r>
            <w:r w:rsidR="008E713A">
              <w:rPr>
                <w:rFonts w:asciiTheme="minorHAnsi" w:hAnsiTheme="minorHAnsi" w:cstheme="minorHAnsi"/>
                <w:sz w:val="22"/>
                <w:szCs w:val="22"/>
              </w:rPr>
              <w:t xml:space="preserve">This </w:t>
            </w:r>
            <w:r w:rsidR="00F17F9E">
              <w:rPr>
                <w:rFonts w:asciiTheme="minorHAnsi" w:hAnsiTheme="minorHAnsi" w:cstheme="minorHAnsi"/>
                <w:sz w:val="22"/>
                <w:szCs w:val="22"/>
              </w:rPr>
              <w:t>is</w:t>
            </w:r>
            <w:r w:rsidR="008E713A">
              <w:rPr>
                <w:rFonts w:asciiTheme="minorHAnsi" w:hAnsiTheme="minorHAnsi" w:cstheme="minorHAnsi"/>
                <w:sz w:val="22"/>
                <w:szCs w:val="22"/>
              </w:rPr>
              <w:t xml:space="preserve"> an area of improvement for next year.</w:t>
            </w:r>
          </w:p>
          <w:p w14:paraId="3E3E6B13" w14:textId="1DE20F44" w:rsidR="00C50663" w:rsidRPr="00DC0777" w:rsidRDefault="02FB3D7C" w:rsidP="00F17F9E">
            <w:pPr>
              <w:pStyle w:val="Default"/>
              <w:numPr>
                <w:ilvl w:val="0"/>
                <w:numId w:val="15"/>
              </w:numPr>
              <w:tabs>
                <w:tab w:val="left" w:pos="1150"/>
              </w:tabs>
              <w:rPr>
                <w:rFonts w:asciiTheme="minorHAnsi" w:hAnsiTheme="minorHAnsi" w:cstheme="minorBidi"/>
                <w:sz w:val="22"/>
                <w:szCs w:val="22"/>
              </w:rPr>
            </w:pPr>
            <w:r w:rsidRPr="3410A970">
              <w:rPr>
                <w:rFonts w:asciiTheme="minorHAnsi" w:hAnsiTheme="minorHAnsi" w:cstheme="minorBidi"/>
                <w:sz w:val="22"/>
                <w:szCs w:val="22"/>
              </w:rPr>
              <w:t>7</w:t>
            </w:r>
            <w:r w:rsidR="0421A408" w:rsidRPr="3410A970">
              <w:rPr>
                <w:rFonts w:asciiTheme="minorHAnsi" w:hAnsiTheme="minorHAnsi" w:cstheme="minorBidi"/>
                <w:sz w:val="22"/>
                <w:szCs w:val="22"/>
              </w:rPr>
              <w:t>0% of our S4 achieved the minimum</w:t>
            </w:r>
            <w:r w:rsidR="190DAF4A" w:rsidRPr="3410A970">
              <w:rPr>
                <w:rFonts w:asciiTheme="minorHAnsi" w:hAnsiTheme="minorHAnsi" w:cstheme="minorBidi"/>
                <w:sz w:val="22"/>
                <w:szCs w:val="22"/>
              </w:rPr>
              <w:t xml:space="preserve"> expected number of qualifications.  Those who </w:t>
            </w:r>
            <w:r w:rsidR="00079927" w:rsidRPr="3410A970">
              <w:rPr>
                <w:rFonts w:asciiTheme="minorHAnsi" w:hAnsiTheme="minorHAnsi" w:cstheme="minorBidi"/>
                <w:sz w:val="22"/>
                <w:szCs w:val="22"/>
              </w:rPr>
              <w:t>did not had poor engagement and attendance</w:t>
            </w:r>
            <w:r w:rsidR="0B1515B6" w:rsidRPr="3410A970">
              <w:rPr>
                <w:rFonts w:asciiTheme="minorHAnsi" w:hAnsiTheme="minorHAnsi" w:cstheme="minorBidi"/>
                <w:sz w:val="22"/>
                <w:szCs w:val="22"/>
              </w:rPr>
              <w:t xml:space="preserve"> both at Lomond View and their bases school</w:t>
            </w:r>
          </w:p>
          <w:p w14:paraId="57452CA3" w14:textId="104472AD" w:rsidR="00551A7B" w:rsidRPr="00DC0777" w:rsidRDefault="407D3DEB" w:rsidP="00F17F9E">
            <w:pPr>
              <w:pStyle w:val="Default"/>
              <w:numPr>
                <w:ilvl w:val="0"/>
                <w:numId w:val="15"/>
              </w:numPr>
              <w:tabs>
                <w:tab w:val="left" w:pos="1150"/>
              </w:tabs>
              <w:rPr>
                <w:rFonts w:asciiTheme="minorHAnsi" w:hAnsiTheme="minorHAnsi" w:cstheme="minorBidi"/>
                <w:sz w:val="22"/>
                <w:szCs w:val="22"/>
              </w:rPr>
            </w:pPr>
            <w:r w:rsidRPr="3410A970">
              <w:rPr>
                <w:rFonts w:asciiTheme="minorHAnsi" w:hAnsiTheme="minorHAnsi" w:cstheme="minorBidi"/>
                <w:sz w:val="22"/>
                <w:szCs w:val="22"/>
              </w:rPr>
              <w:t>All staff successfully completed Promoting Positive Behaviours</w:t>
            </w:r>
            <w:r w:rsidR="25047F1C" w:rsidRPr="3410A970">
              <w:rPr>
                <w:rFonts w:asciiTheme="minorHAnsi" w:hAnsiTheme="minorHAnsi" w:cstheme="minorBidi"/>
                <w:sz w:val="22"/>
                <w:szCs w:val="22"/>
              </w:rPr>
              <w:t xml:space="preserve"> and </w:t>
            </w:r>
            <w:r w:rsidR="7E597872" w:rsidRPr="3410A970">
              <w:rPr>
                <w:rFonts w:asciiTheme="minorHAnsi" w:hAnsiTheme="minorHAnsi" w:cstheme="minorBidi"/>
                <w:sz w:val="22"/>
                <w:szCs w:val="22"/>
              </w:rPr>
              <w:t xml:space="preserve">Keeping </w:t>
            </w:r>
            <w:r w:rsidR="25047F1C" w:rsidRPr="3410A970">
              <w:rPr>
                <w:rFonts w:asciiTheme="minorHAnsi" w:hAnsiTheme="minorHAnsi" w:cstheme="minorBidi"/>
                <w:sz w:val="22"/>
                <w:szCs w:val="22"/>
              </w:rPr>
              <w:t>Trauma</w:t>
            </w:r>
            <w:r w:rsidR="1C130D54" w:rsidRPr="3410A970">
              <w:rPr>
                <w:rFonts w:asciiTheme="minorHAnsi" w:hAnsiTheme="minorHAnsi" w:cstheme="minorBidi"/>
                <w:sz w:val="22"/>
                <w:szCs w:val="22"/>
              </w:rPr>
              <w:t xml:space="preserve"> in Mind</w:t>
            </w:r>
            <w:r w:rsidR="25047F1C" w:rsidRPr="3410A970">
              <w:rPr>
                <w:rFonts w:asciiTheme="minorHAnsi" w:hAnsiTheme="minorHAnsi" w:cstheme="minorBidi"/>
                <w:sz w:val="22"/>
                <w:szCs w:val="22"/>
              </w:rPr>
              <w:t xml:space="preserve"> </w:t>
            </w:r>
            <w:r w:rsidRPr="3410A970">
              <w:rPr>
                <w:rFonts w:asciiTheme="minorHAnsi" w:hAnsiTheme="minorHAnsi" w:cstheme="minorBidi"/>
                <w:sz w:val="22"/>
                <w:szCs w:val="22"/>
              </w:rPr>
              <w:t>training.</w:t>
            </w:r>
            <w:r w:rsidR="570ECD48" w:rsidRPr="3410A970">
              <w:rPr>
                <w:rFonts w:asciiTheme="minorHAnsi" w:hAnsiTheme="minorHAnsi" w:cstheme="minorBidi"/>
                <w:sz w:val="22"/>
                <w:szCs w:val="22"/>
              </w:rPr>
              <w:t xml:space="preserve">  This was a factor in improved engagement from February onwards.  This improved engagement is both anecdotal and measured through the introduction of engagement trackers.</w:t>
            </w:r>
          </w:p>
          <w:p w14:paraId="17ACFDFB" w14:textId="43E90613" w:rsidR="771F7186" w:rsidRDefault="771F7186" w:rsidP="00F17F9E">
            <w:pPr>
              <w:pStyle w:val="Default"/>
              <w:numPr>
                <w:ilvl w:val="0"/>
                <w:numId w:val="15"/>
              </w:numPr>
              <w:tabs>
                <w:tab w:val="left" w:pos="1150"/>
              </w:tabs>
              <w:rPr>
                <w:rFonts w:asciiTheme="minorHAnsi" w:hAnsiTheme="minorHAnsi" w:cstheme="minorBidi"/>
                <w:sz w:val="22"/>
                <w:szCs w:val="22"/>
              </w:rPr>
            </w:pPr>
            <w:r w:rsidRPr="3410A970">
              <w:rPr>
                <w:rFonts w:asciiTheme="minorHAnsi" w:hAnsiTheme="minorHAnsi" w:cstheme="minorBidi"/>
                <w:sz w:val="22"/>
                <w:szCs w:val="22"/>
              </w:rPr>
              <w:t>Consistent tracking and monitoring procedures were in place for S4, though this was not the case for the BGE.  Interventions were not tracked sufficiently to monitor their impact.  This will be a major focus for session 2024/25.</w:t>
            </w:r>
          </w:p>
          <w:p w14:paraId="37B3B3A6" w14:textId="224A364E" w:rsidR="00551A7B" w:rsidRPr="00DC0777" w:rsidRDefault="7A839084" w:rsidP="00F17F9E">
            <w:pPr>
              <w:pStyle w:val="Default"/>
              <w:numPr>
                <w:ilvl w:val="0"/>
                <w:numId w:val="15"/>
              </w:numPr>
              <w:tabs>
                <w:tab w:val="left" w:pos="1150"/>
              </w:tabs>
              <w:rPr>
                <w:rFonts w:asciiTheme="minorHAnsi" w:hAnsiTheme="minorHAnsi" w:cstheme="minorHAnsi"/>
                <w:sz w:val="22"/>
                <w:szCs w:val="22"/>
              </w:rPr>
            </w:pPr>
            <w:r w:rsidRPr="3410A970">
              <w:rPr>
                <w:rFonts w:asciiTheme="minorHAnsi" w:hAnsiTheme="minorHAnsi" w:cstheme="minorBidi"/>
                <w:sz w:val="22"/>
                <w:szCs w:val="22"/>
              </w:rPr>
              <w:t>Throughout 2023/24 outdoor lea</w:t>
            </w:r>
            <w:r w:rsidR="0F752FAF" w:rsidRPr="3410A970">
              <w:rPr>
                <w:rFonts w:asciiTheme="minorHAnsi" w:hAnsiTheme="minorHAnsi" w:cstheme="minorBidi"/>
                <w:sz w:val="22"/>
                <w:szCs w:val="22"/>
              </w:rPr>
              <w:t>rning was used sporadically with varying degrees of success in terms of engagement.</w:t>
            </w:r>
            <w:r w:rsidR="476F9BB4" w:rsidRPr="3410A970">
              <w:rPr>
                <w:rFonts w:asciiTheme="minorHAnsi" w:hAnsiTheme="minorHAnsi" w:cstheme="minorBidi"/>
                <w:sz w:val="22"/>
                <w:szCs w:val="22"/>
              </w:rPr>
              <w:t xml:space="preserve">  Various factors impacted the success of this – duration, activity, weather, venue and </w:t>
            </w:r>
            <w:r w:rsidR="494FA2E9" w:rsidRPr="3410A970">
              <w:rPr>
                <w:rFonts w:asciiTheme="minorHAnsi" w:hAnsiTheme="minorHAnsi" w:cstheme="minorBidi"/>
                <w:sz w:val="22"/>
                <w:szCs w:val="22"/>
              </w:rPr>
              <w:t>how structured or unstructured tasks were.  Young people experienced most success when tasks were led by themselves.</w:t>
            </w:r>
          </w:p>
          <w:p w14:paraId="6B1A0B7C" w14:textId="32AAA396" w:rsidR="00C601BE" w:rsidRPr="00DC0777" w:rsidRDefault="447FAF4A" w:rsidP="00F17F9E">
            <w:pPr>
              <w:pStyle w:val="ListParagraph"/>
              <w:numPr>
                <w:ilvl w:val="0"/>
                <w:numId w:val="15"/>
              </w:numPr>
              <w:spacing w:after="200"/>
              <w:rPr>
                <w:rFonts w:eastAsia="Calibri"/>
              </w:rPr>
            </w:pPr>
            <w:r w:rsidRPr="3410A970">
              <w:rPr>
                <w:rFonts w:eastAsia="Calibri"/>
              </w:rPr>
              <w:t>Through</w:t>
            </w:r>
            <w:r w:rsidR="5BFB8700" w:rsidRPr="3410A970">
              <w:rPr>
                <w:rFonts w:eastAsia="Calibri"/>
              </w:rPr>
              <w:t>o</w:t>
            </w:r>
            <w:r w:rsidRPr="3410A970">
              <w:rPr>
                <w:rFonts w:eastAsia="Calibri"/>
              </w:rPr>
              <w:t xml:space="preserve">ut this year there have been success within the curriculum to achieve increased </w:t>
            </w:r>
            <w:proofErr w:type="spellStart"/>
            <w:r w:rsidRPr="3410A970">
              <w:rPr>
                <w:rFonts w:eastAsia="Calibri"/>
              </w:rPr>
              <w:t>attainment.</w:t>
            </w:r>
            <w:r w:rsidR="08F31EC1" w:rsidRPr="3410A970">
              <w:rPr>
                <w:rFonts w:eastAsia="Calibri"/>
              </w:rPr>
              <w:t>The</w:t>
            </w:r>
            <w:proofErr w:type="spellEnd"/>
            <w:r w:rsidR="08F31EC1" w:rsidRPr="3410A970">
              <w:rPr>
                <w:rFonts w:eastAsia="Calibri"/>
              </w:rPr>
              <w:t xml:space="preserve"> current curricular offer within Lomond View Academy is based around the responsibility for all aspects (health &amp; wellbeing, literacy &amp; numeracy) and additions to this come from staff specialists, staff confidence/interest in other areas, and from partners. A range of additional partners are utilised to re-engage children and support their learning, for example the partnership with active schools for the delivery of sports leadership, allowing the pupils to deliver sporting activities in a neighbouring primary school. Such activities allow young people to develop their confidence, demonstrate their skills and build their sense of value in the local community. Further partnerships are being developed to expand the </w:t>
            </w:r>
            <w:r w:rsidR="08F31EC1" w:rsidRPr="3410A970">
              <w:rPr>
                <w:rFonts w:eastAsia="Calibri"/>
              </w:rPr>
              <w:lastRenderedPageBreak/>
              <w:t xml:space="preserve">outdoor learning opportunities. </w:t>
            </w:r>
            <w:r w:rsidR="47950EE3" w:rsidRPr="3410A970">
              <w:rPr>
                <w:rFonts w:eastAsia="Calibri"/>
              </w:rPr>
              <w:t xml:space="preserve"> There is </w:t>
            </w:r>
            <w:r w:rsidR="627C9D63" w:rsidRPr="3410A970">
              <w:rPr>
                <w:rFonts w:eastAsia="Calibri"/>
              </w:rPr>
              <w:t>significant</w:t>
            </w:r>
            <w:r w:rsidR="47950EE3" w:rsidRPr="3410A970">
              <w:rPr>
                <w:rFonts w:eastAsia="Calibri"/>
              </w:rPr>
              <w:t xml:space="preserve"> work </w:t>
            </w:r>
            <w:r w:rsidR="77DFA907" w:rsidRPr="3410A970">
              <w:rPr>
                <w:rFonts w:eastAsia="Calibri"/>
              </w:rPr>
              <w:t>been completed on curriculum planning for S4 next year and BGE will be address</w:t>
            </w:r>
            <w:r w:rsidR="000F178D">
              <w:rPr>
                <w:rFonts w:eastAsia="Calibri"/>
              </w:rPr>
              <w:t>ed</w:t>
            </w:r>
            <w:r w:rsidR="77DFA907" w:rsidRPr="3410A970">
              <w:rPr>
                <w:rFonts w:eastAsia="Calibri"/>
              </w:rPr>
              <w:t>.</w:t>
            </w:r>
            <w:r w:rsidR="1DA91A73" w:rsidRPr="3410A970">
              <w:rPr>
                <w:rFonts w:eastAsia="Calibri"/>
              </w:rPr>
              <w:t xml:space="preserve"> </w:t>
            </w:r>
          </w:p>
          <w:p w14:paraId="03FFBDC7" w14:textId="4EEB524E" w:rsidR="00C601BE" w:rsidRPr="00DC0777" w:rsidRDefault="1DA91A73" w:rsidP="00F17F9E">
            <w:pPr>
              <w:pStyle w:val="ListParagraph"/>
              <w:numPr>
                <w:ilvl w:val="0"/>
                <w:numId w:val="15"/>
              </w:numPr>
              <w:spacing w:after="200"/>
              <w:rPr>
                <w:rFonts w:eastAsia="Calibri"/>
              </w:rPr>
            </w:pPr>
            <w:r w:rsidRPr="3410A970">
              <w:rPr>
                <w:rFonts w:eastAsia="Calibri"/>
              </w:rPr>
              <w:t>Learning and Teaching is another area we will be looking at to</w:t>
            </w:r>
            <w:r w:rsidR="736968CB" w:rsidRPr="3410A970">
              <w:rPr>
                <w:rFonts w:eastAsia="Calibri"/>
              </w:rPr>
              <w:t xml:space="preserve"> contribute to enhancing attainment. We have made some progress within </w:t>
            </w:r>
            <w:r w:rsidR="1D3D4B20" w:rsidRPr="3410A970">
              <w:rPr>
                <w:rFonts w:eastAsia="Calibri"/>
              </w:rPr>
              <w:t>this,</w:t>
            </w:r>
            <w:r w:rsidR="736968CB" w:rsidRPr="3410A970">
              <w:rPr>
                <w:rFonts w:eastAsia="Calibri"/>
              </w:rPr>
              <w:t xml:space="preserve"> and the peer review outlined; </w:t>
            </w:r>
            <w:r w:rsidR="08F31EC1" w:rsidRPr="3410A970">
              <w:rPr>
                <w:rFonts w:eastAsia="Calibri"/>
              </w:rPr>
              <w:t xml:space="preserve">There are degrees of personalisation &amp; choice within the learning programmes, the learning activities and how the young people can demonstrate their learning. There is a clear purpose to all lessons, with the sharing of learning intentions and success criteria. Most lessons offer appropriate pace and challenge. Activities are clearly planned and varied to successfully maximise pupil engagement, confidence and skill development. There is effective use of questioning to elicit depth of young people’s understanding and build confidence. Young people are regularly given verbal feedback to build their confidence and support learning. Young people feel safe to make mistakes and try new things and discuss this with a peer(s). </w:t>
            </w:r>
          </w:p>
        </w:tc>
      </w:tr>
      <w:tr w:rsidR="00C601BE" w:rsidRPr="00DC0777" w14:paraId="68440AE6" w14:textId="77777777" w:rsidTr="3410A970">
        <w:trPr>
          <w:trHeight w:val="943"/>
        </w:trPr>
        <w:tc>
          <w:tcPr>
            <w:tcW w:w="10485" w:type="dxa"/>
            <w:gridSpan w:val="2"/>
          </w:tcPr>
          <w:p w14:paraId="3C75E6D8" w14:textId="3B099198" w:rsidR="00C601BE" w:rsidRPr="00DC0777" w:rsidRDefault="00551A7B" w:rsidP="004A3534">
            <w:pPr>
              <w:rPr>
                <w:rFonts w:cstheme="minorHAnsi"/>
                <w:b/>
                <w:bCs/>
              </w:rPr>
            </w:pPr>
            <w:r w:rsidRPr="00DC0777">
              <w:rPr>
                <w:rFonts w:cstheme="minorHAnsi"/>
                <w:b/>
                <w:bCs/>
              </w:rPr>
              <w:lastRenderedPageBreak/>
              <w:t>Next s</w:t>
            </w:r>
            <w:r w:rsidR="00C601BE" w:rsidRPr="00DC0777">
              <w:rPr>
                <w:rFonts w:cstheme="minorHAnsi"/>
                <w:b/>
                <w:bCs/>
              </w:rPr>
              <w:t>teps</w:t>
            </w:r>
          </w:p>
          <w:p w14:paraId="39245655" w14:textId="437AE76D" w:rsidR="00C601BE" w:rsidRPr="00DC0777" w:rsidRDefault="1944595E" w:rsidP="00F17F9E">
            <w:pPr>
              <w:pStyle w:val="ListParagraph"/>
              <w:numPr>
                <w:ilvl w:val="0"/>
                <w:numId w:val="16"/>
              </w:numPr>
              <w:rPr>
                <w:rFonts w:cstheme="minorHAnsi"/>
              </w:rPr>
            </w:pPr>
            <w:r w:rsidRPr="00DC0777">
              <w:rPr>
                <w:rFonts w:cstheme="minorHAnsi"/>
              </w:rPr>
              <w:t>Develop a Learning &amp; Teaching Rationale</w:t>
            </w:r>
          </w:p>
          <w:p w14:paraId="4E83A409" w14:textId="521D6816" w:rsidR="00C601BE" w:rsidRPr="00DC0777" w:rsidRDefault="25180AF2" w:rsidP="00F17F9E">
            <w:pPr>
              <w:pStyle w:val="ListParagraph"/>
              <w:numPr>
                <w:ilvl w:val="0"/>
                <w:numId w:val="16"/>
              </w:numPr>
              <w:rPr>
                <w:rFonts w:cstheme="minorHAnsi"/>
              </w:rPr>
            </w:pPr>
            <w:r w:rsidRPr="00DC0777">
              <w:rPr>
                <w:rFonts w:cstheme="minorHAnsi"/>
              </w:rPr>
              <w:t xml:space="preserve">Further enhance outdoor learning by seeking out </w:t>
            </w:r>
            <w:r w:rsidR="6DC476E8" w:rsidRPr="00DC0777">
              <w:rPr>
                <w:rFonts w:cstheme="minorHAnsi"/>
              </w:rPr>
              <w:t>accreditation</w:t>
            </w:r>
            <w:r w:rsidRPr="00DC0777">
              <w:rPr>
                <w:rFonts w:cstheme="minorHAnsi"/>
              </w:rPr>
              <w:t xml:space="preserve"> offers</w:t>
            </w:r>
          </w:p>
          <w:p w14:paraId="4D48024C" w14:textId="0D123759" w:rsidR="00C601BE" w:rsidRPr="00DC0777" w:rsidRDefault="71B49E80" w:rsidP="00F17F9E">
            <w:pPr>
              <w:pStyle w:val="ListParagraph"/>
              <w:numPr>
                <w:ilvl w:val="0"/>
                <w:numId w:val="16"/>
              </w:numPr>
              <w:rPr>
                <w:rFonts w:cstheme="minorHAnsi"/>
              </w:rPr>
            </w:pPr>
            <w:r w:rsidRPr="00DC0777">
              <w:rPr>
                <w:rFonts w:cstheme="minorHAnsi"/>
              </w:rPr>
              <w:t xml:space="preserve">Continue to seek out CPD opportunities involving </w:t>
            </w:r>
            <w:r w:rsidR="11D2F290" w:rsidRPr="00DC0777">
              <w:rPr>
                <w:rFonts w:cstheme="minorHAnsi"/>
              </w:rPr>
              <w:t>Trauma and/or Nurture</w:t>
            </w:r>
          </w:p>
          <w:p w14:paraId="03AD9B82" w14:textId="5859D986" w:rsidR="00C601BE" w:rsidRPr="00DC0777" w:rsidRDefault="475335FF" w:rsidP="00F17F9E">
            <w:pPr>
              <w:pStyle w:val="ListParagraph"/>
              <w:numPr>
                <w:ilvl w:val="0"/>
                <w:numId w:val="16"/>
              </w:numPr>
              <w:rPr>
                <w:rFonts w:cstheme="minorHAnsi"/>
              </w:rPr>
            </w:pPr>
            <w:r w:rsidRPr="00DC0777">
              <w:rPr>
                <w:rFonts w:cstheme="minorHAnsi"/>
              </w:rPr>
              <w:t xml:space="preserve">Develop opportunities for </w:t>
            </w:r>
            <w:r w:rsidR="00DC0777" w:rsidRPr="00DC0777">
              <w:rPr>
                <w:rFonts w:cstheme="minorHAnsi"/>
              </w:rPr>
              <w:t>pupil-led</w:t>
            </w:r>
            <w:r w:rsidRPr="00DC0777">
              <w:rPr>
                <w:rFonts w:cstheme="minorHAnsi"/>
              </w:rPr>
              <w:t xml:space="preserve"> learning</w:t>
            </w:r>
          </w:p>
          <w:p w14:paraId="7AC76B1E" w14:textId="7BD71330" w:rsidR="00C601BE" w:rsidRPr="00DC0777" w:rsidRDefault="5DED4310" w:rsidP="00F17F9E">
            <w:pPr>
              <w:pStyle w:val="ListParagraph"/>
              <w:numPr>
                <w:ilvl w:val="0"/>
                <w:numId w:val="16"/>
              </w:numPr>
              <w:spacing w:line="276" w:lineRule="auto"/>
              <w:rPr>
                <w:rFonts w:eastAsia="Calibri" w:cstheme="minorHAnsi"/>
              </w:rPr>
            </w:pPr>
            <w:r w:rsidRPr="00DC0777">
              <w:rPr>
                <w:rFonts w:eastAsia="Calibri" w:cstheme="minorHAnsi"/>
              </w:rPr>
              <w:t>BGE tracking to be developed to work closely with each pupil’s base school.</w:t>
            </w:r>
          </w:p>
          <w:p w14:paraId="3B6F3599" w14:textId="1F303FC4" w:rsidR="00C601BE" w:rsidRPr="00DC0777" w:rsidRDefault="5DED4310" w:rsidP="00F17F9E">
            <w:pPr>
              <w:pStyle w:val="ListParagraph"/>
              <w:numPr>
                <w:ilvl w:val="0"/>
                <w:numId w:val="16"/>
              </w:numPr>
              <w:spacing w:line="276" w:lineRule="auto"/>
              <w:rPr>
                <w:rFonts w:eastAsia="Calibri" w:cstheme="minorHAnsi"/>
              </w:rPr>
            </w:pPr>
            <w:r w:rsidRPr="00DC0777">
              <w:rPr>
                <w:rFonts w:eastAsia="Calibri" w:cstheme="minorHAnsi"/>
              </w:rPr>
              <w:t>Learning spaces within Lomond View Academy should be improved to have more evidence of pupils’ achievements to support a positive social environment.</w:t>
            </w:r>
          </w:p>
          <w:p w14:paraId="0E4E2DE9" w14:textId="6490542F" w:rsidR="00C601BE" w:rsidRPr="00DC0777" w:rsidRDefault="00C601BE" w:rsidP="3D783F44">
            <w:pPr>
              <w:pStyle w:val="ListParagraph"/>
              <w:rPr>
                <w:rFonts w:cstheme="minorHAnsi"/>
              </w:rPr>
            </w:pPr>
          </w:p>
        </w:tc>
      </w:tr>
    </w:tbl>
    <w:p w14:paraId="15630FCB" w14:textId="77777777" w:rsidR="00C601BE" w:rsidRPr="00DC0777" w:rsidRDefault="00C601BE" w:rsidP="00F22FA5">
      <w:pPr>
        <w:pStyle w:val="Default"/>
        <w:rPr>
          <w:rFonts w:asciiTheme="minorHAnsi" w:hAnsiTheme="minorHAnsi" w:cstheme="minorHAnsi"/>
          <w:b/>
          <w:color w:val="auto"/>
          <w:sz w:val="22"/>
          <w:szCs w:val="22"/>
        </w:rPr>
      </w:pPr>
    </w:p>
    <w:tbl>
      <w:tblPr>
        <w:tblStyle w:val="TableGrid"/>
        <w:tblW w:w="10485" w:type="dxa"/>
        <w:tblLook w:val="04A0" w:firstRow="1" w:lastRow="0" w:firstColumn="1" w:lastColumn="0" w:noHBand="0" w:noVBand="1"/>
      </w:tblPr>
      <w:tblGrid>
        <w:gridCol w:w="5242"/>
        <w:gridCol w:w="5243"/>
      </w:tblGrid>
      <w:tr w:rsidR="00461399" w:rsidRPr="00DC0777" w14:paraId="01D0FCBD" w14:textId="77777777" w:rsidTr="3410A970">
        <w:tc>
          <w:tcPr>
            <w:tcW w:w="10485" w:type="dxa"/>
            <w:gridSpan w:val="2"/>
            <w:shd w:val="clear" w:color="auto" w:fill="33CCCC"/>
          </w:tcPr>
          <w:p w14:paraId="31F7CA7D" w14:textId="05889901" w:rsidR="00461399" w:rsidRPr="00DC0777" w:rsidRDefault="001E3302" w:rsidP="00461399">
            <w:pPr>
              <w:pStyle w:val="Default"/>
              <w:rPr>
                <w:rFonts w:asciiTheme="minorHAnsi" w:hAnsiTheme="minorHAnsi" w:cstheme="minorHAnsi"/>
                <w:bCs/>
                <w:sz w:val="22"/>
                <w:szCs w:val="22"/>
              </w:rPr>
            </w:pPr>
            <w:r w:rsidRPr="00DC0777">
              <w:rPr>
                <w:rFonts w:asciiTheme="minorHAnsi" w:hAnsiTheme="minorHAnsi" w:cstheme="minorHAnsi"/>
                <w:b/>
                <w:bCs/>
                <w:sz w:val="22"/>
                <w:szCs w:val="22"/>
              </w:rPr>
              <w:t>Establishment</w:t>
            </w:r>
            <w:r w:rsidR="00461399" w:rsidRPr="00DC0777">
              <w:rPr>
                <w:rFonts w:asciiTheme="minorHAnsi" w:hAnsiTheme="minorHAnsi" w:cstheme="minorHAnsi"/>
                <w:b/>
                <w:bCs/>
                <w:sz w:val="22"/>
                <w:szCs w:val="22"/>
              </w:rPr>
              <w:t xml:space="preserve"> priority 2</w:t>
            </w:r>
          </w:p>
          <w:p w14:paraId="1461AA5A" w14:textId="77777777" w:rsidR="0082145D" w:rsidRPr="00DC0777" w:rsidRDefault="0082145D" w:rsidP="00461399">
            <w:pPr>
              <w:pStyle w:val="Default"/>
              <w:rPr>
                <w:rFonts w:asciiTheme="minorHAnsi" w:hAnsiTheme="minorHAnsi" w:cstheme="minorHAnsi"/>
                <w:sz w:val="22"/>
                <w:szCs w:val="22"/>
              </w:rPr>
            </w:pPr>
          </w:p>
        </w:tc>
      </w:tr>
      <w:tr w:rsidR="0082145D" w:rsidRPr="00DC0777" w14:paraId="19AE29D0" w14:textId="77777777" w:rsidTr="3410A970">
        <w:trPr>
          <w:trHeight w:val="1868"/>
        </w:trPr>
        <w:tc>
          <w:tcPr>
            <w:tcW w:w="5242" w:type="dxa"/>
          </w:tcPr>
          <w:p w14:paraId="74F67077" w14:textId="77777777" w:rsidR="0082145D" w:rsidRPr="00DC0777" w:rsidRDefault="0082145D"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u w:val="single"/>
              </w:rPr>
              <w:t xml:space="preserve">NIF Priority </w:t>
            </w:r>
          </w:p>
          <w:sdt>
            <w:sdtPr>
              <w:rPr>
                <w:rFonts w:asciiTheme="minorHAnsi" w:hAnsiTheme="minorHAnsi" w:cstheme="minorBidi"/>
                <w:sz w:val="22"/>
                <w:szCs w:val="22"/>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38D48882" w:rsidR="0082145D" w:rsidRPr="00DC0777" w:rsidRDefault="006D09FE" w:rsidP="0082145D">
                <w:pPr>
                  <w:pStyle w:val="Default"/>
                  <w:rPr>
                    <w:rFonts w:asciiTheme="minorHAnsi" w:hAnsiTheme="minorHAnsi" w:cstheme="minorHAnsi"/>
                    <w:sz w:val="22"/>
                    <w:szCs w:val="22"/>
                  </w:rPr>
                </w:pPr>
                <w:r w:rsidRPr="00DC0777">
                  <w:rPr>
                    <w:rFonts w:asciiTheme="minorHAnsi" w:hAnsiTheme="minorHAnsi" w:cstheme="minorHAnsi"/>
                    <w:sz w:val="22"/>
                    <w:szCs w:val="22"/>
                  </w:rPr>
                  <w:t>Improvement in children and young people's health and wellbeing</w:t>
                </w:r>
              </w:p>
            </w:sdtContent>
          </w:sdt>
          <w:sdt>
            <w:sdtPr>
              <w:rPr>
                <w:rFonts w:asciiTheme="minorHAnsi" w:hAnsiTheme="minorHAnsi" w:cstheme="minorBidi"/>
                <w:sz w:val="22"/>
                <w:szCs w:val="22"/>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77777777" w:rsidR="0082145D" w:rsidRPr="00DC0777" w:rsidRDefault="0082145D" w:rsidP="0082145D">
                <w:pPr>
                  <w:pStyle w:val="Default"/>
                  <w:rPr>
                    <w:rFonts w:asciiTheme="minorHAnsi" w:hAnsiTheme="minorHAnsi" w:cstheme="minorHAnsi"/>
                    <w:color w:val="auto"/>
                    <w:sz w:val="22"/>
                    <w:szCs w:val="22"/>
                  </w:rPr>
                </w:pPr>
                <w:r w:rsidRPr="00DC0777">
                  <w:rPr>
                    <w:rFonts w:asciiTheme="minorHAnsi" w:hAnsiTheme="minorHAnsi" w:cstheme="minorHAnsi"/>
                    <w:sz w:val="22"/>
                    <w:szCs w:val="22"/>
                  </w:rPr>
                  <w:t>Choose an item</w:t>
                </w:r>
              </w:p>
            </w:sdtContent>
          </w:sdt>
          <w:p w14:paraId="58971CFB" w14:textId="77777777" w:rsidR="0082145D" w:rsidRPr="00DC0777" w:rsidRDefault="0082145D"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u w:val="single"/>
              </w:rPr>
              <w:t xml:space="preserve">NIF Driver </w:t>
            </w:r>
          </w:p>
          <w:sdt>
            <w:sdtPr>
              <w:rPr>
                <w:rFonts w:asciiTheme="minorHAnsi" w:hAnsiTheme="minorHAnsi" w:cstheme="minorBidi"/>
                <w:sz w:val="22"/>
                <w:szCs w:val="22"/>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41B8C697" w:rsidR="0082145D" w:rsidRPr="00DC0777" w:rsidRDefault="006D09FE" w:rsidP="0082145D">
                <w:pPr>
                  <w:pStyle w:val="Default"/>
                  <w:rPr>
                    <w:rFonts w:asciiTheme="minorHAnsi" w:hAnsiTheme="minorHAnsi" w:cstheme="minorHAnsi"/>
                    <w:color w:val="auto"/>
                    <w:sz w:val="22"/>
                    <w:szCs w:val="22"/>
                  </w:rPr>
                </w:pPr>
                <w:r w:rsidRPr="00DC0777">
                  <w:rPr>
                    <w:rFonts w:asciiTheme="minorHAnsi" w:hAnsiTheme="minorHAnsi" w:cstheme="minorHAnsi"/>
                    <w:sz w:val="22"/>
                    <w:szCs w:val="22"/>
                  </w:rPr>
                  <w:t>Assessment of children's progress</w:t>
                </w:r>
              </w:p>
            </w:sdtContent>
          </w:sdt>
          <w:sdt>
            <w:sdtPr>
              <w:rPr>
                <w:rFonts w:asciiTheme="minorHAnsi" w:hAnsiTheme="minorHAnsi" w:cstheme="minorBidi"/>
                <w:sz w:val="22"/>
                <w:szCs w:val="22"/>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781AD556" w:rsidR="0082145D" w:rsidRPr="00DC0777" w:rsidRDefault="006D09FE"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rPr>
                  <w:t>School Improvement</w:t>
                </w:r>
              </w:p>
            </w:sdtContent>
          </w:sdt>
        </w:tc>
        <w:tc>
          <w:tcPr>
            <w:tcW w:w="5243" w:type="dxa"/>
          </w:tcPr>
          <w:p w14:paraId="3F8750FC" w14:textId="77777777" w:rsidR="0082145D" w:rsidRPr="00DC0777" w:rsidRDefault="0082145D"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u w:val="single"/>
              </w:rPr>
              <w:t xml:space="preserve">HGIOS/ELC QIs </w:t>
            </w:r>
          </w:p>
          <w:sdt>
            <w:sdtPr>
              <w:rPr>
                <w:rFonts w:asciiTheme="minorHAnsi" w:hAnsiTheme="minorHAnsi" w:cstheme="minorBidi"/>
                <w:sz w:val="22"/>
                <w:szCs w:val="22"/>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4F5EFFA1" w:rsidR="0082145D" w:rsidRPr="00DC0777" w:rsidRDefault="006D09FE"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rPr>
                  <w:t>2.2 Curriculum</w:t>
                </w:r>
              </w:p>
            </w:sdtContent>
          </w:sdt>
          <w:sdt>
            <w:sdtPr>
              <w:rPr>
                <w:rFonts w:asciiTheme="minorHAnsi" w:hAnsiTheme="minorHAnsi" w:cstheme="minorBidi"/>
                <w:sz w:val="22"/>
                <w:szCs w:val="22"/>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36AF3485" w:rsidR="0082145D" w:rsidRPr="00DC0777" w:rsidRDefault="006D09FE" w:rsidP="0082145D">
                <w:pPr>
                  <w:pStyle w:val="Default"/>
                  <w:rPr>
                    <w:rFonts w:asciiTheme="minorHAnsi" w:hAnsiTheme="minorHAnsi" w:cstheme="minorHAnsi"/>
                    <w:color w:val="auto"/>
                    <w:sz w:val="22"/>
                    <w:szCs w:val="22"/>
                  </w:rPr>
                </w:pPr>
                <w:r w:rsidRPr="00DC0777">
                  <w:rPr>
                    <w:rFonts w:asciiTheme="minorHAnsi" w:hAnsiTheme="minorHAnsi" w:cstheme="minorHAnsi"/>
                    <w:sz w:val="22"/>
                    <w:szCs w:val="22"/>
                  </w:rPr>
                  <w:t>3.1 Ensuring wellbeing, equality and inclusion</w:t>
                </w:r>
              </w:p>
            </w:sdtContent>
          </w:sdt>
          <w:p w14:paraId="748CF4BE" w14:textId="64B13977" w:rsidR="006D09FE" w:rsidRPr="00DC0777" w:rsidRDefault="0082145D" w:rsidP="006D09FE">
            <w:pPr>
              <w:pStyle w:val="Default"/>
              <w:rPr>
                <w:rFonts w:asciiTheme="minorHAnsi" w:hAnsiTheme="minorHAnsi" w:cstheme="minorHAnsi"/>
                <w:sz w:val="22"/>
                <w:szCs w:val="22"/>
              </w:rPr>
            </w:pPr>
            <w:r w:rsidRPr="00DC0777">
              <w:rPr>
                <w:rFonts w:asciiTheme="minorHAnsi" w:hAnsiTheme="minorHAnsi" w:cstheme="minorHAnsi"/>
                <w:sz w:val="22"/>
                <w:szCs w:val="22"/>
                <w:u w:val="single"/>
              </w:rPr>
              <w:t xml:space="preserve"> </w:t>
            </w:r>
            <w:sdt>
              <w:sdtPr>
                <w:rPr>
                  <w:rFonts w:asciiTheme="minorHAnsi" w:hAnsiTheme="minorHAnsi" w:cstheme="minorHAnsi"/>
                  <w:sz w:val="22"/>
                  <w:szCs w:val="22"/>
                </w:rPr>
                <w:alias w:val="HGIOS"/>
                <w:tag w:val="HGIOSs"/>
                <w:id w:val="-1526408749"/>
                <w:placeholder>
                  <w:docPart w:val="7BEC55B7EF434731AE830356FBF5D2A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6D09FE" w:rsidRPr="00DC0777">
                  <w:rPr>
                    <w:rFonts w:asciiTheme="minorHAnsi" w:hAnsiTheme="minorHAnsi" w:cstheme="minorHAnsi"/>
                    <w:sz w:val="22"/>
                    <w:szCs w:val="22"/>
                  </w:rPr>
                  <w:t>3.2 Raising attainment and achievement</w:t>
                </w:r>
              </w:sdtContent>
            </w:sdt>
          </w:p>
          <w:p w14:paraId="745E1119" w14:textId="77777777" w:rsidR="0082145D" w:rsidRPr="00DC0777" w:rsidRDefault="0082145D" w:rsidP="0082145D">
            <w:pPr>
              <w:pStyle w:val="Default"/>
              <w:rPr>
                <w:rFonts w:asciiTheme="minorHAnsi" w:hAnsiTheme="minorHAnsi" w:cstheme="minorHAnsi"/>
                <w:sz w:val="22"/>
                <w:szCs w:val="22"/>
                <w:u w:val="single"/>
              </w:rPr>
            </w:pPr>
          </w:p>
          <w:p w14:paraId="57C2E324" w14:textId="77777777" w:rsidR="0082145D" w:rsidRPr="00DC0777" w:rsidRDefault="0082145D" w:rsidP="0082145D">
            <w:pPr>
              <w:pStyle w:val="Default"/>
              <w:rPr>
                <w:rFonts w:asciiTheme="minorHAnsi" w:hAnsiTheme="minorHAnsi" w:cstheme="minorHAnsi"/>
                <w:color w:val="auto"/>
                <w:sz w:val="22"/>
                <w:szCs w:val="22"/>
                <w:u w:val="single"/>
              </w:rPr>
            </w:pPr>
            <w:r w:rsidRPr="00DC0777">
              <w:rPr>
                <w:rFonts w:asciiTheme="minorHAnsi" w:hAnsiTheme="minorHAnsi" w:cstheme="minorHAnsi"/>
                <w:sz w:val="22"/>
                <w:szCs w:val="22"/>
                <w:u w:val="single"/>
              </w:rPr>
              <w:t>UNCRC</w:t>
            </w:r>
          </w:p>
          <w:sdt>
            <w:sdt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73C83169" w:rsidR="0082145D" w:rsidRPr="00DC0777" w:rsidRDefault="006D09FE" w:rsidP="0082145D">
                <w:pPr>
                  <w:rPr>
                    <w:rFonts w:cstheme="minorHAnsi"/>
                  </w:rPr>
                </w:pPr>
                <w:r w:rsidRPr="00DC0777">
                  <w:rPr>
                    <w:rFonts w:cstheme="minorHAnsi"/>
                  </w:rPr>
                  <w:t>Article 4 (Protection of rights):</w:t>
                </w:r>
              </w:p>
            </w:sdtContent>
          </w:sdt>
          <w:p w14:paraId="503D6066" w14:textId="7A74FC98" w:rsidR="0082145D" w:rsidRPr="00DC0777" w:rsidRDefault="00FC2ED5" w:rsidP="0082145D">
            <w:pPr>
              <w:rPr>
                <w:rFonts w:cstheme="minorHAnsi"/>
              </w:rPr>
            </w:pPr>
            <w:sdt>
              <w:sdtPr>
                <w:rPr>
                  <w:rFonts w:cstheme="minorHAnsi"/>
                  <w:i/>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6D09FE" w:rsidRPr="00DC0777">
                  <w:rPr>
                    <w:rFonts w:cstheme="minorHAnsi"/>
                    <w:i/>
                  </w:rPr>
                  <w:t>Article 12 (Respect for the views of the child):</w:t>
                </w:r>
              </w:sdtContent>
            </w:sdt>
            <w:r w:rsidR="0082145D" w:rsidRPr="00DC0777">
              <w:rPr>
                <w:rFonts w:cstheme="minorHAnsi"/>
              </w:rPr>
              <w:t xml:space="preserve"> </w:t>
            </w:r>
          </w:p>
          <w:p w14:paraId="3291AD32" w14:textId="77777777" w:rsidR="0082145D" w:rsidRPr="00DC0777" w:rsidRDefault="0082145D" w:rsidP="0082145D">
            <w:pPr>
              <w:rPr>
                <w:rFonts w:cstheme="minorHAnsi"/>
                <w:i/>
              </w:rPr>
            </w:pPr>
          </w:p>
        </w:tc>
      </w:tr>
      <w:tr w:rsidR="00461399" w:rsidRPr="00DC0777" w14:paraId="5D3C46DC" w14:textId="77777777" w:rsidTr="3410A970">
        <w:tc>
          <w:tcPr>
            <w:tcW w:w="10485" w:type="dxa"/>
            <w:gridSpan w:val="2"/>
          </w:tcPr>
          <w:p w14:paraId="4986D173" w14:textId="7E3AD68C" w:rsidR="00461399" w:rsidRPr="00DC0777" w:rsidRDefault="006D09FE" w:rsidP="001545DC">
            <w:pPr>
              <w:pStyle w:val="ListParagraph"/>
              <w:ind w:left="0"/>
              <w:rPr>
                <w:rFonts w:cstheme="minorHAnsi"/>
                <w:b/>
                <w:bCs/>
              </w:rPr>
            </w:pPr>
            <w:r w:rsidRPr="00DC0777">
              <w:rPr>
                <w:rFonts w:cstheme="minorHAnsi"/>
                <w:b/>
                <w:bCs/>
              </w:rPr>
              <w:t xml:space="preserve">Outcome:  </w:t>
            </w:r>
          </w:p>
          <w:p w14:paraId="704C3C30" w14:textId="79BE96A5" w:rsidR="00FA3425" w:rsidRPr="00DC0777" w:rsidRDefault="00FA3425" w:rsidP="001545DC">
            <w:pPr>
              <w:pStyle w:val="ListParagraph"/>
              <w:ind w:left="0"/>
              <w:rPr>
                <w:rFonts w:cstheme="minorHAnsi"/>
                <w:b/>
                <w:bCs/>
              </w:rPr>
            </w:pPr>
          </w:p>
          <w:p w14:paraId="4731F046" w14:textId="4D290D84" w:rsidR="006D09FE" w:rsidRPr="00DC0777" w:rsidRDefault="476F5B40" w:rsidP="3D783F44">
            <w:pPr>
              <w:pStyle w:val="ListParagraph"/>
              <w:numPr>
                <w:ilvl w:val="0"/>
                <w:numId w:val="2"/>
              </w:numPr>
              <w:rPr>
                <w:rFonts w:cstheme="minorHAnsi"/>
              </w:rPr>
            </w:pPr>
            <w:r w:rsidRPr="00DC0777">
              <w:rPr>
                <w:rFonts w:cstheme="minorHAnsi"/>
              </w:rPr>
              <w:t xml:space="preserve">By June 2024 80% of learners will show an increase in individual attendance targets </w:t>
            </w:r>
          </w:p>
          <w:p w14:paraId="61DB8AA4" w14:textId="372FCAF4" w:rsidR="006D09FE" w:rsidRPr="00DC0777" w:rsidRDefault="476F5B40" w:rsidP="3D783F44">
            <w:pPr>
              <w:pStyle w:val="ListParagraph"/>
              <w:numPr>
                <w:ilvl w:val="0"/>
                <w:numId w:val="2"/>
              </w:numPr>
              <w:rPr>
                <w:rFonts w:cstheme="minorHAnsi"/>
              </w:rPr>
            </w:pPr>
            <w:r w:rsidRPr="00DC0777">
              <w:rPr>
                <w:rFonts w:cstheme="minorHAnsi"/>
              </w:rPr>
              <w:t>By June 2024, all staff will have engaged in nurture training to remove environmental barriers to learning</w:t>
            </w:r>
          </w:p>
          <w:p w14:paraId="3E628DEB" w14:textId="1BB5F13F" w:rsidR="006D09FE" w:rsidRPr="00DC0777" w:rsidRDefault="476F5B40" w:rsidP="3D783F44">
            <w:pPr>
              <w:pStyle w:val="ListParagraph"/>
              <w:numPr>
                <w:ilvl w:val="0"/>
                <w:numId w:val="2"/>
              </w:numPr>
              <w:rPr>
                <w:rFonts w:cstheme="minorHAnsi"/>
              </w:rPr>
            </w:pPr>
            <w:r w:rsidRPr="00DC0777">
              <w:rPr>
                <w:rFonts w:cstheme="minorHAnsi"/>
              </w:rPr>
              <w:t>By June 2024, all staff will have engaged in circle training to remove barriers to learning in the following areas - physical environment, social environment, structures and routines, and motivation</w:t>
            </w:r>
          </w:p>
          <w:p w14:paraId="65EB5021" w14:textId="413E3FFB" w:rsidR="006D09FE" w:rsidRPr="00DC0777" w:rsidRDefault="476F5B40" w:rsidP="3D783F44">
            <w:pPr>
              <w:pStyle w:val="ListParagraph"/>
              <w:numPr>
                <w:ilvl w:val="0"/>
                <w:numId w:val="2"/>
              </w:numPr>
              <w:rPr>
                <w:rFonts w:cstheme="minorHAnsi"/>
              </w:rPr>
            </w:pPr>
            <w:r w:rsidRPr="00DC0777">
              <w:rPr>
                <w:rFonts w:cstheme="minorHAnsi"/>
              </w:rPr>
              <w:t>By June 2024, all staff will have engaged in trauma training to remove barriers to learning, leading to increased engagement/opportunities for engagement</w:t>
            </w:r>
          </w:p>
          <w:p w14:paraId="0F6DE113" w14:textId="6A83EBAA" w:rsidR="006D09FE" w:rsidRPr="00DC0777" w:rsidRDefault="2F3C68D6" w:rsidP="3D783F44">
            <w:pPr>
              <w:pStyle w:val="ListParagraph"/>
              <w:numPr>
                <w:ilvl w:val="0"/>
                <w:numId w:val="2"/>
              </w:numPr>
              <w:rPr>
                <w:rFonts w:cstheme="minorHAnsi"/>
              </w:rPr>
            </w:pPr>
            <w:r w:rsidRPr="00DC0777">
              <w:rPr>
                <w:rFonts w:cstheme="minorHAnsi"/>
              </w:rPr>
              <w:t>B</w:t>
            </w:r>
            <w:r w:rsidR="476F5B40" w:rsidRPr="00DC0777">
              <w:rPr>
                <w:rFonts w:cstheme="minorHAnsi"/>
              </w:rPr>
              <w:t>y June 2024, 100% of teaching staff will have engaged with low arousal training</w:t>
            </w:r>
          </w:p>
          <w:p w14:paraId="05605CA3" w14:textId="2A04657C" w:rsidR="006D09FE" w:rsidRPr="00DC0777" w:rsidRDefault="48549E4E" w:rsidP="3D783F44">
            <w:pPr>
              <w:pStyle w:val="ListParagraph"/>
              <w:numPr>
                <w:ilvl w:val="0"/>
                <w:numId w:val="2"/>
              </w:numPr>
              <w:rPr>
                <w:rFonts w:cstheme="minorHAnsi"/>
              </w:rPr>
            </w:pPr>
            <w:r w:rsidRPr="00DC0777">
              <w:rPr>
                <w:rFonts w:cstheme="minorHAnsi"/>
              </w:rPr>
              <w:t>B</w:t>
            </w:r>
            <w:r w:rsidR="476F5B40" w:rsidRPr="00DC0777">
              <w:rPr>
                <w:rFonts w:cstheme="minorHAnsi"/>
              </w:rPr>
              <w:t>y June 2024 100% of pupil’s health and wellbeing will be measured termly by wellbeing assessment</w:t>
            </w:r>
          </w:p>
          <w:p w14:paraId="5CCE9EAC" w14:textId="1A5D4DBF" w:rsidR="006D09FE" w:rsidRPr="00DC0777" w:rsidRDefault="476F5B40" w:rsidP="3D783F44">
            <w:pPr>
              <w:pStyle w:val="ListParagraph"/>
              <w:numPr>
                <w:ilvl w:val="0"/>
                <w:numId w:val="2"/>
              </w:numPr>
              <w:rPr>
                <w:rFonts w:cstheme="minorHAnsi"/>
              </w:rPr>
            </w:pPr>
            <w:r w:rsidRPr="00DC0777">
              <w:rPr>
                <w:rFonts w:cstheme="minorHAnsi"/>
              </w:rPr>
              <w:t>By June 2024, 80% of young people will have engaged with partnership working to improve specific aspect of their health and wellbeing</w:t>
            </w:r>
          </w:p>
          <w:p w14:paraId="1FA63AFE" w14:textId="078E816A" w:rsidR="006D09FE" w:rsidRPr="00DC0777" w:rsidRDefault="476F5B40" w:rsidP="3D783F44">
            <w:pPr>
              <w:pStyle w:val="ListParagraph"/>
              <w:numPr>
                <w:ilvl w:val="0"/>
                <w:numId w:val="2"/>
              </w:numPr>
              <w:rPr>
                <w:rFonts w:cstheme="minorHAnsi"/>
                <w:b/>
                <w:bCs/>
              </w:rPr>
            </w:pPr>
            <w:r w:rsidRPr="00DC0777">
              <w:rPr>
                <w:rFonts w:cstheme="minorHAnsi"/>
              </w:rPr>
              <w:t xml:space="preserve">By June 2024, two members of staff will be </w:t>
            </w:r>
            <w:r w:rsidR="00DB1336">
              <w:rPr>
                <w:rFonts w:cstheme="minorHAnsi"/>
              </w:rPr>
              <w:t xml:space="preserve">PPB </w:t>
            </w:r>
            <w:r w:rsidRPr="00DC0777">
              <w:rPr>
                <w:rFonts w:cstheme="minorHAnsi"/>
              </w:rPr>
              <w:t>train the trainer trained.</w:t>
            </w:r>
          </w:p>
          <w:p w14:paraId="4F639284" w14:textId="77777777" w:rsidR="00461399" w:rsidRPr="00DC0777" w:rsidRDefault="00461399" w:rsidP="001545DC">
            <w:pPr>
              <w:rPr>
                <w:rFonts w:cstheme="minorHAnsi"/>
                <w:b/>
              </w:rPr>
            </w:pPr>
          </w:p>
          <w:p w14:paraId="39F8A8F2" w14:textId="77777777" w:rsidR="00461399" w:rsidRPr="00DC0777" w:rsidRDefault="00461399" w:rsidP="3D783F44">
            <w:pPr>
              <w:rPr>
                <w:rFonts w:cstheme="minorHAnsi"/>
                <w:b/>
                <w:bCs/>
                <w:i/>
                <w:iCs/>
              </w:rPr>
            </w:pPr>
            <w:r w:rsidRPr="00DC0777">
              <w:rPr>
                <w:rFonts w:cstheme="minorHAnsi"/>
                <w:b/>
                <w:bCs/>
              </w:rPr>
              <w:t>Progress and impact of outcomes for learners:</w:t>
            </w:r>
            <w:r w:rsidRPr="00DC0777">
              <w:rPr>
                <w:rFonts w:cstheme="minorHAnsi"/>
                <w:b/>
                <w:bCs/>
                <w:i/>
                <w:iCs/>
              </w:rPr>
              <w:t xml:space="preserve"> </w:t>
            </w:r>
          </w:p>
          <w:p w14:paraId="454659DB" w14:textId="63A37BC6" w:rsidR="00461399" w:rsidRPr="00DC0777" w:rsidRDefault="4F81A0EE" w:rsidP="00F17F9E">
            <w:pPr>
              <w:pStyle w:val="ListParagraph"/>
              <w:numPr>
                <w:ilvl w:val="0"/>
                <w:numId w:val="17"/>
              </w:numPr>
              <w:spacing w:after="200"/>
              <w:jc w:val="both"/>
              <w:rPr>
                <w:rFonts w:cstheme="minorHAnsi"/>
              </w:rPr>
            </w:pPr>
            <w:r w:rsidRPr="00DC0777">
              <w:rPr>
                <w:rFonts w:eastAsia="Calibri" w:cstheme="minorHAnsi"/>
              </w:rPr>
              <w:t xml:space="preserve">Attendance in BGE has improved by 11% </w:t>
            </w:r>
            <w:r w:rsidR="00605382">
              <w:rPr>
                <w:rFonts w:eastAsia="Calibri" w:cstheme="minorHAnsi"/>
              </w:rPr>
              <w:t xml:space="preserve">and </w:t>
            </w:r>
            <w:r w:rsidRPr="00DC0777">
              <w:rPr>
                <w:rFonts w:eastAsia="Calibri" w:cstheme="minorHAnsi"/>
              </w:rPr>
              <w:t xml:space="preserve">18% in S4 when compared to individual attendance records last session.   For those young people who do not have consistent attendance, there is effective partnership working involving social work outreach workers who engage learners through home visits, regular contact and a personalised approach. </w:t>
            </w:r>
          </w:p>
          <w:p w14:paraId="3D3C2288" w14:textId="7355DFD3" w:rsidR="00461399" w:rsidRPr="00DC0777" w:rsidRDefault="36609D03" w:rsidP="00F17F9E">
            <w:pPr>
              <w:pStyle w:val="ListParagraph"/>
              <w:numPr>
                <w:ilvl w:val="0"/>
                <w:numId w:val="17"/>
              </w:numPr>
              <w:spacing w:after="200"/>
              <w:jc w:val="both"/>
            </w:pPr>
            <w:r w:rsidRPr="3410A970">
              <w:rPr>
                <w:rFonts w:eastAsia="Calibri"/>
              </w:rPr>
              <w:lastRenderedPageBreak/>
              <w:t>Staff have not had any formal Nurture training, though a</w:t>
            </w:r>
            <w:r w:rsidR="4A77C5F4" w:rsidRPr="3410A970">
              <w:rPr>
                <w:rFonts w:eastAsia="Calibri"/>
              </w:rPr>
              <w:t>lmost all young people feel a sense of wellbeing, equality and inclusion which is supported by approaches used by staff. All staff can identify young people from care experienced backgrounds and there are appropriate plans implemented which are tailored to the needs of individual learners. This includes work experience and a bespoke curriculum to support young people into positive destinations.</w:t>
            </w:r>
          </w:p>
          <w:p w14:paraId="2ED166BA" w14:textId="33818292" w:rsidR="00461399" w:rsidRPr="00DC0777" w:rsidRDefault="4A77C5F4" w:rsidP="00F17F9E">
            <w:pPr>
              <w:pStyle w:val="ListParagraph"/>
              <w:numPr>
                <w:ilvl w:val="0"/>
                <w:numId w:val="17"/>
              </w:numPr>
              <w:spacing w:after="200"/>
              <w:jc w:val="both"/>
            </w:pPr>
            <w:r w:rsidRPr="3410A970">
              <w:rPr>
                <w:rFonts w:eastAsia="Calibri"/>
              </w:rPr>
              <w:t xml:space="preserve">All staff have completed the Keeping Trauma in Mind CPD course in order </w:t>
            </w:r>
            <w:r w:rsidRPr="3410A970">
              <w:t xml:space="preserve">to remove barriers to learning, leading to increased engagement/opportunities for engagement.  There </w:t>
            </w:r>
            <w:r w:rsidR="736E4B10" w:rsidRPr="3410A970">
              <w:t xml:space="preserve">have been increased levels of engagement as the year had progressed.  </w:t>
            </w:r>
          </w:p>
          <w:p w14:paraId="7060B82D" w14:textId="105004F5" w:rsidR="00461399" w:rsidRPr="00DC0777" w:rsidRDefault="736E4B10" w:rsidP="00F17F9E">
            <w:pPr>
              <w:pStyle w:val="ListParagraph"/>
              <w:numPr>
                <w:ilvl w:val="0"/>
                <w:numId w:val="17"/>
              </w:numPr>
              <w:spacing w:after="200"/>
              <w:jc w:val="both"/>
            </w:pPr>
            <w:r w:rsidRPr="3410A970">
              <w:t>Staff have been unable to access low arousal training or Circle Training.</w:t>
            </w:r>
            <w:r w:rsidR="7985B171" w:rsidRPr="3410A970">
              <w:t xml:space="preserve">  This was due to the focus given to Trauma.</w:t>
            </w:r>
          </w:p>
          <w:p w14:paraId="563DFBDB" w14:textId="15F05EA5" w:rsidR="00461399" w:rsidRPr="00DC0777" w:rsidRDefault="7E0E2609" w:rsidP="00F17F9E">
            <w:pPr>
              <w:pStyle w:val="ListParagraph"/>
              <w:numPr>
                <w:ilvl w:val="0"/>
                <w:numId w:val="17"/>
              </w:numPr>
              <w:spacing w:after="200"/>
              <w:jc w:val="both"/>
              <w:rPr>
                <w:rFonts w:eastAsia="Calibri"/>
              </w:rPr>
            </w:pPr>
            <w:r w:rsidRPr="3410A970">
              <w:rPr>
                <w:rFonts w:eastAsia="Calibri"/>
              </w:rPr>
              <w:t>After researching various wellbeing tools and Profiling, we decided</w:t>
            </w:r>
            <w:r w:rsidR="46D4FDB6" w:rsidRPr="3410A970">
              <w:rPr>
                <w:rFonts w:eastAsia="Calibri"/>
              </w:rPr>
              <w:t xml:space="preserve"> to use </w:t>
            </w:r>
            <w:r w:rsidR="63DDA1A7" w:rsidRPr="3410A970">
              <w:rPr>
                <w:rFonts w:eastAsia="Calibri"/>
              </w:rPr>
              <w:t xml:space="preserve">The Glasgow Motivation and Wellbeing Profile has been introduced to track and inform strategies to support wellbeing. </w:t>
            </w:r>
            <w:r w:rsidR="4733BD9A" w:rsidRPr="3410A970">
              <w:rPr>
                <w:rFonts w:eastAsia="Calibri"/>
              </w:rPr>
              <w:t xml:space="preserve"> </w:t>
            </w:r>
            <w:r w:rsidR="63DDA1A7" w:rsidRPr="3410A970">
              <w:rPr>
                <w:rFonts w:eastAsia="Calibri"/>
              </w:rPr>
              <w:t xml:space="preserve">The data held is robust and clearly identifies areas for wellbeing development for young people attending Lomond View Academy. Most young people are able to articulate the wellbeing indicators and the progress they have made in each area. </w:t>
            </w:r>
            <w:r w:rsidR="1978EBC7" w:rsidRPr="3410A970">
              <w:rPr>
                <w:rFonts w:eastAsia="Calibri"/>
              </w:rPr>
              <w:t xml:space="preserve"> </w:t>
            </w:r>
            <w:r w:rsidR="40205C1C" w:rsidRPr="3410A970">
              <w:rPr>
                <w:rFonts w:eastAsia="Calibri"/>
              </w:rPr>
              <w:t>For 100% of pupils t</w:t>
            </w:r>
            <w:r w:rsidR="1978EBC7" w:rsidRPr="3410A970">
              <w:rPr>
                <w:rFonts w:eastAsia="Calibri"/>
              </w:rPr>
              <w:t xml:space="preserve">his was completed twice during the year as it </w:t>
            </w:r>
            <w:r w:rsidR="31763839" w:rsidRPr="3410A970">
              <w:rPr>
                <w:rFonts w:eastAsia="Calibri"/>
              </w:rPr>
              <w:t>was not in place until after the first term.  Next year we aim to complete this task termly.</w:t>
            </w:r>
          </w:p>
          <w:p w14:paraId="6DCD000F" w14:textId="6F4D77A4" w:rsidR="00461399" w:rsidRPr="00DC0777" w:rsidRDefault="3BE442C0" w:rsidP="00F17F9E">
            <w:pPr>
              <w:pStyle w:val="ListParagraph"/>
              <w:numPr>
                <w:ilvl w:val="0"/>
                <w:numId w:val="17"/>
              </w:numPr>
              <w:spacing w:after="200"/>
              <w:jc w:val="both"/>
              <w:rPr>
                <w:rFonts w:eastAsia="Calibri"/>
              </w:rPr>
            </w:pPr>
            <w:r w:rsidRPr="3410A970">
              <w:rPr>
                <w:rFonts w:eastAsia="Calibri"/>
              </w:rPr>
              <w:t xml:space="preserve">Young people are able to state their wellbeing targets and all are making progress towards these.  Staff </w:t>
            </w:r>
            <w:r w:rsidR="2DAF64F3" w:rsidRPr="3410A970">
              <w:rPr>
                <w:rFonts w:eastAsia="Calibri"/>
              </w:rPr>
              <w:t>regularly</w:t>
            </w:r>
            <w:r w:rsidRPr="3410A970">
              <w:rPr>
                <w:rFonts w:eastAsia="Calibri"/>
              </w:rPr>
              <w:t xml:space="preserve"> meet with young people to discuss and plan for these.</w:t>
            </w:r>
            <w:r w:rsidR="10F2DBC0" w:rsidRPr="3410A970">
              <w:rPr>
                <w:rFonts w:eastAsia="Calibri"/>
              </w:rPr>
              <w:t xml:space="preserve">  </w:t>
            </w:r>
          </w:p>
          <w:p w14:paraId="1538B346" w14:textId="72164710" w:rsidR="00461399" w:rsidRPr="00DC0777" w:rsidRDefault="10F2DBC0" w:rsidP="00F17F9E">
            <w:pPr>
              <w:pStyle w:val="ListParagraph"/>
              <w:numPr>
                <w:ilvl w:val="0"/>
                <w:numId w:val="17"/>
              </w:numPr>
              <w:spacing w:after="200"/>
              <w:jc w:val="both"/>
              <w:rPr>
                <w:rFonts w:eastAsia="Calibri"/>
              </w:rPr>
            </w:pPr>
            <w:r w:rsidRPr="3410A970">
              <w:rPr>
                <w:rFonts w:eastAsia="Calibri"/>
              </w:rPr>
              <w:t>Where required young people have accessed</w:t>
            </w:r>
            <w:r w:rsidR="7CDBA37C" w:rsidRPr="3410A970">
              <w:rPr>
                <w:rFonts w:eastAsia="Calibri"/>
              </w:rPr>
              <w:t xml:space="preserve"> partners to support this.  This specific aspect of wellbeing has not been tracked </w:t>
            </w:r>
            <w:r w:rsidR="2EAB7AD8" w:rsidRPr="3410A970">
              <w:rPr>
                <w:rFonts w:eastAsia="Calibri"/>
              </w:rPr>
              <w:t>appropriately; therefore, it is difficult to comment on the percentage of young people who accessed this.</w:t>
            </w:r>
          </w:p>
          <w:p w14:paraId="78C71808" w14:textId="30B1E507" w:rsidR="3BE442C0" w:rsidRDefault="3BE442C0" w:rsidP="00F17F9E">
            <w:pPr>
              <w:pStyle w:val="ListParagraph"/>
              <w:numPr>
                <w:ilvl w:val="0"/>
                <w:numId w:val="17"/>
              </w:numPr>
              <w:spacing w:after="200"/>
              <w:jc w:val="both"/>
              <w:rPr>
                <w:rFonts w:eastAsia="Calibri"/>
              </w:rPr>
            </w:pPr>
            <w:r w:rsidRPr="3410A970">
              <w:rPr>
                <w:rFonts w:eastAsia="Calibri"/>
              </w:rPr>
              <w:t xml:space="preserve">All staff have completed PPB training, with one becoming a PPB trainer.  This has helped staff manage situations more effectively and </w:t>
            </w:r>
            <w:r w:rsidR="1F29C4C5" w:rsidRPr="3410A970">
              <w:rPr>
                <w:rFonts w:eastAsia="Calibri"/>
              </w:rPr>
              <w:t>has</w:t>
            </w:r>
            <w:r w:rsidR="3A78FDD4" w:rsidRPr="3410A970">
              <w:rPr>
                <w:rFonts w:eastAsia="Calibri"/>
              </w:rPr>
              <w:t xml:space="preserve"> </w:t>
            </w:r>
            <w:r w:rsidR="1F29C4C5" w:rsidRPr="3410A970">
              <w:rPr>
                <w:rFonts w:eastAsia="Calibri"/>
              </w:rPr>
              <w:t>been a factor in helping to improve relationships and engagement amongst young people.</w:t>
            </w:r>
            <w:r w:rsidR="28144AD0" w:rsidRPr="3410A970">
              <w:rPr>
                <w:rFonts w:eastAsia="Calibri"/>
              </w:rPr>
              <w:t xml:space="preserve"> We would hope to have another staff member trained next year.</w:t>
            </w:r>
          </w:p>
          <w:p w14:paraId="79BDB57B" w14:textId="374457C4" w:rsidR="00461399" w:rsidRPr="00DC0777" w:rsidRDefault="42483BF5" w:rsidP="00F17F9E">
            <w:pPr>
              <w:pStyle w:val="ListParagraph"/>
              <w:numPr>
                <w:ilvl w:val="0"/>
                <w:numId w:val="17"/>
              </w:numPr>
              <w:spacing w:after="200"/>
              <w:jc w:val="both"/>
              <w:rPr>
                <w:rFonts w:eastAsia="Calibri"/>
              </w:rPr>
            </w:pPr>
            <w:r w:rsidRPr="3410A970">
              <w:rPr>
                <w:rFonts w:eastAsia="Calibri"/>
              </w:rPr>
              <w:t>Transitions between base schools and Lomond View have improved great</w:t>
            </w:r>
            <w:r w:rsidR="0B8E45A6" w:rsidRPr="3410A970">
              <w:rPr>
                <w:rFonts w:eastAsia="Calibri"/>
              </w:rPr>
              <w:t>l</w:t>
            </w:r>
            <w:r w:rsidRPr="3410A970">
              <w:rPr>
                <w:rFonts w:eastAsia="Calibri"/>
              </w:rPr>
              <w:t xml:space="preserve">y with all young people receiving appropriate visits and time with their key worker prior to </w:t>
            </w:r>
            <w:r w:rsidR="611B1DD8" w:rsidRPr="3410A970">
              <w:rPr>
                <w:rFonts w:eastAsia="Calibri"/>
              </w:rPr>
              <w:t>attending.  This has led to the creation of Transition Days in June 2024 for the new young people attending.</w:t>
            </w:r>
            <w:r w:rsidR="1158FBD5" w:rsidRPr="3410A970">
              <w:rPr>
                <w:rFonts w:eastAsia="Calibri"/>
              </w:rPr>
              <w:t xml:space="preserve"> </w:t>
            </w:r>
          </w:p>
          <w:p w14:paraId="35E9966B" w14:textId="0EBB615F" w:rsidR="00461399" w:rsidRPr="00DC0777" w:rsidRDefault="5A2659D1" w:rsidP="00F17F9E">
            <w:pPr>
              <w:pStyle w:val="ListParagraph"/>
              <w:numPr>
                <w:ilvl w:val="0"/>
                <w:numId w:val="17"/>
              </w:numPr>
              <w:spacing w:after="200" w:line="254" w:lineRule="auto"/>
              <w:jc w:val="both"/>
              <w:rPr>
                <w:rFonts w:eastAsia="Calibri" w:cstheme="minorHAnsi"/>
              </w:rPr>
            </w:pPr>
            <w:r w:rsidRPr="3410A970">
              <w:rPr>
                <w:rFonts w:eastAsia="Calibri"/>
              </w:rPr>
              <w:t xml:space="preserve">Attendance, engagement and health and wellbeing are clearly recorded and tracked.  Learner profiles are utilised to engage young people in the setting of targets and planning activities that meet their needs, reviewing progress and recognising achievements. In-house tracking meetings are held to review pupil progress. </w:t>
            </w:r>
          </w:p>
        </w:tc>
      </w:tr>
      <w:tr w:rsidR="00461399" w:rsidRPr="00DC0777" w14:paraId="3CE364BB" w14:textId="77777777" w:rsidTr="3410A970">
        <w:trPr>
          <w:trHeight w:val="769"/>
        </w:trPr>
        <w:tc>
          <w:tcPr>
            <w:tcW w:w="10485" w:type="dxa"/>
            <w:gridSpan w:val="2"/>
          </w:tcPr>
          <w:p w14:paraId="6C774467" w14:textId="321FFECD" w:rsidR="00461399" w:rsidRPr="00DC0777" w:rsidRDefault="00461399" w:rsidP="001545DC">
            <w:pPr>
              <w:rPr>
                <w:rFonts w:cstheme="minorHAnsi"/>
                <w:b/>
                <w:bCs/>
              </w:rPr>
            </w:pPr>
            <w:r w:rsidRPr="00DC0777">
              <w:rPr>
                <w:rFonts w:cstheme="minorHAnsi"/>
                <w:b/>
                <w:bCs/>
              </w:rPr>
              <w:lastRenderedPageBreak/>
              <w:t>Next steps</w:t>
            </w:r>
          </w:p>
          <w:p w14:paraId="232DC9DA" w14:textId="1174DB82" w:rsidR="00461399" w:rsidRPr="00DC0777" w:rsidRDefault="28CF1400" w:rsidP="00FC2ED5">
            <w:pPr>
              <w:pStyle w:val="ListParagraph"/>
              <w:numPr>
                <w:ilvl w:val="0"/>
                <w:numId w:val="20"/>
              </w:numPr>
              <w:rPr>
                <w:rFonts w:cstheme="minorHAnsi"/>
              </w:rPr>
            </w:pPr>
            <w:r w:rsidRPr="00DC0777">
              <w:rPr>
                <w:rFonts w:cstheme="minorHAnsi"/>
              </w:rPr>
              <w:t xml:space="preserve">All staff to </w:t>
            </w:r>
            <w:r w:rsidR="545349D3" w:rsidRPr="00DC0777">
              <w:rPr>
                <w:rFonts w:cstheme="minorHAnsi"/>
              </w:rPr>
              <w:t>complete Circle Training</w:t>
            </w:r>
          </w:p>
          <w:p w14:paraId="6B52E943" w14:textId="5DF881B4" w:rsidR="00461399" w:rsidRPr="00DC0777" w:rsidRDefault="545349D3" w:rsidP="00FC2ED5">
            <w:pPr>
              <w:pStyle w:val="ListParagraph"/>
              <w:numPr>
                <w:ilvl w:val="0"/>
                <w:numId w:val="20"/>
              </w:numPr>
              <w:rPr>
                <w:rFonts w:cstheme="minorHAnsi"/>
              </w:rPr>
            </w:pPr>
            <w:r w:rsidRPr="00DC0777">
              <w:rPr>
                <w:rFonts w:cstheme="minorHAnsi"/>
              </w:rPr>
              <w:t>Continue to adapt Wellbeing Tracking</w:t>
            </w:r>
          </w:p>
          <w:p w14:paraId="4EDFAF68" w14:textId="2B83F6EC" w:rsidR="00461399" w:rsidRPr="00DC0777" w:rsidRDefault="545349D3" w:rsidP="00FC2ED5">
            <w:pPr>
              <w:pStyle w:val="ListParagraph"/>
              <w:numPr>
                <w:ilvl w:val="0"/>
                <w:numId w:val="20"/>
              </w:numPr>
              <w:rPr>
                <w:rFonts w:cstheme="minorHAnsi"/>
              </w:rPr>
            </w:pPr>
            <w:r w:rsidRPr="00DC0777">
              <w:rPr>
                <w:rFonts w:cstheme="minorHAnsi"/>
              </w:rPr>
              <w:t>C</w:t>
            </w:r>
            <w:r w:rsidR="6CBA7A8E" w:rsidRPr="00DC0777">
              <w:rPr>
                <w:rFonts w:cstheme="minorHAnsi"/>
              </w:rPr>
              <w:t>ontinue to enhance the transitions process, both in and out of Lomond View</w:t>
            </w:r>
          </w:p>
          <w:p w14:paraId="60508DE1" w14:textId="7B958B7F" w:rsidR="00461399" w:rsidRPr="00DC0777" w:rsidRDefault="38B52AF1" w:rsidP="00FC2ED5">
            <w:pPr>
              <w:pStyle w:val="ListParagraph"/>
              <w:numPr>
                <w:ilvl w:val="0"/>
                <w:numId w:val="20"/>
              </w:numPr>
              <w:rPr>
                <w:rFonts w:cstheme="minorHAnsi"/>
              </w:rPr>
            </w:pPr>
            <w:r w:rsidRPr="00DC0777">
              <w:rPr>
                <w:rFonts w:cstheme="minorHAnsi"/>
              </w:rPr>
              <w:t>Creation of an Achievement Calendar</w:t>
            </w:r>
          </w:p>
          <w:p w14:paraId="7A97D589" w14:textId="74561023" w:rsidR="00461399" w:rsidRPr="00DC0777" w:rsidRDefault="38B52AF1" w:rsidP="00FC2ED5">
            <w:pPr>
              <w:pStyle w:val="ListParagraph"/>
              <w:numPr>
                <w:ilvl w:val="0"/>
                <w:numId w:val="20"/>
              </w:numPr>
              <w:rPr>
                <w:rFonts w:cstheme="minorHAnsi"/>
              </w:rPr>
            </w:pPr>
            <w:r w:rsidRPr="00DC0777">
              <w:rPr>
                <w:rFonts w:cstheme="minorHAnsi"/>
              </w:rPr>
              <w:t>Develop a Lomond View Relationships Policy</w:t>
            </w:r>
          </w:p>
          <w:p w14:paraId="7391AD0B" w14:textId="79891CD3" w:rsidR="00461399" w:rsidRPr="00DC0777" w:rsidRDefault="00461399" w:rsidP="3D783F44">
            <w:pPr>
              <w:pStyle w:val="ListParagraph"/>
              <w:rPr>
                <w:rFonts w:cstheme="minorHAnsi"/>
              </w:rPr>
            </w:pPr>
          </w:p>
          <w:p w14:paraId="652AFAC6" w14:textId="49B7B83D" w:rsidR="00461399" w:rsidRPr="00DC0777" w:rsidRDefault="00461399" w:rsidP="3D783F44">
            <w:pPr>
              <w:rPr>
                <w:rFonts w:cstheme="minorHAnsi"/>
              </w:rPr>
            </w:pPr>
          </w:p>
        </w:tc>
      </w:tr>
    </w:tbl>
    <w:p w14:paraId="7A9C3BDD" w14:textId="77777777" w:rsidR="00461399" w:rsidRPr="00DC0777" w:rsidRDefault="00461399" w:rsidP="00F22FA5">
      <w:pPr>
        <w:pStyle w:val="Default"/>
        <w:rPr>
          <w:rFonts w:asciiTheme="minorHAnsi" w:hAnsiTheme="minorHAnsi" w:cstheme="minorHAnsi"/>
          <w:b/>
          <w:color w:val="auto"/>
          <w:sz w:val="22"/>
          <w:szCs w:val="22"/>
        </w:rPr>
      </w:pPr>
    </w:p>
    <w:p w14:paraId="56B176A2" w14:textId="77777777" w:rsidR="00461399" w:rsidRPr="00DC0777" w:rsidRDefault="00461399">
      <w:pPr>
        <w:rPr>
          <w:rFonts w:cstheme="minorHAnsi"/>
          <w:b/>
        </w:rPr>
      </w:pPr>
      <w:r w:rsidRPr="00DC0777">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DC0777" w14:paraId="26D6ED21" w14:textId="77777777" w:rsidTr="3410A970">
        <w:tc>
          <w:tcPr>
            <w:tcW w:w="10485" w:type="dxa"/>
            <w:gridSpan w:val="2"/>
            <w:shd w:val="clear" w:color="auto" w:fill="33CCCC"/>
          </w:tcPr>
          <w:p w14:paraId="4CF2379A" w14:textId="77777777" w:rsidR="00461399" w:rsidRPr="00DC0777" w:rsidRDefault="001E3302" w:rsidP="001545DC">
            <w:pPr>
              <w:pStyle w:val="Default"/>
              <w:rPr>
                <w:rFonts w:asciiTheme="minorHAnsi" w:hAnsiTheme="minorHAnsi" w:cstheme="minorHAnsi"/>
                <w:b/>
                <w:bCs/>
                <w:sz w:val="22"/>
                <w:szCs w:val="22"/>
              </w:rPr>
            </w:pPr>
            <w:r w:rsidRPr="00DC0777">
              <w:rPr>
                <w:rFonts w:asciiTheme="minorHAnsi" w:hAnsiTheme="minorHAnsi" w:cstheme="minorHAnsi"/>
                <w:b/>
                <w:bCs/>
                <w:sz w:val="22"/>
                <w:szCs w:val="22"/>
              </w:rPr>
              <w:lastRenderedPageBreak/>
              <w:t>Establishment</w:t>
            </w:r>
            <w:r w:rsidR="00461399" w:rsidRPr="00DC0777">
              <w:rPr>
                <w:rFonts w:asciiTheme="minorHAnsi" w:hAnsiTheme="minorHAnsi" w:cstheme="minorHAnsi"/>
                <w:b/>
                <w:bCs/>
                <w:sz w:val="22"/>
                <w:szCs w:val="22"/>
              </w:rPr>
              <w:t xml:space="preserve"> priority 3</w:t>
            </w:r>
          </w:p>
          <w:p w14:paraId="1C16841C" w14:textId="2CB05792" w:rsidR="0082145D" w:rsidRPr="00DC0777" w:rsidRDefault="0082145D" w:rsidP="001545DC">
            <w:pPr>
              <w:pStyle w:val="Default"/>
              <w:rPr>
                <w:rFonts w:asciiTheme="minorHAnsi" w:hAnsiTheme="minorHAnsi" w:cstheme="minorHAnsi"/>
                <w:sz w:val="22"/>
                <w:szCs w:val="22"/>
              </w:rPr>
            </w:pPr>
          </w:p>
        </w:tc>
      </w:tr>
      <w:tr w:rsidR="0082145D" w:rsidRPr="00DC0777" w14:paraId="0AB70EED" w14:textId="77777777" w:rsidTr="3410A970">
        <w:trPr>
          <w:trHeight w:val="1868"/>
        </w:trPr>
        <w:tc>
          <w:tcPr>
            <w:tcW w:w="5242" w:type="dxa"/>
          </w:tcPr>
          <w:p w14:paraId="34FC6F37" w14:textId="77777777" w:rsidR="0082145D" w:rsidRPr="00DC0777" w:rsidRDefault="0082145D"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u w:val="single"/>
              </w:rPr>
              <w:t xml:space="preserve">NIF Priority </w:t>
            </w:r>
          </w:p>
          <w:sdt>
            <w:sdtPr>
              <w:rPr>
                <w:rFonts w:asciiTheme="minorHAnsi" w:hAnsiTheme="minorHAnsi" w:cstheme="minorBidi"/>
                <w:sz w:val="22"/>
                <w:szCs w:val="22"/>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433E5203" w:rsidR="0082145D" w:rsidRPr="00DC0777" w:rsidRDefault="00880747" w:rsidP="0082145D">
                <w:pPr>
                  <w:pStyle w:val="Default"/>
                  <w:rPr>
                    <w:rFonts w:asciiTheme="minorHAnsi" w:hAnsiTheme="minorHAnsi" w:cstheme="minorHAnsi"/>
                    <w:sz w:val="22"/>
                    <w:szCs w:val="22"/>
                  </w:rPr>
                </w:pPr>
                <w:r w:rsidRPr="00DC0777">
                  <w:rPr>
                    <w:rFonts w:asciiTheme="minorHAnsi" w:hAnsiTheme="minorHAnsi" w:cstheme="minorHAnsi"/>
                    <w:sz w:val="22"/>
                    <w:szCs w:val="22"/>
                  </w:rPr>
                  <w:t>Placing the human rights and needs of every child and young person at the centre of education</w:t>
                </w:r>
              </w:p>
            </w:sdtContent>
          </w:sdt>
          <w:sdt>
            <w:sdtPr>
              <w:rPr>
                <w:rFonts w:asciiTheme="minorHAnsi" w:hAnsiTheme="minorHAnsi" w:cstheme="minorBidi"/>
                <w:sz w:val="22"/>
                <w:szCs w:val="22"/>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6574D23E" w:rsidR="0082145D" w:rsidRPr="00DC0777" w:rsidRDefault="00880747" w:rsidP="0082145D">
                <w:pPr>
                  <w:pStyle w:val="Default"/>
                  <w:rPr>
                    <w:rFonts w:asciiTheme="minorHAnsi" w:hAnsiTheme="minorHAnsi" w:cstheme="minorHAnsi"/>
                    <w:color w:val="auto"/>
                    <w:sz w:val="22"/>
                    <w:szCs w:val="22"/>
                  </w:rPr>
                </w:pPr>
                <w:r w:rsidRPr="00DC0777">
                  <w:rPr>
                    <w:rFonts w:asciiTheme="minorHAnsi" w:hAnsiTheme="minorHAnsi" w:cstheme="minorHAnsi"/>
                    <w:sz w:val="22"/>
                    <w:szCs w:val="22"/>
                  </w:rPr>
                  <w:t>-</w:t>
                </w:r>
              </w:p>
            </w:sdtContent>
          </w:sdt>
          <w:p w14:paraId="2944A334" w14:textId="77777777" w:rsidR="0082145D" w:rsidRPr="00DC0777" w:rsidRDefault="0082145D"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u w:val="single"/>
              </w:rPr>
              <w:t xml:space="preserve">NIF Driver </w:t>
            </w:r>
          </w:p>
          <w:sdt>
            <w:sdtPr>
              <w:rPr>
                <w:rFonts w:asciiTheme="minorHAnsi" w:hAnsiTheme="minorHAnsi" w:cstheme="minorBidi"/>
                <w:sz w:val="22"/>
                <w:szCs w:val="22"/>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53C1BA9E" w:rsidR="0082145D" w:rsidRPr="00DC0777" w:rsidRDefault="00880747" w:rsidP="0082145D">
                <w:pPr>
                  <w:pStyle w:val="Default"/>
                  <w:rPr>
                    <w:rFonts w:asciiTheme="minorHAnsi" w:hAnsiTheme="minorHAnsi" w:cstheme="minorHAnsi"/>
                    <w:color w:val="auto"/>
                    <w:sz w:val="22"/>
                    <w:szCs w:val="22"/>
                  </w:rPr>
                </w:pPr>
                <w:r w:rsidRPr="00DC0777">
                  <w:rPr>
                    <w:rFonts w:asciiTheme="minorHAnsi" w:hAnsiTheme="minorHAnsi" w:cstheme="minorHAnsi"/>
                    <w:sz w:val="22"/>
                    <w:szCs w:val="22"/>
                  </w:rPr>
                  <w:t>Performance information</w:t>
                </w:r>
              </w:p>
            </w:sdtContent>
          </w:sdt>
          <w:sdt>
            <w:sdtPr>
              <w:rPr>
                <w:rFonts w:asciiTheme="minorHAnsi" w:hAnsiTheme="minorHAnsi" w:cstheme="minorBidi"/>
                <w:sz w:val="22"/>
                <w:szCs w:val="22"/>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7302E8A1" w:rsidR="0082145D" w:rsidRPr="00DC0777" w:rsidRDefault="00880747"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rPr>
                  <w:t>Assessment of children's progress</w:t>
                </w:r>
              </w:p>
            </w:sdtContent>
          </w:sdt>
        </w:tc>
        <w:tc>
          <w:tcPr>
            <w:tcW w:w="5243" w:type="dxa"/>
          </w:tcPr>
          <w:p w14:paraId="5017683D" w14:textId="77777777" w:rsidR="0082145D" w:rsidRPr="00DC0777" w:rsidRDefault="0082145D"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u w:val="single"/>
              </w:rPr>
              <w:t xml:space="preserve">HGIOS/ELC QIs </w:t>
            </w:r>
          </w:p>
          <w:sdt>
            <w:sdtPr>
              <w:rPr>
                <w:rFonts w:asciiTheme="minorHAnsi" w:hAnsiTheme="minorHAnsi" w:cstheme="minorBidi"/>
                <w:sz w:val="22"/>
                <w:szCs w:val="22"/>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05E2B564" w:rsidR="0082145D" w:rsidRPr="00DC0777" w:rsidRDefault="00880747" w:rsidP="0082145D">
                <w:pPr>
                  <w:pStyle w:val="Default"/>
                  <w:rPr>
                    <w:rFonts w:asciiTheme="minorHAnsi" w:hAnsiTheme="minorHAnsi" w:cstheme="minorHAnsi"/>
                    <w:sz w:val="22"/>
                    <w:szCs w:val="22"/>
                    <w:u w:val="single"/>
                  </w:rPr>
                </w:pPr>
                <w:r w:rsidRPr="00DC0777">
                  <w:rPr>
                    <w:rFonts w:asciiTheme="minorHAnsi" w:hAnsiTheme="minorHAnsi" w:cstheme="minorHAnsi"/>
                    <w:sz w:val="22"/>
                    <w:szCs w:val="22"/>
                  </w:rPr>
                  <w:t>2.4 Personalised support</w:t>
                </w:r>
              </w:p>
            </w:sdtContent>
          </w:sdt>
          <w:sdt>
            <w:sdtPr>
              <w:rPr>
                <w:rFonts w:asciiTheme="minorHAnsi" w:hAnsiTheme="minorHAnsi" w:cstheme="minorBidi"/>
                <w:sz w:val="22"/>
                <w:szCs w:val="22"/>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1C5663AC" w:rsidR="0082145D" w:rsidRPr="00DC0777" w:rsidRDefault="00880747" w:rsidP="0082145D">
                <w:pPr>
                  <w:pStyle w:val="Default"/>
                  <w:rPr>
                    <w:rFonts w:asciiTheme="minorHAnsi" w:hAnsiTheme="minorHAnsi" w:cstheme="minorHAnsi"/>
                    <w:color w:val="auto"/>
                    <w:sz w:val="22"/>
                    <w:szCs w:val="22"/>
                  </w:rPr>
                </w:pPr>
                <w:r w:rsidRPr="00DC0777">
                  <w:rPr>
                    <w:rFonts w:asciiTheme="minorHAnsi" w:hAnsiTheme="minorHAnsi" w:cstheme="minorHAnsi"/>
                    <w:sz w:val="22"/>
                    <w:szCs w:val="22"/>
                  </w:rPr>
                  <w:t>3.1 Ensuring wellbeing, equality and inclusion</w:t>
                </w:r>
              </w:p>
            </w:sdtContent>
          </w:sdt>
          <w:p w14:paraId="5BF1C214" w14:textId="57392891" w:rsidR="00880747" w:rsidRPr="00DC0777" w:rsidRDefault="0082145D" w:rsidP="00880747">
            <w:pPr>
              <w:pStyle w:val="Default"/>
              <w:rPr>
                <w:rFonts w:asciiTheme="minorHAnsi" w:hAnsiTheme="minorHAnsi" w:cstheme="minorHAnsi"/>
                <w:sz w:val="22"/>
                <w:szCs w:val="22"/>
              </w:rPr>
            </w:pPr>
            <w:r w:rsidRPr="00DC0777">
              <w:rPr>
                <w:rFonts w:asciiTheme="minorHAnsi" w:hAnsiTheme="minorHAnsi" w:cstheme="minorHAnsi"/>
                <w:sz w:val="22"/>
                <w:szCs w:val="22"/>
                <w:u w:val="single"/>
              </w:rPr>
              <w:t xml:space="preserve"> </w:t>
            </w:r>
            <w:sdt>
              <w:sdtPr>
                <w:rPr>
                  <w:rFonts w:asciiTheme="minorHAnsi" w:hAnsiTheme="minorHAnsi" w:cstheme="minorHAnsi"/>
                  <w:sz w:val="22"/>
                  <w:szCs w:val="22"/>
                </w:rPr>
                <w:alias w:val="HGIOS"/>
                <w:tag w:val="HGIOSs"/>
                <w:id w:val="-1373298336"/>
                <w:placeholder>
                  <w:docPart w:val="DF2A7669384844BCB669450E31B05E5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880747" w:rsidRPr="00DC0777">
                  <w:rPr>
                    <w:rFonts w:asciiTheme="minorHAnsi" w:hAnsiTheme="minorHAnsi" w:cstheme="minorHAnsi"/>
                    <w:sz w:val="22"/>
                    <w:szCs w:val="22"/>
                  </w:rPr>
                  <w:t>3.2 Securing Children's Progress</w:t>
                </w:r>
              </w:sdtContent>
            </w:sdt>
          </w:p>
          <w:p w14:paraId="73F5944C" w14:textId="77777777" w:rsidR="0082145D" w:rsidRPr="00DC0777" w:rsidRDefault="0082145D" w:rsidP="0082145D">
            <w:pPr>
              <w:pStyle w:val="Default"/>
              <w:rPr>
                <w:rFonts w:asciiTheme="minorHAnsi" w:hAnsiTheme="minorHAnsi" w:cstheme="minorHAnsi"/>
                <w:sz w:val="22"/>
                <w:szCs w:val="22"/>
                <w:u w:val="single"/>
              </w:rPr>
            </w:pPr>
          </w:p>
          <w:p w14:paraId="2F4720EB" w14:textId="77777777" w:rsidR="0082145D" w:rsidRPr="00DC0777" w:rsidRDefault="0082145D" w:rsidP="0082145D">
            <w:pPr>
              <w:pStyle w:val="Default"/>
              <w:rPr>
                <w:rFonts w:asciiTheme="minorHAnsi" w:hAnsiTheme="minorHAnsi" w:cstheme="minorHAnsi"/>
                <w:color w:val="auto"/>
                <w:sz w:val="22"/>
                <w:szCs w:val="22"/>
                <w:u w:val="single"/>
              </w:rPr>
            </w:pPr>
            <w:r w:rsidRPr="00DC0777">
              <w:rPr>
                <w:rFonts w:asciiTheme="minorHAnsi" w:hAnsiTheme="minorHAnsi" w:cstheme="minorHAnsi"/>
                <w:sz w:val="22"/>
                <w:szCs w:val="22"/>
                <w:u w:val="single"/>
              </w:rPr>
              <w:t>UNCRC</w:t>
            </w:r>
          </w:p>
          <w:sdt>
            <w:sdt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1FE85BEE" w:rsidR="0082145D" w:rsidRPr="00DC0777" w:rsidRDefault="00880747" w:rsidP="0082145D">
                <w:pPr>
                  <w:rPr>
                    <w:rFonts w:cstheme="minorHAnsi"/>
                  </w:rPr>
                </w:pPr>
                <w:r w:rsidRPr="00DC0777">
                  <w:rPr>
                    <w:rFonts w:cstheme="minorHAnsi"/>
                  </w:rPr>
                  <w:t>Article 31 (Leisure, play and culture):</w:t>
                </w:r>
              </w:p>
            </w:sdtContent>
          </w:sdt>
          <w:p w14:paraId="1FFC311E" w14:textId="26CA6963" w:rsidR="0082145D" w:rsidRPr="00DC0777" w:rsidRDefault="00FC2ED5" w:rsidP="0082145D">
            <w:pPr>
              <w:rPr>
                <w:rFonts w:cstheme="minorHAnsi"/>
              </w:rPr>
            </w:pPr>
            <w:sdt>
              <w:sdtPr>
                <w:rPr>
                  <w:rFonts w:cstheme="minorHAnsi"/>
                  <w:i/>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80747" w:rsidRPr="00DC0777">
                  <w:rPr>
                    <w:rFonts w:cstheme="minorHAnsi"/>
                    <w:i/>
                  </w:rPr>
                  <w:t>Article 42 (Knowledge of rights):</w:t>
                </w:r>
              </w:sdtContent>
            </w:sdt>
            <w:r w:rsidR="0082145D" w:rsidRPr="00DC0777">
              <w:rPr>
                <w:rFonts w:cstheme="minorHAnsi"/>
              </w:rPr>
              <w:t xml:space="preserve"> </w:t>
            </w:r>
          </w:p>
          <w:p w14:paraId="7C66B191" w14:textId="77777777" w:rsidR="0082145D" w:rsidRPr="00DC0777" w:rsidRDefault="0082145D" w:rsidP="0082145D">
            <w:pPr>
              <w:rPr>
                <w:rFonts w:cstheme="minorHAnsi"/>
                <w:i/>
              </w:rPr>
            </w:pPr>
          </w:p>
        </w:tc>
      </w:tr>
      <w:tr w:rsidR="00461399" w:rsidRPr="00DC0777" w14:paraId="121F6B8C" w14:textId="77777777" w:rsidTr="3410A970">
        <w:tc>
          <w:tcPr>
            <w:tcW w:w="10485" w:type="dxa"/>
            <w:gridSpan w:val="2"/>
          </w:tcPr>
          <w:p w14:paraId="2BC44854" w14:textId="4CCF5A3B" w:rsidR="00461399" w:rsidRPr="00DC0777" w:rsidRDefault="00461399" w:rsidP="001545DC">
            <w:pPr>
              <w:pStyle w:val="ListParagraph"/>
              <w:ind w:left="0"/>
              <w:rPr>
                <w:rFonts w:cstheme="minorHAnsi"/>
                <w:b/>
                <w:bCs/>
              </w:rPr>
            </w:pPr>
            <w:r w:rsidRPr="00DC0777">
              <w:rPr>
                <w:rFonts w:cstheme="minorHAnsi"/>
                <w:b/>
                <w:bCs/>
              </w:rPr>
              <w:t>O</w:t>
            </w:r>
            <w:r w:rsidR="00880747" w:rsidRPr="00DC0777">
              <w:rPr>
                <w:rFonts w:cstheme="minorHAnsi"/>
                <w:b/>
                <w:bCs/>
              </w:rPr>
              <w:t xml:space="preserve">utcome: </w:t>
            </w:r>
          </w:p>
          <w:p w14:paraId="78F723A8" w14:textId="5B8F7F1F" w:rsidR="009278B5" w:rsidRPr="00DC0777" w:rsidRDefault="3A9AF483" w:rsidP="3D783F44">
            <w:pPr>
              <w:pStyle w:val="ListParagraph"/>
              <w:numPr>
                <w:ilvl w:val="0"/>
                <w:numId w:val="1"/>
              </w:numPr>
              <w:rPr>
                <w:rFonts w:cstheme="minorHAnsi"/>
              </w:rPr>
            </w:pPr>
            <w:r w:rsidRPr="00DC0777">
              <w:rPr>
                <w:rFonts w:cstheme="minorHAnsi"/>
              </w:rPr>
              <w:t>By June 2024 all curriculum staff to have an increased understanding of play pedagogy via input from CMO, this will increase opportunities for learning through play in the classroom</w:t>
            </w:r>
          </w:p>
          <w:p w14:paraId="180B8966" w14:textId="182E46FC" w:rsidR="00880747" w:rsidRPr="00DC0777" w:rsidRDefault="3A9AF483" w:rsidP="3D783F44">
            <w:pPr>
              <w:pStyle w:val="ListParagraph"/>
              <w:numPr>
                <w:ilvl w:val="0"/>
                <w:numId w:val="1"/>
              </w:numPr>
              <w:rPr>
                <w:rFonts w:cstheme="minorHAnsi"/>
              </w:rPr>
            </w:pPr>
            <w:r w:rsidRPr="00DC0777">
              <w:rPr>
                <w:rFonts w:cstheme="minorHAnsi"/>
              </w:rPr>
              <w:t>By September 2023 100% of all young people in BGE will have access to sensory-based curriculum, supporting brain development, enhancing memory, complex tasks and problem-solving.</w:t>
            </w:r>
          </w:p>
          <w:p w14:paraId="49C55A22" w14:textId="03F13BE2" w:rsidR="00880747" w:rsidRPr="00DC0777" w:rsidRDefault="3A9AF483" w:rsidP="3D783F44">
            <w:pPr>
              <w:pStyle w:val="ListParagraph"/>
              <w:numPr>
                <w:ilvl w:val="0"/>
                <w:numId w:val="1"/>
              </w:numPr>
              <w:rPr>
                <w:rFonts w:cstheme="minorHAnsi"/>
              </w:rPr>
            </w:pPr>
            <w:r w:rsidRPr="00DC0777">
              <w:rPr>
                <w:rFonts w:cstheme="minorHAnsi"/>
              </w:rPr>
              <w:t>By June 2024 Lomond View Academy will have achieved the Bronze Rights Respecting Schools Award, increasing the knowledge of rights and empowering young people to talk about and promote rights</w:t>
            </w:r>
          </w:p>
          <w:p w14:paraId="4C036EB8" w14:textId="77777777" w:rsidR="00461399" w:rsidRPr="00DC0777" w:rsidRDefault="00461399" w:rsidP="001545DC">
            <w:pPr>
              <w:rPr>
                <w:rFonts w:cstheme="minorHAnsi"/>
                <w:b/>
              </w:rPr>
            </w:pPr>
          </w:p>
          <w:p w14:paraId="3ABB60A9" w14:textId="77777777" w:rsidR="00461399" w:rsidRPr="00DC0777" w:rsidRDefault="00461399" w:rsidP="001545DC">
            <w:pPr>
              <w:rPr>
                <w:rFonts w:cstheme="minorHAnsi"/>
                <w:b/>
                <w:i/>
              </w:rPr>
            </w:pPr>
            <w:r w:rsidRPr="00DC0777">
              <w:rPr>
                <w:rFonts w:cstheme="minorHAnsi"/>
                <w:b/>
              </w:rPr>
              <w:t>Progress and impact of outcomes for learners:</w:t>
            </w:r>
            <w:r w:rsidRPr="00DC0777">
              <w:rPr>
                <w:rFonts w:cstheme="minorHAnsi"/>
                <w:b/>
                <w:i/>
              </w:rPr>
              <w:t xml:space="preserve"> </w:t>
            </w:r>
          </w:p>
          <w:p w14:paraId="4BD05ED2" w14:textId="77777777" w:rsidR="00DC0777" w:rsidRDefault="364E8FD8" w:rsidP="00F17F9E">
            <w:pPr>
              <w:pStyle w:val="Default"/>
              <w:numPr>
                <w:ilvl w:val="0"/>
                <w:numId w:val="18"/>
              </w:numPr>
              <w:rPr>
                <w:rFonts w:asciiTheme="minorHAnsi" w:hAnsiTheme="minorHAnsi" w:cstheme="minorHAnsi"/>
                <w:sz w:val="22"/>
                <w:szCs w:val="22"/>
              </w:rPr>
            </w:pPr>
            <w:r w:rsidRPr="00DC0777">
              <w:rPr>
                <w:rFonts w:asciiTheme="minorHAnsi" w:hAnsiTheme="minorHAnsi" w:cstheme="minorHAnsi"/>
                <w:sz w:val="22"/>
                <w:szCs w:val="22"/>
              </w:rPr>
              <w:t>Staff have had some training and input on play pedagogy and have used in when considering an updated curriculum offer in 2024/25.</w:t>
            </w:r>
            <w:r w:rsidR="6E00A509" w:rsidRPr="00DC0777">
              <w:rPr>
                <w:rFonts w:asciiTheme="minorHAnsi" w:hAnsiTheme="minorHAnsi" w:cstheme="minorHAnsi"/>
                <w:sz w:val="22"/>
                <w:szCs w:val="22"/>
              </w:rPr>
              <w:t xml:space="preserve">  We are continuing to work towards a sensory based curriculum with a focus on play pedagogy.  </w:t>
            </w:r>
          </w:p>
          <w:p w14:paraId="2EAA94E9" w14:textId="432C5C93" w:rsidR="00DC0777" w:rsidRDefault="6A547569" w:rsidP="00F17F9E">
            <w:pPr>
              <w:pStyle w:val="Default"/>
              <w:numPr>
                <w:ilvl w:val="0"/>
                <w:numId w:val="18"/>
              </w:numPr>
              <w:rPr>
                <w:rFonts w:asciiTheme="minorHAnsi" w:hAnsiTheme="minorHAnsi" w:cstheme="minorBidi"/>
                <w:sz w:val="22"/>
                <w:szCs w:val="22"/>
              </w:rPr>
            </w:pPr>
            <w:r w:rsidRPr="3410A970">
              <w:rPr>
                <w:rFonts w:asciiTheme="minorHAnsi" w:hAnsiTheme="minorHAnsi" w:cstheme="minorBidi"/>
                <w:sz w:val="22"/>
                <w:szCs w:val="22"/>
              </w:rPr>
              <w:t>Although improvements were made to the curriculum, we were not able to consistently offer a sensory based curriculum.  A focus on Play Pedagogy next session will address many of these outcomes</w:t>
            </w:r>
            <w:r w:rsidR="480DB57B" w:rsidRPr="3410A970">
              <w:rPr>
                <w:rFonts w:asciiTheme="minorHAnsi" w:hAnsiTheme="minorHAnsi" w:cstheme="minorBidi"/>
                <w:sz w:val="22"/>
                <w:szCs w:val="22"/>
              </w:rPr>
              <w:t>.</w:t>
            </w:r>
          </w:p>
          <w:p w14:paraId="5F545110" w14:textId="39EE4236" w:rsidR="00461399" w:rsidRPr="00DC0777" w:rsidRDefault="6E00A509" w:rsidP="00F17F9E">
            <w:pPr>
              <w:pStyle w:val="Default"/>
              <w:numPr>
                <w:ilvl w:val="0"/>
                <w:numId w:val="18"/>
              </w:numPr>
              <w:rPr>
                <w:rFonts w:asciiTheme="minorHAnsi" w:hAnsiTheme="minorHAnsi" w:cstheme="minorHAnsi"/>
                <w:sz w:val="22"/>
                <w:szCs w:val="22"/>
              </w:rPr>
            </w:pPr>
            <w:r w:rsidRPr="00DC0777">
              <w:rPr>
                <w:rFonts w:asciiTheme="minorHAnsi" w:hAnsiTheme="minorHAnsi" w:cstheme="minorHAnsi"/>
                <w:sz w:val="22"/>
                <w:szCs w:val="22"/>
              </w:rPr>
              <w:t>The school has the Bronze Rights Respecting Schools Award, though this is about to expire.</w:t>
            </w:r>
            <w:r w:rsidR="3AE09838" w:rsidRPr="00DC0777">
              <w:rPr>
                <w:rFonts w:asciiTheme="minorHAnsi" w:hAnsiTheme="minorHAnsi" w:cstheme="minorHAnsi"/>
                <w:sz w:val="22"/>
                <w:szCs w:val="22"/>
              </w:rPr>
              <w:t xml:space="preserve">  The UNCRC was used in the creation of the new school Vision, Values and Aims.  Some young people </w:t>
            </w:r>
            <w:r w:rsidR="00DC0777">
              <w:rPr>
                <w:rFonts w:asciiTheme="minorHAnsi" w:hAnsiTheme="minorHAnsi" w:cstheme="minorHAnsi"/>
                <w:sz w:val="22"/>
                <w:szCs w:val="22"/>
              </w:rPr>
              <w:t>can</w:t>
            </w:r>
            <w:r w:rsidR="3AE09838" w:rsidRPr="00DC0777">
              <w:rPr>
                <w:rFonts w:asciiTheme="minorHAnsi" w:hAnsiTheme="minorHAnsi" w:cstheme="minorHAnsi"/>
                <w:sz w:val="22"/>
                <w:szCs w:val="22"/>
              </w:rPr>
              <w:t xml:space="preserve"> discuss asp</w:t>
            </w:r>
            <w:r w:rsidR="54D7DFEA" w:rsidRPr="00DC0777">
              <w:rPr>
                <w:rFonts w:asciiTheme="minorHAnsi" w:hAnsiTheme="minorHAnsi" w:cstheme="minorHAnsi"/>
                <w:sz w:val="22"/>
                <w:szCs w:val="22"/>
              </w:rPr>
              <w:t>ects of the UNCRC</w:t>
            </w:r>
            <w:r w:rsidR="00DC0777">
              <w:rPr>
                <w:rFonts w:asciiTheme="minorHAnsi" w:hAnsiTheme="minorHAnsi" w:cstheme="minorHAnsi"/>
                <w:sz w:val="22"/>
                <w:szCs w:val="22"/>
              </w:rPr>
              <w:t>.</w:t>
            </w:r>
          </w:p>
          <w:p w14:paraId="34F4103B" w14:textId="40B6B7BE" w:rsidR="00426893" w:rsidRPr="00DC0777" w:rsidRDefault="00426893" w:rsidP="00DC0777">
            <w:pPr>
              <w:pStyle w:val="Default"/>
              <w:rPr>
                <w:rFonts w:asciiTheme="minorHAnsi" w:hAnsiTheme="minorHAnsi" w:cstheme="minorHAnsi"/>
                <w:color w:val="auto"/>
                <w:sz w:val="22"/>
                <w:szCs w:val="22"/>
              </w:rPr>
            </w:pPr>
          </w:p>
        </w:tc>
      </w:tr>
      <w:tr w:rsidR="00461399" w:rsidRPr="00DC0777" w14:paraId="0DCBDB4B" w14:textId="77777777" w:rsidTr="3410A970">
        <w:trPr>
          <w:trHeight w:val="943"/>
        </w:trPr>
        <w:tc>
          <w:tcPr>
            <w:tcW w:w="10485" w:type="dxa"/>
            <w:gridSpan w:val="2"/>
          </w:tcPr>
          <w:p w14:paraId="3DDC2822" w14:textId="57079ED0" w:rsidR="00461399" w:rsidRPr="00DC0777" w:rsidRDefault="00461399" w:rsidP="001545DC">
            <w:pPr>
              <w:rPr>
                <w:rFonts w:cstheme="minorHAnsi"/>
                <w:b/>
                <w:bCs/>
              </w:rPr>
            </w:pPr>
            <w:r w:rsidRPr="00DC0777">
              <w:rPr>
                <w:rFonts w:cstheme="minorHAnsi"/>
                <w:b/>
                <w:bCs/>
              </w:rPr>
              <w:t>Next steps</w:t>
            </w:r>
          </w:p>
          <w:p w14:paraId="5A6470DF" w14:textId="3B18A277" w:rsidR="00426893" w:rsidRPr="00DC0777" w:rsidRDefault="364E8FD8" w:rsidP="00F17F9E">
            <w:pPr>
              <w:pStyle w:val="ListParagraph"/>
              <w:numPr>
                <w:ilvl w:val="0"/>
                <w:numId w:val="19"/>
              </w:numPr>
              <w:rPr>
                <w:rFonts w:cstheme="minorHAnsi"/>
              </w:rPr>
            </w:pPr>
            <w:r w:rsidRPr="00DC0777">
              <w:rPr>
                <w:rFonts w:cstheme="minorHAnsi"/>
              </w:rPr>
              <w:t>Further training for all staff in play pedagogy to fully embed it in the curriculum offer.</w:t>
            </w:r>
          </w:p>
          <w:p w14:paraId="5D8888D5" w14:textId="6DA676E5" w:rsidR="14C72513" w:rsidRPr="00DC0777" w:rsidRDefault="60693C50" w:rsidP="00F17F9E">
            <w:pPr>
              <w:pStyle w:val="ListParagraph"/>
              <w:numPr>
                <w:ilvl w:val="0"/>
                <w:numId w:val="19"/>
              </w:numPr>
              <w:rPr>
                <w:rFonts w:cstheme="minorHAnsi"/>
              </w:rPr>
            </w:pPr>
            <w:r w:rsidRPr="00DC0777">
              <w:rPr>
                <w:rFonts w:cstheme="minorHAnsi"/>
              </w:rPr>
              <w:t>Reaccreditation for Rights Respecting Schools</w:t>
            </w:r>
            <w:r w:rsidR="58D79B60" w:rsidRPr="00DC0777">
              <w:rPr>
                <w:rFonts w:cstheme="minorHAnsi"/>
              </w:rPr>
              <w:t xml:space="preserve"> Award</w:t>
            </w:r>
          </w:p>
          <w:p w14:paraId="412793B6" w14:textId="067E524A" w:rsidR="58D79B60" w:rsidRPr="00DC0777" w:rsidRDefault="58D79B60" w:rsidP="00F17F9E">
            <w:pPr>
              <w:pStyle w:val="ListParagraph"/>
              <w:numPr>
                <w:ilvl w:val="0"/>
                <w:numId w:val="19"/>
              </w:numPr>
              <w:rPr>
                <w:rFonts w:cstheme="minorHAnsi"/>
              </w:rPr>
            </w:pPr>
            <w:r w:rsidRPr="00DC0777">
              <w:rPr>
                <w:rFonts w:cstheme="minorHAnsi"/>
              </w:rPr>
              <w:t>Creation of a Pupil Council to help drive forward pupil voice in the school</w:t>
            </w:r>
          </w:p>
          <w:p w14:paraId="2B493438" w14:textId="7792F5C5" w:rsidR="3D783F44" w:rsidRPr="00DC0777" w:rsidRDefault="3D783F44" w:rsidP="3D783F44">
            <w:pPr>
              <w:rPr>
                <w:rFonts w:cstheme="minorHAnsi"/>
              </w:rPr>
            </w:pPr>
          </w:p>
          <w:p w14:paraId="595B41F1" w14:textId="07EFBDC6" w:rsidR="3D783F44" w:rsidRPr="00DC0777" w:rsidRDefault="3D783F44" w:rsidP="3D783F44">
            <w:pPr>
              <w:rPr>
                <w:rFonts w:cstheme="minorHAnsi"/>
              </w:rPr>
            </w:pPr>
          </w:p>
          <w:p w14:paraId="67323FF0" w14:textId="2A891D07" w:rsidR="0082145D" w:rsidRPr="00DC0777" w:rsidRDefault="0082145D" w:rsidP="001545DC">
            <w:pPr>
              <w:rPr>
                <w:rFonts w:cstheme="minorHAnsi"/>
              </w:rPr>
            </w:pPr>
          </w:p>
        </w:tc>
      </w:tr>
    </w:tbl>
    <w:p w14:paraId="3B07D014" w14:textId="77777777" w:rsidR="00A80F7E" w:rsidRPr="0082145D" w:rsidRDefault="00A80F7E" w:rsidP="00F22FA5">
      <w:pPr>
        <w:pStyle w:val="Default"/>
        <w:rPr>
          <w:rFonts w:asciiTheme="minorHAnsi" w:hAnsiTheme="minorHAnsi" w:cstheme="minorHAnsi"/>
          <w:b/>
          <w:color w:val="auto"/>
        </w:rPr>
      </w:pPr>
    </w:p>
    <w:p w14:paraId="6C7D0895" w14:textId="77777777" w:rsidR="00944D70" w:rsidRPr="0082145D" w:rsidRDefault="00944D70" w:rsidP="00F22FA5">
      <w:pPr>
        <w:rPr>
          <w:rFonts w:cstheme="minorHAnsi"/>
          <w:sz w:val="24"/>
          <w:szCs w:val="24"/>
        </w:rPr>
      </w:pPr>
    </w:p>
    <w:p w14:paraId="13BF35D1" w14:textId="77777777" w:rsidR="002E09AE" w:rsidRPr="0082145D" w:rsidRDefault="002E09AE" w:rsidP="00F22FA5">
      <w:pPr>
        <w:rPr>
          <w:rFonts w:cstheme="minorHAnsi"/>
          <w:sz w:val="24"/>
          <w:szCs w:val="24"/>
        </w:rPr>
      </w:pPr>
    </w:p>
    <w:p w14:paraId="298045CE"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82145D" w14:paraId="372B8F9F" w14:textId="77777777" w:rsidTr="3410A970">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82145D" w14:paraId="26479E7A" w14:textId="77777777" w:rsidTr="3410A970">
        <w:trPr>
          <w:trHeight w:val="5661"/>
        </w:trPr>
        <w:tc>
          <w:tcPr>
            <w:tcW w:w="10485" w:type="dxa"/>
          </w:tcPr>
          <w:p w14:paraId="1D3191FE" w14:textId="77777777" w:rsidR="00461399" w:rsidRPr="00360119" w:rsidRDefault="00461399" w:rsidP="00461399">
            <w:pPr>
              <w:pStyle w:val="Default"/>
              <w:ind w:left="32"/>
              <w:rPr>
                <w:rFonts w:asciiTheme="minorHAnsi" w:hAnsiTheme="minorHAnsi" w:cstheme="minorHAnsi"/>
                <w:b/>
                <w:bCs/>
                <w:color w:val="auto"/>
              </w:rPr>
            </w:pPr>
            <w:r w:rsidRPr="3D783F44">
              <w:rPr>
                <w:rFonts w:asciiTheme="minorHAnsi" w:hAnsiTheme="minorHAnsi" w:cstheme="minorBidi"/>
                <w:b/>
                <w:bCs/>
                <w:color w:val="auto"/>
              </w:rPr>
              <w:t>Key Strengths:</w:t>
            </w:r>
          </w:p>
          <w:p w14:paraId="3AA0AF1C" w14:textId="77777777" w:rsidR="00461399" w:rsidRPr="0082145D" w:rsidRDefault="00461399" w:rsidP="00461399">
            <w:pPr>
              <w:pStyle w:val="Default"/>
              <w:ind w:left="32"/>
              <w:rPr>
                <w:rFonts w:asciiTheme="minorHAnsi" w:hAnsiTheme="minorHAnsi" w:cstheme="minorHAnsi"/>
                <w:color w:val="auto"/>
              </w:rPr>
            </w:pPr>
          </w:p>
          <w:p w14:paraId="7305C4D1" w14:textId="46F2F2BA" w:rsidR="00461399" w:rsidRPr="00DC0777" w:rsidRDefault="5B61FB91" w:rsidP="00F17F9E">
            <w:pPr>
              <w:pStyle w:val="Default"/>
              <w:numPr>
                <w:ilvl w:val="0"/>
                <w:numId w:val="6"/>
              </w:numPr>
              <w:ind w:left="312" w:hanging="284"/>
              <w:rPr>
                <w:rFonts w:asciiTheme="minorHAnsi" w:hAnsiTheme="minorHAnsi" w:cstheme="minorBidi"/>
                <w:color w:val="auto"/>
                <w:sz w:val="22"/>
                <w:szCs w:val="22"/>
              </w:rPr>
            </w:pPr>
            <w:r w:rsidRPr="00DC0777">
              <w:rPr>
                <w:rFonts w:asciiTheme="minorHAnsi" w:hAnsiTheme="minorHAnsi" w:cstheme="minorBidi"/>
                <w:color w:val="auto"/>
                <w:sz w:val="22"/>
                <w:szCs w:val="22"/>
              </w:rPr>
              <w:t>100% of Teaching and Support staff have completed PPB Training</w:t>
            </w:r>
          </w:p>
          <w:p w14:paraId="662BE2F2" w14:textId="5613B94A" w:rsidR="00461399" w:rsidRPr="00DC0777" w:rsidRDefault="5B61FB91" w:rsidP="00F17F9E">
            <w:pPr>
              <w:pStyle w:val="Default"/>
              <w:numPr>
                <w:ilvl w:val="0"/>
                <w:numId w:val="6"/>
              </w:numPr>
              <w:ind w:left="312" w:hanging="284"/>
              <w:rPr>
                <w:rFonts w:asciiTheme="minorHAnsi" w:hAnsiTheme="minorHAnsi" w:cstheme="minorBidi"/>
                <w:color w:val="auto"/>
                <w:sz w:val="22"/>
                <w:szCs w:val="22"/>
              </w:rPr>
            </w:pPr>
            <w:r w:rsidRPr="00DC0777">
              <w:rPr>
                <w:rFonts w:asciiTheme="minorHAnsi" w:hAnsiTheme="minorHAnsi" w:cstheme="minorBidi"/>
                <w:color w:val="auto"/>
                <w:sz w:val="22"/>
                <w:szCs w:val="22"/>
              </w:rPr>
              <w:t>100% of Teaching and Support staff have completed Trauma Training</w:t>
            </w:r>
          </w:p>
          <w:p w14:paraId="14E52CE3" w14:textId="359474ED" w:rsidR="00461399" w:rsidRPr="00DC0777" w:rsidRDefault="44B896C4" w:rsidP="00F17F9E">
            <w:pPr>
              <w:pStyle w:val="Default"/>
              <w:numPr>
                <w:ilvl w:val="0"/>
                <w:numId w:val="6"/>
              </w:numPr>
              <w:ind w:left="312" w:hanging="284"/>
              <w:rPr>
                <w:rFonts w:asciiTheme="minorHAnsi" w:hAnsiTheme="minorHAnsi" w:cstheme="minorBidi"/>
                <w:color w:val="auto"/>
                <w:sz w:val="22"/>
                <w:szCs w:val="22"/>
              </w:rPr>
            </w:pPr>
            <w:r w:rsidRPr="00DC0777">
              <w:rPr>
                <w:rFonts w:asciiTheme="minorHAnsi" w:hAnsiTheme="minorHAnsi" w:cstheme="minorBidi"/>
                <w:color w:val="auto"/>
                <w:sz w:val="22"/>
                <w:szCs w:val="22"/>
              </w:rPr>
              <w:t>100% of staff have committed to ‘The Promise’ for care experienced young people</w:t>
            </w:r>
          </w:p>
          <w:p w14:paraId="0F758F2B" w14:textId="5E5F7A51" w:rsidR="00461399" w:rsidRPr="00DC0777" w:rsidRDefault="44B896C4" w:rsidP="00F17F9E">
            <w:pPr>
              <w:pStyle w:val="Default"/>
              <w:numPr>
                <w:ilvl w:val="0"/>
                <w:numId w:val="6"/>
              </w:numPr>
              <w:ind w:left="312" w:hanging="284"/>
              <w:rPr>
                <w:rFonts w:asciiTheme="minorHAnsi" w:hAnsiTheme="minorHAnsi" w:cstheme="minorBidi"/>
                <w:color w:val="auto"/>
                <w:sz w:val="22"/>
                <w:szCs w:val="22"/>
              </w:rPr>
            </w:pPr>
            <w:r w:rsidRPr="00DC0777">
              <w:rPr>
                <w:rFonts w:asciiTheme="minorHAnsi" w:hAnsiTheme="minorHAnsi" w:cstheme="minorBidi"/>
                <w:color w:val="auto"/>
                <w:sz w:val="22"/>
                <w:szCs w:val="22"/>
              </w:rPr>
              <w:t>In the BGE the average attendance has increased by 11% from 2022/23</w:t>
            </w:r>
          </w:p>
          <w:p w14:paraId="39211FA8" w14:textId="77FD1F69" w:rsidR="00461399" w:rsidRPr="00DC0777" w:rsidRDefault="44B896C4" w:rsidP="00F17F9E">
            <w:pPr>
              <w:pStyle w:val="Default"/>
              <w:numPr>
                <w:ilvl w:val="0"/>
                <w:numId w:val="6"/>
              </w:numPr>
              <w:ind w:left="312" w:hanging="284"/>
              <w:rPr>
                <w:rFonts w:asciiTheme="minorHAnsi" w:hAnsiTheme="minorHAnsi" w:cstheme="minorBidi"/>
                <w:color w:val="auto"/>
                <w:sz w:val="22"/>
                <w:szCs w:val="22"/>
              </w:rPr>
            </w:pPr>
            <w:r w:rsidRPr="00DC0777">
              <w:rPr>
                <w:rFonts w:asciiTheme="minorHAnsi" w:hAnsiTheme="minorHAnsi" w:cstheme="minorBidi"/>
                <w:color w:val="auto"/>
                <w:sz w:val="22"/>
                <w:szCs w:val="22"/>
              </w:rPr>
              <w:t>In S4 the average attendance has increased by 18% from 2022/23</w:t>
            </w:r>
          </w:p>
          <w:p w14:paraId="10FACBE0" w14:textId="5ED5E36E" w:rsidR="00461399" w:rsidRPr="00DC0777" w:rsidRDefault="4FA1744F" w:rsidP="00F17F9E">
            <w:pPr>
              <w:pStyle w:val="Default"/>
              <w:numPr>
                <w:ilvl w:val="0"/>
                <w:numId w:val="6"/>
              </w:numPr>
              <w:ind w:left="312" w:hanging="284"/>
              <w:rPr>
                <w:rFonts w:asciiTheme="minorHAnsi" w:hAnsiTheme="minorHAnsi" w:cstheme="minorBidi"/>
                <w:color w:val="auto"/>
                <w:sz w:val="22"/>
                <w:szCs w:val="22"/>
              </w:rPr>
            </w:pPr>
            <w:r w:rsidRPr="00DC0777">
              <w:rPr>
                <w:rFonts w:asciiTheme="minorHAnsi" w:hAnsiTheme="minorHAnsi" w:cstheme="minorBidi"/>
                <w:color w:val="auto"/>
                <w:sz w:val="22"/>
                <w:szCs w:val="22"/>
              </w:rPr>
              <w:t xml:space="preserve">100% of S4 pupils achieved a full Maths Award at level 3 or above (in </w:t>
            </w:r>
            <w:r w:rsidR="00732D90" w:rsidRPr="00DC0777">
              <w:rPr>
                <w:rFonts w:asciiTheme="minorHAnsi" w:hAnsiTheme="minorHAnsi" w:cstheme="minorBidi"/>
                <w:color w:val="auto"/>
                <w:sz w:val="22"/>
                <w:szCs w:val="22"/>
              </w:rPr>
              <w:t>conjunction</w:t>
            </w:r>
            <w:r w:rsidRPr="00DC0777">
              <w:rPr>
                <w:rFonts w:asciiTheme="minorHAnsi" w:hAnsiTheme="minorHAnsi" w:cstheme="minorBidi"/>
                <w:color w:val="auto"/>
                <w:sz w:val="22"/>
                <w:szCs w:val="22"/>
              </w:rPr>
              <w:t xml:space="preserve"> with base schools)</w:t>
            </w:r>
          </w:p>
          <w:p w14:paraId="64B56500" w14:textId="0D1297C6" w:rsidR="00461399" w:rsidRPr="00DC0777" w:rsidRDefault="4FA1744F" w:rsidP="00F17F9E">
            <w:pPr>
              <w:pStyle w:val="Default"/>
              <w:numPr>
                <w:ilvl w:val="0"/>
                <w:numId w:val="6"/>
              </w:numPr>
              <w:ind w:left="312" w:hanging="284"/>
              <w:rPr>
                <w:rFonts w:asciiTheme="minorHAnsi" w:hAnsiTheme="minorHAnsi" w:cstheme="minorBidi"/>
                <w:color w:val="auto"/>
                <w:sz w:val="22"/>
                <w:szCs w:val="22"/>
              </w:rPr>
            </w:pPr>
            <w:r w:rsidRPr="00DC0777">
              <w:rPr>
                <w:rFonts w:asciiTheme="minorHAnsi" w:hAnsiTheme="minorHAnsi" w:cstheme="minorBidi"/>
                <w:color w:val="auto"/>
                <w:sz w:val="22"/>
                <w:szCs w:val="22"/>
              </w:rPr>
              <w:t xml:space="preserve">90% of S4 pupils achieved a full English Award at Level 3 or above (in </w:t>
            </w:r>
            <w:r w:rsidR="00732D90" w:rsidRPr="00DC0777">
              <w:rPr>
                <w:rFonts w:asciiTheme="minorHAnsi" w:hAnsiTheme="minorHAnsi" w:cstheme="minorBidi"/>
                <w:color w:val="auto"/>
                <w:sz w:val="22"/>
                <w:szCs w:val="22"/>
              </w:rPr>
              <w:t>conjunction</w:t>
            </w:r>
            <w:r w:rsidRPr="00DC0777">
              <w:rPr>
                <w:rFonts w:asciiTheme="minorHAnsi" w:hAnsiTheme="minorHAnsi" w:cstheme="minorBidi"/>
                <w:color w:val="auto"/>
                <w:sz w:val="22"/>
                <w:szCs w:val="22"/>
              </w:rPr>
              <w:t xml:space="preserve"> with base schools)</w:t>
            </w:r>
          </w:p>
          <w:p w14:paraId="772D5DE6" w14:textId="110D9F3C" w:rsidR="00461399" w:rsidRDefault="4FA1744F" w:rsidP="00F17F9E">
            <w:pPr>
              <w:pStyle w:val="Default"/>
              <w:numPr>
                <w:ilvl w:val="0"/>
                <w:numId w:val="6"/>
              </w:numPr>
              <w:ind w:left="312" w:hanging="284"/>
              <w:rPr>
                <w:rFonts w:asciiTheme="minorHAnsi" w:hAnsiTheme="minorHAnsi" w:cstheme="minorBidi"/>
                <w:color w:val="auto"/>
                <w:sz w:val="22"/>
                <w:szCs w:val="22"/>
              </w:rPr>
            </w:pPr>
            <w:r w:rsidRPr="00DC0777">
              <w:rPr>
                <w:rFonts w:asciiTheme="minorHAnsi" w:hAnsiTheme="minorHAnsi" w:cstheme="minorBidi"/>
                <w:color w:val="auto"/>
                <w:sz w:val="22"/>
                <w:szCs w:val="22"/>
              </w:rPr>
              <w:t>70% of S4 pupils achieved 5 separate SQA Awards</w:t>
            </w:r>
          </w:p>
          <w:p w14:paraId="5614AED7" w14:textId="6E5BF845" w:rsidR="00773198" w:rsidRDefault="0E08ACD8" w:rsidP="00F17F9E">
            <w:pPr>
              <w:pStyle w:val="Default"/>
              <w:numPr>
                <w:ilvl w:val="0"/>
                <w:numId w:val="6"/>
              </w:numPr>
              <w:ind w:left="312" w:hanging="284"/>
              <w:rPr>
                <w:rFonts w:asciiTheme="minorHAnsi" w:hAnsiTheme="minorHAnsi" w:cstheme="minorBidi"/>
                <w:color w:val="auto"/>
                <w:sz w:val="22"/>
                <w:szCs w:val="22"/>
              </w:rPr>
            </w:pPr>
            <w:r w:rsidRPr="3410A970">
              <w:rPr>
                <w:rFonts w:asciiTheme="minorHAnsi" w:hAnsiTheme="minorHAnsi" w:cstheme="minorBidi"/>
                <w:color w:val="auto"/>
                <w:sz w:val="22"/>
                <w:szCs w:val="22"/>
              </w:rPr>
              <w:t>The majority of tariff points for the S4 cohort were achieved at Lomond View showing an increase In engagement in comparison to their base school.</w:t>
            </w:r>
          </w:p>
          <w:p w14:paraId="70B4D88D" w14:textId="543D6B60" w:rsidR="00773198" w:rsidRDefault="002C7D3F" w:rsidP="00F17F9E">
            <w:pPr>
              <w:pStyle w:val="Default"/>
              <w:numPr>
                <w:ilvl w:val="0"/>
                <w:numId w:val="6"/>
              </w:numPr>
              <w:ind w:left="312" w:hanging="284"/>
              <w:rPr>
                <w:rFonts w:asciiTheme="minorHAnsi" w:hAnsiTheme="minorHAnsi" w:cstheme="minorBidi"/>
                <w:color w:val="auto"/>
                <w:sz w:val="22"/>
                <w:szCs w:val="22"/>
              </w:rPr>
            </w:pPr>
            <w:r>
              <w:rPr>
                <w:rFonts w:asciiTheme="minorHAnsi" w:hAnsiTheme="minorHAnsi" w:cstheme="minorBidi"/>
                <w:color w:val="auto"/>
                <w:sz w:val="22"/>
                <w:szCs w:val="22"/>
              </w:rPr>
              <w:t>92% of young people feel listened to in school</w:t>
            </w:r>
          </w:p>
          <w:p w14:paraId="5269136A" w14:textId="57D84D7A" w:rsidR="002C7D3F" w:rsidRDefault="002C7D3F" w:rsidP="00F17F9E">
            <w:pPr>
              <w:pStyle w:val="Default"/>
              <w:numPr>
                <w:ilvl w:val="0"/>
                <w:numId w:val="6"/>
              </w:numPr>
              <w:ind w:left="312" w:hanging="284"/>
              <w:rPr>
                <w:rFonts w:asciiTheme="minorHAnsi" w:hAnsiTheme="minorHAnsi" w:cstheme="minorBidi"/>
                <w:color w:val="auto"/>
                <w:sz w:val="22"/>
                <w:szCs w:val="22"/>
              </w:rPr>
            </w:pPr>
            <w:r>
              <w:rPr>
                <w:rFonts w:asciiTheme="minorHAnsi" w:hAnsiTheme="minorHAnsi" w:cstheme="minorBidi"/>
                <w:color w:val="auto"/>
                <w:sz w:val="22"/>
                <w:szCs w:val="22"/>
              </w:rPr>
              <w:t>92% feel the support they get is specific to their needs</w:t>
            </w:r>
          </w:p>
          <w:p w14:paraId="32803588" w14:textId="25DF4F6D" w:rsidR="002C7D3F" w:rsidRDefault="002C7D3F" w:rsidP="00F17F9E">
            <w:pPr>
              <w:pStyle w:val="Default"/>
              <w:numPr>
                <w:ilvl w:val="0"/>
                <w:numId w:val="6"/>
              </w:numPr>
              <w:ind w:left="312" w:hanging="284"/>
              <w:rPr>
                <w:rFonts w:asciiTheme="minorHAnsi" w:hAnsiTheme="minorHAnsi" w:cstheme="minorBidi"/>
                <w:color w:val="auto"/>
                <w:sz w:val="22"/>
                <w:szCs w:val="22"/>
              </w:rPr>
            </w:pPr>
            <w:r>
              <w:rPr>
                <w:rFonts w:asciiTheme="minorHAnsi" w:hAnsiTheme="minorHAnsi" w:cstheme="minorBidi"/>
                <w:color w:val="auto"/>
                <w:sz w:val="22"/>
                <w:szCs w:val="22"/>
              </w:rPr>
              <w:t>77% feel there has been an improvement in their wellbeing since starting LVA</w:t>
            </w:r>
          </w:p>
          <w:p w14:paraId="490E5567" w14:textId="22262259" w:rsidR="002C7D3F" w:rsidRPr="00DC0777" w:rsidRDefault="002C7D3F" w:rsidP="00F17F9E">
            <w:pPr>
              <w:pStyle w:val="Default"/>
              <w:numPr>
                <w:ilvl w:val="0"/>
                <w:numId w:val="6"/>
              </w:numPr>
              <w:ind w:left="312" w:hanging="284"/>
              <w:rPr>
                <w:rFonts w:asciiTheme="minorHAnsi" w:hAnsiTheme="minorHAnsi" w:cstheme="minorBidi"/>
                <w:color w:val="auto"/>
                <w:sz w:val="22"/>
                <w:szCs w:val="22"/>
              </w:rPr>
            </w:pPr>
            <w:r>
              <w:rPr>
                <w:rFonts w:asciiTheme="minorHAnsi" w:hAnsiTheme="minorHAnsi" w:cstheme="minorBidi"/>
                <w:color w:val="auto"/>
                <w:sz w:val="22"/>
                <w:szCs w:val="22"/>
              </w:rPr>
              <w:t>100% of pupils feel safe in Lomond View</w:t>
            </w:r>
          </w:p>
          <w:p w14:paraId="2FFD01BA" w14:textId="6862B4BA" w:rsidR="00461399" w:rsidRPr="0082145D" w:rsidRDefault="00461399" w:rsidP="3D783F44">
            <w:pPr>
              <w:pStyle w:val="Default"/>
              <w:ind w:left="312"/>
              <w:rPr>
                <w:rFonts w:asciiTheme="minorHAnsi" w:hAnsiTheme="minorHAnsi" w:cstheme="minorBidi"/>
                <w:color w:val="auto"/>
              </w:rPr>
            </w:pPr>
          </w:p>
          <w:p w14:paraId="12272FE2" w14:textId="424DD53B" w:rsidR="29CB62F6" w:rsidRDefault="29CB62F6" w:rsidP="3D783F44">
            <w:pPr>
              <w:pStyle w:val="Default"/>
              <w:ind w:left="32"/>
            </w:pPr>
            <w:r>
              <w:rPr>
                <w:noProof/>
              </w:rPr>
              <w:drawing>
                <wp:inline distT="0" distB="0" distL="0" distR="0" wp14:anchorId="0CDF6EC7" wp14:editId="32396FBF">
                  <wp:extent cx="4859320" cy="2923540"/>
                  <wp:effectExtent l="0" t="0" r="0" b="0"/>
                  <wp:docPr id="1245321978" name="Picture 124532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988468" cy="3001240"/>
                          </a:xfrm>
                          <a:prstGeom prst="rect">
                            <a:avLst/>
                          </a:prstGeom>
                        </pic:spPr>
                      </pic:pic>
                    </a:graphicData>
                  </a:graphic>
                </wp:inline>
              </w:drawing>
            </w:r>
          </w:p>
          <w:p w14:paraId="51662365" w14:textId="77777777" w:rsidR="00F13330" w:rsidRDefault="00F13330" w:rsidP="002C7D3F">
            <w:pPr>
              <w:pStyle w:val="Default"/>
            </w:pPr>
          </w:p>
          <w:p w14:paraId="31841443" w14:textId="6C846BC8" w:rsidR="00461399" w:rsidRPr="002C7D3F" w:rsidRDefault="00461399" w:rsidP="002C7D3F">
            <w:pPr>
              <w:pStyle w:val="Default"/>
              <w:ind w:left="32"/>
              <w:rPr>
                <w:rFonts w:asciiTheme="minorHAnsi" w:hAnsiTheme="minorHAnsi" w:cstheme="minorHAnsi"/>
                <w:b/>
                <w:bCs/>
                <w:color w:val="auto"/>
              </w:rPr>
            </w:pPr>
            <w:r w:rsidRPr="3D783F44">
              <w:rPr>
                <w:rFonts w:asciiTheme="minorHAnsi" w:hAnsiTheme="minorHAnsi" w:cstheme="minorBidi"/>
                <w:b/>
                <w:bCs/>
                <w:color w:val="auto"/>
              </w:rPr>
              <w:t xml:space="preserve">Key Priorities:  </w:t>
            </w:r>
          </w:p>
          <w:p w14:paraId="6EA093B3" w14:textId="410B0BF7" w:rsidR="00461399" w:rsidRDefault="5177A82A" w:rsidP="00F17F9E">
            <w:pPr>
              <w:pStyle w:val="Default"/>
              <w:numPr>
                <w:ilvl w:val="0"/>
                <w:numId w:val="7"/>
              </w:numPr>
              <w:ind w:left="312"/>
              <w:rPr>
                <w:rFonts w:asciiTheme="minorHAnsi" w:hAnsiTheme="minorHAnsi" w:cstheme="minorBidi"/>
                <w:color w:val="auto"/>
                <w:sz w:val="22"/>
                <w:szCs w:val="22"/>
              </w:rPr>
            </w:pPr>
            <w:r w:rsidRPr="00F13330">
              <w:rPr>
                <w:rFonts w:asciiTheme="minorHAnsi" w:hAnsiTheme="minorHAnsi" w:cstheme="minorBidi"/>
                <w:color w:val="auto"/>
                <w:sz w:val="22"/>
                <w:szCs w:val="22"/>
              </w:rPr>
              <w:t>Develop more robust</w:t>
            </w:r>
            <w:r w:rsidR="20C90D2F" w:rsidRPr="00F13330">
              <w:rPr>
                <w:rFonts w:asciiTheme="minorHAnsi" w:hAnsiTheme="minorHAnsi" w:cstheme="minorBidi"/>
                <w:color w:val="auto"/>
                <w:sz w:val="22"/>
                <w:szCs w:val="22"/>
              </w:rPr>
              <w:t xml:space="preserve"> Tracking &amp; Monitoring</w:t>
            </w:r>
            <w:r w:rsidR="1985297B" w:rsidRPr="00F13330">
              <w:rPr>
                <w:rFonts w:asciiTheme="minorHAnsi" w:hAnsiTheme="minorHAnsi" w:cstheme="minorBidi"/>
                <w:color w:val="auto"/>
                <w:sz w:val="22"/>
                <w:szCs w:val="22"/>
              </w:rPr>
              <w:t xml:space="preserve"> procedures to ensure interventions and supports are more closely monitored</w:t>
            </w:r>
          </w:p>
          <w:p w14:paraId="71A8A065" w14:textId="4FC5BB11" w:rsidR="00732D90" w:rsidRDefault="00732D90" w:rsidP="00F17F9E">
            <w:pPr>
              <w:pStyle w:val="Default"/>
              <w:numPr>
                <w:ilvl w:val="0"/>
                <w:numId w:val="7"/>
              </w:numPr>
              <w:ind w:left="312"/>
              <w:rPr>
                <w:rFonts w:asciiTheme="minorHAnsi" w:hAnsiTheme="minorHAnsi" w:cstheme="minorBidi"/>
                <w:color w:val="auto"/>
                <w:sz w:val="22"/>
                <w:szCs w:val="22"/>
              </w:rPr>
            </w:pPr>
            <w:r>
              <w:rPr>
                <w:rFonts w:asciiTheme="minorHAnsi" w:hAnsiTheme="minorHAnsi" w:cstheme="minorBidi"/>
                <w:color w:val="auto"/>
                <w:sz w:val="22"/>
                <w:szCs w:val="22"/>
              </w:rPr>
              <w:t>Improvements in BGE Numeracy results</w:t>
            </w:r>
          </w:p>
          <w:p w14:paraId="5C41AA7C" w14:textId="553153C7" w:rsidR="00732D90" w:rsidRPr="00F13330" w:rsidRDefault="00732D90" w:rsidP="00F17F9E">
            <w:pPr>
              <w:pStyle w:val="Default"/>
              <w:numPr>
                <w:ilvl w:val="0"/>
                <w:numId w:val="7"/>
              </w:numPr>
              <w:ind w:left="312"/>
              <w:rPr>
                <w:rFonts w:asciiTheme="minorHAnsi" w:hAnsiTheme="minorHAnsi" w:cstheme="minorBidi"/>
                <w:color w:val="auto"/>
                <w:sz w:val="22"/>
                <w:szCs w:val="22"/>
              </w:rPr>
            </w:pPr>
            <w:r>
              <w:rPr>
                <w:rFonts w:asciiTheme="minorHAnsi" w:hAnsiTheme="minorHAnsi" w:cstheme="minorBidi"/>
                <w:color w:val="auto"/>
                <w:sz w:val="22"/>
                <w:szCs w:val="22"/>
              </w:rPr>
              <w:t>Improvements in BGE Literacy results</w:t>
            </w:r>
          </w:p>
          <w:p w14:paraId="41A04A1E" w14:textId="295865B7" w:rsidR="00F13330" w:rsidRDefault="00732D90" w:rsidP="00F17F9E">
            <w:pPr>
              <w:pStyle w:val="Default"/>
              <w:numPr>
                <w:ilvl w:val="0"/>
                <w:numId w:val="7"/>
              </w:numPr>
              <w:ind w:left="312"/>
              <w:rPr>
                <w:rFonts w:asciiTheme="minorHAnsi" w:hAnsiTheme="minorHAnsi" w:cstheme="minorBidi"/>
                <w:color w:val="auto"/>
                <w:sz w:val="22"/>
                <w:szCs w:val="22"/>
              </w:rPr>
            </w:pPr>
            <w:r>
              <w:rPr>
                <w:rFonts w:asciiTheme="minorHAnsi" w:hAnsiTheme="minorHAnsi" w:cstheme="minorBidi"/>
                <w:color w:val="auto"/>
                <w:sz w:val="22"/>
                <w:szCs w:val="22"/>
              </w:rPr>
              <w:t>A more consistent approach to tracking data alongside base schools</w:t>
            </w:r>
          </w:p>
          <w:p w14:paraId="09B0D6DC" w14:textId="77777777" w:rsidR="00732D90" w:rsidRDefault="00732D90" w:rsidP="00F17F9E">
            <w:pPr>
              <w:pStyle w:val="Default"/>
              <w:numPr>
                <w:ilvl w:val="0"/>
                <w:numId w:val="7"/>
              </w:numPr>
              <w:ind w:left="312"/>
              <w:rPr>
                <w:rFonts w:asciiTheme="minorHAnsi" w:hAnsiTheme="minorHAnsi" w:cstheme="minorBidi"/>
                <w:color w:val="auto"/>
                <w:sz w:val="22"/>
                <w:szCs w:val="22"/>
              </w:rPr>
            </w:pPr>
            <w:r>
              <w:rPr>
                <w:rFonts w:asciiTheme="minorHAnsi" w:hAnsiTheme="minorHAnsi" w:cstheme="minorBidi"/>
                <w:color w:val="auto"/>
                <w:sz w:val="22"/>
                <w:szCs w:val="22"/>
              </w:rPr>
              <w:t>Ensuring we baseline data for new young people transitioning to Lomond View</w:t>
            </w:r>
          </w:p>
          <w:p w14:paraId="3C6E5498" w14:textId="63834C48" w:rsidR="00732D90" w:rsidRDefault="00732D90" w:rsidP="00F17F9E">
            <w:pPr>
              <w:pStyle w:val="Default"/>
              <w:numPr>
                <w:ilvl w:val="0"/>
                <w:numId w:val="7"/>
              </w:numPr>
              <w:ind w:left="312"/>
              <w:rPr>
                <w:rFonts w:asciiTheme="minorHAnsi" w:hAnsiTheme="minorHAnsi" w:cstheme="minorBidi"/>
                <w:color w:val="auto"/>
                <w:sz w:val="22"/>
                <w:szCs w:val="22"/>
              </w:rPr>
            </w:pPr>
            <w:r>
              <w:rPr>
                <w:rFonts w:asciiTheme="minorHAnsi" w:hAnsiTheme="minorHAnsi" w:cstheme="minorBidi"/>
                <w:color w:val="auto"/>
                <w:sz w:val="22"/>
                <w:szCs w:val="22"/>
              </w:rPr>
              <w:t>Increase opportunities for Level 5 qualifications in S4</w:t>
            </w:r>
          </w:p>
          <w:p w14:paraId="2B05FDC9" w14:textId="66FE9B17" w:rsidR="00732D90" w:rsidRDefault="00732D90" w:rsidP="00F17F9E">
            <w:pPr>
              <w:pStyle w:val="Default"/>
              <w:numPr>
                <w:ilvl w:val="0"/>
                <w:numId w:val="7"/>
              </w:numPr>
              <w:ind w:left="312"/>
              <w:rPr>
                <w:rFonts w:asciiTheme="minorHAnsi" w:hAnsiTheme="minorHAnsi" w:cstheme="minorBidi"/>
                <w:color w:val="auto"/>
                <w:sz w:val="22"/>
                <w:szCs w:val="22"/>
              </w:rPr>
            </w:pPr>
            <w:r>
              <w:rPr>
                <w:rFonts w:asciiTheme="minorHAnsi" w:hAnsiTheme="minorHAnsi" w:cstheme="minorBidi"/>
                <w:color w:val="auto"/>
                <w:sz w:val="22"/>
                <w:szCs w:val="22"/>
              </w:rPr>
              <w:t>Increase in percentage of S4 achieving 5+ qualifications</w:t>
            </w:r>
          </w:p>
          <w:p w14:paraId="418930CF" w14:textId="2FB0B68F" w:rsidR="00732D90" w:rsidRDefault="00773198" w:rsidP="00F17F9E">
            <w:pPr>
              <w:pStyle w:val="Default"/>
              <w:numPr>
                <w:ilvl w:val="0"/>
                <w:numId w:val="7"/>
              </w:numPr>
              <w:ind w:left="312"/>
              <w:rPr>
                <w:rFonts w:asciiTheme="minorHAnsi" w:hAnsiTheme="minorHAnsi" w:cstheme="minorBidi"/>
                <w:color w:val="auto"/>
                <w:sz w:val="22"/>
                <w:szCs w:val="22"/>
              </w:rPr>
            </w:pPr>
            <w:r>
              <w:rPr>
                <w:rFonts w:asciiTheme="minorHAnsi" w:hAnsiTheme="minorHAnsi" w:cstheme="minorBidi"/>
                <w:color w:val="auto"/>
                <w:sz w:val="22"/>
                <w:szCs w:val="22"/>
              </w:rPr>
              <w:t>Increase in attendance across all stages</w:t>
            </w:r>
          </w:p>
          <w:p w14:paraId="748B7D02" w14:textId="33A4904E" w:rsidR="00732D90" w:rsidRPr="00F13330" w:rsidRDefault="00773198" w:rsidP="00F17F9E">
            <w:pPr>
              <w:pStyle w:val="Default"/>
              <w:numPr>
                <w:ilvl w:val="0"/>
                <w:numId w:val="7"/>
              </w:numPr>
              <w:ind w:left="312"/>
              <w:rPr>
                <w:rFonts w:asciiTheme="minorHAnsi" w:hAnsiTheme="minorHAnsi" w:cstheme="minorBidi"/>
                <w:color w:val="auto"/>
                <w:sz w:val="22"/>
                <w:szCs w:val="22"/>
              </w:rPr>
            </w:pPr>
            <w:r>
              <w:rPr>
                <w:rFonts w:asciiTheme="minorHAnsi" w:hAnsiTheme="minorHAnsi" w:cstheme="minorBidi"/>
                <w:color w:val="auto"/>
                <w:sz w:val="22"/>
                <w:szCs w:val="22"/>
              </w:rPr>
              <w:t>Increase in engagement levels, particularly in BGE</w:t>
            </w:r>
          </w:p>
        </w:tc>
      </w:tr>
    </w:tbl>
    <w:p w14:paraId="249785C3" w14:textId="77777777" w:rsidR="00644548" w:rsidRPr="0082145D" w:rsidRDefault="00644548" w:rsidP="00644548">
      <w:pPr>
        <w:rPr>
          <w:rFonts w:cstheme="minorHAnsi"/>
          <w:b/>
          <w:sz w:val="24"/>
          <w:szCs w:val="24"/>
        </w:rPr>
      </w:pPr>
    </w:p>
    <w:p w14:paraId="63F362B4" w14:textId="77777777" w:rsidR="006064F5" w:rsidRPr="00360119" w:rsidRDefault="006064F5" w:rsidP="00644548">
      <w:pPr>
        <w:rPr>
          <w:rFonts w:cstheme="minorHAnsi"/>
          <w:b/>
          <w:bCs/>
          <w:sz w:val="32"/>
          <w:szCs w:val="32"/>
        </w:rPr>
      </w:pPr>
      <w:r w:rsidRPr="0082145D">
        <w:rPr>
          <w:rFonts w:cstheme="minorHAnsi"/>
          <w:sz w:val="24"/>
          <w:szCs w:val="24"/>
        </w:rPr>
        <w:br w:type="page"/>
      </w:r>
      <w:r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3410A970">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4A8749DA" w:rsidR="006064F5" w:rsidRDefault="00FC2ED5" w:rsidP="3D783F44">
            <w:pPr>
              <w:pStyle w:val="Default"/>
              <w:rPr>
                <w:rFonts w:asciiTheme="minorHAnsi" w:hAnsiTheme="minorHAnsi" w:cstheme="minorBidi"/>
                <w:b/>
                <w:bCs/>
              </w:rPr>
            </w:pPr>
            <w:sdt>
              <w:sdtPr>
                <w:rPr>
                  <w:rFonts w:asciiTheme="minorHAnsi" w:hAnsiTheme="minorHAnsi" w:cstheme="minorBid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13F5D6A0" w:rsidRPr="3D783F44">
                  <w:rPr>
                    <w:rFonts w:asciiTheme="minorHAnsi" w:hAnsiTheme="minorHAnsi" w:cstheme="minorBidi"/>
                    <w:b/>
                    <w:bCs/>
                  </w:rPr>
                  <w:t>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3410A970">
        <w:tc>
          <w:tcPr>
            <w:tcW w:w="10485" w:type="dxa"/>
          </w:tcPr>
          <w:p w14:paraId="63F59F4E" w14:textId="4FF811B5" w:rsidR="006064F5" w:rsidRPr="00F13330" w:rsidRDefault="006064F5" w:rsidP="00F13330">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22FA9502" w14:textId="46CDA029" w:rsidR="003B4EF9" w:rsidRPr="00F13330" w:rsidRDefault="003B4EF9" w:rsidP="00F17F9E">
            <w:pPr>
              <w:pStyle w:val="ListParagraph"/>
              <w:numPr>
                <w:ilvl w:val="0"/>
                <w:numId w:val="8"/>
              </w:numPr>
              <w:rPr>
                <w:rFonts w:cstheme="minorHAnsi"/>
              </w:rPr>
            </w:pPr>
            <w:r w:rsidRPr="008A2453">
              <w:rPr>
                <w:rFonts w:cstheme="minorHAnsi"/>
              </w:rPr>
              <w:t xml:space="preserve">Effective consultation with </w:t>
            </w:r>
            <w:r>
              <w:rPr>
                <w:rFonts w:cstheme="minorHAnsi"/>
              </w:rPr>
              <w:t>young people</w:t>
            </w:r>
            <w:r w:rsidRPr="008A2453">
              <w:rPr>
                <w:rFonts w:cstheme="minorHAnsi"/>
              </w:rPr>
              <w:t xml:space="preserve"> and their families, partners and the wider community to develop the school’s vision, values, and aims.</w:t>
            </w:r>
            <w:r>
              <w:rPr>
                <w:rFonts w:cstheme="minorHAnsi"/>
              </w:rPr>
              <w:t xml:space="preserve"> Young people</w:t>
            </w:r>
            <w:r w:rsidRPr="00751C5C">
              <w:rPr>
                <w:rFonts w:cstheme="minorHAnsi"/>
              </w:rPr>
              <w:t>’s voice</w:t>
            </w:r>
            <w:r>
              <w:rPr>
                <w:rFonts w:cstheme="minorHAnsi"/>
              </w:rPr>
              <w:t>s</w:t>
            </w:r>
            <w:r w:rsidRPr="00751C5C">
              <w:rPr>
                <w:rFonts w:cstheme="minorHAnsi"/>
              </w:rPr>
              <w:t xml:space="preserve"> and input is strong throughout all recent changes</w:t>
            </w:r>
            <w:r>
              <w:rPr>
                <w:rFonts w:cstheme="minorHAnsi"/>
              </w:rPr>
              <w:t>, being</w:t>
            </w:r>
            <w:r w:rsidRPr="00751C5C">
              <w:rPr>
                <w:rFonts w:cstheme="minorHAnsi"/>
              </w:rPr>
              <w:t xml:space="preserve"> placed at the heart of all decisions made to improve the service.</w:t>
            </w:r>
          </w:p>
          <w:p w14:paraId="02E8E763" w14:textId="4121FD1D" w:rsidR="003B4EF9" w:rsidRPr="00F13330" w:rsidRDefault="003B4EF9" w:rsidP="00F17F9E">
            <w:pPr>
              <w:pStyle w:val="ListParagraph"/>
              <w:numPr>
                <w:ilvl w:val="0"/>
                <w:numId w:val="8"/>
              </w:numPr>
              <w:rPr>
                <w:rFonts w:cstheme="minorHAnsi"/>
              </w:rPr>
            </w:pPr>
            <w:r>
              <w:rPr>
                <w:rFonts w:cstheme="minorHAnsi"/>
              </w:rPr>
              <w:t>All staff are well supported by SLT and are comfortable with the pace of change</w:t>
            </w:r>
          </w:p>
          <w:p w14:paraId="3C018048" w14:textId="77777777" w:rsidR="003B4EF9" w:rsidRDefault="003B4EF9" w:rsidP="00F17F9E">
            <w:pPr>
              <w:pStyle w:val="ListParagraph"/>
              <w:numPr>
                <w:ilvl w:val="0"/>
                <w:numId w:val="8"/>
              </w:numPr>
              <w:rPr>
                <w:rFonts w:cstheme="minorHAnsi"/>
              </w:rPr>
            </w:pPr>
            <w:r>
              <w:rPr>
                <w:rFonts w:cstheme="minorHAnsi"/>
              </w:rPr>
              <w:t>There is evidence of strong self-evaluation being effectively used throughout the service.</w:t>
            </w:r>
          </w:p>
          <w:p w14:paraId="7D6AA97D" w14:textId="77777777" w:rsidR="006064F5" w:rsidRPr="0082145D" w:rsidRDefault="006064F5" w:rsidP="00461399">
            <w:pPr>
              <w:pStyle w:val="Default"/>
              <w:rPr>
                <w:rFonts w:asciiTheme="minorHAnsi" w:hAnsiTheme="minorHAnsi" w:cstheme="minorHAnsi"/>
                <w:color w:val="auto"/>
              </w:rPr>
            </w:pPr>
          </w:p>
          <w:p w14:paraId="71462B3F" w14:textId="7ACC343A" w:rsidR="006064F5" w:rsidRPr="00F13330" w:rsidRDefault="00461399" w:rsidP="00F13330">
            <w:pPr>
              <w:pStyle w:val="Default"/>
              <w:ind w:left="32"/>
              <w:rPr>
                <w:rFonts w:asciiTheme="minorHAnsi" w:hAnsiTheme="minorHAnsi" w:cstheme="minorBidi"/>
                <w:b/>
                <w:bCs/>
                <w:color w:val="auto"/>
              </w:rPr>
            </w:pPr>
            <w:r w:rsidRPr="3D783F44">
              <w:rPr>
                <w:rFonts w:asciiTheme="minorHAnsi" w:hAnsiTheme="minorHAnsi" w:cstheme="minorBidi"/>
                <w:b/>
                <w:bCs/>
                <w:color w:val="auto"/>
              </w:rPr>
              <w:t>K</w:t>
            </w:r>
            <w:r w:rsidR="006064F5" w:rsidRPr="3D783F44">
              <w:rPr>
                <w:rFonts w:asciiTheme="minorHAnsi" w:hAnsiTheme="minorHAnsi" w:cstheme="minorBidi"/>
                <w:b/>
                <w:bCs/>
                <w:color w:val="auto"/>
              </w:rPr>
              <w:t xml:space="preserve">ey Priorities:  </w:t>
            </w:r>
          </w:p>
          <w:p w14:paraId="2AF555AF" w14:textId="06FC8F5B" w:rsidR="003B4EF9" w:rsidRDefault="003B4EF9" w:rsidP="00F17F9E">
            <w:pPr>
              <w:pStyle w:val="ListParagraph"/>
              <w:numPr>
                <w:ilvl w:val="0"/>
                <w:numId w:val="9"/>
              </w:numPr>
              <w:ind w:left="688"/>
            </w:pPr>
            <w:r>
              <w:t xml:space="preserve">Continue to develop data gathering and analysis involving all staff, to support further improvement in </w:t>
            </w:r>
            <w:r w:rsidR="00F13330">
              <w:t xml:space="preserve">the </w:t>
            </w:r>
            <w:r>
              <w:t>attainment and leadership of change</w:t>
            </w:r>
          </w:p>
          <w:p w14:paraId="20E4F7A3" w14:textId="362221F8" w:rsidR="003B4EF9" w:rsidRDefault="03891672" w:rsidP="00F17F9E">
            <w:pPr>
              <w:pStyle w:val="ListParagraph"/>
              <w:numPr>
                <w:ilvl w:val="0"/>
                <w:numId w:val="9"/>
              </w:numPr>
              <w:ind w:left="688"/>
            </w:pPr>
            <w:r>
              <w:t>R</w:t>
            </w:r>
            <w:r w:rsidR="281C5F16">
              <w:t>eview the management structure with the introduction of new services.</w:t>
            </w:r>
          </w:p>
          <w:p w14:paraId="68B929D8" w14:textId="77777777" w:rsidR="006064F5" w:rsidRPr="0082145D" w:rsidRDefault="006064F5" w:rsidP="003B4EF9">
            <w:pPr>
              <w:pStyle w:val="Default"/>
              <w:ind w:left="312"/>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3410A970">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702246FC" w:rsidR="006064F5" w:rsidRDefault="00FC2ED5" w:rsidP="3D783F44">
            <w:pPr>
              <w:pStyle w:val="Default"/>
              <w:rPr>
                <w:rFonts w:asciiTheme="minorHAnsi" w:hAnsiTheme="minorHAnsi" w:cstheme="minorBidi"/>
                <w:b/>
                <w:bCs/>
              </w:rPr>
            </w:pPr>
            <w:sdt>
              <w:sdtPr>
                <w:rPr>
                  <w:rFonts w:asciiTheme="minorHAnsi" w:hAnsiTheme="minorHAnsi" w:cstheme="minorBid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2240AE31" w:rsidRPr="3D783F44">
                  <w:rPr>
                    <w:rFonts w:asciiTheme="minorHAnsi" w:hAnsiTheme="minorHAnsi" w:cstheme="minorBidi"/>
                    <w:b/>
                    <w:bCs/>
                  </w:rPr>
                  <w:t>Satisfactory</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3410A970">
        <w:tc>
          <w:tcPr>
            <w:tcW w:w="10485" w:type="dxa"/>
          </w:tcPr>
          <w:p w14:paraId="56A5A2BA" w14:textId="37D02941" w:rsidR="00461399" w:rsidRPr="00F13330" w:rsidRDefault="00461399" w:rsidP="00F13330">
            <w:pPr>
              <w:pStyle w:val="Default"/>
              <w:ind w:left="32"/>
              <w:rPr>
                <w:rFonts w:asciiTheme="minorHAnsi" w:hAnsiTheme="minorHAnsi" w:cstheme="minorHAnsi"/>
                <w:b/>
                <w:bCs/>
                <w:color w:val="auto"/>
              </w:rPr>
            </w:pPr>
            <w:r w:rsidRPr="3D783F44">
              <w:rPr>
                <w:rFonts w:asciiTheme="minorHAnsi" w:hAnsiTheme="minorHAnsi" w:cstheme="minorBidi"/>
                <w:b/>
                <w:bCs/>
                <w:color w:val="auto"/>
              </w:rPr>
              <w:t>Key Strengths:</w:t>
            </w:r>
          </w:p>
          <w:p w14:paraId="60B09193" w14:textId="77777777" w:rsidR="003B4EF9" w:rsidRPr="00F13330" w:rsidRDefault="003B4EF9" w:rsidP="00F17F9E">
            <w:pPr>
              <w:pStyle w:val="ListParagraph"/>
              <w:numPr>
                <w:ilvl w:val="0"/>
                <w:numId w:val="10"/>
              </w:numPr>
            </w:pPr>
            <w:r w:rsidRPr="00F13330">
              <w:t>There are clear routines for learning in place across all areas of service, taking into consideration the age, stage of learners and the appropriateness of interventions.</w:t>
            </w:r>
          </w:p>
          <w:p w14:paraId="70CDA039" w14:textId="77777777" w:rsidR="003B4EF9" w:rsidRPr="00F13330" w:rsidRDefault="003B4EF9" w:rsidP="00F17F9E">
            <w:pPr>
              <w:pStyle w:val="ListParagraph"/>
              <w:numPr>
                <w:ilvl w:val="0"/>
                <w:numId w:val="10"/>
              </w:numPr>
            </w:pPr>
            <w:r w:rsidRPr="00F13330">
              <w:t>Staff are responsive to pupil needs; lessons are adapted to pupil need in advance with the ability to adapt lessons dependant on emergent need within the classroom.</w:t>
            </w:r>
          </w:p>
          <w:p w14:paraId="2D06C643" w14:textId="77777777" w:rsidR="00461399" w:rsidRPr="00F13330" w:rsidRDefault="00461399" w:rsidP="00F13330">
            <w:pPr>
              <w:pStyle w:val="Default"/>
              <w:rPr>
                <w:rFonts w:asciiTheme="minorHAnsi" w:hAnsiTheme="minorHAnsi" w:cstheme="minorHAnsi"/>
                <w:color w:val="auto"/>
                <w:sz w:val="22"/>
                <w:szCs w:val="22"/>
              </w:rPr>
            </w:pPr>
          </w:p>
          <w:p w14:paraId="544CCA53" w14:textId="47CB6599" w:rsidR="00461399" w:rsidRPr="00F13330" w:rsidRDefault="00461399" w:rsidP="00F13330">
            <w:pPr>
              <w:pStyle w:val="Default"/>
              <w:ind w:left="32"/>
              <w:rPr>
                <w:rFonts w:asciiTheme="minorHAnsi" w:hAnsiTheme="minorHAnsi" w:cstheme="minorHAnsi"/>
                <w:b/>
                <w:bCs/>
                <w:color w:val="auto"/>
                <w:sz w:val="22"/>
                <w:szCs w:val="22"/>
              </w:rPr>
            </w:pPr>
            <w:r w:rsidRPr="00F13330">
              <w:rPr>
                <w:rFonts w:asciiTheme="minorHAnsi" w:hAnsiTheme="minorHAnsi" w:cstheme="minorHAnsi"/>
                <w:b/>
                <w:bCs/>
                <w:color w:val="auto"/>
                <w:sz w:val="22"/>
                <w:szCs w:val="22"/>
              </w:rPr>
              <w:t xml:space="preserve">Key Priorities:  </w:t>
            </w:r>
          </w:p>
          <w:p w14:paraId="12B9865C" w14:textId="62D8EFE2" w:rsidR="003B4EF9" w:rsidRPr="00F13330" w:rsidRDefault="003B4EF9" w:rsidP="00F17F9E">
            <w:pPr>
              <w:pStyle w:val="ListParagraph"/>
              <w:numPr>
                <w:ilvl w:val="0"/>
                <w:numId w:val="11"/>
              </w:numPr>
            </w:pPr>
            <w:r w:rsidRPr="00F13330">
              <w:t xml:space="preserve">Further development of pupils leading learning. </w:t>
            </w:r>
          </w:p>
          <w:p w14:paraId="7264201B" w14:textId="26FD64C9" w:rsidR="003B4EF9" w:rsidRPr="00F13330" w:rsidRDefault="69EFCAD0" w:rsidP="00F17F9E">
            <w:pPr>
              <w:pStyle w:val="ListParagraph"/>
              <w:numPr>
                <w:ilvl w:val="0"/>
                <w:numId w:val="11"/>
              </w:numPr>
            </w:pPr>
            <w:r>
              <w:t>T</w:t>
            </w:r>
            <w:r w:rsidR="281C5F16">
              <w:t>he secondary stage BGE tracking should be developed to work closely with each pupil’s base school.</w:t>
            </w:r>
          </w:p>
          <w:p w14:paraId="06309DDA" w14:textId="77777777" w:rsidR="003B4EF9" w:rsidRPr="00F13330" w:rsidRDefault="003B4EF9" w:rsidP="00F17F9E">
            <w:pPr>
              <w:pStyle w:val="ListParagraph"/>
              <w:numPr>
                <w:ilvl w:val="0"/>
                <w:numId w:val="11"/>
              </w:numPr>
            </w:pPr>
            <w:r w:rsidRPr="00F13330">
              <w:t>Learning spaces within Lomond View Academy should be improved to have more evidence of pupils’ achievements to support a positive social environment.</w:t>
            </w:r>
          </w:p>
          <w:p w14:paraId="14C1E0B5" w14:textId="77777777" w:rsidR="006064F5" w:rsidRPr="0082145D" w:rsidRDefault="006064F5" w:rsidP="006064F5">
            <w:pPr>
              <w:pStyle w:val="Default"/>
              <w:ind w:left="32"/>
              <w:rPr>
                <w:rFonts w:asciiTheme="minorHAnsi" w:hAnsiTheme="minorHAnsi" w:cstheme="minorHAnsi"/>
                <w:color w:val="auto"/>
              </w:rPr>
            </w:pPr>
          </w:p>
        </w:tc>
      </w:tr>
    </w:tbl>
    <w:p w14:paraId="71E81F8D"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3D783F44">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280EF259" w:rsidR="006064F5" w:rsidRDefault="00FC2ED5" w:rsidP="3D783F44">
            <w:pPr>
              <w:pStyle w:val="Default"/>
              <w:rPr>
                <w:rFonts w:asciiTheme="minorHAnsi" w:hAnsiTheme="minorHAnsi" w:cstheme="minorBidi"/>
                <w:b/>
                <w:bCs/>
              </w:rPr>
            </w:pPr>
            <w:sdt>
              <w:sdtPr>
                <w:rPr>
                  <w:rFonts w:asciiTheme="minorHAnsi" w:hAnsiTheme="minorHAnsi" w:cstheme="minorBid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38B111E4" w:rsidRPr="3D783F44">
                  <w:rPr>
                    <w:rFonts w:asciiTheme="minorHAnsi" w:hAnsiTheme="minorHAnsi" w:cstheme="minorBidi"/>
                    <w:b/>
                    <w:bCs/>
                  </w:rPr>
                  <w:t>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3D783F44">
        <w:tc>
          <w:tcPr>
            <w:tcW w:w="10485" w:type="dxa"/>
          </w:tcPr>
          <w:p w14:paraId="63AC41D3" w14:textId="77777777" w:rsidR="00461399" w:rsidRPr="00F13330" w:rsidRDefault="00461399" w:rsidP="00461399">
            <w:pPr>
              <w:pStyle w:val="Default"/>
              <w:ind w:left="32"/>
              <w:rPr>
                <w:rFonts w:asciiTheme="minorHAnsi" w:hAnsiTheme="minorHAnsi" w:cstheme="minorHAnsi"/>
                <w:color w:val="auto"/>
                <w:sz w:val="22"/>
                <w:szCs w:val="22"/>
              </w:rPr>
            </w:pPr>
            <w:r w:rsidRPr="00F13330">
              <w:rPr>
                <w:rFonts w:asciiTheme="minorHAnsi" w:hAnsiTheme="minorHAnsi" w:cstheme="minorHAnsi"/>
                <w:color w:val="auto"/>
                <w:sz w:val="22"/>
                <w:szCs w:val="22"/>
              </w:rPr>
              <w:t>Key Strengths:</w:t>
            </w:r>
          </w:p>
          <w:p w14:paraId="5C3178AD" w14:textId="77777777" w:rsidR="003B4EF9" w:rsidRPr="00F13330" w:rsidRDefault="6D69C922" w:rsidP="00F17F9E">
            <w:pPr>
              <w:pStyle w:val="Default"/>
              <w:numPr>
                <w:ilvl w:val="0"/>
                <w:numId w:val="7"/>
              </w:numPr>
              <w:rPr>
                <w:rFonts w:asciiTheme="minorHAnsi" w:hAnsiTheme="minorHAnsi" w:cstheme="minorHAnsi"/>
                <w:color w:val="auto"/>
                <w:sz w:val="22"/>
                <w:szCs w:val="22"/>
              </w:rPr>
            </w:pPr>
            <w:r w:rsidRPr="00F13330">
              <w:rPr>
                <w:rFonts w:asciiTheme="minorHAnsi" w:hAnsiTheme="minorHAnsi" w:cstheme="minorBidi"/>
                <w:color w:val="auto"/>
                <w:sz w:val="22"/>
                <w:szCs w:val="22"/>
              </w:rPr>
              <w:t xml:space="preserve">A consistent and nurturing approach by staff ensures a safe and welcoming learning environment. </w:t>
            </w:r>
          </w:p>
          <w:p w14:paraId="70EF7191" w14:textId="77777777" w:rsidR="003B4EF9" w:rsidRPr="00F13330" w:rsidRDefault="6D69C922" w:rsidP="00F17F9E">
            <w:pPr>
              <w:pStyle w:val="Default"/>
              <w:numPr>
                <w:ilvl w:val="0"/>
                <w:numId w:val="7"/>
              </w:numPr>
              <w:rPr>
                <w:rFonts w:asciiTheme="minorHAnsi" w:hAnsiTheme="minorHAnsi" w:cstheme="minorHAnsi"/>
                <w:color w:val="auto"/>
                <w:sz w:val="22"/>
                <w:szCs w:val="22"/>
              </w:rPr>
            </w:pPr>
            <w:r w:rsidRPr="00F13330">
              <w:rPr>
                <w:rFonts w:asciiTheme="minorHAnsi" w:hAnsiTheme="minorHAnsi" w:cstheme="minorBidi"/>
                <w:color w:val="auto"/>
                <w:sz w:val="22"/>
                <w:szCs w:val="22"/>
              </w:rPr>
              <w:t xml:space="preserve">Young people contribute to pupil profiles, and these are effectively communicated with staff. </w:t>
            </w:r>
          </w:p>
          <w:p w14:paraId="2CE4B705" w14:textId="77777777" w:rsidR="003B4EF9" w:rsidRPr="00F13330" w:rsidRDefault="6D69C922" w:rsidP="00F17F9E">
            <w:pPr>
              <w:pStyle w:val="Default"/>
              <w:numPr>
                <w:ilvl w:val="0"/>
                <w:numId w:val="7"/>
              </w:numPr>
              <w:rPr>
                <w:rFonts w:asciiTheme="minorHAnsi" w:hAnsiTheme="minorHAnsi" w:cstheme="minorHAnsi"/>
                <w:color w:val="auto"/>
                <w:sz w:val="22"/>
                <w:szCs w:val="22"/>
              </w:rPr>
            </w:pPr>
            <w:r w:rsidRPr="00F13330">
              <w:rPr>
                <w:rFonts w:asciiTheme="minorHAnsi" w:hAnsiTheme="minorHAnsi" w:cstheme="minorBidi"/>
                <w:color w:val="auto"/>
                <w:sz w:val="22"/>
                <w:szCs w:val="22"/>
              </w:rPr>
              <w:t xml:space="preserve">Staff regularly engage in CLPL with a focus on wellbeing and inclusion. </w:t>
            </w:r>
          </w:p>
          <w:p w14:paraId="120ADD1E" w14:textId="5D4E11A8" w:rsidR="00461399" w:rsidRPr="00F13330" w:rsidRDefault="6D69C922" w:rsidP="00F17F9E">
            <w:pPr>
              <w:pStyle w:val="Default"/>
              <w:numPr>
                <w:ilvl w:val="0"/>
                <w:numId w:val="7"/>
              </w:numPr>
              <w:rPr>
                <w:rFonts w:asciiTheme="minorHAnsi" w:hAnsiTheme="minorHAnsi" w:cstheme="minorHAnsi"/>
                <w:color w:val="auto"/>
                <w:sz w:val="22"/>
                <w:szCs w:val="22"/>
              </w:rPr>
            </w:pPr>
            <w:r w:rsidRPr="00F13330">
              <w:rPr>
                <w:rFonts w:asciiTheme="minorHAnsi" w:hAnsiTheme="minorHAnsi" w:cstheme="minorBidi"/>
                <w:color w:val="auto"/>
                <w:sz w:val="22"/>
                <w:szCs w:val="22"/>
              </w:rPr>
              <w:t xml:space="preserve">Use of the Glasgow Motivation Wellbeing Profile effectively informs progress in wellbeing and identifies next steps in supporting best outcomes. </w:t>
            </w:r>
          </w:p>
          <w:p w14:paraId="45D1708E" w14:textId="77777777" w:rsidR="00461399" w:rsidRPr="00F13330" w:rsidRDefault="00461399" w:rsidP="00461399">
            <w:pPr>
              <w:pStyle w:val="Default"/>
              <w:ind w:left="32"/>
              <w:rPr>
                <w:rFonts w:asciiTheme="minorHAnsi" w:hAnsiTheme="minorHAnsi" w:cstheme="minorHAnsi"/>
                <w:color w:val="auto"/>
                <w:sz w:val="22"/>
                <w:szCs w:val="22"/>
              </w:rPr>
            </w:pPr>
          </w:p>
          <w:p w14:paraId="0B0DF74E" w14:textId="6B19BC45" w:rsidR="00461399" w:rsidRPr="00F13330" w:rsidRDefault="00461399" w:rsidP="00F13330">
            <w:pPr>
              <w:pStyle w:val="Default"/>
              <w:ind w:left="32"/>
              <w:rPr>
                <w:rFonts w:asciiTheme="minorHAnsi" w:hAnsiTheme="minorHAnsi" w:cstheme="minorHAnsi"/>
                <w:color w:val="auto"/>
                <w:sz w:val="22"/>
                <w:szCs w:val="22"/>
              </w:rPr>
            </w:pPr>
            <w:r w:rsidRPr="00F13330">
              <w:rPr>
                <w:rFonts w:asciiTheme="minorHAnsi" w:hAnsiTheme="minorHAnsi" w:cstheme="minorHAnsi"/>
                <w:color w:val="auto"/>
                <w:sz w:val="22"/>
                <w:szCs w:val="22"/>
              </w:rPr>
              <w:t xml:space="preserve">Key Priorities:  </w:t>
            </w:r>
          </w:p>
          <w:p w14:paraId="797BA48F" w14:textId="77777777" w:rsidR="003B4EF9" w:rsidRPr="00F13330" w:rsidRDefault="6D69C922" w:rsidP="00F17F9E">
            <w:pPr>
              <w:pStyle w:val="Default"/>
              <w:numPr>
                <w:ilvl w:val="0"/>
                <w:numId w:val="7"/>
              </w:numPr>
              <w:rPr>
                <w:rFonts w:asciiTheme="minorHAnsi" w:hAnsiTheme="minorHAnsi" w:cstheme="minorHAnsi"/>
                <w:color w:val="auto"/>
                <w:sz w:val="22"/>
                <w:szCs w:val="22"/>
              </w:rPr>
            </w:pPr>
            <w:r w:rsidRPr="00F13330">
              <w:rPr>
                <w:rFonts w:asciiTheme="minorHAnsi" w:hAnsiTheme="minorHAnsi" w:cstheme="minorBidi"/>
                <w:color w:val="auto"/>
                <w:sz w:val="22"/>
                <w:szCs w:val="22"/>
              </w:rPr>
              <w:t xml:space="preserve">Continue to develop a transition policy for young people who have been referred to Lomond View from their Base School. </w:t>
            </w:r>
          </w:p>
          <w:p w14:paraId="1764F6C4" w14:textId="77777777" w:rsidR="003B4EF9" w:rsidRPr="00F13330" w:rsidRDefault="6D69C922" w:rsidP="00F17F9E">
            <w:pPr>
              <w:pStyle w:val="Default"/>
              <w:numPr>
                <w:ilvl w:val="0"/>
                <w:numId w:val="7"/>
              </w:numPr>
              <w:rPr>
                <w:rFonts w:asciiTheme="minorHAnsi" w:hAnsiTheme="minorHAnsi" w:cstheme="minorHAnsi"/>
                <w:color w:val="auto"/>
                <w:sz w:val="22"/>
                <w:szCs w:val="22"/>
              </w:rPr>
            </w:pPr>
            <w:r w:rsidRPr="00F13330">
              <w:rPr>
                <w:rFonts w:asciiTheme="minorHAnsi" w:hAnsiTheme="minorHAnsi" w:cstheme="minorBidi"/>
                <w:color w:val="auto"/>
                <w:sz w:val="22"/>
                <w:szCs w:val="22"/>
              </w:rPr>
              <w:lastRenderedPageBreak/>
              <w:t>Continue to develop a PSE curriculum that promotes wellbeing, equality and inclusion. Moderation of the offer should take place via the Personal and Social Education (PSE) Curriculum Leads Working group/Consortium.</w:t>
            </w:r>
          </w:p>
          <w:p w14:paraId="54D82EA3" w14:textId="175B7793" w:rsidR="006064F5" w:rsidRPr="0082145D" w:rsidRDefault="6D69C922" w:rsidP="00F17F9E">
            <w:pPr>
              <w:pStyle w:val="Default"/>
              <w:numPr>
                <w:ilvl w:val="0"/>
                <w:numId w:val="7"/>
              </w:numPr>
              <w:rPr>
                <w:rFonts w:asciiTheme="minorHAnsi" w:hAnsiTheme="minorHAnsi" w:cstheme="minorHAnsi"/>
                <w:color w:val="auto"/>
              </w:rPr>
            </w:pPr>
            <w:r w:rsidRPr="00F13330">
              <w:rPr>
                <w:rFonts w:asciiTheme="minorHAnsi" w:hAnsiTheme="minorHAnsi" w:cstheme="minorBidi"/>
                <w:color w:val="auto"/>
                <w:sz w:val="22"/>
                <w:szCs w:val="22"/>
              </w:rPr>
              <w:t>Develop relationships with establishments across the local authority to share good practice, support attainment and communicate support needs for young people.</w:t>
            </w: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3D783F44">
        <w:tc>
          <w:tcPr>
            <w:tcW w:w="10485" w:type="dxa"/>
            <w:shd w:val="clear" w:color="auto" w:fill="33CCCC"/>
          </w:tcPr>
          <w:p w14:paraId="3FFC40A0" w14:textId="31B1E3C5" w:rsidR="00360119" w:rsidRPr="00360119" w:rsidRDefault="006064F5" w:rsidP="001545DC">
            <w:pPr>
              <w:pStyle w:val="Default"/>
              <w:rPr>
                <w:rFonts w:asciiTheme="minorHAnsi" w:hAnsiTheme="minorHAnsi" w:cstheme="minorHAnsi"/>
                <w:b/>
                <w:bCs/>
                <w:sz w:val="28"/>
                <w:szCs w:val="28"/>
              </w:rPr>
            </w:pPr>
            <w:r w:rsidRPr="3D783F44">
              <w:rPr>
                <w:rFonts w:asciiTheme="minorHAnsi" w:hAnsiTheme="minorHAnsi" w:cstheme="minorBidi"/>
                <w:b/>
                <w:bCs/>
                <w:sz w:val="28"/>
                <w:szCs w:val="28"/>
              </w:rPr>
              <w:t>3.2 Raising attainment and achievement</w:t>
            </w:r>
            <w:r w:rsidR="001E3302" w:rsidRPr="3D783F44">
              <w:rPr>
                <w:rFonts w:asciiTheme="minorHAnsi" w:hAnsiTheme="minorHAnsi" w:cstheme="minorBidi"/>
                <w:b/>
                <w:bCs/>
                <w:sz w:val="28"/>
                <w:szCs w:val="28"/>
              </w:rPr>
              <w:t>/Securing children’s progress</w:t>
            </w:r>
          </w:p>
          <w:p w14:paraId="25193497" w14:textId="0A8B1DD4" w:rsidR="006064F5" w:rsidRDefault="00FC2ED5" w:rsidP="3D783F44">
            <w:pPr>
              <w:pStyle w:val="Default"/>
              <w:rPr>
                <w:rFonts w:asciiTheme="minorHAnsi" w:hAnsiTheme="minorHAnsi" w:cstheme="minorBidi"/>
                <w:b/>
                <w:bCs/>
              </w:rPr>
            </w:pPr>
            <w:sdt>
              <w:sdtPr>
                <w:rPr>
                  <w:rFonts w:asciiTheme="minorHAnsi" w:hAnsiTheme="minorHAnsi" w:cstheme="minorBidi"/>
                  <w:b/>
                  <w:bCs/>
                </w:rPr>
                <w:id w:val="1139680397"/>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FA3B8E7" w:rsidRPr="3D783F44">
                  <w:rPr>
                    <w:rFonts w:asciiTheme="minorHAnsi" w:hAnsiTheme="minorHAnsi" w:cstheme="minorBidi"/>
                    <w:b/>
                    <w:bCs/>
                  </w:rPr>
                  <w:t>Satisfactory</w:t>
                </w:r>
              </w:sdtContent>
            </w:sdt>
          </w:p>
          <w:p w14:paraId="3D7943B0" w14:textId="4FBA7A8D" w:rsidR="00360119" w:rsidRPr="0082145D" w:rsidRDefault="00360119" w:rsidP="001545DC">
            <w:pPr>
              <w:pStyle w:val="Default"/>
              <w:rPr>
                <w:rFonts w:asciiTheme="minorHAnsi" w:hAnsiTheme="minorHAnsi" w:cstheme="minorHAnsi"/>
              </w:rPr>
            </w:pPr>
          </w:p>
        </w:tc>
      </w:tr>
      <w:tr w:rsidR="006064F5" w:rsidRPr="0082145D" w14:paraId="10696C69" w14:textId="77777777" w:rsidTr="3D783F44">
        <w:tc>
          <w:tcPr>
            <w:tcW w:w="10485" w:type="dxa"/>
          </w:tcPr>
          <w:p w14:paraId="47981F3A" w14:textId="5E461D8F" w:rsidR="00461399" w:rsidRPr="00F13330" w:rsidRDefault="00461399" w:rsidP="00F13330">
            <w:pPr>
              <w:pStyle w:val="Default"/>
              <w:ind w:left="32"/>
              <w:rPr>
                <w:rFonts w:asciiTheme="minorHAnsi" w:hAnsiTheme="minorHAnsi" w:cstheme="minorHAnsi"/>
                <w:b/>
                <w:bCs/>
                <w:color w:val="auto"/>
                <w:sz w:val="22"/>
                <w:szCs w:val="22"/>
              </w:rPr>
            </w:pPr>
            <w:r w:rsidRPr="00F13330">
              <w:rPr>
                <w:rFonts w:asciiTheme="minorHAnsi" w:hAnsiTheme="minorHAnsi" w:cstheme="minorHAnsi"/>
                <w:b/>
                <w:bCs/>
                <w:color w:val="auto"/>
                <w:sz w:val="22"/>
                <w:szCs w:val="22"/>
              </w:rPr>
              <w:t>Key Strengths:</w:t>
            </w:r>
          </w:p>
          <w:p w14:paraId="283CC6F3" w14:textId="77777777" w:rsidR="003B4EF9" w:rsidRPr="00F13330" w:rsidRDefault="003B4EF9" w:rsidP="00F17F9E">
            <w:pPr>
              <w:pStyle w:val="paragraph"/>
              <w:numPr>
                <w:ilvl w:val="0"/>
                <w:numId w:val="12"/>
              </w:numPr>
              <w:spacing w:before="0" w:beforeAutospacing="0" w:after="0" w:afterAutospacing="0"/>
              <w:textAlignment w:val="baseline"/>
              <w:rPr>
                <w:rStyle w:val="normaltextrun"/>
                <w:rFonts w:ascii="Calibri" w:hAnsi="Calibri" w:cs="Calibri"/>
                <w:sz w:val="22"/>
                <w:szCs w:val="22"/>
              </w:rPr>
            </w:pPr>
            <w:r w:rsidRPr="00F13330">
              <w:rPr>
                <w:rStyle w:val="normaltextrun"/>
                <w:rFonts w:ascii="Calibri" w:hAnsi="Calibri" w:cs="Calibri"/>
                <w:sz w:val="22"/>
                <w:szCs w:val="22"/>
              </w:rPr>
              <w:t>The school has clear plans for raising attainment over time, based on emerging data.</w:t>
            </w:r>
          </w:p>
          <w:p w14:paraId="3EA929BA" w14:textId="77777777" w:rsidR="003B4EF9" w:rsidRPr="00F13330" w:rsidRDefault="003B4EF9" w:rsidP="00F17F9E">
            <w:pPr>
              <w:pStyle w:val="paragraph"/>
              <w:numPr>
                <w:ilvl w:val="0"/>
                <w:numId w:val="12"/>
              </w:numPr>
              <w:spacing w:before="0" w:beforeAutospacing="0" w:after="0" w:afterAutospacing="0"/>
              <w:textAlignment w:val="baseline"/>
              <w:rPr>
                <w:rStyle w:val="eop"/>
                <w:rFonts w:ascii="Calibri" w:hAnsi="Calibri" w:cs="Calibri"/>
                <w:sz w:val="22"/>
                <w:szCs w:val="22"/>
              </w:rPr>
            </w:pPr>
            <w:r w:rsidRPr="00F13330">
              <w:rPr>
                <w:rStyle w:val="normaltextrun"/>
                <w:rFonts w:ascii="Calibri" w:hAnsi="Calibri" w:cs="Calibri"/>
                <w:sz w:val="22"/>
                <w:szCs w:val="22"/>
              </w:rPr>
              <w:t>The data available is a direct result of improved data gathering procedures.</w:t>
            </w:r>
            <w:r w:rsidRPr="00F13330">
              <w:rPr>
                <w:rStyle w:val="eop"/>
                <w:rFonts w:ascii="Calibri" w:hAnsi="Calibri" w:cs="Calibri"/>
                <w:sz w:val="22"/>
                <w:szCs w:val="22"/>
              </w:rPr>
              <w:t> </w:t>
            </w:r>
          </w:p>
          <w:p w14:paraId="7AB2890D" w14:textId="77777777" w:rsidR="003B4EF9" w:rsidRPr="00F13330" w:rsidRDefault="003B4EF9" w:rsidP="00F17F9E">
            <w:pPr>
              <w:pStyle w:val="paragraph"/>
              <w:numPr>
                <w:ilvl w:val="0"/>
                <w:numId w:val="12"/>
              </w:numPr>
              <w:spacing w:before="0" w:beforeAutospacing="0" w:after="0" w:afterAutospacing="0"/>
              <w:textAlignment w:val="baseline"/>
              <w:rPr>
                <w:rStyle w:val="normaltextrun"/>
                <w:rFonts w:ascii="Calibri" w:hAnsi="Calibri" w:cs="Calibri"/>
                <w:sz w:val="22"/>
                <w:szCs w:val="22"/>
              </w:rPr>
            </w:pPr>
            <w:r w:rsidRPr="00F13330">
              <w:rPr>
                <w:rStyle w:val="eop"/>
                <w:rFonts w:ascii="Calibri" w:hAnsi="Calibri" w:cs="Calibri"/>
                <w:sz w:val="22"/>
                <w:szCs w:val="22"/>
              </w:rPr>
              <w:t>I</w:t>
            </w:r>
            <w:r w:rsidRPr="00F13330">
              <w:rPr>
                <w:rStyle w:val="normaltextrun"/>
                <w:rFonts w:ascii="Calibri" w:hAnsi="Calibri" w:cs="Calibri"/>
                <w:sz w:val="22"/>
                <w:szCs w:val="22"/>
              </w:rPr>
              <w:t>mprovement in the senior phase is already evident in predicted attainment levels.</w:t>
            </w:r>
          </w:p>
          <w:p w14:paraId="2E40B8AD" w14:textId="77777777" w:rsidR="003B4EF9" w:rsidRPr="00F13330" w:rsidRDefault="003B4EF9" w:rsidP="00F17F9E">
            <w:pPr>
              <w:pStyle w:val="paragraph"/>
              <w:numPr>
                <w:ilvl w:val="0"/>
                <w:numId w:val="12"/>
              </w:numPr>
              <w:spacing w:before="0" w:beforeAutospacing="0" w:after="0" w:afterAutospacing="0"/>
              <w:textAlignment w:val="baseline"/>
              <w:rPr>
                <w:rFonts w:ascii="Calibri" w:hAnsi="Calibri" w:cs="Calibri"/>
                <w:sz w:val="22"/>
                <w:szCs w:val="22"/>
              </w:rPr>
            </w:pPr>
            <w:r w:rsidRPr="00F13330">
              <w:rPr>
                <w:rStyle w:val="normaltextrun"/>
                <w:rFonts w:ascii="Calibri" w:hAnsi="Calibri" w:cs="Calibri"/>
                <w:sz w:val="22"/>
                <w:szCs w:val="22"/>
              </w:rPr>
              <w:t>Strong partnerships who are supporting attainment.</w:t>
            </w:r>
            <w:r w:rsidRPr="00F13330">
              <w:rPr>
                <w:rStyle w:val="eop"/>
                <w:rFonts w:ascii="Calibri" w:hAnsi="Calibri" w:cs="Calibri"/>
                <w:sz w:val="22"/>
                <w:szCs w:val="22"/>
              </w:rPr>
              <w:t> </w:t>
            </w:r>
          </w:p>
          <w:p w14:paraId="03F98F8E" w14:textId="77777777" w:rsidR="003B4EF9" w:rsidRPr="00F13330" w:rsidRDefault="003B4EF9" w:rsidP="003B4EF9">
            <w:pPr>
              <w:pStyle w:val="paragraph"/>
              <w:spacing w:before="0" w:beforeAutospacing="0" w:after="0" w:afterAutospacing="0"/>
              <w:ind w:left="720"/>
              <w:textAlignment w:val="baseline"/>
              <w:rPr>
                <w:rFonts w:ascii="Segoe UI" w:hAnsi="Segoe UI" w:cs="Segoe UI"/>
                <w:sz w:val="22"/>
                <w:szCs w:val="22"/>
              </w:rPr>
            </w:pPr>
            <w:r w:rsidRPr="00F13330">
              <w:rPr>
                <w:rStyle w:val="eop"/>
                <w:rFonts w:ascii="Calibri" w:hAnsi="Calibri" w:cs="Calibri"/>
                <w:sz w:val="22"/>
                <w:szCs w:val="22"/>
              </w:rPr>
              <w:t> </w:t>
            </w:r>
          </w:p>
          <w:p w14:paraId="0B0CD60B" w14:textId="77777777" w:rsidR="00461399" w:rsidRPr="00F13330" w:rsidRDefault="00461399" w:rsidP="00461399">
            <w:pPr>
              <w:pStyle w:val="Default"/>
              <w:rPr>
                <w:rFonts w:asciiTheme="minorHAnsi" w:hAnsiTheme="minorHAnsi" w:cstheme="minorHAnsi"/>
                <w:color w:val="auto"/>
                <w:sz w:val="22"/>
                <w:szCs w:val="22"/>
              </w:rPr>
            </w:pPr>
          </w:p>
          <w:p w14:paraId="352B822B" w14:textId="42E8DBE1" w:rsidR="003B4EF9" w:rsidRPr="00F13330" w:rsidRDefault="00461399" w:rsidP="00F13330">
            <w:pPr>
              <w:pStyle w:val="Default"/>
              <w:ind w:left="32"/>
              <w:rPr>
                <w:rFonts w:asciiTheme="minorHAnsi" w:hAnsiTheme="minorHAnsi" w:cstheme="minorHAnsi"/>
                <w:b/>
                <w:bCs/>
                <w:color w:val="auto"/>
                <w:sz w:val="22"/>
                <w:szCs w:val="22"/>
              </w:rPr>
            </w:pPr>
            <w:r w:rsidRPr="00F13330">
              <w:rPr>
                <w:rFonts w:asciiTheme="minorHAnsi" w:hAnsiTheme="minorHAnsi" w:cstheme="minorHAnsi"/>
                <w:b/>
                <w:bCs/>
                <w:color w:val="auto"/>
                <w:sz w:val="22"/>
                <w:szCs w:val="22"/>
              </w:rPr>
              <w:t xml:space="preserve">Key Priorities:  </w:t>
            </w:r>
          </w:p>
          <w:p w14:paraId="1E9B2700" w14:textId="77777777" w:rsidR="00426893" w:rsidRPr="00F13330" w:rsidRDefault="00426893" w:rsidP="00F17F9E">
            <w:pPr>
              <w:pStyle w:val="paragraph"/>
              <w:numPr>
                <w:ilvl w:val="0"/>
                <w:numId w:val="13"/>
              </w:numPr>
              <w:spacing w:before="0" w:beforeAutospacing="0" w:after="0" w:afterAutospacing="0"/>
              <w:textAlignment w:val="baseline"/>
              <w:rPr>
                <w:rStyle w:val="eop"/>
                <w:rFonts w:ascii="Calibri" w:hAnsi="Calibri" w:cs="Calibri"/>
                <w:sz w:val="22"/>
                <w:szCs w:val="22"/>
              </w:rPr>
            </w:pPr>
            <w:r w:rsidRPr="00F13330">
              <w:rPr>
                <w:rStyle w:val="normaltextrun"/>
                <w:rFonts w:ascii="Calibri" w:hAnsi="Calibri" w:cs="Calibri"/>
                <w:sz w:val="22"/>
                <w:szCs w:val="22"/>
              </w:rPr>
              <w:t>Develop consistent channels of communication between base schools and Lomond View to support improvements in attainment.</w:t>
            </w:r>
          </w:p>
          <w:p w14:paraId="4133F627" w14:textId="77777777" w:rsidR="00426893" w:rsidRPr="00F13330" w:rsidRDefault="00426893" w:rsidP="00F17F9E">
            <w:pPr>
              <w:pStyle w:val="paragraph"/>
              <w:numPr>
                <w:ilvl w:val="0"/>
                <w:numId w:val="13"/>
              </w:numPr>
              <w:spacing w:before="0" w:beforeAutospacing="0" w:after="0" w:afterAutospacing="0"/>
              <w:textAlignment w:val="baseline"/>
              <w:rPr>
                <w:rStyle w:val="eop"/>
                <w:rFonts w:ascii="Calibri" w:hAnsi="Calibri" w:cs="Calibri"/>
                <w:sz w:val="22"/>
                <w:szCs w:val="22"/>
              </w:rPr>
            </w:pPr>
            <w:r w:rsidRPr="00F13330">
              <w:rPr>
                <w:rStyle w:val="normaltextrun"/>
                <w:rFonts w:ascii="Calibri" w:hAnsi="Calibri" w:cs="Calibri"/>
                <w:sz w:val="22"/>
                <w:szCs w:val="22"/>
              </w:rPr>
              <w:t>Develop closer tracking of interventions to support attainment and achievement.</w:t>
            </w:r>
          </w:p>
          <w:p w14:paraId="01771721" w14:textId="77777777" w:rsidR="00426893" w:rsidRPr="00F13330" w:rsidRDefault="00426893" w:rsidP="00F17F9E">
            <w:pPr>
              <w:pStyle w:val="paragraph"/>
              <w:numPr>
                <w:ilvl w:val="0"/>
                <w:numId w:val="13"/>
              </w:numPr>
              <w:spacing w:before="0" w:beforeAutospacing="0" w:after="0" w:afterAutospacing="0"/>
              <w:textAlignment w:val="baseline"/>
              <w:rPr>
                <w:rFonts w:ascii="Calibri" w:hAnsi="Calibri" w:cs="Calibri"/>
                <w:sz w:val="22"/>
                <w:szCs w:val="22"/>
              </w:rPr>
            </w:pPr>
            <w:r w:rsidRPr="00F13330">
              <w:rPr>
                <w:rStyle w:val="normaltextrun"/>
                <w:rFonts w:ascii="Calibri" w:hAnsi="Calibri" w:cs="Calibri"/>
                <w:sz w:val="22"/>
                <w:szCs w:val="22"/>
              </w:rPr>
              <w:t>Increase the use of play pedagogy across all settings.</w:t>
            </w:r>
            <w:r w:rsidRPr="00F13330">
              <w:rPr>
                <w:rStyle w:val="eop"/>
                <w:rFonts w:ascii="Calibri" w:hAnsi="Calibri" w:cs="Calibri"/>
                <w:sz w:val="22"/>
                <w:szCs w:val="22"/>
              </w:rPr>
              <w:t> </w:t>
            </w:r>
          </w:p>
          <w:p w14:paraId="03A29CE3" w14:textId="28A3F645" w:rsidR="003B4EF9" w:rsidRPr="003B4EF9" w:rsidRDefault="003B4EF9" w:rsidP="003B4EF9">
            <w:pPr>
              <w:pStyle w:val="Default"/>
              <w:ind w:left="32"/>
              <w:rPr>
                <w:rFonts w:asciiTheme="minorHAnsi" w:hAnsiTheme="minorHAnsi" w:cstheme="minorHAnsi"/>
                <w:b/>
                <w:bCs/>
                <w:color w:val="auto"/>
              </w:rPr>
            </w:pPr>
          </w:p>
        </w:tc>
      </w:tr>
    </w:tbl>
    <w:p w14:paraId="3770B79C" w14:textId="77777777" w:rsidR="006064F5" w:rsidRPr="0082145D" w:rsidRDefault="006064F5" w:rsidP="00F22FA5">
      <w:pPr>
        <w:rPr>
          <w:rFonts w:cstheme="minorHAnsi"/>
          <w:sz w:val="24"/>
          <w:szCs w:val="24"/>
        </w:rPr>
      </w:pPr>
    </w:p>
    <w:p w14:paraId="7ED9E6B9" w14:textId="50BF021D" w:rsidR="00644548" w:rsidRPr="0082145D" w:rsidRDefault="00644548">
      <w:pPr>
        <w:rPr>
          <w:rFonts w:cstheme="minorHAnsi"/>
          <w:sz w:val="24"/>
          <w:szCs w:val="24"/>
        </w:rPr>
      </w:pP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426893" w:rsidRPr="0082145D" w14:paraId="7D466BEE" w14:textId="77777777" w:rsidTr="002E09AE">
        <w:tc>
          <w:tcPr>
            <w:tcW w:w="10485" w:type="dxa"/>
          </w:tcPr>
          <w:p w14:paraId="35589430" w14:textId="25B22365" w:rsidR="008436AD" w:rsidRDefault="008436AD" w:rsidP="008436AD">
            <w:pPr>
              <w:pStyle w:val="Default"/>
              <w:rPr>
                <w:rFonts w:asciiTheme="minorHAnsi" w:hAnsiTheme="minorHAnsi" w:cstheme="minorHAnsi"/>
                <w:sz w:val="22"/>
                <w:szCs w:val="22"/>
              </w:rPr>
            </w:pPr>
            <w:r>
              <w:rPr>
                <w:rFonts w:asciiTheme="minorHAnsi" w:hAnsiTheme="minorHAnsi" w:cstheme="minorHAnsi"/>
                <w:sz w:val="22"/>
                <w:szCs w:val="22"/>
              </w:rPr>
              <w:t>The biggest achievement this year has been the success of the service re-design and change in environment at Lomond View Academy. There is some significant evidence to show that we have improved outcomes for almost all learners.</w:t>
            </w:r>
          </w:p>
          <w:p w14:paraId="68D76B29" w14:textId="77777777" w:rsidR="008436AD" w:rsidRDefault="008436AD" w:rsidP="008436AD">
            <w:pPr>
              <w:pStyle w:val="Default"/>
              <w:rPr>
                <w:rFonts w:asciiTheme="minorHAnsi" w:hAnsiTheme="minorHAnsi" w:cstheme="minorHAnsi"/>
                <w:sz w:val="22"/>
                <w:szCs w:val="22"/>
              </w:rPr>
            </w:pPr>
          </w:p>
          <w:p w14:paraId="76775DD7" w14:textId="5229F975" w:rsidR="008436AD" w:rsidRDefault="008436AD" w:rsidP="008436AD">
            <w:pPr>
              <w:pStyle w:val="Default"/>
              <w:rPr>
                <w:rFonts w:asciiTheme="minorHAnsi" w:hAnsiTheme="minorHAnsi" w:cstheme="minorHAnsi"/>
                <w:sz w:val="22"/>
                <w:szCs w:val="22"/>
              </w:rPr>
            </w:pPr>
            <w:r>
              <w:rPr>
                <w:rFonts w:asciiTheme="minorHAnsi" w:hAnsiTheme="minorHAnsi" w:cstheme="minorHAnsi"/>
                <w:sz w:val="22"/>
                <w:szCs w:val="22"/>
              </w:rPr>
              <w:t>Some of the areas highlighted from our recent school review were:</w:t>
            </w:r>
          </w:p>
          <w:p w14:paraId="181AB13A" w14:textId="77777777" w:rsidR="008436AD" w:rsidRPr="008436AD" w:rsidRDefault="008436AD" w:rsidP="008436AD">
            <w:pPr>
              <w:pStyle w:val="Default"/>
              <w:rPr>
                <w:rFonts w:asciiTheme="minorHAnsi" w:hAnsiTheme="minorHAnsi" w:cstheme="minorHAnsi"/>
                <w:sz w:val="22"/>
                <w:szCs w:val="22"/>
              </w:rPr>
            </w:pPr>
          </w:p>
          <w:p w14:paraId="580096B0" w14:textId="2968D24D" w:rsidR="00426893" w:rsidRPr="00B45044" w:rsidRDefault="00426893" w:rsidP="00F17F9E">
            <w:pPr>
              <w:pStyle w:val="Default"/>
              <w:numPr>
                <w:ilvl w:val="0"/>
                <w:numId w:val="14"/>
              </w:numPr>
              <w:rPr>
                <w:rFonts w:asciiTheme="minorHAnsi" w:hAnsiTheme="minorHAnsi" w:cstheme="minorHAnsi"/>
                <w:sz w:val="22"/>
                <w:szCs w:val="22"/>
              </w:rPr>
            </w:pPr>
            <w:r w:rsidRPr="00B45044">
              <w:rPr>
                <w:rFonts w:asciiTheme="minorHAnsi" w:hAnsiTheme="minorHAnsi" w:cstheme="minorHAnsi"/>
                <w:sz w:val="22"/>
                <w:szCs w:val="22"/>
              </w:rPr>
              <w:t xml:space="preserve">The </w:t>
            </w:r>
            <w:r>
              <w:rPr>
                <w:rFonts w:asciiTheme="minorHAnsi" w:hAnsiTheme="minorHAnsi" w:cstheme="minorHAnsi"/>
                <w:sz w:val="22"/>
                <w:szCs w:val="22"/>
              </w:rPr>
              <w:t xml:space="preserve">highly effective </w:t>
            </w:r>
            <w:r w:rsidRPr="00B45044">
              <w:rPr>
                <w:rFonts w:asciiTheme="minorHAnsi" w:hAnsiTheme="minorHAnsi" w:cstheme="minorHAnsi"/>
                <w:sz w:val="22"/>
                <w:szCs w:val="22"/>
              </w:rPr>
              <w:t>Head</w:t>
            </w:r>
            <w:r>
              <w:rPr>
                <w:rFonts w:asciiTheme="minorHAnsi" w:hAnsiTheme="minorHAnsi" w:cstheme="minorHAnsi"/>
                <w:sz w:val="22"/>
                <w:szCs w:val="22"/>
              </w:rPr>
              <w:t xml:space="preserve"> T</w:t>
            </w:r>
            <w:r w:rsidRPr="00B45044">
              <w:rPr>
                <w:rFonts w:asciiTheme="minorHAnsi" w:hAnsiTheme="minorHAnsi" w:cstheme="minorHAnsi"/>
                <w:sz w:val="22"/>
                <w:szCs w:val="22"/>
              </w:rPr>
              <w:t>eacher</w:t>
            </w:r>
            <w:r>
              <w:rPr>
                <w:rFonts w:asciiTheme="minorHAnsi" w:hAnsiTheme="minorHAnsi" w:cstheme="minorHAnsi"/>
                <w:sz w:val="22"/>
                <w:szCs w:val="22"/>
              </w:rPr>
              <w:t xml:space="preserve"> who</w:t>
            </w:r>
            <w:r w:rsidRPr="00B45044">
              <w:rPr>
                <w:rFonts w:asciiTheme="minorHAnsi" w:hAnsiTheme="minorHAnsi" w:cstheme="minorHAnsi"/>
                <w:sz w:val="22"/>
                <w:szCs w:val="22"/>
              </w:rPr>
              <w:t xml:space="preserve"> has brought together all staff to create a strong sense of community across the school. She supports them </w:t>
            </w:r>
            <w:r>
              <w:rPr>
                <w:rFonts w:asciiTheme="minorHAnsi" w:hAnsiTheme="minorHAnsi" w:cstheme="minorHAnsi"/>
                <w:sz w:val="22"/>
                <w:szCs w:val="22"/>
              </w:rPr>
              <w:t xml:space="preserve">very </w:t>
            </w:r>
            <w:r w:rsidRPr="00B45044">
              <w:rPr>
                <w:rFonts w:asciiTheme="minorHAnsi" w:hAnsiTheme="minorHAnsi" w:cstheme="minorHAnsi"/>
                <w:sz w:val="22"/>
                <w:szCs w:val="22"/>
              </w:rPr>
              <w:t>effectively to take forward the school’s priorities for improvement.</w:t>
            </w:r>
          </w:p>
          <w:p w14:paraId="29A1B528" w14:textId="77777777" w:rsidR="00426893" w:rsidRPr="00B45044" w:rsidRDefault="00426893" w:rsidP="00426893">
            <w:pPr>
              <w:pStyle w:val="ListParagraph"/>
              <w:rPr>
                <w:rFonts w:cstheme="minorHAnsi"/>
              </w:rPr>
            </w:pPr>
          </w:p>
          <w:p w14:paraId="3BAF837E" w14:textId="77777777" w:rsidR="00426893" w:rsidRPr="00B45044" w:rsidRDefault="00426893" w:rsidP="00F17F9E">
            <w:pPr>
              <w:pStyle w:val="Default"/>
              <w:numPr>
                <w:ilvl w:val="0"/>
                <w:numId w:val="14"/>
              </w:numPr>
              <w:rPr>
                <w:rFonts w:asciiTheme="minorHAnsi" w:hAnsiTheme="minorHAnsi" w:cstheme="minorHAnsi"/>
                <w:sz w:val="22"/>
                <w:szCs w:val="22"/>
              </w:rPr>
            </w:pPr>
            <w:r w:rsidRPr="00B45044">
              <w:rPr>
                <w:rFonts w:asciiTheme="minorHAnsi" w:hAnsiTheme="minorHAnsi" w:cstheme="minorHAnsi"/>
                <w:sz w:val="22"/>
                <w:szCs w:val="22"/>
              </w:rPr>
              <w:t xml:space="preserve">The </w:t>
            </w:r>
            <w:r>
              <w:rPr>
                <w:rFonts w:asciiTheme="minorHAnsi" w:hAnsiTheme="minorHAnsi" w:cstheme="minorHAnsi"/>
                <w:sz w:val="22"/>
                <w:szCs w:val="22"/>
              </w:rPr>
              <w:t>committed L</w:t>
            </w:r>
            <w:r w:rsidRPr="00B45044">
              <w:rPr>
                <w:rFonts w:asciiTheme="minorHAnsi" w:hAnsiTheme="minorHAnsi" w:cstheme="minorHAnsi"/>
                <w:sz w:val="22"/>
                <w:szCs w:val="22"/>
              </w:rPr>
              <w:t xml:space="preserve">eadership </w:t>
            </w:r>
            <w:r>
              <w:rPr>
                <w:rFonts w:asciiTheme="minorHAnsi" w:hAnsiTheme="minorHAnsi" w:cstheme="minorHAnsi"/>
                <w:sz w:val="22"/>
                <w:szCs w:val="22"/>
              </w:rPr>
              <w:t>T</w:t>
            </w:r>
            <w:r w:rsidRPr="00B45044">
              <w:rPr>
                <w:rFonts w:asciiTheme="minorHAnsi" w:hAnsiTheme="minorHAnsi" w:cstheme="minorHAnsi"/>
                <w:sz w:val="22"/>
                <w:szCs w:val="22"/>
              </w:rPr>
              <w:t>eam</w:t>
            </w:r>
            <w:r>
              <w:rPr>
                <w:rFonts w:asciiTheme="minorHAnsi" w:hAnsiTheme="minorHAnsi" w:cstheme="minorHAnsi"/>
                <w:sz w:val="22"/>
                <w:szCs w:val="22"/>
              </w:rPr>
              <w:t>, who</w:t>
            </w:r>
            <w:r w:rsidRPr="00B45044">
              <w:rPr>
                <w:rFonts w:asciiTheme="minorHAnsi" w:hAnsiTheme="minorHAnsi" w:cstheme="minorHAnsi"/>
                <w:sz w:val="22"/>
                <w:szCs w:val="22"/>
              </w:rPr>
              <w:t xml:space="preserve"> have been effective in developing a supportive school culture that ensures young people’s rights are upheld and respected. This has been developed through </w:t>
            </w:r>
            <w:r>
              <w:rPr>
                <w:rFonts w:asciiTheme="minorHAnsi" w:hAnsiTheme="minorHAnsi" w:cstheme="minorHAnsi"/>
                <w:sz w:val="22"/>
                <w:szCs w:val="22"/>
              </w:rPr>
              <w:t xml:space="preserve">the </w:t>
            </w:r>
            <w:r w:rsidRPr="00B45044">
              <w:rPr>
                <w:rFonts w:asciiTheme="minorHAnsi" w:hAnsiTheme="minorHAnsi" w:cstheme="minorHAnsi"/>
                <w:sz w:val="22"/>
                <w:szCs w:val="22"/>
              </w:rPr>
              <w:t>strong vision</w:t>
            </w:r>
            <w:r>
              <w:rPr>
                <w:rFonts w:asciiTheme="minorHAnsi" w:hAnsiTheme="minorHAnsi" w:cstheme="minorHAnsi"/>
                <w:sz w:val="22"/>
                <w:szCs w:val="22"/>
              </w:rPr>
              <w:t xml:space="preserve"> and related</w:t>
            </w:r>
            <w:r w:rsidRPr="00B45044">
              <w:rPr>
                <w:rFonts w:asciiTheme="minorHAnsi" w:hAnsiTheme="minorHAnsi" w:cstheme="minorHAnsi"/>
                <w:sz w:val="22"/>
                <w:szCs w:val="22"/>
              </w:rPr>
              <w:t xml:space="preserve"> values and aims. </w:t>
            </w:r>
          </w:p>
          <w:p w14:paraId="575448F2" w14:textId="77777777" w:rsidR="00426893" w:rsidRPr="00B45044" w:rsidRDefault="00426893" w:rsidP="00426893">
            <w:pPr>
              <w:pStyle w:val="Default"/>
              <w:ind w:left="720"/>
              <w:rPr>
                <w:rFonts w:asciiTheme="minorHAnsi" w:hAnsiTheme="minorHAnsi" w:cstheme="minorHAnsi"/>
                <w:sz w:val="22"/>
                <w:szCs w:val="22"/>
              </w:rPr>
            </w:pPr>
          </w:p>
          <w:p w14:paraId="577F5364" w14:textId="77777777" w:rsidR="00426893" w:rsidRPr="00B45044" w:rsidRDefault="00426893" w:rsidP="00F17F9E">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The successful i</w:t>
            </w:r>
            <w:r w:rsidRPr="00B45044">
              <w:rPr>
                <w:rFonts w:asciiTheme="minorHAnsi" w:hAnsiTheme="minorHAnsi" w:cstheme="minorHAnsi"/>
                <w:sz w:val="22"/>
                <w:szCs w:val="22"/>
              </w:rPr>
              <w:t xml:space="preserve">ntroduction of </w:t>
            </w:r>
            <w:r>
              <w:rPr>
                <w:rFonts w:asciiTheme="minorHAnsi" w:hAnsiTheme="minorHAnsi" w:cstheme="minorHAnsi"/>
                <w:sz w:val="22"/>
                <w:szCs w:val="22"/>
              </w:rPr>
              <w:t>the p</w:t>
            </w:r>
            <w:r w:rsidRPr="00B45044">
              <w:rPr>
                <w:rFonts w:asciiTheme="minorHAnsi" w:hAnsiTheme="minorHAnsi" w:cstheme="minorHAnsi"/>
                <w:sz w:val="22"/>
                <w:szCs w:val="22"/>
              </w:rPr>
              <w:t xml:space="preserve">rimary </w:t>
            </w:r>
            <w:r>
              <w:rPr>
                <w:rFonts w:asciiTheme="minorHAnsi" w:hAnsiTheme="minorHAnsi" w:cstheme="minorHAnsi"/>
                <w:sz w:val="22"/>
                <w:szCs w:val="22"/>
              </w:rPr>
              <w:t>E</w:t>
            </w:r>
            <w:r w:rsidRPr="00B45044">
              <w:rPr>
                <w:rFonts w:asciiTheme="minorHAnsi" w:hAnsiTheme="minorHAnsi" w:cstheme="minorHAnsi"/>
                <w:sz w:val="22"/>
                <w:szCs w:val="22"/>
              </w:rPr>
              <w:t xml:space="preserve">nhanced Nurture </w:t>
            </w:r>
            <w:r>
              <w:rPr>
                <w:rFonts w:asciiTheme="minorHAnsi" w:hAnsiTheme="minorHAnsi" w:cstheme="minorHAnsi"/>
                <w:sz w:val="22"/>
                <w:szCs w:val="22"/>
              </w:rPr>
              <w:t>P</w:t>
            </w:r>
            <w:r w:rsidRPr="00B45044">
              <w:rPr>
                <w:rFonts w:asciiTheme="minorHAnsi" w:hAnsiTheme="minorHAnsi" w:cstheme="minorHAnsi"/>
                <w:sz w:val="22"/>
                <w:szCs w:val="22"/>
              </w:rPr>
              <w:t xml:space="preserve">rovision has had a positive impact on the wellbeing of all learners and families who attend </w:t>
            </w:r>
            <w:r>
              <w:rPr>
                <w:rFonts w:asciiTheme="minorHAnsi" w:hAnsiTheme="minorHAnsi" w:cstheme="minorHAnsi"/>
                <w:sz w:val="22"/>
                <w:szCs w:val="22"/>
              </w:rPr>
              <w:t>it, due to the dedication and drive of staff.</w:t>
            </w:r>
          </w:p>
          <w:p w14:paraId="4AAEF73F" w14:textId="77777777" w:rsidR="00426893" w:rsidRPr="00B45044" w:rsidRDefault="00426893" w:rsidP="00426893">
            <w:pPr>
              <w:pStyle w:val="Default"/>
              <w:ind w:left="720"/>
              <w:rPr>
                <w:rFonts w:asciiTheme="minorHAnsi" w:hAnsiTheme="minorHAnsi" w:cstheme="minorHAnsi"/>
                <w:sz w:val="22"/>
                <w:szCs w:val="22"/>
              </w:rPr>
            </w:pPr>
          </w:p>
          <w:p w14:paraId="35501683" w14:textId="77777777" w:rsidR="00426893" w:rsidRPr="00B45044" w:rsidRDefault="00426893" w:rsidP="00F17F9E">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The hardworking s</w:t>
            </w:r>
            <w:r w:rsidRPr="00B45044">
              <w:rPr>
                <w:rFonts w:asciiTheme="minorHAnsi" w:hAnsiTheme="minorHAnsi" w:cstheme="minorHAnsi"/>
                <w:sz w:val="22"/>
                <w:szCs w:val="22"/>
              </w:rPr>
              <w:t>taff within Lomond View Academy</w:t>
            </w:r>
            <w:r>
              <w:rPr>
                <w:rFonts w:asciiTheme="minorHAnsi" w:hAnsiTheme="minorHAnsi" w:cstheme="minorHAnsi"/>
                <w:sz w:val="22"/>
                <w:szCs w:val="22"/>
              </w:rPr>
              <w:t xml:space="preserve"> who</w:t>
            </w:r>
            <w:r w:rsidRPr="00B45044">
              <w:rPr>
                <w:rFonts w:asciiTheme="minorHAnsi" w:hAnsiTheme="minorHAnsi" w:cstheme="minorHAnsi"/>
                <w:sz w:val="22"/>
                <w:szCs w:val="22"/>
              </w:rPr>
              <w:t xml:space="preserve"> have created a calm, caring and nurturing learning environment. </w:t>
            </w:r>
            <w:r>
              <w:rPr>
                <w:rFonts w:asciiTheme="minorHAnsi" w:hAnsiTheme="minorHAnsi" w:cstheme="minorHAnsi"/>
                <w:sz w:val="22"/>
                <w:szCs w:val="22"/>
              </w:rPr>
              <w:t>Young people</w:t>
            </w:r>
            <w:r w:rsidRPr="00B45044">
              <w:rPr>
                <w:rFonts w:asciiTheme="minorHAnsi" w:hAnsiTheme="minorHAnsi" w:cstheme="minorHAnsi"/>
                <w:sz w:val="22"/>
                <w:szCs w:val="22"/>
              </w:rPr>
              <w:t xml:space="preserve"> are supported well to engage purposefully in learning activities. Across all provisions, relationships between children and adults are positive.</w:t>
            </w:r>
          </w:p>
          <w:p w14:paraId="5C7C6546" w14:textId="77777777" w:rsidR="00426893" w:rsidRPr="00B45044" w:rsidRDefault="00426893" w:rsidP="00426893">
            <w:pPr>
              <w:pStyle w:val="Default"/>
              <w:ind w:left="720"/>
              <w:rPr>
                <w:rFonts w:asciiTheme="minorHAnsi" w:hAnsiTheme="minorHAnsi" w:cstheme="minorHAnsi"/>
                <w:sz w:val="22"/>
                <w:szCs w:val="22"/>
              </w:rPr>
            </w:pPr>
          </w:p>
          <w:p w14:paraId="2B46056C" w14:textId="77777777" w:rsidR="00426893" w:rsidRPr="00B45044" w:rsidRDefault="00426893" w:rsidP="00F17F9E">
            <w:pPr>
              <w:pStyle w:val="Default"/>
              <w:numPr>
                <w:ilvl w:val="0"/>
                <w:numId w:val="14"/>
              </w:numPr>
              <w:rPr>
                <w:rFonts w:asciiTheme="minorHAnsi" w:hAnsiTheme="minorHAnsi" w:cstheme="minorHAnsi"/>
                <w:sz w:val="22"/>
                <w:szCs w:val="22"/>
              </w:rPr>
            </w:pPr>
            <w:r w:rsidRPr="00B45044">
              <w:rPr>
                <w:rFonts w:asciiTheme="minorHAnsi" w:hAnsiTheme="minorHAnsi" w:cstheme="minorHAnsi"/>
                <w:sz w:val="22"/>
                <w:szCs w:val="22"/>
              </w:rPr>
              <w:t>T</w:t>
            </w:r>
            <w:r>
              <w:rPr>
                <w:rFonts w:asciiTheme="minorHAnsi" w:hAnsiTheme="minorHAnsi" w:cstheme="minorHAnsi"/>
                <w:sz w:val="22"/>
                <w:szCs w:val="22"/>
              </w:rPr>
              <w:t>he t</w:t>
            </w:r>
            <w:r w:rsidRPr="00B45044">
              <w:rPr>
                <w:rFonts w:asciiTheme="minorHAnsi" w:hAnsiTheme="minorHAnsi" w:cstheme="minorHAnsi"/>
                <w:sz w:val="22"/>
                <w:szCs w:val="22"/>
              </w:rPr>
              <w:t xml:space="preserve">racking of </w:t>
            </w:r>
            <w:r>
              <w:rPr>
                <w:rFonts w:asciiTheme="minorHAnsi" w:hAnsiTheme="minorHAnsi" w:cstheme="minorHAnsi"/>
                <w:sz w:val="22"/>
                <w:szCs w:val="22"/>
              </w:rPr>
              <w:t>i</w:t>
            </w:r>
            <w:r w:rsidRPr="00B45044">
              <w:rPr>
                <w:rFonts w:asciiTheme="minorHAnsi" w:hAnsiTheme="minorHAnsi" w:cstheme="minorHAnsi"/>
                <w:sz w:val="22"/>
                <w:szCs w:val="22"/>
              </w:rPr>
              <w:t xml:space="preserve">mprovements in </w:t>
            </w:r>
            <w:r>
              <w:rPr>
                <w:rFonts w:asciiTheme="minorHAnsi" w:hAnsiTheme="minorHAnsi" w:cstheme="minorHAnsi"/>
                <w:sz w:val="22"/>
                <w:szCs w:val="22"/>
              </w:rPr>
              <w:t>young people</w:t>
            </w:r>
            <w:r w:rsidRPr="00B45044">
              <w:rPr>
                <w:rFonts w:asciiTheme="minorHAnsi" w:hAnsiTheme="minorHAnsi" w:cstheme="minorHAnsi"/>
                <w:sz w:val="22"/>
                <w:szCs w:val="22"/>
              </w:rPr>
              <w:t xml:space="preserve">’s wellbeing is evident in all provisions. </w:t>
            </w:r>
            <w:r>
              <w:rPr>
                <w:rFonts w:asciiTheme="minorHAnsi" w:hAnsiTheme="minorHAnsi" w:cstheme="minorHAnsi"/>
                <w:sz w:val="22"/>
                <w:szCs w:val="22"/>
              </w:rPr>
              <w:t>Young people</w:t>
            </w:r>
            <w:r w:rsidRPr="00B45044">
              <w:rPr>
                <w:rFonts w:asciiTheme="minorHAnsi" w:hAnsiTheme="minorHAnsi" w:cstheme="minorHAnsi"/>
                <w:sz w:val="22"/>
                <w:szCs w:val="22"/>
              </w:rPr>
              <w:t xml:space="preserve"> are improving their regulation and engagement at a pace that is appropriate for them.</w:t>
            </w:r>
          </w:p>
          <w:p w14:paraId="384AD5A7" w14:textId="77777777" w:rsidR="00426893" w:rsidRPr="00B45044" w:rsidRDefault="00426893" w:rsidP="00426893">
            <w:pPr>
              <w:pStyle w:val="ListParagraph"/>
              <w:rPr>
                <w:rFonts w:cstheme="minorHAnsi"/>
              </w:rPr>
            </w:pPr>
          </w:p>
          <w:p w14:paraId="29F34435" w14:textId="77777777" w:rsidR="00426893" w:rsidRPr="00B45044" w:rsidRDefault="00426893" w:rsidP="00F17F9E">
            <w:pPr>
              <w:pStyle w:val="Default"/>
              <w:numPr>
                <w:ilvl w:val="0"/>
                <w:numId w:val="14"/>
              </w:numPr>
              <w:rPr>
                <w:rFonts w:asciiTheme="minorHAnsi" w:hAnsiTheme="minorHAnsi" w:cstheme="minorHAnsi"/>
                <w:sz w:val="22"/>
                <w:szCs w:val="22"/>
              </w:rPr>
            </w:pPr>
            <w:r w:rsidRPr="00B45044">
              <w:rPr>
                <w:rFonts w:asciiTheme="minorHAnsi" w:hAnsiTheme="minorHAnsi" w:cstheme="minorHAnsi"/>
                <w:sz w:val="22"/>
                <w:szCs w:val="22"/>
              </w:rPr>
              <w:lastRenderedPageBreak/>
              <w:t>A variety of flexible approaches to communicate with parents</w:t>
            </w:r>
            <w:r>
              <w:rPr>
                <w:rFonts w:asciiTheme="minorHAnsi" w:hAnsiTheme="minorHAnsi" w:cstheme="minorHAnsi"/>
                <w:sz w:val="22"/>
                <w:szCs w:val="22"/>
              </w:rPr>
              <w:t xml:space="preserve"> have been established</w:t>
            </w:r>
            <w:r w:rsidRPr="00B45044">
              <w:rPr>
                <w:rFonts w:asciiTheme="minorHAnsi" w:hAnsiTheme="minorHAnsi" w:cstheme="minorHAnsi"/>
                <w:sz w:val="22"/>
                <w:szCs w:val="22"/>
              </w:rPr>
              <w:t>, including daily diaries, newsletters, texts and phone calls. This supports the positive relationships between parents and staff.</w:t>
            </w:r>
          </w:p>
          <w:p w14:paraId="40259809" w14:textId="77777777" w:rsidR="00426893" w:rsidRPr="0082145D" w:rsidRDefault="00426893" w:rsidP="00F13330">
            <w:pPr>
              <w:pStyle w:val="Default"/>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3"/>
      <w:headerReference w:type="default" r:id="rId14"/>
      <w:footerReference w:type="default" r:id="rId15"/>
      <w:head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98C33" w14:textId="77777777" w:rsidR="004A6AF2" w:rsidRDefault="004A6AF2" w:rsidP="0082145D">
      <w:pPr>
        <w:spacing w:after="0" w:line="240" w:lineRule="auto"/>
      </w:pPr>
      <w:r>
        <w:separator/>
      </w:r>
    </w:p>
  </w:endnote>
  <w:endnote w:type="continuationSeparator" w:id="0">
    <w:p w14:paraId="75C3DC55" w14:textId="77777777" w:rsidR="004A6AF2" w:rsidRDefault="004A6AF2"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D783F44" w14:paraId="51BD8E31" w14:textId="77777777" w:rsidTr="3D783F44">
      <w:trPr>
        <w:trHeight w:val="300"/>
      </w:trPr>
      <w:tc>
        <w:tcPr>
          <w:tcW w:w="3485" w:type="dxa"/>
        </w:tcPr>
        <w:p w14:paraId="3222772C" w14:textId="3FF7E0B9" w:rsidR="3D783F44" w:rsidRDefault="3D783F44" w:rsidP="3D783F44">
          <w:pPr>
            <w:pStyle w:val="Header"/>
            <w:ind w:left="-115"/>
          </w:pPr>
        </w:p>
      </w:tc>
      <w:tc>
        <w:tcPr>
          <w:tcW w:w="3485" w:type="dxa"/>
        </w:tcPr>
        <w:p w14:paraId="3FDADCDC" w14:textId="61852E61" w:rsidR="3D783F44" w:rsidRDefault="3D783F44" w:rsidP="3D783F44">
          <w:pPr>
            <w:pStyle w:val="Header"/>
            <w:jc w:val="center"/>
          </w:pPr>
        </w:p>
      </w:tc>
      <w:tc>
        <w:tcPr>
          <w:tcW w:w="3485" w:type="dxa"/>
        </w:tcPr>
        <w:p w14:paraId="6AEC0DED" w14:textId="44F32BA8" w:rsidR="3D783F44" w:rsidRDefault="3D783F44" w:rsidP="3D783F44">
          <w:pPr>
            <w:pStyle w:val="Header"/>
            <w:ind w:right="-115"/>
            <w:jc w:val="right"/>
          </w:pPr>
        </w:p>
      </w:tc>
    </w:tr>
  </w:tbl>
  <w:p w14:paraId="74169579" w14:textId="3F336403" w:rsidR="3D783F44" w:rsidRDefault="3D783F44" w:rsidP="3D78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50DD2" w14:textId="77777777" w:rsidR="004A6AF2" w:rsidRDefault="004A6AF2" w:rsidP="0082145D">
      <w:pPr>
        <w:spacing w:after="0" w:line="240" w:lineRule="auto"/>
      </w:pPr>
      <w:r>
        <w:separator/>
      </w:r>
    </w:p>
  </w:footnote>
  <w:footnote w:type="continuationSeparator" w:id="0">
    <w:p w14:paraId="6A8CE0A9" w14:textId="77777777" w:rsidR="004A6AF2" w:rsidRDefault="004A6AF2"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3E25" w14:textId="511C780A" w:rsidR="0082145D" w:rsidRDefault="00821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7"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EC"/>
    <w:multiLevelType w:val="hybridMultilevel"/>
    <w:tmpl w:val="B5F877C6"/>
    <w:lvl w:ilvl="0" w:tplc="7026F8CA">
      <w:start w:val="1"/>
      <w:numFmt w:val="decimal"/>
      <w:lvlText w:val="%1."/>
      <w:lvlJc w:val="left"/>
      <w:pPr>
        <w:ind w:left="720" w:hanging="360"/>
      </w:pPr>
    </w:lvl>
    <w:lvl w:ilvl="1" w:tplc="EF18007E">
      <w:start w:val="1"/>
      <w:numFmt w:val="lowerLetter"/>
      <w:lvlText w:val="%2."/>
      <w:lvlJc w:val="left"/>
      <w:pPr>
        <w:ind w:left="1440" w:hanging="360"/>
      </w:pPr>
    </w:lvl>
    <w:lvl w:ilvl="2" w:tplc="5816CB36">
      <w:start w:val="1"/>
      <w:numFmt w:val="lowerRoman"/>
      <w:lvlText w:val="%3."/>
      <w:lvlJc w:val="right"/>
      <w:pPr>
        <w:ind w:left="2160" w:hanging="180"/>
      </w:pPr>
    </w:lvl>
    <w:lvl w:ilvl="3" w:tplc="4C968DA4">
      <w:start w:val="1"/>
      <w:numFmt w:val="decimal"/>
      <w:lvlText w:val="%4."/>
      <w:lvlJc w:val="left"/>
      <w:pPr>
        <w:ind w:left="2880" w:hanging="360"/>
      </w:pPr>
    </w:lvl>
    <w:lvl w:ilvl="4" w:tplc="46CA284A">
      <w:start w:val="1"/>
      <w:numFmt w:val="lowerLetter"/>
      <w:lvlText w:val="%5."/>
      <w:lvlJc w:val="left"/>
      <w:pPr>
        <w:ind w:left="3600" w:hanging="360"/>
      </w:pPr>
    </w:lvl>
    <w:lvl w:ilvl="5" w:tplc="F940C098">
      <w:start w:val="1"/>
      <w:numFmt w:val="lowerRoman"/>
      <w:lvlText w:val="%6."/>
      <w:lvlJc w:val="right"/>
      <w:pPr>
        <w:ind w:left="4320" w:hanging="180"/>
      </w:pPr>
    </w:lvl>
    <w:lvl w:ilvl="6" w:tplc="06681F1E">
      <w:start w:val="1"/>
      <w:numFmt w:val="decimal"/>
      <w:lvlText w:val="%7."/>
      <w:lvlJc w:val="left"/>
      <w:pPr>
        <w:ind w:left="5040" w:hanging="360"/>
      </w:pPr>
    </w:lvl>
    <w:lvl w:ilvl="7" w:tplc="4B8A8444">
      <w:start w:val="1"/>
      <w:numFmt w:val="lowerLetter"/>
      <w:lvlText w:val="%8."/>
      <w:lvlJc w:val="left"/>
      <w:pPr>
        <w:ind w:left="5760" w:hanging="360"/>
      </w:pPr>
    </w:lvl>
    <w:lvl w:ilvl="8" w:tplc="B7027E76">
      <w:start w:val="1"/>
      <w:numFmt w:val="lowerRoman"/>
      <w:lvlText w:val="%9."/>
      <w:lvlJc w:val="right"/>
      <w:pPr>
        <w:ind w:left="6480" w:hanging="180"/>
      </w:pPr>
    </w:lvl>
  </w:abstractNum>
  <w:abstractNum w:abstractNumId="1"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36021"/>
    <w:multiLevelType w:val="hybridMultilevel"/>
    <w:tmpl w:val="262A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67A3F"/>
    <w:multiLevelType w:val="hybridMultilevel"/>
    <w:tmpl w:val="076E754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 w15:restartNumberingAfterBreak="0">
    <w:nsid w:val="1D6867F5"/>
    <w:multiLevelType w:val="hybridMultilevel"/>
    <w:tmpl w:val="C1B6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50466"/>
    <w:multiLevelType w:val="hybridMultilevel"/>
    <w:tmpl w:val="A54E45EA"/>
    <w:lvl w:ilvl="0" w:tplc="9C3E5EE6">
      <w:start w:val="1"/>
      <w:numFmt w:val="decimal"/>
      <w:lvlText w:val="%1."/>
      <w:lvlJc w:val="left"/>
      <w:pPr>
        <w:ind w:left="720" w:hanging="360"/>
      </w:pPr>
    </w:lvl>
    <w:lvl w:ilvl="1" w:tplc="26421618">
      <w:start w:val="1"/>
      <w:numFmt w:val="lowerLetter"/>
      <w:lvlText w:val="%2."/>
      <w:lvlJc w:val="left"/>
      <w:pPr>
        <w:ind w:left="1440" w:hanging="360"/>
      </w:pPr>
    </w:lvl>
    <w:lvl w:ilvl="2" w:tplc="E9E8FD0E">
      <w:start w:val="1"/>
      <w:numFmt w:val="lowerRoman"/>
      <w:lvlText w:val="%3."/>
      <w:lvlJc w:val="right"/>
      <w:pPr>
        <w:ind w:left="2160" w:hanging="180"/>
      </w:pPr>
    </w:lvl>
    <w:lvl w:ilvl="3" w:tplc="8E7E0344">
      <w:start w:val="1"/>
      <w:numFmt w:val="decimal"/>
      <w:lvlText w:val="%4."/>
      <w:lvlJc w:val="left"/>
      <w:pPr>
        <w:ind w:left="2880" w:hanging="360"/>
      </w:pPr>
    </w:lvl>
    <w:lvl w:ilvl="4" w:tplc="AD841CEC">
      <w:start w:val="1"/>
      <w:numFmt w:val="lowerLetter"/>
      <w:lvlText w:val="%5."/>
      <w:lvlJc w:val="left"/>
      <w:pPr>
        <w:ind w:left="3600" w:hanging="360"/>
      </w:pPr>
    </w:lvl>
    <w:lvl w:ilvl="5" w:tplc="E72ADB58">
      <w:start w:val="1"/>
      <w:numFmt w:val="lowerRoman"/>
      <w:lvlText w:val="%6."/>
      <w:lvlJc w:val="right"/>
      <w:pPr>
        <w:ind w:left="4320" w:hanging="180"/>
      </w:pPr>
    </w:lvl>
    <w:lvl w:ilvl="6" w:tplc="5192A42A">
      <w:start w:val="1"/>
      <w:numFmt w:val="decimal"/>
      <w:lvlText w:val="%7."/>
      <w:lvlJc w:val="left"/>
      <w:pPr>
        <w:ind w:left="5040" w:hanging="360"/>
      </w:pPr>
    </w:lvl>
    <w:lvl w:ilvl="7" w:tplc="90BAB110">
      <w:start w:val="1"/>
      <w:numFmt w:val="lowerLetter"/>
      <w:lvlText w:val="%8."/>
      <w:lvlJc w:val="left"/>
      <w:pPr>
        <w:ind w:left="5760" w:hanging="360"/>
      </w:pPr>
    </w:lvl>
    <w:lvl w:ilvl="8" w:tplc="50764F64">
      <w:start w:val="1"/>
      <w:numFmt w:val="lowerRoman"/>
      <w:lvlText w:val="%9."/>
      <w:lvlJc w:val="right"/>
      <w:pPr>
        <w:ind w:left="6480" w:hanging="180"/>
      </w:pPr>
    </w:lvl>
  </w:abstractNum>
  <w:abstractNum w:abstractNumId="7" w15:restartNumberingAfterBreak="0">
    <w:nsid w:val="25FD18F1"/>
    <w:multiLevelType w:val="hybridMultilevel"/>
    <w:tmpl w:val="FE42DAD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C320353"/>
    <w:multiLevelType w:val="hybridMultilevel"/>
    <w:tmpl w:val="A80EB1F2"/>
    <w:lvl w:ilvl="0" w:tplc="325A1FCA">
      <w:start w:val="1"/>
      <w:numFmt w:val="decimal"/>
      <w:lvlText w:val="%1."/>
      <w:lvlJc w:val="left"/>
      <w:pPr>
        <w:ind w:left="720" w:hanging="360"/>
      </w:pPr>
    </w:lvl>
    <w:lvl w:ilvl="1" w:tplc="0D96B070">
      <w:start w:val="1"/>
      <w:numFmt w:val="lowerLetter"/>
      <w:lvlText w:val="%2."/>
      <w:lvlJc w:val="left"/>
      <w:pPr>
        <w:ind w:left="1440" w:hanging="360"/>
      </w:pPr>
    </w:lvl>
    <w:lvl w:ilvl="2" w:tplc="5D60B27E">
      <w:start w:val="1"/>
      <w:numFmt w:val="lowerRoman"/>
      <w:lvlText w:val="%3."/>
      <w:lvlJc w:val="right"/>
      <w:pPr>
        <w:ind w:left="2160" w:hanging="180"/>
      </w:pPr>
    </w:lvl>
    <w:lvl w:ilvl="3" w:tplc="1EEC9970">
      <w:start w:val="1"/>
      <w:numFmt w:val="decimal"/>
      <w:lvlText w:val="%4."/>
      <w:lvlJc w:val="left"/>
      <w:pPr>
        <w:ind w:left="2880" w:hanging="360"/>
      </w:pPr>
    </w:lvl>
    <w:lvl w:ilvl="4" w:tplc="DA929F04">
      <w:start w:val="1"/>
      <w:numFmt w:val="lowerLetter"/>
      <w:lvlText w:val="%5."/>
      <w:lvlJc w:val="left"/>
      <w:pPr>
        <w:ind w:left="3600" w:hanging="360"/>
      </w:pPr>
    </w:lvl>
    <w:lvl w:ilvl="5" w:tplc="0894643C">
      <w:start w:val="1"/>
      <w:numFmt w:val="lowerRoman"/>
      <w:lvlText w:val="%6."/>
      <w:lvlJc w:val="right"/>
      <w:pPr>
        <w:ind w:left="4320" w:hanging="180"/>
      </w:pPr>
    </w:lvl>
    <w:lvl w:ilvl="6" w:tplc="AAAE5DDC">
      <w:start w:val="1"/>
      <w:numFmt w:val="decimal"/>
      <w:lvlText w:val="%7."/>
      <w:lvlJc w:val="left"/>
      <w:pPr>
        <w:ind w:left="5040" w:hanging="360"/>
      </w:pPr>
    </w:lvl>
    <w:lvl w:ilvl="7" w:tplc="13C6ED6E">
      <w:start w:val="1"/>
      <w:numFmt w:val="lowerLetter"/>
      <w:lvlText w:val="%8."/>
      <w:lvlJc w:val="left"/>
      <w:pPr>
        <w:ind w:left="5760" w:hanging="360"/>
      </w:pPr>
    </w:lvl>
    <w:lvl w:ilvl="8" w:tplc="48345028">
      <w:start w:val="1"/>
      <w:numFmt w:val="lowerRoman"/>
      <w:lvlText w:val="%9."/>
      <w:lvlJc w:val="right"/>
      <w:pPr>
        <w:ind w:left="6480" w:hanging="180"/>
      </w:pPr>
    </w:lvl>
  </w:abstractNum>
  <w:abstractNum w:abstractNumId="9" w15:restartNumberingAfterBreak="0">
    <w:nsid w:val="2D9A3033"/>
    <w:multiLevelType w:val="hybridMultilevel"/>
    <w:tmpl w:val="91FC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42328"/>
    <w:multiLevelType w:val="hybridMultilevel"/>
    <w:tmpl w:val="C6CC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D8D1A"/>
    <w:multiLevelType w:val="hybridMultilevel"/>
    <w:tmpl w:val="F30CA742"/>
    <w:lvl w:ilvl="0" w:tplc="21B477A6">
      <w:start w:val="1"/>
      <w:numFmt w:val="bullet"/>
      <w:lvlText w:val="-"/>
      <w:lvlJc w:val="left"/>
      <w:pPr>
        <w:ind w:left="720" w:hanging="360"/>
      </w:pPr>
      <w:rPr>
        <w:rFonts w:ascii="Aptos" w:hAnsi="Aptos" w:hint="default"/>
      </w:rPr>
    </w:lvl>
    <w:lvl w:ilvl="1" w:tplc="8C9A78FE">
      <w:start w:val="1"/>
      <w:numFmt w:val="bullet"/>
      <w:lvlText w:val="o"/>
      <w:lvlJc w:val="left"/>
      <w:pPr>
        <w:ind w:left="1440" w:hanging="360"/>
      </w:pPr>
      <w:rPr>
        <w:rFonts w:ascii="Courier New" w:hAnsi="Courier New" w:hint="default"/>
      </w:rPr>
    </w:lvl>
    <w:lvl w:ilvl="2" w:tplc="21EA837E">
      <w:start w:val="1"/>
      <w:numFmt w:val="bullet"/>
      <w:lvlText w:val=""/>
      <w:lvlJc w:val="left"/>
      <w:pPr>
        <w:ind w:left="2160" w:hanging="360"/>
      </w:pPr>
      <w:rPr>
        <w:rFonts w:ascii="Wingdings" w:hAnsi="Wingdings" w:hint="default"/>
      </w:rPr>
    </w:lvl>
    <w:lvl w:ilvl="3" w:tplc="E52453BC">
      <w:start w:val="1"/>
      <w:numFmt w:val="bullet"/>
      <w:lvlText w:val=""/>
      <w:lvlJc w:val="left"/>
      <w:pPr>
        <w:ind w:left="2880" w:hanging="360"/>
      </w:pPr>
      <w:rPr>
        <w:rFonts w:ascii="Symbol" w:hAnsi="Symbol" w:hint="default"/>
      </w:rPr>
    </w:lvl>
    <w:lvl w:ilvl="4" w:tplc="ED1E5448">
      <w:start w:val="1"/>
      <w:numFmt w:val="bullet"/>
      <w:lvlText w:val="o"/>
      <w:lvlJc w:val="left"/>
      <w:pPr>
        <w:ind w:left="3600" w:hanging="360"/>
      </w:pPr>
      <w:rPr>
        <w:rFonts w:ascii="Courier New" w:hAnsi="Courier New" w:hint="default"/>
      </w:rPr>
    </w:lvl>
    <w:lvl w:ilvl="5" w:tplc="D00A9C20">
      <w:start w:val="1"/>
      <w:numFmt w:val="bullet"/>
      <w:lvlText w:val=""/>
      <w:lvlJc w:val="left"/>
      <w:pPr>
        <w:ind w:left="4320" w:hanging="360"/>
      </w:pPr>
      <w:rPr>
        <w:rFonts w:ascii="Wingdings" w:hAnsi="Wingdings" w:hint="default"/>
      </w:rPr>
    </w:lvl>
    <w:lvl w:ilvl="6" w:tplc="FB92DA3A">
      <w:start w:val="1"/>
      <w:numFmt w:val="bullet"/>
      <w:lvlText w:val=""/>
      <w:lvlJc w:val="left"/>
      <w:pPr>
        <w:ind w:left="5040" w:hanging="360"/>
      </w:pPr>
      <w:rPr>
        <w:rFonts w:ascii="Symbol" w:hAnsi="Symbol" w:hint="default"/>
      </w:rPr>
    </w:lvl>
    <w:lvl w:ilvl="7" w:tplc="9CAC0B6E">
      <w:start w:val="1"/>
      <w:numFmt w:val="bullet"/>
      <w:lvlText w:val="o"/>
      <w:lvlJc w:val="left"/>
      <w:pPr>
        <w:ind w:left="5760" w:hanging="360"/>
      </w:pPr>
      <w:rPr>
        <w:rFonts w:ascii="Courier New" w:hAnsi="Courier New" w:hint="default"/>
      </w:rPr>
    </w:lvl>
    <w:lvl w:ilvl="8" w:tplc="D28A8016">
      <w:start w:val="1"/>
      <w:numFmt w:val="bullet"/>
      <w:lvlText w:val=""/>
      <w:lvlJc w:val="left"/>
      <w:pPr>
        <w:ind w:left="6480" w:hanging="360"/>
      </w:pPr>
      <w:rPr>
        <w:rFonts w:ascii="Wingdings" w:hAnsi="Wingdings" w:hint="default"/>
      </w:rPr>
    </w:lvl>
  </w:abstractNum>
  <w:abstractNum w:abstractNumId="12" w15:restartNumberingAfterBreak="0">
    <w:nsid w:val="446C1365"/>
    <w:multiLevelType w:val="hybridMultilevel"/>
    <w:tmpl w:val="8836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64306"/>
    <w:multiLevelType w:val="hybridMultilevel"/>
    <w:tmpl w:val="168A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4F6153"/>
    <w:multiLevelType w:val="hybridMultilevel"/>
    <w:tmpl w:val="996074C0"/>
    <w:lvl w:ilvl="0" w:tplc="FFFFFFFF">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15:restartNumberingAfterBreak="0">
    <w:nsid w:val="6C6E1559"/>
    <w:multiLevelType w:val="hybridMultilevel"/>
    <w:tmpl w:val="42C0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983B1E"/>
    <w:multiLevelType w:val="hybridMultilevel"/>
    <w:tmpl w:val="4B70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26234"/>
    <w:multiLevelType w:val="hybridMultilevel"/>
    <w:tmpl w:val="466043B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8" w15:restartNumberingAfterBreak="0">
    <w:nsid w:val="7DC535A8"/>
    <w:multiLevelType w:val="hybridMultilevel"/>
    <w:tmpl w:val="7892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D90F70"/>
    <w:multiLevelType w:val="hybridMultilevel"/>
    <w:tmpl w:val="D1CE6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8010295">
    <w:abstractNumId w:val="6"/>
  </w:num>
  <w:num w:numId="2" w16cid:durableId="1846556230">
    <w:abstractNumId w:val="0"/>
  </w:num>
  <w:num w:numId="3" w16cid:durableId="347801970">
    <w:abstractNumId w:val="8"/>
  </w:num>
  <w:num w:numId="4" w16cid:durableId="387846606">
    <w:abstractNumId w:val="11"/>
  </w:num>
  <w:num w:numId="5" w16cid:durableId="714278825">
    <w:abstractNumId w:val="5"/>
  </w:num>
  <w:num w:numId="6" w16cid:durableId="1800957058">
    <w:abstractNumId w:val="1"/>
  </w:num>
  <w:num w:numId="7" w16cid:durableId="3017000">
    <w:abstractNumId w:val="14"/>
  </w:num>
  <w:num w:numId="8" w16cid:durableId="1223908742">
    <w:abstractNumId w:val="18"/>
  </w:num>
  <w:num w:numId="9" w16cid:durableId="467090868">
    <w:abstractNumId w:val="4"/>
  </w:num>
  <w:num w:numId="10" w16cid:durableId="597982039">
    <w:abstractNumId w:val="10"/>
  </w:num>
  <w:num w:numId="11" w16cid:durableId="894049769">
    <w:abstractNumId w:val="13"/>
  </w:num>
  <w:num w:numId="12" w16cid:durableId="1349522460">
    <w:abstractNumId w:val="12"/>
  </w:num>
  <w:num w:numId="13" w16cid:durableId="1124881298">
    <w:abstractNumId w:val="9"/>
  </w:num>
  <w:num w:numId="14" w16cid:durableId="966818039">
    <w:abstractNumId w:val="2"/>
  </w:num>
  <w:num w:numId="15" w16cid:durableId="1877229906">
    <w:abstractNumId w:val="3"/>
  </w:num>
  <w:num w:numId="16" w16cid:durableId="1678385640">
    <w:abstractNumId w:val="19"/>
  </w:num>
  <w:num w:numId="17" w16cid:durableId="944459503">
    <w:abstractNumId w:val="16"/>
  </w:num>
  <w:num w:numId="18" w16cid:durableId="923533698">
    <w:abstractNumId w:val="17"/>
  </w:num>
  <w:num w:numId="19" w16cid:durableId="1717662823">
    <w:abstractNumId w:val="15"/>
  </w:num>
  <w:num w:numId="20" w16cid:durableId="24885448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A5"/>
    <w:rsid w:val="00013058"/>
    <w:rsid w:val="00040350"/>
    <w:rsid w:val="0007102D"/>
    <w:rsid w:val="0007371F"/>
    <w:rsid w:val="00075193"/>
    <w:rsid w:val="00076583"/>
    <w:rsid w:val="00079927"/>
    <w:rsid w:val="00083047"/>
    <w:rsid w:val="000A28F0"/>
    <w:rsid w:val="000A3D86"/>
    <w:rsid w:val="000A765A"/>
    <w:rsid w:val="000C2EB4"/>
    <w:rsid w:val="000F178D"/>
    <w:rsid w:val="00101C35"/>
    <w:rsid w:val="00103FAE"/>
    <w:rsid w:val="00116E3A"/>
    <w:rsid w:val="00136B7E"/>
    <w:rsid w:val="00140507"/>
    <w:rsid w:val="0014616B"/>
    <w:rsid w:val="001701D8"/>
    <w:rsid w:val="00190048"/>
    <w:rsid w:val="00195321"/>
    <w:rsid w:val="001C37BD"/>
    <w:rsid w:val="001E3302"/>
    <w:rsid w:val="001F20F1"/>
    <w:rsid w:val="001F7BC6"/>
    <w:rsid w:val="00200DCC"/>
    <w:rsid w:val="00217BE5"/>
    <w:rsid w:val="00241DBD"/>
    <w:rsid w:val="00260C31"/>
    <w:rsid w:val="00276B22"/>
    <w:rsid w:val="002A43C7"/>
    <w:rsid w:val="002B51C9"/>
    <w:rsid w:val="002B71CC"/>
    <w:rsid w:val="002C7D3F"/>
    <w:rsid w:val="002D3482"/>
    <w:rsid w:val="002D743D"/>
    <w:rsid w:val="002E09AE"/>
    <w:rsid w:val="002E30AB"/>
    <w:rsid w:val="002E6446"/>
    <w:rsid w:val="002F6734"/>
    <w:rsid w:val="003166F3"/>
    <w:rsid w:val="00331587"/>
    <w:rsid w:val="0033280E"/>
    <w:rsid w:val="003379BA"/>
    <w:rsid w:val="00350305"/>
    <w:rsid w:val="00360119"/>
    <w:rsid w:val="003608E9"/>
    <w:rsid w:val="003612A2"/>
    <w:rsid w:val="003622B4"/>
    <w:rsid w:val="00367F05"/>
    <w:rsid w:val="00386D51"/>
    <w:rsid w:val="00392CEC"/>
    <w:rsid w:val="003A5FDD"/>
    <w:rsid w:val="003B4EF9"/>
    <w:rsid w:val="003B6429"/>
    <w:rsid w:val="003C281F"/>
    <w:rsid w:val="003C3322"/>
    <w:rsid w:val="003D7497"/>
    <w:rsid w:val="003F4148"/>
    <w:rsid w:val="004004B9"/>
    <w:rsid w:val="00410D3F"/>
    <w:rsid w:val="004124A0"/>
    <w:rsid w:val="00426893"/>
    <w:rsid w:val="00436989"/>
    <w:rsid w:val="00437F93"/>
    <w:rsid w:val="00440321"/>
    <w:rsid w:val="00440D0D"/>
    <w:rsid w:val="00443211"/>
    <w:rsid w:val="00444D44"/>
    <w:rsid w:val="00446EE2"/>
    <w:rsid w:val="00450BFB"/>
    <w:rsid w:val="00461399"/>
    <w:rsid w:val="0047631A"/>
    <w:rsid w:val="00481A41"/>
    <w:rsid w:val="0048349B"/>
    <w:rsid w:val="00484DEA"/>
    <w:rsid w:val="00487655"/>
    <w:rsid w:val="004927E3"/>
    <w:rsid w:val="00495CE8"/>
    <w:rsid w:val="004A6AF2"/>
    <w:rsid w:val="004D28BC"/>
    <w:rsid w:val="004E3E7C"/>
    <w:rsid w:val="00503E22"/>
    <w:rsid w:val="00507E47"/>
    <w:rsid w:val="005210F8"/>
    <w:rsid w:val="00521FE9"/>
    <w:rsid w:val="00533EBF"/>
    <w:rsid w:val="00534987"/>
    <w:rsid w:val="005438E8"/>
    <w:rsid w:val="00546FEF"/>
    <w:rsid w:val="00551A7B"/>
    <w:rsid w:val="00552B8B"/>
    <w:rsid w:val="00554538"/>
    <w:rsid w:val="00566411"/>
    <w:rsid w:val="00571EED"/>
    <w:rsid w:val="00577AE0"/>
    <w:rsid w:val="0058793F"/>
    <w:rsid w:val="0059067E"/>
    <w:rsid w:val="005A3050"/>
    <w:rsid w:val="005A4BF5"/>
    <w:rsid w:val="005B137E"/>
    <w:rsid w:val="005B67E8"/>
    <w:rsid w:val="005C1C12"/>
    <w:rsid w:val="005C2E67"/>
    <w:rsid w:val="005E503A"/>
    <w:rsid w:val="005F4A39"/>
    <w:rsid w:val="005F5510"/>
    <w:rsid w:val="005F753B"/>
    <w:rsid w:val="00600C53"/>
    <w:rsid w:val="00602379"/>
    <w:rsid w:val="006042A1"/>
    <w:rsid w:val="00605382"/>
    <w:rsid w:val="006059D3"/>
    <w:rsid w:val="006064F5"/>
    <w:rsid w:val="00614B6B"/>
    <w:rsid w:val="006257F6"/>
    <w:rsid w:val="006436C3"/>
    <w:rsid w:val="00644548"/>
    <w:rsid w:val="0064586C"/>
    <w:rsid w:val="00651809"/>
    <w:rsid w:val="00655D18"/>
    <w:rsid w:val="00664847"/>
    <w:rsid w:val="0069529C"/>
    <w:rsid w:val="00697CC4"/>
    <w:rsid w:val="006B2EEA"/>
    <w:rsid w:val="006B69C0"/>
    <w:rsid w:val="006C1853"/>
    <w:rsid w:val="006C52DD"/>
    <w:rsid w:val="006D09FE"/>
    <w:rsid w:val="006E4D75"/>
    <w:rsid w:val="0070389F"/>
    <w:rsid w:val="007066F1"/>
    <w:rsid w:val="0071433D"/>
    <w:rsid w:val="00723B1C"/>
    <w:rsid w:val="007259B0"/>
    <w:rsid w:val="00732D90"/>
    <w:rsid w:val="00737F96"/>
    <w:rsid w:val="007433F1"/>
    <w:rsid w:val="0074614F"/>
    <w:rsid w:val="00753FF5"/>
    <w:rsid w:val="00754760"/>
    <w:rsid w:val="00773198"/>
    <w:rsid w:val="007B435E"/>
    <w:rsid w:val="007B6EE1"/>
    <w:rsid w:val="007C1A2D"/>
    <w:rsid w:val="007C2289"/>
    <w:rsid w:val="007C2448"/>
    <w:rsid w:val="007C65F9"/>
    <w:rsid w:val="007D1833"/>
    <w:rsid w:val="007E4956"/>
    <w:rsid w:val="007F42CB"/>
    <w:rsid w:val="00815D51"/>
    <w:rsid w:val="00821391"/>
    <w:rsid w:val="0082145D"/>
    <w:rsid w:val="00822ED5"/>
    <w:rsid w:val="00823818"/>
    <w:rsid w:val="0084046E"/>
    <w:rsid w:val="008436AD"/>
    <w:rsid w:val="008546A2"/>
    <w:rsid w:val="008614DC"/>
    <w:rsid w:val="00880747"/>
    <w:rsid w:val="00882AED"/>
    <w:rsid w:val="008848FB"/>
    <w:rsid w:val="008C057E"/>
    <w:rsid w:val="008C0FF0"/>
    <w:rsid w:val="008C63BB"/>
    <w:rsid w:val="008C7FCB"/>
    <w:rsid w:val="008E3BCE"/>
    <w:rsid w:val="008E713A"/>
    <w:rsid w:val="0090220A"/>
    <w:rsid w:val="00910615"/>
    <w:rsid w:val="00913563"/>
    <w:rsid w:val="009278B5"/>
    <w:rsid w:val="00932E94"/>
    <w:rsid w:val="00937746"/>
    <w:rsid w:val="00944D70"/>
    <w:rsid w:val="0095161D"/>
    <w:rsid w:val="00952A7C"/>
    <w:rsid w:val="009549FE"/>
    <w:rsid w:val="00981A00"/>
    <w:rsid w:val="00987021"/>
    <w:rsid w:val="0099410E"/>
    <w:rsid w:val="009A4F70"/>
    <w:rsid w:val="009B1BBE"/>
    <w:rsid w:val="009C18AD"/>
    <w:rsid w:val="009D5AEF"/>
    <w:rsid w:val="009D6DAA"/>
    <w:rsid w:val="009E1569"/>
    <w:rsid w:val="009E2E6E"/>
    <w:rsid w:val="009E4947"/>
    <w:rsid w:val="009F7A48"/>
    <w:rsid w:val="00A03B1F"/>
    <w:rsid w:val="00A158AD"/>
    <w:rsid w:val="00A34044"/>
    <w:rsid w:val="00A34110"/>
    <w:rsid w:val="00A34408"/>
    <w:rsid w:val="00A3460D"/>
    <w:rsid w:val="00A3723F"/>
    <w:rsid w:val="00A37E66"/>
    <w:rsid w:val="00A440D0"/>
    <w:rsid w:val="00A45773"/>
    <w:rsid w:val="00A60924"/>
    <w:rsid w:val="00A67507"/>
    <w:rsid w:val="00A76FDF"/>
    <w:rsid w:val="00A80F7E"/>
    <w:rsid w:val="00A87370"/>
    <w:rsid w:val="00A92065"/>
    <w:rsid w:val="00A96F26"/>
    <w:rsid w:val="00AA23E8"/>
    <w:rsid w:val="00AA3B79"/>
    <w:rsid w:val="00AA472B"/>
    <w:rsid w:val="00AA51D5"/>
    <w:rsid w:val="00AA59B7"/>
    <w:rsid w:val="00AD7337"/>
    <w:rsid w:val="00AF2D24"/>
    <w:rsid w:val="00B0513C"/>
    <w:rsid w:val="00B1210C"/>
    <w:rsid w:val="00B23B56"/>
    <w:rsid w:val="00B26B09"/>
    <w:rsid w:val="00B4304E"/>
    <w:rsid w:val="00B53E59"/>
    <w:rsid w:val="00B65A14"/>
    <w:rsid w:val="00B75681"/>
    <w:rsid w:val="00B82BA7"/>
    <w:rsid w:val="00BA4D08"/>
    <w:rsid w:val="00BB76A2"/>
    <w:rsid w:val="00BC41DA"/>
    <w:rsid w:val="00BC451C"/>
    <w:rsid w:val="00BE4FC9"/>
    <w:rsid w:val="00BE7462"/>
    <w:rsid w:val="00C01A25"/>
    <w:rsid w:val="00C20292"/>
    <w:rsid w:val="00C22612"/>
    <w:rsid w:val="00C36F4A"/>
    <w:rsid w:val="00C50663"/>
    <w:rsid w:val="00C5090B"/>
    <w:rsid w:val="00C55BAD"/>
    <w:rsid w:val="00C55E9E"/>
    <w:rsid w:val="00C601BE"/>
    <w:rsid w:val="00C62C28"/>
    <w:rsid w:val="00C67C4E"/>
    <w:rsid w:val="00C72507"/>
    <w:rsid w:val="00C770C2"/>
    <w:rsid w:val="00C86589"/>
    <w:rsid w:val="00C87EEB"/>
    <w:rsid w:val="00C953F0"/>
    <w:rsid w:val="00CB48A4"/>
    <w:rsid w:val="00CB4DBE"/>
    <w:rsid w:val="00CC0D31"/>
    <w:rsid w:val="00CC128F"/>
    <w:rsid w:val="00CD0586"/>
    <w:rsid w:val="00CF4896"/>
    <w:rsid w:val="00D13D68"/>
    <w:rsid w:val="00D166B5"/>
    <w:rsid w:val="00D317D7"/>
    <w:rsid w:val="00D44DCD"/>
    <w:rsid w:val="00D55708"/>
    <w:rsid w:val="00D56262"/>
    <w:rsid w:val="00D722A8"/>
    <w:rsid w:val="00D819C7"/>
    <w:rsid w:val="00D87C83"/>
    <w:rsid w:val="00DA1C2D"/>
    <w:rsid w:val="00DA3B34"/>
    <w:rsid w:val="00DB1336"/>
    <w:rsid w:val="00DB25AA"/>
    <w:rsid w:val="00DB6B03"/>
    <w:rsid w:val="00DC0777"/>
    <w:rsid w:val="00DC20F8"/>
    <w:rsid w:val="00DC34A4"/>
    <w:rsid w:val="00DC5971"/>
    <w:rsid w:val="00DC6681"/>
    <w:rsid w:val="00DF07C3"/>
    <w:rsid w:val="00DF2955"/>
    <w:rsid w:val="00E004B0"/>
    <w:rsid w:val="00E05B17"/>
    <w:rsid w:val="00E14D38"/>
    <w:rsid w:val="00E276F2"/>
    <w:rsid w:val="00E4670B"/>
    <w:rsid w:val="00E60157"/>
    <w:rsid w:val="00E609E8"/>
    <w:rsid w:val="00E63252"/>
    <w:rsid w:val="00E66504"/>
    <w:rsid w:val="00E96B29"/>
    <w:rsid w:val="00EA0FE2"/>
    <w:rsid w:val="00EA6FB9"/>
    <w:rsid w:val="00ED50A3"/>
    <w:rsid w:val="00EE25B4"/>
    <w:rsid w:val="00EE50DC"/>
    <w:rsid w:val="00EF18D3"/>
    <w:rsid w:val="00F13330"/>
    <w:rsid w:val="00F13E1B"/>
    <w:rsid w:val="00F14298"/>
    <w:rsid w:val="00F17F9E"/>
    <w:rsid w:val="00F22FA5"/>
    <w:rsid w:val="00F262F4"/>
    <w:rsid w:val="00F370AB"/>
    <w:rsid w:val="00F43B4A"/>
    <w:rsid w:val="00F61B85"/>
    <w:rsid w:val="00F64D09"/>
    <w:rsid w:val="00F72B3E"/>
    <w:rsid w:val="00F80325"/>
    <w:rsid w:val="00F80E6D"/>
    <w:rsid w:val="00F83291"/>
    <w:rsid w:val="00F87013"/>
    <w:rsid w:val="00F87F0C"/>
    <w:rsid w:val="00F93230"/>
    <w:rsid w:val="00FA3425"/>
    <w:rsid w:val="00FA3C87"/>
    <w:rsid w:val="00FB182D"/>
    <w:rsid w:val="00FB5366"/>
    <w:rsid w:val="00FC03EE"/>
    <w:rsid w:val="00FC2755"/>
    <w:rsid w:val="00FC2ED5"/>
    <w:rsid w:val="00FC617F"/>
    <w:rsid w:val="01DC3B12"/>
    <w:rsid w:val="02460EDB"/>
    <w:rsid w:val="02FB3D7C"/>
    <w:rsid w:val="0352126E"/>
    <w:rsid w:val="03891672"/>
    <w:rsid w:val="0421A408"/>
    <w:rsid w:val="056A609E"/>
    <w:rsid w:val="066FA10C"/>
    <w:rsid w:val="06C9DBA5"/>
    <w:rsid w:val="06F35BF5"/>
    <w:rsid w:val="07713B60"/>
    <w:rsid w:val="0795C5C9"/>
    <w:rsid w:val="087A644F"/>
    <w:rsid w:val="08F31EC1"/>
    <w:rsid w:val="0920A76D"/>
    <w:rsid w:val="0A96EBC5"/>
    <w:rsid w:val="0B1515B6"/>
    <w:rsid w:val="0B8E45A6"/>
    <w:rsid w:val="0CBA93A3"/>
    <w:rsid w:val="0DAC54FC"/>
    <w:rsid w:val="0E08ACD8"/>
    <w:rsid w:val="0E592D8F"/>
    <w:rsid w:val="0EB2538F"/>
    <w:rsid w:val="0EE2EC20"/>
    <w:rsid w:val="0F752FAF"/>
    <w:rsid w:val="0F966944"/>
    <w:rsid w:val="0FA3B8E7"/>
    <w:rsid w:val="103A9E23"/>
    <w:rsid w:val="10B6853A"/>
    <w:rsid w:val="10F2DBC0"/>
    <w:rsid w:val="1158FBD5"/>
    <w:rsid w:val="11D2F290"/>
    <w:rsid w:val="12D7B251"/>
    <w:rsid w:val="139E0813"/>
    <w:rsid w:val="13F5D6A0"/>
    <w:rsid w:val="14C72513"/>
    <w:rsid w:val="150974DE"/>
    <w:rsid w:val="1598184E"/>
    <w:rsid w:val="1771D891"/>
    <w:rsid w:val="17C577B3"/>
    <w:rsid w:val="190DAF4A"/>
    <w:rsid w:val="1944595E"/>
    <w:rsid w:val="1978EBC7"/>
    <w:rsid w:val="1985297B"/>
    <w:rsid w:val="19930E60"/>
    <w:rsid w:val="19EEAD85"/>
    <w:rsid w:val="1A55C294"/>
    <w:rsid w:val="1B01EF30"/>
    <w:rsid w:val="1B4BF9B4"/>
    <w:rsid w:val="1BF182D9"/>
    <w:rsid w:val="1C130D54"/>
    <w:rsid w:val="1D3D4B20"/>
    <w:rsid w:val="1D3E27A5"/>
    <w:rsid w:val="1DA91A73"/>
    <w:rsid w:val="1DF4DFDB"/>
    <w:rsid w:val="1EB277E6"/>
    <w:rsid w:val="1F29C4C5"/>
    <w:rsid w:val="1F90155E"/>
    <w:rsid w:val="20C90D2F"/>
    <w:rsid w:val="2240AE31"/>
    <w:rsid w:val="23ED33C2"/>
    <w:rsid w:val="2411D268"/>
    <w:rsid w:val="242382C1"/>
    <w:rsid w:val="2428CB0F"/>
    <w:rsid w:val="2445098D"/>
    <w:rsid w:val="25047F1C"/>
    <w:rsid w:val="25180AF2"/>
    <w:rsid w:val="2521D818"/>
    <w:rsid w:val="25C38B5A"/>
    <w:rsid w:val="269D27B7"/>
    <w:rsid w:val="26B04548"/>
    <w:rsid w:val="28144AD0"/>
    <w:rsid w:val="281C5F16"/>
    <w:rsid w:val="288B5B43"/>
    <w:rsid w:val="28CF1400"/>
    <w:rsid w:val="28F59A09"/>
    <w:rsid w:val="29CB62F6"/>
    <w:rsid w:val="2DAF64F3"/>
    <w:rsid w:val="2DDACBDD"/>
    <w:rsid w:val="2EAB7AD8"/>
    <w:rsid w:val="2F3C68D6"/>
    <w:rsid w:val="2FE243DA"/>
    <w:rsid w:val="30171CD4"/>
    <w:rsid w:val="3153216A"/>
    <w:rsid w:val="31763839"/>
    <w:rsid w:val="3257B98E"/>
    <w:rsid w:val="330B6E75"/>
    <w:rsid w:val="3375BBC8"/>
    <w:rsid w:val="337B1AD7"/>
    <w:rsid w:val="33F9A530"/>
    <w:rsid w:val="3410A970"/>
    <w:rsid w:val="35539269"/>
    <w:rsid w:val="35B7B08F"/>
    <w:rsid w:val="364E8FD8"/>
    <w:rsid w:val="36609D03"/>
    <w:rsid w:val="36EE850B"/>
    <w:rsid w:val="37051EC3"/>
    <w:rsid w:val="3739E017"/>
    <w:rsid w:val="37CAF2CC"/>
    <w:rsid w:val="38013A2C"/>
    <w:rsid w:val="38676D8D"/>
    <w:rsid w:val="38B111E4"/>
    <w:rsid w:val="38B52AF1"/>
    <w:rsid w:val="38C8C4E9"/>
    <w:rsid w:val="39348F2A"/>
    <w:rsid w:val="398F989F"/>
    <w:rsid w:val="3A30A32B"/>
    <w:rsid w:val="3A78FDD4"/>
    <w:rsid w:val="3A9AF483"/>
    <w:rsid w:val="3AA59304"/>
    <w:rsid w:val="3AD3CF9B"/>
    <w:rsid w:val="3AE09838"/>
    <w:rsid w:val="3B46AB74"/>
    <w:rsid w:val="3BE442C0"/>
    <w:rsid w:val="3BF58B0F"/>
    <w:rsid w:val="3C307DF4"/>
    <w:rsid w:val="3CE930B0"/>
    <w:rsid w:val="3CF79389"/>
    <w:rsid w:val="3D783F44"/>
    <w:rsid w:val="3E285453"/>
    <w:rsid w:val="3E942674"/>
    <w:rsid w:val="3ECC3E81"/>
    <w:rsid w:val="4015179B"/>
    <w:rsid w:val="40205C1C"/>
    <w:rsid w:val="407D3DEB"/>
    <w:rsid w:val="40C13473"/>
    <w:rsid w:val="41E79326"/>
    <w:rsid w:val="420D9CDD"/>
    <w:rsid w:val="42483BF5"/>
    <w:rsid w:val="44187BBB"/>
    <w:rsid w:val="446DEA47"/>
    <w:rsid w:val="447FAF4A"/>
    <w:rsid w:val="44B03E97"/>
    <w:rsid w:val="44B896C4"/>
    <w:rsid w:val="46070FC0"/>
    <w:rsid w:val="461473D5"/>
    <w:rsid w:val="46429490"/>
    <w:rsid w:val="46CF7550"/>
    <w:rsid w:val="46D4FDB6"/>
    <w:rsid w:val="4733BD9A"/>
    <w:rsid w:val="475335FF"/>
    <w:rsid w:val="476F5B40"/>
    <w:rsid w:val="476F9BB4"/>
    <w:rsid w:val="47950EE3"/>
    <w:rsid w:val="480DB57B"/>
    <w:rsid w:val="48549E4E"/>
    <w:rsid w:val="487B1A7F"/>
    <w:rsid w:val="48C6F91F"/>
    <w:rsid w:val="494FA2E9"/>
    <w:rsid w:val="4A77C5F4"/>
    <w:rsid w:val="4A948244"/>
    <w:rsid w:val="4B31875E"/>
    <w:rsid w:val="4ECC4113"/>
    <w:rsid w:val="4F81A0EE"/>
    <w:rsid w:val="4FA1744F"/>
    <w:rsid w:val="512A3461"/>
    <w:rsid w:val="5137570F"/>
    <w:rsid w:val="5177A82A"/>
    <w:rsid w:val="51AF3F4F"/>
    <w:rsid w:val="521E8970"/>
    <w:rsid w:val="52E0AEE8"/>
    <w:rsid w:val="5308C148"/>
    <w:rsid w:val="535E9712"/>
    <w:rsid w:val="53B3C89D"/>
    <w:rsid w:val="545349D3"/>
    <w:rsid w:val="547DEA6B"/>
    <w:rsid w:val="54879149"/>
    <w:rsid w:val="54D7DFEA"/>
    <w:rsid w:val="552B5060"/>
    <w:rsid w:val="55AB934A"/>
    <w:rsid w:val="55E3482B"/>
    <w:rsid w:val="570ECD48"/>
    <w:rsid w:val="57AAEC24"/>
    <w:rsid w:val="57BCD02D"/>
    <w:rsid w:val="58CB94AE"/>
    <w:rsid w:val="58D79B60"/>
    <w:rsid w:val="5A13D22E"/>
    <w:rsid w:val="5A2659D1"/>
    <w:rsid w:val="5A9468AE"/>
    <w:rsid w:val="5B61FB91"/>
    <w:rsid w:val="5BFB8700"/>
    <w:rsid w:val="5C16ABF5"/>
    <w:rsid w:val="5D94F4A5"/>
    <w:rsid w:val="5DED4310"/>
    <w:rsid w:val="5EC286AF"/>
    <w:rsid w:val="5FD9E4F8"/>
    <w:rsid w:val="60693C50"/>
    <w:rsid w:val="611B1DD8"/>
    <w:rsid w:val="61A16C8C"/>
    <w:rsid w:val="624CD540"/>
    <w:rsid w:val="627C9D63"/>
    <w:rsid w:val="627FCDF2"/>
    <w:rsid w:val="62F47868"/>
    <w:rsid w:val="633ED039"/>
    <w:rsid w:val="63B4FB77"/>
    <w:rsid w:val="63DDA1A7"/>
    <w:rsid w:val="63EAD61B"/>
    <w:rsid w:val="63FA4756"/>
    <w:rsid w:val="644189FD"/>
    <w:rsid w:val="64710D72"/>
    <w:rsid w:val="67A22959"/>
    <w:rsid w:val="684344CC"/>
    <w:rsid w:val="69EFCAD0"/>
    <w:rsid w:val="6A547569"/>
    <w:rsid w:val="6AC83A8E"/>
    <w:rsid w:val="6CBA7A8E"/>
    <w:rsid w:val="6D69C922"/>
    <w:rsid w:val="6DC476E8"/>
    <w:rsid w:val="6E00A509"/>
    <w:rsid w:val="6F0D71FE"/>
    <w:rsid w:val="6FB5DF24"/>
    <w:rsid w:val="713E41D9"/>
    <w:rsid w:val="7165BF6B"/>
    <w:rsid w:val="71B49E80"/>
    <w:rsid w:val="7270556E"/>
    <w:rsid w:val="72F37D28"/>
    <w:rsid w:val="731523D9"/>
    <w:rsid w:val="733A6C2E"/>
    <w:rsid w:val="736968CB"/>
    <w:rsid w:val="736E4B10"/>
    <w:rsid w:val="73737E93"/>
    <w:rsid w:val="73FC61ED"/>
    <w:rsid w:val="7434A205"/>
    <w:rsid w:val="744B1143"/>
    <w:rsid w:val="74F4B6B3"/>
    <w:rsid w:val="755C726B"/>
    <w:rsid w:val="757CD301"/>
    <w:rsid w:val="76E2EC9A"/>
    <w:rsid w:val="771F7186"/>
    <w:rsid w:val="77526D1C"/>
    <w:rsid w:val="77DFA907"/>
    <w:rsid w:val="7819EF5D"/>
    <w:rsid w:val="790AB6AD"/>
    <w:rsid w:val="7985B171"/>
    <w:rsid w:val="79967943"/>
    <w:rsid w:val="7A839084"/>
    <w:rsid w:val="7CDBA37C"/>
    <w:rsid w:val="7D3AAF4A"/>
    <w:rsid w:val="7E0E2609"/>
    <w:rsid w:val="7E29F025"/>
    <w:rsid w:val="7E597872"/>
    <w:rsid w:val="7ECBB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953288901">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651252012">
      <w:bodyDiv w:val="1"/>
      <w:marLeft w:val="0"/>
      <w:marRight w:val="0"/>
      <w:marTop w:val="0"/>
      <w:marBottom w:val="0"/>
      <w:divBdr>
        <w:top w:val="none" w:sz="0" w:space="0" w:color="auto"/>
        <w:left w:val="none" w:sz="0" w:space="0" w:color="auto"/>
        <w:bottom w:val="none" w:sz="0" w:space="0" w:color="auto"/>
        <w:right w:val="none" w:sz="0" w:space="0" w:color="auto"/>
      </w:divBdr>
      <w:divsChild>
        <w:div w:id="1897399663">
          <w:marLeft w:val="0"/>
          <w:marRight w:val="0"/>
          <w:marTop w:val="0"/>
          <w:marBottom w:val="0"/>
          <w:divBdr>
            <w:top w:val="none" w:sz="0" w:space="0" w:color="auto"/>
            <w:left w:val="none" w:sz="0" w:space="0" w:color="auto"/>
            <w:bottom w:val="none" w:sz="0" w:space="0" w:color="auto"/>
            <w:right w:val="none" w:sz="0" w:space="0" w:color="auto"/>
          </w:divBdr>
          <w:divsChild>
            <w:div w:id="1596475937">
              <w:marLeft w:val="0"/>
              <w:marRight w:val="0"/>
              <w:marTop w:val="0"/>
              <w:marBottom w:val="0"/>
              <w:divBdr>
                <w:top w:val="none" w:sz="0" w:space="0" w:color="auto"/>
                <w:left w:val="none" w:sz="0" w:space="0" w:color="auto"/>
                <w:bottom w:val="none" w:sz="0" w:space="0" w:color="auto"/>
                <w:right w:val="none" w:sz="0" w:space="0" w:color="auto"/>
              </w:divBdr>
            </w:div>
          </w:divsChild>
        </w:div>
        <w:div w:id="1276248247">
          <w:marLeft w:val="0"/>
          <w:marRight w:val="0"/>
          <w:marTop w:val="0"/>
          <w:marBottom w:val="0"/>
          <w:divBdr>
            <w:top w:val="none" w:sz="0" w:space="0" w:color="auto"/>
            <w:left w:val="none" w:sz="0" w:space="0" w:color="auto"/>
            <w:bottom w:val="none" w:sz="0" w:space="0" w:color="auto"/>
            <w:right w:val="none" w:sz="0" w:space="0" w:color="auto"/>
          </w:divBdr>
          <w:divsChild>
            <w:div w:id="1841658183">
              <w:marLeft w:val="0"/>
              <w:marRight w:val="0"/>
              <w:marTop w:val="0"/>
              <w:marBottom w:val="0"/>
              <w:divBdr>
                <w:top w:val="none" w:sz="0" w:space="0" w:color="auto"/>
                <w:left w:val="none" w:sz="0" w:space="0" w:color="auto"/>
                <w:bottom w:val="none" w:sz="0" w:space="0" w:color="auto"/>
                <w:right w:val="none" w:sz="0" w:space="0" w:color="auto"/>
              </w:divBdr>
            </w:div>
          </w:divsChild>
        </w:div>
        <w:div w:id="1410423742">
          <w:marLeft w:val="0"/>
          <w:marRight w:val="0"/>
          <w:marTop w:val="0"/>
          <w:marBottom w:val="0"/>
          <w:divBdr>
            <w:top w:val="none" w:sz="0" w:space="0" w:color="auto"/>
            <w:left w:val="none" w:sz="0" w:space="0" w:color="auto"/>
            <w:bottom w:val="none" w:sz="0" w:space="0" w:color="auto"/>
            <w:right w:val="none" w:sz="0" w:space="0" w:color="auto"/>
          </w:divBdr>
          <w:divsChild>
            <w:div w:id="1919710298">
              <w:marLeft w:val="0"/>
              <w:marRight w:val="0"/>
              <w:marTop w:val="0"/>
              <w:marBottom w:val="0"/>
              <w:divBdr>
                <w:top w:val="none" w:sz="0" w:space="0" w:color="auto"/>
                <w:left w:val="none" w:sz="0" w:space="0" w:color="auto"/>
                <w:bottom w:val="none" w:sz="0" w:space="0" w:color="auto"/>
                <w:right w:val="none" w:sz="0" w:space="0" w:color="auto"/>
              </w:divBdr>
            </w:div>
          </w:divsChild>
        </w:div>
        <w:div w:id="1544513849">
          <w:marLeft w:val="0"/>
          <w:marRight w:val="0"/>
          <w:marTop w:val="0"/>
          <w:marBottom w:val="0"/>
          <w:divBdr>
            <w:top w:val="none" w:sz="0" w:space="0" w:color="auto"/>
            <w:left w:val="none" w:sz="0" w:space="0" w:color="auto"/>
            <w:bottom w:val="none" w:sz="0" w:space="0" w:color="auto"/>
            <w:right w:val="none" w:sz="0" w:space="0" w:color="auto"/>
          </w:divBdr>
          <w:divsChild>
            <w:div w:id="835263916">
              <w:marLeft w:val="0"/>
              <w:marRight w:val="0"/>
              <w:marTop w:val="0"/>
              <w:marBottom w:val="0"/>
              <w:divBdr>
                <w:top w:val="none" w:sz="0" w:space="0" w:color="auto"/>
                <w:left w:val="none" w:sz="0" w:space="0" w:color="auto"/>
                <w:bottom w:val="none" w:sz="0" w:space="0" w:color="auto"/>
                <w:right w:val="none" w:sz="0" w:space="0" w:color="auto"/>
              </w:divBdr>
            </w:div>
          </w:divsChild>
        </w:div>
        <w:div w:id="101389611">
          <w:marLeft w:val="0"/>
          <w:marRight w:val="0"/>
          <w:marTop w:val="0"/>
          <w:marBottom w:val="0"/>
          <w:divBdr>
            <w:top w:val="none" w:sz="0" w:space="0" w:color="auto"/>
            <w:left w:val="none" w:sz="0" w:space="0" w:color="auto"/>
            <w:bottom w:val="none" w:sz="0" w:space="0" w:color="auto"/>
            <w:right w:val="none" w:sz="0" w:space="0" w:color="auto"/>
          </w:divBdr>
          <w:divsChild>
            <w:div w:id="1552962196">
              <w:marLeft w:val="0"/>
              <w:marRight w:val="0"/>
              <w:marTop w:val="0"/>
              <w:marBottom w:val="0"/>
              <w:divBdr>
                <w:top w:val="none" w:sz="0" w:space="0" w:color="auto"/>
                <w:left w:val="none" w:sz="0" w:space="0" w:color="auto"/>
                <w:bottom w:val="none" w:sz="0" w:space="0" w:color="auto"/>
                <w:right w:val="none" w:sz="0" w:space="0" w:color="auto"/>
              </w:divBdr>
            </w:div>
          </w:divsChild>
        </w:div>
        <w:div w:id="95174883">
          <w:marLeft w:val="0"/>
          <w:marRight w:val="0"/>
          <w:marTop w:val="0"/>
          <w:marBottom w:val="0"/>
          <w:divBdr>
            <w:top w:val="none" w:sz="0" w:space="0" w:color="auto"/>
            <w:left w:val="none" w:sz="0" w:space="0" w:color="auto"/>
            <w:bottom w:val="none" w:sz="0" w:space="0" w:color="auto"/>
            <w:right w:val="none" w:sz="0" w:space="0" w:color="auto"/>
          </w:divBdr>
          <w:divsChild>
            <w:div w:id="301272398">
              <w:marLeft w:val="0"/>
              <w:marRight w:val="0"/>
              <w:marTop w:val="0"/>
              <w:marBottom w:val="0"/>
              <w:divBdr>
                <w:top w:val="none" w:sz="0" w:space="0" w:color="auto"/>
                <w:left w:val="none" w:sz="0" w:space="0" w:color="auto"/>
                <w:bottom w:val="none" w:sz="0" w:space="0" w:color="auto"/>
                <w:right w:val="none" w:sz="0" w:space="0" w:color="auto"/>
              </w:divBdr>
            </w:div>
          </w:divsChild>
        </w:div>
        <w:div w:id="2055501269">
          <w:marLeft w:val="0"/>
          <w:marRight w:val="0"/>
          <w:marTop w:val="0"/>
          <w:marBottom w:val="0"/>
          <w:divBdr>
            <w:top w:val="none" w:sz="0" w:space="0" w:color="auto"/>
            <w:left w:val="none" w:sz="0" w:space="0" w:color="auto"/>
            <w:bottom w:val="none" w:sz="0" w:space="0" w:color="auto"/>
            <w:right w:val="none" w:sz="0" w:space="0" w:color="auto"/>
          </w:divBdr>
          <w:divsChild>
            <w:div w:id="1595822012">
              <w:marLeft w:val="0"/>
              <w:marRight w:val="0"/>
              <w:marTop w:val="0"/>
              <w:marBottom w:val="0"/>
              <w:divBdr>
                <w:top w:val="none" w:sz="0" w:space="0" w:color="auto"/>
                <w:left w:val="none" w:sz="0" w:space="0" w:color="auto"/>
                <w:bottom w:val="none" w:sz="0" w:space="0" w:color="auto"/>
                <w:right w:val="none" w:sz="0" w:space="0" w:color="auto"/>
              </w:divBdr>
            </w:div>
          </w:divsChild>
        </w:div>
        <w:div w:id="146746913">
          <w:marLeft w:val="0"/>
          <w:marRight w:val="0"/>
          <w:marTop w:val="0"/>
          <w:marBottom w:val="0"/>
          <w:divBdr>
            <w:top w:val="none" w:sz="0" w:space="0" w:color="auto"/>
            <w:left w:val="none" w:sz="0" w:space="0" w:color="auto"/>
            <w:bottom w:val="none" w:sz="0" w:space="0" w:color="auto"/>
            <w:right w:val="none" w:sz="0" w:space="0" w:color="auto"/>
          </w:divBdr>
          <w:divsChild>
            <w:div w:id="673804072">
              <w:marLeft w:val="0"/>
              <w:marRight w:val="0"/>
              <w:marTop w:val="0"/>
              <w:marBottom w:val="0"/>
              <w:divBdr>
                <w:top w:val="none" w:sz="0" w:space="0" w:color="auto"/>
                <w:left w:val="none" w:sz="0" w:space="0" w:color="auto"/>
                <w:bottom w:val="none" w:sz="0" w:space="0" w:color="auto"/>
                <w:right w:val="none" w:sz="0" w:space="0" w:color="auto"/>
              </w:divBdr>
            </w:div>
          </w:divsChild>
        </w:div>
        <w:div w:id="1189368054">
          <w:marLeft w:val="0"/>
          <w:marRight w:val="0"/>
          <w:marTop w:val="0"/>
          <w:marBottom w:val="0"/>
          <w:divBdr>
            <w:top w:val="none" w:sz="0" w:space="0" w:color="auto"/>
            <w:left w:val="none" w:sz="0" w:space="0" w:color="auto"/>
            <w:bottom w:val="none" w:sz="0" w:space="0" w:color="auto"/>
            <w:right w:val="none" w:sz="0" w:space="0" w:color="auto"/>
          </w:divBdr>
          <w:divsChild>
            <w:div w:id="987129892">
              <w:marLeft w:val="0"/>
              <w:marRight w:val="0"/>
              <w:marTop w:val="0"/>
              <w:marBottom w:val="0"/>
              <w:divBdr>
                <w:top w:val="none" w:sz="0" w:space="0" w:color="auto"/>
                <w:left w:val="none" w:sz="0" w:space="0" w:color="auto"/>
                <w:bottom w:val="none" w:sz="0" w:space="0" w:color="auto"/>
                <w:right w:val="none" w:sz="0" w:space="0" w:color="auto"/>
              </w:divBdr>
            </w:div>
          </w:divsChild>
        </w:div>
        <w:div w:id="1765681812">
          <w:marLeft w:val="0"/>
          <w:marRight w:val="0"/>
          <w:marTop w:val="0"/>
          <w:marBottom w:val="0"/>
          <w:divBdr>
            <w:top w:val="none" w:sz="0" w:space="0" w:color="auto"/>
            <w:left w:val="none" w:sz="0" w:space="0" w:color="auto"/>
            <w:bottom w:val="none" w:sz="0" w:space="0" w:color="auto"/>
            <w:right w:val="none" w:sz="0" w:space="0" w:color="auto"/>
          </w:divBdr>
          <w:divsChild>
            <w:div w:id="25372811">
              <w:marLeft w:val="0"/>
              <w:marRight w:val="0"/>
              <w:marTop w:val="0"/>
              <w:marBottom w:val="0"/>
              <w:divBdr>
                <w:top w:val="none" w:sz="0" w:space="0" w:color="auto"/>
                <w:left w:val="none" w:sz="0" w:space="0" w:color="auto"/>
                <w:bottom w:val="none" w:sz="0" w:space="0" w:color="auto"/>
                <w:right w:val="none" w:sz="0" w:space="0" w:color="auto"/>
              </w:divBdr>
            </w:div>
          </w:divsChild>
        </w:div>
        <w:div w:id="1444807158">
          <w:marLeft w:val="0"/>
          <w:marRight w:val="0"/>
          <w:marTop w:val="0"/>
          <w:marBottom w:val="0"/>
          <w:divBdr>
            <w:top w:val="none" w:sz="0" w:space="0" w:color="auto"/>
            <w:left w:val="none" w:sz="0" w:space="0" w:color="auto"/>
            <w:bottom w:val="none" w:sz="0" w:space="0" w:color="auto"/>
            <w:right w:val="none" w:sz="0" w:space="0" w:color="auto"/>
          </w:divBdr>
          <w:divsChild>
            <w:div w:id="2127964138">
              <w:marLeft w:val="0"/>
              <w:marRight w:val="0"/>
              <w:marTop w:val="0"/>
              <w:marBottom w:val="0"/>
              <w:divBdr>
                <w:top w:val="none" w:sz="0" w:space="0" w:color="auto"/>
                <w:left w:val="none" w:sz="0" w:space="0" w:color="auto"/>
                <w:bottom w:val="none" w:sz="0" w:space="0" w:color="auto"/>
                <w:right w:val="none" w:sz="0" w:space="0" w:color="auto"/>
              </w:divBdr>
            </w:div>
          </w:divsChild>
        </w:div>
        <w:div w:id="1120299086">
          <w:marLeft w:val="0"/>
          <w:marRight w:val="0"/>
          <w:marTop w:val="0"/>
          <w:marBottom w:val="0"/>
          <w:divBdr>
            <w:top w:val="none" w:sz="0" w:space="0" w:color="auto"/>
            <w:left w:val="none" w:sz="0" w:space="0" w:color="auto"/>
            <w:bottom w:val="none" w:sz="0" w:space="0" w:color="auto"/>
            <w:right w:val="none" w:sz="0" w:space="0" w:color="auto"/>
          </w:divBdr>
          <w:divsChild>
            <w:div w:id="1071152699">
              <w:marLeft w:val="0"/>
              <w:marRight w:val="0"/>
              <w:marTop w:val="0"/>
              <w:marBottom w:val="0"/>
              <w:divBdr>
                <w:top w:val="none" w:sz="0" w:space="0" w:color="auto"/>
                <w:left w:val="none" w:sz="0" w:space="0" w:color="auto"/>
                <w:bottom w:val="none" w:sz="0" w:space="0" w:color="auto"/>
                <w:right w:val="none" w:sz="0" w:space="0" w:color="auto"/>
              </w:divBdr>
            </w:div>
          </w:divsChild>
        </w:div>
        <w:div w:id="2004579794">
          <w:marLeft w:val="0"/>
          <w:marRight w:val="0"/>
          <w:marTop w:val="0"/>
          <w:marBottom w:val="0"/>
          <w:divBdr>
            <w:top w:val="none" w:sz="0" w:space="0" w:color="auto"/>
            <w:left w:val="none" w:sz="0" w:space="0" w:color="auto"/>
            <w:bottom w:val="none" w:sz="0" w:space="0" w:color="auto"/>
            <w:right w:val="none" w:sz="0" w:space="0" w:color="auto"/>
          </w:divBdr>
          <w:divsChild>
            <w:div w:id="612833772">
              <w:marLeft w:val="0"/>
              <w:marRight w:val="0"/>
              <w:marTop w:val="0"/>
              <w:marBottom w:val="0"/>
              <w:divBdr>
                <w:top w:val="none" w:sz="0" w:space="0" w:color="auto"/>
                <w:left w:val="none" w:sz="0" w:space="0" w:color="auto"/>
                <w:bottom w:val="none" w:sz="0" w:space="0" w:color="auto"/>
                <w:right w:val="none" w:sz="0" w:space="0" w:color="auto"/>
              </w:divBdr>
            </w:div>
          </w:divsChild>
        </w:div>
        <w:div w:id="1184975176">
          <w:marLeft w:val="0"/>
          <w:marRight w:val="0"/>
          <w:marTop w:val="0"/>
          <w:marBottom w:val="0"/>
          <w:divBdr>
            <w:top w:val="none" w:sz="0" w:space="0" w:color="auto"/>
            <w:left w:val="none" w:sz="0" w:space="0" w:color="auto"/>
            <w:bottom w:val="none" w:sz="0" w:space="0" w:color="auto"/>
            <w:right w:val="none" w:sz="0" w:space="0" w:color="auto"/>
          </w:divBdr>
          <w:divsChild>
            <w:div w:id="478114122">
              <w:marLeft w:val="0"/>
              <w:marRight w:val="0"/>
              <w:marTop w:val="0"/>
              <w:marBottom w:val="0"/>
              <w:divBdr>
                <w:top w:val="none" w:sz="0" w:space="0" w:color="auto"/>
                <w:left w:val="none" w:sz="0" w:space="0" w:color="auto"/>
                <w:bottom w:val="none" w:sz="0" w:space="0" w:color="auto"/>
                <w:right w:val="none" w:sz="0" w:space="0" w:color="auto"/>
              </w:divBdr>
            </w:div>
          </w:divsChild>
        </w:div>
        <w:div w:id="1915774305">
          <w:marLeft w:val="0"/>
          <w:marRight w:val="0"/>
          <w:marTop w:val="0"/>
          <w:marBottom w:val="0"/>
          <w:divBdr>
            <w:top w:val="none" w:sz="0" w:space="0" w:color="auto"/>
            <w:left w:val="none" w:sz="0" w:space="0" w:color="auto"/>
            <w:bottom w:val="none" w:sz="0" w:space="0" w:color="auto"/>
            <w:right w:val="none" w:sz="0" w:space="0" w:color="auto"/>
          </w:divBdr>
          <w:divsChild>
            <w:div w:id="1845894582">
              <w:marLeft w:val="0"/>
              <w:marRight w:val="0"/>
              <w:marTop w:val="0"/>
              <w:marBottom w:val="0"/>
              <w:divBdr>
                <w:top w:val="none" w:sz="0" w:space="0" w:color="auto"/>
                <w:left w:val="none" w:sz="0" w:space="0" w:color="auto"/>
                <w:bottom w:val="none" w:sz="0" w:space="0" w:color="auto"/>
                <w:right w:val="none" w:sz="0" w:space="0" w:color="auto"/>
              </w:divBdr>
            </w:div>
          </w:divsChild>
        </w:div>
        <w:div w:id="491601701">
          <w:marLeft w:val="0"/>
          <w:marRight w:val="0"/>
          <w:marTop w:val="0"/>
          <w:marBottom w:val="0"/>
          <w:divBdr>
            <w:top w:val="none" w:sz="0" w:space="0" w:color="auto"/>
            <w:left w:val="none" w:sz="0" w:space="0" w:color="auto"/>
            <w:bottom w:val="none" w:sz="0" w:space="0" w:color="auto"/>
            <w:right w:val="none" w:sz="0" w:space="0" w:color="auto"/>
          </w:divBdr>
          <w:divsChild>
            <w:div w:id="1614167739">
              <w:marLeft w:val="0"/>
              <w:marRight w:val="0"/>
              <w:marTop w:val="0"/>
              <w:marBottom w:val="0"/>
              <w:divBdr>
                <w:top w:val="none" w:sz="0" w:space="0" w:color="auto"/>
                <w:left w:val="none" w:sz="0" w:space="0" w:color="auto"/>
                <w:bottom w:val="none" w:sz="0" w:space="0" w:color="auto"/>
                <w:right w:val="none" w:sz="0" w:space="0" w:color="auto"/>
              </w:divBdr>
            </w:div>
          </w:divsChild>
        </w:div>
        <w:div w:id="469858930">
          <w:marLeft w:val="0"/>
          <w:marRight w:val="0"/>
          <w:marTop w:val="0"/>
          <w:marBottom w:val="0"/>
          <w:divBdr>
            <w:top w:val="none" w:sz="0" w:space="0" w:color="auto"/>
            <w:left w:val="none" w:sz="0" w:space="0" w:color="auto"/>
            <w:bottom w:val="none" w:sz="0" w:space="0" w:color="auto"/>
            <w:right w:val="none" w:sz="0" w:space="0" w:color="auto"/>
          </w:divBdr>
          <w:divsChild>
            <w:div w:id="374812913">
              <w:marLeft w:val="0"/>
              <w:marRight w:val="0"/>
              <w:marTop w:val="0"/>
              <w:marBottom w:val="0"/>
              <w:divBdr>
                <w:top w:val="none" w:sz="0" w:space="0" w:color="auto"/>
                <w:left w:val="none" w:sz="0" w:space="0" w:color="auto"/>
                <w:bottom w:val="none" w:sz="0" w:space="0" w:color="auto"/>
                <w:right w:val="none" w:sz="0" w:space="0" w:color="auto"/>
              </w:divBdr>
            </w:div>
          </w:divsChild>
        </w:div>
        <w:div w:id="491874659">
          <w:marLeft w:val="0"/>
          <w:marRight w:val="0"/>
          <w:marTop w:val="0"/>
          <w:marBottom w:val="0"/>
          <w:divBdr>
            <w:top w:val="none" w:sz="0" w:space="0" w:color="auto"/>
            <w:left w:val="none" w:sz="0" w:space="0" w:color="auto"/>
            <w:bottom w:val="none" w:sz="0" w:space="0" w:color="auto"/>
            <w:right w:val="none" w:sz="0" w:space="0" w:color="auto"/>
          </w:divBdr>
          <w:divsChild>
            <w:div w:id="434862866">
              <w:marLeft w:val="0"/>
              <w:marRight w:val="0"/>
              <w:marTop w:val="0"/>
              <w:marBottom w:val="0"/>
              <w:divBdr>
                <w:top w:val="none" w:sz="0" w:space="0" w:color="auto"/>
                <w:left w:val="none" w:sz="0" w:space="0" w:color="auto"/>
                <w:bottom w:val="none" w:sz="0" w:space="0" w:color="auto"/>
                <w:right w:val="none" w:sz="0" w:space="0" w:color="auto"/>
              </w:divBdr>
            </w:div>
          </w:divsChild>
        </w:div>
        <w:div w:id="841894830">
          <w:marLeft w:val="0"/>
          <w:marRight w:val="0"/>
          <w:marTop w:val="0"/>
          <w:marBottom w:val="0"/>
          <w:divBdr>
            <w:top w:val="none" w:sz="0" w:space="0" w:color="auto"/>
            <w:left w:val="none" w:sz="0" w:space="0" w:color="auto"/>
            <w:bottom w:val="none" w:sz="0" w:space="0" w:color="auto"/>
            <w:right w:val="none" w:sz="0" w:space="0" w:color="auto"/>
          </w:divBdr>
          <w:divsChild>
            <w:div w:id="256136166">
              <w:marLeft w:val="0"/>
              <w:marRight w:val="0"/>
              <w:marTop w:val="0"/>
              <w:marBottom w:val="0"/>
              <w:divBdr>
                <w:top w:val="none" w:sz="0" w:space="0" w:color="auto"/>
                <w:left w:val="none" w:sz="0" w:space="0" w:color="auto"/>
                <w:bottom w:val="none" w:sz="0" w:space="0" w:color="auto"/>
                <w:right w:val="none" w:sz="0" w:space="0" w:color="auto"/>
              </w:divBdr>
            </w:div>
          </w:divsChild>
        </w:div>
        <w:div w:id="1733237174">
          <w:marLeft w:val="0"/>
          <w:marRight w:val="0"/>
          <w:marTop w:val="0"/>
          <w:marBottom w:val="0"/>
          <w:divBdr>
            <w:top w:val="none" w:sz="0" w:space="0" w:color="auto"/>
            <w:left w:val="none" w:sz="0" w:space="0" w:color="auto"/>
            <w:bottom w:val="none" w:sz="0" w:space="0" w:color="auto"/>
            <w:right w:val="none" w:sz="0" w:space="0" w:color="auto"/>
          </w:divBdr>
          <w:divsChild>
            <w:div w:id="58210564">
              <w:marLeft w:val="0"/>
              <w:marRight w:val="0"/>
              <w:marTop w:val="0"/>
              <w:marBottom w:val="0"/>
              <w:divBdr>
                <w:top w:val="none" w:sz="0" w:space="0" w:color="auto"/>
                <w:left w:val="none" w:sz="0" w:space="0" w:color="auto"/>
                <w:bottom w:val="none" w:sz="0" w:space="0" w:color="auto"/>
                <w:right w:val="none" w:sz="0" w:space="0" w:color="auto"/>
              </w:divBdr>
            </w:div>
          </w:divsChild>
        </w:div>
        <w:div w:id="715012370">
          <w:marLeft w:val="0"/>
          <w:marRight w:val="0"/>
          <w:marTop w:val="0"/>
          <w:marBottom w:val="0"/>
          <w:divBdr>
            <w:top w:val="none" w:sz="0" w:space="0" w:color="auto"/>
            <w:left w:val="none" w:sz="0" w:space="0" w:color="auto"/>
            <w:bottom w:val="none" w:sz="0" w:space="0" w:color="auto"/>
            <w:right w:val="none" w:sz="0" w:space="0" w:color="auto"/>
          </w:divBdr>
          <w:divsChild>
            <w:div w:id="1824540942">
              <w:marLeft w:val="0"/>
              <w:marRight w:val="0"/>
              <w:marTop w:val="0"/>
              <w:marBottom w:val="0"/>
              <w:divBdr>
                <w:top w:val="none" w:sz="0" w:space="0" w:color="auto"/>
                <w:left w:val="none" w:sz="0" w:space="0" w:color="auto"/>
                <w:bottom w:val="none" w:sz="0" w:space="0" w:color="auto"/>
                <w:right w:val="none" w:sz="0" w:space="0" w:color="auto"/>
              </w:divBdr>
            </w:div>
          </w:divsChild>
        </w:div>
        <w:div w:id="48192593">
          <w:marLeft w:val="0"/>
          <w:marRight w:val="0"/>
          <w:marTop w:val="0"/>
          <w:marBottom w:val="0"/>
          <w:divBdr>
            <w:top w:val="none" w:sz="0" w:space="0" w:color="auto"/>
            <w:left w:val="none" w:sz="0" w:space="0" w:color="auto"/>
            <w:bottom w:val="none" w:sz="0" w:space="0" w:color="auto"/>
            <w:right w:val="none" w:sz="0" w:space="0" w:color="auto"/>
          </w:divBdr>
          <w:divsChild>
            <w:div w:id="230040352">
              <w:marLeft w:val="0"/>
              <w:marRight w:val="0"/>
              <w:marTop w:val="0"/>
              <w:marBottom w:val="0"/>
              <w:divBdr>
                <w:top w:val="none" w:sz="0" w:space="0" w:color="auto"/>
                <w:left w:val="none" w:sz="0" w:space="0" w:color="auto"/>
                <w:bottom w:val="none" w:sz="0" w:space="0" w:color="auto"/>
                <w:right w:val="none" w:sz="0" w:space="0" w:color="auto"/>
              </w:divBdr>
            </w:div>
          </w:divsChild>
        </w:div>
        <w:div w:id="443773256">
          <w:marLeft w:val="0"/>
          <w:marRight w:val="0"/>
          <w:marTop w:val="0"/>
          <w:marBottom w:val="0"/>
          <w:divBdr>
            <w:top w:val="none" w:sz="0" w:space="0" w:color="auto"/>
            <w:left w:val="none" w:sz="0" w:space="0" w:color="auto"/>
            <w:bottom w:val="none" w:sz="0" w:space="0" w:color="auto"/>
            <w:right w:val="none" w:sz="0" w:space="0" w:color="auto"/>
          </w:divBdr>
          <w:divsChild>
            <w:div w:id="629944461">
              <w:marLeft w:val="0"/>
              <w:marRight w:val="0"/>
              <w:marTop w:val="0"/>
              <w:marBottom w:val="0"/>
              <w:divBdr>
                <w:top w:val="none" w:sz="0" w:space="0" w:color="auto"/>
                <w:left w:val="none" w:sz="0" w:space="0" w:color="auto"/>
                <w:bottom w:val="none" w:sz="0" w:space="0" w:color="auto"/>
                <w:right w:val="none" w:sz="0" w:space="0" w:color="auto"/>
              </w:divBdr>
            </w:div>
          </w:divsChild>
        </w:div>
        <w:div w:id="1044524236">
          <w:marLeft w:val="0"/>
          <w:marRight w:val="0"/>
          <w:marTop w:val="0"/>
          <w:marBottom w:val="0"/>
          <w:divBdr>
            <w:top w:val="none" w:sz="0" w:space="0" w:color="auto"/>
            <w:left w:val="none" w:sz="0" w:space="0" w:color="auto"/>
            <w:bottom w:val="none" w:sz="0" w:space="0" w:color="auto"/>
            <w:right w:val="none" w:sz="0" w:space="0" w:color="auto"/>
          </w:divBdr>
          <w:divsChild>
            <w:div w:id="337804869">
              <w:marLeft w:val="0"/>
              <w:marRight w:val="0"/>
              <w:marTop w:val="0"/>
              <w:marBottom w:val="0"/>
              <w:divBdr>
                <w:top w:val="none" w:sz="0" w:space="0" w:color="auto"/>
                <w:left w:val="none" w:sz="0" w:space="0" w:color="auto"/>
                <w:bottom w:val="none" w:sz="0" w:space="0" w:color="auto"/>
                <w:right w:val="none" w:sz="0" w:space="0" w:color="auto"/>
              </w:divBdr>
            </w:div>
          </w:divsChild>
        </w:div>
        <w:div w:id="129516838">
          <w:marLeft w:val="0"/>
          <w:marRight w:val="0"/>
          <w:marTop w:val="0"/>
          <w:marBottom w:val="0"/>
          <w:divBdr>
            <w:top w:val="none" w:sz="0" w:space="0" w:color="auto"/>
            <w:left w:val="none" w:sz="0" w:space="0" w:color="auto"/>
            <w:bottom w:val="none" w:sz="0" w:space="0" w:color="auto"/>
            <w:right w:val="none" w:sz="0" w:space="0" w:color="auto"/>
          </w:divBdr>
          <w:divsChild>
            <w:div w:id="8093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211D2B"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211D2B"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211D2B" w:rsidRDefault="0024234D" w:rsidP="0024234D">
          <w:pPr>
            <w:pStyle w:val="973191C25B20436284CFFA2AB35F29CA"/>
          </w:pPr>
          <w:r w:rsidRPr="00A1380C">
            <w:rPr>
              <w:rStyle w:val="PlaceholderText"/>
            </w:rPr>
            <w:t>Choose an item.</w:t>
          </w:r>
        </w:p>
      </w:docPartBody>
    </w:docPart>
    <w:docPart>
      <w:docPartPr>
        <w:name w:val="D225A252F1424135AAAD2DDD28980BD2"/>
        <w:category>
          <w:name w:val="General"/>
          <w:gallery w:val="placeholder"/>
        </w:category>
        <w:types>
          <w:type w:val="bbPlcHdr"/>
        </w:types>
        <w:behaviors>
          <w:behavior w:val="content"/>
        </w:behaviors>
        <w:guid w:val="{4DFD3A35-6CA5-44C6-A376-666C713F9E0F}"/>
      </w:docPartPr>
      <w:docPartBody>
        <w:p w:rsidR="005641C7" w:rsidRDefault="00766845" w:rsidP="00766845">
          <w:pPr>
            <w:pStyle w:val="D225A252F1424135AAAD2DDD28980BD2"/>
          </w:pPr>
          <w:r w:rsidRPr="00BA16E6">
            <w:rPr>
              <w:rStyle w:val="PlaceholderText"/>
            </w:rPr>
            <w:t>Choose an item.</w:t>
          </w:r>
        </w:p>
      </w:docPartBody>
    </w:docPart>
    <w:docPart>
      <w:docPartPr>
        <w:name w:val="8445AABFD966427098E8976FD5A7D6BA"/>
        <w:category>
          <w:name w:val="General"/>
          <w:gallery w:val="placeholder"/>
        </w:category>
        <w:types>
          <w:type w:val="bbPlcHdr"/>
        </w:types>
        <w:behaviors>
          <w:behavior w:val="content"/>
        </w:behaviors>
        <w:guid w:val="{741512FC-9EC8-44C3-A91E-43B7E7B6DB88}"/>
      </w:docPartPr>
      <w:docPartBody>
        <w:p w:rsidR="005641C7" w:rsidRDefault="00766845" w:rsidP="00766845">
          <w:pPr>
            <w:pStyle w:val="8445AABFD966427098E8976FD5A7D6BA"/>
          </w:pPr>
          <w:r w:rsidRPr="00BA16E6">
            <w:rPr>
              <w:rStyle w:val="PlaceholderText"/>
            </w:rPr>
            <w:t>Choose an item.</w:t>
          </w:r>
        </w:p>
      </w:docPartBody>
    </w:docPart>
    <w:docPart>
      <w:docPartPr>
        <w:name w:val="7BEC55B7EF434731AE830356FBF5D2AC"/>
        <w:category>
          <w:name w:val="General"/>
          <w:gallery w:val="placeholder"/>
        </w:category>
        <w:types>
          <w:type w:val="bbPlcHdr"/>
        </w:types>
        <w:behaviors>
          <w:behavior w:val="content"/>
        </w:behaviors>
        <w:guid w:val="{A0D4A821-3015-4B39-A404-13E80DB9BB4E}"/>
      </w:docPartPr>
      <w:docPartBody>
        <w:p w:rsidR="005641C7" w:rsidRDefault="00766845" w:rsidP="00766845">
          <w:pPr>
            <w:pStyle w:val="7BEC55B7EF434731AE830356FBF5D2AC"/>
          </w:pPr>
          <w:r w:rsidRPr="00BA16E6">
            <w:rPr>
              <w:rStyle w:val="PlaceholderText"/>
            </w:rPr>
            <w:t>Choose an item.</w:t>
          </w:r>
        </w:p>
      </w:docPartBody>
    </w:docPart>
    <w:docPart>
      <w:docPartPr>
        <w:name w:val="DF2A7669384844BCB669450E31B05E5E"/>
        <w:category>
          <w:name w:val="General"/>
          <w:gallery w:val="placeholder"/>
        </w:category>
        <w:types>
          <w:type w:val="bbPlcHdr"/>
        </w:types>
        <w:behaviors>
          <w:behavior w:val="content"/>
        </w:behaviors>
        <w:guid w:val="{9B061CF6-82AD-4116-AF98-C97F5C791E63}"/>
      </w:docPartPr>
      <w:docPartBody>
        <w:p w:rsidR="005641C7" w:rsidRDefault="00766845" w:rsidP="00766845">
          <w:pPr>
            <w:pStyle w:val="DF2A7669384844BCB669450E31B05E5E"/>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623"/>
    <w:rsid w:val="0001728B"/>
    <w:rsid w:val="00054526"/>
    <w:rsid w:val="000C53D6"/>
    <w:rsid w:val="00211D2B"/>
    <w:rsid w:val="0024234D"/>
    <w:rsid w:val="00246380"/>
    <w:rsid w:val="003608E9"/>
    <w:rsid w:val="003872B7"/>
    <w:rsid w:val="003A15E9"/>
    <w:rsid w:val="003F5B58"/>
    <w:rsid w:val="00426DD3"/>
    <w:rsid w:val="00454D3D"/>
    <w:rsid w:val="00495CE8"/>
    <w:rsid w:val="005641C7"/>
    <w:rsid w:val="00585C3B"/>
    <w:rsid w:val="00627DC9"/>
    <w:rsid w:val="006436C3"/>
    <w:rsid w:val="00690A5D"/>
    <w:rsid w:val="006A27D2"/>
    <w:rsid w:val="007066F1"/>
    <w:rsid w:val="00735623"/>
    <w:rsid w:val="00766845"/>
    <w:rsid w:val="00773880"/>
    <w:rsid w:val="007B1940"/>
    <w:rsid w:val="007D0A2D"/>
    <w:rsid w:val="008A2C61"/>
    <w:rsid w:val="009F2534"/>
    <w:rsid w:val="00A37E66"/>
    <w:rsid w:val="00AE65B6"/>
    <w:rsid w:val="00B17E8E"/>
    <w:rsid w:val="00B23E3C"/>
    <w:rsid w:val="00B30C13"/>
    <w:rsid w:val="00C818D7"/>
    <w:rsid w:val="00C94B3B"/>
    <w:rsid w:val="00D012AB"/>
    <w:rsid w:val="00DA4246"/>
    <w:rsid w:val="00DD0795"/>
    <w:rsid w:val="00E40E55"/>
    <w:rsid w:val="00E53F74"/>
    <w:rsid w:val="00E5408C"/>
    <w:rsid w:val="00EF3228"/>
    <w:rsid w:val="00F53F21"/>
    <w:rsid w:val="00FA0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845"/>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D225A252F1424135AAAD2DDD28980BD2">
    <w:name w:val="D225A252F1424135AAAD2DDD28980BD2"/>
    <w:rsid w:val="00766845"/>
  </w:style>
  <w:style w:type="paragraph" w:customStyle="1" w:styleId="8445AABFD966427098E8976FD5A7D6BA">
    <w:name w:val="8445AABFD966427098E8976FD5A7D6BA"/>
    <w:rsid w:val="00766845"/>
  </w:style>
  <w:style w:type="paragraph" w:customStyle="1" w:styleId="7BEC55B7EF434731AE830356FBF5D2AC">
    <w:name w:val="7BEC55B7EF434731AE830356FBF5D2AC"/>
    <w:rsid w:val="00766845"/>
  </w:style>
  <w:style w:type="paragraph" w:customStyle="1" w:styleId="DF2A7669384844BCB669450E31B05E5E">
    <w:name w:val="DF2A7669384844BCB669450E31B05E5E"/>
    <w:rsid w:val="00766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BA653BF5597459FE2F9601AB03A62" ma:contentTypeVersion="4" ma:contentTypeDescription="Create a new document." ma:contentTypeScope="" ma:versionID="cb2abcbe968feadfd851aa811dbfd8e2">
  <xsd:schema xmlns:xsd="http://www.w3.org/2001/XMLSchema" xmlns:xs="http://www.w3.org/2001/XMLSchema" xmlns:p="http://schemas.microsoft.com/office/2006/metadata/properties" xmlns:ns2="98a1837c-499d-4c89-919e-74035ef46375" targetNamespace="http://schemas.microsoft.com/office/2006/metadata/properties" ma:root="true" ma:fieldsID="efe597530df0a91ccf446a32b0ed5785" ns2:_="">
    <xsd:import namespace="98a1837c-499d-4c89-919e-74035ef463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837c-499d-4c89-919e-74035ef46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74C9-5FE1-4D23-86CE-2403E817F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1837c-499d-4c89-919e-74035ef46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57845-A2CF-4A2D-A713-F348EF54C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AA9605-DF6C-4AE1-A3BF-818CE5D03EE7}">
  <ds:schemaRefs>
    <ds:schemaRef ds:uri="http://schemas.microsoft.com/sharepoint/v3/contenttype/forms"/>
  </ds:schemaRefs>
</ds:datastoreItem>
</file>

<file path=customXml/itemProps4.xml><?xml version="1.0" encoding="utf-8"?>
<ds:datastoreItem xmlns:ds="http://schemas.openxmlformats.org/officeDocument/2006/customXml" ds:itemID="{31298126-AEDD-4D0E-8CFE-8FEA3A17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2921</Words>
  <Characters>16096</Characters>
  <Application>Microsoft Office Word</Application>
  <DocSecurity>0</DocSecurity>
  <Lines>423</Lines>
  <Paragraphs>275</Paragraphs>
  <ScaleCrop>false</ScaleCrop>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Miss Chambers</cp:lastModifiedBy>
  <cp:revision>7</cp:revision>
  <cp:lastPrinted>2019-05-31T08:08:00Z</cp:lastPrinted>
  <dcterms:created xsi:type="dcterms:W3CDTF">2024-06-28T11:26:00Z</dcterms:created>
  <dcterms:modified xsi:type="dcterms:W3CDTF">2024-08-16T12:51:00Z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y fmtid="{D5CDD505-2E9C-101B-9397-08002B2CF9AE}" pid="12" name="ContentTypeId">
    <vt:lpwstr>0x010100E11BA653BF5597459FE2F9601AB03A62</vt:lpwstr>
  </property>
  <property fmtid="{D5CDD505-2E9C-101B-9397-08002B2CF9AE}" pid="13" name="GrammarlyDocumentId">
    <vt:lpwstr>fd3148cca315ee8fab68ae390620830427349ba3f5555de0a65211beb04e9593</vt:lpwstr>
  </property>
</Properties>
</file>