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BC134" w14:textId="3550BC55" w:rsidR="00C757F4" w:rsidRPr="000005A7" w:rsidRDefault="00B77614" w:rsidP="00C757F4">
      <w:pPr>
        <w:pStyle w:val="Title"/>
        <w:rPr>
          <w:color w:val="auto"/>
        </w:rPr>
      </w:pPr>
      <w:r w:rsidRPr="000005A7">
        <w:rPr>
          <w:color w:val="auto"/>
        </w:rPr>
        <w:t xml:space="preserve">Education – </w:t>
      </w:r>
      <w:r w:rsidR="000B1E48" w:rsidRPr="000005A7">
        <w:rPr>
          <w:color w:val="auto"/>
        </w:rPr>
        <w:t>Improvement</w:t>
      </w:r>
      <w:r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1F549C">
        <w:rPr>
          <w:color w:val="auto"/>
        </w:rPr>
        <w:t>4-25</w:t>
      </w:r>
    </w:p>
    <w:p w14:paraId="7C3FC22D" w14:textId="3F26B135" w:rsidR="00C757F4" w:rsidRPr="000005A7" w:rsidRDefault="00C757F4">
      <w:pPr>
        <w:rPr>
          <w:sz w:val="12"/>
          <w:szCs w:val="12"/>
        </w:rPr>
      </w:pPr>
    </w:p>
    <w:p w14:paraId="3D16330B" w14:textId="108D8EB5" w:rsidR="00C757F4" w:rsidRPr="000005A7" w:rsidRDefault="00C757F4" w:rsidP="7814882F">
      <w:pPr>
        <w:rPr>
          <w:sz w:val="36"/>
          <w:szCs w:val="36"/>
        </w:rPr>
      </w:pPr>
      <w:r w:rsidRPr="7814882F">
        <w:rPr>
          <w:sz w:val="36"/>
          <w:szCs w:val="36"/>
        </w:rPr>
        <w:t xml:space="preserve">Establishment Name: </w:t>
      </w:r>
      <w:r w:rsidR="00A60913" w:rsidRPr="7814882F">
        <w:rPr>
          <w:sz w:val="36"/>
          <w:szCs w:val="36"/>
        </w:rPr>
        <w:t>Lomond View Academy</w:t>
      </w: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6EC9C5D0" w14:textId="094ADCA1" w:rsidR="00C757F4" w:rsidRPr="000005A7" w:rsidRDefault="00C757F4" w:rsidP="00123FE0">
      <w:pPr>
        <w:pStyle w:val="ListParagraph"/>
        <w:numPr>
          <w:ilvl w:val="0"/>
          <w:numId w:val="14"/>
        </w:numPr>
        <w:rPr>
          <w:sz w:val="28"/>
          <w:szCs w:val="28"/>
        </w:rPr>
      </w:pPr>
      <w:r w:rsidRPr="7814882F">
        <w:rPr>
          <w:sz w:val="28"/>
          <w:szCs w:val="28"/>
        </w:rPr>
        <w:t>Establishment Vision, Values and Aims</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075E2ABE" w:rsidR="00550780" w:rsidRPr="00221908" w:rsidRDefault="00337F9A" w:rsidP="00123FE0">
      <w:pPr>
        <w:pStyle w:val="ListParagraph"/>
        <w:numPr>
          <w:ilvl w:val="0"/>
          <w:numId w:val="14"/>
        </w:numPr>
        <w:rPr>
          <w:sz w:val="28"/>
          <w:szCs w:val="28"/>
        </w:rPr>
      </w:pPr>
      <w:r w:rsidRPr="7814882F">
        <w:rPr>
          <w:sz w:val="28"/>
          <w:szCs w:val="28"/>
        </w:rPr>
        <w:t xml:space="preserve">Action Plan for </w:t>
      </w:r>
      <w:r w:rsidR="0010644C" w:rsidRPr="7814882F">
        <w:rPr>
          <w:sz w:val="28"/>
          <w:szCs w:val="28"/>
        </w:rPr>
        <w:t>session 202</w:t>
      </w:r>
      <w:r w:rsidR="007970BC">
        <w:rPr>
          <w:sz w:val="28"/>
          <w:szCs w:val="28"/>
        </w:rPr>
        <w:t>4</w:t>
      </w:r>
      <w:r w:rsidR="0010644C" w:rsidRPr="7814882F">
        <w:rPr>
          <w:sz w:val="28"/>
          <w:szCs w:val="28"/>
        </w:rPr>
        <w:t>-</w:t>
      </w:r>
      <w:r w:rsidR="007970BC">
        <w:rPr>
          <w:sz w:val="28"/>
          <w:szCs w:val="28"/>
        </w:rPr>
        <w:t>25</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499"/>
        <w:gridCol w:w="4973"/>
        <w:gridCol w:w="1984"/>
        <w:gridCol w:w="3492"/>
      </w:tblGrid>
      <w:tr w:rsidR="00263C2A" w:rsidRPr="000005A7" w14:paraId="5B18EBE7" w14:textId="77777777" w:rsidTr="7814882F">
        <w:tc>
          <w:tcPr>
            <w:tcW w:w="3543" w:type="dxa"/>
            <w:shd w:val="clear"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4A79878F" w:rsidR="00263C2A" w:rsidRPr="000005A7" w:rsidRDefault="00E879AB" w:rsidP="00263C2A">
            <w:pPr>
              <w:rPr>
                <w:sz w:val="28"/>
                <w:szCs w:val="28"/>
              </w:rPr>
            </w:pPr>
            <w:r w:rsidRPr="7814882F">
              <w:rPr>
                <w:sz w:val="28"/>
                <w:szCs w:val="28"/>
              </w:rPr>
              <w:t>Susan Chambers</w:t>
            </w:r>
          </w:p>
        </w:tc>
        <w:tc>
          <w:tcPr>
            <w:tcW w:w="2017" w:type="dxa"/>
            <w:shd w:val="clear"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34214FD6" w:rsidR="00263C2A" w:rsidRPr="000005A7" w:rsidRDefault="06E335BF" w:rsidP="00EF4B41">
            <w:pPr>
              <w:rPr>
                <w:sz w:val="28"/>
                <w:szCs w:val="28"/>
              </w:rPr>
            </w:pPr>
            <w:r w:rsidRPr="7814882F">
              <w:rPr>
                <w:sz w:val="28"/>
                <w:szCs w:val="28"/>
              </w:rPr>
              <w:t>27/06/2024</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0"/>
        <w:gridCol w:w="4966"/>
        <w:gridCol w:w="1986"/>
        <w:gridCol w:w="3496"/>
      </w:tblGrid>
      <w:tr w:rsidR="00263C2A" w:rsidRPr="000005A7" w14:paraId="06F0EF61" w14:textId="77777777" w:rsidTr="7814882F">
        <w:tc>
          <w:tcPr>
            <w:tcW w:w="3543" w:type="dxa"/>
            <w:shd w:val="clear"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14346CE3" w:rsidR="00263C2A" w:rsidRPr="000005A7" w:rsidRDefault="78FB7F30" w:rsidP="00356561">
            <w:pPr>
              <w:rPr>
                <w:sz w:val="28"/>
                <w:szCs w:val="28"/>
              </w:rPr>
            </w:pPr>
            <w:r w:rsidRPr="7814882F">
              <w:rPr>
                <w:sz w:val="28"/>
                <w:szCs w:val="28"/>
              </w:rPr>
              <w:t>Varri Steel</w:t>
            </w:r>
          </w:p>
        </w:tc>
        <w:tc>
          <w:tcPr>
            <w:tcW w:w="2017" w:type="dxa"/>
            <w:shd w:val="clear"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2A2F5C26" w:rsidR="00263C2A" w:rsidRPr="000005A7" w:rsidRDefault="3A082E67" w:rsidP="00356561">
            <w:pPr>
              <w:rPr>
                <w:sz w:val="28"/>
                <w:szCs w:val="28"/>
              </w:rPr>
            </w:pPr>
            <w:r w:rsidRPr="7814882F">
              <w:rPr>
                <w:sz w:val="28"/>
                <w:szCs w:val="28"/>
              </w:rPr>
              <w:t>27/06/2024</w:t>
            </w:r>
          </w:p>
        </w:tc>
      </w:tr>
    </w:tbl>
    <w:p w14:paraId="641C0932" w14:textId="77777777" w:rsidR="00B77614" w:rsidRDefault="00B77614" w:rsidP="00263C2A">
      <w:pPr>
        <w:rPr>
          <w:sz w:val="28"/>
          <w:szCs w:val="28"/>
        </w:rPr>
      </w:pPr>
    </w:p>
    <w:p w14:paraId="70721A70" w14:textId="77777777" w:rsidR="00055548" w:rsidRDefault="00055548">
      <w:pPr>
        <w:rPr>
          <w:rFonts w:asciiTheme="majorHAnsi" w:eastAsiaTheme="majorEastAsia" w:hAnsiTheme="majorHAnsi" w:cstheme="majorBidi"/>
          <w:spacing w:val="5"/>
          <w:kern w:val="28"/>
          <w:sz w:val="52"/>
          <w:szCs w:val="52"/>
        </w:rPr>
      </w:pPr>
      <w:r>
        <w:br w:type="page"/>
      </w:r>
    </w:p>
    <w:p w14:paraId="7A120211" w14:textId="1BA3A809" w:rsidR="00926999" w:rsidRDefault="00926999" w:rsidP="00926999">
      <w:pPr>
        <w:pStyle w:val="Title"/>
        <w:rPr>
          <w:color w:val="auto"/>
        </w:rPr>
      </w:pPr>
      <w:r w:rsidRPr="7814882F">
        <w:rPr>
          <w:color w:val="auto"/>
        </w:rPr>
        <w:lastRenderedPageBreak/>
        <w:t>Our Vision, Values and Aims</w:t>
      </w:r>
    </w:p>
    <w:p w14:paraId="696FA32A" w14:textId="6CAD4B82" w:rsidR="000514DD" w:rsidRPr="00055548" w:rsidRDefault="000514DD" w:rsidP="7814882F"/>
    <w:p w14:paraId="693F3B12" w14:textId="1E4A20B6" w:rsidR="000514DD" w:rsidRPr="00055548" w:rsidRDefault="3CAA7D58" w:rsidP="696538F9">
      <w:r>
        <w:rPr>
          <w:noProof/>
        </w:rPr>
        <w:drawing>
          <wp:inline distT="0" distB="0" distL="0" distR="0" wp14:anchorId="4164970C" wp14:editId="07B49BE1">
            <wp:extent cx="9391650" cy="3191141"/>
            <wp:effectExtent l="0" t="0" r="0" b="0"/>
            <wp:docPr id="1124624210" name="Picture 112462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624210"/>
                    <pic:cNvPicPr/>
                  </pic:nvPicPr>
                  <pic:blipFill>
                    <a:blip r:embed="rId11">
                      <a:extLst>
                        <a:ext uri="{28A0092B-C50C-407E-A947-70E740481C1C}">
                          <a14:useLocalDpi xmlns:a14="http://schemas.microsoft.com/office/drawing/2010/main" val="0"/>
                        </a:ext>
                      </a:extLst>
                    </a:blip>
                    <a:stretch>
                      <a:fillRect/>
                    </a:stretch>
                  </pic:blipFill>
                  <pic:spPr>
                    <a:xfrm>
                      <a:off x="0" y="0"/>
                      <a:ext cx="9391650" cy="3191141"/>
                    </a:xfrm>
                    <a:prstGeom prst="rect">
                      <a:avLst/>
                    </a:prstGeom>
                  </pic:spPr>
                </pic:pic>
              </a:graphicData>
            </a:graphic>
          </wp:inline>
        </w:drawing>
      </w:r>
    </w:p>
    <w:p w14:paraId="3976A610" w14:textId="59CEF6FF" w:rsidR="000514DD" w:rsidRPr="00055548" w:rsidRDefault="000514DD" w:rsidP="7814882F"/>
    <w:p w14:paraId="34D38C24" w14:textId="7B9B6E16" w:rsidR="000514DD" w:rsidRPr="00055548" w:rsidRDefault="000514DD" w:rsidP="7814882F"/>
    <w:p w14:paraId="33A26398" w14:textId="5804F013" w:rsidR="000514DD" w:rsidRPr="00055548" w:rsidRDefault="000514DD" w:rsidP="7814882F"/>
    <w:p w14:paraId="6BC9312D" w14:textId="6559D3AF" w:rsidR="000514DD" w:rsidRPr="00055548" w:rsidRDefault="000514DD" w:rsidP="7814882F"/>
    <w:p w14:paraId="52C8271E" w14:textId="360B2A32" w:rsidR="000514DD" w:rsidRPr="00055548" w:rsidRDefault="000514DD" w:rsidP="7814882F"/>
    <w:p w14:paraId="5F112AF7" w14:textId="29B54F85" w:rsidR="000514DD" w:rsidRPr="00055548" w:rsidRDefault="000514DD" w:rsidP="7814882F"/>
    <w:p w14:paraId="6B6D37C8" w14:textId="727D3AAB" w:rsidR="000514DD" w:rsidRPr="00055548" w:rsidRDefault="000514DD" w:rsidP="7814882F"/>
    <w:p w14:paraId="56836700" w14:textId="578A5444" w:rsidR="00077B50" w:rsidRPr="00055548" w:rsidRDefault="00077B50" w:rsidP="00077B50">
      <w:pPr>
        <w:pStyle w:val="Title"/>
        <w:rPr>
          <w:rFonts w:cstheme="minorHAnsi"/>
          <w:i/>
          <w:color w:val="auto"/>
        </w:rPr>
      </w:pPr>
      <w:r w:rsidRPr="00055548">
        <w:rPr>
          <w:rFonts w:cstheme="minorHAnsi"/>
          <w:i/>
          <w:color w:val="auto"/>
        </w:rPr>
        <w:lastRenderedPageBreak/>
        <w:t>Stakeholder’s views</w:t>
      </w:r>
    </w:p>
    <w:p w14:paraId="2FC058AD" w14:textId="2633BF2E"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7814882F">
        <w:trPr>
          <w:trHeight w:val="721"/>
        </w:trPr>
        <w:tc>
          <w:tcPr>
            <w:tcW w:w="13948" w:type="dxa"/>
          </w:tcPr>
          <w:p w14:paraId="69405DF2" w14:textId="112E803A" w:rsidR="00055548" w:rsidRDefault="3927D4BC" w:rsidP="7814882F">
            <w:pPr>
              <w:tabs>
                <w:tab w:val="left" w:pos="1370"/>
              </w:tabs>
              <w:spacing w:after="200" w:line="276" w:lineRule="auto"/>
              <w:rPr>
                <w:rFonts w:ascii="Calibri" w:eastAsia="Calibri" w:hAnsi="Calibri" w:cs="Calibri"/>
              </w:rPr>
            </w:pPr>
            <w:r w:rsidRPr="7814882F">
              <w:rPr>
                <w:rFonts w:ascii="Calibri" w:eastAsia="Calibri" w:hAnsi="Calibri" w:cs="Calibri"/>
                <w:color w:val="000000" w:themeColor="text1"/>
              </w:rPr>
              <w:t>We have conducted two formal periods of gathering views, once in December and again in May. Both of these involved gathering views of parents, pupils, partners and staff and gave us insightful feedback into the progress we were making. Pupil voice has also been introduced this year, giving pupils the opportunity to share their views regularly.</w:t>
            </w:r>
          </w:p>
          <w:p w14:paraId="740A87FE" w14:textId="559D4E87" w:rsidR="00055548" w:rsidRDefault="00055548" w:rsidP="7814882F">
            <w:pPr>
              <w:tabs>
                <w:tab w:val="left" w:pos="1370"/>
              </w:tabs>
            </w:pPr>
          </w:p>
        </w:tc>
      </w:tr>
    </w:tbl>
    <w:p w14:paraId="7FBA0E3B" w14:textId="77777777" w:rsidR="00055548" w:rsidRPr="00055548" w:rsidRDefault="00055548" w:rsidP="00077B50">
      <w:pPr>
        <w:tabs>
          <w:tab w:val="left" w:pos="1370"/>
        </w:tabs>
        <w:rPr>
          <w:rFonts w:cstheme="minorHAnsi"/>
        </w:rPr>
      </w:pPr>
    </w:p>
    <w:p w14:paraId="14C8386B" w14:textId="77777777" w:rsidR="00055548" w:rsidRPr="00055548" w:rsidRDefault="00055548" w:rsidP="00077B50">
      <w:pPr>
        <w:tabs>
          <w:tab w:val="left" w:pos="1370"/>
        </w:tabs>
        <w:rPr>
          <w:rFonts w:cstheme="minorHAnsi"/>
        </w:rPr>
      </w:pPr>
    </w:p>
    <w:p w14:paraId="67E6A1C9" w14:textId="77777777" w:rsidR="00055548" w:rsidRDefault="00055548">
      <w:pPr>
        <w:rPr>
          <w:rFonts w:eastAsiaTheme="majorEastAsia" w:cstheme="minorHAnsi"/>
          <w:spacing w:val="5"/>
          <w:kern w:val="28"/>
          <w:sz w:val="52"/>
          <w:szCs w:val="52"/>
        </w:rPr>
      </w:pPr>
      <w:r>
        <w:rPr>
          <w:rFonts w:cstheme="minorHAnsi"/>
        </w:rPr>
        <w:br w:type="page"/>
      </w:r>
    </w:p>
    <w:p w14:paraId="6B90D029" w14:textId="0EDF2578" w:rsidR="00742A87" w:rsidRPr="004024A1" w:rsidRDefault="7D358EB6" w:rsidP="358018FD">
      <w:pPr>
        <w:pStyle w:val="Title"/>
        <w:tabs>
          <w:tab w:val="left" w:pos="12150"/>
        </w:tabs>
        <w:rPr>
          <w:rFonts w:cstheme="minorBidi"/>
          <w:color w:val="auto"/>
        </w:rPr>
      </w:pPr>
      <w:r w:rsidRPr="358018FD">
        <w:rPr>
          <w:rFonts w:cstheme="minorBidi"/>
          <w:color w:val="auto"/>
        </w:rPr>
        <w:lastRenderedPageBreak/>
        <w:t>Plan</w:t>
      </w:r>
      <w:r w:rsidR="6F14E3FF" w:rsidRPr="358018FD">
        <w:rPr>
          <w:rFonts w:cstheme="minorBidi"/>
          <w:color w:val="auto"/>
        </w:rPr>
        <w:t xml:space="preserve">:  </w:t>
      </w:r>
      <w:r w:rsidR="226EAA31" w:rsidRPr="358018FD">
        <w:rPr>
          <w:rFonts w:cstheme="minorBidi"/>
          <w:color w:val="auto"/>
        </w:rPr>
        <w:t>Session 202</w:t>
      </w:r>
      <w:r w:rsidR="67728A6E" w:rsidRPr="358018FD">
        <w:rPr>
          <w:rFonts w:cstheme="minorBidi"/>
          <w:color w:val="auto"/>
        </w:rPr>
        <w:t>4</w:t>
      </w:r>
      <w:r w:rsidR="226EAA31" w:rsidRPr="358018FD">
        <w:rPr>
          <w:rFonts w:cstheme="minorBidi"/>
          <w:color w:val="auto"/>
        </w:rPr>
        <w:t>-202</w:t>
      </w:r>
      <w:r w:rsidR="3A27CB23" w:rsidRPr="358018FD">
        <w:rPr>
          <w:rFonts w:cstheme="minorBidi"/>
          <w:color w:val="auto"/>
        </w:rPr>
        <w:t>5</w:t>
      </w:r>
    </w:p>
    <w:tbl>
      <w:tblPr>
        <w:tblStyle w:val="TableGrid"/>
        <w:tblW w:w="14175" w:type="dxa"/>
        <w:tblInd w:w="108" w:type="dxa"/>
        <w:tblLook w:val="04A0" w:firstRow="1" w:lastRow="0" w:firstColumn="1" w:lastColumn="0" w:noHBand="0" w:noVBand="1"/>
      </w:tblPr>
      <w:tblGrid>
        <w:gridCol w:w="4075"/>
        <w:gridCol w:w="4652"/>
        <w:gridCol w:w="5448"/>
      </w:tblGrid>
      <w:tr w:rsidR="004024A1" w:rsidRPr="00055548" w14:paraId="040FD2E8" w14:textId="77777777" w:rsidTr="7814882F">
        <w:trPr>
          <w:trHeight w:val="571"/>
        </w:trPr>
        <w:tc>
          <w:tcPr>
            <w:tcW w:w="14175" w:type="dxa"/>
            <w:gridSpan w:val="3"/>
            <w:shd w:val="clear" w:color="auto" w:fill="BFBFBF" w:themeFill="background1" w:themeFillShade="BF"/>
          </w:tcPr>
          <w:p w14:paraId="4DF597C6" w14:textId="0AF7679E" w:rsidR="004024A1" w:rsidRPr="003F0DB5" w:rsidRDefault="004024A1" w:rsidP="007B7696">
            <w:pPr>
              <w:pStyle w:val="Default"/>
              <w:rPr>
                <w:rFonts w:asciiTheme="minorHAnsi" w:hAnsiTheme="minorHAnsi" w:cstheme="minorHAnsi"/>
                <w:b/>
              </w:rPr>
            </w:pPr>
            <w:r w:rsidRPr="003F0DB5">
              <w:rPr>
                <w:rFonts w:asciiTheme="minorHAnsi" w:hAnsiTheme="minorHAnsi" w:cstheme="minorHAnsi"/>
                <w:b/>
                <w:highlight w:val="yellow"/>
              </w:rPr>
              <w:t>Priority 1</w:t>
            </w:r>
            <w:r w:rsidR="002F4C68" w:rsidRPr="003F0DB5">
              <w:rPr>
                <w:rFonts w:asciiTheme="minorHAnsi" w:hAnsiTheme="minorHAnsi" w:cstheme="minorHAnsi"/>
                <w:b/>
                <w:highlight w:val="yellow"/>
              </w:rPr>
              <w:t xml:space="preserve"> – </w:t>
            </w:r>
            <w:r w:rsidR="00652785" w:rsidRPr="003F0DB5">
              <w:rPr>
                <w:rFonts w:asciiTheme="minorHAnsi" w:hAnsiTheme="minorHAnsi" w:cstheme="minorHAnsi"/>
                <w:b/>
                <w:highlight w:val="yellow"/>
              </w:rPr>
              <w:t>a</w:t>
            </w:r>
            <w:r w:rsidR="002F4C68" w:rsidRPr="003F0DB5">
              <w:rPr>
                <w:rFonts w:asciiTheme="minorHAnsi" w:hAnsiTheme="minorHAnsi" w:cstheme="minorHAnsi"/>
                <w:b/>
                <w:highlight w:val="yellow"/>
              </w:rPr>
              <w:t>greed priority for full service</w:t>
            </w:r>
          </w:p>
          <w:p w14:paraId="408DC823" w14:textId="05EAE8FB" w:rsidR="004024A1" w:rsidRDefault="007970BC" w:rsidP="00A10F1A">
            <w:pPr>
              <w:rPr>
                <w:rFonts w:cstheme="minorHAnsi"/>
                <w:sz w:val="20"/>
                <w:szCs w:val="20"/>
              </w:rPr>
            </w:pPr>
            <w:sdt>
              <w:sdt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A748BBC" w:rsidRPr="7814882F">
                  <w:rPr>
                    <w:sz w:val="20"/>
                    <w:szCs w:val="20"/>
                  </w:rPr>
                  <w:t>Closing the attainment gap between the most and least disadvantaged children and young people</w:t>
                </w:r>
              </w:sdtContent>
            </w:sdt>
          </w:p>
          <w:p w14:paraId="53371AE6" w14:textId="7469A07E" w:rsidR="004024A1" w:rsidRPr="00055548" w:rsidRDefault="007970BC" w:rsidP="00A10F1A">
            <w:pPr>
              <w:rPr>
                <w:rFonts w:cstheme="minorHAnsi"/>
                <w:b/>
                <w:sz w:val="28"/>
                <w:szCs w:val="28"/>
              </w:rPr>
            </w:pPr>
            <w:sdt>
              <w:sdtPr>
                <w:rPr>
                  <w:rFonts w:cstheme="minorHAnsi"/>
                  <w:sz w:val="20"/>
                  <w:szCs w:val="20"/>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451524">
                  <w:rPr>
                    <w:rFonts w:cstheme="minorHAnsi"/>
                    <w:sz w:val="20"/>
                    <w:szCs w:val="20"/>
                  </w:rPr>
                  <w:t>Improvements in attainment, particularly  in literacy and numeracy</w:t>
                </w:r>
              </w:sdtContent>
            </w:sdt>
          </w:p>
        </w:tc>
      </w:tr>
      <w:tr w:rsidR="007B7696" w:rsidRPr="00055548" w14:paraId="53FF14D5" w14:textId="77777777" w:rsidTr="7814882F">
        <w:trPr>
          <w:trHeight w:val="571"/>
        </w:trPr>
        <w:tc>
          <w:tcPr>
            <w:tcW w:w="4075" w:type="dxa"/>
          </w:tcPr>
          <w:p w14:paraId="6E1AD097" w14:textId="77777777" w:rsidR="007B7696" w:rsidRPr="00055548" w:rsidRDefault="007B7696" w:rsidP="007B7696">
            <w:pPr>
              <w:rPr>
                <w:rFonts w:cstheme="minorHAnsi"/>
                <w:b/>
                <w:sz w:val="20"/>
                <w:szCs w:val="20"/>
              </w:rPr>
            </w:pPr>
            <w:r w:rsidRPr="00055548">
              <w:rPr>
                <w:rFonts w:cstheme="minorHAnsi"/>
                <w:b/>
                <w:sz w:val="20"/>
                <w:szCs w:val="20"/>
              </w:rPr>
              <w:t>NIF Driver</w:t>
            </w:r>
          </w:p>
          <w:sdt>
            <w:sdtPr>
              <w:rPr>
                <w:rFonts w:asciiTheme="minorHAnsi" w:hAnsiTheme="minorHAnsi" w:cstheme="minorBidi"/>
                <w:sz w:val="22"/>
                <w:szCs w:val="22"/>
              </w:rPr>
              <w:alias w:val="NIF Drivers"/>
              <w:tag w:val="NIF Drivers"/>
              <w:id w:val="139010057"/>
              <w:placeholder>
                <w:docPart w:val="B39386888CC84021B5872F42C4B0E2A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5C1278B" w14:textId="1C565BFA" w:rsidR="007B7696" w:rsidRPr="00055548" w:rsidRDefault="005D6290" w:rsidP="007B7696">
                <w:pPr>
                  <w:pStyle w:val="Default"/>
                  <w:rPr>
                    <w:rFonts w:asciiTheme="minorHAnsi" w:hAnsiTheme="minorHAnsi" w:cstheme="minorHAnsi"/>
                    <w:color w:val="auto"/>
                    <w:sz w:val="20"/>
                    <w:szCs w:val="20"/>
                  </w:rPr>
                </w:pPr>
                <w:r>
                  <w:rPr>
                    <w:rFonts w:asciiTheme="minorHAnsi" w:hAnsiTheme="minorHAnsi" w:cstheme="minorHAnsi"/>
                    <w:sz w:val="20"/>
                    <w:szCs w:val="20"/>
                  </w:rPr>
                  <w:t>School Improvement</w:t>
                </w:r>
              </w:p>
            </w:sdtContent>
          </w:sdt>
          <w:sdt>
            <w:sdtPr>
              <w:rPr>
                <w:rFonts w:asciiTheme="minorHAnsi" w:hAnsiTheme="minorHAnsi" w:cstheme="minorBidi"/>
                <w:sz w:val="22"/>
                <w:szCs w:val="22"/>
              </w:rPr>
              <w:alias w:val="NIF Drivers"/>
              <w:tag w:val="NIF Drivers"/>
              <w:id w:val="1397710548"/>
              <w:placeholder>
                <w:docPart w:val="EAB24FD7DAB542CDB1BA0E2500F703C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16CE8C" w14:textId="58585E70" w:rsidR="007B7696" w:rsidRPr="00055548" w:rsidRDefault="005D6290" w:rsidP="007B7696">
                <w:pPr>
                  <w:pStyle w:val="Default"/>
                  <w:rPr>
                    <w:rFonts w:asciiTheme="minorHAnsi" w:hAnsiTheme="minorHAnsi" w:cstheme="minorHAnsi"/>
                    <w:color w:val="auto"/>
                    <w:sz w:val="20"/>
                    <w:szCs w:val="20"/>
                  </w:rPr>
                </w:pPr>
                <w:r>
                  <w:rPr>
                    <w:rFonts w:asciiTheme="minorHAnsi" w:hAnsiTheme="minorHAnsi" w:cstheme="minorHAnsi"/>
                    <w:sz w:val="20"/>
                    <w:szCs w:val="20"/>
                  </w:rPr>
                  <w:t>Assessment of children's progress</w:t>
                </w:r>
              </w:p>
            </w:sdtContent>
          </w:sdt>
          <w:sdt>
            <w:sdtPr>
              <w:rPr>
                <w:rFonts w:asciiTheme="minorHAnsi" w:hAnsiTheme="minorHAnsi" w:cstheme="minorBidi"/>
                <w:sz w:val="22"/>
                <w:szCs w:val="22"/>
              </w:rPr>
              <w:alias w:val="NIF Drivers"/>
              <w:tag w:val="NIF Drivers"/>
              <w:id w:val="802117371"/>
              <w:placeholder>
                <w:docPart w:val="C3B0A6EAC1984D658FA9DB97C8EE4DD1"/>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BFE9C8A" w14:textId="1B02EED3" w:rsidR="007B7696" w:rsidRPr="00055548" w:rsidRDefault="005D6290" w:rsidP="007B7696">
                <w:pPr>
                  <w:pStyle w:val="Default"/>
                  <w:rPr>
                    <w:rFonts w:asciiTheme="minorHAnsi" w:hAnsiTheme="minorHAnsi" w:cstheme="minorHAnsi"/>
                    <w:color w:val="auto"/>
                    <w:sz w:val="20"/>
                    <w:szCs w:val="20"/>
                  </w:rPr>
                </w:pPr>
                <w:r>
                  <w:rPr>
                    <w:rFonts w:asciiTheme="minorHAnsi" w:hAnsiTheme="minorHAnsi" w:cstheme="minorHAnsi"/>
                    <w:sz w:val="20"/>
                    <w:szCs w:val="20"/>
                  </w:rPr>
                  <w:t>School leadership</w:t>
                </w:r>
              </w:p>
            </w:sdtContent>
          </w:sdt>
          <w:p w14:paraId="655F8D14" w14:textId="77777777" w:rsidR="007B7696" w:rsidRPr="00055548" w:rsidRDefault="007B7696" w:rsidP="00DA74F4">
            <w:pPr>
              <w:autoSpaceDE w:val="0"/>
              <w:autoSpaceDN w:val="0"/>
              <w:adjustRightInd w:val="0"/>
              <w:spacing w:after="30"/>
              <w:rPr>
                <w:rFonts w:cstheme="minorHAnsi"/>
                <w:b/>
                <w:sz w:val="20"/>
                <w:szCs w:val="20"/>
              </w:rPr>
            </w:pPr>
          </w:p>
        </w:tc>
        <w:tc>
          <w:tcPr>
            <w:tcW w:w="4652" w:type="dxa"/>
          </w:tcPr>
          <w:p w14:paraId="49B4AB29" w14:textId="78404D07" w:rsidR="006E3C1B" w:rsidRPr="00055548" w:rsidRDefault="00C4691B" w:rsidP="006E3C1B">
            <w:pPr>
              <w:pStyle w:val="Default"/>
              <w:rPr>
                <w:rFonts w:asciiTheme="minorHAnsi" w:hAnsiTheme="minorHAnsi" w:cstheme="minorHAnsi"/>
                <w:b/>
                <w:bCs/>
                <w:sz w:val="20"/>
                <w:szCs w:val="20"/>
              </w:rPr>
            </w:pPr>
            <w:r w:rsidRPr="00055548">
              <w:rPr>
                <w:rFonts w:asciiTheme="minorHAnsi" w:hAnsiTheme="minorHAnsi" w:cstheme="minorHAnsi"/>
                <w:b/>
                <w:bCs/>
                <w:sz w:val="20"/>
                <w:szCs w:val="20"/>
              </w:rPr>
              <w:t xml:space="preserve">HGIOS/ELC </w:t>
            </w:r>
            <w:r w:rsidR="006E3C1B" w:rsidRPr="00055548">
              <w:rPr>
                <w:rFonts w:asciiTheme="minorHAnsi" w:hAnsiTheme="minorHAnsi" w:cstheme="minorHAnsi"/>
                <w:b/>
                <w:bCs/>
                <w:sz w:val="20"/>
                <w:szCs w:val="20"/>
              </w:rPr>
              <w:t xml:space="preserve">QIs </w:t>
            </w:r>
          </w:p>
          <w:sdt>
            <w:sdtPr>
              <w:rPr>
                <w:rFonts w:asciiTheme="minorHAnsi" w:hAnsiTheme="minorHAnsi" w:cstheme="minorBidi"/>
                <w:sz w:val="22"/>
                <w:szCs w:val="22"/>
              </w:rPr>
              <w:alias w:val="HGIOS"/>
              <w:tag w:val="HGIOSs"/>
              <w:id w:val="-2033561363"/>
              <w:placeholder>
                <w:docPart w:val="CFBF44C786BA46B3995EE5D6DE234CA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3170F93" w14:textId="024E69A7" w:rsidR="006E3C1B" w:rsidRPr="00055548" w:rsidRDefault="005D6290" w:rsidP="006E3C1B">
                <w:pPr>
                  <w:pStyle w:val="Default"/>
                  <w:rPr>
                    <w:rFonts w:asciiTheme="minorHAnsi" w:hAnsiTheme="minorHAnsi" w:cstheme="minorHAnsi"/>
                    <w:sz w:val="20"/>
                    <w:szCs w:val="20"/>
                    <w:u w:val="single"/>
                  </w:rPr>
                </w:pPr>
                <w:r>
                  <w:rPr>
                    <w:rFonts w:asciiTheme="minorHAnsi" w:hAnsiTheme="minorHAnsi" w:cstheme="minorHAnsi"/>
                    <w:sz w:val="20"/>
                    <w:szCs w:val="20"/>
                  </w:rPr>
                  <w:t>3.2 Raising attainment and achievement</w:t>
                </w:r>
              </w:p>
            </w:sdtContent>
          </w:sdt>
          <w:sdt>
            <w:sdtPr>
              <w:rPr>
                <w:rFonts w:asciiTheme="minorHAnsi" w:hAnsiTheme="minorHAnsi" w:cstheme="minorBidi"/>
                <w:sz w:val="22"/>
                <w:szCs w:val="22"/>
              </w:rPr>
              <w:alias w:val="HGIOS"/>
              <w:tag w:val="HGIOSs"/>
              <w:id w:val="1050350789"/>
              <w:placeholder>
                <w:docPart w:val="1543236CCE714899A7A894BF0AED72D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6BD3F6A" w14:textId="19F45194" w:rsidR="006E3C1B" w:rsidRPr="00055548" w:rsidRDefault="005D6290" w:rsidP="006E3C1B">
                <w:pPr>
                  <w:pStyle w:val="Default"/>
                  <w:rPr>
                    <w:rFonts w:asciiTheme="minorHAnsi" w:hAnsiTheme="minorHAnsi" w:cstheme="minorHAnsi"/>
                    <w:color w:val="auto"/>
                    <w:sz w:val="20"/>
                    <w:szCs w:val="20"/>
                  </w:rPr>
                </w:pPr>
                <w:r>
                  <w:rPr>
                    <w:rFonts w:asciiTheme="minorHAnsi" w:hAnsiTheme="minorHAnsi" w:cstheme="minorHAnsi"/>
                    <w:sz w:val="20"/>
                    <w:szCs w:val="20"/>
                  </w:rPr>
                  <w:t>3.1 Ensuring wellbeing, equality and inclusion</w:t>
                </w:r>
              </w:p>
            </w:sdtContent>
          </w:sdt>
          <w:p w14:paraId="644D6648" w14:textId="544CAC3F" w:rsidR="006E3C1B" w:rsidRPr="00055548" w:rsidRDefault="31D64C66" w:rsidP="006E3C1B">
            <w:pPr>
              <w:pStyle w:val="Default"/>
              <w:rPr>
                <w:rFonts w:asciiTheme="minorHAnsi" w:hAnsiTheme="minorHAnsi" w:cstheme="minorHAnsi"/>
                <w:sz w:val="20"/>
                <w:szCs w:val="20"/>
                <w:u w:val="single"/>
              </w:rPr>
            </w:pPr>
            <w:r w:rsidRPr="7814882F">
              <w:rPr>
                <w:rFonts w:asciiTheme="minorHAnsi" w:hAnsiTheme="minorHAnsi" w:cstheme="minorBidi"/>
                <w:sz w:val="22"/>
                <w:szCs w:val="22"/>
              </w:rPr>
              <w:t xml:space="preserve"> </w:t>
            </w:r>
            <w:sdt>
              <w:sdtPr>
                <w:rPr>
                  <w:rFonts w:asciiTheme="minorHAnsi" w:hAnsiTheme="minorHAnsi" w:cstheme="minorBidi"/>
                  <w:sz w:val="22"/>
                  <w:szCs w:val="22"/>
                </w:rPr>
                <w:alias w:val="HGIOS"/>
                <w:tag w:val="HGIOSs"/>
                <w:id w:val="-2142095888"/>
                <w:placeholder>
                  <w:docPart w:val="E326BB28978A48B580BF0E69217B606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A748BBC" w:rsidRPr="7814882F">
                  <w:rPr>
                    <w:rFonts w:asciiTheme="minorHAnsi" w:hAnsiTheme="minorHAnsi" w:cstheme="minorBidi"/>
                    <w:sz w:val="20"/>
                    <w:szCs w:val="20"/>
                  </w:rPr>
                  <w:t>2.7 Partnerships</w:t>
                </w:r>
              </w:sdtContent>
            </w:sdt>
          </w:p>
          <w:p w14:paraId="11E07F36" w14:textId="357C6864" w:rsidR="007B7696" w:rsidRPr="00055548" w:rsidRDefault="007B7696" w:rsidP="006E3C1B">
            <w:pPr>
              <w:pStyle w:val="Default"/>
              <w:rPr>
                <w:rFonts w:asciiTheme="minorHAnsi" w:hAnsiTheme="minorHAnsi" w:cstheme="minorHAnsi"/>
                <w:sz w:val="20"/>
                <w:szCs w:val="20"/>
              </w:rPr>
            </w:pPr>
          </w:p>
        </w:tc>
        <w:tc>
          <w:tcPr>
            <w:tcW w:w="5448" w:type="dxa"/>
          </w:tcPr>
          <w:p w14:paraId="76B82330" w14:textId="04D8260D" w:rsidR="00DE07A0" w:rsidRPr="00055548" w:rsidRDefault="005A56CC" w:rsidP="00DE07A0">
            <w:pPr>
              <w:rPr>
                <w:rFonts w:cstheme="minorHAnsi"/>
                <w:b/>
                <w:sz w:val="20"/>
                <w:szCs w:val="20"/>
              </w:rPr>
            </w:pPr>
            <w:r w:rsidRPr="00055548">
              <w:rPr>
                <w:rFonts w:cstheme="minorHAnsi"/>
                <w:b/>
                <w:sz w:val="20"/>
                <w:szCs w:val="20"/>
              </w:rPr>
              <w:t>UNCRC</w:t>
            </w:r>
          </w:p>
          <w:sdt>
            <w:sdtPr>
              <w:alias w:val="RRS Unicef articles"/>
              <w:tag w:val="RRS Unicef articles"/>
              <w:id w:val="224730338"/>
              <w:placeholder>
                <w:docPart w:val="10A77EF013DD45C2A4724832FD7638C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60B19C23" w:rsidR="00DE07A0" w:rsidRPr="00055548" w:rsidRDefault="0A748BBC" w:rsidP="00DE07A0">
                <w:pPr>
                  <w:rPr>
                    <w:rFonts w:cstheme="minorHAnsi"/>
                    <w:sz w:val="20"/>
                    <w:szCs w:val="20"/>
                  </w:rPr>
                </w:pPr>
                <w:r w:rsidRPr="7814882F">
                  <w:rPr>
                    <w:sz w:val="20"/>
                    <w:szCs w:val="20"/>
                  </w:rPr>
                  <w:t>Article 28: (Right to education):</w:t>
                </w:r>
              </w:p>
            </w:sdtContent>
          </w:sdt>
          <w:p w14:paraId="32F87242" w14:textId="123FF21A" w:rsidR="00DE07A0" w:rsidRPr="00055548" w:rsidRDefault="007970BC" w:rsidP="00DE07A0">
            <w:pPr>
              <w:rPr>
                <w:rFonts w:cstheme="minorHAnsi"/>
                <w:sz w:val="20"/>
                <w:szCs w:val="20"/>
              </w:rPr>
            </w:pPr>
            <w:sdt>
              <w:sdtPr>
                <w:alias w:val="RRS Unicef articles"/>
                <w:tag w:val="RRS Unicef articles"/>
                <w:id w:val="-1236089940"/>
                <w:placeholder>
                  <w:docPart w:val="FBC133AB8AC94B7A8A10F03A41FF140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A748BBC" w:rsidRPr="7814882F">
                  <w:rPr>
                    <w:sz w:val="20"/>
                    <w:szCs w:val="20"/>
                  </w:rPr>
                  <w:t>Article 29 (Goals of education):</w:t>
                </w:r>
              </w:sdtContent>
            </w:sdt>
            <w:r w:rsidR="28A9727D" w:rsidRPr="7814882F">
              <w:t xml:space="preserve"> </w:t>
            </w:r>
          </w:p>
          <w:p w14:paraId="518770CC" w14:textId="77777777" w:rsidR="0057078C" w:rsidRPr="00055548" w:rsidRDefault="0057078C" w:rsidP="007B7696">
            <w:pPr>
              <w:rPr>
                <w:rFonts w:cstheme="minorHAnsi"/>
                <w:sz w:val="20"/>
                <w:szCs w:val="20"/>
              </w:rPr>
            </w:pPr>
          </w:p>
        </w:tc>
      </w:tr>
    </w:tbl>
    <w:tbl>
      <w:tblPr>
        <w:tblW w:w="14265" w:type="dxa"/>
        <w:tblInd w:w="20"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265"/>
      </w:tblGrid>
      <w:tr w:rsidR="00077B50" w:rsidRPr="00055548" w14:paraId="779DDCDE" w14:textId="77777777" w:rsidTr="15A14365">
        <w:trPr>
          <w:trHeight w:val="530"/>
        </w:trPr>
        <w:tc>
          <w:tcPr>
            <w:tcW w:w="14265" w:type="dxa"/>
            <w:shd w:val="clear" w:color="auto" w:fill="C0C0C0"/>
            <w:tcMar>
              <w:top w:w="20" w:type="dxa"/>
              <w:left w:w="20" w:type="dxa"/>
              <w:bottom w:w="0" w:type="dxa"/>
              <w:right w:w="20" w:type="dxa"/>
            </w:tcMar>
            <w:vAlign w:val="center"/>
          </w:tcPr>
          <w:p w14:paraId="6D7D366D" w14:textId="19175E3C" w:rsidR="00077B50" w:rsidRPr="00055548" w:rsidRDefault="00077B50">
            <w:pPr>
              <w:jc w:val="center"/>
              <w:rPr>
                <w:rFonts w:eastAsia="Arial Unicode MS" w:cstheme="minorHAnsi"/>
                <w:b/>
                <w:bCs/>
              </w:rPr>
            </w:pPr>
            <w:bookmarkStart w:id="0" w:name="_Hlk166188871"/>
            <w:r w:rsidRPr="00055548">
              <w:rPr>
                <w:rFonts w:eastAsia="Arial Unicode MS" w:cstheme="minorHAnsi"/>
                <w:b/>
                <w:bCs/>
              </w:rPr>
              <w:t>Rationale for change based self-evaluation including d</w:t>
            </w:r>
            <w:r w:rsidR="005A56CC" w:rsidRPr="00055548">
              <w:rPr>
                <w:rFonts w:eastAsia="Arial Unicode MS" w:cstheme="minorHAnsi"/>
                <w:b/>
                <w:bCs/>
              </w:rPr>
              <w:t>ata and stakeholder views</w:t>
            </w:r>
          </w:p>
        </w:tc>
      </w:tr>
      <w:tr w:rsidR="00055548" w:rsidRPr="00055548" w14:paraId="797BE990" w14:textId="77777777" w:rsidTr="15A14365">
        <w:trPr>
          <w:trHeight w:val="384"/>
        </w:trPr>
        <w:tc>
          <w:tcPr>
            <w:tcW w:w="14265" w:type="dxa"/>
            <w:tcMar>
              <w:top w:w="20" w:type="dxa"/>
              <w:left w:w="20" w:type="dxa"/>
              <w:bottom w:w="0" w:type="dxa"/>
              <w:right w:w="20" w:type="dxa"/>
            </w:tcMar>
          </w:tcPr>
          <w:p w14:paraId="384CE863" w14:textId="5B103FDA" w:rsidR="00055548" w:rsidRPr="001D5BC7" w:rsidRDefault="06D7AAE2" w:rsidP="7814882F">
            <w:pPr>
              <w:tabs>
                <w:tab w:val="left" w:pos="264"/>
              </w:tabs>
              <w:spacing w:after="0" w:line="240" w:lineRule="auto"/>
            </w:pPr>
            <w:r>
              <w:t>Through analysis of data across all areas of the service</w:t>
            </w:r>
            <w:r w:rsidR="78968D89">
              <w:t>,</w:t>
            </w:r>
            <w:r>
              <w:t xml:space="preserve"> it is clear that there </w:t>
            </w:r>
            <w:r w:rsidR="78968D89">
              <w:t>remain</w:t>
            </w:r>
            <w:r>
              <w:t xml:space="preserve"> gaps in attainment for our most disadvantaged pupils. </w:t>
            </w:r>
            <w:r w:rsidR="78968D89">
              <w:t>Bringing the different components of the virtual school/Lomond view service together, it is clear that we need to continue to look at transition planning at entry and exit points as well as being clear on impact across each strand. Data across the authority from the ASN Forum, Virtual School</w:t>
            </w:r>
            <w:r w:rsidR="0567F961">
              <w:t>,</w:t>
            </w:r>
            <w:r w:rsidR="78968D89">
              <w:t xml:space="preserve"> and ASG shows the requirement for targeted support at the earliest point</w:t>
            </w:r>
            <w:r w:rsidR="0567F961">
              <w:t xml:space="preserve">, however, the demand for support across the service is greater than the capacity for the enhanced nurture and ICOS. It is becoming close within Lomond View and has reduced for Corporate Parenting. </w:t>
            </w:r>
            <w:r w:rsidR="2F6B26D6">
              <w:t xml:space="preserve">In session 2023/24 70% of S4 pupils achieved 5+ qualifications at Level 3 or above, with 90% of them achieving a </w:t>
            </w:r>
            <w:r w:rsidR="4325AE5E">
              <w:t>full Maths Award at Level 3+.</w:t>
            </w:r>
            <w:r w:rsidR="5C732467">
              <w:t xml:space="preserve">  On average 82% of a young person’s tariff points </w:t>
            </w:r>
            <w:r w:rsidR="39FD0A6E">
              <w:t>were achieved at Lomond View, highlighting an increase in engagement against their base school.  In the BGE some progress was made across Literacy &amp; Numeracy, including some young people in S3</w:t>
            </w:r>
            <w:r w:rsidR="13DDC29E">
              <w:t xml:space="preserve"> completing national qualifications at Level 3 and 4.</w:t>
            </w:r>
            <w:r w:rsidR="6926749E">
              <w:t xml:space="preserve"> </w:t>
            </w:r>
            <w:r w:rsidR="0567F961">
              <w:t xml:space="preserve">This data highlights that in order for us to be sure we are having an impact on closing the attainment gap, we need to be clear on what we can offer that a base school </w:t>
            </w:r>
            <w:r w:rsidR="7ADE8912">
              <w:t>cannot and</w:t>
            </w:r>
            <w:r w:rsidR="0567F961">
              <w:t xml:space="preserve"> develop a process that allows us to evaluate the impact before we continue.</w:t>
            </w:r>
            <w:r w:rsidR="7ADE8912">
              <w:t xml:space="preserve"> </w:t>
            </w:r>
            <w:r w:rsidR="0567F961">
              <w:t>This has led to the immediate need to implement a consistent and robust tracking and monitoring system along with clear targets and expected outcomes for each pupil being supported. This will include reviews involving base schools, clear guidance on what the service can offer and continuous evaluation from each of the middle leaders within the service.</w:t>
            </w:r>
            <w:r w:rsidR="0B52E0D3">
              <w:t xml:space="preserve"> </w:t>
            </w:r>
            <w:r w:rsidR="7ADE8912">
              <w:t xml:space="preserve"> We have also identified a cohort of pupils the service is not reaching due to capacity and will develop a further offer to support children and young people with low, but not chronic attendance.</w:t>
            </w:r>
            <w:r w:rsidR="4D4313F5">
              <w:t xml:space="preserve"> In order to continue to make </w:t>
            </w:r>
            <w:r w:rsidR="3B12150F">
              <w:t>improvements in attainment we need to now structure our curriculum and learning and teaching to best support this.</w:t>
            </w:r>
            <w:r w:rsidR="092805BF">
              <w:t xml:space="preserve">  </w:t>
            </w:r>
          </w:p>
        </w:tc>
      </w:tr>
      <w:tr w:rsidR="000005A7" w:rsidRPr="00055548" w14:paraId="30C5473E" w14:textId="77777777" w:rsidTr="15A14365">
        <w:tblPrEx>
          <w:tblBorders>
            <w:insideH w:val="single" w:sz="4" w:space="0" w:color="auto"/>
            <w:insideV w:val="single" w:sz="4" w:space="0" w:color="auto"/>
          </w:tblBorders>
        </w:tblPrEx>
        <w:trPr>
          <w:trHeight w:val="530"/>
        </w:trPr>
        <w:tc>
          <w:tcPr>
            <w:tcW w:w="14265" w:type="dxa"/>
            <w:shd w:val="clear" w:color="auto" w:fill="C0C0C0"/>
            <w:tcMar>
              <w:top w:w="20" w:type="dxa"/>
              <w:left w:w="20" w:type="dxa"/>
              <w:bottom w:w="0" w:type="dxa"/>
              <w:right w:w="20" w:type="dxa"/>
            </w:tcMar>
            <w:vAlign w:val="center"/>
          </w:tcPr>
          <w:p w14:paraId="5A61C21A" w14:textId="1874E255" w:rsidR="004024A1" w:rsidRDefault="001D5BC7" w:rsidP="004024A1">
            <w:pPr>
              <w:spacing w:after="0" w:line="240" w:lineRule="auto"/>
              <w:jc w:val="center"/>
              <w:rPr>
                <w:rFonts w:eastAsia="Arial Unicode MS" w:cstheme="minorHAnsi"/>
                <w:b/>
                <w:bCs/>
              </w:rPr>
            </w:pPr>
            <w:r>
              <w:rPr>
                <w:rFonts w:eastAsia="Arial Unicode MS" w:cstheme="minorHAnsi"/>
                <w:b/>
                <w:bCs/>
              </w:rPr>
              <w:t xml:space="preserve"> </w:t>
            </w:r>
            <w:r w:rsidR="00077B50" w:rsidRPr="00055548">
              <w:rPr>
                <w:rFonts w:eastAsia="Arial Unicode MS" w:cstheme="minorHAnsi"/>
                <w:b/>
                <w:bCs/>
              </w:rPr>
              <w:t>Expected outcomes for learners</w:t>
            </w:r>
          </w:p>
          <w:p w14:paraId="50178139" w14:textId="7A9864CC" w:rsidR="005C3B0B" w:rsidRPr="004024A1" w:rsidRDefault="00802431" w:rsidP="004024A1">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004024A1" w:rsidRPr="004024A1">
              <w:rPr>
                <w:rFonts w:eastAsia="+mn-ea" w:cstheme="minorHAnsi"/>
                <w:b/>
                <w:bCs/>
                <w:kern w:val="24"/>
                <w:sz w:val="18"/>
                <w:szCs w:val="18"/>
                <w:lang w:eastAsia="en-GB"/>
              </w:rPr>
              <w:tab/>
            </w:r>
            <w:r w:rsidRPr="004024A1">
              <w:rPr>
                <w:rFonts w:eastAsia="+mn-ea" w:cstheme="minorHAnsi"/>
                <w:b/>
                <w:bCs/>
                <w:kern w:val="24"/>
                <w:sz w:val="18"/>
                <w:szCs w:val="18"/>
                <w:lang w:eastAsia="en-GB"/>
              </w:rPr>
              <w:t>By when?</w:t>
            </w:r>
            <w:r w:rsidR="004024A1" w:rsidRPr="004024A1">
              <w:rPr>
                <w:rFonts w:eastAsia="+mn-ea" w:cstheme="minorHAnsi"/>
                <w:b/>
                <w:bCs/>
                <w:kern w:val="24"/>
                <w:sz w:val="18"/>
                <w:szCs w:val="18"/>
                <w:lang w:eastAsia="en-GB"/>
              </w:rPr>
              <w:tab/>
            </w:r>
            <w:r w:rsidRPr="004024A1">
              <w:rPr>
                <w:rFonts w:eastAsia="+mn-ea" w:cstheme="minorHAnsi"/>
                <w:b/>
                <w:bCs/>
                <w:kern w:val="24"/>
                <w:sz w:val="18"/>
                <w:szCs w:val="18"/>
                <w:lang w:eastAsia="en-GB"/>
              </w:rPr>
              <w:t>What?</w:t>
            </w:r>
          </w:p>
        </w:tc>
      </w:tr>
      <w:tr w:rsidR="000005A7" w:rsidRPr="00055548" w14:paraId="77A05093" w14:textId="77777777" w:rsidTr="15A14365">
        <w:tblPrEx>
          <w:tblBorders>
            <w:insideH w:val="single" w:sz="4" w:space="0" w:color="auto"/>
            <w:insideV w:val="single" w:sz="4" w:space="0" w:color="auto"/>
          </w:tblBorders>
        </w:tblPrEx>
        <w:trPr>
          <w:trHeight w:val="384"/>
        </w:trPr>
        <w:tc>
          <w:tcPr>
            <w:tcW w:w="14265" w:type="dxa"/>
            <w:tcMar>
              <w:top w:w="20" w:type="dxa"/>
              <w:left w:w="20" w:type="dxa"/>
              <w:bottom w:w="0" w:type="dxa"/>
              <w:right w:w="20" w:type="dxa"/>
            </w:tcMar>
          </w:tcPr>
          <w:p w14:paraId="2062586F" w14:textId="5DCEF0B4" w:rsidR="002F4C68" w:rsidRPr="002F4C68" w:rsidRDefault="0A748BBC" w:rsidP="7814882F">
            <w:pPr>
              <w:pStyle w:val="ListParagraph"/>
              <w:numPr>
                <w:ilvl w:val="0"/>
                <w:numId w:val="15"/>
              </w:numPr>
              <w:tabs>
                <w:tab w:val="left" w:pos="264"/>
              </w:tabs>
              <w:spacing w:after="0" w:line="240" w:lineRule="auto"/>
            </w:pPr>
            <w:r w:rsidRPr="7814882F">
              <w:t>By June 2025</w:t>
            </w:r>
            <w:r w:rsidR="66F123D8" w:rsidRPr="7814882F">
              <w:t xml:space="preserve"> there will be an increase in attainment and engagement for </w:t>
            </w:r>
            <w:r w:rsidR="6BC31503" w:rsidRPr="7814882F">
              <w:t>most (75-90%) of t</w:t>
            </w:r>
            <w:r w:rsidR="66F123D8" w:rsidRPr="7814882F">
              <w:t>hose targeted pupils accessing support across the service. This will be measured through tracking and monitoring. These increases will be based on individual targets and a baseline that will be set at the outset, recorded, and reviewed.</w:t>
            </w:r>
          </w:p>
          <w:p w14:paraId="28825B65" w14:textId="42FA2FC4" w:rsidR="002F4C68" w:rsidRPr="002F4C68" w:rsidRDefault="66F123D8" w:rsidP="1548C37E">
            <w:pPr>
              <w:pStyle w:val="ListParagraph"/>
              <w:numPr>
                <w:ilvl w:val="0"/>
                <w:numId w:val="15"/>
              </w:numPr>
              <w:tabs>
                <w:tab w:val="left" w:pos="264"/>
              </w:tabs>
              <w:spacing w:after="0" w:line="240" w:lineRule="auto"/>
            </w:pPr>
            <w:r>
              <w:t xml:space="preserve">By June 2025 </w:t>
            </w:r>
            <w:r w:rsidR="72F90C20">
              <w:t>100</w:t>
            </w:r>
            <w:r>
              <w:t>% of</w:t>
            </w:r>
            <w:r w:rsidR="66C717B0">
              <w:t xml:space="preserve"> BGE</w:t>
            </w:r>
            <w:r>
              <w:t xml:space="preserve"> pupils</w:t>
            </w:r>
            <w:r w:rsidR="62841F62">
              <w:t xml:space="preserve"> will show improvements in Literacy and Numeracy using the Inverclyde Staging Posts</w:t>
            </w:r>
            <w:r w:rsidR="2E5D9B5B">
              <w:t xml:space="preserve"> – </w:t>
            </w:r>
            <w:r w:rsidR="6A62C7D7">
              <w:t>100% of young people will progress through 2 staging posts in Literacy and Numeracy.</w:t>
            </w:r>
          </w:p>
          <w:p w14:paraId="79FF1EE2" w14:textId="2260BF7F" w:rsidR="002F4C68" w:rsidRPr="002F4C68" w:rsidRDefault="66F123D8" w:rsidP="696538F9">
            <w:pPr>
              <w:pStyle w:val="ListParagraph"/>
              <w:numPr>
                <w:ilvl w:val="0"/>
                <w:numId w:val="15"/>
              </w:numPr>
              <w:tabs>
                <w:tab w:val="left" w:pos="264"/>
              </w:tabs>
              <w:spacing w:after="0" w:line="240" w:lineRule="auto"/>
            </w:pPr>
            <w:r>
              <w:t xml:space="preserve">By June 2025 </w:t>
            </w:r>
            <w:r w:rsidR="34123083">
              <w:t>100</w:t>
            </w:r>
            <w:r>
              <w:t>% of</w:t>
            </w:r>
            <w:r w:rsidR="66BBD3BA">
              <w:t xml:space="preserve"> S4</w:t>
            </w:r>
            <w:r>
              <w:t xml:space="preserve"> pupils </w:t>
            </w:r>
            <w:r w:rsidR="769F9EA5">
              <w:t>will achieve 5+ qualifications</w:t>
            </w:r>
            <w:r w:rsidR="5FA5D0AD">
              <w:t xml:space="preserve"> from Lomond View</w:t>
            </w:r>
            <w:r w:rsidR="108B0184">
              <w:t xml:space="preserve"> (Including Maths &amp; English)</w:t>
            </w:r>
          </w:p>
          <w:p w14:paraId="2389FC99" w14:textId="5378DEC0" w:rsidR="002F4C68" w:rsidRPr="00B83667" w:rsidRDefault="74588AEC" w:rsidP="7814882F">
            <w:pPr>
              <w:pStyle w:val="ListParagraph"/>
              <w:numPr>
                <w:ilvl w:val="0"/>
                <w:numId w:val="15"/>
              </w:numPr>
              <w:tabs>
                <w:tab w:val="left" w:pos="264"/>
              </w:tabs>
              <w:spacing w:after="0" w:line="240" w:lineRule="auto"/>
            </w:pPr>
            <w:r w:rsidRPr="00B83667">
              <w:rPr>
                <w:rFonts w:ascii="Calibri" w:eastAsia="Calibri" w:hAnsi="Calibri" w:cs="Calibri"/>
                <w:color w:val="000000" w:themeColor="text1"/>
              </w:rPr>
              <w:t>By June 2025 90% of pupils being supported by EBSA will have engaged with education and improved their attendance</w:t>
            </w:r>
          </w:p>
          <w:p w14:paraId="25AD7E42" w14:textId="0B50C058" w:rsidR="0057268C" w:rsidRPr="00B83667" w:rsidRDefault="77ED9198" w:rsidP="00123FE0">
            <w:pPr>
              <w:pStyle w:val="ListParagraph"/>
              <w:numPr>
                <w:ilvl w:val="0"/>
                <w:numId w:val="15"/>
              </w:numPr>
              <w:tabs>
                <w:tab w:val="left" w:pos="264"/>
              </w:tabs>
              <w:spacing w:after="0" w:line="240" w:lineRule="auto"/>
            </w:pPr>
            <w:r w:rsidRPr="00B83667">
              <w:lastRenderedPageBreak/>
              <w:t xml:space="preserve">By June 2025 </w:t>
            </w:r>
            <w:r w:rsidR="2D9FB29C" w:rsidRPr="00B83667">
              <w:t>most (75</w:t>
            </w:r>
            <w:r w:rsidRPr="00B83667">
              <w:t>%</w:t>
            </w:r>
            <w:r w:rsidR="2D9FB29C" w:rsidRPr="00B83667">
              <w:t>)</w:t>
            </w:r>
            <w:r w:rsidR="1C6B4225" w:rsidRPr="00B83667">
              <w:t xml:space="preserve"> </w:t>
            </w:r>
            <w:r w:rsidRPr="00B83667">
              <w:t xml:space="preserve">pupils being supported by </w:t>
            </w:r>
            <w:r w:rsidR="00D73F3C" w:rsidRPr="00B83667">
              <w:t xml:space="preserve">Interrupted learner service </w:t>
            </w:r>
            <w:r w:rsidRPr="00B83667">
              <w:t>wil</w:t>
            </w:r>
            <w:r w:rsidR="2D9FB29C" w:rsidRPr="00B83667">
              <w:t xml:space="preserve">l have evidenced </w:t>
            </w:r>
            <w:r w:rsidR="1C6B4225" w:rsidRPr="00B83667">
              <w:t>improvement in their identified target (baseline to be determined)</w:t>
            </w:r>
          </w:p>
          <w:p w14:paraId="2DA698B7" w14:textId="7C1012A4" w:rsidR="0057268C" w:rsidRPr="002F4C68" w:rsidRDefault="1EF65893" w:rsidP="1548C37E">
            <w:pPr>
              <w:pStyle w:val="ListParagraph"/>
              <w:numPr>
                <w:ilvl w:val="0"/>
                <w:numId w:val="15"/>
              </w:numPr>
              <w:tabs>
                <w:tab w:val="left" w:pos="264"/>
              </w:tabs>
              <w:spacing w:after="0" w:line="240" w:lineRule="auto"/>
            </w:pPr>
            <w:r>
              <w:t xml:space="preserve">By June 2025, </w:t>
            </w:r>
            <w:r w:rsidR="02FF9D12">
              <w:t xml:space="preserve">50% </w:t>
            </w:r>
            <w:r>
              <w:t>of BGE and S4 outdoor learning activities will be accredite</w:t>
            </w:r>
            <w:r w:rsidR="72DA7D15">
              <w:t>d</w:t>
            </w:r>
            <w:r w:rsidR="69F32225">
              <w:t>.  (This will allow time for play)</w:t>
            </w:r>
          </w:p>
          <w:p w14:paraId="5DFE1609" w14:textId="3026FBF9" w:rsidR="0057268C" w:rsidRPr="002F4C68" w:rsidRDefault="0057268C" w:rsidP="696538F9">
            <w:pPr>
              <w:tabs>
                <w:tab w:val="left" w:pos="264"/>
              </w:tabs>
              <w:spacing w:after="0" w:line="240" w:lineRule="auto"/>
              <w:rPr>
                <w:color w:val="00B0F0"/>
              </w:rPr>
            </w:pPr>
          </w:p>
        </w:tc>
      </w:tr>
      <w:tr w:rsidR="00516165" w:rsidRPr="00055548" w14:paraId="6D3257DF" w14:textId="77777777" w:rsidTr="15A14365">
        <w:tblPrEx>
          <w:tblBorders>
            <w:insideH w:val="single" w:sz="4" w:space="0" w:color="auto"/>
            <w:insideV w:val="single" w:sz="4" w:space="0" w:color="auto"/>
          </w:tblBorders>
        </w:tblPrEx>
        <w:trPr>
          <w:trHeight w:val="530"/>
        </w:trPr>
        <w:tc>
          <w:tcPr>
            <w:tcW w:w="14265" w:type="dxa"/>
            <w:shd w:val="clear" w:color="auto" w:fill="C0C0C0"/>
            <w:tcMar>
              <w:top w:w="20" w:type="dxa"/>
              <w:left w:w="20" w:type="dxa"/>
              <w:bottom w:w="0" w:type="dxa"/>
              <w:right w:w="20" w:type="dxa"/>
            </w:tcMar>
          </w:tcPr>
          <w:p w14:paraId="131B098C" w14:textId="77777777" w:rsidR="00516165" w:rsidRPr="00055548" w:rsidRDefault="00516165" w:rsidP="00516165">
            <w:pPr>
              <w:spacing w:after="0"/>
              <w:jc w:val="center"/>
              <w:rPr>
                <w:rFonts w:eastAsia="Arial Unicode MS" w:cstheme="minorHAnsi"/>
                <w:b/>
                <w:bCs/>
              </w:rPr>
            </w:pPr>
            <w:r w:rsidRPr="00055548">
              <w:rPr>
                <w:rFonts w:cstheme="minorHAnsi"/>
                <w:b/>
              </w:rPr>
              <w:lastRenderedPageBreak/>
              <w:t xml:space="preserve">Measure of Impact: </w:t>
            </w:r>
            <w:r w:rsidRPr="00055548">
              <w:rPr>
                <w:rFonts w:eastAsia="Arial Unicode MS" w:cstheme="minorHAnsi"/>
                <w:b/>
                <w:bCs/>
              </w:rPr>
              <w:t xml:space="preserve">What we will see and where?   </w:t>
            </w:r>
          </w:p>
          <w:p w14:paraId="0DAE279D" w14:textId="0F49FB95" w:rsidR="00516165" w:rsidRPr="00055548" w:rsidRDefault="00516165" w:rsidP="00516165">
            <w:pPr>
              <w:jc w:val="center"/>
              <w:rPr>
                <w:rFonts w:eastAsia="Arial Unicode MS" w:cstheme="minorHAnsi"/>
                <w:b/>
                <w:bCs/>
              </w:rPr>
            </w:pPr>
            <w:r w:rsidRPr="00055548">
              <w:rPr>
                <w:rFonts w:cstheme="minorHAnsi"/>
                <w:sz w:val="20"/>
              </w:rPr>
              <w:t>How will we measure this?   What does “better” look like?   How will we recognise better when we see it?</w:t>
            </w:r>
          </w:p>
        </w:tc>
      </w:tr>
      <w:tr w:rsidR="00516165" w:rsidRPr="00055548" w14:paraId="2D05AFA1" w14:textId="77777777" w:rsidTr="15A14365">
        <w:tblPrEx>
          <w:tblBorders>
            <w:insideH w:val="single" w:sz="4" w:space="0" w:color="auto"/>
            <w:insideV w:val="single" w:sz="4" w:space="0" w:color="auto"/>
          </w:tblBorders>
        </w:tblPrEx>
        <w:trPr>
          <w:trHeight w:val="384"/>
        </w:trPr>
        <w:tc>
          <w:tcPr>
            <w:tcW w:w="14265" w:type="dxa"/>
            <w:tcMar>
              <w:top w:w="20" w:type="dxa"/>
              <w:left w:w="20" w:type="dxa"/>
              <w:bottom w:w="0" w:type="dxa"/>
              <w:right w:w="20" w:type="dxa"/>
            </w:tcMar>
          </w:tcPr>
          <w:p w14:paraId="24BEE086" w14:textId="1091CF6E" w:rsidR="00516165" w:rsidRDefault="000858E5" w:rsidP="696538F9">
            <w:pPr>
              <w:pStyle w:val="ListParagraph"/>
              <w:numPr>
                <w:ilvl w:val="0"/>
                <w:numId w:val="1"/>
              </w:numPr>
              <w:tabs>
                <w:tab w:val="left" w:pos="264"/>
              </w:tabs>
              <w:spacing w:after="0" w:line="240" w:lineRule="auto"/>
            </w:pPr>
            <w:r w:rsidRPr="696538F9">
              <w:t>All s</w:t>
            </w:r>
            <w:r w:rsidR="00CF183E" w:rsidRPr="696538F9">
              <w:t xml:space="preserve">taff supporting children and young people will have a baseline of information including attainment, attendance and </w:t>
            </w:r>
            <w:r w:rsidRPr="696538F9">
              <w:t>well-being</w:t>
            </w:r>
            <w:r w:rsidR="00CF183E" w:rsidRPr="696538F9">
              <w:t xml:space="preserve"> data that will inform the targets and outcomes set</w:t>
            </w:r>
            <w:r w:rsidR="0057268C" w:rsidRPr="696538F9">
              <w:t>, leading to more impactful work taking place.</w:t>
            </w:r>
          </w:p>
          <w:p w14:paraId="3EDF1BDA" w14:textId="52C395C5" w:rsidR="000858E5" w:rsidRDefault="000858E5" w:rsidP="696538F9">
            <w:pPr>
              <w:pStyle w:val="ListParagraph"/>
              <w:numPr>
                <w:ilvl w:val="0"/>
                <w:numId w:val="1"/>
              </w:numPr>
              <w:tabs>
                <w:tab w:val="left" w:pos="264"/>
              </w:tabs>
              <w:spacing w:after="0" w:line="240" w:lineRule="auto"/>
            </w:pPr>
            <w:r w:rsidRPr="696538F9">
              <w:t>Pupils ending their support will have an exit transition that will exemplify the targets for the base school to continue</w:t>
            </w:r>
          </w:p>
          <w:p w14:paraId="4FE97D78" w14:textId="2B6D3289" w:rsidR="00CF183E" w:rsidRDefault="00CF183E" w:rsidP="696538F9">
            <w:pPr>
              <w:pStyle w:val="ListParagraph"/>
              <w:numPr>
                <w:ilvl w:val="0"/>
                <w:numId w:val="1"/>
              </w:numPr>
              <w:tabs>
                <w:tab w:val="left" w:pos="264"/>
              </w:tabs>
              <w:spacing w:after="0" w:line="240" w:lineRule="auto"/>
            </w:pPr>
            <w:r w:rsidRPr="696538F9">
              <w:t xml:space="preserve">Tracking will show increased attainment </w:t>
            </w:r>
            <w:r w:rsidR="000858E5" w:rsidRPr="696538F9">
              <w:t xml:space="preserve">in a specific area </w:t>
            </w:r>
            <w:r w:rsidRPr="696538F9">
              <w:t xml:space="preserve">for those being supported with an </w:t>
            </w:r>
            <w:r w:rsidR="0057268C" w:rsidRPr="696538F9">
              <w:t>attainment-specific</w:t>
            </w:r>
            <w:r w:rsidRPr="696538F9">
              <w:t xml:space="preserve"> target</w:t>
            </w:r>
            <w:r w:rsidR="000858E5" w:rsidRPr="696538F9">
              <w:t xml:space="preserve"> (</w:t>
            </w:r>
            <w:r w:rsidR="0057268C" w:rsidRPr="696538F9">
              <w:t>S</w:t>
            </w:r>
            <w:r w:rsidR="000858E5" w:rsidRPr="696538F9">
              <w:t>QA/LIT/NUM)</w:t>
            </w:r>
          </w:p>
          <w:p w14:paraId="7AF23C7B" w14:textId="6EDDB684" w:rsidR="000858E5" w:rsidRDefault="000858E5" w:rsidP="696538F9">
            <w:pPr>
              <w:pStyle w:val="ListParagraph"/>
              <w:numPr>
                <w:ilvl w:val="0"/>
                <w:numId w:val="1"/>
              </w:numPr>
              <w:tabs>
                <w:tab w:val="left" w:pos="264"/>
              </w:tabs>
              <w:spacing w:after="0" w:line="240" w:lineRule="auto"/>
            </w:pPr>
            <w:r w:rsidRPr="696538F9">
              <w:t>Tracking will show increased attainment linked to intervention/support through the review process (improved social skills/</w:t>
            </w:r>
            <w:r w:rsidR="0057268C" w:rsidRPr="696538F9">
              <w:t>well-being</w:t>
            </w:r>
            <w:r w:rsidRPr="696538F9">
              <w:t xml:space="preserve"> etc)</w:t>
            </w:r>
          </w:p>
          <w:p w14:paraId="1FA892DC" w14:textId="1465F6E2" w:rsidR="000858E5" w:rsidRDefault="0057268C" w:rsidP="696538F9">
            <w:pPr>
              <w:pStyle w:val="ListParagraph"/>
              <w:numPr>
                <w:ilvl w:val="0"/>
                <w:numId w:val="1"/>
              </w:numPr>
              <w:tabs>
                <w:tab w:val="left" w:pos="264"/>
              </w:tabs>
              <w:spacing w:after="0" w:line="240" w:lineRule="auto"/>
            </w:pPr>
            <w:r w:rsidRPr="696538F9">
              <w:t>Self-evaluation across the service will show clear impact of interventions, reported termly</w:t>
            </w:r>
          </w:p>
          <w:p w14:paraId="5C6EE98E" w14:textId="09587EB1" w:rsidR="000858E5" w:rsidRDefault="0057268C" w:rsidP="696538F9">
            <w:pPr>
              <w:pStyle w:val="ListParagraph"/>
              <w:numPr>
                <w:ilvl w:val="0"/>
                <w:numId w:val="1"/>
              </w:numPr>
              <w:tabs>
                <w:tab w:val="left" w:pos="264"/>
              </w:tabs>
              <w:spacing w:after="0" w:line="240" w:lineRule="auto"/>
            </w:pPr>
            <w:r w:rsidRPr="696538F9">
              <w:t>A range of measures will be used across the service to demonstrate progress eg</w:t>
            </w:r>
            <w:r w:rsidR="3238D1F3" w:rsidRPr="696538F9">
              <w:t>.</w:t>
            </w:r>
            <w:r w:rsidRPr="696538F9">
              <w:t xml:space="preserve"> Leuvens Scale, Boxall, Observations, Pupil Profiles</w:t>
            </w:r>
          </w:p>
          <w:p w14:paraId="4F3FE5FD" w14:textId="48440B65" w:rsidR="00B633B0" w:rsidRPr="00CF183E" w:rsidRDefault="234AF408" w:rsidP="696538F9">
            <w:pPr>
              <w:pStyle w:val="ListParagraph"/>
              <w:numPr>
                <w:ilvl w:val="0"/>
                <w:numId w:val="1"/>
              </w:numPr>
              <w:tabs>
                <w:tab w:val="left" w:pos="264"/>
              </w:tabs>
              <w:spacing w:after="0" w:line="240" w:lineRule="auto"/>
            </w:pPr>
            <w:r>
              <w:t>The Interrupted learner service will be up and running and will show a positive impact from most learners</w:t>
            </w:r>
            <w:r w:rsidR="57D285DC">
              <w:t>, as they begin to access education more often.</w:t>
            </w:r>
          </w:p>
          <w:p w14:paraId="2BE2AA7F" w14:textId="337B471C" w:rsidR="57D285DC" w:rsidRDefault="57D285DC" w:rsidP="696538F9">
            <w:pPr>
              <w:pStyle w:val="ListParagraph"/>
              <w:numPr>
                <w:ilvl w:val="0"/>
                <w:numId w:val="1"/>
              </w:numPr>
              <w:tabs>
                <w:tab w:val="left" w:pos="264"/>
              </w:tabs>
              <w:spacing w:after="0" w:line="240" w:lineRule="auto"/>
            </w:pPr>
            <w:r>
              <w:t xml:space="preserve">The development of a curriculum rationale and learning and teaching policy will give </w:t>
            </w:r>
            <w:r w:rsidR="147BCD8F">
              <w:t>confidence</w:t>
            </w:r>
            <w:r>
              <w:t xml:space="preserve"> and </w:t>
            </w:r>
            <w:r w:rsidR="226C80A9">
              <w:t>consistency</w:t>
            </w:r>
            <w:r>
              <w:t xml:space="preserve"> to both staff and pupils. </w:t>
            </w:r>
            <w:r w:rsidR="6E024C3B">
              <w:t>This</w:t>
            </w:r>
            <w:r>
              <w:t xml:space="preserve"> will be evidenced through pupil voice, staff feedback and classroom </w:t>
            </w:r>
            <w:r w:rsidR="35CD2489">
              <w:t>observations</w:t>
            </w:r>
            <w:r>
              <w:t>.</w:t>
            </w:r>
          </w:p>
          <w:p w14:paraId="691B770E" w14:textId="7775EA1C" w:rsidR="00B633B0" w:rsidRPr="00CF183E" w:rsidRDefault="44F7BAF1" w:rsidP="696538F9">
            <w:pPr>
              <w:pStyle w:val="ListParagraph"/>
              <w:numPr>
                <w:ilvl w:val="0"/>
                <w:numId w:val="1"/>
              </w:numPr>
              <w:tabs>
                <w:tab w:val="left" w:pos="264"/>
              </w:tabs>
              <w:spacing w:after="0" w:line="240" w:lineRule="auto"/>
            </w:pPr>
            <w:r w:rsidRPr="696538F9">
              <w:t xml:space="preserve">Continued and expanded </w:t>
            </w:r>
            <w:r w:rsidR="124264AB" w:rsidRPr="696538F9">
              <w:t>partnership</w:t>
            </w:r>
            <w:r w:rsidRPr="696538F9">
              <w:t xml:space="preserve"> working will be </w:t>
            </w:r>
            <w:r w:rsidR="1C8685AA" w:rsidRPr="696538F9">
              <w:t>evident</w:t>
            </w:r>
            <w:r w:rsidRPr="696538F9">
              <w:t xml:space="preserve"> to support effective curriculum delivery, this will allow a wider offer to be accessed for </w:t>
            </w:r>
            <w:r w:rsidR="40F90662" w:rsidRPr="696538F9">
              <w:t>pupils</w:t>
            </w:r>
            <w:r w:rsidRPr="696538F9">
              <w:t xml:space="preserve"> and will be evidenced </w:t>
            </w:r>
            <w:r w:rsidR="3C0F4EA4" w:rsidRPr="696538F9">
              <w:t>through</w:t>
            </w:r>
            <w:r w:rsidRPr="696538F9">
              <w:t xml:space="preserve"> increased attainment across a wider suite of courses.</w:t>
            </w:r>
          </w:p>
          <w:p w14:paraId="2B0BA964" w14:textId="1E886F4A" w:rsidR="387E4A22" w:rsidRDefault="387E4A22" w:rsidP="696538F9">
            <w:pPr>
              <w:pStyle w:val="ListParagraph"/>
              <w:numPr>
                <w:ilvl w:val="0"/>
                <w:numId w:val="1"/>
              </w:numPr>
              <w:tabs>
                <w:tab w:val="left" w:pos="264"/>
              </w:tabs>
              <w:spacing w:after="0" w:line="240" w:lineRule="auto"/>
            </w:pPr>
            <w:r w:rsidRPr="696538F9">
              <w:t>After training, PSA’s will be utilised in a more effective way within the classroom, offering ta</w:t>
            </w:r>
            <w:r w:rsidR="57095A8F" w:rsidRPr="696538F9">
              <w:t>rg</w:t>
            </w:r>
            <w:r w:rsidRPr="696538F9">
              <w:t>eted support to enhance young people’s readiness to learn and addressing attainment gaps.</w:t>
            </w:r>
          </w:p>
          <w:p w14:paraId="6FF015FB" w14:textId="686E8865" w:rsidR="144CDCF5" w:rsidRDefault="144CDCF5" w:rsidP="696538F9">
            <w:pPr>
              <w:pStyle w:val="ListParagraph"/>
              <w:numPr>
                <w:ilvl w:val="0"/>
                <w:numId w:val="1"/>
              </w:numPr>
              <w:tabs>
                <w:tab w:val="left" w:pos="264"/>
              </w:tabs>
              <w:spacing w:after="0" w:line="240" w:lineRule="auto"/>
            </w:pPr>
            <w:r w:rsidRPr="696538F9">
              <w:t xml:space="preserve">Outdoor learning will be a more significant feature within the curriculum. The introduction of Forest Schools will allow a </w:t>
            </w:r>
            <w:r w:rsidR="35625F37" w:rsidRPr="696538F9">
              <w:t>targeted approach to enhancing wellbeing and offering wider achievement opportunities alongside the other outdoor education offer.</w:t>
            </w:r>
          </w:p>
          <w:p w14:paraId="6F615134" w14:textId="2916825A" w:rsidR="35625F37" w:rsidRDefault="35625F37" w:rsidP="696538F9">
            <w:pPr>
              <w:pStyle w:val="ListParagraph"/>
              <w:numPr>
                <w:ilvl w:val="0"/>
                <w:numId w:val="1"/>
              </w:numPr>
              <w:tabs>
                <w:tab w:val="left" w:pos="264"/>
              </w:tabs>
              <w:spacing w:after="0" w:line="240" w:lineRule="auto"/>
            </w:pPr>
            <w:r w:rsidRPr="696538F9">
              <w:t>Through Circle training the learning environment will be enhanced leading to more inclusive classrooms.</w:t>
            </w:r>
            <w:r w:rsidR="18C76264" w:rsidRPr="696538F9">
              <w:t xml:space="preserve"> This will be evidenced in observations.</w:t>
            </w:r>
          </w:p>
          <w:p w14:paraId="3F61FBCD" w14:textId="50D6FB45" w:rsidR="00B633B0" w:rsidRPr="00CF183E" w:rsidRDefault="00B633B0" w:rsidP="696538F9">
            <w:pPr>
              <w:pStyle w:val="ListParagraph"/>
              <w:tabs>
                <w:tab w:val="left" w:pos="264"/>
              </w:tabs>
              <w:spacing w:after="0" w:line="240" w:lineRule="auto"/>
              <w:rPr>
                <w:color w:val="00B0F0"/>
              </w:rPr>
            </w:pPr>
          </w:p>
        </w:tc>
      </w:tr>
      <w:bookmarkEnd w:id="0"/>
    </w:tbl>
    <w:p w14:paraId="23225E80" w14:textId="49178763" w:rsidR="00077B50" w:rsidRPr="00055548" w:rsidRDefault="00077B50" w:rsidP="005C3B0B">
      <w:pPr>
        <w:rPr>
          <w:rFonts w:cstheme="minorHAnsi"/>
        </w:rPr>
      </w:pPr>
    </w:p>
    <w:tbl>
      <w:tblPr>
        <w:tblW w:w="14175" w:type="dxa"/>
        <w:tblInd w:w="20" w:type="dxa"/>
        <w:tblLayout w:type="fixed"/>
        <w:tblCellMar>
          <w:left w:w="0" w:type="dxa"/>
          <w:right w:w="0" w:type="dxa"/>
        </w:tblCellMar>
        <w:tblLook w:val="0000" w:firstRow="0" w:lastRow="0" w:firstColumn="0" w:lastColumn="0" w:noHBand="0" w:noVBand="0"/>
      </w:tblPr>
      <w:tblGrid>
        <w:gridCol w:w="4135"/>
        <w:gridCol w:w="1816"/>
        <w:gridCol w:w="687"/>
        <w:gridCol w:w="3402"/>
        <w:gridCol w:w="4135"/>
      </w:tblGrid>
      <w:tr w:rsidR="00203168" w:rsidRPr="00055548" w14:paraId="3887CA6E" w14:textId="77777777" w:rsidTr="696538F9">
        <w:trPr>
          <w:trHeight w:val="798"/>
          <w:tblHeader/>
        </w:trPr>
        <w:tc>
          <w:tcPr>
            <w:tcW w:w="4135"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055548" w:rsidRDefault="00203168" w:rsidP="003A081E">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055548" w:rsidRDefault="00203168" w:rsidP="00D8618E">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055548" w:rsidRDefault="00203168" w:rsidP="003A081E">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055548" w:rsidRDefault="00203168" w:rsidP="003A081E">
            <w:pPr>
              <w:jc w:val="center"/>
              <w:rPr>
                <w:rFonts w:eastAsia="Arial Unicode MS" w:cstheme="minorHAnsi"/>
                <w:b/>
                <w:bCs/>
              </w:rPr>
            </w:pPr>
            <w:r w:rsidRPr="00055548">
              <w:rPr>
                <w:rFonts w:cstheme="minorHAnsi"/>
                <w:b/>
                <w:bCs/>
              </w:rPr>
              <w:t>Those involved/responsible – including partners</w:t>
            </w:r>
          </w:p>
        </w:tc>
        <w:tc>
          <w:tcPr>
            <w:tcW w:w="4135"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055548" w:rsidRDefault="00203168" w:rsidP="003A081E">
            <w:pPr>
              <w:jc w:val="center"/>
              <w:rPr>
                <w:rFonts w:eastAsia="Arial Unicode MS" w:cstheme="minorHAnsi"/>
                <w:b/>
                <w:bCs/>
              </w:rPr>
            </w:pPr>
            <w:r w:rsidRPr="00055548">
              <w:rPr>
                <w:rFonts w:cstheme="minorHAnsi"/>
                <w:b/>
                <w:bCs/>
              </w:rPr>
              <w:t>Resources and staff development</w:t>
            </w:r>
          </w:p>
        </w:tc>
      </w:tr>
      <w:tr w:rsidR="00203168" w:rsidRPr="00055548" w14:paraId="536349A4" w14:textId="77777777" w:rsidTr="696538F9">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05DF4" w14:textId="05CF3382" w:rsidR="00203168" w:rsidRPr="00055548" w:rsidRDefault="00973497" w:rsidP="009E1F1A">
            <w:pPr>
              <w:pStyle w:val="Header"/>
              <w:spacing w:before="60"/>
              <w:rPr>
                <w:rFonts w:cstheme="minorHAnsi"/>
                <w:bCs/>
              </w:rPr>
            </w:pPr>
            <w:r>
              <w:rPr>
                <w:rFonts w:cstheme="minorHAnsi"/>
                <w:bCs/>
              </w:rPr>
              <w:t>Develop guidance for base schools that explains and identifies the support being offered and the intended outcome if successful.</w:t>
            </w:r>
          </w:p>
        </w:tc>
        <w:tc>
          <w:tcPr>
            <w:tcW w:w="1816" w:type="dxa"/>
            <w:tcBorders>
              <w:top w:val="single" w:sz="4" w:space="0" w:color="auto"/>
              <w:left w:val="single" w:sz="4" w:space="0" w:color="auto"/>
              <w:bottom w:val="single" w:sz="4" w:space="0" w:color="auto"/>
              <w:right w:val="single" w:sz="4" w:space="0" w:color="auto"/>
            </w:tcBorders>
          </w:tcPr>
          <w:p w14:paraId="52BD6CAD" w14:textId="069B2A2D" w:rsidR="00203168" w:rsidRPr="00055548" w:rsidRDefault="000F6E04" w:rsidP="000F6E04">
            <w:pPr>
              <w:autoSpaceDE w:val="0"/>
              <w:autoSpaceDN w:val="0"/>
              <w:adjustRightInd w:val="0"/>
              <w:spacing w:after="0" w:line="240" w:lineRule="auto"/>
              <w:jc w:val="center"/>
              <w:rPr>
                <w:rFonts w:cstheme="minorHAnsi"/>
              </w:rPr>
            </w:pPr>
            <w:r>
              <w:rPr>
                <w:rFonts w:cstheme="minorHAnsi"/>
              </w:rPr>
              <w:t>September 2024</w:t>
            </w:r>
          </w:p>
        </w:tc>
        <w:tc>
          <w:tcPr>
            <w:tcW w:w="687" w:type="dxa"/>
            <w:tcBorders>
              <w:top w:val="single" w:sz="4" w:space="0" w:color="auto"/>
              <w:left w:val="single" w:sz="4" w:space="0" w:color="auto"/>
              <w:bottom w:val="single" w:sz="4" w:space="0" w:color="auto"/>
              <w:right w:val="single" w:sz="4" w:space="0" w:color="auto"/>
            </w:tcBorders>
          </w:tcPr>
          <w:p w14:paraId="1096CC2A" w14:textId="77777777" w:rsidR="00203168" w:rsidRPr="00055548" w:rsidRDefault="00203168" w:rsidP="00025863">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667135F" w14:textId="6AE32197" w:rsidR="00203168" w:rsidRPr="00F43386" w:rsidRDefault="00F43386" w:rsidP="00025863">
            <w:pPr>
              <w:spacing w:before="4"/>
              <w:rPr>
                <w:rFonts w:eastAsia="Arial Unicode MS" w:cstheme="minorHAnsi"/>
                <w:bCs/>
              </w:rPr>
            </w:pPr>
            <w:r w:rsidRPr="00F43386">
              <w:rPr>
                <w:rFonts w:eastAsia="Arial Unicode MS" w:cstheme="minorHAnsi"/>
                <w:bCs/>
              </w:rPr>
              <w:t>All PTs</w:t>
            </w:r>
            <w:r>
              <w:rPr>
                <w:rFonts w:eastAsia="Arial Unicode MS" w:cstheme="minorHAnsi"/>
                <w:bCs/>
              </w:rPr>
              <w:t>/Wider staff</w:t>
            </w:r>
          </w:p>
          <w:p w14:paraId="210D9DF6" w14:textId="57BCABD0" w:rsidR="00F43386" w:rsidRPr="00055548" w:rsidRDefault="00F43386" w:rsidP="00F43386">
            <w:r w:rsidRPr="00F43386">
              <w:rPr>
                <w:bCs/>
              </w:rPr>
              <w:t>DHT</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B8C609C" w14:textId="780DA5F0" w:rsidR="00203168" w:rsidRPr="00055548" w:rsidRDefault="00F43386" w:rsidP="007B7696">
            <w:pPr>
              <w:autoSpaceDE w:val="0"/>
              <w:autoSpaceDN w:val="0"/>
              <w:adjustRightInd w:val="0"/>
              <w:spacing w:after="30"/>
              <w:rPr>
                <w:rFonts w:eastAsia="Arial Unicode MS" w:cstheme="minorHAnsi"/>
              </w:rPr>
            </w:pPr>
            <w:r>
              <w:rPr>
                <w:rFonts w:eastAsia="Arial Unicode MS" w:cstheme="minorHAnsi"/>
              </w:rPr>
              <w:t>Planning Time</w:t>
            </w:r>
          </w:p>
        </w:tc>
      </w:tr>
      <w:tr w:rsidR="00203168" w:rsidRPr="00055548" w14:paraId="0CA0EE0D" w14:textId="77777777" w:rsidTr="696538F9">
        <w:trPr>
          <w:trHeight w:val="951"/>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6C61FA60" w:rsidR="00203168" w:rsidRPr="00055548" w:rsidRDefault="00973497" w:rsidP="005C3B0B">
            <w:pPr>
              <w:autoSpaceDE w:val="0"/>
              <w:autoSpaceDN w:val="0"/>
              <w:adjustRightInd w:val="0"/>
              <w:rPr>
                <w:rFonts w:cstheme="minorHAnsi"/>
                <w:bCs/>
              </w:rPr>
            </w:pPr>
            <w:r>
              <w:rPr>
                <w:rFonts w:cstheme="minorHAnsi"/>
                <w:bCs/>
              </w:rPr>
              <w:lastRenderedPageBreak/>
              <w:t>Implement a standard baseline of information required for the transition process into the service.</w:t>
            </w:r>
          </w:p>
        </w:tc>
        <w:tc>
          <w:tcPr>
            <w:tcW w:w="1816" w:type="dxa"/>
            <w:tcBorders>
              <w:top w:val="single" w:sz="4" w:space="0" w:color="auto"/>
              <w:left w:val="single" w:sz="4" w:space="0" w:color="auto"/>
              <w:bottom w:val="single" w:sz="4" w:space="0" w:color="auto"/>
              <w:right w:val="single" w:sz="4" w:space="0" w:color="auto"/>
            </w:tcBorders>
          </w:tcPr>
          <w:p w14:paraId="42F641F5" w14:textId="51F96A15" w:rsidR="000F6E04" w:rsidRPr="00055548" w:rsidRDefault="000F6E04" w:rsidP="000F6E04">
            <w:pPr>
              <w:spacing w:before="4"/>
              <w:ind w:right="74"/>
              <w:jc w:val="center"/>
              <w:rPr>
                <w:rFonts w:eastAsia="Arial Unicode MS" w:cstheme="minorHAnsi"/>
              </w:rPr>
            </w:pPr>
            <w:r>
              <w:rPr>
                <w:rFonts w:eastAsia="Arial Unicode MS" w:cstheme="minorHAnsi"/>
              </w:rPr>
              <w:t>September 2024</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203168" w:rsidRPr="00055548" w:rsidRDefault="00203168"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02E69F9" w14:textId="4F83BDC3" w:rsidR="00203168" w:rsidRDefault="00F43386" w:rsidP="00025863">
            <w:pPr>
              <w:spacing w:before="4"/>
              <w:rPr>
                <w:rFonts w:eastAsia="Arial Unicode MS" w:cstheme="minorHAnsi"/>
              </w:rPr>
            </w:pPr>
            <w:r>
              <w:rPr>
                <w:rFonts w:eastAsia="Arial Unicode MS" w:cstheme="minorHAnsi"/>
              </w:rPr>
              <w:t>All PTs/Wider staff</w:t>
            </w:r>
          </w:p>
          <w:p w14:paraId="36F8D3BF" w14:textId="01E89DAC" w:rsidR="00F43386" w:rsidRPr="00055548" w:rsidRDefault="00F43386" w:rsidP="00025863">
            <w:pPr>
              <w:spacing w:before="4"/>
              <w:rPr>
                <w:rFonts w:eastAsia="Arial Unicode MS" w:cstheme="minorHAnsi"/>
              </w:rPr>
            </w:pPr>
            <w:r>
              <w:rPr>
                <w:rFonts w:eastAsia="Arial Unicode MS" w:cstheme="minorHAnsi"/>
              </w:rPr>
              <w:t>DHT</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6E88AEA5" w14:textId="6AA541B2" w:rsidR="00203168" w:rsidRPr="00055548" w:rsidRDefault="00F43386" w:rsidP="00025863">
            <w:pPr>
              <w:spacing w:before="4"/>
              <w:rPr>
                <w:rFonts w:cstheme="minorHAnsi"/>
              </w:rPr>
            </w:pPr>
            <w:r>
              <w:rPr>
                <w:rFonts w:cstheme="minorHAnsi"/>
              </w:rPr>
              <w:t>Planning Time</w:t>
            </w:r>
          </w:p>
        </w:tc>
      </w:tr>
      <w:tr w:rsidR="00203168" w:rsidRPr="00055548" w14:paraId="79811A8E" w14:textId="77777777" w:rsidTr="696538F9">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5B788A" w14:textId="5B5484FB" w:rsidR="00203168" w:rsidRPr="00055548" w:rsidRDefault="77F3E3ED" w:rsidP="696538F9">
            <w:pPr>
              <w:pStyle w:val="Header"/>
              <w:spacing w:before="60"/>
            </w:pPr>
            <w:r w:rsidRPr="696538F9">
              <w:t>Develop a robust, digital tracking and monitoring system for all PTs and staff to utilise to review progress and evidence impact</w:t>
            </w:r>
          </w:p>
        </w:tc>
        <w:tc>
          <w:tcPr>
            <w:tcW w:w="1816" w:type="dxa"/>
            <w:tcBorders>
              <w:top w:val="single" w:sz="4" w:space="0" w:color="auto"/>
              <w:left w:val="single" w:sz="4" w:space="0" w:color="auto"/>
              <w:bottom w:val="single" w:sz="4" w:space="0" w:color="auto"/>
              <w:right w:val="single" w:sz="4" w:space="0" w:color="auto"/>
            </w:tcBorders>
          </w:tcPr>
          <w:p w14:paraId="3C02CA71" w14:textId="27A25B14" w:rsidR="00203168" w:rsidRPr="00055548" w:rsidRDefault="000F6E04" w:rsidP="000F6E04">
            <w:pPr>
              <w:spacing w:before="4"/>
              <w:jc w:val="center"/>
              <w:rPr>
                <w:rFonts w:eastAsia="Arial Unicode MS" w:cstheme="minorHAnsi"/>
              </w:rPr>
            </w:pPr>
            <w:r>
              <w:rPr>
                <w:rFonts w:eastAsia="Arial Unicode MS" w:cstheme="minorHAnsi"/>
              </w:rPr>
              <w:t>October 2024</w:t>
            </w:r>
          </w:p>
        </w:tc>
        <w:tc>
          <w:tcPr>
            <w:tcW w:w="687" w:type="dxa"/>
            <w:tcBorders>
              <w:top w:val="single" w:sz="4" w:space="0" w:color="auto"/>
              <w:left w:val="single" w:sz="4" w:space="0" w:color="auto"/>
              <w:bottom w:val="single" w:sz="4" w:space="0" w:color="auto"/>
              <w:right w:val="single" w:sz="4" w:space="0" w:color="auto"/>
            </w:tcBorders>
          </w:tcPr>
          <w:p w14:paraId="2743AFE9" w14:textId="77777777" w:rsidR="00203168" w:rsidRPr="00055548" w:rsidRDefault="00203168"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2FB7B04" w14:textId="791DF916" w:rsidR="00203168" w:rsidRDefault="00F43386" w:rsidP="00025863">
            <w:pPr>
              <w:spacing w:before="4"/>
              <w:rPr>
                <w:rFonts w:eastAsia="Arial Unicode MS" w:cstheme="minorHAnsi"/>
              </w:rPr>
            </w:pPr>
            <w:r>
              <w:rPr>
                <w:rFonts w:eastAsia="Arial Unicode MS" w:cstheme="minorHAnsi"/>
              </w:rPr>
              <w:t>S Chambers/DHT/All PTs</w:t>
            </w:r>
          </w:p>
          <w:p w14:paraId="521D21E6" w14:textId="0781F55B" w:rsidR="00F43386" w:rsidRPr="00055548" w:rsidRDefault="00F43386" w:rsidP="00025863">
            <w:pPr>
              <w:spacing w:before="4"/>
              <w:rPr>
                <w:rFonts w:eastAsia="Arial Unicode MS" w:cstheme="minorHAnsi"/>
              </w:rPr>
            </w:pPr>
            <w:r>
              <w:rPr>
                <w:rFonts w:eastAsia="Arial Unicode MS" w:cstheme="minorHAnsi"/>
              </w:rPr>
              <w:t>C McLaren</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2CB5B109" w14:textId="77777777" w:rsidR="00203168" w:rsidRDefault="000F6E04" w:rsidP="00025863">
            <w:pPr>
              <w:spacing w:before="4"/>
              <w:rPr>
                <w:rFonts w:cstheme="minorHAnsi"/>
              </w:rPr>
            </w:pPr>
            <w:r>
              <w:rPr>
                <w:rFonts w:cstheme="minorHAnsi"/>
              </w:rPr>
              <w:t>Staff Training – excel, teams, seemis</w:t>
            </w:r>
          </w:p>
          <w:p w14:paraId="386799B9" w14:textId="708E78F8" w:rsidR="00F43386" w:rsidRPr="00055548" w:rsidRDefault="00F43386" w:rsidP="00025863">
            <w:pPr>
              <w:spacing w:before="4"/>
              <w:rPr>
                <w:rFonts w:cstheme="minorHAnsi"/>
              </w:rPr>
            </w:pPr>
            <w:r>
              <w:rPr>
                <w:rFonts w:cstheme="minorHAnsi"/>
              </w:rPr>
              <w:t>Planning Time</w:t>
            </w:r>
          </w:p>
        </w:tc>
      </w:tr>
      <w:tr w:rsidR="00973497" w:rsidRPr="00055548" w14:paraId="04EB2D10" w14:textId="77777777" w:rsidTr="696538F9">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A44DA2D" w14:textId="2B9F51DE" w:rsidR="00973497" w:rsidRPr="00055548" w:rsidRDefault="000F6E04" w:rsidP="00973497">
            <w:pPr>
              <w:pStyle w:val="Header"/>
              <w:spacing w:before="60"/>
              <w:rPr>
                <w:rFonts w:cstheme="minorHAnsi"/>
                <w:bCs/>
              </w:rPr>
            </w:pPr>
            <w:r>
              <w:rPr>
                <w:rFonts w:cstheme="minorHAnsi"/>
                <w:bCs/>
              </w:rPr>
              <w:t>Implement an exit transition process from each service to include next steps for base schools.</w:t>
            </w:r>
          </w:p>
        </w:tc>
        <w:tc>
          <w:tcPr>
            <w:tcW w:w="1816" w:type="dxa"/>
            <w:tcBorders>
              <w:top w:val="single" w:sz="4" w:space="0" w:color="auto"/>
              <w:left w:val="single" w:sz="4" w:space="0" w:color="auto"/>
              <w:bottom w:val="single" w:sz="4" w:space="0" w:color="auto"/>
              <w:right w:val="single" w:sz="4" w:space="0" w:color="auto"/>
            </w:tcBorders>
          </w:tcPr>
          <w:p w14:paraId="5E72B3B5" w14:textId="09ADC4E9" w:rsidR="00973497" w:rsidRPr="00055548" w:rsidRDefault="000F6E04" w:rsidP="000F6E04">
            <w:pPr>
              <w:spacing w:before="4"/>
              <w:jc w:val="center"/>
              <w:rPr>
                <w:rFonts w:eastAsia="Arial Unicode MS" w:cstheme="minorHAnsi"/>
              </w:rPr>
            </w:pPr>
            <w:r>
              <w:rPr>
                <w:rFonts w:eastAsia="Arial Unicode MS" w:cstheme="minorHAnsi"/>
              </w:rPr>
              <w:t>January 2025</w:t>
            </w:r>
          </w:p>
        </w:tc>
        <w:tc>
          <w:tcPr>
            <w:tcW w:w="687" w:type="dxa"/>
            <w:tcBorders>
              <w:top w:val="single" w:sz="4" w:space="0" w:color="auto"/>
              <w:left w:val="single" w:sz="4" w:space="0" w:color="auto"/>
              <w:bottom w:val="single" w:sz="4" w:space="0" w:color="auto"/>
              <w:right w:val="single" w:sz="4" w:space="0" w:color="auto"/>
            </w:tcBorders>
          </w:tcPr>
          <w:p w14:paraId="71650BE8" w14:textId="77777777" w:rsidR="00973497" w:rsidRPr="00055548" w:rsidRDefault="00973497"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248D872" w14:textId="1BFB72ED" w:rsidR="00973497" w:rsidRDefault="00F43386" w:rsidP="00025863">
            <w:pPr>
              <w:spacing w:before="4"/>
              <w:rPr>
                <w:rFonts w:eastAsia="Arial Unicode MS" w:cstheme="minorHAnsi"/>
              </w:rPr>
            </w:pPr>
            <w:r>
              <w:rPr>
                <w:rFonts w:eastAsia="Arial Unicode MS" w:cstheme="minorHAnsi"/>
              </w:rPr>
              <w:t>All PTs/Wider staff</w:t>
            </w:r>
          </w:p>
          <w:p w14:paraId="4C86A55D" w14:textId="78017EEE" w:rsidR="00F43386" w:rsidRPr="00055548" w:rsidRDefault="00F43386" w:rsidP="00025863">
            <w:pPr>
              <w:spacing w:before="4"/>
              <w:rPr>
                <w:rFonts w:eastAsia="Arial Unicode MS" w:cstheme="minorHAnsi"/>
              </w:rPr>
            </w:pPr>
            <w:r>
              <w:rPr>
                <w:rFonts w:eastAsia="Arial Unicode MS" w:cstheme="minorHAnsi"/>
              </w:rPr>
              <w:t>DHT</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0B7E8640" w14:textId="77777777" w:rsidR="00973497" w:rsidRDefault="00F43386" w:rsidP="00025863">
            <w:pPr>
              <w:spacing w:before="4"/>
              <w:rPr>
                <w:rFonts w:cstheme="minorHAnsi"/>
              </w:rPr>
            </w:pPr>
            <w:r>
              <w:rPr>
                <w:rFonts w:cstheme="minorHAnsi"/>
              </w:rPr>
              <w:t>Development Time</w:t>
            </w:r>
          </w:p>
          <w:p w14:paraId="6482B1C8" w14:textId="7B660962" w:rsidR="00F43386" w:rsidRPr="00055548" w:rsidRDefault="00F43386" w:rsidP="00025863">
            <w:pPr>
              <w:spacing w:before="4"/>
              <w:rPr>
                <w:rFonts w:cstheme="minorHAnsi"/>
              </w:rPr>
            </w:pPr>
          </w:p>
        </w:tc>
      </w:tr>
      <w:tr w:rsidR="000F6E04" w:rsidRPr="00055548" w14:paraId="2AED8066" w14:textId="77777777" w:rsidTr="696538F9">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5BA3BBE" w14:textId="0AEF57CF" w:rsidR="000F6E04" w:rsidRDefault="000F6E04" w:rsidP="00973497">
            <w:pPr>
              <w:pStyle w:val="Header"/>
              <w:spacing w:before="60"/>
              <w:rPr>
                <w:rFonts w:cstheme="minorHAnsi"/>
                <w:bCs/>
              </w:rPr>
            </w:pPr>
            <w:r>
              <w:rPr>
                <w:rFonts w:cstheme="minorHAnsi"/>
                <w:bCs/>
              </w:rPr>
              <w:t>Ensure all staff are clear on the expected outcomes of the service and how they achieve these</w:t>
            </w:r>
          </w:p>
        </w:tc>
        <w:tc>
          <w:tcPr>
            <w:tcW w:w="1816" w:type="dxa"/>
            <w:tcBorders>
              <w:top w:val="single" w:sz="4" w:space="0" w:color="auto"/>
              <w:left w:val="single" w:sz="4" w:space="0" w:color="auto"/>
              <w:bottom w:val="single" w:sz="4" w:space="0" w:color="auto"/>
              <w:right w:val="single" w:sz="4" w:space="0" w:color="auto"/>
            </w:tcBorders>
          </w:tcPr>
          <w:p w14:paraId="54928C83" w14:textId="3E776CF1" w:rsidR="000F6E04" w:rsidRPr="00055548" w:rsidRDefault="000F6E04" w:rsidP="000F6E04">
            <w:pPr>
              <w:spacing w:before="4"/>
              <w:jc w:val="center"/>
              <w:rPr>
                <w:rFonts w:eastAsia="Arial Unicode MS" w:cstheme="minorHAnsi"/>
              </w:rPr>
            </w:pPr>
            <w:r>
              <w:rPr>
                <w:rFonts w:eastAsia="Arial Unicode MS" w:cstheme="minorHAnsi"/>
              </w:rPr>
              <w:t>August 2024 -ongoing</w:t>
            </w:r>
          </w:p>
        </w:tc>
        <w:tc>
          <w:tcPr>
            <w:tcW w:w="687" w:type="dxa"/>
            <w:tcBorders>
              <w:top w:val="single" w:sz="4" w:space="0" w:color="auto"/>
              <w:left w:val="single" w:sz="4" w:space="0" w:color="auto"/>
              <w:bottom w:val="single" w:sz="4" w:space="0" w:color="auto"/>
              <w:right w:val="single" w:sz="4" w:space="0" w:color="auto"/>
            </w:tcBorders>
          </w:tcPr>
          <w:p w14:paraId="1525690A" w14:textId="77777777" w:rsidR="000F6E04" w:rsidRPr="00055548" w:rsidRDefault="000F6E04" w:rsidP="00025863">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3C87DFD" w14:textId="77777777" w:rsidR="000F6E04" w:rsidRDefault="00F43386" w:rsidP="00025863">
            <w:pPr>
              <w:spacing w:before="4"/>
              <w:rPr>
                <w:rFonts w:eastAsia="Arial Unicode MS" w:cstheme="minorHAnsi"/>
              </w:rPr>
            </w:pPr>
            <w:r>
              <w:rPr>
                <w:rFonts w:eastAsia="Arial Unicode MS" w:cstheme="minorHAnsi"/>
              </w:rPr>
              <w:t>All PTs/DHT</w:t>
            </w:r>
          </w:p>
          <w:p w14:paraId="573B6A3D" w14:textId="37C46681" w:rsidR="00F43386" w:rsidRPr="00055548" w:rsidRDefault="00F43386" w:rsidP="00025863">
            <w:pPr>
              <w:spacing w:before="4"/>
              <w:rPr>
                <w:rFonts w:eastAsia="Arial Unicode MS" w:cstheme="minorHAnsi"/>
              </w:rPr>
            </w:pPr>
            <w:r>
              <w:rPr>
                <w:rFonts w:eastAsia="Arial Unicode MS" w:cstheme="minorHAnsi"/>
              </w:rPr>
              <w:t>Wider Staff</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1D679C8D" w14:textId="715CA709" w:rsidR="000F6E04" w:rsidRPr="00055548" w:rsidRDefault="000F6E04" w:rsidP="00025863">
            <w:pPr>
              <w:spacing w:before="4"/>
              <w:rPr>
                <w:rFonts w:cstheme="minorHAnsi"/>
              </w:rPr>
            </w:pPr>
            <w:r>
              <w:rPr>
                <w:rFonts w:cstheme="minorHAnsi"/>
              </w:rPr>
              <w:t xml:space="preserve">Staff Training </w:t>
            </w:r>
          </w:p>
        </w:tc>
      </w:tr>
      <w:tr w:rsidR="358018FD" w14:paraId="6237E4E5" w14:textId="77777777" w:rsidTr="696538F9">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0866640" w14:textId="31309E68" w:rsidR="0714C832" w:rsidRDefault="60A8CB33" w:rsidP="696538F9">
            <w:pPr>
              <w:spacing w:after="0"/>
            </w:pPr>
            <w:r w:rsidRPr="696538F9">
              <w:t xml:space="preserve">Develop and communicate the new learning and teaching policy. Conduct training sessions and workshops for staff on the new policy. </w:t>
            </w:r>
          </w:p>
          <w:p w14:paraId="68070568" w14:textId="71E2082E" w:rsidR="358018FD" w:rsidRDefault="358018FD" w:rsidP="696538F9">
            <w:pPr>
              <w:pStyle w:val="Header"/>
            </w:pPr>
          </w:p>
        </w:tc>
        <w:tc>
          <w:tcPr>
            <w:tcW w:w="1816" w:type="dxa"/>
            <w:tcBorders>
              <w:top w:val="single" w:sz="4" w:space="0" w:color="auto"/>
              <w:left w:val="single" w:sz="4" w:space="0" w:color="auto"/>
              <w:bottom w:val="single" w:sz="4" w:space="0" w:color="auto"/>
              <w:right w:val="single" w:sz="4" w:space="0" w:color="auto"/>
            </w:tcBorders>
          </w:tcPr>
          <w:p w14:paraId="69B998C0" w14:textId="1F86C189" w:rsidR="0714C832" w:rsidRDefault="60A8CB33" w:rsidP="696538F9">
            <w:pPr>
              <w:jc w:val="center"/>
              <w:rPr>
                <w:rFonts w:eastAsia="Arial Unicode MS"/>
              </w:rPr>
            </w:pPr>
            <w:r w:rsidRPr="696538F9">
              <w:rPr>
                <w:rFonts w:eastAsia="Arial Unicode MS"/>
              </w:rPr>
              <w:t>August 2024-June 2025</w:t>
            </w:r>
          </w:p>
        </w:tc>
        <w:tc>
          <w:tcPr>
            <w:tcW w:w="687" w:type="dxa"/>
            <w:tcBorders>
              <w:top w:val="single" w:sz="4" w:space="0" w:color="auto"/>
              <w:left w:val="single" w:sz="4" w:space="0" w:color="auto"/>
              <w:bottom w:val="single" w:sz="4" w:space="0" w:color="auto"/>
              <w:right w:val="single" w:sz="4" w:space="0" w:color="auto"/>
            </w:tcBorders>
          </w:tcPr>
          <w:p w14:paraId="6C738443" w14:textId="42161A86" w:rsidR="358018FD" w:rsidRDefault="358018FD" w:rsidP="696538F9">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D7E4AC9" w14:textId="2840F2D5" w:rsidR="0714C832" w:rsidRDefault="60A8CB33" w:rsidP="696538F9">
            <w:pPr>
              <w:rPr>
                <w:rFonts w:eastAsia="Arial Unicode MS"/>
              </w:rPr>
            </w:pPr>
            <w:r w:rsidRPr="696538F9">
              <w:rPr>
                <w:rFonts w:eastAsia="Arial Unicode MS"/>
              </w:rPr>
              <w:t>All teaching staff</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6A3C468" w14:textId="641ADD74" w:rsidR="0714C832" w:rsidRDefault="0302BDAE" w:rsidP="696538F9">
            <w:r w:rsidRPr="696538F9">
              <w:t>Development time</w:t>
            </w:r>
          </w:p>
          <w:p w14:paraId="65DB6982" w14:textId="3AD7148D" w:rsidR="0714C832" w:rsidRDefault="0302BDAE" w:rsidP="696538F9">
            <w:r w:rsidRPr="696538F9">
              <w:t>Staff training</w:t>
            </w:r>
          </w:p>
        </w:tc>
      </w:tr>
      <w:tr w:rsidR="358018FD" w14:paraId="4475261B" w14:textId="77777777" w:rsidTr="696538F9">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98B21D6" w14:textId="70FB1629" w:rsidR="0714C832" w:rsidRDefault="60A8CB33" w:rsidP="696538F9">
            <w:pPr>
              <w:spacing w:after="0"/>
              <w:rPr>
                <w:rFonts w:ascii="Calibri" w:eastAsia="Calibri" w:hAnsi="Calibri" w:cs="Calibri"/>
              </w:rPr>
            </w:pPr>
            <w:r w:rsidRPr="696538F9">
              <w:rPr>
                <w:rFonts w:ascii="Calibri" w:eastAsia="Calibri" w:hAnsi="Calibri" w:cs="Calibri"/>
              </w:rPr>
              <w:t xml:space="preserve">Identify outdoor learning activities for accreditation. Establish criteria for accreditation and work with accrediting bodies. </w:t>
            </w:r>
          </w:p>
          <w:p w14:paraId="1EFC3CB2" w14:textId="0AA31414" w:rsidR="358018FD" w:rsidRDefault="358018FD" w:rsidP="696538F9"/>
        </w:tc>
        <w:tc>
          <w:tcPr>
            <w:tcW w:w="1816" w:type="dxa"/>
            <w:tcBorders>
              <w:top w:val="single" w:sz="4" w:space="0" w:color="auto"/>
              <w:left w:val="single" w:sz="4" w:space="0" w:color="auto"/>
              <w:bottom w:val="single" w:sz="4" w:space="0" w:color="auto"/>
              <w:right w:val="single" w:sz="4" w:space="0" w:color="auto"/>
            </w:tcBorders>
          </w:tcPr>
          <w:p w14:paraId="49D3E7CE" w14:textId="1F86C189" w:rsidR="358018FD" w:rsidRDefault="61418EA4" w:rsidP="696538F9">
            <w:pPr>
              <w:jc w:val="center"/>
              <w:rPr>
                <w:rFonts w:eastAsia="Arial Unicode MS"/>
              </w:rPr>
            </w:pPr>
            <w:r w:rsidRPr="696538F9">
              <w:rPr>
                <w:rFonts w:eastAsia="Arial Unicode MS"/>
              </w:rPr>
              <w:t>August 2024-June 2025</w:t>
            </w:r>
          </w:p>
          <w:p w14:paraId="406FD475" w14:textId="37E5A18C" w:rsidR="358018FD" w:rsidRDefault="358018FD" w:rsidP="696538F9">
            <w:pPr>
              <w:jc w:val="center"/>
              <w:rPr>
                <w:rFonts w:eastAsia="Arial Unicode MS"/>
              </w:rPr>
            </w:pPr>
          </w:p>
        </w:tc>
        <w:tc>
          <w:tcPr>
            <w:tcW w:w="687" w:type="dxa"/>
            <w:tcBorders>
              <w:top w:val="single" w:sz="4" w:space="0" w:color="auto"/>
              <w:left w:val="single" w:sz="4" w:space="0" w:color="auto"/>
              <w:bottom w:val="single" w:sz="4" w:space="0" w:color="auto"/>
              <w:right w:val="single" w:sz="4" w:space="0" w:color="auto"/>
            </w:tcBorders>
          </w:tcPr>
          <w:p w14:paraId="1D6B4DD0" w14:textId="62E57A7C" w:rsidR="358018FD" w:rsidRDefault="358018FD" w:rsidP="696538F9">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E764354" w14:textId="628F23B0" w:rsidR="358018FD" w:rsidRDefault="61418EA4" w:rsidP="696538F9">
            <w:pPr>
              <w:rPr>
                <w:rFonts w:eastAsia="Arial Unicode MS"/>
              </w:rPr>
            </w:pPr>
            <w:r w:rsidRPr="696538F9">
              <w:rPr>
                <w:rFonts w:eastAsia="Arial Unicode MS"/>
              </w:rPr>
              <w:t xml:space="preserve">Outdoor learning lead </w:t>
            </w:r>
          </w:p>
          <w:p w14:paraId="11849430" w14:textId="34A1BF82" w:rsidR="358018FD" w:rsidRDefault="358018FD" w:rsidP="696538F9">
            <w:pPr>
              <w:rPr>
                <w:rFonts w:eastAsia="Arial Unicode MS"/>
              </w:rPr>
            </w:pP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45810709" w14:textId="641ADD74" w:rsidR="358018FD" w:rsidRDefault="6CCD5585" w:rsidP="696538F9">
            <w:r w:rsidRPr="696538F9">
              <w:t>Development time</w:t>
            </w:r>
          </w:p>
          <w:p w14:paraId="71BDFB57" w14:textId="3AD7148D" w:rsidR="358018FD" w:rsidRDefault="6CCD5585" w:rsidP="696538F9">
            <w:r w:rsidRPr="696538F9">
              <w:t>Staff training</w:t>
            </w:r>
          </w:p>
          <w:p w14:paraId="3D76D9F8" w14:textId="6E06F373" w:rsidR="358018FD" w:rsidRDefault="358018FD" w:rsidP="696538F9"/>
        </w:tc>
      </w:tr>
      <w:tr w:rsidR="7814882F" w14:paraId="700CFA3C" w14:textId="77777777" w:rsidTr="696538F9">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64ED85F" w14:textId="7B3A3BF3" w:rsidR="286F0263" w:rsidRDefault="6CCD5585" w:rsidP="696538F9">
            <w:pPr>
              <w:spacing w:after="0"/>
              <w:rPr>
                <w:rFonts w:ascii="Calibri" w:eastAsia="Calibri" w:hAnsi="Calibri" w:cs="Calibri"/>
              </w:rPr>
            </w:pPr>
            <w:r w:rsidRPr="696538F9">
              <w:rPr>
                <w:rFonts w:ascii="Calibri" w:eastAsia="Calibri" w:hAnsi="Calibri" w:cs="Calibri"/>
              </w:rPr>
              <w:t xml:space="preserve">Develop a comprehensive BGE </w:t>
            </w:r>
            <w:r w:rsidR="508FC2FD" w:rsidRPr="696538F9">
              <w:rPr>
                <w:rFonts w:ascii="Calibri" w:eastAsia="Calibri" w:hAnsi="Calibri" w:cs="Calibri"/>
              </w:rPr>
              <w:t xml:space="preserve">and senor phase </w:t>
            </w:r>
            <w:r w:rsidRPr="696538F9">
              <w:rPr>
                <w:rFonts w:ascii="Calibri" w:eastAsia="Calibri" w:hAnsi="Calibri" w:cs="Calibri"/>
              </w:rPr>
              <w:t>tracking system. Implement the system school-wide and monitor its usage</w:t>
            </w:r>
            <w:r w:rsidR="087122D2" w:rsidRPr="696538F9">
              <w:rPr>
                <w:rFonts w:ascii="Calibri" w:eastAsia="Calibri" w:hAnsi="Calibri" w:cs="Calibri"/>
              </w:rPr>
              <w:t>.</w:t>
            </w:r>
          </w:p>
          <w:p w14:paraId="61D39179" w14:textId="256EC820" w:rsidR="7814882F" w:rsidRDefault="7814882F" w:rsidP="696538F9">
            <w:pPr>
              <w:rPr>
                <w:rFonts w:ascii="Calibri" w:eastAsia="Calibri" w:hAnsi="Calibri" w:cs="Calibri"/>
              </w:rPr>
            </w:pPr>
          </w:p>
        </w:tc>
        <w:tc>
          <w:tcPr>
            <w:tcW w:w="1816" w:type="dxa"/>
            <w:tcBorders>
              <w:top w:val="single" w:sz="4" w:space="0" w:color="auto"/>
              <w:left w:val="single" w:sz="4" w:space="0" w:color="auto"/>
              <w:bottom w:val="single" w:sz="4" w:space="0" w:color="auto"/>
              <w:right w:val="single" w:sz="4" w:space="0" w:color="auto"/>
            </w:tcBorders>
          </w:tcPr>
          <w:p w14:paraId="7BDE9232" w14:textId="0BD6485B" w:rsidR="237D813A" w:rsidRDefault="087122D2" w:rsidP="696538F9">
            <w:pPr>
              <w:jc w:val="center"/>
              <w:rPr>
                <w:rFonts w:eastAsia="Arial Unicode MS"/>
              </w:rPr>
            </w:pPr>
            <w:r w:rsidRPr="696538F9">
              <w:rPr>
                <w:rFonts w:eastAsia="Arial Unicode MS"/>
              </w:rPr>
              <w:t>August 2024-March 2025</w:t>
            </w:r>
          </w:p>
        </w:tc>
        <w:tc>
          <w:tcPr>
            <w:tcW w:w="687" w:type="dxa"/>
            <w:tcBorders>
              <w:top w:val="single" w:sz="4" w:space="0" w:color="auto"/>
              <w:left w:val="single" w:sz="4" w:space="0" w:color="auto"/>
              <w:bottom w:val="single" w:sz="4" w:space="0" w:color="auto"/>
              <w:right w:val="single" w:sz="4" w:space="0" w:color="auto"/>
            </w:tcBorders>
          </w:tcPr>
          <w:p w14:paraId="41885394" w14:textId="36DC8EC8" w:rsidR="7814882F" w:rsidRDefault="7814882F" w:rsidP="696538F9">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85767A9" w14:textId="64844FCA" w:rsidR="237D813A" w:rsidRDefault="087122D2" w:rsidP="696538F9">
            <w:pPr>
              <w:rPr>
                <w:rFonts w:eastAsia="Arial Unicode MS"/>
              </w:rPr>
            </w:pPr>
            <w:r w:rsidRPr="696538F9">
              <w:rPr>
                <w:rFonts w:eastAsia="Arial Unicode MS"/>
              </w:rPr>
              <w:t>BGE co-ordinator</w:t>
            </w:r>
          </w:p>
          <w:p w14:paraId="087A6765" w14:textId="70BE675A" w:rsidR="237D813A" w:rsidRDefault="087122D2" w:rsidP="696538F9">
            <w:pPr>
              <w:rPr>
                <w:rFonts w:eastAsia="Arial Unicode MS"/>
              </w:rPr>
            </w:pPr>
            <w:r w:rsidRPr="696538F9">
              <w:rPr>
                <w:rFonts w:eastAsia="Arial Unicode MS"/>
              </w:rPr>
              <w:t>All BGE Teachers</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5722CCDB" w14:textId="641ADD74" w:rsidR="237D813A" w:rsidRDefault="087122D2" w:rsidP="696538F9">
            <w:r w:rsidRPr="696538F9">
              <w:t>Development time</w:t>
            </w:r>
          </w:p>
          <w:p w14:paraId="3423348B" w14:textId="3AD7148D" w:rsidR="237D813A" w:rsidRDefault="087122D2" w:rsidP="696538F9">
            <w:r w:rsidRPr="696538F9">
              <w:t>Staff training</w:t>
            </w:r>
          </w:p>
          <w:p w14:paraId="7D9F8404" w14:textId="61199663" w:rsidR="7814882F" w:rsidRDefault="7814882F" w:rsidP="696538F9"/>
        </w:tc>
      </w:tr>
      <w:tr w:rsidR="7814882F" w14:paraId="0F540538" w14:textId="77777777" w:rsidTr="696538F9">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61B893D" w14:textId="03FFA896" w:rsidR="237D813A" w:rsidRDefault="087122D2" w:rsidP="696538F9">
            <w:pPr>
              <w:spacing w:after="0"/>
              <w:rPr>
                <w:rFonts w:ascii="Calibri" w:eastAsia="Calibri" w:hAnsi="Calibri" w:cs="Calibri"/>
              </w:rPr>
            </w:pPr>
            <w:r w:rsidRPr="696538F9">
              <w:rPr>
                <w:rFonts w:ascii="Calibri" w:eastAsia="Calibri" w:hAnsi="Calibri" w:cs="Calibri"/>
              </w:rPr>
              <w:lastRenderedPageBreak/>
              <w:t xml:space="preserve"> Develop and implement targeted intervention program</w:t>
            </w:r>
            <w:r w:rsidR="3E9F5D14" w:rsidRPr="696538F9">
              <w:rPr>
                <w:rFonts w:ascii="Calibri" w:eastAsia="Calibri" w:hAnsi="Calibri" w:cs="Calibri"/>
              </w:rPr>
              <w:t>mes to improve literacy and numeracy,</w:t>
            </w:r>
            <w:r w:rsidRPr="696538F9">
              <w:rPr>
                <w:rFonts w:ascii="Calibri" w:eastAsia="Calibri" w:hAnsi="Calibri" w:cs="Calibri"/>
              </w:rPr>
              <w:t xml:space="preserve"> </w:t>
            </w:r>
            <w:r w:rsidR="1C7163FB" w:rsidRPr="696538F9">
              <w:rPr>
                <w:rFonts w:ascii="Calibri" w:eastAsia="Calibri" w:hAnsi="Calibri" w:cs="Calibri"/>
              </w:rPr>
              <w:t>s</w:t>
            </w:r>
            <w:r w:rsidR="38600DF1" w:rsidRPr="696538F9">
              <w:rPr>
                <w:rFonts w:ascii="Calibri" w:eastAsia="Calibri" w:hAnsi="Calibri" w:cs="Calibri"/>
              </w:rPr>
              <w:t>upported by professional</w:t>
            </w:r>
            <w:r w:rsidRPr="696538F9">
              <w:rPr>
                <w:rFonts w:ascii="Calibri" w:eastAsia="Calibri" w:hAnsi="Calibri" w:cs="Calibri"/>
              </w:rPr>
              <w:t xml:space="preserve"> development </w:t>
            </w:r>
          </w:p>
        </w:tc>
        <w:tc>
          <w:tcPr>
            <w:tcW w:w="1816" w:type="dxa"/>
            <w:tcBorders>
              <w:top w:val="single" w:sz="4" w:space="0" w:color="auto"/>
              <w:left w:val="single" w:sz="4" w:space="0" w:color="auto"/>
              <w:bottom w:val="single" w:sz="4" w:space="0" w:color="auto"/>
              <w:right w:val="single" w:sz="4" w:space="0" w:color="auto"/>
            </w:tcBorders>
          </w:tcPr>
          <w:p w14:paraId="6CA84842" w14:textId="713B5BEB" w:rsidR="237D813A" w:rsidRDefault="087122D2" w:rsidP="696538F9">
            <w:pPr>
              <w:jc w:val="center"/>
              <w:rPr>
                <w:rFonts w:eastAsia="Arial Unicode MS"/>
              </w:rPr>
            </w:pPr>
            <w:r w:rsidRPr="696538F9">
              <w:rPr>
                <w:rFonts w:eastAsia="Arial Unicode MS"/>
              </w:rPr>
              <w:t>August 2024-June 2025</w:t>
            </w:r>
          </w:p>
        </w:tc>
        <w:tc>
          <w:tcPr>
            <w:tcW w:w="687" w:type="dxa"/>
            <w:tcBorders>
              <w:top w:val="single" w:sz="4" w:space="0" w:color="auto"/>
              <w:left w:val="single" w:sz="4" w:space="0" w:color="auto"/>
              <w:bottom w:val="single" w:sz="4" w:space="0" w:color="auto"/>
              <w:right w:val="single" w:sz="4" w:space="0" w:color="auto"/>
            </w:tcBorders>
          </w:tcPr>
          <w:p w14:paraId="5B0FF6C0" w14:textId="6BC9F015" w:rsidR="7814882F" w:rsidRDefault="7814882F" w:rsidP="696538F9">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E68BCE1" w14:textId="4DEB6CDD" w:rsidR="237D813A" w:rsidRDefault="087122D2" w:rsidP="696538F9">
            <w:pPr>
              <w:rPr>
                <w:rFonts w:eastAsia="Arial Unicode MS"/>
              </w:rPr>
            </w:pPr>
            <w:r w:rsidRPr="696538F9">
              <w:rPr>
                <w:rFonts w:eastAsia="Arial Unicode MS"/>
              </w:rPr>
              <w:t>All teaching staff</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68842BCC" w14:textId="641ADD74" w:rsidR="237D813A" w:rsidRDefault="087122D2" w:rsidP="696538F9">
            <w:r w:rsidRPr="696538F9">
              <w:t>Development time</w:t>
            </w:r>
          </w:p>
          <w:p w14:paraId="6FBD0EC6" w14:textId="3AD7148D" w:rsidR="237D813A" w:rsidRDefault="087122D2" w:rsidP="696538F9">
            <w:r w:rsidRPr="696538F9">
              <w:t>Staff training</w:t>
            </w:r>
          </w:p>
          <w:p w14:paraId="62F02E70" w14:textId="46FCF343" w:rsidR="7814882F" w:rsidRDefault="7814882F" w:rsidP="696538F9"/>
        </w:tc>
      </w:tr>
      <w:tr w:rsidR="7814882F" w14:paraId="05E3DD75" w14:textId="77777777" w:rsidTr="696538F9">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D85FDC4" w14:textId="712B81B7" w:rsidR="237D813A" w:rsidRDefault="087122D2" w:rsidP="696538F9">
            <w:pPr>
              <w:spacing w:after="0"/>
              <w:rPr>
                <w:rFonts w:ascii="Calibri" w:eastAsia="Calibri" w:hAnsi="Calibri" w:cs="Calibri"/>
              </w:rPr>
            </w:pPr>
            <w:r w:rsidRPr="696538F9">
              <w:rPr>
                <w:rFonts w:ascii="Calibri" w:eastAsia="Calibri" w:hAnsi="Calibri" w:cs="Calibri"/>
              </w:rPr>
              <w:t xml:space="preserve"> Develop a clear and cohesive curriculum rationale</w:t>
            </w:r>
          </w:p>
        </w:tc>
        <w:tc>
          <w:tcPr>
            <w:tcW w:w="1816" w:type="dxa"/>
            <w:tcBorders>
              <w:top w:val="single" w:sz="4" w:space="0" w:color="auto"/>
              <w:left w:val="single" w:sz="4" w:space="0" w:color="auto"/>
              <w:bottom w:val="single" w:sz="4" w:space="0" w:color="auto"/>
              <w:right w:val="single" w:sz="4" w:space="0" w:color="auto"/>
            </w:tcBorders>
          </w:tcPr>
          <w:p w14:paraId="15036AF8" w14:textId="6349F964" w:rsidR="237D813A" w:rsidRDefault="087122D2" w:rsidP="696538F9">
            <w:pPr>
              <w:jc w:val="center"/>
              <w:rPr>
                <w:rFonts w:eastAsia="Arial Unicode MS"/>
              </w:rPr>
            </w:pPr>
            <w:r w:rsidRPr="696538F9">
              <w:rPr>
                <w:rFonts w:eastAsia="Arial Unicode MS"/>
              </w:rPr>
              <w:t>August 2024-December 2024</w:t>
            </w:r>
          </w:p>
        </w:tc>
        <w:tc>
          <w:tcPr>
            <w:tcW w:w="687" w:type="dxa"/>
            <w:tcBorders>
              <w:top w:val="single" w:sz="4" w:space="0" w:color="auto"/>
              <w:left w:val="single" w:sz="4" w:space="0" w:color="auto"/>
              <w:bottom w:val="single" w:sz="4" w:space="0" w:color="auto"/>
              <w:right w:val="single" w:sz="4" w:space="0" w:color="auto"/>
            </w:tcBorders>
          </w:tcPr>
          <w:p w14:paraId="64D22D88" w14:textId="20969FB0" w:rsidR="7814882F" w:rsidRDefault="7814882F" w:rsidP="696538F9">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F0CB280" w14:textId="4DEB6CDD" w:rsidR="7814882F" w:rsidRDefault="721CA0EE" w:rsidP="696538F9">
            <w:pPr>
              <w:rPr>
                <w:rFonts w:eastAsia="Arial Unicode MS"/>
              </w:rPr>
            </w:pPr>
            <w:r w:rsidRPr="696538F9">
              <w:rPr>
                <w:rFonts w:eastAsia="Arial Unicode MS"/>
              </w:rPr>
              <w:t>All teaching staff</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2900B889" w14:textId="641ADD74" w:rsidR="7814882F" w:rsidRDefault="721CA0EE" w:rsidP="696538F9">
            <w:r w:rsidRPr="696538F9">
              <w:t>Development time</w:t>
            </w:r>
          </w:p>
          <w:p w14:paraId="524BD025" w14:textId="3AD7148D" w:rsidR="7814882F" w:rsidRDefault="721CA0EE" w:rsidP="696538F9">
            <w:r w:rsidRPr="696538F9">
              <w:t>Staff training</w:t>
            </w:r>
          </w:p>
          <w:p w14:paraId="52E78C64" w14:textId="46FCF343" w:rsidR="7814882F" w:rsidRDefault="7814882F" w:rsidP="696538F9"/>
        </w:tc>
      </w:tr>
      <w:tr w:rsidR="7814882F" w14:paraId="27D99FF1" w14:textId="77777777" w:rsidTr="696538F9">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AB94259" w14:textId="2D468970" w:rsidR="46E5CB3E" w:rsidRDefault="0E4BDAB0" w:rsidP="696538F9">
            <w:pPr>
              <w:spacing w:after="0"/>
              <w:rPr>
                <w:rFonts w:ascii="Calibri" w:eastAsia="Calibri" w:hAnsi="Calibri" w:cs="Calibri"/>
              </w:rPr>
            </w:pPr>
            <w:r w:rsidRPr="696538F9">
              <w:rPr>
                <w:rFonts w:ascii="Calibri" w:eastAsia="Calibri" w:hAnsi="Calibri" w:cs="Calibri"/>
              </w:rPr>
              <w:t>Identify potential curricular partners. Reach out and establish initial contacts. Develop and formalise partnership agreements. Coordinate joint activities and programs.</w:t>
            </w:r>
          </w:p>
          <w:p w14:paraId="19D2F8B1" w14:textId="74C67FB6" w:rsidR="7814882F" w:rsidRDefault="7814882F" w:rsidP="696538F9">
            <w:pPr>
              <w:rPr>
                <w:rFonts w:ascii="Calibri" w:eastAsia="Calibri" w:hAnsi="Calibri" w:cs="Calibri"/>
              </w:rPr>
            </w:pPr>
          </w:p>
        </w:tc>
        <w:tc>
          <w:tcPr>
            <w:tcW w:w="1816" w:type="dxa"/>
            <w:tcBorders>
              <w:top w:val="single" w:sz="4" w:space="0" w:color="auto"/>
              <w:left w:val="single" w:sz="4" w:space="0" w:color="auto"/>
              <w:bottom w:val="single" w:sz="4" w:space="0" w:color="auto"/>
              <w:right w:val="single" w:sz="4" w:space="0" w:color="auto"/>
            </w:tcBorders>
          </w:tcPr>
          <w:p w14:paraId="7D02383A" w14:textId="4EEAAB0E" w:rsidR="7814882F" w:rsidRDefault="721CA0EE" w:rsidP="696538F9">
            <w:pPr>
              <w:jc w:val="center"/>
              <w:rPr>
                <w:rFonts w:eastAsia="Arial Unicode MS"/>
              </w:rPr>
            </w:pPr>
            <w:r w:rsidRPr="696538F9">
              <w:rPr>
                <w:rFonts w:eastAsia="Arial Unicode MS"/>
              </w:rPr>
              <w:t>August 2024-June 2025</w:t>
            </w:r>
          </w:p>
        </w:tc>
        <w:tc>
          <w:tcPr>
            <w:tcW w:w="687" w:type="dxa"/>
            <w:tcBorders>
              <w:top w:val="single" w:sz="4" w:space="0" w:color="auto"/>
              <w:left w:val="single" w:sz="4" w:space="0" w:color="auto"/>
              <w:bottom w:val="single" w:sz="4" w:space="0" w:color="auto"/>
              <w:right w:val="single" w:sz="4" w:space="0" w:color="auto"/>
            </w:tcBorders>
          </w:tcPr>
          <w:p w14:paraId="1F91AC47" w14:textId="39B6A042" w:rsidR="7814882F" w:rsidRDefault="7814882F" w:rsidP="696538F9">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86879EE" w14:textId="10E13485" w:rsidR="45DBE193" w:rsidRDefault="7F61E190" w:rsidP="696538F9">
            <w:pPr>
              <w:rPr>
                <w:rFonts w:eastAsia="Arial Unicode MS"/>
              </w:rPr>
            </w:pPr>
            <w:r w:rsidRPr="696538F9">
              <w:rPr>
                <w:rFonts w:eastAsia="Arial Unicode MS"/>
              </w:rPr>
              <w:t>All teaching staff</w:t>
            </w:r>
          </w:p>
          <w:p w14:paraId="61E55122" w14:textId="72820BF9" w:rsidR="45DBE193" w:rsidRDefault="7F61E190" w:rsidP="696538F9">
            <w:pPr>
              <w:rPr>
                <w:rFonts w:eastAsia="Arial Unicode MS"/>
              </w:rPr>
            </w:pPr>
            <w:r w:rsidRPr="696538F9">
              <w:rPr>
                <w:rFonts w:eastAsia="Arial Unicode MS"/>
              </w:rPr>
              <w:t>Partners</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3FCAC642" w14:textId="075CF1E4" w:rsidR="7814882F" w:rsidRDefault="721CA0EE" w:rsidP="696538F9">
            <w:r w:rsidRPr="696538F9">
              <w:t>Development time</w:t>
            </w:r>
          </w:p>
          <w:p w14:paraId="43540905" w14:textId="69CCEE42" w:rsidR="7814882F" w:rsidRDefault="721CA0EE" w:rsidP="696538F9">
            <w:r w:rsidRPr="696538F9">
              <w:t>Staff training</w:t>
            </w:r>
          </w:p>
          <w:p w14:paraId="483A7C36" w14:textId="00451BDE" w:rsidR="7814882F" w:rsidRDefault="7814882F" w:rsidP="696538F9"/>
        </w:tc>
      </w:tr>
      <w:tr w:rsidR="7814882F" w14:paraId="7811EFE3" w14:textId="77777777" w:rsidTr="696538F9">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82FBBA2" w14:textId="6A26DAB0" w:rsidR="7814882F" w:rsidRDefault="32F04115" w:rsidP="696538F9">
            <w:pPr>
              <w:spacing w:after="0"/>
              <w:rPr>
                <w:rFonts w:ascii="Calibri" w:eastAsia="Calibri" w:hAnsi="Calibri" w:cs="Calibri"/>
              </w:rPr>
            </w:pPr>
            <w:r w:rsidRPr="696538F9">
              <w:rPr>
                <w:rFonts w:ascii="Calibri" w:eastAsia="Calibri" w:hAnsi="Calibri" w:cs="Calibri"/>
              </w:rPr>
              <w:t>Identify relevant areas for additional training</w:t>
            </w:r>
            <w:r w:rsidR="69855F99" w:rsidRPr="696538F9">
              <w:rPr>
                <w:rFonts w:ascii="Calibri" w:eastAsia="Calibri" w:hAnsi="Calibri" w:cs="Calibri"/>
              </w:rPr>
              <w:t xml:space="preserve"> for </w:t>
            </w:r>
            <w:r w:rsidRPr="696538F9">
              <w:rPr>
                <w:rFonts w:ascii="Calibri" w:eastAsia="Calibri" w:hAnsi="Calibri" w:cs="Calibri"/>
              </w:rPr>
              <w:t>pupil support assistants</w:t>
            </w:r>
            <w:r w:rsidR="630C5958" w:rsidRPr="696538F9">
              <w:rPr>
                <w:rFonts w:ascii="Calibri" w:eastAsia="Calibri" w:hAnsi="Calibri" w:cs="Calibri"/>
              </w:rPr>
              <w:t xml:space="preserve"> to support increased attainment.</w:t>
            </w:r>
          </w:p>
        </w:tc>
        <w:tc>
          <w:tcPr>
            <w:tcW w:w="1816" w:type="dxa"/>
            <w:tcBorders>
              <w:top w:val="single" w:sz="4" w:space="0" w:color="auto"/>
              <w:left w:val="single" w:sz="4" w:space="0" w:color="auto"/>
              <w:bottom w:val="single" w:sz="4" w:space="0" w:color="auto"/>
              <w:right w:val="single" w:sz="4" w:space="0" w:color="auto"/>
            </w:tcBorders>
          </w:tcPr>
          <w:p w14:paraId="601DFCBC" w14:textId="69505E17" w:rsidR="7814882F" w:rsidRDefault="721CA0EE" w:rsidP="696538F9">
            <w:pPr>
              <w:jc w:val="center"/>
              <w:rPr>
                <w:rFonts w:eastAsia="Arial Unicode MS"/>
              </w:rPr>
            </w:pPr>
            <w:r w:rsidRPr="696538F9">
              <w:rPr>
                <w:rFonts w:eastAsia="Arial Unicode MS"/>
              </w:rPr>
              <w:t>August 2024-June 2025</w:t>
            </w:r>
          </w:p>
        </w:tc>
        <w:tc>
          <w:tcPr>
            <w:tcW w:w="687" w:type="dxa"/>
            <w:tcBorders>
              <w:top w:val="single" w:sz="4" w:space="0" w:color="auto"/>
              <w:left w:val="single" w:sz="4" w:space="0" w:color="auto"/>
              <w:bottom w:val="single" w:sz="4" w:space="0" w:color="auto"/>
              <w:right w:val="single" w:sz="4" w:space="0" w:color="auto"/>
            </w:tcBorders>
          </w:tcPr>
          <w:p w14:paraId="41E1FA2E" w14:textId="528D534A" w:rsidR="7814882F" w:rsidRDefault="7814882F" w:rsidP="696538F9">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DBBA5AD" w14:textId="13326D2A" w:rsidR="7814882F" w:rsidRDefault="721CA0EE" w:rsidP="696538F9">
            <w:pPr>
              <w:rPr>
                <w:rFonts w:eastAsia="Arial Unicode MS"/>
              </w:rPr>
            </w:pPr>
            <w:r w:rsidRPr="696538F9">
              <w:rPr>
                <w:rFonts w:eastAsia="Arial Unicode MS"/>
              </w:rPr>
              <w:t xml:space="preserve">All </w:t>
            </w:r>
            <w:r w:rsidR="4350377E" w:rsidRPr="696538F9">
              <w:rPr>
                <w:rFonts w:eastAsia="Arial Unicode MS"/>
              </w:rPr>
              <w:t>pupil support assistants</w:t>
            </w:r>
          </w:p>
          <w:p w14:paraId="0811B9FE" w14:textId="4C202A69" w:rsidR="7814882F" w:rsidRDefault="7814882F" w:rsidP="696538F9">
            <w:pPr>
              <w:rPr>
                <w:rFonts w:eastAsia="Arial Unicode MS"/>
              </w:rPr>
            </w:pP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2FECA00C" w14:textId="0B8B5DE0" w:rsidR="7814882F" w:rsidRDefault="721CA0EE" w:rsidP="696538F9">
            <w:r w:rsidRPr="696538F9">
              <w:t>Development time</w:t>
            </w:r>
          </w:p>
          <w:p w14:paraId="23777E13" w14:textId="27B3A8A3" w:rsidR="7814882F" w:rsidRDefault="721CA0EE" w:rsidP="696538F9">
            <w:r w:rsidRPr="696538F9">
              <w:t>Staff training</w:t>
            </w:r>
          </w:p>
          <w:p w14:paraId="14317D73" w14:textId="594EB801" w:rsidR="7814882F" w:rsidRDefault="7814882F" w:rsidP="696538F9"/>
        </w:tc>
      </w:tr>
      <w:tr w:rsidR="7814882F" w14:paraId="489A3805" w14:textId="77777777" w:rsidTr="696538F9">
        <w:trPr>
          <w:trHeight w:val="1365"/>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F7004E" w14:textId="04B2D34B" w:rsidR="7814882F" w:rsidRDefault="5CD1F103" w:rsidP="696538F9">
            <w:pPr>
              <w:spacing w:after="0"/>
              <w:rPr>
                <w:rFonts w:ascii="Calibri" w:eastAsia="Calibri" w:hAnsi="Calibri" w:cs="Calibri"/>
              </w:rPr>
            </w:pPr>
            <w:r w:rsidRPr="696538F9">
              <w:rPr>
                <w:rFonts w:ascii="Calibri" w:eastAsia="Calibri" w:hAnsi="Calibri" w:cs="Calibri"/>
              </w:rPr>
              <w:t xml:space="preserve">Identify </w:t>
            </w:r>
            <w:r w:rsidR="582D5F6D" w:rsidRPr="696538F9">
              <w:rPr>
                <w:rFonts w:ascii="Calibri" w:eastAsia="Calibri" w:hAnsi="Calibri" w:cs="Calibri"/>
              </w:rPr>
              <w:t xml:space="preserve">and deliver </w:t>
            </w:r>
            <w:r w:rsidRPr="696538F9">
              <w:rPr>
                <w:rFonts w:ascii="Calibri" w:eastAsia="Calibri" w:hAnsi="Calibri" w:cs="Calibri"/>
              </w:rPr>
              <w:t>CLPL sessions on curriculum design</w:t>
            </w:r>
            <w:r w:rsidR="5052FA98" w:rsidRPr="696538F9">
              <w:rPr>
                <w:rFonts w:ascii="Calibri" w:eastAsia="Calibri" w:hAnsi="Calibri" w:cs="Calibri"/>
              </w:rPr>
              <w:t xml:space="preserve"> and circle training.</w:t>
            </w:r>
          </w:p>
        </w:tc>
        <w:tc>
          <w:tcPr>
            <w:tcW w:w="1816" w:type="dxa"/>
            <w:tcBorders>
              <w:top w:val="single" w:sz="4" w:space="0" w:color="auto"/>
              <w:left w:val="single" w:sz="4" w:space="0" w:color="auto"/>
              <w:bottom w:val="single" w:sz="4" w:space="0" w:color="auto"/>
              <w:right w:val="single" w:sz="4" w:space="0" w:color="auto"/>
            </w:tcBorders>
          </w:tcPr>
          <w:p w14:paraId="5099634B" w14:textId="6CEA54D5" w:rsidR="7814882F" w:rsidRDefault="721CA0EE" w:rsidP="696538F9">
            <w:pPr>
              <w:jc w:val="center"/>
              <w:rPr>
                <w:rFonts w:eastAsia="Arial Unicode MS"/>
              </w:rPr>
            </w:pPr>
            <w:r w:rsidRPr="696538F9">
              <w:rPr>
                <w:rFonts w:eastAsia="Arial Unicode MS"/>
              </w:rPr>
              <w:t>August 2024-June 2025</w:t>
            </w:r>
          </w:p>
        </w:tc>
        <w:tc>
          <w:tcPr>
            <w:tcW w:w="687" w:type="dxa"/>
            <w:tcBorders>
              <w:top w:val="single" w:sz="4" w:space="0" w:color="auto"/>
              <w:left w:val="single" w:sz="4" w:space="0" w:color="auto"/>
              <w:bottom w:val="single" w:sz="4" w:space="0" w:color="auto"/>
              <w:right w:val="single" w:sz="4" w:space="0" w:color="auto"/>
            </w:tcBorders>
          </w:tcPr>
          <w:p w14:paraId="279AB120" w14:textId="05DB9E8C" w:rsidR="7814882F" w:rsidRDefault="7814882F" w:rsidP="696538F9">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AD160D7" w14:textId="5D8DB698" w:rsidR="7814882F" w:rsidRDefault="721CA0EE" w:rsidP="696538F9">
            <w:pPr>
              <w:rPr>
                <w:rFonts w:eastAsia="Arial Unicode MS"/>
              </w:rPr>
            </w:pPr>
            <w:r w:rsidRPr="696538F9">
              <w:rPr>
                <w:rFonts w:eastAsia="Arial Unicode MS"/>
              </w:rPr>
              <w:t>All teaching staff</w:t>
            </w:r>
          </w:p>
          <w:p w14:paraId="55683A98" w14:textId="7E17B406" w:rsidR="7814882F" w:rsidRDefault="7814882F" w:rsidP="696538F9">
            <w:pPr>
              <w:rPr>
                <w:rFonts w:eastAsia="Arial Unicode MS"/>
              </w:rPr>
            </w:pP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0DAC6B34" w14:textId="01A454B8" w:rsidR="7814882F" w:rsidRDefault="721CA0EE" w:rsidP="696538F9">
            <w:r w:rsidRPr="696538F9">
              <w:t>Development time</w:t>
            </w:r>
          </w:p>
          <w:p w14:paraId="3DE2EE13" w14:textId="1E81AA84" w:rsidR="7814882F" w:rsidRDefault="721CA0EE" w:rsidP="696538F9">
            <w:r w:rsidRPr="696538F9">
              <w:t>Staff training</w:t>
            </w:r>
          </w:p>
          <w:p w14:paraId="42FC813B" w14:textId="3C2C5246" w:rsidR="7814882F" w:rsidRDefault="7814882F" w:rsidP="696538F9"/>
        </w:tc>
      </w:tr>
    </w:tbl>
    <w:p w14:paraId="6C8151F8" w14:textId="3CE49D56" w:rsidR="696538F9" w:rsidRDefault="696538F9"/>
    <w:p w14:paraId="332D0554" w14:textId="77777777" w:rsidR="00AC5334" w:rsidRDefault="00AC5334" w:rsidP="005C3B0B">
      <w:pPr>
        <w:rPr>
          <w:rFonts w:cstheme="minorHAnsi"/>
        </w:rPr>
        <w:sectPr w:rsidR="00AC5334" w:rsidSect="002E0316">
          <w:headerReference w:type="even" r:id="rId12"/>
          <w:headerReference w:type="default" r:id="rId13"/>
          <w:headerReference w:type="first" r:id="rId14"/>
          <w:pgSz w:w="16838" w:h="11906" w:orient="landscape"/>
          <w:pgMar w:top="1440" w:right="1440" w:bottom="142" w:left="1440" w:header="708" w:footer="708" w:gutter="0"/>
          <w:cols w:space="708"/>
          <w:titlePg/>
          <w:docGrid w:linePitch="360"/>
        </w:sectPr>
      </w:pPr>
    </w:p>
    <w:p w14:paraId="475F5240" w14:textId="7B65DFC7" w:rsidR="004024A1" w:rsidRDefault="004024A1" w:rsidP="005C3B0B">
      <w:pPr>
        <w:rPr>
          <w:rFonts w:cstheme="minorHAnsi"/>
        </w:rPr>
      </w:pPr>
    </w:p>
    <w:tbl>
      <w:tblPr>
        <w:tblStyle w:val="TableGrid"/>
        <w:tblW w:w="14175" w:type="dxa"/>
        <w:tblInd w:w="108" w:type="dxa"/>
        <w:tblLook w:val="04A0" w:firstRow="1" w:lastRow="0" w:firstColumn="1" w:lastColumn="0" w:noHBand="0" w:noVBand="1"/>
      </w:tblPr>
      <w:tblGrid>
        <w:gridCol w:w="4075"/>
        <w:gridCol w:w="4652"/>
        <w:gridCol w:w="5448"/>
      </w:tblGrid>
      <w:tr w:rsidR="006E59FF" w:rsidRPr="00055548" w14:paraId="06ACD882" w14:textId="77777777" w:rsidTr="7814882F">
        <w:trPr>
          <w:trHeight w:val="571"/>
        </w:trPr>
        <w:tc>
          <w:tcPr>
            <w:tcW w:w="14175" w:type="dxa"/>
            <w:gridSpan w:val="3"/>
            <w:shd w:val="clear" w:color="auto" w:fill="BFBFBF" w:themeFill="background1" w:themeFillShade="BF"/>
          </w:tcPr>
          <w:p w14:paraId="4D65D05F" w14:textId="37C2FBFE" w:rsidR="004024A1" w:rsidRPr="003F0DB5" w:rsidRDefault="006E59FF">
            <w:pPr>
              <w:pStyle w:val="Default"/>
              <w:rPr>
                <w:rFonts w:asciiTheme="minorHAnsi" w:hAnsiTheme="minorHAnsi" w:cstheme="minorHAnsi"/>
                <w:b/>
              </w:rPr>
            </w:pPr>
            <w:r w:rsidRPr="003F0DB5">
              <w:rPr>
                <w:rFonts w:asciiTheme="minorHAnsi" w:hAnsiTheme="minorHAnsi" w:cstheme="minorHAnsi"/>
                <w:b/>
                <w:highlight w:val="yellow"/>
              </w:rPr>
              <w:t>P</w:t>
            </w:r>
            <w:r w:rsidR="004024A1" w:rsidRPr="003F0DB5">
              <w:rPr>
                <w:rFonts w:asciiTheme="minorHAnsi" w:hAnsiTheme="minorHAnsi" w:cstheme="minorHAnsi"/>
                <w:b/>
                <w:highlight w:val="yellow"/>
              </w:rPr>
              <w:t>ri</w:t>
            </w:r>
            <w:r w:rsidRPr="003F0DB5">
              <w:rPr>
                <w:rFonts w:asciiTheme="minorHAnsi" w:hAnsiTheme="minorHAnsi" w:cstheme="minorHAnsi"/>
                <w:b/>
                <w:highlight w:val="yellow"/>
              </w:rPr>
              <w:t>ority 2</w:t>
            </w:r>
            <w:r w:rsidR="00652785" w:rsidRPr="003F0DB5">
              <w:rPr>
                <w:rFonts w:asciiTheme="minorHAnsi" w:hAnsiTheme="minorHAnsi" w:cstheme="minorHAnsi"/>
                <w:b/>
                <w:highlight w:val="yellow"/>
              </w:rPr>
              <w:t xml:space="preserve"> – agreed priority for the service</w:t>
            </w:r>
          </w:p>
          <w:p w14:paraId="46B12202" w14:textId="75FD3301" w:rsidR="006E59FF" w:rsidRPr="00055548" w:rsidRDefault="007970BC" w:rsidP="358018FD">
            <w:pPr>
              <w:pStyle w:val="Default"/>
              <w:rPr>
                <w:rFonts w:asciiTheme="minorHAnsi" w:hAnsiTheme="minorHAnsi" w:cstheme="minorBidi"/>
                <w:sz w:val="20"/>
                <w:szCs w:val="20"/>
              </w:rPr>
            </w:pPr>
            <w:sdt>
              <w:sdtPr>
                <w:rPr>
                  <w:rFonts w:asciiTheme="minorHAnsi" w:hAnsiTheme="minorHAnsi" w:cstheme="minorBidi"/>
                  <w:sz w:val="22"/>
                  <w:szCs w:val="22"/>
                </w:rPr>
                <w:alias w:val="NIF"/>
                <w:tag w:val="NIF"/>
                <w:id w:val="-1068570819"/>
                <w:placeholder>
                  <w:docPart w:val="C8564216F8BB4687A41F91917D290826"/>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43DC0C51" w:rsidRPr="7814882F">
                  <w:rPr>
                    <w:rFonts w:asciiTheme="minorHAnsi" w:hAnsiTheme="minorHAnsi" w:cstheme="minorBidi"/>
                    <w:sz w:val="20"/>
                    <w:szCs w:val="20"/>
                  </w:rPr>
                  <w:t>Improvement in children and young people's health and wellbeing</w:t>
                </w:r>
              </w:sdtContent>
            </w:sdt>
            <w:r w:rsidR="4AFD7067" w:rsidRPr="7814882F">
              <w:rPr>
                <w:rFonts w:asciiTheme="minorHAnsi" w:hAnsiTheme="minorHAnsi" w:cstheme="minorBidi"/>
                <w:sz w:val="20"/>
                <w:szCs w:val="20"/>
              </w:rPr>
              <w:t xml:space="preserve"> and </w:t>
            </w:r>
            <w:r w:rsidR="65C2953A" w:rsidRPr="7814882F">
              <w:rPr>
                <w:rFonts w:asciiTheme="minorHAnsi" w:hAnsiTheme="minorHAnsi" w:cstheme="minorBidi"/>
                <w:sz w:val="20"/>
                <w:szCs w:val="20"/>
              </w:rPr>
              <w:t>placing</w:t>
            </w:r>
            <w:r w:rsidR="4AFD7067" w:rsidRPr="7814882F">
              <w:rPr>
                <w:rFonts w:asciiTheme="minorHAnsi" w:hAnsiTheme="minorHAnsi" w:cstheme="minorBidi"/>
                <w:sz w:val="22"/>
                <w:szCs w:val="22"/>
              </w:rPr>
              <w:t xml:space="preserve"> </w:t>
            </w:r>
            <w:r w:rsidR="15B0B9FE" w:rsidRPr="7814882F">
              <w:rPr>
                <w:rFonts w:asciiTheme="minorHAnsi" w:hAnsiTheme="minorHAnsi" w:cstheme="minorBidi"/>
                <w:sz w:val="20"/>
                <w:szCs w:val="20"/>
              </w:rPr>
              <w:t>h</w:t>
            </w:r>
            <w:r w:rsidR="4AFD7067" w:rsidRPr="7814882F">
              <w:rPr>
                <w:rFonts w:asciiTheme="minorHAnsi" w:hAnsiTheme="minorHAnsi" w:cstheme="minorBidi"/>
                <w:sz w:val="20"/>
                <w:szCs w:val="20"/>
              </w:rPr>
              <w:t xml:space="preserve">uman </w:t>
            </w:r>
            <w:r w:rsidR="7C649D77" w:rsidRPr="7814882F">
              <w:rPr>
                <w:rFonts w:asciiTheme="minorHAnsi" w:hAnsiTheme="minorHAnsi" w:cstheme="minorBidi"/>
                <w:sz w:val="20"/>
                <w:szCs w:val="20"/>
              </w:rPr>
              <w:t>r</w:t>
            </w:r>
            <w:r w:rsidR="4AFD7067" w:rsidRPr="7814882F">
              <w:rPr>
                <w:rFonts w:asciiTheme="minorHAnsi" w:hAnsiTheme="minorHAnsi" w:cstheme="minorBidi"/>
                <w:sz w:val="20"/>
                <w:szCs w:val="20"/>
              </w:rPr>
              <w:t xml:space="preserve">ights and </w:t>
            </w:r>
            <w:r w:rsidR="5BF06ABB" w:rsidRPr="7814882F">
              <w:rPr>
                <w:rFonts w:asciiTheme="minorHAnsi" w:hAnsiTheme="minorHAnsi" w:cstheme="minorBidi"/>
                <w:sz w:val="20"/>
                <w:szCs w:val="20"/>
              </w:rPr>
              <w:t>n</w:t>
            </w:r>
            <w:r w:rsidR="4AFD7067" w:rsidRPr="7814882F">
              <w:rPr>
                <w:rFonts w:asciiTheme="minorHAnsi" w:hAnsiTheme="minorHAnsi" w:cstheme="minorBidi"/>
                <w:sz w:val="20"/>
                <w:szCs w:val="20"/>
              </w:rPr>
              <w:t>eeds of every child and young</w:t>
            </w:r>
            <w:r w:rsidR="283E95F3" w:rsidRPr="7814882F">
              <w:rPr>
                <w:rFonts w:asciiTheme="minorHAnsi" w:hAnsiTheme="minorHAnsi" w:cstheme="minorBidi"/>
                <w:sz w:val="20"/>
                <w:szCs w:val="20"/>
              </w:rPr>
              <w:t xml:space="preserve"> person at the centre of education</w:t>
            </w:r>
          </w:p>
          <w:p w14:paraId="14727986" w14:textId="7C3EA790" w:rsidR="006E59FF" w:rsidRPr="00055548" w:rsidRDefault="007970BC" w:rsidP="358018FD">
            <w:pPr>
              <w:rPr>
                <w:sz w:val="20"/>
                <w:szCs w:val="20"/>
              </w:rPr>
            </w:pPr>
            <w:sdt>
              <w:sdtPr>
                <w:alias w:val="NIF"/>
                <w:tag w:val="NIF"/>
                <w:id w:val="-2128530207"/>
                <w:placeholder>
                  <w:docPart w:val="04102301EF664A7DB01E0CF3FA20E538"/>
                </w:placeholder>
                <w:showingPlcHd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6F14E3FF" w:rsidRPr="7814882F">
                  <w:rPr>
                    <w:rStyle w:val="PlaceholderText"/>
                  </w:rPr>
                  <w:t>Choose an item</w:t>
                </w:r>
                <w:r w:rsidR="1F94D4D8" w:rsidRPr="7814882F">
                  <w:t>.</w:t>
                </w:r>
              </w:sdtContent>
            </w:sdt>
          </w:p>
        </w:tc>
      </w:tr>
      <w:tr w:rsidR="006E59FF" w:rsidRPr="00055548" w14:paraId="57B393A0" w14:textId="77777777" w:rsidTr="7814882F">
        <w:trPr>
          <w:trHeight w:val="571"/>
        </w:trPr>
        <w:tc>
          <w:tcPr>
            <w:tcW w:w="4075" w:type="dxa"/>
          </w:tcPr>
          <w:p w14:paraId="2FFAAA00" w14:textId="77777777" w:rsidR="006E59FF" w:rsidRPr="00055548" w:rsidRDefault="006E59FF">
            <w:pPr>
              <w:rPr>
                <w:rFonts w:cstheme="minorHAnsi"/>
                <w:b/>
                <w:sz w:val="20"/>
                <w:szCs w:val="20"/>
              </w:rPr>
            </w:pPr>
            <w:r w:rsidRPr="00055548">
              <w:rPr>
                <w:rFonts w:cstheme="minorHAnsi"/>
                <w:b/>
                <w:sz w:val="20"/>
                <w:szCs w:val="20"/>
              </w:rPr>
              <w:t>NIF Driver</w:t>
            </w:r>
          </w:p>
          <w:sdt>
            <w:sdtPr>
              <w:rPr>
                <w:rFonts w:asciiTheme="minorHAnsi" w:hAnsiTheme="minorHAnsi" w:cstheme="minorBidi"/>
                <w:sz w:val="22"/>
                <w:szCs w:val="22"/>
              </w:rPr>
              <w:alias w:val="NIF Drivers"/>
              <w:tag w:val="NIF Drivers"/>
              <w:id w:val="-148912839"/>
              <w:placeholder>
                <w:docPart w:val="0406BC213FF9452F9EE4CC60F9A704D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E58935F" w14:textId="55A6EC21" w:rsidR="006E59FF" w:rsidRPr="00055548" w:rsidRDefault="007560BA">
                <w:pPr>
                  <w:pStyle w:val="Default"/>
                  <w:rPr>
                    <w:rFonts w:asciiTheme="minorHAnsi" w:hAnsiTheme="minorHAnsi" w:cstheme="minorHAnsi"/>
                    <w:color w:val="auto"/>
                    <w:sz w:val="20"/>
                    <w:szCs w:val="20"/>
                  </w:rPr>
                </w:pPr>
                <w:r>
                  <w:rPr>
                    <w:rFonts w:asciiTheme="minorHAnsi" w:hAnsiTheme="minorHAnsi" w:cstheme="minorHAnsi"/>
                    <w:sz w:val="20"/>
                    <w:szCs w:val="20"/>
                  </w:rPr>
                  <w:t>Teacher professionalism</w:t>
                </w:r>
              </w:p>
            </w:sdtContent>
          </w:sdt>
          <w:sdt>
            <w:sdtPr>
              <w:rPr>
                <w:rFonts w:asciiTheme="minorHAnsi" w:hAnsiTheme="minorHAnsi" w:cstheme="minorBidi"/>
                <w:sz w:val="22"/>
                <w:szCs w:val="22"/>
              </w:rPr>
              <w:alias w:val="NIF Drivers"/>
              <w:tag w:val="NIF Drivers"/>
              <w:id w:val="1995598795"/>
              <w:placeholder>
                <w:docPart w:val="4BC99C8DE64E4E6EAD12CE9B8D61A53E"/>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71A8764" w14:textId="287D5A3F" w:rsidR="006E59FF" w:rsidRPr="00055548" w:rsidRDefault="007560BA">
                <w:pPr>
                  <w:pStyle w:val="Default"/>
                  <w:rPr>
                    <w:rFonts w:asciiTheme="minorHAnsi" w:hAnsiTheme="minorHAnsi" w:cstheme="minorHAnsi"/>
                    <w:color w:val="auto"/>
                    <w:sz w:val="20"/>
                    <w:szCs w:val="20"/>
                  </w:rPr>
                </w:pPr>
                <w:r>
                  <w:rPr>
                    <w:rFonts w:asciiTheme="minorHAnsi" w:hAnsiTheme="minorHAnsi" w:cstheme="minorHAnsi"/>
                    <w:sz w:val="20"/>
                    <w:szCs w:val="20"/>
                  </w:rPr>
                  <w:t>Parental engagement</w:t>
                </w:r>
              </w:p>
            </w:sdtContent>
          </w:sdt>
          <w:sdt>
            <w:sdtPr>
              <w:rPr>
                <w:rFonts w:asciiTheme="minorHAnsi" w:hAnsiTheme="minorHAnsi" w:cstheme="minorBidi"/>
                <w:sz w:val="22"/>
                <w:szCs w:val="22"/>
              </w:rPr>
              <w:alias w:val="NIF Drivers"/>
              <w:tag w:val="NIF Drivers"/>
              <w:id w:val="-1297679683"/>
              <w:placeholder>
                <w:docPart w:val="BBD766AF4AA74A89B9353C00B74397D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FC8E609" w14:textId="38A8F075" w:rsidR="006E59FF" w:rsidRPr="00055548" w:rsidRDefault="007560BA">
                <w:pPr>
                  <w:pStyle w:val="Default"/>
                  <w:rPr>
                    <w:rFonts w:asciiTheme="minorHAnsi" w:hAnsiTheme="minorHAnsi" w:cstheme="minorHAnsi"/>
                    <w:color w:val="auto"/>
                    <w:sz w:val="20"/>
                    <w:szCs w:val="20"/>
                  </w:rPr>
                </w:pPr>
                <w:r>
                  <w:rPr>
                    <w:rFonts w:asciiTheme="minorHAnsi" w:hAnsiTheme="minorHAnsi" w:cstheme="minorHAnsi"/>
                    <w:sz w:val="20"/>
                    <w:szCs w:val="20"/>
                  </w:rPr>
                  <w:t>School Improvement</w:t>
                </w:r>
              </w:p>
            </w:sdtContent>
          </w:sdt>
          <w:p w14:paraId="4EBFF99A" w14:textId="77777777" w:rsidR="006E59FF" w:rsidRPr="00055548" w:rsidRDefault="006E59FF">
            <w:pPr>
              <w:autoSpaceDE w:val="0"/>
              <w:autoSpaceDN w:val="0"/>
              <w:adjustRightInd w:val="0"/>
              <w:spacing w:after="30"/>
              <w:rPr>
                <w:rFonts w:cstheme="minorHAnsi"/>
                <w:b/>
                <w:sz w:val="20"/>
                <w:szCs w:val="20"/>
              </w:rPr>
            </w:pPr>
          </w:p>
        </w:tc>
        <w:tc>
          <w:tcPr>
            <w:tcW w:w="4652" w:type="dxa"/>
          </w:tcPr>
          <w:p w14:paraId="59CED43D" w14:textId="77777777" w:rsidR="00C4691B" w:rsidRPr="004024A1" w:rsidRDefault="00C4691B" w:rsidP="00C4691B">
            <w:pPr>
              <w:pStyle w:val="Default"/>
              <w:rPr>
                <w:rFonts w:asciiTheme="minorHAnsi" w:hAnsiTheme="minorHAnsi" w:cstheme="minorHAnsi"/>
                <w:b/>
                <w:bCs/>
                <w:sz w:val="20"/>
                <w:szCs w:val="20"/>
              </w:rPr>
            </w:pPr>
            <w:r w:rsidRPr="004024A1">
              <w:rPr>
                <w:rFonts w:asciiTheme="minorHAnsi" w:hAnsiTheme="minorHAnsi" w:cstheme="minorHAnsi"/>
                <w:b/>
                <w:bCs/>
                <w:sz w:val="20"/>
                <w:szCs w:val="20"/>
              </w:rPr>
              <w:t xml:space="preserve">HGIOS/ELC QIs </w:t>
            </w:r>
          </w:p>
          <w:sdt>
            <w:sdtPr>
              <w:rPr>
                <w:rFonts w:asciiTheme="minorHAnsi" w:hAnsiTheme="minorHAnsi" w:cstheme="minorBidi"/>
                <w:sz w:val="22"/>
                <w:szCs w:val="22"/>
              </w:rPr>
              <w:alias w:val="HGIOS"/>
              <w:tag w:val="HGIOSs"/>
              <w:id w:val="-1879689188"/>
              <w:placeholder>
                <w:docPart w:val="D3B5E7C77E10411CBC3019E9FBA6DC7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5E988AE" w14:textId="3AD22AAE" w:rsidR="006E59FF" w:rsidRPr="00055548" w:rsidRDefault="007560BA">
                <w:pPr>
                  <w:pStyle w:val="Default"/>
                  <w:rPr>
                    <w:rFonts w:asciiTheme="minorHAnsi" w:hAnsiTheme="minorHAnsi" w:cstheme="minorHAnsi"/>
                    <w:sz w:val="20"/>
                    <w:szCs w:val="20"/>
                    <w:u w:val="single"/>
                  </w:rPr>
                </w:pPr>
                <w:r>
                  <w:rPr>
                    <w:rFonts w:asciiTheme="minorHAnsi" w:hAnsiTheme="minorHAnsi" w:cstheme="minorHAnsi"/>
                    <w:sz w:val="20"/>
                    <w:szCs w:val="20"/>
                  </w:rPr>
                  <w:t>3.1 Ensuring wellbeing, equality and inclusion</w:t>
                </w:r>
              </w:p>
            </w:sdtContent>
          </w:sdt>
          <w:sdt>
            <w:sdtPr>
              <w:rPr>
                <w:rFonts w:asciiTheme="minorHAnsi" w:hAnsiTheme="minorHAnsi" w:cstheme="minorBidi"/>
                <w:sz w:val="22"/>
                <w:szCs w:val="22"/>
              </w:rPr>
              <w:alias w:val="HGIOS"/>
              <w:tag w:val="HGIOSs"/>
              <w:id w:val="-642663198"/>
              <w:placeholder>
                <w:docPart w:val="8CCB59D446F7420E82217C70FEA533D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B2D4AF0" w14:textId="6C12A6A7" w:rsidR="006E59FF" w:rsidRPr="00055548" w:rsidRDefault="007560BA">
                <w:pPr>
                  <w:pStyle w:val="Default"/>
                  <w:rPr>
                    <w:rFonts w:asciiTheme="minorHAnsi" w:hAnsiTheme="minorHAnsi" w:cstheme="minorHAnsi"/>
                    <w:color w:val="auto"/>
                    <w:sz w:val="20"/>
                    <w:szCs w:val="20"/>
                  </w:rPr>
                </w:pPr>
                <w:r>
                  <w:rPr>
                    <w:rFonts w:asciiTheme="minorHAnsi" w:hAnsiTheme="minorHAnsi" w:cstheme="minorHAnsi"/>
                    <w:sz w:val="20"/>
                    <w:szCs w:val="20"/>
                  </w:rPr>
                  <w:t>2.7 Partnerships</w:t>
                </w:r>
              </w:p>
            </w:sdtContent>
          </w:sdt>
          <w:p w14:paraId="63A096DA" w14:textId="14265701" w:rsidR="006E59FF" w:rsidRPr="00055548" w:rsidRDefault="4CAA9B07">
            <w:pPr>
              <w:pStyle w:val="Default"/>
              <w:rPr>
                <w:rFonts w:asciiTheme="minorHAnsi" w:hAnsiTheme="minorHAnsi" w:cstheme="minorHAnsi"/>
                <w:sz w:val="20"/>
                <w:szCs w:val="20"/>
                <w:u w:val="single"/>
              </w:rPr>
            </w:pPr>
            <w:r w:rsidRPr="7814882F">
              <w:rPr>
                <w:rFonts w:asciiTheme="minorHAnsi" w:hAnsiTheme="minorHAnsi" w:cstheme="minorBidi"/>
                <w:sz w:val="22"/>
                <w:szCs w:val="22"/>
              </w:rPr>
              <w:t xml:space="preserve"> </w:t>
            </w:r>
            <w:sdt>
              <w:sdtPr>
                <w:rPr>
                  <w:rFonts w:asciiTheme="minorHAnsi" w:hAnsiTheme="minorHAnsi" w:cstheme="minorBidi"/>
                  <w:sz w:val="22"/>
                  <w:szCs w:val="22"/>
                </w:rPr>
                <w:alias w:val="HGIOS"/>
                <w:tag w:val="HGIOSs"/>
                <w:id w:val="-1736305401"/>
                <w:placeholder>
                  <w:docPart w:val="45D0E89F9F70480DBE3CAE9BB758EFD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60D7760B" w:rsidRPr="7814882F">
                  <w:rPr>
                    <w:rFonts w:asciiTheme="minorHAnsi" w:hAnsiTheme="minorHAnsi" w:cstheme="minorBidi"/>
                    <w:sz w:val="20"/>
                    <w:szCs w:val="20"/>
                  </w:rPr>
                  <w:t>1.3 Leadership of change</w:t>
                </w:r>
              </w:sdtContent>
            </w:sdt>
          </w:p>
          <w:p w14:paraId="70FAC17A" w14:textId="77777777" w:rsidR="006E59FF" w:rsidRPr="00055548" w:rsidRDefault="006E59FF">
            <w:pPr>
              <w:pStyle w:val="Default"/>
              <w:rPr>
                <w:rFonts w:asciiTheme="minorHAnsi" w:hAnsiTheme="minorHAnsi" w:cstheme="minorHAnsi"/>
                <w:sz w:val="20"/>
                <w:szCs w:val="20"/>
              </w:rPr>
            </w:pPr>
          </w:p>
        </w:tc>
        <w:tc>
          <w:tcPr>
            <w:tcW w:w="5448" w:type="dxa"/>
          </w:tcPr>
          <w:p w14:paraId="5EDD667F" w14:textId="77777777" w:rsidR="006E59FF" w:rsidRPr="00055548" w:rsidRDefault="006E59FF">
            <w:pPr>
              <w:rPr>
                <w:rFonts w:cstheme="minorHAnsi"/>
                <w:b/>
                <w:sz w:val="20"/>
                <w:szCs w:val="20"/>
              </w:rPr>
            </w:pPr>
            <w:r w:rsidRPr="00055548">
              <w:rPr>
                <w:rFonts w:cstheme="minorHAnsi"/>
                <w:b/>
                <w:sz w:val="20"/>
                <w:szCs w:val="20"/>
              </w:rPr>
              <w:t>UNCRC</w:t>
            </w:r>
          </w:p>
          <w:sdt>
            <w:sdtPr>
              <w:alias w:val="RRS Unicef articles"/>
              <w:tag w:val="RRS Unicef articles"/>
              <w:id w:val="-306396952"/>
              <w:placeholder>
                <w:docPart w:val="FC455D3DD9F04507B6932B9392A923A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EB1F5AB" w14:textId="641AA2F8" w:rsidR="006E59FF" w:rsidRPr="00055548" w:rsidRDefault="60D7760B">
                <w:pPr>
                  <w:rPr>
                    <w:rFonts w:cstheme="minorHAnsi"/>
                    <w:sz w:val="20"/>
                    <w:szCs w:val="20"/>
                  </w:rPr>
                </w:pPr>
                <w:r w:rsidRPr="7814882F">
                  <w:rPr>
                    <w:sz w:val="20"/>
                    <w:szCs w:val="20"/>
                  </w:rPr>
                  <w:t>Article 3 (Best interests of the child):</w:t>
                </w:r>
              </w:p>
            </w:sdtContent>
          </w:sdt>
          <w:p w14:paraId="3C2A91AA" w14:textId="0BCC2EEB" w:rsidR="006E59FF" w:rsidRPr="00055548" w:rsidRDefault="007970BC">
            <w:pPr>
              <w:rPr>
                <w:rFonts w:cstheme="minorHAnsi"/>
                <w:sz w:val="20"/>
                <w:szCs w:val="20"/>
              </w:rPr>
            </w:pPr>
            <w:sdt>
              <w:sdtPr>
                <w:alias w:val="RRS Unicef articles"/>
                <w:tag w:val="RRS Unicef articles"/>
                <w:id w:val="-619370028"/>
                <w:placeholder>
                  <w:docPart w:val="AF1B4B1D34B0451794E498FF538EAA6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60D7760B" w:rsidRPr="7814882F">
                  <w:rPr>
                    <w:sz w:val="20"/>
                    <w:szCs w:val="20"/>
                  </w:rPr>
                  <w:t>Article 29 (Goals of education):</w:t>
                </w:r>
              </w:sdtContent>
            </w:sdt>
            <w:r w:rsidR="4CAA9B07" w:rsidRPr="7814882F">
              <w:t xml:space="preserve"> </w:t>
            </w:r>
          </w:p>
          <w:p w14:paraId="00DDCAA4" w14:textId="77777777" w:rsidR="006E59FF" w:rsidRPr="00055548" w:rsidRDefault="006E59FF">
            <w:pPr>
              <w:rPr>
                <w:rFonts w:cstheme="minorHAnsi"/>
                <w:sz w:val="20"/>
                <w:szCs w:val="20"/>
              </w:rPr>
            </w:pPr>
          </w:p>
        </w:tc>
      </w:tr>
    </w:tbl>
    <w:tbl>
      <w:tblPr>
        <w:tblW w:w="14295" w:type="dxa"/>
        <w:tblInd w:w="20"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295"/>
      </w:tblGrid>
      <w:tr w:rsidR="00516165" w:rsidRPr="00055548" w14:paraId="5DE9BC7B" w14:textId="77777777" w:rsidTr="1548C37E">
        <w:trPr>
          <w:trHeight w:val="530"/>
        </w:trPr>
        <w:tc>
          <w:tcPr>
            <w:tcW w:w="14295" w:type="dxa"/>
            <w:shd w:val="clear" w:color="auto" w:fill="C0C0C0"/>
            <w:tcMar>
              <w:top w:w="20" w:type="dxa"/>
              <w:left w:w="20" w:type="dxa"/>
              <w:bottom w:w="0" w:type="dxa"/>
              <w:right w:w="20" w:type="dxa"/>
            </w:tcMar>
            <w:vAlign w:val="center"/>
          </w:tcPr>
          <w:p w14:paraId="03DD5A9C" w14:textId="77777777" w:rsidR="00516165" w:rsidRPr="00055548" w:rsidRDefault="00516165">
            <w:pPr>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516165" w:rsidRPr="00055548" w14:paraId="2C89D2D1" w14:textId="77777777" w:rsidTr="1548C37E">
        <w:trPr>
          <w:trHeight w:val="384"/>
        </w:trPr>
        <w:tc>
          <w:tcPr>
            <w:tcW w:w="14295" w:type="dxa"/>
            <w:tcMar>
              <w:top w:w="20" w:type="dxa"/>
              <w:left w:w="20" w:type="dxa"/>
              <w:bottom w:w="0" w:type="dxa"/>
              <w:right w:w="20" w:type="dxa"/>
            </w:tcMar>
          </w:tcPr>
          <w:p w14:paraId="6AF0A228" w14:textId="741069D3" w:rsidR="00516165" w:rsidRPr="00451524" w:rsidRDefault="63C7682C" w:rsidP="1548C37E">
            <w:pPr>
              <w:tabs>
                <w:tab w:val="left" w:pos="264"/>
              </w:tabs>
              <w:spacing w:after="0" w:line="240" w:lineRule="auto"/>
              <w:rPr>
                <w:rFonts w:ascii="Calibri" w:eastAsia="Calibri" w:hAnsi="Calibri" w:cs="Calibri"/>
              </w:rPr>
            </w:pPr>
            <w:r w:rsidRPr="1548C37E">
              <w:rPr>
                <w:i/>
                <w:iCs/>
              </w:rPr>
              <w:t xml:space="preserve"> </w:t>
            </w:r>
            <w:r w:rsidR="4811A6B2">
              <w:t xml:space="preserve">With the expansion </w:t>
            </w:r>
            <w:r w:rsidR="4DD69FAD">
              <w:t xml:space="preserve">and alignment </w:t>
            </w:r>
            <w:r w:rsidR="4811A6B2">
              <w:t>of the service</w:t>
            </w:r>
            <w:r w:rsidR="24AB8C46">
              <w:t>,</w:t>
            </w:r>
            <w:r w:rsidR="4811A6B2">
              <w:t xml:space="preserve"> it </w:t>
            </w:r>
            <w:r w:rsidR="4DD69FAD">
              <w:t xml:space="preserve">is recognised that the expertise that lies within the wider staffing may be utilised </w:t>
            </w:r>
            <w:r w:rsidR="1E947DAA">
              <w:t xml:space="preserve">to change the support offered. </w:t>
            </w:r>
            <w:r w:rsidR="0611B692">
              <w:t>To</w:t>
            </w:r>
            <w:r w:rsidR="1E947DAA">
              <w:t xml:space="preserve"> support our most vulnerable pupils, there needs to be a focus on increasing the skills, knowledge</w:t>
            </w:r>
            <w:r w:rsidR="24AB8C46">
              <w:t>,</w:t>
            </w:r>
            <w:r w:rsidR="1E947DAA">
              <w:t xml:space="preserve"> and understanding of the staff working with the children and young people we support. This method will allow us to focus some of our offer on increasing staff capacity and will be particularly important at stages of transition when support is ending.</w:t>
            </w:r>
            <w:r w:rsidR="0611B692">
              <w:t xml:space="preserve"> This will assist in positive experiences for pupils when the bespoke intervention ends with the service.</w:t>
            </w:r>
            <w:r w:rsidR="7AA6E1A1">
              <w:t xml:space="preserve"> Within the service</w:t>
            </w:r>
            <w:r w:rsidR="24AB8C46">
              <w:t>,</w:t>
            </w:r>
            <w:r w:rsidR="7AA6E1A1">
              <w:t xml:space="preserve"> we also need to look at the skills</w:t>
            </w:r>
            <w:r w:rsidR="24AB8C46">
              <w:t xml:space="preserve"> and expertise of the staff and develop ways to ensure there is fluidity within this group to support across the different strands. </w:t>
            </w:r>
            <w:r w:rsidR="72BB63F7">
              <w:t xml:space="preserve">Our full staff </w:t>
            </w:r>
            <w:r w:rsidR="64BF9F90">
              <w:t>has</w:t>
            </w:r>
            <w:r w:rsidR="72BB63F7">
              <w:t xml:space="preserve"> completed the trauma </w:t>
            </w:r>
            <w:r w:rsidR="64BF9F90">
              <w:t>training,</w:t>
            </w:r>
            <w:r w:rsidR="72BB63F7">
              <w:t xml:space="preserve"> and we now wish to focus on enhancing this further and developing </w:t>
            </w:r>
            <w:r w:rsidR="2BDF7FB7">
              <w:t>how we evidence this in action across the service. All staff have engaged in the training and have a desire to progress further with this. This will be an area we will commit to as a full service</w:t>
            </w:r>
            <w:r w:rsidR="64BF9F90">
              <w:t xml:space="preserve"> </w:t>
            </w:r>
            <w:r w:rsidR="68D95F0D">
              <w:t>to</w:t>
            </w:r>
            <w:r w:rsidR="64BF9F90">
              <w:t xml:space="preserve"> continue to enhance the experiences of the pupils being supported.</w:t>
            </w:r>
            <w:r w:rsidR="2BDF7FB7">
              <w:t xml:space="preserve"> </w:t>
            </w:r>
            <w:r w:rsidR="7DDCC935">
              <w:t xml:space="preserve">By delivering </w:t>
            </w:r>
            <w:r w:rsidR="7DDCC935" w:rsidRPr="1548C37E">
              <w:rPr>
                <w:rFonts w:ascii="Calibri" w:eastAsia="Calibri" w:hAnsi="Calibri" w:cs="Calibri"/>
              </w:rPr>
              <w:t>targeted sessions and joint CLPL, we will better support pupil’s diverse need</w:t>
            </w:r>
            <w:r w:rsidR="4AD3C4D6" w:rsidRPr="1548C37E">
              <w:rPr>
                <w:rFonts w:ascii="Calibri" w:eastAsia="Calibri" w:hAnsi="Calibri" w:cs="Calibri"/>
              </w:rPr>
              <w:t>s</w:t>
            </w:r>
            <w:r w:rsidR="7DDCC935" w:rsidRPr="1548C37E">
              <w:rPr>
                <w:rFonts w:ascii="Calibri" w:eastAsia="Calibri" w:hAnsi="Calibri" w:cs="Calibri"/>
              </w:rPr>
              <w:t xml:space="preserve">. Achieving accreditation and rights-respecting status will validate our commitment to creating a safe and supportive school environment. </w:t>
            </w:r>
            <w:r w:rsidR="30A48877" w:rsidRPr="1548C37E">
              <w:rPr>
                <w:rFonts w:ascii="Calibri" w:eastAsia="Calibri" w:hAnsi="Calibri" w:cs="Calibri"/>
              </w:rPr>
              <w:t xml:space="preserve">Although we celebrate pupil achievement informally, we do not record it or celebrate this formally.  </w:t>
            </w:r>
            <w:r w:rsidR="7DDCC935" w:rsidRPr="1548C37E">
              <w:rPr>
                <w:rFonts w:ascii="Calibri" w:eastAsia="Calibri" w:hAnsi="Calibri" w:cs="Calibri"/>
              </w:rPr>
              <w:t>An operational achievements calendar and active pupil and parent councils will further engage the school community and celebrate student success</w:t>
            </w:r>
            <w:r w:rsidR="78064980" w:rsidRPr="1548C37E">
              <w:rPr>
                <w:rFonts w:ascii="Calibri" w:eastAsia="Calibri" w:hAnsi="Calibri" w:cs="Calibri"/>
              </w:rPr>
              <w:t xml:space="preserve"> in a more measured way</w:t>
            </w:r>
            <w:r w:rsidR="7DDCC935" w:rsidRPr="1548C37E">
              <w:rPr>
                <w:rFonts w:ascii="Calibri" w:eastAsia="Calibri" w:hAnsi="Calibri" w:cs="Calibri"/>
              </w:rPr>
              <w:t>.</w:t>
            </w:r>
            <w:r w:rsidR="20BD643A" w:rsidRPr="1548C37E">
              <w:rPr>
                <w:rFonts w:ascii="Calibri" w:eastAsia="Calibri" w:hAnsi="Calibri" w:cs="Calibri"/>
              </w:rPr>
              <w:t xml:space="preserve"> </w:t>
            </w:r>
          </w:p>
        </w:tc>
      </w:tr>
      <w:tr w:rsidR="00516165" w:rsidRPr="004024A1" w14:paraId="54989741" w14:textId="77777777" w:rsidTr="1548C37E">
        <w:tblPrEx>
          <w:tblBorders>
            <w:insideH w:val="single" w:sz="4" w:space="0" w:color="auto"/>
            <w:insideV w:val="single" w:sz="4" w:space="0" w:color="auto"/>
          </w:tblBorders>
        </w:tblPrEx>
        <w:trPr>
          <w:trHeight w:val="530"/>
        </w:trPr>
        <w:tc>
          <w:tcPr>
            <w:tcW w:w="14295" w:type="dxa"/>
            <w:shd w:val="clear" w:color="auto" w:fill="C0C0C0"/>
            <w:tcMar>
              <w:top w:w="20" w:type="dxa"/>
              <w:left w:w="20" w:type="dxa"/>
              <w:bottom w:w="0" w:type="dxa"/>
              <w:right w:w="20" w:type="dxa"/>
            </w:tcMar>
            <w:vAlign w:val="center"/>
          </w:tcPr>
          <w:p w14:paraId="3E696030" w14:textId="77777777" w:rsidR="00516165" w:rsidRDefault="00516165">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6B9BD71E" w14:textId="77777777" w:rsidR="00516165" w:rsidRPr="004024A1" w:rsidRDefault="00516165">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516165" w:rsidRPr="00055548" w14:paraId="085FE551" w14:textId="77777777" w:rsidTr="1548C37E">
        <w:tblPrEx>
          <w:tblBorders>
            <w:insideH w:val="single" w:sz="4" w:space="0" w:color="auto"/>
            <w:insideV w:val="single" w:sz="4" w:space="0" w:color="auto"/>
          </w:tblBorders>
        </w:tblPrEx>
        <w:trPr>
          <w:trHeight w:val="300"/>
        </w:trPr>
        <w:tc>
          <w:tcPr>
            <w:tcW w:w="14295" w:type="dxa"/>
            <w:tcMar>
              <w:top w:w="20" w:type="dxa"/>
              <w:left w:w="20" w:type="dxa"/>
              <w:bottom w:w="0" w:type="dxa"/>
              <w:right w:w="20" w:type="dxa"/>
            </w:tcMar>
          </w:tcPr>
          <w:p w14:paraId="283A4FB3" w14:textId="25E876EE" w:rsidR="00516165" w:rsidRDefault="15DC325E" w:rsidP="7814882F">
            <w:pPr>
              <w:pStyle w:val="ListParagraph"/>
              <w:numPr>
                <w:ilvl w:val="0"/>
                <w:numId w:val="18"/>
              </w:numPr>
              <w:tabs>
                <w:tab w:val="left" w:pos="264"/>
              </w:tabs>
              <w:spacing w:after="0" w:line="240" w:lineRule="auto"/>
            </w:pPr>
            <w:r w:rsidRPr="7814882F">
              <w:t xml:space="preserve">By June 2025 the team will have delivered </w:t>
            </w:r>
            <w:r w:rsidR="315FA295" w:rsidRPr="7814882F">
              <w:t xml:space="preserve">outreach staff </w:t>
            </w:r>
            <w:r w:rsidRPr="7814882F">
              <w:t>sessions in 50% of our schools, based on identified needs</w:t>
            </w:r>
            <w:r w:rsidR="315FA295" w:rsidRPr="7814882F">
              <w:t>, improving experiences for young people</w:t>
            </w:r>
          </w:p>
          <w:p w14:paraId="29F62BF4" w14:textId="298B8B84" w:rsidR="001E54C5" w:rsidRDefault="001E54C5" w:rsidP="00123FE0">
            <w:pPr>
              <w:pStyle w:val="ListParagraph"/>
              <w:numPr>
                <w:ilvl w:val="0"/>
                <w:numId w:val="18"/>
              </w:numPr>
              <w:tabs>
                <w:tab w:val="left" w:pos="264"/>
              </w:tabs>
              <w:spacing w:after="0" w:line="240" w:lineRule="auto"/>
              <w:rPr>
                <w:rFonts w:cstheme="minorHAnsi"/>
              </w:rPr>
            </w:pPr>
            <w:r>
              <w:rPr>
                <w:rFonts w:cstheme="minorHAnsi"/>
              </w:rPr>
              <w:t>By June 2025</w:t>
            </w:r>
            <w:r w:rsidR="00396DD1">
              <w:rPr>
                <w:rFonts w:cstheme="minorHAnsi"/>
              </w:rPr>
              <w:t xml:space="preserve"> staff across the service will have participated in joint CLPL focused on imbedding and exemplifying trauma-informed practices leading to enhanced ways to respond to our young people.</w:t>
            </w:r>
          </w:p>
          <w:p w14:paraId="5015988E" w14:textId="1225C4BF" w:rsidR="00396DD1" w:rsidRDefault="315FA295" w:rsidP="00123FE0">
            <w:pPr>
              <w:pStyle w:val="ListParagraph"/>
              <w:numPr>
                <w:ilvl w:val="0"/>
                <w:numId w:val="18"/>
              </w:numPr>
              <w:tabs>
                <w:tab w:val="left" w:pos="264"/>
              </w:tabs>
              <w:spacing w:after="0" w:line="240" w:lineRule="auto"/>
            </w:pPr>
            <w:r>
              <w:t>By December 2024 a full staff audit will have taken place and there will be evidence of joint working across the service</w:t>
            </w:r>
            <w:r w:rsidR="62520F42">
              <w:t xml:space="preserve"> in at least two areas.</w:t>
            </w:r>
          </w:p>
          <w:p w14:paraId="6C371659" w14:textId="36D36771" w:rsidR="4F4DB95D" w:rsidRDefault="7C931257" w:rsidP="7814882F">
            <w:pPr>
              <w:pStyle w:val="ListParagraph"/>
              <w:numPr>
                <w:ilvl w:val="0"/>
                <w:numId w:val="18"/>
              </w:numPr>
              <w:tabs>
                <w:tab w:val="left" w:pos="264"/>
              </w:tabs>
              <w:spacing w:after="0" w:line="240" w:lineRule="auto"/>
            </w:pPr>
            <w:r w:rsidRPr="7814882F">
              <w:t>By June 2025, all Lomond View staff will integrate trauma-informed practices into their teaching, with 90% participating in triads to enhance their understanding and application of trauma principles.</w:t>
            </w:r>
          </w:p>
          <w:p w14:paraId="02D07770" w14:textId="269C32AE" w:rsidR="0BAC419F" w:rsidRDefault="21D1C9F0" w:rsidP="7814882F">
            <w:pPr>
              <w:pStyle w:val="ListParagraph"/>
              <w:numPr>
                <w:ilvl w:val="0"/>
                <w:numId w:val="18"/>
              </w:numPr>
              <w:tabs>
                <w:tab w:val="left" w:pos="264"/>
              </w:tabs>
              <w:spacing w:after="0" w:line="240" w:lineRule="auto"/>
            </w:pPr>
            <w:r w:rsidRPr="7814882F">
              <w:t>By June 2025, Lomond View Academy will be accredited with the Bronze Award for Attachment and Trauma Aware (ATA) from the Attachment and Trauma Sensitive Schools Award program.</w:t>
            </w:r>
            <w:r w:rsidR="2780B608" w:rsidRPr="7814882F">
              <w:t xml:space="preserve"> </w:t>
            </w:r>
            <w:r w:rsidR="62112363" w:rsidRPr="7814882F">
              <w:t>GMWP data will show at least 80% of young people report an increase of feeling safe at school.</w:t>
            </w:r>
          </w:p>
          <w:p w14:paraId="1918DCB1" w14:textId="7A63F84B" w:rsidR="4F4DB95D" w:rsidRDefault="19D4DF96" w:rsidP="7814882F">
            <w:pPr>
              <w:pStyle w:val="ListParagraph"/>
              <w:numPr>
                <w:ilvl w:val="0"/>
                <w:numId w:val="18"/>
              </w:numPr>
            </w:pPr>
            <w:r w:rsidRPr="7814882F">
              <w:t>By December 2024, the school will be awarded the bronze rights respecting school status.</w:t>
            </w:r>
            <w:r w:rsidR="2766ECE9" w:rsidRPr="7814882F">
              <w:t xml:space="preserve"> GMWP data will show at least 80% of young people report an increase in feeing listened too.</w:t>
            </w:r>
          </w:p>
          <w:p w14:paraId="4C287EB9" w14:textId="49D318B8" w:rsidR="4F4DB95D" w:rsidRDefault="19D4DF96" w:rsidP="7814882F">
            <w:pPr>
              <w:pStyle w:val="ListParagraph"/>
              <w:numPr>
                <w:ilvl w:val="0"/>
                <w:numId w:val="18"/>
              </w:numPr>
            </w:pPr>
            <w:r w:rsidRPr="7814882F">
              <w:t>By August 2024, an achievements calendar wi</w:t>
            </w:r>
            <w:r w:rsidR="3DCD6556" w:rsidRPr="7814882F">
              <w:t>ll be operational, reflecting the achievements of 90% of our learners.</w:t>
            </w:r>
          </w:p>
          <w:p w14:paraId="6EB3A0C8" w14:textId="07BB218B" w:rsidR="4F4DB95D" w:rsidRDefault="19D4DF96" w:rsidP="7814882F">
            <w:pPr>
              <w:pStyle w:val="ListParagraph"/>
              <w:numPr>
                <w:ilvl w:val="0"/>
                <w:numId w:val="18"/>
              </w:numPr>
            </w:pPr>
            <w:r w:rsidRPr="7814882F">
              <w:lastRenderedPageBreak/>
              <w:t xml:space="preserve">By June 2025, play pedagogy will be integrated into 80% of classes. </w:t>
            </w:r>
          </w:p>
          <w:p w14:paraId="7CEF6E1A" w14:textId="06088875" w:rsidR="00396DD1" w:rsidRPr="00396DD1" w:rsidRDefault="7C931257" w:rsidP="7814882F">
            <w:pPr>
              <w:pStyle w:val="ListParagraph"/>
              <w:numPr>
                <w:ilvl w:val="0"/>
                <w:numId w:val="18"/>
              </w:numPr>
              <w:spacing w:after="0" w:line="240" w:lineRule="auto"/>
            </w:pPr>
            <w:r w:rsidRPr="7814882F">
              <w:t xml:space="preserve">By January 2025, pupil and parent councils will be operational with </w:t>
            </w:r>
            <w:r w:rsidR="08F80E5C" w:rsidRPr="7814882F">
              <w:t>50% of the school represented.</w:t>
            </w:r>
          </w:p>
        </w:tc>
      </w:tr>
      <w:tr w:rsidR="00516165" w:rsidRPr="00055548" w14:paraId="5EEC9FFF" w14:textId="77777777" w:rsidTr="1548C37E">
        <w:tblPrEx>
          <w:tblBorders>
            <w:insideH w:val="single" w:sz="4" w:space="0" w:color="auto"/>
            <w:insideV w:val="single" w:sz="4" w:space="0" w:color="auto"/>
          </w:tblBorders>
        </w:tblPrEx>
        <w:trPr>
          <w:trHeight w:val="530"/>
        </w:trPr>
        <w:tc>
          <w:tcPr>
            <w:tcW w:w="14295" w:type="dxa"/>
            <w:shd w:val="clear" w:color="auto" w:fill="C0C0C0"/>
            <w:tcMar>
              <w:top w:w="20" w:type="dxa"/>
              <w:left w:w="20" w:type="dxa"/>
              <w:bottom w:w="0" w:type="dxa"/>
              <w:right w:w="20" w:type="dxa"/>
            </w:tcMar>
          </w:tcPr>
          <w:p w14:paraId="61ED104B" w14:textId="77777777" w:rsidR="00516165" w:rsidRPr="00055548" w:rsidRDefault="00516165">
            <w:pPr>
              <w:spacing w:after="0"/>
              <w:jc w:val="center"/>
              <w:rPr>
                <w:rFonts w:eastAsia="Arial Unicode MS" w:cstheme="minorHAnsi"/>
                <w:b/>
                <w:bCs/>
              </w:rPr>
            </w:pPr>
            <w:r w:rsidRPr="00055548">
              <w:rPr>
                <w:rFonts w:cstheme="minorHAnsi"/>
                <w:b/>
              </w:rPr>
              <w:lastRenderedPageBreak/>
              <w:t xml:space="preserve">Measure of Impact: </w:t>
            </w:r>
            <w:r w:rsidRPr="00055548">
              <w:rPr>
                <w:rFonts w:eastAsia="Arial Unicode MS" w:cstheme="minorHAnsi"/>
                <w:b/>
                <w:bCs/>
              </w:rPr>
              <w:t xml:space="preserve">What we will see and where?   </w:t>
            </w:r>
          </w:p>
          <w:p w14:paraId="5E96EC1B" w14:textId="77777777" w:rsidR="00516165" w:rsidRPr="00055548" w:rsidRDefault="00516165">
            <w:pPr>
              <w:jc w:val="center"/>
              <w:rPr>
                <w:rFonts w:eastAsia="Arial Unicode MS" w:cstheme="minorHAnsi"/>
                <w:b/>
                <w:bCs/>
              </w:rPr>
            </w:pPr>
            <w:r w:rsidRPr="00055548">
              <w:rPr>
                <w:rFonts w:cstheme="minorHAnsi"/>
                <w:sz w:val="20"/>
              </w:rPr>
              <w:t>How will we measure this?   What does “better” look like?   How will we recognise better when we see it?</w:t>
            </w:r>
          </w:p>
        </w:tc>
      </w:tr>
      <w:tr w:rsidR="00516165" w:rsidRPr="00516165" w14:paraId="6FC3EC9D" w14:textId="77777777" w:rsidTr="1548C37E">
        <w:tblPrEx>
          <w:tblBorders>
            <w:insideH w:val="single" w:sz="4" w:space="0" w:color="auto"/>
            <w:insideV w:val="single" w:sz="4" w:space="0" w:color="auto"/>
          </w:tblBorders>
        </w:tblPrEx>
        <w:trPr>
          <w:trHeight w:val="384"/>
        </w:trPr>
        <w:tc>
          <w:tcPr>
            <w:tcW w:w="14295" w:type="dxa"/>
            <w:tcMar>
              <w:top w:w="20" w:type="dxa"/>
              <w:left w:w="20" w:type="dxa"/>
              <w:bottom w:w="0" w:type="dxa"/>
              <w:right w:w="20" w:type="dxa"/>
            </w:tcMar>
          </w:tcPr>
          <w:p w14:paraId="515FDE52" w14:textId="170469F1" w:rsidR="00516165" w:rsidRDefault="398CF3AE" w:rsidP="7814882F">
            <w:pPr>
              <w:pStyle w:val="ListParagraph"/>
              <w:numPr>
                <w:ilvl w:val="0"/>
                <w:numId w:val="11"/>
              </w:numPr>
              <w:tabs>
                <w:tab w:val="left" w:pos="264"/>
              </w:tabs>
              <w:spacing w:after="0" w:line="240" w:lineRule="auto"/>
            </w:pPr>
            <w:r w:rsidRPr="7814882F">
              <w:t>There will be an increase in the training offered to staff across the authority from the service, leading to increase in knowledge and skills within base schools</w:t>
            </w:r>
          </w:p>
          <w:p w14:paraId="51619848" w14:textId="77777777" w:rsidR="00F3445A" w:rsidRDefault="398CF3AE" w:rsidP="7814882F">
            <w:pPr>
              <w:pStyle w:val="ListParagraph"/>
              <w:numPr>
                <w:ilvl w:val="0"/>
                <w:numId w:val="11"/>
              </w:numPr>
              <w:tabs>
                <w:tab w:val="left" w:pos="264"/>
              </w:tabs>
              <w:spacing w:after="0" w:line="240" w:lineRule="auto"/>
            </w:pPr>
            <w:r w:rsidRPr="7814882F">
              <w:t>Staff within the service will be able to evidence trauma-informed practice in action</w:t>
            </w:r>
          </w:p>
          <w:p w14:paraId="1E93B814" w14:textId="4B7513B2" w:rsidR="00F3445A" w:rsidRPr="00E167F3" w:rsidRDefault="398CF3AE" w:rsidP="7814882F">
            <w:pPr>
              <w:pStyle w:val="ListParagraph"/>
              <w:numPr>
                <w:ilvl w:val="0"/>
                <w:numId w:val="11"/>
              </w:numPr>
              <w:tabs>
                <w:tab w:val="left" w:pos="264"/>
              </w:tabs>
              <w:spacing w:after="0" w:line="240" w:lineRule="auto"/>
            </w:pPr>
            <w:r w:rsidRPr="7814882F">
              <w:t>Evidence of gaps identified in staff audit being addressed from within the service.</w:t>
            </w:r>
          </w:p>
          <w:p w14:paraId="7A970B82" w14:textId="3F655BB2" w:rsidR="00F3445A" w:rsidRPr="00E167F3" w:rsidRDefault="3A3C47FA" w:rsidP="7814882F">
            <w:pPr>
              <w:pStyle w:val="ListParagraph"/>
              <w:numPr>
                <w:ilvl w:val="0"/>
                <w:numId w:val="11"/>
              </w:numPr>
              <w:spacing w:before="240" w:after="240" w:line="240" w:lineRule="auto"/>
            </w:pPr>
            <w:r w:rsidRPr="7814882F">
              <w:t>A</w:t>
            </w:r>
            <w:r w:rsidR="2E08DF07" w:rsidRPr="7814882F">
              <w:t xml:space="preserve">ll staff effectively using trauma-informed approaches, with 90% actively participating in triads, observable improvements in </w:t>
            </w:r>
            <w:r w:rsidR="5AB77BD8" w:rsidRPr="7814882F">
              <w:t xml:space="preserve">pupil </w:t>
            </w:r>
            <w:r w:rsidR="7094A0E1" w:rsidRPr="7814882F">
              <w:t>behaviour</w:t>
            </w:r>
            <w:r w:rsidR="2E08DF07" w:rsidRPr="7814882F">
              <w:t xml:space="preserve"> and engagement, confirmed through survey results, engagement tracker and classroom observations.</w:t>
            </w:r>
          </w:p>
          <w:p w14:paraId="58606C96" w14:textId="31508C53" w:rsidR="00F3445A" w:rsidRPr="00E167F3" w:rsidRDefault="2E08DF07" w:rsidP="7814882F">
            <w:pPr>
              <w:pStyle w:val="ListParagraph"/>
              <w:numPr>
                <w:ilvl w:val="0"/>
                <w:numId w:val="11"/>
              </w:numPr>
              <w:spacing w:before="240" w:after="240" w:line="240" w:lineRule="auto"/>
            </w:pPr>
            <w:r w:rsidRPr="7814882F">
              <w:t>Regular updates and maintenance of the achievements calendar</w:t>
            </w:r>
            <w:r w:rsidR="14EE4A48" w:rsidRPr="7814882F">
              <w:t>, c</w:t>
            </w:r>
            <w:r w:rsidRPr="7814882F">
              <w:t>onsistent and timely updates to the calendar</w:t>
            </w:r>
            <w:r w:rsidR="648037C4" w:rsidRPr="7814882F">
              <w:t>, p</w:t>
            </w:r>
            <w:r w:rsidRPr="7814882F">
              <w:t xml:space="preserve">ositive feedback from staff and </w:t>
            </w:r>
            <w:r w:rsidR="33752AD7" w:rsidRPr="7814882F">
              <w:t xml:space="preserve">pupils </w:t>
            </w:r>
            <w:r w:rsidRPr="7814882F">
              <w:t>on the usefulness of the calendar, confirmed through surveys and meeting discussions.</w:t>
            </w:r>
          </w:p>
          <w:p w14:paraId="3BC69E7C" w14:textId="2AAF53A6" w:rsidR="00F3445A" w:rsidRPr="00E167F3" w:rsidRDefault="09E9E78D" w:rsidP="7814882F">
            <w:pPr>
              <w:pStyle w:val="ListParagraph"/>
              <w:numPr>
                <w:ilvl w:val="0"/>
                <w:numId w:val="11"/>
              </w:numPr>
              <w:spacing w:before="240" w:after="240" w:line="240" w:lineRule="auto"/>
            </w:pPr>
            <w:r>
              <w:t>C</w:t>
            </w:r>
            <w:r w:rsidR="5F41FE51">
              <w:t>onfiden</w:t>
            </w:r>
            <w:r w:rsidR="0F84CEED">
              <w:t>t</w:t>
            </w:r>
            <w:r w:rsidR="5F41FE51">
              <w:t xml:space="preserve"> and </w:t>
            </w:r>
            <w:r w:rsidR="014FC6A1">
              <w:t>consistent application of the relationsh</w:t>
            </w:r>
            <w:r w:rsidR="720862FE">
              <w:t>ips policy will lead</w:t>
            </w:r>
            <w:r w:rsidR="72D79E56">
              <w:t xml:space="preserve"> to </w:t>
            </w:r>
            <w:r w:rsidR="46E20399">
              <w:t>i</w:t>
            </w:r>
            <w:r w:rsidR="014FC6A1">
              <w:t xml:space="preserve">ncreased positive interactions and reduced conflicts, supported by feedback from </w:t>
            </w:r>
            <w:r w:rsidR="40E2E071">
              <w:t>pupils</w:t>
            </w:r>
            <w:r w:rsidR="014FC6A1">
              <w:t>, staff, and parents.</w:t>
            </w:r>
          </w:p>
          <w:p w14:paraId="4984A427" w14:textId="1E8E3126" w:rsidR="00F3445A" w:rsidRPr="00E167F3" w:rsidRDefault="2E08DF07" w:rsidP="7814882F">
            <w:pPr>
              <w:pStyle w:val="ListParagraph"/>
              <w:numPr>
                <w:ilvl w:val="0"/>
                <w:numId w:val="11"/>
              </w:numPr>
              <w:spacing w:before="240" w:after="240" w:line="240" w:lineRule="auto"/>
            </w:pPr>
            <w:r w:rsidRPr="7814882F">
              <w:t>Classroom observations and teacher reports on the use of play pedagogy</w:t>
            </w:r>
            <w:r w:rsidR="5C3E18AF" w:rsidRPr="7814882F">
              <w:t xml:space="preserve">, </w:t>
            </w:r>
            <w:r w:rsidR="52C1C991" w:rsidRPr="7814882F">
              <w:t xml:space="preserve">shows </w:t>
            </w:r>
            <w:r w:rsidRPr="7814882F">
              <w:t>classes incorporating play pedagogy effectively</w:t>
            </w:r>
            <w:r w:rsidR="37434886" w:rsidRPr="7814882F">
              <w:t>, e</w:t>
            </w:r>
            <w:r w:rsidRPr="7814882F">
              <w:t xml:space="preserve">nhanced </w:t>
            </w:r>
            <w:r w:rsidR="0585A82F" w:rsidRPr="7814882F">
              <w:t xml:space="preserve">pupil </w:t>
            </w:r>
            <w:r w:rsidRPr="7814882F">
              <w:t>engagement and enjoyment in learning, confirmed through observations</w:t>
            </w:r>
            <w:r w:rsidR="6310B603" w:rsidRPr="7814882F">
              <w:t>, engagement tracker</w:t>
            </w:r>
            <w:r w:rsidRPr="7814882F">
              <w:t xml:space="preserve"> and </w:t>
            </w:r>
            <w:r w:rsidR="7308AF4F" w:rsidRPr="7814882F">
              <w:t xml:space="preserve">pupil </w:t>
            </w:r>
            <w:r w:rsidRPr="7814882F">
              <w:t>feedback.</w:t>
            </w:r>
          </w:p>
          <w:p w14:paraId="4EDCFD89" w14:textId="05F51DF5" w:rsidR="00F3445A" w:rsidRPr="00E167F3" w:rsidRDefault="2E08DF07" w:rsidP="7814882F">
            <w:pPr>
              <w:pStyle w:val="ListParagraph"/>
              <w:numPr>
                <w:ilvl w:val="0"/>
                <w:numId w:val="11"/>
              </w:numPr>
              <w:spacing w:before="240" w:after="240" w:line="240" w:lineRule="auto"/>
            </w:pPr>
            <w:r w:rsidRPr="7814882F">
              <w:t xml:space="preserve">Implementation </w:t>
            </w:r>
            <w:r w:rsidR="38382D96" w:rsidRPr="7814882F">
              <w:t>checks on</w:t>
            </w:r>
            <w:r w:rsidRPr="7814882F">
              <w:t xml:space="preserve"> the new PSE curriculum</w:t>
            </w:r>
            <w:r w:rsidR="368B100C" w:rsidRPr="7814882F">
              <w:t xml:space="preserve"> (</w:t>
            </w:r>
            <w:r w:rsidR="0A8C7789" w:rsidRPr="7814882F">
              <w:t>Inverclyde</w:t>
            </w:r>
            <w:r w:rsidR="368B100C" w:rsidRPr="7814882F">
              <w:t xml:space="preserve"> wide</w:t>
            </w:r>
            <w:r w:rsidR="5A1538A0" w:rsidRPr="7814882F">
              <w:t xml:space="preserve"> – PSE Leads</w:t>
            </w:r>
            <w:r w:rsidR="368B100C" w:rsidRPr="7814882F">
              <w:t>)</w:t>
            </w:r>
            <w:r w:rsidR="489FC7D4" w:rsidRPr="7814882F">
              <w:t xml:space="preserve">, </w:t>
            </w:r>
            <w:r w:rsidRPr="7814882F">
              <w:t>The PSE curriculum is fully integrated and consistently taught across all year groups</w:t>
            </w:r>
            <w:r w:rsidR="7218DCC3" w:rsidRPr="7814882F">
              <w:t>,</w:t>
            </w:r>
            <w:r w:rsidRPr="7814882F">
              <w:t xml:space="preserve"> </w:t>
            </w:r>
            <w:r w:rsidR="2588281F" w:rsidRPr="7814882F">
              <w:t>p</w:t>
            </w:r>
            <w:r w:rsidRPr="7814882F">
              <w:t xml:space="preserve">ositive feedback from teachers and </w:t>
            </w:r>
            <w:r w:rsidR="24E4DF19" w:rsidRPr="7814882F">
              <w:t xml:space="preserve">pupil </w:t>
            </w:r>
            <w:r w:rsidRPr="7814882F">
              <w:t>on the curriculum's effectiveness, confirmed through surveys and performance evaluations.</w:t>
            </w:r>
          </w:p>
          <w:p w14:paraId="374C31F5" w14:textId="0EA17DAC" w:rsidR="00F3445A" w:rsidRPr="00E167F3" w:rsidRDefault="30E0EEBF" w:rsidP="7814882F">
            <w:pPr>
              <w:pStyle w:val="ListParagraph"/>
              <w:numPr>
                <w:ilvl w:val="0"/>
                <w:numId w:val="11"/>
              </w:numPr>
              <w:spacing w:before="240" w:after="240" w:line="240" w:lineRule="auto"/>
            </w:pPr>
            <w:r w:rsidRPr="7814882F">
              <w:t>Attendance records and minutes from pupil and parent council meetings</w:t>
            </w:r>
            <w:r w:rsidR="36CD6976" w:rsidRPr="7814882F">
              <w:t>, r</w:t>
            </w:r>
            <w:r w:rsidRPr="7814882F">
              <w:t>egular and well-attended council meetings</w:t>
            </w:r>
            <w:r w:rsidR="3A581D8C" w:rsidRPr="7814882F">
              <w:t>, i</w:t>
            </w:r>
            <w:r w:rsidRPr="7814882F">
              <w:t>ncreased participation and engagement in council activities, confirmed through meeting records and feedback from participants.</w:t>
            </w:r>
          </w:p>
          <w:p w14:paraId="36C2F1D3" w14:textId="24E620CE" w:rsidR="00F3445A" w:rsidRPr="00E167F3" w:rsidRDefault="033EC40B" w:rsidP="7814882F">
            <w:pPr>
              <w:pStyle w:val="ListParagraph"/>
              <w:numPr>
                <w:ilvl w:val="0"/>
                <w:numId w:val="11"/>
              </w:numPr>
              <w:spacing w:before="240" w:after="240" w:line="240" w:lineRule="auto"/>
            </w:pPr>
            <w:r>
              <w:t>C</w:t>
            </w:r>
            <w:r w:rsidR="014FC6A1">
              <w:t xml:space="preserve">ollaborative </w:t>
            </w:r>
            <w:r w:rsidR="5956ABC2">
              <w:t>partnership</w:t>
            </w:r>
            <w:r w:rsidR="1133EE7E">
              <w:t xml:space="preserve"> </w:t>
            </w:r>
            <w:r w:rsidR="014FC6A1">
              <w:t>projects</w:t>
            </w:r>
            <w:r w:rsidR="2A4D1E51">
              <w:t xml:space="preserve"> will lead to </w:t>
            </w:r>
            <w:r w:rsidR="014FC6A1">
              <w:t>positive outcomes from joint projects, confirmed through partnership reports and feedback from community organi</w:t>
            </w:r>
            <w:r w:rsidR="7E523E8E">
              <w:t>s</w:t>
            </w:r>
            <w:r w:rsidR="014FC6A1">
              <w:t>ations.</w:t>
            </w:r>
          </w:p>
        </w:tc>
      </w:tr>
    </w:tbl>
    <w:p w14:paraId="4FDDF1B4" w14:textId="77777777" w:rsidR="006E59FF" w:rsidRPr="00055548" w:rsidRDefault="006E59FF" w:rsidP="006E59FF">
      <w:pPr>
        <w:rPr>
          <w:rFonts w:cstheme="minorHAnsi"/>
        </w:rPr>
      </w:pPr>
    </w:p>
    <w:tbl>
      <w:tblPr>
        <w:tblW w:w="14175" w:type="dxa"/>
        <w:tblInd w:w="20" w:type="dxa"/>
        <w:tblLayout w:type="fixed"/>
        <w:tblCellMar>
          <w:left w:w="0" w:type="dxa"/>
          <w:right w:w="0" w:type="dxa"/>
        </w:tblCellMar>
        <w:tblLook w:val="0000" w:firstRow="0" w:lastRow="0" w:firstColumn="0" w:lastColumn="0" w:noHBand="0" w:noVBand="0"/>
      </w:tblPr>
      <w:tblGrid>
        <w:gridCol w:w="4135"/>
        <w:gridCol w:w="1816"/>
        <w:gridCol w:w="687"/>
        <w:gridCol w:w="3402"/>
        <w:gridCol w:w="4135"/>
      </w:tblGrid>
      <w:tr w:rsidR="006E59FF" w:rsidRPr="00055548" w14:paraId="0B990D1E" w14:textId="77777777" w:rsidTr="7814882F">
        <w:trPr>
          <w:trHeight w:val="798"/>
          <w:tblHeader/>
        </w:trPr>
        <w:tc>
          <w:tcPr>
            <w:tcW w:w="4135"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055548" w:rsidRDefault="006E59FF">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055548" w:rsidRDefault="006E59FF">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055548" w:rsidRDefault="006E59FF">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055548" w:rsidRDefault="006E59FF">
            <w:pPr>
              <w:jc w:val="center"/>
              <w:rPr>
                <w:rFonts w:eastAsia="Arial Unicode MS" w:cstheme="minorHAnsi"/>
                <w:b/>
                <w:bCs/>
              </w:rPr>
            </w:pPr>
            <w:r w:rsidRPr="00055548">
              <w:rPr>
                <w:rFonts w:cstheme="minorHAnsi"/>
                <w:b/>
                <w:bCs/>
              </w:rPr>
              <w:t>Those involved/responsible – including partners</w:t>
            </w:r>
          </w:p>
        </w:tc>
        <w:tc>
          <w:tcPr>
            <w:tcW w:w="4135"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055548" w:rsidRDefault="006E59FF">
            <w:pPr>
              <w:jc w:val="center"/>
              <w:rPr>
                <w:rFonts w:eastAsia="Arial Unicode MS" w:cstheme="minorHAnsi"/>
                <w:b/>
                <w:bCs/>
              </w:rPr>
            </w:pPr>
            <w:r w:rsidRPr="00055548">
              <w:rPr>
                <w:rFonts w:cstheme="minorHAnsi"/>
                <w:b/>
                <w:bCs/>
              </w:rPr>
              <w:t>Resources and staff development</w:t>
            </w:r>
          </w:p>
        </w:tc>
      </w:tr>
      <w:tr w:rsidR="006E59FF" w:rsidRPr="00055548" w14:paraId="2E82BA5B" w14:textId="77777777" w:rsidTr="7814882F">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98E097" w14:textId="5A1768D9" w:rsidR="006E59FF" w:rsidRPr="00055548" w:rsidRDefault="008B33D4">
            <w:pPr>
              <w:pStyle w:val="Header"/>
              <w:spacing w:before="60"/>
              <w:rPr>
                <w:rFonts w:cstheme="minorHAnsi"/>
                <w:bCs/>
              </w:rPr>
            </w:pPr>
            <w:r>
              <w:rPr>
                <w:rFonts w:cstheme="minorHAnsi"/>
                <w:bCs/>
              </w:rPr>
              <w:t>Undertake a staff audit to determine skills for delivering training and any gaps in knowledge across the service</w:t>
            </w:r>
          </w:p>
        </w:tc>
        <w:tc>
          <w:tcPr>
            <w:tcW w:w="1816" w:type="dxa"/>
            <w:tcBorders>
              <w:top w:val="single" w:sz="4" w:space="0" w:color="auto"/>
              <w:left w:val="single" w:sz="4" w:space="0" w:color="auto"/>
              <w:bottom w:val="single" w:sz="4" w:space="0" w:color="auto"/>
              <w:right w:val="single" w:sz="4" w:space="0" w:color="auto"/>
            </w:tcBorders>
          </w:tcPr>
          <w:p w14:paraId="48ECA62B" w14:textId="5D6F0143" w:rsidR="006E59FF" w:rsidRPr="00055548" w:rsidRDefault="00543E82">
            <w:pPr>
              <w:autoSpaceDE w:val="0"/>
              <w:autoSpaceDN w:val="0"/>
              <w:adjustRightInd w:val="0"/>
              <w:spacing w:after="0" w:line="240" w:lineRule="auto"/>
              <w:rPr>
                <w:rFonts w:cstheme="minorHAnsi"/>
              </w:rPr>
            </w:pPr>
            <w:r>
              <w:rPr>
                <w:rFonts w:cstheme="minorHAnsi"/>
              </w:rPr>
              <w:t>October 2024</w:t>
            </w:r>
          </w:p>
        </w:tc>
        <w:tc>
          <w:tcPr>
            <w:tcW w:w="687" w:type="dxa"/>
            <w:tcBorders>
              <w:top w:val="single" w:sz="4" w:space="0" w:color="auto"/>
              <w:left w:val="single" w:sz="4" w:space="0" w:color="auto"/>
              <w:bottom w:val="single" w:sz="4" w:space="0" w:color="auto"/>
              <w:right w:val="single" w:sz="4" w:space="0" w:color="auto"/>
            </w:tcBorders>
          </w:tcPr>
          <w:p w14:paraId="39AFAAFE" w14:textId="77777777" w:rsidR="006E59FF" w:rsidRPr="00055548" w:rsidRDefault="006E59FF">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33FB747" w14:textId="1729D691" w:rsidR="006E59FF" w:rsidRPr="008B33D4" w:rsidRDefault="008B33D4">
            <w:pPr>
              <w:spacing w:before="4"/>
              <w:rPr>
                <w:rFonts w:eastAsia="Arial Unicode MS" w:cstheme="minorHAnsi"/>
                <w:bCs/>
              </w:rPr>
            </w:pPr>
            <w:r w:rsidRPr="008B33D4">
              <w:rPr>
                <w:rFonts w:eastAsia="Arial Unicode MS" w:cstheme="minorHAnsi"/>
                <w:bCs/>
              </w:rPr>
              <w:t>All Staff</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5E66F2F0" w14:textId="315448F4" w:rsidR="006E59FF" w:rsidRPr="00055548" w:rsidRDefault="00543E82">
            <w:pPr>
              <w:autoSpaceDE w:val="0"/>
              <w:autoSpaceDN w:val="0"/>
              <w:adjustRightInd w:val="0"/>
              <w:spacing w:after="30"/>
              <w:rPr>
                <w:rFonts w:eastAsia="Arial Unicode MS" w:cstheme="minorHAnsi"/>
              </w:rPr>
            </w:pPr>
            <w:r>
              <w:rPr>
                <w:rFonts w:eastAsia="Arial Unicode MS" w:cstheme="minorHAnsi"/>
              </w:rPr>
              <w:t>Planning Time</w:t>
            </w:r>
          </w:p>
        </w:tc>
      </w:tr>
      <w:tr w:rsidR="006E59FF" w:rsidRPr="00055548" w14:paraId="59753A8A" w14:textId="77777777" w:rsidTr="7814882F">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1EB5D75D" w:rsidR="006E59FF" w:rsidRPr="00055548" w:rsidRDefault="008B33D4">
            <w:pPr>
              <w:autoSpaceDE w:val="0"/>
              <w:autoSpaceDN w:val="0"/>
              <w:adjustRightInd w:val="0"/>
              <w:rPr>
                <w:rFonts w:cstheme="minorHAnsi"/>
                <w:bCs/>
              </w:rPr>
            </w:pPr>
            <w:r>
              <w:rPr>
                <w:rFonts w:cstheme="minorHAnsi"/>
                <w:bCs/>
              </w:rPr>
              <w:t>Develop, share, and carry out a training offer from the service linked to needs analysis and information from outreach work</w:t>
            </w:r>
          </w:p>
        </w:tc>
        <w:tc>
          <w:tcPr>
            <w:tcW w:w="1816" w:type="dxa"/>
            <w:tcBorders>
              <w:top w:val="single" w:sz="4" w:space="0" w:color="auto"/>
              <w:left w:val="single" w:sz="4" w:space="0" w:color="auto"/>
              <w:bottom w:val="single" w:sz="4" w:space="0" w:color="auto"/>
              <w:right w:val="single" w:sz="4" w:space="0" w:color="auto"/>
            </w:tcBorders>
          </w:tcPr>
          <w:p w14:paraId="2B4CD75B" w14:textId="4904DA36" w:rsidR="006E59FF" w:rsidRPr="00055548" w:rsidRDefault="00543E82">
            <w:pPr>
              <w:spacing w:before="4"/>
              <w:ind w:right="74"/>
              <w:rPr>
                <w:rFonts w:eastAsia="Arial Unicode MS" w:cstheme="minorHAnsi"/>
              </w:rPr>
            </w:pPr>
            <w:r>
              <w:rPr>
                <w:rFonts w:eastAsia="Arial Unicode MS" w:cstheme="minorHAnsi"/>
              </w:rPr>
              <w:t>September 2024 – May 2025</w:t>
            </w:r>
          </w:p>
        </w:tc>
        <w:tc>
          <w:tcPr>
            <w:tcW w:w="687" w:type="dxa"/>
            <w:tcBorders>
              <w:top w:val="single" w:sz="4" w:space="0" w:color="auto"/>
              <w:left w:val="single" w:sz="4" w:space="0" w:color="auto"/>
              <w:bottom w:val="single" w:sz="4" w:space="0" w:color="auto"/>
              <w:right w:val="single" w:sz="4" w:space="0" w:color="auto"/>
            </w:tcBorders>
          </w:tcPr>
          <w:p w14:paraId="3DEE88EA" w14:textId="77777777" w:rsidR="006E59FF" w:rsidRPr="00055548" w:rsidRDefault="006E59FF">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3073E19" w14:textId="03848DE3" w:rsidR="006E59FF" w:rsidRPr="00055548" w:rsidRDefault="008B33D4">
            <w:pPr>
              <w:spacing w:before="4"/>
              <w:rPr>
                <w:rFonts w:eastAsia="Arial Unicode MS" w:cstheme="minorHAnsi"/>
              </w:rPr>
            </w:pPr>
            <w:r>
              <w:rPr>
                <w:rFonts w:eastAsia="Arial Unicode MS" w:cstheme="minorHAnsi"/>
              </w:rPr>
              <w:t>PTs/DHT</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47E5E454" w14:textId="407BF0D0" w:rsidR="006E59FF" w:rsidRPr="00055548" w:rsidRDefault="00543E82">
            <w:pPr>
              <w:spacing w:before="4"/>
              <w:rPr>
                <w:rFonts w:cstheme="minorHAnsi"/>
              </w:rPr>
            </w:pPr>
            <w:r>
              <w:rPr>
                <w:rFonts w:cstheme="minorHAnsi"/>
              </w:rPr>
              <w:t>Planning and Delivery Time</w:t>
            </w:r>
          </w:p>
        </w:tc>
      </w:tr>
      <w:tr w:rsidR="006E59FF" w:rsidRPr="00055548" w14:paraId="29E30308" w14:textId="77777777" w:rsidTr="7814882F">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2707B207" w:rsidR="006E59FF" w:rsidRPr="00055548" w:rsidRDefault="008B33D4" w:rsidP="004024A1">
            <w:pPr>
              <w:pStyle w:val="Header"/>
              <w:spacing w:before="60"/>
              <w:rPr>
                <w:rFonts w:cstheme="minorHAnsi"/>
                <w:bCs/>
              </w:rPr>
            </w:pPr>
            <w:r>
              <w:rPr>
                <w:rFonts w:cstheme="minorHAnsi"/>
                <w:bCs/>
              </w:rPr>
              <w:lastRenderedPageBreak/>
              <w:t>Develop a CLPL offer for the full service based on enhancing trauma-informed approaches and audit impact/evidence of these</w:t>
            </w:r>
          </w:p>
        </w:tc>
        <w:tc>
          <w:tcPr>
            <w:tcW w:w="1816" w:type="dxa"/>
            <w:tcBorders>
              <w:top w:val="single" w:sz="4" w:space="0" w:color="auto"/>
              <w:left w:val="single" w:sz="4" w:space="0" w:color="auto"/>
              <w:bottom w:val="single" w:sz="4" w:space="0" w:color="auto"/>
              <w:right w:val="single" w:sz="4" w:space="0" w:color="auto"/>
            </w:tcBorders>
          </w:tcPr>
          <w:p w14:paraId="02ADAFF2" w14:textId="67F85E7C" w:rsidR="006E59FF" w:rsidRPr="00055548" w:rsidRDefault="00543E82">
            <w:pPr>
              <w:spacing w:before="4"/>
              <w:rPr>
                <w:rFonts w:eastAsia="Arial Unicode MS" w:cstheme="minorHAnsi"/>
              </w:rPr>
            </w:pPr>
            <w:r>
              <w:rPr>
                <w:rFonts w:eastAsia="Arial Unicode MS" w:cstheme="minorHAnsi"/>
              </w:rPr>
              <w:t>September 2024 – May 2025</w:t>
            </w:r>
          </w:p>
        </w:tc>
        <w:tc>
          <w:tcPr>
            <w:tcW w:w="687" w:type="dxa"/>
            <w:tcBorders>
              <w:top w:val="single" w:sz="4" w:space="0" w:color="auto"/>
              <w:left w:val="single" w:sz="4" w:space="0" w:color="auto"/>
              <w:bottom w:val="single" w:sz="4" w:space="0" w:color="auto"/>
              <w:right w:val="single" w:sz="4" w:space="0" w:color="auto"/>
            </w:tcBorders>
          </w:tcPr>
          <w:p w14:paraId="5C439B40" w14:textId="77777777" w:rsidR="006E59FF" w:rsidRPr="00055548" w:rsidRDefault="006E59FF">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51BEC4B" w14:textId="77777777" w:rsidR="006E59FF" w:rsidRDefault="008B33D4">
            <w:pPr>
              <w:spacing w:before="4"/>
              <w:rPr>
                <w:rFonts w:eastAsia="Arial Unicode MS" w:cstheme="minorHAnsi"/>
              </w:rPr>
            </w:pPr>
            <w:r>
              <w:rPr>
                <w:rFonts w:eastAsia="Arial Unicode MS" w:cstheme="minorHAnsi"/>
              </w:rPr>
              <w:t>All Staff</w:t>
            </w:r>
          </w:p>
          <w:p w14:paraId="28A7BE67" w14:textId="5F5FB70B" w:rsidR="008B33D4" w:rsidRPr="00055548" w:rsidRDefault="008B33D4">
            <w:pPr>
              <w:spacing w:before="4"/>
              <w:rPr>
                <w:rFonts w:eastAsia="Arial Unicode MS" w:cstheme="minorHAnsi"/>
              </w:rPr>
            </w:pPr>
            <w:r>
              <w:rPr>
                <w:rFonts w:eastAsia="Arial Unicode MS" w:cstheme="minorHAnsi"/>
              </w:rPr>
              <w:t>K McKenzie/L Reilly</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13D5A9F0" w14:textId="2736BEBB" w:rsidR="006E59FF" w:rsidRDefault="00543E82">
            <w:pPr>
              <w:spacing w:before="4"/>
              <w:rPr>
                <w:rFonts w:cstheme="minorHAnsi"/>
              </w:rPr>
            </w:pPr>
            <w:r>
              <w:rPr>
                <w:rFonts w:cstheme="minorHAnsi"/>
              </w:rPr>
              <w:t>Training Input - lead</w:t>
            </w:r>
          </w:p>
          <w:p w14:paraId="46403FF9" w14:textId="645D7191" w:rsidR="00543E82" w:rsidRPr="00055548" w:rsidRDefault="00543E82">
            <w:pPr>
              <w:spacing w:before="4"/>
              <w:rPr>
                <w:rFonts w:cstheme="minorHAnsi"/>
              </w:rPr>
            </w:pPr>
            <w:r>
              <w:rPr>
                <w:rFonts w:cstheme="minorHAnsi"/>
              </w:rPr>
              <w:t>Time for staff training</w:t>
            </w:r>
          </w:p>
        </w:tc>
      </w:tr>
      <w:tr w:rsidR="358018FD" w14:paraId="03CDADBE" w14:textId="77777777" w:rsidTr="7814882F">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E9EE2A3" w14:textId="4316AB95" w:rsidR="2218C0D9" w:rsidRDefault="473A823D" w:rsidP="7814882F">
            <w:pPr>
              <w:pStyle w:val="Header"/>
            </w:pPr>
            <w:r w:rsidRPr="7814882F">
              <w:t>In cooperation with Ed Psych, establish triads for staff to discuss and reflect on trauma-informed practices. Monitor and evaluate classroom application, providing ongoing support and resources to ensure effective implementation.</w:t>
            </w:r>
          </w:p>
        </w:tc>
        <w:tc>
          <w:tcPr>
            <w:tcW w:w="1816" w:type="dxa"/>
            <w:tcBorders>
              <w:top w:val="single" w:sz="4" w:space="0" w:color="auto"/>
              <w:left w:val="single" w:sz="4" w:space="0" w:color="auto"/>
              <w:bottom w:val="single" w:sz="4" w:space="0" w:color="auto"/>
              <w:right w:val="single" w:sz="4" w:space="0" w:color="auto"/>
            </w:tcBorders>
          </w:tcPr>
          <w:p w14:paraId="5E216654" w14:textId="5CD98220" w:rsidR="144B8AE0" w:rsidRDefault="63747141" w:rsidP="7814882F">
            <w:pPr>
              <w:rPr>
                <w:rFonts w:eastAsia="Arial Unicode MS"/>
              </w:rPr>
            </w:pPr>
            <w:r w:rsidRPr="7814882F">
              <w:rPr>
                <w:rFonts w:eastAsia="Arial Unicode MS"/>
              </w:rPr>
              <w:t>August 2024 - June 202</w:t>
            </w:r>
            <w:r w:rsidR="58695E6D" w:rsidRPr="7814882F">
              <w:rPr>
                <w:rFonts w:eastAsia="Arial Unicode MS"/>
              </w:rPr>
              <w:t>5</w:t>
            </w:r>
          </w:p>
        </w:tc>
        <w:tc>
          <w:tcPr>
            <w:tcW w:w="687" w:type="dxa"/>
            <w:tcBorders>
              <w:top w:val="single" w:sz="4" w:space="0" w:color="auto"/>
              <w:left w:val="single" w:sz="4" w:space="0" w:color="auto"/>
              <w:bottom w:val="single" w:sz="4" w:space="0" w:color="auto"/>
              <w:right w:val="single" w:sz="4" w:space="0" w:color="auto"/>
            </w:tcBorders>
          </w:tcPr>
          <w:p w14:paraId="05937AF6" w14:textId="1821B55C" w:rsidR="358018FD" w:rsidRDefault="358018FD" w:rsidP="7814882F">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37742F7" w14:textId="3A265F83" w:rsidR="144B8AE0" w:rsidRDefault="63747141" w:rsidP="7814882F">
            <w:pPr>
              <w:rPr>
                <w:rFonts w:eastAsia="Arial Unicode MS"/>
              </w:rPr>
            </w:pPr>
            <w:r w:rsidRPr="7814882F">
              <w:rPr>
                <w:rFonts w:eastAsia="Arial Unicode MS"/>
              </w:rPr>
              <w:t>LVA Teaching staff and support staff</w:t>
            </w:r>
          </w:p>
          <w:p w14:paraId="592F08DB" w14:textId="4671D919" w:rsidR="144B8AE0" w:rsidRDefault="63747141" w:rsidP="7814882F">
            <w:pPr>
              <w:rPr>
                <w:rFonts w:eastAsia="Arial Unicode MS"/>
              </w:rPr>
            </w:pPr>
            <w:r w:rsidRPr="7814882F">
              <w:rPr>
                <w:rFonts w:eastAsia="Arial Unicode MS"/>
              </w:rPr>
              <w:t xml:space="preserve">Educational Psychology </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FD9246B" w14:textId="6E78C828" w:rsidR="144B8AE0" w:rsidRDefault="63747141" w:rsidP="7814882F">
            <w:pPr>
              <w:spacing w:after="0"/>
              <w:rPr>
                <w:rFonts w:ascii="Calibri" w:eastAsia="Calibri" w:hAnsi="Calibri" w:cs="Calibri"/>
              </w:rPr>
            </w:pPr>
            <w:r w:rsidRPr="7814882F">
              <w:rPr>
                <w:rFonts w:ascii="Calibri" w:eastAsia="Calibri" w:hAnsi="Calibri" w:cs="Calibri"/>
              </w:rPr>
              <w:t>Planning and Delivery Time</w:t>
            </w:r>
          </w:p>
          <w:p w14:paraId="511E3CFF" w14:textId="46526FAF" w:rsidR="358018FD" w:rsidRDefault="358018FD" w:rsidP="7814882F">
            <w:pPr>
              <w:spacing w:after="0"/>
              <w:rPr>
                <w:rFonts w:ascii="Calibri" w:eastAsia="Calibri" w:hAnsi="Calibri" w:cs="Calibri"/>
              </w:rPr>
            </w:pPr>
          </w:p>
          <w:p w14:paraId="00B38F4B" w14:textId="4B980263" w:rsidR="144B8AE0" w:rsidRDefault="63747141" w:rsidP="7814882F">
            <w:pPr>
              <w:spacing w:after="0"/>
              <w:rPr>
                <w:rFonts w:ascii="Calibri" w:eastAsia="Calibri" w:hAnsi="Calibri" w:cs="Calibri"/>
              </w:rPr>
            </w:pPr>
            <w:r w:rsidRPr="7814882F">
              <w:rPr>
                <w:rFonts w:ascii="Calibri" w:eastAsia="Calibri" w:hAnsi="Calibri" w:cs="Calibri"/>
              </w:rPr>
              <w:t>Regular triad meetings, individual coaching sessions, and access to expert consultations.</w:t>
            </w:r>
          </w:p>
          <w:p w14:paraId="346FBC3D" w14:textId="14C5228C" w:rsidR="358018FD" w:rsidRDefault="358018FD" w:rsidP="7814882F"/>
        </w:tc>
      </w:tr>
      <w:tr w:rsidR="358018FD" w14:paraId="1B643D21" w14:textId="77777777" w:rsidTr="7814882F">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609280C" w14:textId="2FDA1487" w:rsidR="6AFCE3CD" w:rsidRDefault="39CD195D" w:rsidP="7814882F">
            <w:pPr>
              <w:pStyle w:val="Header"/>
            </w:pPr>
            <w:r w:rsidRPr="7814882F">
              <w:t>Seek guidance from local schools, assess current practices, and train staff on trauma-aware practices. Develop an action plan, implement and monitor these practices, engage the community, and submit the ATA Bronze Award application.</w:t>
            </w:r>
          </w:p>
        </w:tc>
        <w:tc>
          <w:tcPr>
            <w:tcW w:w="1816" w:type="dxa"/>
            <w:tcBorders>
              <w:top w:val="single" w:sz="4" w:space="0" w:color="auto"/>
              <w:left w:val="single" w:sz="4" w:space="0" w:color="auto"/>
              <w:bottom w:val="single" w:sz="4" w:space="0" w:color="auto"/>
              <w:right w:val="single" w:sz="4" w:space="0" w:color="auto"/>
            </w:tcBorders>
          </w:tcPr>
          <w:p w14:paraId="5953D7B4" w14:textId="5CD98220" w:rsidR="5543C591" w:rsidRDefault="6D03EC1C" w:rsidP="7814882F">
            <w:pPr>
              <w:rPr>
                <w:rFonts w:eastAsia="Arial Unicode MS"/>
              </w:rPr>
            </w:pPr>
            <w:r w:rsidRPr="7814882F">
              <w:rPr>
                <w:rFonts w:eastAsia="Arial Unicode MS"/>
              </w:rPr>
              <w:t>August 2024 - June 2025</w:t>
            </w:r>
          </w:p>
          <w:p w14:paraId="6573201E" w14:textId="6A950A59" w:rsidR="358018FD" w:rsidRDefault="358018FD" w:rsidP="7814882F">
            <w:pPr>
              <w:rPr>
                <w:rFonts w:eastAsia="Arial Unicode MS"/>
              </w:rPr>
            </w:pPr>
          </w:p>
        </w:tc>
        <w:tc>
          <w:tcPr>
            <w:tcW w:w="687" w:type="dxa"/>
            <w:tcBorders>
              <w:top w:val="single" w:sz="4" w:space="0" w:color="auto"/>
              <w:left w:val="single" w:sz="4" w:space="0" w:color="auto"/>
              <w:bottom w:val="single" w:sz="4" w:space="0" w:color="auto"/>
              <w:right w:val="single" w:sz="4" w:space="0" w:color="auto"/>
            </w:tcBorders>
          </w:tcPr>
          <w:p w14:paraId="39D08BBB" w14:textId="2D15B7B6" w:rsidR="358018FD" w:rsidRDefault="358018FD" w:rsidP="7814882F">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1933291" w14:textId="56623E5E" w:rsidR="5543C591" w:rsidRDefault="6D03EC1C" w:rsidP="7814882F">
            <w:pPr>
              <w:rPr>
                <w:rFonts w:eastAsia="Arial Unicode MS"/>
              </w:rPr>
            </w:pPr>
            <w:r w:rsidRPr="7814882F">
              <w:rPr>
                <w:rFonts w:eastAsia="Arial Unicode MS"/>
              </w:rPr>
              <w:t>All LVA staff</w:t>
            </w:r>
          </w:p>
          <w:p w14:paraId="3BE18689" w14:textId="3AA1BEEE" w:rsidR="5543C591" w:rsidRDefault="6D03EC1C" w:rsidP="7814882F">
            <w:pPr>
              <w:rPr>
                <w:rFonts w:ascii="Calibri" w:eastAsia="Calibri" w:hAnsi="Calibri" w:cs="Calibri"/>
              </w:rPr>
            </w:pPr>
            <w:r w:rsidRPr="7814882F">
              <w:rPr>
                <w:rFonts w:ascii="Calibri" w:eastAsia="Calibri" w:hAnsi="Calibri" w:cs="Calibri"/>
              </w:rPr>
              <w:t>Attachment and Trauma Sensitive Schools Award staff</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6D16B2EA" w14:textId="5450822A" w:rsidR="5543C591" w:rsidRDefault="6D03EC1C" w:rsidP="7814882F">
            <w:pPr>
              <w:spacing w:after="0"/>
              <w:rPr>
                <w:rFonts w:ascii="Calibri" w:eastAsia="Calibri" w:hAnsi="Calibri" w:cs="Calibri"/>
              </w:rPr>
            </w:pPr>
            <w:r w:rsidRPr="7814882F">
              <w:rPr>
                <w:rFonts w:ascii="Calibri" w:eastAsia="Calibri" w:hAnsi="Calibri" w:cs="Calibri"/>
              </w:rPr>
              <w:t>Planning and Delivery Time</w:t>
            </w:r>
          </w:p>
          <w:p w14:paraId="1AAB38AE" w14:textId="67E99846" w:rsidR="5543C591" w:rsidRDefault="6D03EC1C" w:rsidP="7814882F">
            <w:pPr>
              <w:rPr>
                <w:rFonts w:ascii="Calibri" w:eastAsia="Calibri" w:hAnsi="Calibri" w:cs="Calibri"/>
              </w:rPr>
            </w:pPr>
            <w:r w:rsidRPr="7814882F">
              <w:rPr>
                <w:rFonts w:ascii="Calibri" w:eastAsia="Calibri" w:hAnsi="Calibri" w:cs="Calibri"/>
              </w:rPr>
              <w:t>ATA training materials</w:t>
            </w:r>
          </w:p>
        </w:tc>
      </w:tr>
      <w:tr w:rsidR="358018FD" w14:paraId="014BA4BB" w14:textId="77777777" w:rsidTr="7814882F">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8EEA43C" w14:textId="08C4864D" w:rsidR="54882C6B" w:rsidRDefault="7D56D195" w:rsidP="7814882F">
            <w:pPr>
              <w:spacing w:after="0"/>
              <w:rPr>
                <w:rFonts w:ascii="Calibri" w:eastAsia="Calibri" w:hAnsi="Calibri" w:cs="Calibri"/>
              </w:rPr>
            </w:pPr>
            <w:r w:rsidRPr="7814882F">
              <w:rPr>
                <w:rFonts w:ascii="Calibri" w:eastAsia="Calibri" w:hAnsi="Calibri" w:cs="Calibri"/>
              </w:rPr>
              <w:t xml:space="preserve">Assign a teaching staff member as the RRS coordinator and conduct an audit of current practices against Rights Respecting Schools criteria. Develop and implement an action plan to address gaps, provide training on children's rights for staff and </w:t>
            </w:r>
            <w:r w:rsidR="5FDD4140" w:rsidRPr="7814882F">
              <w:rPr>
                <w:rFonts w:ascii="Calibri" w:eastAsia="Calibri" w:hAnsi="Calibri" w:cs="Calibri"/>
              </w:rPr>
              <w:t>pupils</w:t>
            </w:r>
            <w:r w:rsidRPr="7814882F">
              <w:rPr>
                <w:rFonts w:ascii="Calibri" w:eastAsia="Calibri" w:hAnsi="Calibri" w:cs="Calibri"/>
              </w:rPr>
              <w:t>, and organise events to promote these rights within the school community. Apply for the bronze award.</w:t>
            </w:r>
          </w:p>
          <w:p w14:paraId="7D93A0AE" w14:textId="33F56F9D" w:rsidR="358018FD" w:rsidRDefault="358018FD" w:rsidP="7814882F"/>
        </w:tc>
        <w:tc>
          <w:tcPr>
            <w:tcW w:w="1816" w:type="dxa"/>
            <w:tcBorders>
              <w:top w:val="single" w:sz="4" w:space="0" w:color="auto"/>
              <w:left w:val="single" w:sz="4" w:space="0" w:color="auto"/>
              <w:bottom w:val="single" w:sz="4" w:space="0" w:color="auto"/>
              <w:right w:val="single" w:sz="4" w:space="0" w:color="auto"/>
            </w:tcBorders>
          </w:tcPr>
          <w:p w14:paraId="2E356781" w14:textId="678BE0A7" w:rsidR="33D543C9" w:rsidRDefault="7C7F76BB" w:rsidP="7814882F">
            <w:pPr>
              <w:rPr>
                <w:rFonts w:eastAsia="Arial Unicode MS"/>
              </w:rPr>
            </w:pPr>
            <w:r w:rsidRPr="7814882F">
              <w:rPr>
                <w:rFonts w:eastAsia="Arial Unicode MS"/>
              </w:rPr>
              <w:t>August 2024 – December 2024</w:t>
            </w:r>
          </w:p>
          <w:p w14:paraId="45F06E7C" w14:textId="0ED42AA9" w:rsidR="358018FD" w:rsidRDefault="358018FD" w:rsidP="7814882F">
            <w:pPr>
              <w:rPr>
                <w:rFonts w:eastAsia="Arial Unicode MS"/>
              </w:rPr>
            </w:pPr>
          </w:p>
        </w:tc>
        <w:tc>
          <w:tcPr>
            <w:tcW w:w="687" w:type="dxa"/>
            <w:tcBorders>
              <w:top w:val="single" w:sz="4" w:space="0" w:color="auto"/>
              <w:left w:val="single" w:sz="4" w:space="0" w:color="auto"/>
              <w:bottom w:val="single" w:sz="4" w:space="0" w:color="auto"/>
              <w:right w:val="single" w:sz="4" w:space="0" w:color="auto"/>
            </w:tcBorders>
          </w:tcPr>
          <w:p w14:paraId="73137279" w14:textId="42FFDE1B" w:rsidR="358018FD" w:rsidRDefault="358018FD" w:rsidP="7814882F">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81C8C61" w14:textId="097C0837" w:rsidR="33D543C9" w:rsidRDefault="7C7F76BB" w:rsidP="7814882F">
            <w:pPr>
              <w:spacing w:after="0"/>
              <w:rPr>
                <w:rFonts w:ascii="Calibri" w:eastAsia="Calibri" w:hAnsi="Calibri" w:cs="Calibri"/>
              </w:rPr>
            </w:pPr>
            <w:r w:rsidRPr="7814882F">
              <w:rPr>
                <w:rFonts w:ascii="Calibri" w:eastAsia="Calibri" w:hAnsi="Calibri" w:cs="Calibri"/>
              </w:rPr>
              <w:t>Rights Respecting School Coordinator</w:t>
            </w:r>
          </w:p>
          <w:p w14:paraId="3D738C3F" w14:textId="4914E675" w:rsidR="33D543C9" w:rsidRDefault="7C7F76BB" w:rsidP="7814882F">
            <w:pPr>
              <w:spacing w:after="0"/>
              <w:rPr>
                <w:rFonts w:ascii="Calibri" w:eastAsia="Calibri" w:hAnsi="Calibri" w:cs="Calibri"/>
              </w:rPr>
            </w:pPr>
            <w:r w:rsidRPr="7814882F">
              <w:rPr>
                <w:rFonts w:ascii="Calibri" w:eastAsia="Calibri" w:hAnsi="Calibri" w:cs="Calibri"/>
              </w:rPr>
              <w:t>All teaching staff, support staff</w:t>
            </w:r>
          </w:p>
          <w:p w14:paraId="04D922AB" w14:textId="5535D4BD" w:rsidR="33D543C9" w:rsidRDefault="7C7F76BB" w:rsidP="7814882F">
            <w:pPr>
              <w:spacing w:after="0"/>
              <w:rPr>
                <w:rFonts w:ascii="Calibri" w:eastAsia="Calibri" w:hAnsi="Calibri" w:cs="Calibri"/>
              </w:rPr>
            </w:pPr>
            <w:r w:rsidRPr="7814882F">
              <w:rPr>
                <w:rFonts w:ascii="Calibri" w:eastAsia="Calibri" w:hAnsi="Calibri" w:cs="Calibri"/>
              </w:rPr>
              <w:t>UNICEF, local community organisations</w:t>
            </w:r>
          </w:p>
          <w:p w14:paraId="1229E0A1" w14:textId="6DB8D0A8" w:rsidR="358018FD" w:rsidRDefault="358018FD" w:rsidP="7814882F">
            <w:pPr>
              <w:rPr>
                <w:rFonts w:eastAsia="Arial Unicode MS"/>
              </w:rPr>
            </w:pP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53A0D1AF" w14:textId="4AED2A9F" w:rsidR="33D543C9" w:rsidRDefault="7C7F76BB" w:rsidP="7814882F">
            <w:pPr>
              <w:spacing w:after="0"/>
              <w:rPr>
                <w:rFonts w:ascii="Calibri" w:eastAsia="Calibri" w:hAnsi="Calibri" w:cs="Calibri"/>
              </w:rPr>
            </w:pPr>
            <w:r w:rsidRPr="7814882F">
              <w:rPr>
                <w:rFonts w:ascii="Calibri" w:eastAsia="Calibri" w:hAnsi="Calibri" w:cs="Calibri"/>
              </w:rPr>
              <w:t>UNICEF Rights Respecting Schools toolkit, training materials.</w:t>
            </w:r>
          </w:p>
          <w:p w14:paraId="200808D8" w14:textId="6D776B02" w:rsidR="50288B8B" w:rsidRDefault="1639DF41" w:rsidP="7814882F">
            <w:pPr>
              <w:spacing w:after="0"/>
              <w:rPr>
                <w:rFonts w:ascii="Calibri" w:eastAsia="Calibri" w:hAnsi="Calibri" w:cs="Calibri"/>
              </w:rPr>
            </w:pPr>
            <w:r w:rsidRPr="7814882F">
              <w:rPr>
                <w:rFonts w:ascii="Calibri" w:eastAsia="Calibri" w:hAnsi="Calibri" w:cs="Calibri"/>
              </w:rPr>
              <w:t>Planning and Delivery Time</w:t>
            </w:r>
          </w:p>
          <w:p w14:paraId="0F319A88" w14:textId="41F23BAB" w:rsidR="33D543C9" w:rsidRDefault="7C7F76BB" w:rsidP="7814882F">
            <w:pPr>
              <w:spacing w:after="0"/>
              <w:rPr>
                <w:rFonts w:ascii="Calibri" w:eastAsia="Calibri" w:hAnsi="Calibri" w:cs="Calibri"/>
              </w:rPr>
            </w:pPr>
            <w:r w:rsidRPr="7814882F">
              <w:rPr>
                <w:rFonts w:ascii="Calibri" w:eastAsia="Calibri" w:hAnsi="Calibri" w:cs="Calibri"/>
              </w:rPr>
              <w:t>Workshops on children's rights, ongoing support from UNICEF representatives.</w:t>
            </w:r>
          </w:p>
          <w:p w14:paraId="57CD7AA1" w14:textId="511A9696" w:rsidR="358018FD" w:rsidRDefault="358018FD" w:rsidP="7814882F">
            <w:pPr>
              <w:rPr>
                <w:rFonts w:ascii="Calibri" w:eastAsia="Calibri" w:hAnsi="Calibri" w:cs="Calibri"/>
              </w:rPr>
            </w:pPr>
          </w:p>
        </w:tc>
      </w:tr>
      <w:tr w:rsidR="358018FD" w14:paraId="5EABDCD3" w14:textId="77777777" w:rsidTr="7814882F">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AB6ED69" w14:textId="77871C9F" w:rsidR="4E57F36F" w:rsidRDefault="5264F60E" w:rsidP="7814882F">
            <w:pPr>
              <w:spacing w:after="0"/>
              <w:rPr>
                <w:rFonts w:ascii="Calibri" w:eastAsia="Calibri" w:hAnsi="Calibri" w:cs="Calibri"/>
              </w:rPr>
            </w:pPr>
            <w:r w:rsidRPr="7814882F">
              <w:rPr>
                <w:rFonts w:ascii="Calibri" w:eastAsia="Calibri" w:hAnsi="Calibri" w:cs="Calibri"/>
              </w:rPr>
              <w:t xml:space="preserve">Design a template for the achievements calendar linked to engagement monitoring and develop a system for collecting and verifying achievements. Assign staff members </w:t>
            </w:r>
            <w:r w:rsidRPr="7814882F">
              <w:rPr>
                <w:rFonts w:ascii="Calibri" w:eastAsia="Calibri" w:hAnsi="Calibri" w:cs="Calibri"/>
              </w:rPr>
              <w:lastRenderedPageBreak/>
              <w:t xml:space="preserve">to update the calendar regularly and promote it to </w:t>
            </w:r>
            <w:r w:rsidR="3ED7DDB1" w:rsidRPr="7814882F">
              <w:rPr>
                <w:rFonts w:ascii="Calibri" w:eastAsia="Calibri" w:hAnsi="Calibri" w:cs="Calibri"/>
              </w:rPr>
              <w:t>pupils</w:t>
            </w:r>
            <w:r w:rsidRPr="7814882F">
              <w:rPr>
                <w:rFonts w:ascii="Calibri" w:eastAsia="Calibri" w:hAnsi="Calibri" w:cs="Calibri"/>
              </w:rPr>
              <w:t>, parents, and staff.</w:t>
            </w:r>
          </w:p>
          <w:p w14:paraId="03E4FBE2" w14:textId="6F6A9D11" w:rsidR="358018FD" w:rsidRDefault="358018FD" w:rsidP="7814882F">
            <w:pPr>
              <w:rPr>
                <w:rFonts w:ascii="Calibri" w:eastAsia="Calibri" w:hAnsi="Calibri" w:cs="Calibri"/>
              </w:rPr>
            </w:pPr>
          </w:p>
        </w:tc>
        <w:tc>
          <w:tcPr>
            <w:tcW w:w="1816" w:type="dxa"/>
            <w:tcBorders>
              <w:top w:val="single" w:sz="4" w:space="0" w:color="auto"/>
              <w:left w:val="single" w:sz="4" w:space="0" w:color="auto"/>
              <w:bottom w:val="single" w:sz="4" w:space="0" w:color="auto"/>
              <w:right w:val="single" w:sz="4" w:space="0" w:color="auto"/>
            </w:tcBorders>
          </w:tcPr>
          <w:p w14:paraId="757D263D" w14:textId="5CD98220" w:rsidR="1FAAA68D" w:rsidRDefault="3793192C" w:rsidP="7814882F">
            <w:pPr>
              <w:rPr>
                <w:rFonts w:eastAsia="Arial Unicode MS"/>
              </w:rPr>
            </w:pPr>
            <w:r w:rsidRPr="7814882F">
              <w:rPr>
                <w:rFonts w:eastAsia="Arial Unicode MS"/>
              </w:rPr>
              <w:lastRenderedPageBreak/>
              <w:t>August 2024 - June 2025</w:t>
            </w:r>
          </w:p>
          <w:p w14:paraId="01C88BAE" w14:textId="41DE56C0" w:rsidR="358018FD" w:rsidRDefault="358018FD" w:rsidP="7814882F">
            <w:pPr>
              <w:rPr>
                <w:rFonts w:eastAsia="Arial Unicode MS"/>
              </w:rPr>
            </w:pPr>
          </w:p>
          <w:p w14:paraId="652C3168" w14:textId="5CD47E61" w:rsidR="358018FD" w:rsidRDefault="358018FD" w:rsidP="7814882F">
            <w:pPr>
              <w:rPr>
                <w:rFonts w:eastAsia="Arial Unicode MS"/>
              </w:rPr>
            </w:pPr>
          </w:p>
        </w:tc>
        <w:tc>
          <w:tcPr>
            <w:tcW w:w="687" w:type="dxa"/>
            <w:tcBorders>
              <w:top w:val="single" w:sz="4" w:space="0" w:color="auto"/>
              <w:left w:val="single" w:sz="4" w:space="0" w:color="auto"/>
              <w:bottom w:val="single" w:sz="4" w:space="0" w:color="auto"/>
              <w:right w:val="single" w:sz="4" w:space="0" w:color="auto"/>
            </w:tcBorders>
          </w:tcPr>
          <w:p w14:paraId="56F8343F" w14:textId="775587AC" w:rsidR="358018FD" w:rsidRDefault="358018FD" w:rsidP="7814882F">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270682E" w14:textId="12F465A6" w:rsidR="43104481" w:rsidRDefault="40243D4C" w:rsidP="7814882F">
            <w:pPr>
              <w:spacing w:after="0"/>
              <w:rPr>
                <w:rFonts w:ascii="Calibri" w:eastAsia="Calibri" w:hAnsi="Calibri" w:cs="Calibri"/>
              </w:rPr>
            </w:pPr>
            <w:r w:rsidRPr="7814882F">
              <w:rPr>
                <w:rFonts w:ascii="Calibri" w:eastAsia="Calibri" w:hAnsi="Calibri" w:cs="Calibri"/>
              </w:rPr>
              <w:t>PT LVA</w:t>
            </w:r>
          </w:p>
          <w:p w14:paraId="5B65E030" w14:textId="7E9B51C8" w:rsidR="43104481" w:rsidRDefault="40243D4C" w:rsidP="7814882F">
            <w:pPr>
              <w:rPr>
                <w:rFonts w:ascii="Calibri" w:eastAsia="Calibri" w:hAnsi="Calibri" w:cs="Calibri"/>
              </w:rPr>
            </w:pPr>
            <w:r w:rsidRPr="7814882F">
              <w:rPr>
                <w:rFonts w:ascii="Calibri" w:eastAsia="Calibri" w:hAnsi="Calibri" w:cs="Calibri"/>
              </w:rPr>
              <w:t xml:space="preserve">Teaching Staff </w:t>
            </w:r>
          </w:p>
          <w:p w14:paraId="0DEDB8FD" w14:textId="69BAF5FA" w:rsidR="43104481" w:rsidRDefault="40243D4C" w:rsidP="7814882F">
            <w:pPr>
              <w:rPr>
                <w:rFonts w:ascii="Calibri" w:eastAsia="Calibri" w:hAnsi="Calibri" w:cs="Calibri"/>
              </w:rPr>
            </w:pPr>
            <w:r w:rsidRPr="7814882F">
              <w:rPr>
                <w:rFonts w:ascii="Calibri" w:eastAsia="Calibri" w:hAnsi="Calibri" w:cs="Calibri"/>
              </w:rPr>
              <w:t>Support Staff</w:t>
            </w:r>
          </w:p>
          <w:p w14:paraId="5A7029FB" w14:textId="2D1B8957" w:rsidR="43104481" w:rsidRDefault="40243D4C" w:rsidP="7814882F">
            <w:pPr>
              <w:rPr>
                <w:rFonts w:ascii="Calibri" w:eastAsia="Calibri" w:hAnsi="Calibri" w:cs="Calibri"/>
              </w:rPr>
            </w:pPr>
            <w:r w:rsidRPr="7814882F">
              <w:rPr>
                <w:rFonts w:ascii="Calibri" w:eastAsia="Calibri" w:hAnsi="Calibri" w:cs="Calibri"/>
              </w:rPr>
              <w:lastRenderedPageBreak/>
              <w:t>Young people</w:t>
            </w:r>
          </w:p>
          <w:p w14:paraId="7683A4FD" w14:textId="2D625E3F" w:rsidR="43104481" w:rsidRDefault="40243D4C" w:rsidP="7814882F">
            <w:pPr>
              <w:rPr>
                <w:rFonts w:ascii="Calibri" w:eastAsia="Calibri" w:hAnsi="Calibri" w:cs="Calibri"/>
              </w:rPr>
            </w:pPr>
            <w:r w:rsidRPr="7814882F">
              <w:rPr>
                <w:rFonts w:ascii="Calibri" w:eastAsia="Calibri" w:hAnsi="Calibri" w:cs="Calibri"/>
              </w:rPr>
              <w:t>Parents</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51180177" w14:textId="6E78C828" w:rsidR="43104481" w:rsidRDefault="40243D4C" w:rsidP="7814882F">
            <w:pPr>
              <w:spacing w:after="0"/>
              <w:rPr>
                <w:rFonts w:ascii="Calibri" w:eastAsia="Calibri" w:hAnsi="Calibri" w:cs="Calibri"/>
              </w:rPr>
            </w:pPr>
            <w:r w:rsidRPr="7814882F">
              <w:rPr>
                <w:rFonts w:ascii="Calibri" w:eastAsia="Calibri" w:hAnsi="Calibri" w:cs="Calibri"/>
              </w:rPr>
              <w:lastRenderedPageBreak/>
              <w:t>Planning and Delivery Time</w:t>
            </w:r>
          </w:p>
          <w:p w14:paraId="2E926E87" w14:textId="755959DD" w:rsidR="43104481" w:rsidRDefault="40243D4C" w:rsidP="7814882F">
            <w:pPr>
              <w:spacing w:after="0"/>
              <w:rPr>
                <w:rFonts w:ascii="Calibri" w:eastAsia="Calibri" w:hAnsi="Calibri" w:cs="Calibri"/>
              </w:rPr>
            </w:pPr>
            <w:r w:rsidRPr="7814882F">
              <w:rPr>
                <w:rFonts w:ascii="Calibri" w:eastAsia="Calibri" w:hAnsi="Calibri" w:cs="Calibri"/>
              </w:rPr>
              <w:t xml:space="preserve"> </w:t>
            </w:r>
          </w:p>
          <w:p w14:paraId="2A479B7B" w14:textId="7385BE1D" w:rsidR="43104481" w:rsidRDefault="40243D4C" w:rsidP="7814882F">
            <w:pPr>
              <w:spacing w:after="0"/>
              <w:rPr>
                <w:rFonts w:ascii="Calibri" w:eastAsia="Calibri" w:hAnsi="Calibri" w:cs="Calibri"/>
              </w:rPr>
            </w:pPr>
            <w:r w:rsidRPr="7814882F">
              <w:rPr>
                <w:rFonts w:ascii="Calibri" w:eastAsia="Calibri" w:hAnsi="Calibri" w:cs="Calibri"/>
              </w:rPr>
              <w:t>Training session on data collection and calendar management.</w:t>
            </w:r>
          </w:p>
          <w:p w14:paraId="4A4EAB04" w14:textId="33830442" w:rsidR="358018FD" w:rsidRDefault="358018FD" w:rsidP="7814882F">
            <w:pPr>
              <w:rPr>
                <w:rFonts w:ascii="Calibri" w:eastAsia="Calibri" w:hAnsi="Calibri" w:cs="Calibri"/>
              </w:rPr>
            </w:pPr>
          </w:p>
        </w:tc>
      </w:tr>
      <w:tr w:rsidR="358018FD" w14:paraId="410ADB0B" w14:textId="77777777" w:rsidTr="7814882F">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FB34064" w14:textId="3D1FBCC3" w:rsidR="603F6ED6" w:rsidRDefault="39273655" w:rsidP="7814882F">
            <w:pPr>
              <w:spacing w:after="0"/>
              <w:rPr>
                <w:rFonts w:ascii="Calibri" w:eastAsia="Calibri" w:hAnsi="Calibri" w:cs="Calibri"/>
              </w:rPr>
            </w:pPr>
            <w:r w:rsidRPr="7814882F">
              <w:rPr>
                <w:rFonts w:ascii="Calibri" w:eastAsia="Calibri" w:hAnsi="Calibri" w:cs="Calibri"/>
              </w:rPr>
              <w:lastRenderedPageBreak/>
              <w:t xml:space="preserve">Develop a comprehensive relationships policy through consultations with </w:t>
            </w:r>
            <w:r w:rsidR="07D3B361" w:rsidRPr="7814882F">
              <w:rPr>
                <w:rFonts w:ascii="Calibri" w:eastAsia="Calibri" w:hAnsi="Calibri" w:cs="Calibri"/>
              </w:rPr>
              <w:t>pupils</w:t>
            </w:r>
            <w:r w:rsidRPr="7814882F">
              <w:rPr>
                <w:rFonts w:ascii="Calibri" w:eastAsia="Calibri" w:hAnsi="Calibri" w:cs="Calibri"/>
              </w:rPr>
              <w:t xml:space="preserve">, parents, partners, and staff. Organise training sessions for staff and information sessions for </w:t>
            </w:r>
            <w:r w:rsidR="10F7C386" w:rsidRPr="7814882F">
              <w:rPr>
                <w:rFonts w:ascii="Calibri" w:eastAsia="Calibri" w:hAnsi="Calibri" w:cs="Calibri"/>
              </w:rPr>
              <w:t xml:space="preserve">pupils </w:t>
            </w:r>
            <w:r w:rsidRPr="7814882F">
              <w:rPr>
                <w:rFonts w:ascii="Calibri" w:eastAsia="Calibri" w:hAnsi="Calibri" w:cs="Calibri"/>
              </w:rPr>
              <w:t>and parents. Monitor policy implementation and gather feedback.</w:t>
            </w:r>
          </w:p>
          <w:p w14:paraId="2398C9A2" w14:textId="1924E4D3" w:rsidR="358018FD" w:rsidRDefault="358018FD" w:rsidP="7814882F">
            <w:pPr>
              <w:rPr>
                <w:rFonts w:ascii="Calibri" w:eastAsia="Calibri" w:hAnsi="Calibri" w:cs="Calibri"/>
              </w:rPr>
            </w:pPr>
          </w:p>
        </w:tc>
        <w:tc>
          <w:tcPr>
            <w:tcW w:w="1816" w:type="dxa"/>
            <w:tcBorders>
              <w:top w:val="single" w:sz="4" w:space="0" w:color="auto"/>
              <w:left w:val="single" w:sz="4" w:space="0" w:color="auto"/>
              <w:bottom w:val="single" w:sz="4" w:space="0" w:color="auto"/>
              <w:right w:val="single" w:sz="4" w:space="0" w:color="auto"/>
            </w:tcBorders>
          </w:tcPr>
          <w:p w14:paraId="46F706F0" w14:textId="68933C4A" w:rsidR="06253C1E" w:rsidRDefault="146DE8DE" w:rsidP="7814882F">
            <w:pPr>
              <w:rPr>
                <w:rFonts w:eastAsia="Arial Unicode MS"/>
              </w:rPr>
            </w:pPr>
            <w:r w:rsidRPr="7814882F">
              <w:rPr>
                <w:rFonts w:eastAsia="Arial Unicode MS"/>
              </w:rPr>
              <w:t>August 2024-September 2024</w:t>
            </w:r>
          </w:p>
        </w:tc>
        <w:tc>
          <w:tcPr>
            <w:tcW w:w="687" w:type="dxa"/>
            <w:tcBorders>
              <w:top w:val="single" w:sz="4" w:space="0" w:color="auto"/>
              <w:left w:val="single" w:sz="4" w:space="0" w:color="auto"/>
              <w:bottom w:val="single" w:sz="4" w:space="0" w:color="auto"/>
              <w:right w:val="single" w:sz="4" w:space="0" w:color="auto"/>
            </w:tcBorders>
          </w:tcPr>
          <w:p w14:paraId="36FD61C5" w14:textId="20B62065" w:rsidR="358018FD" w:rsidRDefault="358018FD" w:rsidP="7814882F">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BDC7883" w14:textId="2C1BC35A" w:rsidR="06253C1E" w:rsidRDefault="146DE8DE" w:rsidP="7814882F">
            <w:pPr>
              <w:spacing w:after="0"/>
              <w:rPr>
                <w:rFonts w:ascii="Calibri" w:eastAsia="Calibri" w:hAnsi="Calibri" w:cs="Calibri"/>
              </w:rPr>
            </w:pPr>
            <w:r w:rsidRPr="7814882F">
              <w:rPr>
                <w:rFonts w:ascii="Calibri" w:eastAsia="Calibri" w:hAnsi="Calibri" w:cs="Calibri"/>
              </w:rPr>
              <w:t>DHT/PT LVA</w:t>
            </w:r>
          </w:p>
          <w:p w14:paraId="2F2248CE" w14:textId="1AD4157A" w:rsidR="06253C1E" w:rsidRDefault="146DE8DE" w:rsidP="7814882F">
            <w:pPr>
              <w:spacing w:after="0"/>
              <w:rPr>
                <w:rFonts w:ascii="Calibri" w:eastAsia="Calibri" w:hAnsi="Calibri" w:cs="Calibri"/>
              </w:rPr>
            </w:pPr>
            <w:r w:rsidRPr="7814882F">
              <w:rPr>
                <w:rFonts w:ascii="Calibri" w:eastAsia="Calibri" w:hAnsi="Calibri" w:cs="Calibri"/>
              </w:rPr>
              <w:t>All teaching staff, support staff</w:t>
            </w:r>
          </w:p>
          <w:p w14:paraId="46BC4B87" w14:textId="5CB9BA3C" w:rsidR="06253C1E" w:rsidRDefault="146DE8DE" w:rsidP="7814882F">
            <w:pPr>
              <w:spacing w:after="0"/>
              <w:rPr>
                <w:rFonts w:ascii="Calibri" w:eastAsia="Calibri" w:hAnsi="Calibri" w:cs="Calibri"/>
              </w:rPr>
            </w:pPr>
            <w:r w:rsidRPr="7814882F">
              <w:rPr>
                <w:rFonts w:ascii="Calibri" w:eastAsia="Calibri" w:hAnsi="Calibri" w:cs="Calibri"/>
              </w:rPr>
              <w:t>Parents</w:t>
            </w:r>
          </w:p>
          <w:p w14:paraId="29EA0CCB" w14:textId="2CF08713" w:rsidR="06253C1E" w:rsidRDefault="146DE8DE" w:rsidP="7814882F">
            <w:pPr>
              <w:spacing w:after="0"/>
              <w:rPr>
                <w:rFonts w:ascii="Calibri" w:eastAsia="Calibri" w:hAnsi="Calibri" w:cs="Calibri"/>
              </w:rPr>
            </w:pPr>
            <w:r w:rsidRPr="7814882F">
              <w:rPr>
                <w:rFonts w:ascii="Calibri" w:eastAsia="Calibri" w:hAnsi="Calibri" w:cs="Calibri"/>
              </w:rPr>
              <w:t>Young people</w:t>
            </w:r>
          </w:p>
          <w:p w14:paraId="4E32B435" w14:textId="456019E9" w:rsidR="06253C1E" w:rsidRDefault="146DE8DE" w:rsidP="7814882F">
            <w:pPr>
              <w:spacing w:after="0"/>
              <w:rPr>
                <w:rFonts w:ascii="Calibri" w:eastAsia="Calibri" w:hAnsi="Calibri" w:cs="Calibri"/>
              </w:rPr>
            </w:pPr>
            <w:r w:rsidRPr="7814882F">
              <w:rPr>
                <w:rFonts w:ascii="Calibri" w:eastAsia="Calibri" w:hAnsi="Calibri" w:cs="Calibri"/>
              </w:rPr>
              <w:t>Local education authorities</w:t>
            </w:r>
          </w:p>
          <w:p w14:paraId="701EB540" w14:textId="0259B6CE" w:rsidR="358018FD" w:rsidRDefault="358018FD" w:rsidP="7814882F">
            <w:pPr>
              <w:rPr>
                <w:rFonts w:ascii="Calibri" w:eastAsia="Calibri" w:hAnsi="Calibri" w:cs="Calibri"/>
              </w:rPr>
            </w:pP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4DCCBEB0" w14:textId="478DEE84" w:rsidR="06253C1E" w:rsidRDefault="146DE8DE" w:rsidP="7814882F">
            <w:pPr>
              <w:spacing w:after="0"/>
              <w:rPr>
                <w:rFonts w:ascii="Calibri" w:eastAsia="Calibri" w:hAnsi="Calibri" w:cs="Calibri"/>
              </w:rPr>
            </w:pPr>
            <w:r w:rsidRPr="7814882F">
              <w:rPr>
                <w:rFonts w:ascii="Calibri" w:eastAsia="Calibri" w:hAnsi="Calibri" w:cs="Calibri"/>
              </w:rPr>
              <w:t>Planning and Delivery Time</w:t>
            </w:r>
          </w:p>
          <w:p w14:paraId="30CF6FFE" w14:textId="35A9A9FF" w:rsidR="06253C1E" w:rsidRDefault="146DE8DE" w:rsidP="7814882F">
            <w:pPr>
              <w:rPr>
                <w:rFonts w:ascii="Calibri" w:eastAsia="Calibri" w:hAnsi="Calibri" w:cs="Calibri"/>
              </w:rPr>
            </w:pPr>
            <w:r w:rsidRPr="7814882F">
              <w:rPr>
                <w:rFonts w:ascii="Calibri" w:eastAsia="Calibri" w:hAnsi="Calibri" w:cs="Calibri"/>
              </w:rPr>
              <w:t>Policy templates, consultation tools.</w:t>
            </w:r>
          </w:p>
          <w:p w14:paraId="4661D5E6" w14:textId="714C04E4" w:rsidR="06253C1E" w:rsidRDefault="146DE8DE" w:rsidP="7814882F">
            <w:pPr>
              <w:rPr>
                <w:rFonts w:ascii="Calibri" w:eastAsia="Calibri" w:hAnsi="Calibri" w:cs="Calibri"/>
              </w:rPr>
            </w:pPr>
            <w:r w:rsidRPr="7814882F">
              <w:rPr>
                <w:rFonts w:ascii="Calibri" w:eastAsia="Calibri" w:hAnsi="Calibri" w:cs="Calibri"/>
              </w:rPr>
              <w:t>Training sessions on the new policy</w:t>
            </w:r>
          </w:p>
        </w:tc>
      </w:tr>
      <w:tr w:rsidR="358018FD" w14:paraId="0CE40A07" w14:textId="77777777" w:rsidTr="7814882F">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C805F9" w14:textId="4DB863F2" w:rsidR="1228EBD8" w:rsidRDefault="0EFE156F" w:rsidP="7814882F">
            <w:pPr>
              <w:spacing w:after="0"/>
              <w:rPr>
                <w:rFonts w:ascii="Calibri" w:eastAsia="Calibri" w:hAnsi="Calibri" w:cs="Calibri"/>
              </w:rPr>
            </w:pPr>
            <w:r w:rsidRPr="7814882F">
              <w:rPr>
                <w:rFonts w:ascii="Calibri" w:eastAsia="Calibri" w:hAnsi="Calibri" w:cs="Calibri"/>
              </w:rPr>
              <w:t>Provide professional development for staff on integrating play pedagogy into the curriculum and pilot it in selected classes. Collect and analyse feedback from the pilots, then scale up the implementation based on the feedback.</w:t>
            </w:r>
          </w:p>
          <w:p w14:paraId="117F2152" w14:textId="400589FA" w:rsidR="358018FD" w:rsidRDefault="358018FD" w:rsidP="7814882F">
            <w:pPr>
              <w:rPr>
                <w:rFonts w:ascii="Calibri" w:eastAsia="Calibri" w:hAnsi="Calibri" w:cs="Calibri"/>
              </w:rPr>
            </w:pPr>
          </w:p>
        </w:tc>
        <w:tc>
          <w:tcPr>
            <w:tcW w:w="1816" w:type="dxa"/>
            <w:tcBorders>
              <w:top w:val="single" w:sz="4" w:space="0" w:color="auto"/>
              <w:left w:val="single" w:sz="4" w:space="0" w:color="auto"/>
              <w:bottom w:val="single" w:sz="4" w:space="0" w:color="auto"/>
              <w:right w:val="single" w:sz="4" w:space="0" w:color="auto"/>
            </w:tcBorders>
          </w:tcPr>
          <w:p w14:paraId="45B73119" w14:textId="1D7152F5" w:rsidR="06253C1E" w:rsidRDefault="146DE8DE" w:rsidP="7814882F">
            <w:pPr>
              <w:rPr>
                <w:rFonts w:eastAsia="Arial Unicode MS"/>
              </w:rPr>
            </w:pPr>
            <w:r w:rsidRPr="7814882F">
              <w:rPr>
                <w:rFonts w:eastAsia="Arial Unicode MS"/>
              </w:rPr>
              <w:t>September 2024 – June 2025</w:t>
            </w:r>
          </w:p>
        </w:tc>
        <w:tc>
          <w:tcPr>
            <w:tcW w:w="687" w:type="dxa"/>
            <w:tcBorders>
              <w:top w:val="single" w:sz="4" w:space="0" w:color="auto"/>
              <w:left w:val="single" w:sz="4" w:space="0" w:color="auto"/>
              <w:bottom w:val="single" w:sz="4" w:space="0" w:color="auto"/>
              <w:right w:val="single" w:sz="4" w:space="0" w:color="auto"/>
            </w:tcBorders>
          </w:tcPr>
          <w:p w14:paraId="49C11C82" w14:textId="028CFF6C" w:rsidR="358018FD" w:rsidRDefault="358018FD" w:rsidP="7814882F">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603975A" w14:textId="60D525DF" w:rsidR="06253C1E" w:rsidRDefault="146DE8DE" w:rsidP="7814882F">
            <w:pPr>
              <w:spacing w:after="0"/>
              <w:rPr>
                <w:rFonts w:ascii="Calibri" w:eastAsia="Calibri" w:hAnsi="Calibri" w:cs="Calibri"/>
              </w:rPr>
            </w:pPr>
            <w:r w:rsidRPr="7814882F">
              <w:rPr>
                <w:rFonts w:ascii="Calibri" w:eastAsia="Calibri" w:hAnsi="Calibri" w:cs="Calibri"/>
              </w:rPr>
              <w:t>DHT/ PT LVA</w:t>
            </w:r>
          </w:p>
          <w:p w14:paraId="57B80441" w14:textId="6A100B25" w:rsidR="358018FD" w:rsidRDefault="358018FD" w:rsidP="7814882F">
            <w:pPr>
              <w:spacing w:after="0"/>
              <w:rPr>
                <w:rFonts w:ascii="Calibri" w:eastAsia="Calibri" w:hAnsi="Calibri" w:cs="Calibri"/>
              </w:rPr>
            </w:pPr>
          </w:p>
          <w:p w14:paraId="26A5F6EE" w14:textId="7E9B51C8" w:rsidR="06253C1E" w:rsidRDefault="146DE8DE" w:rsidP="7814882F">
            <w:pPr>
              <w:rPr>
                <w:rFonts w:ascii="Calibri" w:eastAsia="Calibri" w:hAnsi="Calibri" w:cs="Calibri"/>
              </w:rPr>
            </w:pPr>
            <w:r w:rsidRPr="7814882F">
              <w:rPr>
                <w:rFonts w:ascii="Calibri" w:eastAsia="Calibri" w:hAnsi="Calibri" w:cs="Calibri"/>
              </w:rPr>
              <w:t xml:space="preserve">Teaching Staff </w:t>
            </w:r>
          </w:p>
          <w:p w14:paraId="760B71B7" w14:textId="26165F48" w:rsidR="06253C1E" w:rsidRDefault="146DE8DE" w:rsidP="7814882F">
            <w:pPr>
              <w:rPr>
                <w:rFonts w:ascii="Calibri" w:eastAsia="Calibri" w:hAnsi="Calibri" w:cs="Calibri"/>
              </w:rPr>
            </w:pPr>
            <w:r w:rsidRPr="7814882F">
              <w:rPr>
                <w:rFonts w:ascii="Calibri" w:eastAsia="Calibri" w:hAnsi="Calibri" w:cs="Calibri"/>
              </w:rPr>
              <w:t>Support staff</w:t>
            </w:r>
          </w:p>
          <w:p w14:paraId="0B8A555D" w14:textId="0378BF25" w:rsidR="06253C1E" w:rsidRDefault="146DE8DE" w:rsidP="7814882F">
            <w:pPr>
              <w:spacing w:after="0"/>
              <w:rPr>
                <w:rFonts w:ascii="Calibri" w:eastAsia="Calibri" w:hAnsi="Calibri" w:cs="Calibri"/>
              </w:rPr>
            </w:pPr>
            <w:r w:rsidRPr="7814882F">
              <w:rPr>
                <w:rFonts w:ascii="Calibri" w:eastAsia="Calibri" w:hAnsi="Calibri" w:cs="Calibri"/>
              </w:rPr>
              <w:t xml:space="preserve">Education staff specialising in play </w:t>
            </w:r>
          </w:p>
          <w:p w14:paraId="55A78E45" w14:textId="38897635" w:rsidR="358018FD" w:rsidRDefault="358018FD" w:rsidP="7814882F">
            <w:pPr>
              <w:rPr>
                <w:rFonts w:ascii="Calibri" w:eastAsia="Calibri" w:hAnsi="Calibri" w:cs="Calibri"/>
              </w:rPr>
            </w:pP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015C70FC" w14:textId="478DEE84" w:rsidR="06253C1E" w:rsidRDefault="146DE8DE" w:rsidP="7814882F">
            <w:pPr>
              <w:spacing w:after="0"/>
              <w:rPr>
                <w:rFonts w:ascii="Calibri" w:eastAsia="Calibri" w:hAnsi="Calibri" w:cs="Calibri"/>
              </w:rPr>
            </w:pPr>
            <w:r w:rsidRPr="7814882F">
              <w:rPr>
                <w:rFonts w:ascii="Calibri" w:eastAsia="Calibri" w:hAnsi="Calibri" w:cs="Calibri"/>
              </w:rPr>
              <w:t>Planning and Delivery Time</w:t>
            </w:r>
          </w:p>
          <w:p w14:paraId="5063C613" w14:textId="26B026D9" w:rsidR="358018FD" w:rsidRDefault="358018FD" w:rsidP="7814882F">
            <w:pPr>
              <w:spacing w:after="0"/>
              <w:rPr>
                <w:rFonts w:ascii="Calibri" w:eastAsia="Calibri" w:hAnsi="Calibri" w:cs="Calibri"/>
              </w:rPr>
            </w:pPr>
          </w:p>
          <w:p w14:paraId="0FCFEDA7" w14:textId="3CC11490" w:rsidR="06253C1E" w:rsidRDefault="146DE8DE" w:rsidP="7814882F">
            <w:pPr>
              <w:spacing w:after="0"/>
              <w:rPr>
                <w:rFonts w:ascii="Calibri" w:eastAsia="Calibri" w:hAnsi="Calibri" w:cs="Calibri"/>
              </w:rPr>
            </w:pPr>
            <w:r w:rsidRPr="7814882F">
              <w:rPr>
                <w:rFonts w:ascii="Calibri" w:eastAsia="Calibri" w:hAnsi="Calibri" w:cs="Calibri"/>
              </w:rPr>
              <w:t>Play materials</w:t>
            </w:r>
          </w:p>
          <w:p w14:paraId="1058B6E5" w14:textId="1D451430" w:rsidR="358018FD" w:rsidRDefault="358018FD" w:rsidP="7814882F">
            <w:pPr>
              <w:spacing w:after="0"/>
              <w:rPr>
                <w:rFonts w:ascii="Calibri" w:eastAsia="Calibri" w:hAnsi="Calibri" w:cs="Calibri"/>
              </w:rPr>
            </w:pPr>
          </w:p>
          <w:p w14:paraId="223E0A8B" w14:textId="4240E0C5" w:rsidR="06253C1E" w:rsidRDefault="146DE8DE" w:rsidP="7814882F">
            <w:pPr>
              <w:spacing w:after="0"/>
              <w:rPr>
                <w:rFonts w:ascii="Calibri" w:eastAsia="Calibri" w:hAnsi="Calibri" w:cs="Calibri"/>
              </w:rPr>
            </w:pPr>
            <w:r w:rsidRPr="7814882F">
              <w:rPr>
                <w:rFonts w:ascii="Calibri" w:eastAsia="Calibri" w:hAnsi="Calibri" w:cs="Calibri"/>
              </w:rPr>
              <w:t>Workshops, coaching sessions, observation opportunities.</w:t>
            </w:r>
          </w:p>
          <w:p w14:paraId="3B2BF39E" w14:textId="1E20FE79" w:rsidR="358018FD" w:rsidRDefault="358018FD" w:rsidP="7814882F">
            <w:pPr>
              <w:rPr>
                <w:rFonts w:ascii="Calibri" w:eastAsia="Calibri" w:hAnsi="Calibri" w:cs="Calibri"/>
              </w:rPr>
            </w:pPr>
          </w:p>
        </w:tc>
      </w:tr>
      <w:tr w:rsidR="358018FD" w14:paraId="37AD7D9F" w14:textId="77777777" w:rsidTr="7814882F">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7F5D747" w14:textId="0A9F5908" w:rsidR="2FE68294" w:rsidRDefault="4ECFEEFF" w:rsidP="7814882F">
            <w:pPr>
              <w:spacing w:after="0"/>
              <w:rPr>
                <w:rFonts w:ascii="Calibri" w:eastAsia="Calibri" w:hAnsi="Calibri" w:cs="Calibri"/>
              </w:rPr>
            </w:pPr>
            <w:r w:rsidRPr="7814882F">
              <w:rPr>
                <w:rFonts w:ascii="Calibri" w:eastAsia="Calibri" w:hAnsi="Calibri" w:cs="Calibri"/>
              </w:rPr>
              <w:t>Develop the new PSE curriculum in conjunction with the Inverclyde PSE leads group. Gather and ana</w:t>
            </w:r>
            <w:r w:rsidR="4A439701" w:rsidRPr="7814882F">
              <w:rPr>
                <w:rFonts w:ascii="Calibri" w:eastAsia="Calibri" w:hAnsi="Calibri" w:cs="Calibri"/>
              </w:rPr>
              <w:t>lys</w:t>
            </w:r>
            <w:r w:rsidRPr="7814882F">
              <w:rPr>
                <w:rFonts w:ascii="Calibri" w:eastAsia="Calibri" w:hAnsi="Calibri" w:cs="Calibri"/>
              </w:rPr>
              <w:t>e feedback from young people, make necessary adjustments, and roll out the curriculum.</w:t>
            </w:r>
          </w:p>
          <w:p w14:paraId="609AEAC1" w14:textId="131FF91D" w:rsidR="358018FD" w:rsidRDefault="358018FD" w:rsidP="7814882F">
            <w:pPr>
              <w:rPr>
                <w:rFonts w:ascii="Calibri" w:eastAsia="Calibri" w:hAnsi="Calibri" w:cs="Calibri"/>
              </w:rPr>
            </w:pPr>
          </w:p>
        </w:tc>
        <w:tc>
          <w:tcPr>
            <w:tcW w:w="1816" w:type="dxa"/>
            <w:tcBorders>
              <w:top w:val="single" w:sz="4" w:space="0" w:color="auto"/>
              <w:left w:val="single" w:sz="4" w:space="0" w:color="auto"/>
              <w:bottom w:val="single" w:sz="4" w:space="0" w:color="auto"/>
              <w:right w:val="single" w:sz="4" w:space="0" w:color="auto"/>
            </w:tcBorders>
          </w:tcPr>
          <w:p w14:paraId="480864BF" w14:textId="097918CC" w:rsidR="36D8067D" w:rsidRDefault="7578F4F9" w:rsidP="7814882F">
            <w:pPr>
              <w:rPr>
                <w:rFonts w:eastAsia="Arial Unicode MS"/>
              </w:rPr>
            </w:pPr>
            <w:r w:rsidRPr="7814882F">
              <w:rPr>
                <w:rFonts w:eastAsia="Arial Unicode MS"/>
              </w:rPr>
              <w:t>September 2024 – June 2025</w:t>
            </w:r>
          </w:p>
        </w:tc>
        <w:tc>
          <w:tcPr>
            <w:tcW w:w="687" w:type="dxa"/>
            <w:tcBorders>
              <w:top w:val="single" w:sz="4" w:space="0" w:color="auto"/>
              <w:left w:val="single" w:sz="4" w:space="0" w:color="auto"/>
              <w:bottom w:val="single" w:sz="4" w:space="0" w:color="auto"/>
              <w:right w:val="single" w:sz="4" w:space="0" w:color="auto"/>
            </w:tcBorders>
          </w:tcPr>
          <w:p w14:paraId="1B7D87C6" w14:textId="34289790" w:rsidR="358018FD" w:rsidRDefault="358018FD" w:rsidP="7814882F">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1CF3A47" w14:textId="73E32405" w:rsidR="36D8067D" w:rsidRDefault="7578F4F9" w:rsidP="7814882F">
            <w:pPr>
              <w:rPr>
                <w:rFonts w:ascii="Calibri" w:eastAsia="Calibri" w:hAnsi="Calibri" w:cs="Calibri"/>
              </w:rPr>
            </w:pPr>
            <w:r w:rsidRPr="7814882F">
              <w:rPr>
                <w:rFonts w:ascii="Calibri" w:eastAsia="Calibri" w:hAnsi="Calibri" w:cs="Calibri"/>
              </w:rPr>
              <w:t>Inverclyde PSE leads</w:t>
            </w:r>
          </w:p>
          <w:p w14:paraId="11865B52" w14:textId="7AC75764" w:rsidR="36D8067D" w:rsidRDefault="7578F4F9" w:rsidP="7814882F">
            <w:pPr>
              <w:rPr>
                <w:rFonts w:ascii="Calibri" w:eastAsia="Calibri" w:hAnsi="Calibri" w:cs="Calibri"/>
              </w:rPr>
            </w:pPr>
            <w:r w:rsidRPr="7814882F">
              <w:rPr>
                <w:rFonts w:ascii="Calibri" w:eastAsia="Calibri" w:hAnsi="Calibri" w:cs="Calibri"/>
              </w:rPr>
              <w:t>PT LVA</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2FF9893A" w14:textId="478DEE84" w:rsidR="36D8067D" w:rsidRDefault="7578F4F9" w:rsidP="7814882F">
            <w:pPr>
              <w:spacing w:after="0"/>
              <w:rPr>
                <w:rFonts w:ascii="Calibri" w:eastAsia="Calibri" w:hAnsi="Calibri" w:cs="Calibri"/>
              </w:rPr>
            </w:pPr>
            <w:r w:rsidRPr="7814882F">
              <w:rPr>
                <w:rFonts w:ascii="Calibri" w:eastAsia="Calibri" w:hAnsi="Calibri" w:cs="Calibri"/>
              </w:rPr>
              <w:t>Planning and Delivery Time</w:t>
            </w:r>
          </w:p>
          <w:p w14:paraId="20E131B0" w14:textId="6B2B943B" w:rsidR="358018FD" w:rsidRDefault="358018FD" w:rsidP="7814882F">
            <w:pPr>
              <w:rPr>
                <w:rFonts w:ascii="Calibri" w:eastAsia="Calibri" w:hAnsi="Calibri" w:cs="Calibri"/>
              </w:rPr>
            </w:pPr>
          </w:p>
        </w:tc>
      </w:tr>
      <w:tr w:rsidR="358018FD" w14:paraId="67CAA7B5" w14:textId="77777777" w:rsidTr="7814882F">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571ED6E" w14:textId="4D4519FE" w:rsidR="254980D1" w:rsidRDefault="0270B057" w:rsidP="7814882F">
            <w:pPr>
              <w:spacing w:after="0"/>
              <w:rPr>
                <w:rFonts w:ascii="Calibri" w:eastAsia="Calibri" w:hAnsi="Calibri" w:cs="Calibri"/>
              </w:rPr>
            </w:pPr>
            <w:r w:rsidRPr="7814882F">
              <w:rPr>
                <w:rFonts w:ascii="Calibri" w:eastAsia="Calibri" w:hAnsi="Calibri" w:cs="Calibri"/>
              </w:rPr>
              <w:t xml:space="preserve">Establish terms of reference and recruit members for the pupil and parent councils. Schedule regular meetings, create agendas, </w:t>
            </w:r>
            <w:r w:rsidRPr="7814882F">
              <w:rPr>
                <w:rFonts w:ascii="Calibri" w:eastAsia="Calibri" w:hAnsi="Calibri" w:cs="Calibri"/>
              </w:rPr>
              <w:lastRenderedPageBreak/>
              <w:t>facilitate discussions, and follow up on action points.</w:t>
            </w:r>
          </w:p>
          <w:p w14:paraId="1963E845" w14:textId="1E69CC8E" w:rsidR="358018FD" w:rsidRDefault="358018FD" w:rsidP="7814882F">
            <w:pPr>
              <w:rPr>
                <w:rFonts w:ascii="Calibri" w:eastAsia="Calibri" w:hAnsi="Calibri" w:cs="Calibri"/>
              </w:rPr>
            </w:pPr>
          </w:p>
        </w:tc>
        <w:tc>
          <w:tcPr>
            <w:tcW w:w="1816" w:type="dxa"/>
            <w:tcBorders>
              <w:top w:val="single" w:sz="4" w:space="0" w:color="auto"/>
              <w:left w:val="single" w:sz="4" w:space="0" w:color="auto"/>
              <w:bottom w:val="single" w:sz="4" w:space="0" w:color="auto"/>
              <w:right w:val="single" w:sz="4" w:space="0" w:color="auto"/>
            </w:tcBorders>
          </w:tcPr>
          <w:p w14:paraId="517F4F81" w14:textId="5C7039D0" w:rsidR="36D8067D" w:rsidRDefault="7578F4F9" w:rsidP="7814882F">
            <w:pPr>
              <w:rPr>
                <w:rFonts w:eastAsia="Arial Unicode MS"/>
              </w:rPr>
            </w:pPr>
            <w:r w:rsidRPr="7814882F">
              <w:rPr>
                <w:rFonts w:eastAsia="Arial Unicode MS"/>
              </w:rPr>
              <w:lastRenderedPageBreak/>
              <w:t>September 2024-June 2025</w:t>
            </w:r>
          </w:p>
        </w:tc>
        <w:tc>
          <w:tcPr>
            <w:tcW w:w="687" w:type="dxa"/>
            <w:tcBorders>
              <w:top w:val="single" w:sz="4" w:space="0" w:color="auto"/>
              <w:left w:val="single" w:sz="4" w:space="0" w:color="auto"/>
              <w:bottom w:val="single" w:sz="4" w:space="0" w:color="auto"/>
              <w:right w:val="single" w:sz="4" w:space="0" w:color="auto"/>
            </w:tcBorders>
          </w:tcPr>
          <w:p w14:paraId="38497C7D" w14:textId="43C3DA1B" w:rsidR="358018FD" w:rsidRDefault="358018FD" w:rsidP="7814882F">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940FB56" w14:textId="7818D2DD" w:rsidR="36D8067D" w:rsidRDefault="7578F4F9" w:rsidP="7814882F">
            <w:pPr>
              <w:rPr>
                <w:rFonts w:ascii="Calibri" w:eastAsia="Calibri" w:hAnsi="Calibri" w:cs="Calibri"/>
              </w:rPr>
            </w:pPr>
            <w:r w:rsidRPr="7814882F">
              <w:rPr>
                <w:rFonts w:ascii="Calibri" w:eastAsia="Calibri" w:hAnsi="Calibri" w:cs="Calibri"/>
              </w:rPr>
              <w:t>LVA Staff</w:t>
            </w:r>
          </w:p>
          <w:p w14:paraId="09A63D5A" w14:textId="4CFD15B8" w:rsidR="36D8067D" w:rsidRDefault="7578F4F9" w:rsidP="7814882F">
            <w:pPr>
              <w:rPr>
                <w:rFonts w:ascii="Calibri" w:eastAsia="Calibri" w:hAnsi="Calibri" w:cs="Calibri"/>
              </w:rPr>
            </w:pPr>
            <w:r w:rsidRPr="7814882F">
              <w:rPr>
                <w:rFonts w:ascii="Calibri" w:eastAsia="Calibri" w:hAnsi="Calibri" w:cs="Calibri"/>
              </w:rPr>
              <w:t>Young people</w:t>
            </w:r>
          </w:p>
          <w:p w14:paraId="1230C5D1" w14:textId="14D11892" w:rsidR="36D8067D" w:rsidRDefault="7578F4F9" w:rsidP="7814882F">
            <w:pPr>
              <w:rPr>
                <w:rFonts w:ascii="Calibri" w:eastAsia="Calibri" w:hAnsi="Calibri" w:cs="Calibri"/>
              </w:rPr>
            </w:pPr>
            <w:r w:rsidRPr="7814882F">
              <w:rPr>
                <w:rFonts w:ascii="Calibri" w:eastAsia="Calibri" w:hAnsi="Calibri" w:cs="Calibri"/>
              </w:rPr>
              <w:lastRenderedPageBreak/>
              <w:t>Parents</w:t>
            </w: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0BD9223B" w14:textId="478DEE84" w:rsidR="36D8067D" w:rsidRDefault="7578F4F9" w:rsidP="7814882F">
            <w:pPr>
              <w:spacing w:after="0"/>
              <w:rPr>
                <w:rFonts w:ascii="Calibri" w:eastAsia="Calibri" w:hAnsi="Calibri" w:cs="Calibri"/>
              </w:rPr>
            </w:pPr>
            <w:r w:rsidRPr="7814882F">
              <w:rPr>
                <w:rFonts w:ascii="Calibri" w:eastAsia="Calibri" w:hAnsi="Calibri" w:cs="Calibri"/>
              </w:rPr>
              <w:lastRenderedPageBreak/>
              <w:t>Planning and Delivery Time</w:t>
            </w:r>
          </w:p>
          <w:p w14:paraId="4858680E" w14:textId="32453C93" w:rsidR="358018FD" w:rsidRDefault="358018FD" w:rsidP="7814882F">
            <w:pPr>
              <w:rPr>
                <w:rFonts w:ascii="Calibri" w:eastAsia="Calibri" w:hAnsi="Calibri" w:cs="Calibri"/>
              </w:rPr>
            </w:pPr>
          </w:p>
        </w:tc>
      </w:tr>
      <w:tr w:rsidR="358018FD" w14:paraId="7E34FF2F" w14:textId="77777777" w:rsidTr="7814882F">
        <w:trPr>
          <w:trHeight w:val="280"/>
        </w:trPr>
        <w:tc>
          <w:tcPr>
            <w:tcW w:w="413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A18B059" w14:textId="13770562" w:rsidR="27FD124C" w:rsidRDefault="19198268" w:rsidP="7814882F">
            <w:pPr>
              <w:spacing w:after="0"/>
              <w:rPr>
                <w:rFonts w:ascii="Calibri" w:eastAsia="Calibri" w:hAnsi="Calibri" w:cs="Calibri"/>
              </w:rPr>
            </w:pPr>
            <w:r w:rsidRPr="7814882F">
              <w:rPr>
                <w:rFonts w:ascii="Calibri" w:eastAsia="Calibri" w:hAnsi="Calibri" w:cs="Calibri"/>
              </w:rPr>
              <w:t>Identify potential community organi</w:t>
            </w:r>
            <w:r w:rsidR="4B9D3A79" w:rsidRPr="7814882F">
              <w:rPr>
                <w:rFonts w:ascii="Calibri" w:eastAsia="Calibri" w:hAnsi="Calibri" w:cs="Calibri"/>
              </w:rPr>
              <w:t>s</w:t>
            </w:r>
            <w:r w:rsidRPr="7814882F">
              <w:rPr>
                <w:rFonts w:ascii="Calibri" w:eastAsia="Calibri" w:hAnsi="Calibri" w:cs="Calibri"/>
              </w:rPr>
              <w:t>ations for partnership</w:t>
            </w:r>
            <w:r w:rsidR="58B22CA4" w:rsidRPr="7814882F">
              <w:rPr>
                <w:rFonts w:ascii="Calibri" w:eastAsia="Calibri" w:hAnsi="Calibri" w:cs="Calibri"/>
              </w:rPr>
              <w:t xml:space="preserve">. </w:t>
            </w:r>
            <w:r w:rsidRPr="7814882F">
              <w:rPr>
                <w:rFonts w:ascii="Calibri" w:eastAsia="Calibri" w:hAnsi="Calibri" w:cs="Calibri"/>
              </w:rPr>
              <w:t>Coordinate activities and programs with partners, and continuously monitor and evaluate the effectiveness of these partnerships.</w:t>
            </w:r>
          </w:p>
          <w:p w14:paraId="570D3B31" w14:textId="02C56B8D" w:rsidR="358018FD" w:rsidRDefault="358018FD" w:rsidP="7814882F">
            <w:pPr>
              <w:rPr>
                <w:rFonts w:ascii="Calibri" w:eastAsia="Calibri" w:hAnsi="Calibri" w:cs="Calibri"/>
              </w:rPr>
            </w:pPr>
          </w:p>
        </w:tc>
        <w:tc>
          <w:tcPr>
            <w:tcW w:w="1816" w:type="dxa"/>
            <w:tcBorders>
              <w:top w:val="single" w:sz="4" w:space="0" w:color="auto"/>
              <w:left w:val="single" w:sz="4" w:space="0" w:color="auto"/>
              <w:bottom w:val="single" w:sz="4" w:space="0" w:color="auto"/>
              <w:right w:val="single" w:sz="4" w:space="0" w:color="auto"/>
            </w:tcBorders>
          </w:tcPr>
          <w:p w14:paraId="1E20A841" w14:textId="5CD98220" w:rsidR="477EDC76" w:rsidRDefault="1C0B66DC" w:rsidP="7814882F">
            <w:pPr>
              <w:rPr>
                <w:rFonts w:eastAsia="Arial Unicode MS"/>
              </w:rPr>
            </w:pPr>
            <w:r w:rsidRPr="7814882F">
              <w:rPr>
                <w:rFonts w:eastAsia="Arial Unicode MS"/>
              </w:rPr>
              <w:t>August 2024 - June 2025</w:t>
            </w:r>
          </w:p>
          <w:p w14:paraId="57971839" w14:textId="1C49E6D5" w:rsidR="358018FD" w:rsidRDefault="358018FD" w:rsidP="7814882F">
            <w:pPr>
              <w:rPr>
                <w:rFonts w:eastAsia="Arial Unicode MS"/>
              </w:rPr>
            </w:pPr>
          </w:p>
        </w:tc>
        <w:tc>
          <w:tcPr>
            <w:tcW w:w="687" w:type="dxa"/>
            <w:tcBorders>
              <w:top w:val="single" w:sz="4" w:space="0" w:color="auto"/>
              <w:left w:val="single" w:sz="4" w:space="0" w:color="auto"/>
              <w:bottom w:val="single" w:sz="4" w:space="0" w:color="auto"/>
              <w:right w:val="single" w:sz="4" w:space="0" w:color="auto"/>
            </w:tcBorders>
          </w:tcPr>
          <w:p w14:paraId="08EA5A42" w14:textId="7A8E2108" w:rsidR="358018FD" w:rsidRDefault="358018FD" w:rsidP="7814882F">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44DC298" w14:textId="15FAEA75" w:rsidR="477EDC76" w:rsidRDefault="1C0B66DC" w:rsidP="7814882F">
            <w:pPr>
              <w:spacing w:after="0"/>
              <w:rPr>
                <w:rFonts w:ascii="Calibri" w:eastAsia="Calibri" w:hAnsi="Calibri" w:cs="Calibri"/>
              </w:rPr>
            </w:pPr>
            <w:r w:rsidRPr="7814882F">
              <w:rPr>
                <w:rFonts w:ascii="Calibri" w:eastAsia="Calibri" w:hAnsi="Calibri" w:cs="Calibri"/>
              </w:rPr>
              <w:t xml:space="preserve">DHT/PT LVA </w:t>
            </w:r>
          </w:p>
          <w:p w14:paraId="24AE51E0" w14:textId="0B60010B" w:rsidR="358018FD" w:rsidRDefault="358018FD" w:rsidP="7814882F">
            <w:pPr>
              <w:spacing w:after="0"/>
              <w:rPr>
                <w:rFonts w:ascii="Calibri" w:eastAsia="Calibri" w:hAnsi="Calibri" w:cs="Calibri"/>
              </w:rPr>
            </w:pPr>
          </w:p>
          <w:p w14:paraId="49ECE280" w14:textId="0FB50E56" w:rsidR="477EDC76" w:rsidRDefault="1C0B66DC" w:rsidP="7814882F">
            <w:pPr>
              <w:spacing w:after="0"/>
              <w:rPr>
                <w:rFonts w:ascii="Calibri" w:eastAsia="Calibri" w:hAnsi="Calibri" w:cs="Calibri"/>
              </w:rPr>
            </w:pPr>
            <w:r w:rsidRPr="7814882F">
              <w:rPr>
                <w:rFonts w:ascii="Calibri" w:eastAsia="Calibri" w:hAnsi="Calibri" w:cs="Calibri"/>
              </w:rPr>
              <w:t>All teaching staff, support staff</w:t>
            </w:r>
          </w:p>
          <w:p w14:paraId="13DEAE4C" w14:textId="6C39F092" w:rsidR="358018FD" w:rsidRDefault="358018FD" w:rsidP="7814882F">
            <w:pPr>
              <w:spacing w:after="0"/>
              <w:rPr>
                <w:rFonts w:ascii="Calibri" w:eastAsia="Calibri" w:hAnsi="Calibri" w:cs="Calibri"/>
              </w:rPr>
            </w:pPr>
          </w:p>
          <w:p w14:paraId="73E46695" w14:textId="24D51D91" w:rsidR="477EDC76" w:rsidRDefault="1C0B66DC" w:rsidP="7814882F">
            <w:pPr>
              <w:spacing w:after="0"/>
              <w:rPr>
                <w:rFonts w:ascii="Calibri" w:eastAsia="Calibri" w:hAnsi="Calibri" w:cs="Calibri"/>
              </w:rPr>
            </w:pPr>
            <w:r w:rsidRPr="7814882F">
              <w:rPr>
                <w:rFonts w:ascii="Calibri" w:eastAsia="Calibri" w:hAnsi="Calibri" w:cs="Calibri"/>
              </w:rPr>
              <w:t>Local community organisations, businesses, and service providers</w:t>
            </w:r>
          </w:p>
          <w:p w14:paraId="5919807E" w14:textId="3C574F69" w:rsidR="358018FD" w:rsidRDefault="358018FD" w:rsidP="7814882F">
            <w:pPr>
              <w:rPr>
                <w:rFonts w:ascii="Calibri" w:eastAsia="Calibri" w:hAnsi="Calibri" w:cs="Calibri"/>
              </w:rPr>
            </w:pPr>
          </w:p>
        </w:tc>
        <w:tc>
          <w:tcPr>
            <w:tcW w:w="4135"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3F07AFD2" w14:textId="478DEE84" w:rsidR="477EDC76" w:rsidRDefault="1C0B66DC" w:rsidP="7814882F">
            <w:pPr>
              <w:spacing w:after="0"/>
              <w:rPr>
                <w:rFonts w:ascii="Calibri" w:eastAsia="Calibri" w:hAnsi="Calibri" w:cs="Calibri"/>
              </w:rPr>
            </w:pPr>
            <w:r w:rsidRPr="7814882F">
              <w:rPr>
                <w:rFonts w:ascii="Calibri" w:eastAsia="Calibri" w:hAnsi="Calibri" w:cs="Calibri"/>
              </w:rPr>
              <w:t>Planning and Delivery Time</w:t>
            </w:r>
          </w:p>
          <w:p w14:paraId="67D10F9C" w14:textId="6D86EFF2" w:rsidR="358018FD" w:rsidRDefault="358018FD" w:rsidP="7814882F">
            <w:pPr>
              <w:rPr>
                <w:rFonts w:ascii="Calibri" w:eastAsia="Calibri" w:hAnsi="Calibri" w:cs="Calibri"/>
              </w:rPr>
            </w:pPr>
          </w:p>
        </w:tc>
      </w:tr>
    </w:tbl>
    <w:p w14:paraId="04F82001" w14:textId="5F462992" w:rsidR="00AC5334" w:rsidRDefault="00AC5334" w:rsidP="006E59FF">
      <w:pPr>
        <w:rPr>
          <w:rFonts w:cstheme="minorHAnsi"/>
        </w:rPr>
      </w:pPr>
      <w:r>
        <w:rPr>
          <w:rFonts w:cstheme="minorHAnsi"/>
        </w:rPr>
        <w:br w:type="page"/>
      </w:r>
    </w:p>
    <w:p w14:paraId="21B5B83B" w14:textId="77777777" w:rsidR="006E59FF" w:rsidRPr="00055548" w:rsidRDefault="006E59FF" w:rsidP="006E59FF">
      <w:pPr>
        <w:rPr>
          <w:rFonts w:cstheme="minorHAnsi"/>
        </w:rPr>
      </w:pPr>
    </w:p>
    <w:tbl>
      <w:tblPr>
        <w:tblStyle w:val="TableGrid"/>
        <w:tblW w:w="14076" w:type="dxa"/>
        <w:tblInd w:w="108" w:type="dxa"/>
        <w:tblLook w:val="04A0" w:firstRow="1" w:lastRow="0" w:firstColumn="1" w:lastColumn="0" w:noHBand="0" w:noVBand="1"/>
      </w:tblPr>
      <w:tblGrid>
        <w:gridCol w:w="4075"/>
        <w:gridCol w:w="4652"/>
        <w:gridCol w:w="5349"/>
      </w:tblGrid>
      <w:tr w:rsidR="006E59FF" w:rsidRPr="00055548" w14:paraId="750DBE84" w14:textId="77777777" w:rsidTr="7814882F">
        <w:trPr>
          <w:trHeight w:val="571"/>
        </w:trPr>
        <w:tc>
          <w:tcPr>
            <w:tcW w:w="14076" w:type="dxa"/>
            <w:gridSpan w:val="3"/>
            <w:shd w:val="clear" w:color="auto" w:fill="BFBFBF" w:themeFill="background1" w:themeFillShade="BF"/>
          </w:tcPr>
          <w:p w14:paraId="0BB7B12F" w14:textId="733CD050" w:rsidR="004024A1" w:rsidRDefault="4CAA9B07" w:rsidP="7814882F">
            <w:pPr>
              <w:pStyle w:val="Default"/>
              <w:rPr>
                <w:rFonts w:asciiTheme="minorHAnsi" w:hAnsiTheme="minorHAnsi" w:cstheme="minorBidi"/>
                <w:b/>
                <w:bCs/>
                <w:sz w:val="22"/>
                <w:szCs w:val="22"/>
              </w:rPr>
            </w:pPr>
            <w:r w:rsidRPr="7814882F">
              <w:rPr>
                <w:rFonts w:asciiTheme="minorHAnsi" w:hAnsiTheme="minorHAnsi" w:cstheme="minorBidi"/>
                <w:b/>
                <w:bCs/>
                <w:sz w:val="22"/>
                <w:szCs w:val="22"/>
              </w:rPr>
              <w:t>P</w:t>
            </w:r>
            <w:r w:rsidR="0F668E90" w:rsidRPr="7814882F">
              <w:rPr>
                <w:rFonts w:asciiTheme="minorHAnsi" w:hAnsiTheme="minorHAnsi" w:cstheme="minorBidi"/>
                <w:b/>
                <w:bCs/>
                <w:sz w:val="22"/>
                <w:szCs w:val="22"/>
              </w:rPr>
              <w:t>ri</w:t>
            </w:r>
            <w:r w:rsidRPr="7814882F">
              <w:rPr>
                <w:rFonts w:asciiTheme="minorHAnsi" w:hAnsiTheme="minorHAnsi" w:cstheme="minorBidi"/>
                <w:b/>
                <w:bCs/>
                <w:sz w:val="22"/>
                <w:szCs w:val="22"/>
              </w:rPr>
              <w:t>ority 3</w:t>
            </w:r>
          </w:p>
          <w:p w14:paraId="49B92DB0" w14:textId="55F63A0B" w:rsidR="006E59FF" w:rsidRPr="00055548" w:rsidRDefault="007970BC" w:rsidP="7814882F">
            <w:pPr>
              <w:pStyle w:val="Default"/>
              <w:rPr>
                <w:rFonts w:asciiTheme="minorHAnsi" w:hAnsiTheme="minorHAnsi" w:cstheme="minorBidi"/>
                <w:sz w:val="22"/>
                <w:szCs w:val="22"/>
              </w:rPr>
            </w:pPr>
            <w:sdt>
              <w:sdtPr>
                <w:rPr>
                  <w:rFonts w:asciiTheme="minorHAnsi" w:hAnsiTheme="minorHAnsi" w:cstheme="minorBidi"/>
                  <w:sz w:val="22"/>
                  <w:szCs w:val="22"/>
                </w:rPr>
                <w:alias w:val="NIF"/>
                <w:tag w:val="NIF"/>
                <w:id w:val="-1548296746"/>
                <w:placeholder>
                  <w:docPart w:val="978890C75AE4494982390E1F2927F7C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3EBC4E5D" w:rsidRPr="7814882F">
                  <w:rPr>
                    <w:rFonts w:asciiTheme="minorHAnsi" w:hAnsiTheme="minorHAnsi" w:cstheme="minorBidi"/>
                    <w:sz w:val="22"/>
                    <w:szCs w:val="22"/>
                  </w:rPr>
                  <w:t xml:space="preserve">Improvement in skills and sustained, positive school-leaver destinations for all young people </w:t>
                </w:r>
              </w:sdtContent>
            </w:sdt>
          </w:p>
          <w:p w14:paraId="601A892F" w14:textId="62EB0754" w:rsidR="006E59FF" w:rsidRPr="00055548" w:rsidRDefault="007970BC" w:rsidP="7814882F">
            <w:pPr>
              <w:rPr>
                <w:b/>
                <w:bCs/>
              </w:rPr>
            </w:pPr>
            <w:sdt>
              <w:sdtPr>
                <w:alias w:val="NIF"/>
                <w:tag w:val="NIF"/>
                <w:id w:val="-989405706"/>
                <w:placeholder>
                  <w:docPart w:val="7CA5833395D547158F076CCB2CA73CC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F668E90" w:rsidRPr="7814882F">
                  <w:t>Choose an item</w:t>
                </w:r>
              </w:sdtContent>
            </w:sdt>
          </w:p>
        </w:tc>
      </w:tr>
      <w:tr w:rsidR="006E59FF" w:rsidRPr="00055548" w14:paraId="7CCFD902" w14:textId="77777777" w:rsidTr="7814882F">
        <w:trPr>
          <w:trHeight w:val="571"/>
        </w:trPr>
        <w:tc>
          <w:tcPr>
            <w:tcW w:w="4075" w:type="dxa"/>
          </w:tcPr>
          <w:p w14:paraId="2B52C41E" w14:textId="77777777" w:rsidR="006E59FF" w:rsidRPr="00055548" w:rsidRDefault="4CAA9B07" w:rsidP="7814882F">
            <w:pPr>
              <w:rPr>
                <w:b/>
                <w:bCs/>
              </w:rPr>
            </w:pPr>
            <w:r w:rsidRPr="7814882F">
              <w:rPr>
                <w:b/>
                <w:bCs/>
              </w:rPr>
              <w:t>NIF Driver</w:t>
            </w:r>
          </w:p>
          <w:sdt>
            <w:sdtPr>
              <w:rPr>
                <w:rFonts w:asciiTheme="minorHAnsi" w:hAnsiTheme="minorHAnsi" w:cstheme="minorBidi"/>
                <w:sz w:val="22"/>
                <w:szCs w:val="22"/>
              </w:rPr>
              <w:alias w:val="NIF Drivers"/>
              <w:tag w:val="NIF Drivers"/>
              <w:id w:val="-1816094727"/>
              <w:placeholder>
                <w:docPart w:val="5DC7F7A15B1D44069161D0C22978AF9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13A779C" w14:textId="38C1D8C6" w:rsidR="006E59FF" w:rsidRPr="00055548" w:rsidRDefault="39ED84D9" w:rsidP="7814882F">
                <w:pPr>
                  <w:pStyle w:val="Default"/>
                  <w:rPr>
                    <w:rFonts w:asciiTheme="minorHAnsi" w:hAnsiTheme="minorHAnsi" w:cstheme="minorBidi"/>
                    <w:color w:val="auto"/>
                    <w:sz w:val="22"/>
                    <w:szCs w:val="22"/>
                  </w:rPr>
                </w:pPr>
                <w:r w:rsidRPr="7814882F">
                  <w:rPr>
                    <w:rFonts w:asciiTheme="minorHAnsi" w:hAnsiTheme="minorHAnsi" w:cstheme="minorBidi"/>
                    <w:sz w:val="22"/>
                    <w:szCs w:val="22"/>
                  </w:rPr>
                  <w:t>Performance information</w:t>
                </w:r>
              </w:p>
            </w:sdtContent>
          </w:sdt>
          <w:sdt>
            <w:sdtPr>
              <w:rPr>
                <w:rFonts w:asciiTheme="minorHAnsi" w:hAnsiTheme="minorHAnsi" w:cstheme="minorBidi"/>
                <w:sz w:val="22"/>
                <w:szCs w:val="22"/>
              </w:rPr>
              <w:alias w:val="NIF Drivers"/>
              <w:tag w:val="NIF Drivers"/>
              <w:id w:val="-2142571367"/>
              <w:placeholder>
                <w:docPart w:val="912C7E6F1AA34AAB816555D18F96AA5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B0B64CD" w14:textId="1C47B449" w:rsidR="006E59FF" w:rsidRPr="00055548" w:rsidRDefault="39ED84D9" w:rsidP="7814882F">
                <w:pPr>
                  <w:pStyle w:val="Default"/>
                  <w:rPr>
                    <w:rFonts w:asciiTheme="minorHAnsi" w:hAnsiTheme="minorHAnsi" w:cstheme="minorBidi"/>
                    <w:color w:val="auto"/>
                    <w:sz w:val="22"/>
                    <w:szCs w:val="22"/>
                  </w:rPr>
                </w:pPr>
                <w:r w:rsidRPr="7814882F">
                  <w:rPr>
                    <w:rFonts w:asciiTheme="minorHAnsi" w:hAnsiTheme="minorHAnsi" w:cstheme="minorBidi"/>
                    <w:sz w:val="22"/>
                    <w:szCs w:val="22"/>
                  </w:rPr>
                  <w:t>School Improvement</w:t>
                </w:r>
              </w:p>
            </w:sdtContent>
          </w:sdt>
          <w:sdt>
            <w:sdtPr>
              <w:rPr>
                <w:rFonts w:asciiTheme="minorHAnsi" w:hAnsiTheme="minorHAnsi" w:cstheme="minorBidi"/>
                <w:sz w:val="22"/>
                <w:szCs w:val="22"/>
              </w:rPr>
              <w:alias w:val="NIF Drivers"/>
              <w:tag w:val="NIF Drivers"/>
              <w:id w:val="-115763303"/>
              <w:placeholder>
                <w:docPart w:val="4DFC5C6E0C75439ABD058F59A29BBC1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F26F11A" w14:textId="68DA68E3" w:rsidR="006E59FF" w:rsidRPr="00055548" w:rsidRDefault="39ED84D9" w:rsidP="7814882F">
                <w:pPr>
                  <w:pStyle w:val="Default"/>
                  <w:rPr>
                    <w:rFonts w:asciiTheme="minorHAnsi" w:hAnsiTheme="minorHAnsi" w:cstheme="minorBidi"/>
                    <w:color w:val="auto"/>
                    <w:sz w:val="22"/>
                    <w:szCs w:val="22"/>
                  </w:rPr>
                </w:pPr>
                <w:r w:rsidRPr="7814882F">
                  <w:rPr>
                    <w:rFonts w:asciiTheme="minorHAnsi" w:hAnsiTheme="minorHAnsi" w:cstheme="minorBidi"/>
                    <w:sz w:val="22"/>
                    <w:szCs w:val="22"/>
                  </w:rPr>
                  <w:t>School leadership</w:t>
                </w:r>
              </w:p>
            </w:sdtContent>
          </w:sdt>
          <w:p w14:paraId="30B401F1" w14:textId="77777777" w:rsidR="006E59FF" w:rsidRPr="00055548" w:rsidRDefault="006E59FF" w:rsidP="7814882F">
            <w:pPr>
              <w:autoSpaceDE w:val="0"/>
              <w:autoSpaceDN w:val="0"/>
              <w:adjustRightInd w:val="0"/>
              <w:spacing w:after="30"/>
              <w:rPr>
                <w:b/>
                <w:bCs/>
              </w:rPr>
            </w:pPr>
          </w:p>
        </w:tc>
        <w:tc>
          <w:tcPr>
            <w:tcW w:w="4652" w:type="dxa"/>
          </w:tcPr>
          <w:p w14:paraId="6EB10A04" w14:textId="77777777" w:rsidR="00C4691B" w:rsidRPr="004024A1" w:rsidRDefault="130254E5" w:rsidP="7814882F">
            <w:pPr>
              <w:pStyle w:val="Default"/>
              <w:rPr>
                <w:rFonts w:asciiTheme="minorHAnsi" w:hAnsiTheme="minorHAnsi" w:cstheme="minorBidi"/>
                <w:b/>
                <w:bCs/>
                <w:sz w:val="22"/>
                <w:szCs w:val="22"/>
              </w:rPr>
            </w:pPr>
            <w:r w:rsidRPr="7814882F">
              <w:rPr>
                <w:rFonts w:asciiTheme="minorHAnsi" w:hAnsiTheme="minorHAnsi" w:cstheme="minorBidi"/>
                <w:b/>
                <w:bCs/>
                <w:sz w:val="22"/>
                <w:szCs w:val="22"/>
              </w:rPr>
              <w:t xml:space="preserve">HGIOS/ELC QIs </w:t>
            </w:r>
          </w:p>
          <w:sdt>
            <w:sdtPr>
              <w:rPr>
                <w:rFonts w:asciiTheme="minorHAnsi" w:hAnsiTheme="minorHAnsi" w:cstheme="minorBidi"/>
                <w:sz w:val="22"/>
                <w:szCs w:val="22"/>
              </w:rPr>
              <w:alias w:val="HGIOS"/>
              <w:tag w:val="HGIOSs"/>
              <w:id w:val="680480606"/>
              <w:placeholder>
                <w:docPart w:val="31C6664F161747149D1C24FAABEBC02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23C8B05" w14:textId="1EAC5E17" w:rsidR="006E59FF" w:rsidRPr="00055548" w:rsidRDefault="39ED84D9" w:rsidP="7814882F">
                <w:pPr>
                  <w:pStyle w:val="Default"/>
                  <w:rPr>
                    <w:rFonts w:asciiTheme="minorHAnsi" w:hAnsiTheme="minorHAnsi" w:cstheme="minorBidi"/>
                    <w:sz w:val="22"/>
                    <w:szCs w:val="22"/>
                    <w:u w:val="single"/>
                  </w:rPr>
                </w:pPr>
                <w:r w:rsidRPr="7814882F">
                  <w:rPr>
                    <w:rFonts w:asciiTheme="minorHAnsi" w:hAnsiTheme="minorHAnsi" w:cstheme="minorBidi"/>
                    <w:sz w:val="22"/>
                    <w:szCs w:val="22"/>
                  </w:rPr>
                  <w:t>3.3 Increasing creativity and employability</w:t>
                </w:r>
              </w:p>
            </w:sdtContent>
          </w:sdt>
          <w:sdt>
            <w:sdtPr>
              <w:rPr>
                <w:rFonts w:asciiTheme="minorHAnsi" w:hAnsiTheme="minorHAnsi" w:cstheme="minorBidi"/>
                <w:sz w:val="22"/>
                <w:szCs w:val="22"/>
              </w:rPr>
              <w:alias w:val="HGIOS"/>
              <w:tag w:val="HGIOSs"/>
              <w:id w:val="609713475"/>
              <w:placeholder>
                <w:docPart w:val="BA759FAD6E0D47188A205750DBEA281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7ADF97D" w14:textId="74FE8252" w:rsidR="006E59FF" w:rsidRPr="00055548" w:rsidRDefault="7814882F" w:rsidP="7814882F">
                <w:pPr>
                  <w:pStyle w:val="Default"/>
                  <w:rPr>
                    <w:rFonts w:asciiTheme="minorHAnsi" w:hAnsiTheme="minorHAnsi" w:cstheme="minorBidi"/>
                    <w:color w:val="auto"/>
                    <w:sz w:val="22"/>
                    <w:szCs w:val="22"/>
                  </w:rPr>
                </w:pPr>
                <w:r w:rsidRPr="7814882F">
                  <w:rPr>
                    <w:rFonts w:asciiTheme="minorHAnsi" w:hAnsiTheme="minorHAnsi" w:cstheme="minorBidi"/>
                    <w:sz w:val="22"/>
                    <w:szCs w:val="22"/>
                  </w:rPr>
                  <w:t>2.6 Transitions</w:t>
                </w:r>
              </w:p>
            </w:sdtContent>
          </w:sdt>
          <w:p w14:paraId="3848EC81" w14:textId="49874234" w:rsidR="006E59FF" w:rsidRPr="00055548" w:rsidRDefault="4CAA9B07" w:rsidP="7814882F">
            <w:pPr>
              <w:pStyle w:val="Default"/>
              <w:rPr>
                <w:rFonts w:asciiTheme="minorHAnsi" w:hAnsiTheme="minorHAnsi" w:cstheme="minorBidi"/>
                <w:sz w:val="22"/>
                <w:szCs w:val="22"/>
                <w:u w:val="single"/>
              </w:rPr>
            </w:pPr>
            <w:r w:rsidRPr="7814882F">
              <w:rPr>
                <w:rFonts w:asciiTheme="minorHAnsi" w:hAnsiTheme="minorHAnsi" w:cstheme="minorBidi"/>
                <w:sz w:val="22"/>
                <w:szCs w:val="22"/>
              </w:rPr>
              <w:t xml:space="preserve"> </w:t>
            </w:r>
            <w:sdt>
              <w:sdtPr>
                <w:rPr>
                  <w:rFonts w:asciiTheme="minorHAnsi" w:hAnsiTheme="minorHAnsi" w:cstheme="minorBidi"/>
                  <w:sz w:val="22"/>
                  <w:szCs w:val="22"/>
                </w:rPr>
                <w:alias w:val="HGIOS"/>
                <w:tag w:val="HGIOSs"/>
                <w:id w:val="-1110741451"/>
                <w:placeholder>
                  <w:docPart w:val="420BA456CFA041658170D83292E2C52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44263B56" w:rsidRPr="7814882F">
                  <w:rPr>
                    <w:rFonts w:asciiTheme="minorHAnsi" w:hAnsiTheme="minorHAnsi" w:cstheme="minorBidi"/>
                    <w:sz w:val="22"/>
                    <w:szCs w:val="22"/>
                  </w:rPr>
                  <w:t>2.7 Partnerships</w:t>
                </w:r>
              </w:sdtContent>
            </w:sdt>
          </w:p>
          <w:p w14:paraId="564CA288" w14:textId="77777777" w:rsidR="006E59FF" w:rsidRPr="00055548" w:rsidRDefault="006E59FF" w:rsidP="7814882F">
            <w:pPr>
              <w:pStyle w:val="Default"/>
              <w:rPr>
                <w:rFonts w:asciiTheme="minorHAnsi" w:hAnsiTheme="minorHAnsi" w:cstheme="minorBidi"/>
                <w:sz w:val="22"/>
                <w:szCs w:val="22"/>
              </w:rPr>
            </w:pPr>
          </w:p>
        </w:tc>
        <w:tc>
          <w:tcPr>
            <w:tcW w:w="5349" w:type="dxa"/>
          </w:tcPr>
          <w:p w14:paraId="55040E5A" w14:textId="77777777" w:rsidR="006E59FF" w:rsidRPr="00055548" w:rsidRDefault="4CAA9B07" w:rsidP="7814882F">
            <w:pPr>
              <w:rPr>
                <w:b/>
                <w:bCs/>
              </w:rPr>
            </w:pPr>
            <w:r w:rsidRPr="7814882F">
              <w:rPr>
                <w:b/>
                <w:bCs/>
              </w:rPr>
              <w:t>UNCRC</w:t>
            </w:r>
          </w:p>
          <w:sdt>
            <w:sdtPr>
              <w:alias w:val="RRS Unicef articles"/>
              <w:tag w:val="RRS Unicef articles"/>
              <w:id w:val="1264268001"/>
              <w:placeholder>
                <w:docPart w:val="C41E5D5B85EF4C10B97BA0A122EACC4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7A76F76" w14:textId="3645C5FA" w:rsidR="006E59FF" w:rsidRPr="00055548" w:rsidRDefault="7814882F" w:rsidP="7814882F">
                <w:r w:rsidRPr="7814882F">
                  <w:t>Article 28: (Right to education):</w:t>
                </w:r>
              </w:p>
            </w:sdtContent>
          </w:sdt>
          <w:p w14:paraId="0D6BB067" w14:textId="5DF41C7F" w:rsidR="006E59FF" w:rsidRPr="00055548" w:rsidRDefault="007970BC" w:rsidP="7814882F">
            <w:sdt>
              <w:sdtPr>
                <w:alias w:val="RRS Unicef articles"/>
                <w:tag w:val="RRS Unicef articles"/>
                <w:id w:val="530466271"/>
                <w:placeholder>
                  <w:docPart w:val="FED210F4511E4A0E9EF37953AA4C6291"/>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44F7F7E7" w:rsidRPr="7814882F">
                  <w:t>Article 29 (Goals of education):</w:t>
                </w:r>
              </w:sdtContent>
            </w:sdt>
            <w:r w:rsidR="4CAA9B07" w:rsidRPr="7814882F">
              <w:t xml:space="preserve"> </w:t>
            </w:r>
          </w:p>
          <w:p w14:paraId="7AC89A2E" w14:textId="77777777" w:rsidR="006E59FF" w:rsidRPr="00055548" w:rsidRDefault="006E59FF" w:rsidP="7814882F"/>
        </w:tc>
      </w:tr>
    </w:tbl>
    <w:tbl>
      <w:tblPr>
        <w:tblW w:w="140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58"/>
      </w:tblGrid>
      <w:tr w:rsidR="00F16840" w:rsidRPr="004024A1" w14:paraId="63604336" w14:textId="77777777" w:rsidTr="15A14365">
        <w:trPr>
          <w:trHeight w:val="530"/>
        </w:trPr>
        <w:tc>
          <w:tcPr>
            <w:tcW w:w="14058" w:type="dxa"/>
            <w:shd w:val="clear" w:color="auto" w:fill="C0C0C0"/>
            <w:tcMar>
              <w:top w:w="20" w:type="dxa"/>
              <w:left w:w="20" w:type="dxa"/>
              <w:bottom w:w="0" w:type="dxa"/>
              <w:right w:w="20" w:type="dxa"/>
            </w:tcMar>
            <w:vAlign w:val="center"/>
          </w:tcPr>
          <w:p w14:paraId="55BA33C0" w14:textId="0F18768E" w:rsidR="00F16840" w:rsidRPr="00055548" w:rsidRDefault="00F16840" w:rsidP="00F16840">
            <w:pPr>
              <w:spacing w:after="0" w:line="240" w:lineRule="auto"/>
              <w:jc w:val="center"/>
              <w:rPr>
                <w:rFonts w:eastAsia="Arial Unicode MS" w:cstheme="minorHAnsi"/>
                <w:b/>
                <w:bCs/>
              </w:rPr>
            </w:pPr>
            <w:r w:rsidRPr="00055548">
              <w:rPr>
                <w:rFonts w:eastAsia="Arial Unicode MS" w:cstheme="minorHAnsi"/>
                <w:b/>
                <w:bCs/>
              </w:rPr>
              <w:t>Rationale for change based self-evaluation including data and stakeholder views</w:t>
            </w:r>
          </w:p>
        </w:tc>
      </w:tr>
      <w:tr w:rsidR="00F16840" w:rsidRPr="004024A1" w14:paraId="7BBC9BE7" w14:textId="77777777" w:rsidTr="15A14365">
        <w:trPr>
          <w:trHeight w:val="530"/>
        </w:trPr>
        <w:tc>
          <w:tcPr>
            <w:tcW w:w="14058" w:type="dxa"/>
            <w:shd w:val="clear" w:color="auto" w:fill="FFFFFF" w:themeFill="background1"/>
            <w:tcMar>
              <w:top w:w="20" w:type="dxa"/>
              <w:left w:w="20" w:type="dxa"/>
              <w:bottom w:w="0" w:type="dxa"/>
              <w:right w:w="20" w:type="dxa"/>
            </w:tcMar>
            <w:vAlign w:val="center"/>
          </w:tcPr>
          <w:p w14:paraId="61CC754B" w14:textId="30A590E8" w:rsidR="00F16840" w:rsidRPr="00055548" w:rsidRDefault="3DED2F83" w:rsidP="1548C37E">
            <w:pPr>
              <w:spacing w:after="0" w:line="240" w:lineRule="auto"/>
              <w:rPr>
                <w:rFonts w:eastAsia="Arial Unicode MS"/>
                <w:b/>
                <w:bCs/>
              </w:rPr>
            </w:pPr>
            <w:r>
              <w:t xml:space="preserve">This year our initial positive destination figure is </w:t>
            </w:r>
            <w:r w:rsidR="03E69521">
              <w:t>100</w:t>
            </w:r>
            <w:r>
              <w:t xml:space="preserve">%. Although previous cohorts have gone onto positive destinations this has not always been tracked, so therefore a comparison is difficult. What we have recognised this year within our S4 cohort is a lack of resilience and confidence when young people have the opportunity to access work experience or visits out of school. We recognise that these experiences need to start as early as possible to allow young people to build confidence. Our data also showed that not every young person in S4 was able to access a work experience placement this year and we want to address this to ensure it is an equitable offer. There was some success with wider achievement, and our new curriculum rationale will allow for wider achievement within this however it will be important to have our new S4 pupil voice in what they would like to access More opportunities for community-based activities and volunteering would be welcomed. This year we have started a partnership with the college; however, we want to be responsive to the new young people we have and explore how to enhance this offer. The follow-up destination figure, for care-experienced young people dropped by </w:t>
            </w:r>
            <w:r w:rsidR="764D3D47">
              <w:t>6</w:t>
            </w:r>
            <w:r>
              <w:t>%, and many of those had dropped out of college. We know our young people tend to go to college and stay local therefore we know the importance of making college links early to enhance the chances of success post school. All of the factors outlined throughout lead to the importance of getting our post-school transitions right.  Without having clarity regarding previous destination data, based on this year we have recognised the need to have an agreed transition process that will give young people the best chance of sustaining destinations when they leave us.</w:t>
            </w:r>
          </w:p>
        </w:tc>
      </w:tr>
      <w:tr w:rsidR="00F16840" w:rsidRPr="004024A1" w14:paraId="1A029BB6" w14:textId="77777777" w:rsidTr="15A14365">
        <w:trPr>
          <w:trHeight w:val="530"/>
        </w:trPr>
        <w:tc>
          <w:tcPr>
            <w:tcW w:w="14058" w:type="dxa"/>
            <w:shd w:val="clear" w:color="auto" w:fill="C0C0C0"/>
            <w:tcMar>
              <w:top w:w="20" w:type="dxa"/>
              <w:left w:w="20" w:type="dxa"/>
              <w:bottom w:w="0" w:type="dxa"/>
              <w:right w:w="20" w:type="dxa"/>
            </w:tcMar>
            <w:vAlign w:val="center"/>
          </w:tcPr>
          <w:p w14:paraId="0AD915C1" w14:textId="77777777" w:rsidR="00F16840" w:rsidRDefault="00F16840" w:rsidP="00F16840">
            <w:pPr>
              <w:spacing w:after="0" w:line="240" w:lineRule="auto"/>
              <w:jc w:val="center"/>
              <w:rPr>
                <w:rFonts w:eastAsia="Arial Unicode MS" w:cstheme="minorHAnsi"/>
                <w:b/>
                <w:bCs/>
              </w:rPr>
            </w:pPr>
            <w:r w:rsidRPr="00055548">
              <w:rPr>
                <w:rFonts w:eastAsia="Arial Unicode MS" w:cstheme="minorHAnsi"/>
                <w:b/>
                <w:bCs/>
              </w:rPr>
              <w:t>Expected outcomes for learners</w:t>
            </w:r>
          </w:p>
          <w:p w14:paraId="45243B45" w14:textId="77777777" w:rsidR="00F16840" w:rsidRPr="004024A1" w:rsidRDefault="00F16840" w:rsidP="00F16840">
            <w:pPr>
              <w:spacing w:after="0" w:line="240" w:lineRule="auto"/>
              <w:jc w:val="center"/>
              <w:rPr>
                <w:rFonts w:eastAsia="Arial Unicode MS" w:cstheme="minorHAnsi"/>
                <w:b/>
                <w:bCs/>
                <w:sz w:val="18"/>
                <w:szCs w:val="18"/>
              </w:rPr>
            </w:pPr>
            <w:r w:rsidRPr="004024A1">
              <w:rPr>
                <w:rFonts w:eastAsia="+mn-ea" w:cstheme="minorHAnsi"/>
                <w:b/>
                <w:bCs/>
                <w:kern w:val="24"/>
                <w:sz w:val="18"/>
                <w:szCs w:val="18"/>
                <w:lang w:eastAsia="en-GB"/>
              </w:rPr>
              <w:t xml:space="preserve">Who? </w:t>
            </w:r>
            <w:r w:rsidRPr="004024A1">
              <w:rPr>
                <w:rFonts w:eastAsia="+mn-ea" w:cstheme="minorHAnsi"/>
                <w:b/>
                <w:bCs/>
                <w:kern w:val="24"/>
                <w:sz w:val="18"/>
                <w:szCs w:val="18"/>
                <w:lang w:eastAsia="en-GB"/>
              </w:rPr>
              <w:tab/>
              <w:t>By how much?</w:t>
            </w:r>
            <w:r w:rsidRPr="004024A1">
              <w:rPr>
                <w:rFonts w:eastAsia="+mn-ea" w:cstheme="minorHAnsi"/>
                <w:b/>
                <w:bCs/>
                <w:kern w:val="24"/>
                <w:sz w:val="18"/>
                <w:szCs w:val="18"/>
                <w:lang w:eastAsia="en-GB"/>
              </w:rPr>
              <w:tab/>
              <w:t>By when?</w:t>
            </w:r>
            <w:r w:rsidRPr="004024A1">
              <w:rPr>
                <w:rFonts w:eastAsia="+mn-ea" w:cstheme="minorHAnsi"/>
                <w:b/>
                <w:bCs/>
                <w:kern w:val="24"/>
                <w:sz w:val="18"/>
                <w:szCs w:val="18"/>
                <w:lang w:eastAsia="en-GB"/>
              </w:rPr>
              <w:tab/>
              <w:t>What?</w:t>
            </w:r>
          </w:p>
        </w:tc>
      </w:tr>
      <w:tr w:rsidR="00F16840" w:rsidRPr="00055548" w14:paraId="68A33827" w14:textId="77777777" w:rsidTr="15A14365">
        <w:trPr>
          <w:trHeight w:val="384"/>
        </w:trPr>
        <w:tc>
          <w:tcPr>
            <w:tcW w:w="14058" w:type="dxa"/>
            <w:tcMar>
              <w:top w:w="20" w:type="dxa"/>
              <w:left w:w="20" w:type="dxa"/>
              <w:bottom w:w="0" w:type="dxa"/>
              <w:right w:w="20" w:type="dxa"/>
            </w:tcMar>
          </w:tcPr>
          <w:p w14:paraId="6B1F7977" w14:textId="514CBBBB" w:rsidR="00F16840" w:rsidRPr="00055548" w:rsidRDefault="00F16840" w:rsidP="00F16840">
            <w:pPr>
              <w:pStyle w:val="ListParagraph"/>
              <w:numPr>
                <w:ilvl w:val="0"/>
                <w:numId w:val="13"/>
              </w:numPr>
              <w:tabs>
                <w:tab w:val="left" w:pos="264"/>
              </w:tabs>
              <w:spacing w:after="0" w:line="240" w:lineRule="auto"/>
            </w:pPr>
            <w:r w:rsidRPr="7814882F">
              <w:t>By September 2024 the DYW calendar will be fully integrated into the school’s plan with 90% of planned activities executed.</w:t>
            </w:r>
          </w:p>
          <w:p w14:paraId="7EAC709F" w14:textId="48A8B0F4" w:rsidR="00F16840" w:rsidRPr="00055548" w:rsidRDefault="00F16840" w:rsidP="00F16840">
            <w:pPr>
              <w:pStyle w:val="ListParagraph"/>
              <w:numPr>
                <w:ilvl w:val="0"/>
                <w:numId w:val="13"/>
              </w:numPr>
              <w:tabs>
                <w:tab w:val="left" w:pos="264"/>
              </w:tabs>
              <w:spacing w:after="0" w:line="240" w:lineRule="auto"/>
            </w:pPr>
            <w:r w:rsidRPr="7814882F">
              <w:t>By December 2024 the number of young people engaging in wider achievement programmes will increase by 20%.</w:t>
            </w:r>
          </w:p>
          <w:p w14:paraId="3900C93C" w14:textId="71910CAD" w:rsidR="00F16840" w:rsidRPr="00055548" w:rsidRDefault="00F16840" w:rsidP="00F16840">
            <w:pPr>
              <w:pStyle w:val="ListParagraph"/>
              <w:numPr>
                <w:ilvl w:val="0"/>
                <w:numId w:val="13"/>
              </w:numPr>
              <w:tabs>
                <w:tab w:val="left" w:pos="264"/>
              </w:tabs>
              <w:spacing w:after="0" w:line="240" w:lineRule="auto"/>
            </w:pPr>
            <w:r w:rsidRPr="7814882F">
              <w:t>By June 2025 at least 50% of BGE pupils will have participated in at least one work experience opportunity.</w:t>
            </w:r>
          </w:p>
          <w:p w14:paraId="0D11683A" w14:textId="35116A0C" w:rsidR="00F16840" w:rsidRPr="00055548" w:rsidRDefault="00F16840" w:rsidP="00F16840">
            <w:pPr>
              <w:pStyle w:val="ListParagraph"/>
              <w:numPr>
                <w:ilvl w:val="0"/>
                <w:numId w:val="13"/>
              </w:numPr>
              <w:tabs>
                <w:tab w:val="left" w:pos="264"/>
              </w:tabs>
              <w:spacing w:after="0" w:line="240" w:lineRule="auto"/>
            </w:pPr>
            <w:r w:rsidRPr="7814882F">
              <w:t>By June 2025, 70% of S4 pupils will complete a work experience placement.</w:t>
            </w:r>
          </w:p>
          <w:p w14:paraId="5BC5AFDC" w14:textId="211E50A4" w:rsidR="00F16840" w:rsidRPr="00055548" w:rsidRDefault="00F16840" w:rsidP="00F16840">
            <w:pPr>
              <w:pStyle w:val="ListParagraph"/>
              <w:numPr>
                <w:ilvl w:val="0"/>
                <w:numId w:val="13"/>
              </w:numPr>
              <w:tabs>
                <w:tab w:val="left" w:pos="264"/>
              </w:tabs>
              <w:spacing w:after="0" w:line="240" w:lineRule="auto"/>
            </w:pPr>
            <w:r w:rsidRPr="7814882F">
              <w:t>By June 2025 establish at least one new collaborative programme with the local college.</w:t>
            </w:r>
          </w:p>
          <w:p w14:paraId="2FB3FE77" w14:textId="4310FD10" w:rsidR="00F16840" w:rsidRPr="00055548" w:rsidRDefault="00F16840" w:rsidP="00F16840">
            <w:pPr>
              <w:pStyle w:val="ListParagraph"/>
              <w:numPr>
                <w:ilvl w:val="0"/>
                <w:numId w:val="13"/>
              </w:numPr>
              <w:tabs>
                <w:tab w:val="left" w:pos="264"/>
              </w:tabs>
              <w:spacing w:after="0" w:line="240" w:lineRule="auto"/>
            </w:pPr>
            <w:r w:rsidRPr="7814882F">
              <w:t>By June 2025 100% of pupils will have equal access to targeted post school opportunities through the DYW and West College Partnership</w:t>
            </w:r>
          </w:p>
          <w:p w14:paraId="2C6F91CF" w14:textId="6E40E141" w:rsidR="00F16840" w:rsidRPr="00055548" w:rsidRDefault="00F16840" w:rsidP="00F16840">
            <w:pPr>
              <w:pStyle w:val="ListParagraph"/>
              <w:numPr>
                <w:ilvl w:val="0"/>
                <w:numId w:val="13"/>
              </w:numPr>
              <w:tabs>
                <w:tab w:val="left" w:pos="264"/>
              </w:tabs>
              <w:spacing w:after="0" w:line="240" w:lineRule="auto"/>
            </w:pPr>
            <w:r w:rsidRPr="7814882F">
              <w:t>By June 2025, 100% of pupils attending LVA will have experiences of a structured transition process.</w:t>
            </w:r>
          </w:p>
          <w:p w14:paraId="711C6031" w14:textId="63984637" w:rsidR="00F16840" w:rsidRPr="00055548" w:rsidRDefault="58DA07D5" w:rsidP="696538F9">
            <w:pPr>
              <w:pStyle w:val="ListParagraph"/>
              <w:numPr>
                <w:ilvl w:val="0"/>
                <w:numId w:val="13"/>
              </w:numPr>
              <w:tabs>
                <w:tab w:val="left" w:pos="264"/>
              </w:tabs>
              <w:spacing w:after="0" w:line="240" w:lineRule="auto"/>
            </w:pPr>
            <w:r>
              <w:t>By May 2025 100% of care experienced learners who can leave school have secured a positive destination</w:t>
            </w:r>
          </w:p>
        </w:tc>
      </w:tr>
      <w:tr w:rsidR="00F16840" w:rsidRPr="00055548" w14:paraId="0ED025EB" w14:textId="77777777" w:rsidTr="15A14365">
        <w:trPr>
          <w:trHeight w:val="530"/>
        </w:trPr>
        <w:tc>
          <w:tcPr>
            <w:tcW w:w="14058" w:type="dxa"/>
            <w:shd w:val="clear" w:color="auto" w:fill="C0C0C0"/>
            <w:tcMar>
              <w:top w:w="20" w:type="dxa"/>
              <w:left w:w="20" w:type="dxa"/>
              <w:bottom w:w="0" w:type="dxa"/>
              <w:right w:w="20" w:type="dxa"/>
            </w:tcMar>
          </w:tcPr>
          <w:p w14:paraId="58AE0FDA" w14:textId="77777777" w:rsidR="00F16840" w:rsidRPr="00055548" w:rsidRDefault="00F16840" w:rsidP="00F16840">
            <w:pPr>
              <w:spacing w:after="0"/>
              <w:jc w:val="center"/>
              <w:rPr>
                <w:rFonts w:eastAsia="Arial Unicode MS" w:cstheme="minorHAnsi"/>
                <w:b/>
                <w:bCs/>
              </w:rPr>
            </w:pPr>
            <w:r w:rsidRPr="00055548">
              <w:rPr>
                <w:rFonts w:cstheme="minorHAnsi"/>
                <w:b/>
              </w:rPr>
              <w:t xml:space="preserve">Measure of Impact: </w:t>
            </w:r>
            <w:r w:rsidRPr="00055548">
              <w:rPr>
                <w:rFonts w:eastAsia="Arial Unicode MS" w:cstheme="minorHAnsi"/>
                <w:b/>
                <w:bCs/>
              </w:rPr>
              <w:t xml:space="preserve">What we will see and where?   </w:t>
            </w:r>
          </w:p>
          <w:p w14:paraId="28A2F650" w14:textId="77777777" w:rsidR="00F16840" w:rsidRPr="00055548" w:rsidRDefault="00F16840" w:rsidP="00F16840">
            <w:pPr>
              <w:jc w:val="center"/>
              <w:rPr>
                <w:rFonts w:eastAsia="Arial Unicode MS" w:cstheme="minorHAnsi"/>
                <w:b/>
                <w:bCs/>
              </w:rPr>
            </w:pPr>
            <w:r w:rsidRPr="00055548">
              <w:rPr>
                <w:rFonts w:cstheme="minorHAnsi"/>
                <w:sz w:val="20"/>
              </w:rPr>
              <w:t>How will we measure this?   What does “better” look like?   How will we recognise better when we see it?</w:t>
            </w:r>
          </w:p>
        </w:tc>
      </w:tr>
      <w:tr w:rsidR="00F16840" w14:paraId="3A25D5F3" w14:textId="77777777" w:rsidTr="15A14365">
        <w:trPr>
          <w:trHeight w:val="530"/>
        </w:trPr>
        <w:tc>
          <w:tcPr>
            <w:tcW w:w="14058" w:type="dxa"/>
            <w:shd w:val="clear" w:color="auto" w:fill="auto"/>
            <w:tcMar>
              <w:top w:w="20" w:type="dxa"/>
              <w:left w:w="20" w:type="dxa"/>
              <w:bottom w:w="0" w:type="dxa"/>
              <w:right w:w="20" w:type="dxa"/>
            </w:tcMar>
          </w:tcPr>
          <w:p w14:paraId="599CB0DE" w14:textId="108CD97C" w:rsidR="00F16840" w:rsidRPr="0059193C" w:rsidRDefault="5EA74B04" w:rsidP="00F16840">
            <w:pPr>
              <w:pStyle w:val="ListParagraph"/>
              <w:numPr>
                <w:ilvl w:val="0"/>
                <w:numId w:val="5"/>
              </w:numPr>
            </w:pPr>
            <w:r>
              <w:lastRenderedPageBreak/>
              <w:t xml:space="preserve">The DYW calendar will ensure consistency of offer to the young people and will </w:t>
            </w:r>
            <w:r w:rsidR="660FC577">
              <w:t>allow</w:t>
            </w:r>
            <w:r>
              <w:t xml:space="preserve"> for more </w:t>
            </w:r>
            <w:r w:rsidR="5B88EF39">
              <w:t>strategic</w:t>
            </w:r>
            <w:r>
              <w:t xml:space="preserve"> and robust</w:t>
            </w:r>
            <w:r w:rsidR="1DABD90A">
              <w:t xml:space="preserve"> planning</w:t>
            </w:r>
            <w:r w:rsidR="472451B8">
              <w:t>,</w:t>
            </w:r>
            <w:r w:rsidR="58DA07D5">
              <w:t xml:space="preserve"> </w:t>
            </w:r>
            <w:r w:rsidR="10C3050B">
              <w:t>leading to more effective</w:t>
            </w:r>
            <w:r w:rsidR="58DA07D5">
              <w:t xml:space="preserve"> partners</w:t>
            </w:r>
            <w:r w:rsidR="465E4EA4">
              <w:t>hips</w:t>
            </w:r>
            <w:r w:rsidR="58DA07D5">
              <w:t xml:space="preserve"> involved in DYW initiatives.</w:t>
            </w:r>
          </w:p>
          <w:p w14:paraId="4084EA4E" w14:textId="0EDC49AE" w:rsidR="00F16840" w:rsidRPr="0059193C" w:rsidRDefault="00F16840" w:rsidP="00F16840">
            <w:pPr>
              <w:pStyle w:val="ListParagraph"/>
              <w:numPr>
                <w:ilvl w:val="0"/>
                <w:numId w:val="5"/>
              </w:numPr>
            </w:pPr>
            <w:r w:rsidRPr="7814882F">
              <w:t>Enrolment data in these programs will show a clear 20% increase in participation rates, indicating successful engagement. Higher pupil involvement and positive feedback highlighting increased interest and engagement in wider achievement opportunities.</w:t>
            </w:r>
          </w:p>
          <w:p w14:paraId="62EF3807" w14:textId="3B201BEA" w:rsidR="00F16840" w:rsidRPr="0059193C" w:rsidRDefault="00F16840" w:rsidP="00F16840">
            <w:pPr>
              <w:pStyle w:val="ListParagraph"/>
              <w:numPr>
                <w:ilvl w:val="0"/>
                <w:numId w:val="5"/>
              </w:numPr>
            </w:pPr>
            <w:r w:rsidRPr="7814882F">
              <w:t>Participation records, student feedback, and employer testimonials, indicating successful integration of work experience into the curriculum.</w:t>
            </w:r>
          </w:p>
          <w:p w14:paraId="224BB74D" w14:textId="14623EEC" w:rsidR="00F16840" w:rsidRPr="0059193C" w:rsidRDefault="00F16840" w:rsidP="00F16840">
            <w:pPr>
              <w:pStyle w:val="ListParagraph"/>
              <w:numPr>
                <w:ilvl w:val="0"/>
                <w:numId w:val="5"/>
              </w:numPr>
            </w:pPr>
            <w:r w:rsidRPr="7814882F">
              <w:t>Work experience records, pupil feedback, and work placement evaluations, indicating effective integration of work experience opportunities.</w:t>
            </w:r>
          </w:p>
          <w:p w14:paraId="2817FF94" w14:textId="52273DA3" w:rsidR="00F16840" w:rsidRPr="0059193C" w:rsidRDefault="00F16840" w:rsidP="00F16840">
            <w:pPr>
              <w:pStyle w:val="ListParagraph"/>
              <w:numPr>
                <w:ilvl w:val="0"/>
                <w:numId w:val="5"/>
              </w:numPr>
            </w:pPr>
            <w:r w:rsidRPr="7814882F">
              <w:t>Documented partnership agreements and implementation progress. Active participation in these programs, positive feedback from pupils and college staff, and tangible outcomes demonstrating enhanced educational opportunities for pupils.</w:t>
            </w:r>
          </w:p>
          <w:p w14:paraId="39E95397" w14:textId="29864465" w:rsidR="00F16840" w:rsidRPr="0059193C" w:rsidRDefault="00F16840" w:rsidP="00F16840">
            <w:pPr>
              <w:pStyle w:val="ListParagraph"/>
              <w:numPr>
                <w:ilvl w:val="0"/>
                <w:numId w:val="5"/>
              </w:numPr>
              <w:spacing w:before="100" w:beforeAutospacing="1" w:after="100" w:afterAutospacing="1" w:line="240" w:lineRule="auto"/>
              <w:rPr>
                <w:rFonts w:eastAsia="Times New Roman"/>
                <w:lang w:eastAsia="en-GB"/>
              </w:rPr>
            </w:pPr>
            <w:r w:rsidRPr="7814882F">
              <w:t>Enrolment data and participation records in these opportunities. Comprehensive participation across student demographics, documented enrolment figures, and feedback indicating satisfaction and benefit from these opportunities.</w:t>
            </w:r>
          </w:p>
          <w:p w14:paraId="3F372ECF" w14:textId="22093542" w:rsidR="00F16840" w:rsidRPr="0059193C" w:rsidRDefault="00F16840" w:rsidP="00F16840">
            <w:pPr>
              <w:pStyle w:val="ListParagraph"/>
              <w:numPr>
                <w:ilvl w:val="0"/>
                <w:numId w:val="5"/>
              </w:numPr>
              <w:spacing w:before="100" w:beforeAutospacing="1" w:after="100" w:afterAutospacing="1" w:line="240" w:lineRule="auto"/>
              <w:rPr>
                <w:rFonts w:eastAsia="Times New Roman"/>
                <w:lang w:eastAsia="en-GB"/>
              </w:rPr>
            </w:pPr>
            <w:r w:rsidRPr="7814882F">
              <w:rPr>
                <w:rFonts w:eastAsia="Times New Roman"/>
                <w:lang w:eastAsia="en-GB"/>
              </w:rPr>
              <w:t>Reviewing the completion of transition activities and gathering feedback from new pupils and their families. Documented participation in transition activities, positive feedback indicating readiness and comfort among pupils, and reduced incidents of adjustment-related issues during the initial school period.</w:t>
            </w:r>
          </w:p>
        </w:tc>
      </w:tr>
    </w:tbl>
    <w:p w14:paraId="70C62F60" w14:textId="7D4BB5FF" w:rsidR="006E59FF" w:rsidRPr="00055548" w:rsidRDefault="006E59FF" w:rsidP="7814882F"/>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055548" w14:paraId="2C5D7B20" w14:textId="77777777" w:rsidTr="7814882F">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055548" w:rsidRDefault="006E59FF">
            <w:pPr>
              <w:jc w:val="center"/>
              <w:rPr>
                <w:rFonts w:cstheme="minorHAnsi"/>
                <w:b/>
                <w:bCs/>
              </w:rPr>
            </w:pPr>
            <w:r w:rsidRPr="00055548">
              <w:rPr>
                <w:rFonts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6E59FF" w:rsidRPr="00055548" w:rsidRDefault="006E59FF">
            <w:pPr>
              <w:jc w:val="center"/>
              <w:rPr>
                <w:rFonts w:cstheme="minorHAnsi"/>
                <w:b/>
                <w:bCs/>
                <w:sz w:val="21"/>
                <w:szCs w:val="21"/>
              </w:rPr>
            </w:pPr>
            <w:r w:rsidRPr="00055548">
              <w:rPr>
                <w:rFonts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055548" w:rsidRDefault="006E59FF">
            <w:pPr>
              <w:jc w:val="center"/>
              <w:rPr>
                <w:rFonts w:cstheme="minorHAnsi"/>
                <w:b/>
                <w:bCs/>
              </w:rPr>
            </w:pPr>
            <w:r w:rsidRPr="00055548">
              <w:rPr>
                <w:rFonts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055548" w:rsidRDefault="006E59FF">
            <w:pPr>
              <w:jc w:val="center"/>
              <w:rPr>
                <w:rFonts w:eastAsia="Arial Unicode MS" w:cstheme="minorHAnsi"/>
                <w:b/>
                <w:bCs/>
              </w:rPr>
            </w:pPr>
            <w:r w:rsidRPr="00055548">
              <w:rPr>
                <w:rFonts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055548" w:rsidRDefault="006E59FF">
            <w:pPr>
              <w:jc w:val="center"/>
              <w:rPr>
                <w:rFonts w:eastAsia="Arial Unicode MS" w:cstheme="minorHAnsi"/>
                <w:b/>
                <w:bCs/>
              </w:rPr>
            </w:pPr>
            <w:r w:rsidRPr="00055548">
              <w:rPr>
                <w:rFonts w:cstheme="minorHAnsi"/>
                <w:b/>
                <w:bCs/>
              </w:rPr>
              <w:t>Resources and staff development</w:t>
            </w:r>
          </w:p>
        </w:tc>
      </w:tr>
      <w:tr w:rsidR="006E59FF" w:rsidRPr="00055548" w14:paraId="63D9F12C" w14:textId="77777777" w:rsidTr="7814882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4947A7" w14:textId="3834CBAA" w:rsidR="006E59FF" w:rsidRPr="00055548" w:rsidRDefault="04EA1981" w:rsidP="7814882F">
            <w:pPr>
              <w:pStyle w:val="Header"/>
              <w:spacing w:before="60"/>
            </w:pPr>
            <w:r w:rsidRPr="7814882F">
              <w:t>DYW calendar to be developed and implemented within Lomond View</w:t>
            </w:r>
          </w:p>
        </w:tc>
        <w:tc>
          <w:tcPr>
            <w:tcW w:w="1816" w:type="dxa"/>
            <w:tcBorders>
              <w:top w:val="single" w:sz="4" w:space="0" w:color="auto"/>
              <w:left w:val="single" w:sz="4" w:space="0" w:color="auto"/>
              <w:bottom w:val="single" w:sz="4" w:space="0" w:color="auto"/>
              <w:right w:val="single" w:sz="4" w:space="0" w:color="auto"/>
            </w:tcBorders>
          </w:tcPr>
          <w:p w14:paraId="2B4EA105" w14:textId="642D4B55" w:rsidR="006E59FF" w:rsidRPr="00055548" w:rsidRDefault="04EA1981" w:rsidP="7814882F">
            <w:pPr>
              <w:autoSpaceDE w:val="0"/>
              <w:autoSpaceDN w:val="0"/>
              <w:adjustRightInd w:val="0"/>
              <w:spacing w:after="0" w:line="240" w:lineRule="auto"/>
            </w:pPr>
            <w:r w:rsidRPr="7814882F">
              <w:t>September 2024</w:t>
            </w:r>
          </w:p>
        </w:tc>
        <w:tc>
          <w:tcPr>
            <w:tcW w:w="687" w:type="dxa"/>
            <w:tcBorders>
              <w:top w:val="single" w:sz="4" w:space="0" w:color="auto"/>
              <w:left w:val="single" w:sz="4" w:space="0" w:color="auto"/>
              <w:bottom w:val="single" w:sz="4" w:space="0" w:color="auto"/>
              <w:right w:val="single" w:sz="4" w:space="0" w:color="auto"/>
            </w:tcBorders>
          </w:tcPr>
          <w:p w14:paraId="0283FE02" w14:textId="77777777" w:rsidR="006E59FF" w:rsidRPr="00055548" w:rsidRDefault="006E59FF">
            <w:pPr>
              <w:spacing w:before="4"/>
              <w:rPr>
                <w:rFonts w:eastAsia="Arial Unicode MS"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CB44741" w14:textId="646FEE47" w:rsidR="006E59FF" w:rsidRPr="00055548" w:rsidRDefault="00498492" w:rsidP="7814882F">
            <w:pPr>
              <w:spacing w:before="4"/>
              <w:rPr>
                <w:rFonts w:eastAsia="Arial Unicode MS"/>
              </w:rPr>
            </w:pPr>
            <w:r w:rsidRPr="7814882F">
              <w:rPr>
                <w:rFonts w:eastAsia="Arial Unicode MS"/>
              </w:rPr>
              <w:t>N Christie</w:t>
            </w:r>
          </w:p>
        </w:tc>
        <w:tc>
          <w:tcPr>
            <w:tcW w:w="427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4B1E48C1" w14:textId="7693185C" w:rsidR="006E59FF" w:rsidRPr="00055548" w:rsidRDefault="28469D75" w:rsidP="7814882F">
            <w:pPr>
              <w:autoSpaceDE w:val="0"/>
              <w:autoSpaceDN w:val="0"/>
              <w:adjustRightInd w:val="0"/>
              <w:spacing w:after="30"/>
              <w:rPr>
                <w:rFonts w:eastAsia="Arial Unicode MS"/>
              </w:rPr>
            </w:pPr>
            <w:r w:rsidRPr="7814882F">
              <w:rPr>
                <w:rFonts w:eastAsia="Arial Unicode MS"/>
              </w:rPr>
              <w:t>Time</w:t>
            </w:r>
          </w:p>
        </w:tc>
      </w:tr>
      <w:tr w:rsidR="006E59FF" w:rsidRPr="00055548" w14:paraId="27F8359C" w14:textId="77777777" w:rsidTr="7814882F">
        <w:trPr>
          <w:trHeight w:val="159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0615C1" w14:textId="4C503446" w:rsidR="006E59FF" w:rsidRPr="00055548" w:rsidRDefault="04EA1981" w:rsidP="7814882F">
            <w:pPr>
              <w:autoSpaceDE w:val="0"/>
              <w:autoSpaceDN w:val="0"/>
              <w:adjustRightInd w:val="0"/>
            </w:pPr>
            <w:r w:rsidRPr="7814882F">
              <w:t>Through working with DYW and our partnership network, expand the wider achievement opportunities within the curriculum to better suit the needs of the you</w:t>
            </w:r>
            <w:r w:rsidR="728660CD" w:rsidRPr="7814882F">
              <w:t>ng people</w:t>
            </w:r>
          </w:p>
        </w:tc>
        <w:tc>
          <w:tcPr>
            <w:tcW w:w="1816" w:type="dxa"/>
            <w:tcBorders>
              <w:top w:val="single" w:sz="4" w:space="0" w:color="auto"/>
              <w:left w:val="single" w:sz="4" w:space="0" w:color="auto"/>
              <w:bottom w:val="single" w:sz="4" w:space="0" w:color="auto"/>
              <w:right w:val="single" w:sz="4" w:space="0" w:color="auto"/>
            </w:tcBorders>
          </w:tcPr>
          <w:p w14:paraId="737D4EBF" w14:textId="38CF1EE8" w:rsidR="006E59FF" w:rsidRPr="00055548" w:rsidRDefault="7CE05112" w:rsidP="7814882F">
            <w:pPr>
              <w:spacing w:before="4"/>
              <w:ind w:right="74"/>
              <w:rPr>
                <w:rFonts w:eastAsia="Arial Unicode MS"/>
              </w:rPr>
            </w:pPr>
            <w:r w:rsidRPr="7814882F">
              <w:rPr>
                <w:rFonts w:eastAsia="Arial Unicode MS"/>
              </w:rPr>
              <w:t>December 2024</w:t>
            </w:r>
          </w:p>
        </w:tc>
        <w:tc>
          <w:tcPr>
            <w:tcW w:w="687" w:type="dxa"/>
            <w:tcBorders>
              <w:top w:val="single" w:sz="4" w:space="0" w:color="auto"/>
              <w:left w:val="single" w:sz="4" w:space="0" w:color="auto"/>
              <w:bottom w:val="single" w:sz="4" w:space="0" w:color="auto"/>
              <w:right w:val="single" w:sz="4" w:space="0" w:color="auto"/>
            </w:tcBorders>
          </w:tcPr>
          <w:p w14:paraId="2942FA16" w14:textId="77777777" w:rsidR="006E59FF" w:rsidRPr="00055548" w:rsidRDefault="006E59FF">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9F8B0A6" w14:textId="53DCA86B" w:rsidR="006E59FF" w:rsidRPr="00055548" w:rsidRDefault="75F28189" w:rsidP="7814882F">
            <w:pPr>
              <w:spacing w:before="4"/>
              <w:rPr>
                <w:rFonts w:eastAsia="Arial Unicode MS"/>
              </w:rPr>
            </w:pPr>
            <w:r w:rsidRPr="7814882F">
              <w:rPr>
                <w:rFonts w:eastAsia="Arial Unicode MS"/>
              </w:rPr>
              <w:t>N Christie</w:t>
            </w:r>
          </w:p>
          <w:p w14:paraId="10FE5158" w14:textId="39E8B1FE" w:rsidR="006E59FF" w:rsidRPr="00055548" w:rsidRDefault="75F28189" w:rsidP="7814882F">
            <w:pPr>
              <w:spacing w:before="4"/>
              <w:rPr>
                <w:rFonts w:eastAsia="Arial Unicode MS"/>
              </w:rPr>
            </w:pPr>
            <w:r w:rsidRPr="7814882F">
              <w:rPr>
                <w:rFonts w:eastAsia="Arial Unicode MS"/>
              </w:rPr>
              <w:t>J Murray</w:t>
            </w:r>
          </w:p>
          <w:p w14:paraId="0980EBD9" w14:textId="4FC771AA" w:rsidR="006E59FF" w:rsidRPr="00055548" w:rsidRDefault="75F28189" w:rsidP="7814882F">
            <w:pPr>
              <w:spacing w:before="4"/>
              <w:rPr>
                <w:rFonts w:eastAsia="Arial Unicode MS"/>
              </w:rPr>
            </w:pPr>
            <w:r w:rsidRPr="7814882F">
              <w:rPr>
                <w:rFonts w:eastAsia="Arial Unicode MS"/>
              </w:rPr>
              <w:t>Partners</w:t>
            </w:r>
          </w:p>
        </w:tc>
        <w:tc>
          <w:tcPr>
            <w:tcW w:w="427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5ECBCE65" w14:textId="35B10E69" w:rsidR="006E59FF" w:rsidRPr="00055548" w:rsidRDefault="31795244" w:rsidP="7814882F">
            <w:pPr>
              <w:spacing w:before="4"/>
            </w:pPr>
            <w:r w:rsidRPr="7814882F">
              <w:t>Time</w:t>
            </w:r>
          </w:p>
          <w:p w14:paraId="69F16AFD" w14:textId="380AF209" w:rsidR="006E59FF" w:rsidRPr="00055548" w:rsidRDefault="31795244" w:rsidP="7814882F">
            <w:pPr>
              <w:spacing w:before="4"/>
            </w:pPr>
            <w:r w:rsidRPr="7814882F">
              <w:t>Resources</w:t>
            </w:r>
          </w:p>
          <w:p w14:paraId="31E48CBE" w14:textId="6417DFDA" w:rsidR="006E59FF" w:rsidRPr="00055548" w:rsidRDefault="31795244" w:rsidP="7814882F">
            <w:pPr>
              <w:spacing w:before="4"/>
            </w:pPr>
            <w:r w:rsidRPr="7814882F">
              <w:t>Budget</w:t>
            </w:r>
          </w:p>
        </w:tc>
      </w:tr>
      <w:tr w:rsidR="006E59FF" w:rsidRPr="00055548" w14:paraId="64D273F8" w14:textId="77777777" w:rsidTr="7814882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2D5A51" w14:textId="3136807F" w:rsidR="006E59FF" w:rsidRPr="00055548" w:rsidRDefault="728660CD" w:rsidP="7814882F">
            <w:pPr>
              <w:pStyle w:val="Header"/>
              <w:spacing w:before="60"/>
            </w:pPr>
            <w:r w:rsidRPr="7814882F">
              <w:t xml:space="preserve">Through DYW develop a work experience programme to support the S3 curriculum </w:t>
            </w:r>
          </w:p>
        </w:tc>
        <w:tc>
          <w:tcPr>
            <w:tcW w:w="1816" w:type="dxa"/>
            <w:tcBorders>
              <w:top w:val="single" w:sz="4" w:space="0" w:color="auto"/>
              <w:left w:val="single" w:sz="4" w:space="0" w:color="auto"/>
              <w:bottom w:val="single" w:sz="4" w:space="0" w:color="auto"/>
              <w:right w:val="single" w:sz="4" w:space="0" w:color="auto"/>
            </w:tcBorders>
          </w:tcPr>
          <w:p w14:paraId="7EEEBB8D" w14:textId="2DA11E9F" w:rsidR="006E59FF" w:rsidRPr="00055548" w:rsidRDefault="5EFFBE85" w:rsidP="7814882F">
            <w:pPr>
              <w:spacing w:before="4"/>
              <w:rPr>
                <w:rFonts w:eastAsia="Arial Unicode MS"/>
              </w:rPr>
            </w:pPr>
            <w:r w:rsidRPr="7814882F">
              <w:rPr>
                <w:rFonts w:eastAsia="Arial Unicode MS"/>
              </w:rPr>
              <w:t>June 2025</w:t>
            </w:r>
          </w:p>
        </w:tc>
        <w:tc>
          <w:tcPr>
            <w:tcW w:w="687" w:type="dxa"/>
            <w:tcBorders>
              <w:top w:val="single" w:sz="4" w:space="0" w:color="auto"/>
              <w:left w:val="single" w:sz="4" w:space="0" w:color="auto"/>
              <w:bottom w:val="single" w:sz="4" w:space="0" w:color="auto"/>
              <w:right w:val="single" w:sz="4" w:space="0" w:color="auto"/>
            </w:tcBorders>
          </w:tcPr>
          <w:p w14:paraId="279E003E" w14:textId="77777777" w:rsidR="006E59FF" w:rsidRPr="00055548" w:rsidRDefault="006E59FF">
            <w:pPr>
              <w:spacing w:before="4"/>
              <w:rPr>
                <w:rFonts w:eastAsia="Arial Unicode MS"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EAC8C94" w14:textId="11F8B403" w:rsidR="006E59FF" w:rsidRPr="00055548" w:rsidRDefault="441D98F6" w:rsidP="7814882F">
            <w:pPr>
              <w:spacing w:before="4"/>
              <w:rPr>
                <w:rFonts w:eastAsia="Arial Unicode MS"/>
              </w:rPr>
            </w:pPr>
            <w:r w:rsidRPr="7814882F">
              <w:rPr>
                <w:rFonts w:eastAsia="Arial Unicode MS"/>
              </w:rPr>
              <w:t>N Christie</w:t>
            </w:r>
          </w:p>
          <w:p w14:paraId="737C1347" w14:textId="57A64F82" w:rsidR="006E59FF" w:rsidRPr="00055548" w:rsidRDefault="441D98F6" w:rsidP="7814882F">
            <w:pPr>
              <w:spacing w:before="4"/>
              <w:rPr>
                <w:rFonts w:eastAsia="Arial Unicode MS"/>
              </w:rPr>
            </w:pPr>
            <w:r w:rsidRPr="7814882F">
              <w:rPr>
                <w:rFonts w:eastAsia="Arial Unicode MS"/>
              </w:rPr>
              <w:t>J Murray</w:t>
            </w:r>
          </w:p>
        </w:tc>
        <w:tc>
          <w:tcPr>
            <w:tcW w:w="427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75DCC4BA" w14:textId="627F9779" w:rsidR="006E59FF" w:rsidRPr="00055548" w:rsidRDefault="607930FE" w:rsidP="7814882F">
            <w:pPr>
              <w:spacing w:before="4"/>
            </w:pPr>
            <w:r w:rsidRPr="7814882F">
              <w:t>Time</w:t>
            </w:r>
          </w:p>
          <w:p w14:paraId="79FC72F1" w14:textId="48EA5777" w:rsidR="006E59FF" w:rsidRPr="00055548" w:rsidRDefault="607930FE" w:rsidP="7814882F">
            <w:pPr>
              <w:spacing w:before="4"/>
            </w:pPr>
            <w:r w:rsidRPr="7814882F">
              <w:t>Partnership working</w:t>
            </w:r>
          </w:p>
        </w:tc>
      </w:tr>
      <w:tr w:rsidR="7814882F" w14:paraId="58B4B4A1" w14:textId="77777777" w:rsidTr="7814882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DC65FD4" w14:textId="6AF23A4E" w:rsidR="728660CD" w:rsidRDefault="728660CD" w:rsidP="7814882F">
            <w:pPr>
              <w:pStyle w:val="Header"/>
            </w:pPr>
            <w:r w:rsidRPr="7814882F">
              <w:t xml:space="preserve">Develop a work experience programme that offers </w:t>
            </w:r>
            <w:r w:rsidR="05DAFB3D" w:rsidRPr="7814882F">
              <w:t>regular</w:t>
            </w:r>
            <w:r w:rsidRPr="7814882F">
              <w:t xml:space="preserve"> opportunities for </w:t>
            </w:r>
            <w:r w:rsidR="476604F0" w:rsidRPr="7814882F">
              <w:t xml:space="preserve">S4 pupils </w:t>
            </w:r>
            <w:r w:rsidR="75F41ED8" w:rsidRPr="7814882F">
              <w:t>throughout</w:t>
            </w:r>
            <w:r w:rsidR="629C7A8C" w:rsidRPr="7814882F">
              <w:t xml:space="preserve"> the year.</w:t>
            </w:r>
          </w:p>
        </w:tc>
        <w:tc>
          <w:tcPr>
            <w:tcW w:w="1816" w:type="dxa"/>
            <w:tcBorders>
              <w:top w:val="single" w:sz="4" w:space="0" w:color="auto"/>
              <w:left w:val="single" w:sz="4" w:space="0" w:color="auto"/>
              <w:bottom w:val="single" w:sz="4" w:space="0" w:color="auto"/>
              <w:right w:val="single" w:sz="4" w:space="0" w:color="auto"/>
            </w:tcBorders>
          </w:tcPr>
          <w:p w14:paraId="107343E9" w14:textId="72B3CB6C" w:rsidR="0DFFB798" w:rsidRDefault="0DFFB798" w:rsidP="7814882F">
            <w:pPr>
              <w:rPr>
                <w:rFonts w:eastAsia="Arial Unicode MS"/>
              </w:rPr>
            </w:pPr>
            <w:r w:rsidRPr="7814882F">
              <w:rPr>
                <w:rFonts w:eastAsia="Arial Unicode MS"/>
              </w:rPr>
              <w:t>June 2025</w:t>
            </w:r>
          </w:p>
        </w:tc>
        <w:tc>
          <w:tcPr>
            <w:tcW w:w="687" w:type="dxa"/>
            <w:tcBorders>
              <w:top w:val="single" w:sz="4" w:space="0" w:color="auto"/>
              <w:left w:val="single" w:sz="4" w:space="0" w:color="auto"/>
              <w:bottom w:val="single" w:sz="4" w:space="0" w:color="auto"/>
              <w:right w:val="single" w:sz="4" w:space="0" w:color="auto"/>
            </w:tcBorders>
          </w:tcPr>
          <w:p w14:paraId="6DEE8DEB" w14:textId="5A83A3D4" w:rsidR="7814882F" w:rsidRDefault="7814882F" w:rsidP="7814882F">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EBF8E41" w14:textId="76115908" w:rsidR="651B4DA1" w:rsidRDefault="651B4DA1" w:rsidP="7814882F">
            <w:pPr>
              <w:rPr>
                <w:rFonts w:eastAsia="Arial Unicode MS"/>
              </w:rPr>
            </w:pPr>
            <w:r w:rsidRPr="7814882F">
              <w:rPr>
                <w:rFonts w:eastAsia="Arial Unicode MS"/>
              </w:rPr>
              <w:t>N Christie</w:t>
            </w:r>
          </w:p>
          <w:p w14:paraId="37D6C750" w14:textId="3CC23ACD" w:rsidR="651B4DA1" w:rsidRDefault="651B4DA1" w:rsidP="7814882F">
            <w:pPr>
              <w:rPr>
                <w:rFonts w:eastAsia="Arial Unicode MS"/>
              </w:rPr>
            </w:pPr>
            <w:r w:rsidRPr="7814882F">
              <w:rPr>
                <w:rFonts w:eastAsia="Arial Unicode MS"/>
              </w:rPr>
              <w:t>J Murray</w:t>
            </w:r>
          </w:p>
        </w:tc>
        <w:tc>
          <w:tcPr>
            <w:tcW w:w="427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1FCA97D1" w14:textId="1DD53B38" w:rsidR="2FC90716" w:rsidRDefault="2FC90716" w:rsidP="7814882F">
            <w:r w:rsidRPr="7814882F">
              <w:t>Partnership Working</w:t>
            </w:r>
          </w:p>
          <w:p w14:paraId="4CAE6DA4" w14:textId="7208BE93" w:rsidR="2FC90716" w:rsidRDefault="2FC90716" w:rsidP="7814882F">
            <w:r w:rsidRPr="7814882F">
              <w:t>Budget/Travel/Expense</w:t>
            </w:r>
          </w:p>
        </w:tc>
      </w:tr>
      <w:tr w:rsidR="7814882F" w14:paraId="7238DCBA" w14:textId="77777777" w:rsidTr="7814882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ABC3809" w14:textId="1C468614" w:rsidR="1ACE84BE" w:rsidRDefault="1ACE84BE" w:rsidP="7814882F">
            <w:pPr>
              <w:pStyle w:val="Header"/>
            </w:pPr>
            <w:r w:rsidRPr="7814882F">
              <w:lastRenderedPageBreak/>
              <w:t>Continue to develop the partnership working with West College and explore new opportunities for bespoke courses to be implemented for LVA pupils.</w:t>
            </w:r>
          </w:p>
        </w:tc>
        <w:tc>
          <w:tcPr>
            <w:tcW w:w="1816" w:type="dxa"/>
            <w:tcBorders>
              <w:top w:val="single" w:sz="4" w:space="0" w:color="auto"/>
              <w:left w:val="single" w:sz="4" w:space="0" w:color="auto"/>
              <w:bottom w:val="single" w:sz="4" w:space="0" w:color="auto"/>
              <w:right w:val="single" w:sz="4" w:space="0" w:color="auto"/>
            </w:tcBorders>
          </w:tcPr>
          <w:p w14:paraId="1BF07994" w14:textId="09863590" w:rsidR="1502AB2B" w:rsidRDefault="1502AB2B" w:rsidP="7814882F">
            <w:pPr>
              <w:rPr>
                <w:rFonts w:eastAsia="Arial Unicode MS"/>
              </w:rPr>
            </w:pPr>
            <w:r w:rsidRPr="7814882F">
              <w:rPr>
                <w:rFonts w:eastAsia="Arial Unicode MS"/>
              </w:rPr>
              <w:t>June 2025</w:t>
            </w:r>
          </w:p>
        </w:tc>
        <w:tc>
          <w:tcPr>
            <w:tcW w:w="687" w:type="dxa"/>
            <w:tcBorders>
              <w:top w:val="single" w:sz="4" w:space="0" w:color="auto"/>
              <w:left w:val="single" w:sz="4" w:space="0" w:color="auto"/>
              <w:bottom w:val="single" w:sz="4" w:space="0" w:color="auto"/>
              <w:right w:val="single" w:sz="4" w:space="0" w:color="auto"/>
            </w:tcBorders>
          </w:tcPr>
          <w:p w14:paraId="53F54D6B" w14:textId="24C619A1" w:rsidR="7814882F" w:rsidRDefault="7814882F" w:rsidP="7814882F">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C9C10C4" w14:textId="62A81609" w:rsidR="55A06085" w:rsidRDefault="55A06085" w:rsidP="7814882F">
            <w:pPr>
              <w:rPr>
                <w:rFonts w:eastAsia="Arial Unicode MS"/>
              </w:rPr>
            </w:pPr>
            <w:r w:rsidRPr="7814882F">
              <w:rPr>
                <w:rFonts w:eastAsia="Arial Unicode MS"/>
              </w:rPr>
              <w:t>J Murray</w:t>
            </w:r>
          </w:p>
          <w:p w14:paraId="78A17B11" w14:textId="56D0DB6B" w:rsidR="55A06085" w:rsidRDefault="55A06085" w:rsidP="7814882F">
            <w:pPr>
              <w:rPr>
                <w:rFonts w:eastAsia="Arial Unicode MS"/>
              </w:rPr>
            </w:pPr>
            <w:r w:rsidRPr="7814882F">
              <w:rPr>
                <w:rFonts w:eastAsia="Arial Unicode MS"/>
              </w:rPr>
              <w:t>D Pattison</w:t>
            </w:r>
          </w:p>
        </w:tc>
        <w:tc>
          <w:tcPr>
            <w:tcW w:w="427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6215ED3F" w14:textId="5A015F8A" w:rsidR="525C2166" w:rsidRDefault="525C2166" w:rsidP="7814882F">
            <w:r w:rsidRPr="7814882F">
              <w:t>Training opportunities</w:t>
            </w:r>
          </w:p>
        </w:tc>
      </w:tr>
      <w:tr w:rsidR="7814882F" w14:paraId="0281F49C" w14:textId="77777777" w:rsidTr="7814882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C291C09" w14:textId="58FA95B6" w:rsidR="73B071F6" w:rsidRDefault="73B071F6" w:rsidP="7814882F">
            <w:pPr>
              <w:pStyle w:val="Header"/>
            </w:pPr>
            <w:r w:rsidRPr="7814882F">
              <w:t xml:space="preserve">Work with G Brown and senior phase DHTs to ensure LVA pupils are considered and can be part of any </w:t>
            </w:r>
            <w:r w:rsidR="26DEF9E6" w:rsidRPr="7814882F">
              <w:t>employability/readiness</w:t>
            </w:r>
            <w:r w:rsidRPr="7814882F">
              <w:t xml:space="preserve"> f</w:t>
            </w:r>
            <w:r w:rsidR="7EA7DB13" w:rsidRPr="7814882F">
              <w:t>o</w:t>
            </w:r>
            <w:r w:rsidRPr="7814882F">
              <w:t>r work/</w:t>
            </w:r>
            <w:r w:rsidR="25106A25" w:rsidRPr="7814882F">
              <w:t>skills-based</w:t>
            </w:r>
            <w:r w:rsidRPr="7814882F">
              <w:t xml:space="preserve"> offers with our local businesses.</w:t>
            </w:r>
          </w:p>
        </w:tc>
        <w:tc>
          <w:tcPr>
            <w:tcW w:w="1816" w:type="dxa"/>
            <w:tcBorders>
              <w:top w:val="single" w:sz="4" w:space="0" w:color="auto"/>
              <w:left w:val="single" w:sz="4" w:space="0" w:color="auto"/>
              <w:bottom w:val="single" w:sz="4" w:space="0" w:color="auto"/>
              <w:right w:val="single" w:sz="4" w:space="0" w:color="auto"/>
            </w:tcBorders>
          </w:tcPr>
          <w:p w14:paraId="2C6FE8C8" w14:textId="49CB6DF1" w:rsidR="379A2409" w:rsidRDefault="379A2409" w:rsidP="7814882F">
            <w:pPr>
              <w:rPr>
                <w:rFonts w:eastAsia="Arial Unicode MS"/>
              </w:rPr>
            </w:pPr>
            <w:r w:rsidRPr="7814882F">
              <w:rPr>
                <w:rFonts w:eastAsia="Arial Unicode MS"/>
              </w:rPr>
              <w:t>Ongoing</w:t>
            </w:r>
          </w:p>
        </w:tc>
        <w:tc>
          <w:tcPr>
            <w:tcW w:w="687" w:type="dxa"/>
            <w:tcBorders>
              <w:top w:val="single" w:sz="4" w:space="0" w:color="auto"/>
              <w:left w:val="single" w:sz="4" w:space="0" w:color="auto"/>
              <w:bottom w:val="single" w:sz="4" w:space="0" w:color="auto"/>
              <w:right w:val="single" w:sz="4" w:space="0" w:color="auto"/>
            </w:tcBorders>
          </w:tcPr>
          <w:p w14:paraId="3DA29E16" w14:textId="2085DAAB" w:rsidR="7814882F" w:rsidRDefault="7814882F" w:rsidP="7814882F">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AFE6F67" w14:textId="40EB9A32" w:rsidR="2E83002D" w:rsidRDefault="2E83002D" w:rsidP="7814882F">
            <w:pPr>
              <w:rPr>
                <w:rFonts w:eastAsia="Arial Unicode MS"/>
              </w:rPr>
            </w:pPr>
            <w:r w:rsidRPr="7814882F">
              <w:rPr>
                <w:rFonts w:eastAsia="Arial Unicode MS"/>
              </w:rPr>
              <w:t>J Murray</w:t>
            </w:r>
          </w:p>
          <w:p w14:paraId="6E973660" w14:textId="7DFE9117" w:rsidR="2E83002D" w:rsidRDefault="2E83002D" w:rsidP="7814882F">
            <w:pPr>
              <w:rPr>
                <w:rFonts w:eastAsia="Arial Unicode MS"/>
              </w:rPr>
            </w:pPr>
            <w:r w:rsidRPr="7814882F">
              <w:rPr>
                <w:rFonts w:eastAsia="Arial Unicode MS"/>
              </w:rPr>
              <w:t>G Brown</w:t>
            </w:r>
          </w:p>
        </w:tc>
        <w:tc>
          <w:tcPr>
            <w:tcW w:w="427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4635CFE9" w14:textId="166E8D5C" w:rsidR="00888DA0" w:rsidRDefault="00888DA0" w:rsidP="7814882F">
            <w:r w:rsidRPr="7814882F">
              <w:t>Time</w:t>
            </w:r>
          </w:p>
          <w:p w14:paraId="10340685" w14:textId="5D173BC8" w:rsidR="7814882F" w:rsidRDefault="7814882F" w:rsidP="7814882F"/>
        </w:tc>
      </w:tr>
      <w:tr w:rsidR="7814882F" w14:paraId="71B086B2" w14:textId="77777777" w:rsidTr="7814882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313B80D" w14:textId="4C9C6C28" w:rsidR="4FC7A9DD" w:rsidRDefault="4FC7A9DD" w:rsidP="7814882F">
            <w:pPr>
              <w:pStyle w:val="Header"/>
            </w:pPr>
            <w:r w:rsidRPr="7814882F">
              <w:t>Introduce a post school transition process and checklist to ensure young people are ful</w:t>
            </w:r>
            <w:r w:rsidR="64E69346" w:rsidRPr="7814882F">
              <w:t>ly supported post school.</w:t>
            </w:r>
          </w:p>
        </w:tc>
        <w:tc>
          <w:tcPr>
            <w:tcW w:w="1816" w:type="dxa"/>
            <w:tcBorders>
              <w:top w:val="single" w:sz="4" w:space="0" w:color="auto"/>
              <w:left w:val="single" w:sz="4" w:space="0" w:color="auto"/>
              <w:bottom w:val="single" w:sz="4" w:space="0" w:color="auto"/>
              <w:right w:val="single" w:sz="4" w:space="0" w:color="auto"/>
            </w:tcBorders>
          </w:tcPr>
          <w:p w14:paraId="368FEB13" w14:textId="19F464DF" w:rsidR="63C91F82" w:rsidRDefault="63C91F82" w:rsidP="7814882F">
            <w:pPr>
              <w:rPr>
                <w:rFonts w:eastAsia="Arial Unicode MS"/>
              </w:rPr>
            </w:pPr>
            <w:r w:rsidRPr="7814882F">
              <w:rPr>
                <w:rFonts w:eastAsia="Arial Unicode MS"/>
              </w:rPr>
              <w:t>March 2025</w:t>
            </w:r>
          </w:p>
        </w:tc>
        <w:tc>
          <w:tcPr>
            <w:tcW w:w="687" w:type="dxa"/>
            <w:tcBorders>
              <w:top w:val="single" w:sz="4" w:space="0" w:color="auto"/>
              <w:left w:val="single" w:sz="4" w:space="0" w:color="auto"/>
              <w:bottom w:val="single" w:sz="4" w:space="0" w:color="auto"/>
              <w:right w:val="single" w:sz="4" w:space="0" w:color="auto"/>
            </w:tcBorders>
          </w:tcPr>
          <w:p w14:paraId="0EA4C160" w14:textId="28A7382A" w:rsidR="7814882F" w:rsidRDefault="7814882F" w:rsidP="7814882F">
            <w:pPr>
              <w:rPr>
                <w:rFonts w:eastAsia="Arial Unicode MS"/>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723EF01" w14:textId="142D0854" w:rsidR="75A40E28" w:rsidRDefault="75A40E28" w:rsidP="7814882F">
            <w:pPr>
              <w:rPr>
                <w:rFonts w:eastAsia="Arial Unicode MS"/>
              </w:rPr>
            </w:pPr>
            <w:r w:rsidRPr="7814882F">
              <w:rPr>
                <w:rFonts w:eastAsia="Arial Unicode MS"/>
              </w:rPr>
              <w:t>K McQuillan</w:t>
            </w:r>
          </w:p>
        </w:tc>
        <w:tc>
          <w:tcPr>
            <w:tcW w:w="4279" w:type="dxa"/>
            <w:tcBorders>
              <w:top w:val="single" w:sz="4" w:space="0" w:color="auto"/>
              <w:left w:val="nil"/>
              <w:bottom w:val="single" w:sz="4" w:space="0" w:color="auto"/>
              <w:right w:val="single" w:sz="4" w:space="0" w:color="000000" w:themeColor="text1"/>
            </w:tcBorders>
            <w:noWrap/>
            <w:tcMar>
              <w:top w:w="20" w:type="dxa"/>
              <w:left w:w="20" w:type="dxa"/>
              <w:bottom w:w="0" w:type="dxa"/>
              <w:right w:w="20" w:type="dxa"/>
            </w:tcMar>
          </w:tcPr>
          <w:p w14:paraId="5FC9FF2D" w14:textId="711ECA1A" w:rsidR="26768BDD" w:rsidRDefault="26768BDD" w:rsidP="7814882F">
            <w:r w:rsidRPr="7814882F">
              <w:t>Partnership working</w:t>
            </w:r>
          </w:p>
          <w:p w14:paraId="48A0F621" w14:textId="66FEB3E5" w:rsidR="26768BDD" w:rsidRDefault="26768BDD" w:rsidP="7814882F">
            <w:r w:rsidRPr="7814882F">
              <w:t>Staff support post school – ESW/SWA</w:t>
            </w:r>
          </w:p>
        </w:tc>
      </w:tr>
    </w:tbl>
    <w:p w14:paraId="5DEFEA21" w14:textId="77777777" w:rsidR="00123FE0" w:rsidRDefault="00123FE0"/>
    <w:p w14:paraId="0607EC83" w14:textId="77777777" w:rsidR="00F16840" w:rsidRDefault="00F16840"/>
    <w:p w14:paraId="6E86EC53" w14:textId="77777777" w:rsidR="00F16840" w:rsidRDefault="00F16840"/>
    <w:p w14:paraId="3012889A" w14:textId="77777777" w:rsidR="00F16840" w:rsidRDefault="00F16840"/>
    <w:sectPr w:rsidR="00F16840" w:rsidSect="002E0316">
      <w:pgSz w:w="16838" w:h="11906" w:orient="landscape"/>
      <w:pgMar w:top="1440" w:right="1440"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5B08B" w14:textId="77777777" w:rsidR="000E1BF5" w:rsidRDefault="000E1BF5" w:rsidP="00C757F4">
      <w:pPr>
        <w:spacing w:after="0" w:line="240" w:lineRule="auto"/>
      </w:pPr>
      <w:r>
        <w:separator/>
      </w:r>
    </w:p>
  </w:endnote>
  <w:endnote w:type="continuationSeparator" w:id="0">
    <w:p w14:paraId="012BC2C0" w14:textId="77777777" w:rsidR="000E1BF5" w:rsidRDefault="000E1BF5"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244AE" w14:textId="77777777" w:rsidR="000E1BF5" w:rsidRDefault="000E1BF5" w:rsidP="00C757F4">
      <w:pPr>
        <w:spacing w:after="0" w:line="240" w:lineRule="auto"/>
      </w:pPr>
      <w:r>
        <w:separator/>
      </w:r>
    </w:p>
  </w:footnote>
  <w:footnote w:type="continuationSeparator" w:id="0">
    <w:p w14:paraId="08A666B3" w14:textId="77777777" w:rsidR="000E1BF5" w:rsidRDefault="000E1BF5"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83F7D" w14:textId="751BF0AD" w:rsidR="001F549C" w:rsidRDefault="004053F3">
    <w:pPr>
      <w:pStyle w:val="Header"/>
    </w:pPr>
    <w:r>
      <w:rPr>
        <w:noProof/>
        <w:lang w:eastAsia="en-GB"/>
      </w:rPr>
      <mc:AlternateContent>
        <mc:Choice Requires="wps">
          <w:drawing>
            <wp:anchor distT="0" distB="0" distL="0" distR="0" simplePos="0" relativeHeight="251659264" behindDoc="0" locked="0" layoutInCell="1" allowOverlap="1" wp14:anchorId="080CAFDF" wp14:editId="69F8492B">
              <wp:simplePos x="0" y="0"/>
              <wp:positionH relativeFrom="page">
                <wp:align>left</wp:align>
              </wp:positionH>
              <wp:positionV relativeFrom="page">
                <wp:align>top</wp:align>
              </wp:positionV>
              <wp:extent cx="443865" cy="443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0784BD3" w14:textId="22017EFF"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80CAFDF" id="_x0000_t202" coordsize="21600,21600" o:spt="202" path="m,l,21600r21600,l21600,xe">
              <v:stroke joinstyle="miter"/>
              <v:path gradientshapeok="t" o:connecttype="rect"/>
            </v:shapetype>
            <v:shape id="Text Box 3" o:spid="_x0000_s1026" type="#_x0000_t202" style="position:absolute;margin-left:0;margin-top:0;width:34.95pt;height:34.95pt;z-index:251659264;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" filled="f" stroked="f">
              <v:textbox style="mso-fit-shape-to-text:t" inset="20pt,15pt,0,0">
                <w:txbxContent>
                  <w:p w14:paraId="00784BD3" w14:textId="22017EFF"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1FF5" w14:textId="0AC264FF" w:rsidR="001F549C" w:rsidRDefault="004053F3">
    <w:pPr>
      <w:pStyle w:val="Header"/>
    </w:pPr>
    <w:r>
      <w:rPr>
        <w:noProof/>
        <w:lang w:eastAsia="en-GB"/>
      </w:rPr>
      <mc:AlternateContent>
        <mc:Choice Requires="wps">
          <w:drawing>
            <wp:anchor distT="0" distB="0" distL="0" distR="0" simplePos="0" relativeHeight="251660288" behindDoc="0" locked="0" layoutInCell="1" allowOverlap="1" wp14:anchorId="565F28AC" wp14:editId="37211228">
              <wp:simplePos x="0" y="0"/>
              <wp:positionH relativeFrom="page">
                <wp:align>left</wp:align>
              </wp:positionH>
              <wp:positionV relativeFrom="page">
                <wp:align>top</wp:align>
              </wp:positionV>
              <wp:extent cx="1609090" cy="404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404495"/>
                      </a:xfrm>
                      <a:prstGeom prst="rect">
                        <a:avLst/>
                      </a:prstGeom>
                      <a:noFill/>
                      <a:ln>
                        <a:noFill/>
                      </a:ln>
                    </wps:spPr>
                    <wps:txbx>
                      <w:txbxContent>
                        <w:p w14:paraId="2E1549ED" w14:textId="01C1DB00"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65F28AC" id="_x0000_t202" coordsize="21600,21600" o:spt="202" path="m,l,21600r21600,l21600,xe">
              <v:stroke joinstyle="miter"/>
              <v:path gradientshapeok="t" o:connecttype="rect"/>
            </v:shapetype>
            <v:shape id="Text Box 2" o:spid="_x0000_s1027" type="#_x0000_t202" style="position:absolute;margin-left:0;margin-top:0;width:126.7pt;height:31.85pt;z-index:251660288;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" filled="f" stroked="f">
              <v:textbox style="mso-fit-shape-to-text:t" inset="20pt,15pt,0,0">
                <w:txbxContent>
                  <w:p w14:paraId="2E1549ED" w14:textId="01C1DB00"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C2FF3" w14:textId="24D7DB48" w:rsidR="001F549C" w:rsidRDefault="004053F3">
    <w:pPr>
      <w:pStyle w:val="Header"/>
    </w:pPr>
    <w:r>
      <w:rPr>
        <w:noProof/>
        <w:lang w:eastAsia="en-GB"/>
      </w:rPr>
      <mc:AlternateContent>
        <mc:Choice Requires="wps">
          <w:drawing>
            <wp:anchor distT="0" distB="0" distL="0" distR="0" simplePos="0" relativeHeight="251658240" behindDoc="0" locked="0" layoutInCell="1" allowOverlap="1" wp14:anchorId="7FF60D35" wp14:editId="5F6E4848">
              <wp:simplePos x="0" y="0"/>
              <wp:positionH relativeFrom="page">
                <wp:align>left</wp:align>
              </wp:positionH>
              <wp:positionV relativeFrom="page">
                <wp:align>top</wp:align>
              </wp:positionV>
              <wp:extent cx="1609090" cy="404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404495"/>
                      </a:xfrm>
                      <a:prstGeom prst="rect">
                        <a:avLst/>
                      </a:prstGeom>
                      <a:noFill/>
                      <a:ln>
                        <a:noFill/>
                      </a:ln>
                    </wps:spPr>
                    <wps:txbx>
                      <w:txbxContent>
                        <w:p w14:paraId="1789C8FB" w14:textId="1BEFFA3C"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FF60D35" id="_x0000_t202" coordsize="21600,21600" o:spt="202" path="m,l,21600r21600,l21600,xe">
              <v:stroke joinstyle="miter"/>
              <v:path gradientshapeok="t" o:connecttype="rect"/>
            </v:shapetype>
            <v:shape id="Text Box 1" o:spid="_x0000_s1028" type="#_x0000_t202" style="position:absolute;margin-left:0;margin-top:0;width:126.7pt;height:31.85pt;z-index:251658240;visibility:visible;mso-wrap-style:none;mso-width-percent:0;mso-height-percent:0;mso-wrap-distance-left:0;mso-wrap-distance-top:0;mso-wrap-distance-right:0;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" filled="f" stroked="f">
              <v:textbox style="mso-fit-shape-to-text:t" inset="20pt,15pt,0,0">
                <w:txbxContent>
                  <w:p w14:paraId="1789C8FB" w14:textId="1BEFFA3C" w:rsidR="001F549C" w:rsidRPr="001F549C" w:rsidRDefault="001F549C"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BB55"/>
    <w:multiLevelType w:val="hybridMultilevel"/>
    <w:tmpl w:val="382C7C30"/>
    <w:lvl w:ilvl="0" w:tplc="D864F908">
      <w:start w:val="1"/>
      <w:numFmt w:val="bullet"/>
      <w:lvlText w:val=""/>
      <w:lvlJc w:val="left"/>
      <w:pPr>
        <w:ind w:left="720" w:hanging="360"/>
      </w:pPr>
      <w:rPr>
        <w:rFonts w:ascii="Symbol" w:hAnsi="Symbol" w:hint="default"/>
      </w:rPr>
    </w:lvl>
    <w:lvl w:ilvl="1" w:tplc="75384952">
      <w:start w:val="1"/>
      <w:numFmt w:val="bullet"/>
      <w:lvlText w:val="o"/>
      <w:lvlJc w:val="left"/>
      <w:pPr>
        <w:ind w:left="1440" w:hanging="360"/>
      </w:pPr>
      <w:rPr>
        <w:rFonts w:ascii="Courier New" w:hAnsi="Courier New" w:hint="default"/>
      </w:rPr>
    </w:lvl>
    <w:lvl w:ilvl="2" w:tplc="26C83A96">
      <w:start w:val="1"/>
      <w:numFmt w:val="bullet"/>
      <w:lvlText w:val=""/>
      <w:lvlJc w:val="left"/>
      <w:pPr>
        <w:ind w:left="2160" w:hanging="360"/>
      </w:pPr>
      <w:rPr>
        <w:rFonts w:ascii="Wingdings" w:hAnsi="Wingdings" w:hint="default"/>
      </w:rPr>
    </w:lvl>
    <w:lvl w:ilvl="3" w:tplc="E75C37EA">
      <w:start w:val="1"/>
      <w:numFmt w:val="bullet"/>
      <w:lvlText w:val=""/>
      <w:lvlJc w:val="left"/>
      <w:pPr>
        <w:ind w:left="2880" w:hanging="360"/>
      </w:pPr>
      <w:rPr>
        <w:rFonts w:ascii="Symbol" w:hAnsi="Symbol" w:hint="default"/>
      </w:rPr>
    </w:lvl>
    <w:lvl w:ilvl="4" w:tplc="78CCBA36">
      <w:start w:val="1"/>
      <w:numFmt w:val="bullet"/>
      <w:lvlText w:val="o"/>
      <w:lvlJc w:val="left"/>
      <w:pPr>
        <w:ind w:left="3600" w:hanging="360"/>
      </w:pPr>
      <w:rPr>
        <w:rFonts w:ascii="Courier New" w:hAnsi="Courier New" w:hint="default"/>
      </w:rPr>
    </w:lvl>
    <w:lvl w:ilvl="5" w:tplc="5C129F64">
      <w:start w:val="1"/>
      <w:numFmt w:val="bullet"/>
      <w:lvlText w:val=""/>
      <w:lvlJc w:val="left"/>
      <w:pPr>
        <w:ind w:left="4320" w:hanging="360"/>
      </w:pPr>
      <w:rPr>
        <w:rFonts w:ascii="Wingdings" w:hAnsi="Wingdings" w:hint="default"/>
      </w:rPr>
    </w:lvl>
    <w:lvl w:ilvl="6" w:tplc="43349E30">
      <w:start w:val="1"/>
      <w:numFmt w:val="bullet"/>
      <w:lvlText w:val=""/>
      <w:lvlJc w:val="left"/>
      <w:pPr>
        <w:ind w:left="5040" w:hanging="360"/>
      </w:pPr>
      <w:rPr>
        <w:rFonts w:ascii="Symbol" w:hAnsi="Symbol" w:hint="default"/>
      </w:rPr>
    </w:lvl>
    <w:lvl w:ilvl="7" w:tplc="2D766540">
      <w:start w:val="1"/>
      <w:numFmt w:val="bullet"/>
      <w:lvlText w:val="o"/>
      <w:lvlJc w:val="left"/>
      <w:pPr>
        <w:ind w:left="5760" w:hanging="360"/>
      </w:pPr>
      <w:rPr>
        <w:rFonts w:ascii="Courier New" w:hAnsi="Courier New" w:hint="default"/>
      </w:rPr>
    </w:lvl>
    <w:lvl w:ilvl="8" w:tplc="DB12CBD6">
      <w:start w:val="1"/>
      <w:numFmt w:val="bullet"/>
      <w:lvlText w:val=""/>
      <w:lvlJc w:val="left"/>
      <w:pPr>
        <w:ind w:left="6480" w:hanging="360"/>
      </w:pPr>
      <w:rPr>
        <w:rFonts w:ascii="Wingdings" w:hAnsi="Wingdings" w:hint="default"/>
      </w:rPr>
    </w:lvl>
  </w:abstractNum>
  <w:abstractNum w:abstractNumId="1" w15:restartNumberingAfterBreak="0">
    <w:nsid w:val="0266AF3A"/>
    <w:multiLevelType w:val="hybridMultilevel"/>
    <w:tmpl w:val="97424EA4"/>
    <w:lvl w:ilvl="0" w:tplc="42E4A870">
      <w:start w:val="1"/>
      <w:numFmt w:val="bullet"/>
      <w:lvlText w:val=""/>
      <w:lvlJc w:val="left"/>
      <w:pPr>
        <w:ind w:left="720" w:hanging="360"/>
      </w:pPr>
      <w:rPr>
        <w:rFonts w:ascii="Symbol" w:hAnsi="Symbol" w:hint="default"/>
      </w:rPr>
    </w:lvl>
    <w:lvl w:ilvl="1" w:tplc="74BE3612">
      <w:start w:val="1"/>
      <w:numFmt w:val="bullet"/>
      <w:lvlText w:val="o"/>
      <w:lvlJc w:val="left"/>
      <w:pPr>
        <w:ind w:left="1440" w:hanging="360"/>
      </w:pPr>
      <w:rPr>
        <w:rFonts w:ascii="Courier New" w:hAnsi="Courier New" w:hint="default"/>
      </w:rPr>
    </w:lvl>
    <w:lvl w:ilvl="2" w:tplc="DB528036">
      <w:start w:val="1"/>
      <w:numFmt w:val="bullet"/>
      <w:lvlText w:val=""/>
      <w:lvlJc w:val="left"/>
      <w:pPr>
        <w:ind w:left="2160" w:hanging="360"/>
      </w:pPr>
      <w:rPr>
        <w:rFonts w:ascii="Wingdings" w:hAnsi="Wingdings" w:hint="default"/>
      </w:rPr>
    </w:lvl>
    <w:lvl w:ilvl="3" w:tplc="240E7EB8">
      <w:start w:val="1"/>
      <w:numFmt w:val="bullet"/>
      <w:lvlText w:val=""/>
      <w:lvlJc w:val="left"/>
      <w:pPr>
        <w:ind w:left="2880" w:hanging="360"/>
      </w:pPr>
      <w:rPr>
        <w:rFonts w:ascii="Symbol" w:hAnsi="Symbol" w:hint="default"/>
      </w:rPr>
    </w:lvl>
    <w:lvl w:ilvl="4" w:tplc="C9F42BDC">
      <w:start w:val="1"/>
      <w:numFmt w:val="bullet"/>
      <w:lvlText w:val="o"/>
      <w:lvlJc w:val="left"/>
      <w:pPr>
        <w:ind w:left="3600" w:hanging="360"/>
      </w:pPr>
      <w:rPr>
        <w:rFonts w:ascii="Courier New" w:hAnsi="Courier New" w:hint="default"/>
      </w:rPr>
    </w:lvl>
    <w:lvl w:ilvl="5" w:tplc="F3FCD58C">
      <w:start w:val="1"/>
      <w:numFmt w:val="bullet"/>
      <w:lvlText w:val=""/>
      <w:lvlJc w:val="left"/>
      <w:pPr>
        <w:ind w:left="4320" w:hanging="360"/>
      </w:pPr>
      <w:rPr>
        <w:rFonts w:ascii="Wingdings" w:hAnsi="Wingdings" w:hint="default"/>
      </w:rPr>
    </w:lvl>
    <w:lvl w:ilvl="6" w:tplc="DCBA5314">
      <w:start w:val="1"/>
      <w:numFmt w:val="bullet"/>
      <w:lvlText w:val=""/>
      <w:lvlJc w:val="left"/>
      <w:pPr>
        <w:ind w:left="5040" w:hanging="360"/>
      </w:pPr>
      <w:rPr>
        <w:rFonts w:ascii="Symbol" w:hAnsi="Symbol" w:hint="default"/>
      </w:rPr>
    </w:lvl>
    <w:lvl w:ilvl="7" w:tplc="A9968908">
      <w:start w:val="1"/>
      <w:numFmt w:val="bullet"/>
      <w:lvlText w:val="o"/>
      <w:lvlJc w:val="left"/>
      <w:pPr>
        <w:ind w:left="5760" w:hanging="360"/>
      </w:pPr>
      <w:rPr>
        <w:rFonts w:ascii="Courier New" w:hAnsi="Courier New" w:hint="default"/>
      </w:rPr>
    </w:lvl>
    <w:lvl w:ilvl="8" w:tplc="90127042">
      <w:start w:val="1"/>
      <w:numFmt w:val="bullet"/>
      <w:lvlText w:val=""/>
      <w:lvlJc w:val="left"/>
      <w:pPr>
        <w:ind w:left="6480" w:hanging="360"/>
      </w:pPr>
      <w:rPr>
        <w:rFonts w:ascii="Wingdings" w:hAnsi="Wingdings" w:hint="default"/>
      </w:rPr>
    </w:lvl>
  </w:abstractNum>
  <w:abstractNum w:abstractNumId="2" w15:restartNumberingAfterBreak="0">
    <w:nsid w:val="04995F82"/>
    <w:multiLevelType w:val="hybridMultilevel"/>
    <w:tmpl w:val="A992F088"/>
    <w:lvl w:ilvl="0" w:tplc="308610E0">
      <w:start w:val="1"/>
      <w:numFmt w:val="bullet"/>
      <w:lvlText w:val=""/>
      <w:lvlJc w:val="left"/>
      <w:pPr>
        <w:ind w:left="720" w:hanging="360"/>
      </w:pPr>
      <w:rPr>
        <w:rFonts w:ascii="Symbol" w:hAnsi="Symbol" w:hint="default"/>
      </w:rPr>
    </w:lvl>
    <w:lvl w:ilvl="1" w:tplc="A8821A16">
      <w:start w:val="1"/>
      <w:numFmt w:val="bullet"/>
      <w:lvlText w:val="o"/>
      <w:lvlJc w:val="left"/>
      <w:pPr>
        <w:ind w:left="1440" w:hanging="360"/>
      </w:pPr>
      <w:rPr>
        <w:rFonts w:ascii="Courier New" w:hAnsi="Courier New" w:hint="default"/>
      </w:rPr>
    </w:lvl>
    <w:lvl w:ilvl="2" w:tplc="387A195C">
      <w:start w:val="1"/>
      <w:numFmt w:val="bullet"/>
      <w:lvlText w:val=""/>
      <w:lvlJc w:val="left"/>
      <w:pPr>
        <w:ind w:left="2160" w:hanging="360"/>
      </w:pPr>
      <w:rPr>
        <w:rFonts w:ascii="Wingdings" w:hAnsi="Wingdings" w:hint="default"/>
      </w:rPr>
    </w:lvl>
    <w:lvl w:ilvl="3" w:tplc="2EFE3146">
      <w:start w:val="1"/>
      <w:numFmt w:val="bullet"/>
      <w:lvlText w:val=""/>
      <w:lvlJc w:val="left"/>
      <w:pPr>
        <w:ind w:left="2880" w:hanging="360"/>
      </w:pPr>
      <w:rPr>
        <w:rFonts w:ascii="Symbol" w:hAnsi="Symbol" w:hint="default"/>
      </w:rPr>
    </w:lvl>
    <w:lvl w:ilvl="4" w:tplc="9D5A0888">
      <w:start w:val="1"/>
      <w:numFmt w:val="bullet"/>
      <w:lvlText w:val="o"/>
      <w:lvlJc w:val="left"/>
      <w:pPr>
        <w:ind w:left="3600" w:hanging="360"/>
      </w:pPr>
      <w:rPr>
        <w:rFonts w:ascii="Courier New" w:hAnsi="Courier New" w:hint="default"/>
      </w:rPr>
    </w:lvl>
    <w:lvl w:ilvl="5" w:tplc="847C20F2">
      <w:start w:val="1"/>
      <w:numFmt w:val="bullet"/>
      <w:lvlText w:val=""/>
      <w:lvlJc w:val="left"/>
      <w:pPr>
        <w:ind w:left="4320" w:hanging="360"/>
      </w:pPr>
      <w:rPr>
        <w:rFonts w:ascii="Wingdings" w:hAnsi="Wingdings" w:hint="default"/>
      </w:rPr>
    </w:lvl>
    <w:lvl w:ilvl="6" w:tplc="6CC66A1C">
      <w:start w:val="1"/>
      <w:numFmt w:val="bullet"/>
      <w:lvlText w:val=""/>
      <w:lvlJc w:val="left"/>
      <w:pPr>
        <w:ind w:left="5040" w:hanging="360"/>
      </w:pPr>
      <w:rPr>
        <w:rFonts w:ascii="Symbol" w:hAnsi="Symbol" w:hint="default"/>
      </w:rPr>
    </w:lvl>
    <w:lvl w:ilvl="7" w:tplc="4E9E688A">
      <w:start w:val="1"/>
      <w:numFmt w:val="bullet"/>
      <w:lvlText w:val="o"/>
      <w:lvlJc w:val="left"/>
      <w:pPr>
        <w:ind w:left="5760" w:hanging="360"/>
      </w:pPr>
      <w:rPr>
        <w:rFonts w:ascii="Courier New" w:hAnsi="Courier New" w:hint="default"/>
      </w:rPr>
    </w:lvl>
    <w:lvl w:ilvl="8" w:tplc="D24413BA">
      <w:start w:val="1"/>
      <w:numFmt w:val="bullet"/>
      <w:lvlText w:val=""/>
      <w:lvlJc w:val="left"/>
      <w:pPr>
        <w:ind w:left="6480" w:hanging="360"/>
      </w:pPr>
      <w:rPr>
        <w:rFonts w:ascii="Wingdings" w:hAnsi="Wingdings" w:hint="default"/>
      </w:rPr>
    </w:lvl>
  </w:abstractNum>
  <w:abstractNum w:abstractNumId="3" w15:restartNumberingAfterBreak="0">
    <w:nsid w:val="061420A7"/>
    <w:multiLevelType w:val="multilevel"/>
    <w:tmpl w:val="43509F6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E34B4F3"/>
    <w:multiLevelType w:val="hybridMultilevel"/>
    <w:tmpl w:val="37C8533E"/>
    <w:lvl w:ilvl="0" w:tplc="EB580C5E">
      <w:start w:val="1"/>
      <w:numFmt w:val="bullet"/>
      <w:lvlText w:val=""/>
      <w:lvlJc w:val="left"/>
      <w:pPr>
        <w:ind w:left="720" w:hanging="360"/>
      </w:pPr>
      <w:rPr>
        <w:rFonts w:ascii="Symbol" w:hAnsi="Symbol" w:hint="default"/>
      </w:rPr>
    </w:lvl>
    <w:lvl w:ilvl="1" w:tplc="AE801A4C">
      <w:start w:val="1"/>
      <w:numFmt w:val="bullet"/>
      <w:lvlText w:val="o"/>
      <w:lvlJc w:val="left"/>
      <w:pPr>
        <w:ind w:left="1440" w:hanging="360"/>
      </w:pPr>
      <w:rPr>
        <w:rFonts w:ascii="Courier New" w:hAnsi="Courier New" w:hint="default"/>
      </w:rPr>
    </w:lvl>
    <w:lvl w:ilvl="2" w:tplc="2DC66762">
      <w:start w:val="1"/>
      <w:numFmt w:val="bullet"/>
      <w:lvlText w:val=""/>
      <w:lvlJc w:val="left"/>
      <w:pPr>
        <w:ind w:left="2160" w:hanging="360"/>
      </w:pPr>
      <w:rPr>
        <w:rFonts w:ascii="Wingdings" w:hAnsi="Wingdings" w:hint="default"/>
      </w:rPr>
    </w:lvl>
    <w:lvl w:ilvl="3" w:tplc="7904195E">
      <w:start w:val="1"/>
      <w:numFmt w:val="bullet"/>
      <w:lvlText w:val=""/>
      <w:lvlJc w:val="left"/>
      <w:pPr>
        <w:ind w:left="2880" w:hanging="360"/>
      </w:pPr>
      <w:rPr>
        <w:rFonts w:ascii="Symbol" w:hAnsi="Symbol" w:hint="default"/>
      </w:rPr>
    </w:lvl>
    <w:lvl w:ilvl="4" w:tplc="8CE817A2">
      <w:start w:val="1"/>
      <w:numFmt w:val="bullet"/>
      <w:lvlText w:val="o"/>
      <w:lvlJc w:val="left"/>
      <w:pPr>
        <w:ind w:left="3600" w:hanging="360"/>
      </w:pPr>
      <w:rPr>
        <w:rFonts w:ascii="Courier New" w:hAnsi="Courier New" w:hint="default"/>
      </w:rPr>
    </w:lvl>
    <w:lvl w:ilvl="5" w:tplc="2736ADCE">
      <w:start w:val="1"/>
      <w:numFmt w:val="bullet"/>
      <w:lvlText w:val=""/>
      <w:lvlJc w:val="left"/>
      <w:pPr>
        <w:ind w:left="4320" w:hanging="360"/>
      </w:pPr>
      <w:rPr>
        <w:rFonts w:ascii="Wingdings" w:hAnsi="Wingdings" w:hint="default"/>
      </w:rPr>
    </w:lvl>
    <w:lvl w:ilvl="6" w:tplc="23583BA0">
      <w:start w:val="1"/>
      <w:numFmt w:val="bullet"/>
      <w:lvlText w:val=""/>
      <w:lvlJc w:val="left"/>
      <w:pPr>
        <w:ind w:left="5040" w:hanging="360"/>
      </w:pPr>
      <w:rPr>
        <w:rFonts w:ascii="Symbol" w:hAnsi="Symbol" w:hint="default"/>
      </w:rPr>
    </w:lvl>
    <w:lvl w:ilvl="7" w:tplc="B40CE52C">
      <w:start w:val="1"/>
      <w:numFmt w:val="bullet"/>
      <w:lvlText w:val="o"/>
      <w:lvlJc w:val="left"/>
      <w:pPr>
        <w:ind w:left="5760" w:hanging="360"/>
      </w:pPr>
      <w:rPr>
        <w:rFonts w:ascii="Courier New" w:hAnsi="Courier New" w:hint="default"/>
      </w:rPr>
    </w:lvl>
    <w:lvl w:ilvl="8" w:tplc="4AA4DB40">
      <w:start w:val="1"/>
      <w:numFmt w:val="bullet"/>
      <w:lvlText w:val=""/>
      <w:lvlJc w:val="left"/>
      <w:pPr>
        <w:ind w:left="6480" w:hanging="360"/>
      </w:pPr>
      <w:rPr>
        <w:rFonts w:ascii="Wingdings" w:hAnsi="Wingdings" w:hint="default"/>
      </w:rPr>
    </w:lvl>
  </w:abstractNum>
  <w:abstractNum w:abstractNumId="5" w15:restartNumberingAfterBreak="0">
    <w:nsid w:val="0ED2DFC2"/>
    <w:multiLevelType w:val="hybridMultilevel"/>
    <w:tmpl w:val="128CD43E"/>
    <w:lvl w:ilvl="0" w:tplc="CF380FBA">
      <w:start w:val="1"/>
      <w:numFmt w:val="bullet"/>
      <w:lvlText w:val=""/>
      <w:lvlJc w:val="left"/>
      <w:pPr>
        <w:ind w:left="720" w:hanging="360"/>
      </w:pPr>
      <w:rPr>
        <w:rFonts w:ascii="Symbol" w:hAnsi="Symbol" w:hint="default"/>
      </w:rPr>
    </w:lvl>
    <w:lvl w:ilvl="1" w:tplc="978420C2">
      <w:start w:val="1"/>
      <w:numFmt w:val="bullet"/>
      <w:lvlText w:val="o"/>
      <w:lvlJc w:val="left"/>
      <w:pPr>
        <w:ind w:left="1440" w:hanging="360"/>
      </w:pPr>
      <w:rPr>
        <w:rFonts w:ascii="Courier New" w:hAnsi="Courier New" w:hint="default"/>
      </w:rPr>
    </w:lvl>
    <w:lvl w:ilvl="2" w:tplc="FA80BEBC">
      <w:start w:val="1"/>
      <w:numFmt w:val="bullet"/>
      <w:lvlText w:val=""/>
      <w:lvlJc w:val="left"/>
      <w:pPr>
        <w:ind w:left="2160" w:hanging="360"/>
      </w:pPr>
      <w:rPr>
        <w:rFonts w:ascii="Wingdings" w:hAnsi="Wingdings" w:hint="default"/>
      </w:rPr>
    </w:lvl>
    <w:lvl w:ilvl="3" w:tplc="DADEFECE">
      <w:start w:val="1"/>
      <w:numFmt w:val="bullet"/>
      <w:lvlText w:val=""/>
      <w:lvlJc w:val="left"/>
      <w:pPr>
        <w:ind w:left="2880" w:hanging="360"/>
      </w:pPr>
      <w:rPr>
        <w:rFonts w:ascii="Symbol" w:hAnsi="Symbol" w:hint="default"/>
      </w:rPr>
    </w:lvl>
    <w:lvl w:ilvl="4" w:tplc="CCBE41FE">
      <w:start w:val="1"/>
      <w:numFmt w:val="bullet"/>
      <w:lvlText w:val="o"/>
      <w:lvlJc w:val="left"/>
      <w:pPr>
        <w:ind w:left="3600" w:hanging="360"/>
      </w:pPr>
      <w:rPr>
        <w:rFonts w:ascii="Courier New" w:hAnsi="Courier New" w:hint="default"/>
      </w:rPr>
    </w:lvl>
    <w:lvl w:ilvl="5" w:tplc="25C20E06">
      <w:start w:val="1"/>
      <w:numFmt w:val="bullet"/>
      <w:lvlText w:val=""/>
      <w:lvlJc w:val="left"/>
      <w:pPr>
        <w:ind w:left="4320" w:hanging="360"/>
      </w:pPr>
      <w:rPr>
        <w:rFonts w:ascii="Wingdings" w:hAnsi="Wingdings" w:hint="default"/>
      </w:rPr>
    </w:lvl>
    <w:lvl w:ilvl="6" w:tplc="5CEEA27C">
      <w:start w:val="1"/>
      <w:numFmt w:val="bullet"/>
      <w:lvlText w:val=""/>
      <w:lvlJc w:val="left"/>
      <w:pPr>
        <w:ind w:left="5040" w:hanging="360"/>
      </w:pPr>
      <w:rPr>
        <w:rFonts w:ascii="Symbol" w:hAnsi="Symbol" w:hint="default"/>
      </w:rPr>
    </w:lvl>
    <w:lvl w:ilvl="7" w:tplc="E61668BC">
      <w:start w:val="1"/>
      <w:numFmt w:val="bullet"/>
      <w:lvlText w:val="o"/>
      <w:lvlJc w:val="left"/>
      <w:pPr>
        <w:ind w:left="5760" w:hanging="360"/>
      </w:pPr>
      <w:rPr>
        <w:rFonts w:ascii="Courier New" w:hAnsi="Courier New" w:hint="default"/>
      </w:rPr>
    </w:lvl>
    <w:lvl w:ilvl="8" w:tplc="8BE0BBA6">
      <w:start w:val="1"/>
      <w:numFmt w:val="bullet"/>
      <w:lvlText w:val=""/>
      <w:lvlJc w:val="left"/>
      <w:pPr>
        <w:ind w:left="6480" w:hanging="360"/>
      </w:pPr>
      <w:rPr>
        <w:rFonts w:ascii="Wingdings" w:hAnsi="Wingdings" w:hint="default"/>
      </w:rPr>
    </w:lvl>
  </w:abstractNum>
  <w:abstractNum w:abstractNumId="6" w15:restartNumberingAfterBreak="0">
    <w:nsid w:val="1B3B4C7D"/>
    <w:multiLevelType w:val="hybridMultilevel"/>
    <w:tmpl w:val="204675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E27652"/>
    <w:multiLevelType w:val="hybridMultilevel"/>
    <w:tmpl w:val="FFFFFFFF"/>
    <w:lvl w:ilvl="0" w:tplc="12C6A4F4">
      <w:start w:val="1"/>
      <w:numFmt w:val="bullet"/>
      <w:lvlText w:val=""/>
      <w:lvlJc w:val="left"/>
      <w:pPr>
        <w:ind w:left="720" w:hanging="360"/>
      </w:pPr>
      <w:rPr>
        <w:rFonts w:ascii="Symbol" w:hAnsi="Symbol" w:hint="default"/>
      </w:rPr>
    </w:lvl>
    <w:lvl w:ilvl="1" w:tplc="D79AE7A0">
      <w:start w:val="1"/>
      <w:numFmt w:val="bullet"/>
      <w:lvlText w:val="o"/>
      <w:lvlJc w:val="left"/>
      <w:pPr>
        <w:ind w:left="1440" w:hanging="360"/>
      </w:pPr>
      <w:rPr>
        <w:rFonts w:ascii="Courier New" w:hAnsi="Courier New" w:hint="default"/>
      </w:rPr>
    </w:lvl>
    <w:lvl w:ilvl="2" w:tplc="6396F070">
      <w:start w:val="1"/>
      <w:numFmt w:val="bullet"/>
      <w:lvlText w:val=""/>
      <w:lvlJc w:val="left"/>
      <w:pPr>
        <w:ind w:left="2160" w:hanging="360"/>
      </w:pPr>
      <w:rPr>
        <w:rFonts w:ascii="Wingdings" w:hAnsi="Wingdings" w:hint="default"/>
      </w:rPr>
    </w:lvl>
    <w:lvl w:ilvl="3" w:tplc="A62435B6">
      <w:start w:val="1"/>
      <w:numFmt w:val="bullet"/>
      <w:lvlText w:val=""/>
      <w:lvlJc w:val="left"/>
      <w:pPr>
        <w:ind w:left="2880" w:hanging="360"/>
      </w:pPr>
      <w:rPr>
        <w:rFonts w:ascii="Symbol" w:hAnsi="Symbol" w:hint="default"/>
      </w:rPr>
    </w:lvl>
    <w:lvl w:ilvl="4" w:tplc="F5A8D6AC">
      <w:start w:val="1"/>
      <w:numFmt w:val="bullet"/>
      <w:lvlText w:val="o"/>
      <w:lvlJc w:val="left"/>
      <w:pPr>
        <w:ind w:left="3600" w:hanging="360"/>
      </w:pPr>
      <w:rPr>
        <w:rFonts w:ascii="Courier New" w:hAnsi="Courier New" w:hint="default"/>
      </w:rPr>
    </w:lvl>
    <w:lvl w:ilvl="5" w:tplc="0CC08D5A">
      <w:start w:val="1"/>
      <w:numFmt w:val="bullet"/>
      <w:lvlText w:val=""/>
      <w:lvlJc w:val="left"/>
      <w:pPr>
        <w:ind w:left="4320" w:hanging="360"/>
      </w:pPr>
      <w:rPr>
        <w:rFonts w:ascii="Wingdings" w:hAnsi="Wingdings" w:hint="default"/>
      </w:rPr>
    </w:lvl>
    <w:lvl w:ilvl="6" w:tplc="54A804E6">
      <w:start w:val="1"/>
      <w:numFmt w:val="bullet"/>
      <w:lvlText w:val=""/>
      <w:lvlJc w:val="left"/>
      <w:pPr>
        <w:ind w:left="5040" w:hanging="360"/>
      </w:pPr>
      <w:rPr>
        <w:rFonts w:ascii="Symbol" w:hAnsi="Symbol" w:hint="default"/>
      </w:rPr>
    </w:lvl>
    <w:lvl w:ilvl="7" w:tplc="6F1054E4">
      <w:start w:val="1"/>
      <w:numFmt w:val="bullet"/>
      <w:lvlText w:val="o"/>
      <w:lvlJc w:val="left"/>
      <w:pPr>
        <w:ind w:left="5760" w:hanging="360"/>
      </w:pPr>
      <w:rPr>
        <w:rFonts w:ascii="Courier New" w:hAnsi="Courier New" w:hint="default"/>
      </w:rPr>
    </w:lvl>
    <w:lvl w:ilvl="8" w:tplc="474C7D7E">
      <w:start w:val="1"/>
      <w:numFmt w:val="bullet"/>
      <w:lvlText w:val=""/>
      <w:lvlJc w:val="left"/>
      <w:pPr>
        <w:ind w:left="6480" w:hanging="360"/>
      </w:pPr>
      <w:rPr>
        <w:rFonts w:ascii="Wingdings" w:hAnsi="Wingdings" w:hint="default"/>
      </w:rPr>
    </w:lvl>
  </w:abstractNum>
  <w:abstractNum w:abstractNumId="8" w15:restartNumberingAfterBreak="0">
    <w:nsid w:val="30CB2DB1"/>
    <w:multiLevelType w:val="hybridMultilevel"/>
    <w:tmpl w:val="1E10C578"/>
    <w:lvl w:ilvl="0" w:tplc="39525988">
      <w:start w:val="1"/>
      <w:numFmt w:val="bullet"/>
      <w:lvlText w:val=""/>
      <w:lvlJc w:val="left"/>
      <w:pPr>
        <w:ind w:left="720" w:hanging="360"/>
      </w:pPr>
      <w:rPr>
        <w:rFonts w:ascii="Symbol" w:hAnsi="Symbol" w:hint="default"/>
      </w:rPr>
    </w:lvl>
    <w:lvl w:ilvl="1" w:tplc="44C81926">
      <w:start w:val="1"/>
      <w:numFmt w:val="bullet"/>
      <w:lvlText w:val="o"/>
      <w:lvlJc w:val="left"/>
      <w:pPr>
        <w:ind w:left="1440" w:hanging="360"/>
      </w:pPr>
      <w:rPr>
        <w:rFonts w:ascii="Courier New" w:hAnsi="Courier New" w:hint="default"/>
      </w:rPr>
    </w:lvl>
    <w:lvl w:ilvl="2" w:tplc="4918B536">
      <w:start w:val="1"/>
      <w:numFmt w:val="bullet"/>
      <w:lvlText w:val=""/>
      <w:lvlJc w:val="left"/>
      <w:pPr>
        <w:ind w:left="2160" w:hanging="360"/>
      </w:pPr>
      <w:rPr>
        <w:rFonts w:ascii="Wingdings" w:hAnsi="Wingdings" w:hint="default"/>
      </w:rPr>
    </w:lvl>
    <w:lvl w:ilvl="3" w:tplc="530A41DE">
      <w:start w:val="1"/>
      <w:numFmt w:val="bullet"/>
      <w:lvlText w:val=""/>
      <w:lvlJc w:val="left"/>
      <w:pPr>
        <w:ind w:left="2880" w:hanging="360"/>
      </w:pPr>
      <w:rPr>
        <w:rFonts w:ascii="Symbol" w:hAnsi="Symbol" w:hint="default"/>
      </w:rPr>
    </w:lvl>
    <w:lvl w:ilvl="4" w:tplc="485EAE88">
      <w:start w:val="1"/>
      <w:numFmt w:val="bullet"/>
      <w:lvlText w:val="o"/>
      <w:lvlJc w:val="left"/>
      <w:pPr>
        <w:ind w:left="3600" w:hanging="360"/>
      </w:pPr>
      <w:rPr>
        <w:rFonts w:ascii="Courier New" w:hAnsi="Courier New" w:hint="default"/>
      </w:rPr>
    </w:lvl>
    <w:lvl w:ilvl="5" w:tplc="31D8829C">
      <w:start w:val="1"/>
      <w:numFmt w:val="bullet"/>
      <w:lvlText w:val=""/>
      <w:lvlJc w:val="left"/>
      <w:pPr>
        <w:ind w:left="4320" w:hanging="360"/>
      </w:pPr>
      <w:rPr>
        <w:rFonts w:ascii="Wingdings" w:hAnsi="Wingdings" w:hint="default"/>
      </w:rPr>
    </w:lvl>
    <w:lvl w:ilvl="6" w:tplc="F9F24B42">
      <w:start w:val="1"/>
      <w:numFmt w:val="bullet"/>
      <w:lvlText w:val=""/>
      <w:lvlJc w:val="left"/>
      <w:pPr>
        <w:ind w:left="5040" w:hanging="360"/>
      </w:pPr>
      <w:rPr>
        <w:rFonts w:ascii="Symbol" w:hAnsi="Symbol" w:hint="default"/>
      </w:rPr>
    </w:lvl>
    <w:lvl w:ilvl="7" w:tplc="9F76DDE8">
      <w:start w:val="1"/>
      <w:numFmt w:val="bullet"/>
      <w:lvlText w:val="o"/>
      <w:lvlJc w:val="left"/>
      <w:pPr>
        <w:ind w:left="5760" w:hanging="360"/>
      </w:pPr>
      <w:rPr>
        <w:rFonts w:ascii="Courier New" w:hAnsi="Courier New" w:hint="default"/>
      </w:rPr>
    </w:lvl>
    <w:lvl w:ilvl="8" w:tplc="8902B338">
      <w:start w:val="1"/>
      <w:numFmt w:val="bullet"/>
      <w:lvlText w:val=""/>
      <w:lvlJc w:val="left"/>
      <w:pPr>
        <w:ind w:left="6480" w:hanging="360"/>
      </w:pPr>
      <w:rPr>
        <w:rFonts w:ascii="Wingdings" w:hAnsi="Wingdings" w:hint="default"/>
      </w:rPr>
    </w:lvl>
  </w:abstractNum>
  <w:abstractNum w:abstractNumId="9" w15:restartNumberingAfterBreak="0">
    <w:nsid w:val="4716FF8D"/>
    <w:multiLevelType w:val="hybridMultilevel"/>
    <w:tmpl w:val="706C6B98"/>
    <w:lvl w:ilvl="0" w:tplc="3260F9A4">
      <w:start w:val="1"/>
      <w:numFmt w:val="bullet"/>
      <w:lvlText w:val=""/>
      <w:lvlJc w:val="left"/>
      <w:pPr>
        <w:ind w:left="720" w:hanging="360"/>
      </w:pPr>
      <w:rPr>
        <w:rFonts w:ascii="Symbol" w:hAnsi="Symbol" w:hint="default"/>
      </w:rPr>
    </w:lvl>
    <w:lvl w:ilvl="1" w:tplc="D1F2B48E">
      <w:start w:val="1"/>
      <w:numFmt w:val="bullet"/>
      <w:lvlText w:val="o"/>
      <w:lvlJc w:val="left"/>
      <w:pPr>
        <w:ind w:left="1440" w:hanging="360"/>
      </w:pPr>
      <w:rPr>
        <w:rFonts w:ascii="Courier New" w:hAnsi="Courier New" w:hint="default"/>
      </w:rPr>
    </w:lvl>
    <w:lvl w:ilvl="2" w:tplc="2D0EC7F0">
      <w:start w:val="1"/>
      <w:numFmt w:val="bullet"/>
      <w:lvlText w:val=""/>
      <w:lvlJc w:val="left"/>
      <w:pPr>
        <w:ind w:left="2160" w:hanging="360"/>
      </w:pPr>
      <w:rPr>
        <w:rFonts w:ascii="Wingdings" w:hAnsi="Wingdings" w:hint="default"/>
      </w:rPr>
    </w:lvl>
    <w:lvl w:ilvl="3" w:tplc="B93E2560">
      <w:start w:val="1"/>
      <w:numFmt w:val="bullet"/>
      <w:lvlText w:val=""/>
      <w:lvlJc w:val="left"/>
      <w:pPr>
        <w:ind w:left="2880" w:hanging="360"/>
      </w:pPr>
      <w:rPr>
        <w:rFonts w:ascii="Symbol" w:hAnsi="Symbol" w:hint="default"/>
      </w:rPr>
    </w:lvl>
    <w:lvl w:ilvl="4" w:tplc="34168EA4">
      <w:start w:val="1"/>
      <w:numFmt w:val="bullet"/>
      <w:lvlText w:val="o"/>
      <w:lvlJc w:val="left"/>
      <w:pPr>
        <w:ind w:left="3600" w:hanging="360"/>
      </w:pPr>
      <w:rPr>
        <w:rFonts w:ascii="Courier New" w:hAnsi="Courier New" w:hint="default"/>
      </w:rPr>
    </w:lvl>
    <w:lvl w:ilvl="5" w:tplc="96384FB2">
      <w:start w:val="1"/>
      <w:numFmt w:val="bullet"/>
      <w:lvlText w:val=""/>
      <w:lvlJc w:val="left"/>
      <w:pPr>
        <w:ind w:left="4320" w:hanging="360"/>
      </w:pPr>
      <w:rPr>
        <w:rFonts w:ascii="Wingdings" w:hAnsi="Wingdings" w:hint="default"/>
      </w:rPr>
    </w:lvl>
    <w:lvl w:ilvl="6" w:tplc="E7F8C028">
      <w:start w:val="1"/>
      <w:numFmt w:val="bullet"/>
      <w:lvlText w:val=""/>
      <w:lvlJc w:val="left"/>
      <w:pPr>
        <w:ind w:left="5040" w:hanging="360"/>
      </w:pPr>
      <w:rPr>
        <w:rFonts w:ascii="Symbol" w:hAnsi="Symbol" w:hint="default"/>
      </w:rPr>
    </w:lvl>
    <w:lvl w:ilvl="7" w:tplc="75D25BF8">
      <w:start w:val="1"/>
      <w:numFmt w:val="bullet"/>
      <w:lvlText w:val="o"/>
      <w:lvlJc w:val="left"/>
      <w:pPr>
        <w:ind w:left="5760" w:hanging="360"/>
      </w:pPr>
      <w:rPr>
        <w:rFonts w:ascii="Courier New" w:hAnsi="Courier New" w:hint="default"/>
      </w:rPr>
    </w:lvl>
    <w:lvl w:ilvl="8" w:tplc="ACACF174">
      <w:start w:val="1"/>
      <w:numFmt w:val="bullet"/>
      <w:lvlText w:val=""/>
      <w:lvlJc w:val="left"/>
      <w:pPr>
        <w:ind w:left="6480" w:hanging="360"/>
      </w:pPr>
      <w:rPr>
        <w:rFonts w:ascii="Wingdings" w:hAnsi="Wingdings" w:hint="default"/>
      </w:rPr>
    </w:lvl>
  </w:abstractNum>
  <w:abstractNum w:abstractNumId="10"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5088198D"/>
    <w:multiLevelType w:val="hybridMultilevel"/>
    <w:tmpl w:val="7A8AA374"/>
    <w:lvl w:ilvl="0" w:tplc="42CCF026">
      <w:start w:val="1"/>
      <w:numFmt w:val="bullet"/>
      <w:lvlText w:val=""/>
      <w:lvlJc w:val="left"/>
      <w:pPr>
        <w:ind w:left="720" w:hanging="360"/>
      </w:pPr>
      <w:rPr>
        <w:rFonts w:ascii="Symbol" w:hAnsi="Symbol" w:hint="default"/>
      </w:rPr>
    </w:lvl>
    <w:lvl w:ilvl="1" w:tplc="653639E4">
      <w:start w:val="1"/>
      <w:numFmt w:val="bullet"/>
      <w:lvlText w:val="o"/>
      <w:lvlJc w:val="left"/>
      <w:pPr>
        <w:ind w:left="1440" w:hanging="360"/>
      </w:pPr>
      <w:rPr>
        <w:rFonts w:ascii="Courier New" w:hAnsi="Courier New" w:hint="default"/>
      </w:rPr>
    </w:lvl>
    <w:lvl w:ilvl="2" w:tplc="5D82B8C8">
      <w:start w:val="1"/>
      <w:numFmt w:val="bullet"/>
      <w:lvlText w:val=""/>
      <w:lvlJc w:val="left"/>
      <w:pPr>
        <w:ind w:left="2160" w:hanging="360"/>
      </w:pPr>
      <w:rPr>
        <w:rFonts w:ascii="Wingdings" w:hAnsi="Wingdings" w:hint="default"/>
      </w:rPr>
    </w:lvl>
    <w:lvl w:ilvl="3" w:tplc="415A97C4">
      <w:start w:val="1"/>
      <w:numFmt w:val="bullet"/>
      <w:lvlText w:val=""/>
      <w:lvlJc w:val="left"/>
      <w:pPr>
        <w:ind w:left="2880" w:hanging="360"/>
      </w:pPr>
      <w:rPr>
        <w:rFonts w:ascii="Symbol" w:hAnsi="Symbol" w:hint="default"/>
      </w:rPr>
    </w:lvl>
    <w:lvl w:ilvl="4" w:tplc="B5A6323E">
      <w:start w:val="1"/>
      <w:numFmt w:val="bullet"/>
      <w:lvlText w:val="o"/>
      <w:lvlJc w:val="left"/>
      <w:pPr>
        <w:ind w:left="3600" w:hanging="360"/>
      </w:pPr>
      <w:rPr>
        <w:rFonts w:ascii="Courier New" w:hAnsi="Courier New" w:hint="default"/>
      </w:rPr>
    </w:lvl>
    <w:lvl w:ilvl="5" w:tplc="BE9257F2">
      <w:start w:val="1"/>
      <w:numFmt w:val="bullet"/>
      <w:lvlText w:val=""/>
      <w:lvlJc w:val="left"/>
      <w:pPr>
        <w:ind w:left="4320" w:hanging="360"/>
      </w:pPr>
      <w:rPr>
        <w:rFonts w:ascii="Wingdings" w:hAnsi="Wingdings" w:hint="default"/>
      </w:rPr>
    </w:lvl>
    <w:lvl w:ilvl="6" w:tplc="70FE1AF8">
      <w:start w:val="1"/>
      <w:numFmt w:val="bullet"/>
      <w:lvlText w:val=""/>
      <w:lvlJc w:val="left"/>
      <w:pPr>
        <w:ind w:left="5040" w:hanging="360"/>
      </w:pPr>
      <w:rPr>
        <w:rFonts w:ascii="Symbol" w:hAnsi="Symbol" w:hint="default"/>
      </w:rPr>
    </w:lvl>
    <w:lvl w:ilvl="7" w:tplc="0D66827C">
      <w:start w:val="1"/>
      <w:numFmt w:val="bullet"/>
      <w:lvlText w:val="o"/>
      <w:lvlJc w:val="left"/>
      <w:pPr>
        <w:ind w:left="5760" w:hanging="360"/>
      </w:pPr>
      <w:rPr>
        <w:rFonts w:ascii="Courier New" w:hAnsi="Courier New" w:hint="default"/>
      </w:rPr>
    </w:lvl>
    <w:lvl w:ilvl="8" w:tplc="62FCFDB2">
      <w:start w:val="1"/>
      <w:numFmt w:val="bullet"/>
      <w:lvlText w:val=""/>
      <w:lvlJc w:val="left"/>
      <w:pPr>
        <w:ind w:left="6480" w:hanging="360"/>
      </w:pPr>
      <w:rPr>
        <w:rFonts w:ascii="Wingdings" w:hAnsi="Wingdings" w:hint="default"/>
      </w:rPr>
    </w:lvl>
  </w:abstractNum>
  <w:abstractNum w:abstractNumId="12" w15:restartNumberingAfterBreak="0">
    <w:nsid w:val="572741EA"/>
    <w:multiLevelType w:val="hybridMultilevel"/>
    <w:tmpl w:val="D9AAC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627467"/>
    <w:multiLevelType w:val="hybridMultilevel"/>
    <w:tmpl w:val="44EA57BC"/>
    <w:lvl w:ilvl="0" w:tplc="4CE4270E">
      <w:start w:val="1"/>
      <w:numFmt w:val="bullet"/>
      <w:lvlText w:val=""/>
      <w:lvlJc w:val="left"/>
      <w:pPr>
        <w:ind w:left="720" w:hanging="360"/>
      </w:pPr>
      <w:rPr>
        <w:rFonts w:ascii="Symbol" w:hAnsi="Symbol" w:hint="default"/>
      </w:rPr>
    </w:lvl>
    <w:lvl w:ilvl="1" w:tplc="C03674F6">
      <w:start w:val="1"/>
      <w:numFmt w:val="bullet"/>
      <w:lvlText w:val="o"/>
      <w:lvlJc w:val="left"/>
      <w:pPr>
        <w:ind w:left="1440" w:hanging="360"/>
      </w:pPr>
      <w:rPr>
        <w:rFonts w:ascii="Courier New" w:hAnsi="Courier New" w:hint="default"/>
      </w:rPr>
    </w:lvl>
    <w:lvl w:ilvl="2" w:tplc="93164138">
      <w:start w:val="1"/>
      <w:numFmt w:val="bullet"/>
      <w:lvlText w:val=""/>
      <w:lvlJc w:val="left"/>
      <w:pPr>
        <w:ind w:left="2160" w:hanging="360"/>
      </w:pPr>
      <w:rPr>
        <w:rFonts w:ascii="Wingdings" w:hAnsi="Wingdings" w:hint="default"/>
      </w:rPr>
    </w:lvl>
    <w:lvl w:ilvl="3" w:tplc="6808643A">
      <w:start w:val="1"/>
      <w:numFmt w:val="bullet"/>
      <w:lvlText w:val=""/>
      <w:lvlJc w:val="left"/>
      <w:pPr>
        <w:ind w:left="2880" w:hanging="360"/>
      </w:pPr>
      <w:rPr>
        <w:rFonts w:ascii="Symbol" w:hAnsi="Symbol" w:hint="default"/>
      </w:rPr>
    </w:lvl>
    <w:lvl w:ilvl="4" w:tplc="878EF3A4">
      <w:start w:val="1"/>
      <w:numFmt w:val="bullet"/>
      <w:lvlText w:val="o"/>
      <w:lvlJc w:val="left"/>
      <w:pPr>
        <w:ind w:left="3600" w:hanging="360"/>
      </w:pPr>
      <w:rPr>
        <w:rFonts w:ascii="Courier New" w:hAnsi="Courier New" w:hint="default"/>
      </w:rPr>
    </w:lvl>
    <w:lvl w:ilvl="5" w:tplc="7C206964">
      <w:start w:val="1"/>
      <w:numFmt w:val="bullet"/>
      <w:lvlText w:val=""/>
      <w:lvlJc w:val="left"/>
      <w:pPr>
        <w:ind w:left="4320" w:hanging="360"/>
      </w:pPr>
      <w:rPr>
        <w:rFonts w:ascii="Wingdings" w:hAnsi="Wingdings" w:hint="default"/>
      </w:rPr>
    </w:lvl>
    <w:lvl w:ilvl="6" w:tplc="9F5893DA">
      <w:start w:val="1"/>
      <w:numFmt w:val="bullet"/>
      <w:lvlText w:val=""/>
      <w:lvlJc w:val="left"/>
      <w:pPr>
        <w:ind w:left="5040" w:hanging="360"/>
      </w:pPr>
      <w:rPr>
        <w:rFonts w:ascii="Symbol" w:hAnsi="Symbol" w:hint="default"/>
      </w:rPr>
    </w:lvl>
    <w:lvl w:ilvl="7" w:tplc="BF1C2DF0">
      <w:start w:val="1"/>
      <w:numFmt w:val="bullet"/>
      <w:lvlText w:val="o"/>
      <w:lvlJc w:val="left"/>
      <w:pPr>
        <w:ind w:left="5760" w:hanging="360"/>
      </w:pPr>
      <w:rPr>
        <w:rFonts w:ascii="Courier New" w:hAnsi="Courier New" w:hint="default"/>
      </w:rPr>
    </w:lvl>
    <w:lvl w:ilvl="8" w:tplc="9FB8FADC">
      <w:start w:val="1"/>
      <w:numFmt w:val="bullet"/>
      <w:lvlText w:val=""/>
      <w:lvlJc w:val="left"/>
      <w:pPr>
        <w:ind w:left="6480" w:hanging="360"/>
      </w:pPr>
      <w:rPr>
        <w:rFonts w:ascii="Wingdings" w:hAnsi="Wingdings" w:hint="default"/>
      </w:rPr>
    </w:lvl>
  </w:abstractNum>
  <w:abstractNum w:abstractNumId="14" w15:restartNumberingAfterBreak="0">
    <w:nsid w:val="5D793BB5"/>
    <w:multiLevelType w:val="hybridMultilevel"/>
    <w:tmpl w:val="B3D2308A"/>
    <w:lvl w:ilvl="0" w:tplc="98C09078">
      <w:start w:val="1"/>
      <w:numFmt w:val="decimal"/>
      <w:lvlText w:val="%1."/>
      <w:lvlJc w:val="left"/>
      <w:pPr>
        <w:ind w:left="410" w:hanging="360"/>
      </w:pPr>
      <w:rPr>
        <w:rFonts w:asciiTheme="minorHAnsi" w:eastAsiaTheme="minorHAnsi" w:hAnsiTheme="minorHAnsi" w:cstheme="minorHAnsi"/>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5" w15:restartNumberingAfterBreak="0">
    <w:nsid w:val="6AEC406E"/>
    <w:multiLevelType w:val="hybridMultilevel"/>
    <w:tmpl w:val="48205AE8"/>
    <w:lvl w:ilvl="0" w:tplc="239672DE">
      <w:start w:val="1"/>
      <w:numFmt w:val="decimal"/>
      <w:lvlText w:val="%1."/>
      <w:lvlJc w:val="left"/>
      <w:pPr>
        <w:ind w:left="770" w:hanging="360"/>
      </w:pPr>
      <w:rPr>
        <w:rFonts w:hint="default"/>
      </w:r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6" w15:restartNumberingAfterBreak="0">
    <w:nsid w:val="70C0446C"/>
    <w:multiLevelType w:val="hybridMultilevel"/>
    <w:tmpl w:val="2354B88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5D7E1E"/>
    <w:multiLevelType w:val="hybridMultilevel"/>
    <w:tmpl w:val="EB444424"/>
    <w:lvl w:ilvl="0" w:tplc="AF4C8372">
      <w:start w:val="1"/>
      <w:numFmt w:val="bullet"/>
      <w:lvlText w:val=""/>
      <w:lvlJc w:val="left"/>
      <w:pPr>
        <w:ind w:left="720" w:hanging="360"/>
      </w:pPr>
      <w:rPr>
        <w:rFonts w:ascii="Symbol" w:hAnsi="Symbol" w:hint="default"/>
      </w:rPr>
    </w:lvl>
    <w:lvl w:ilvl="1" w:tplc="2E90BC06">
      <w:start w:val="1"/>
      <w:numFmt w:val="bullet"/>
      <w:lvlText w:val="o"/>
      <w:lvlJc w:val="left"/>
      <w:pPr>
        <w:ind w:left="1440" w:hanging="360"/>
      </w:pPr>
      <w:rPr>
        <w:rFonts w:ascii="Courier New" w:hAnsi="Courier New" w:hint="default"/>
      </w:rPr>
    </w:lvl>
    <w:lvl w:ilvl="2" w:tplc="D63EAB8C">
      <w:start w:val="1"/>
      <w:numFmt w:val="bullet"/>
      <w:lvlText w:val=""/>
      <w:lvlJc w:val="left"/>
      <w:pPr>
        <w:ind w:left="2160" w:hanging="360"/>
      </w:pPr>
      <w:rPr>
        <w:rFonts w:ascii="Wingdings" w:hAnsi="Wingdings" w:hint="default"/>
      </w:rPr>
    </w:lvl>
    <w:lvl w:ilvl="3" w:tplc="C5365398">
      <w:start w:val="1"/>
      <w:numFmt w:val="bullet"/>
      <w:lvlText w:val=""/>
      <w:lvlJc w:val="left"/>
      <w:pPr>
        <w:ind w:left="2880" w:hanging="360"/>
      </w:pPr>
      <w:rPr>
        <w:rFonts w:ascii="Symbol" w:hAnsi="Symbol" w:hint="default"/>
      </w:rPr>
    </w:lvl>
    <w:lvl w:ilvl="4" w:tplc="5D8C24F6">
      <w:start w:val="1"/>
      <w:numFmt w:val="bullet"/>
      <w:lvlText w:val="o"/>
      <w:lvlJc w:val="left"/>
      <w:pPr>
        <w:ind w:left="3600" w:hanging="360"/>
      </w:pPr>
      <w:rPr>
        <w:rFonts w:ascii="Courier New" w:hAnsi="Courier New" w:hint="default"/>
      </w:rPr>
    </w:lvl>
    <w:lvl w:ilvl="5" w:tplc="72A22D70">
      <w:start w:val="1"/>
      <w:numFmt w:val="bullet"/>
      <w:lvlText w:val=""/>
      <w:lvlJc w:val="left"/>
      <w:pPr>
        <w:ind w:left="4320" w:hanging="360"/>
      </w:pPr>
      <w:rPr>
        <w:rFonts w:ascii="Wingdings" w:hAnsi="Wingdings" w:hint="default"/>
      </w:rPr>
    </w:lvl>
    <w:lvl w:ilvl="6" w:tplc="6926534C">
      <w:start w:val="1"/>
      <w:numFmt w:val="bullet"/>
      <w:lvlText w:val=""/>
      <w:lvlJc w:val="left"/>
      <w:pPr>
        <w:ind w:left="5040" w:hanging="360"/>
      </w:pPr>
      <w:rPr>
        <w:rFonts w:ascii="Symbol" w:hAnsi="Symbol" w:hint="default"/>
      </w:rPr>
    </w:lvl>
    <w:lvl w:ilvl="7" w:tplc="F018818C">
      <w:start w:val="1"/>
      <w:numFmt w:val="bullet"/>
      <w:lvlText w:val="o"/>
      <w:lvlJc w:val="left"/>
      <w:pPr>
        <w:ind w:left="5760" w:hanging="360"/>
      </w:pPr>
      <w:rPr>
        <w:rFonts w:ascii="Courier New" w:hAnsi="Courier New" w:hint="default"/>
      </w:rPr>
    </w:lvl>
    <w:lvl w:ilvl="8" w:tplc="5B7AD39C">
      <w:start w:val="1"/>
      <w:numFmt w:val="bullet"/>
      <w:lvlText w:val=""/>
      <w:lvlJc w:val="left"/>
      <w:pPr>
        <w:ind w:left="6480" w:hanging="360"/>
      </w:pPr>
      <w:rPr>
        <w:rFonts w:ascii="Wingdings" w:hAnsi="Wingdings" w:hint="default"/>
      </w:rPr>
    </w:lvl>
  </w:abstractNum>
  <w:abstractNum w:abstractNumId="18" w15:restartNumberingAfterBreak="0">
    <w:nsid w:val="79A64E2E"/>
    <w:multiLevelType w:val="hybridMultilevel"/>
    <w:tmpl w:val="40B48438"/>
    <w:lvl w:ilvl="0" w:tplc="FB302E20">
      <w:start w:val="1"/>
      <w:numFmt w:val="bullet"/>
      <w:lvlText w:val=""/>
      <w:lvlJc w:val="left"/>
      <w:pPr>
        <w:ind w:left="720" w:hanging="360"/>
      </w:pPr>
      <w:rPr>
        <w:rFonts w:ascii="Symbol" w:hAnsi="Symbol" w:hint="default"/>
      </w:rPr>
    </w:lvl>
    <w:lvl w:ilvl="1" w:tplc="0A1E9BE0">
      <w:start w:val="1"/>
      <w:numFmt w:val="bullet"/>
      <w:lvlText w:val="o"/>
      <w:lvlJc w:val="left"/>
      <w:pPr>
        <w:ind w:left="1440" w:hanging="360"/>
      </w:pPr>
      <w:rPr>
        <w:rFonts w:ascii="Courier New" w:hAnsi="Courier New" w:hint="default"/>
      </w:rPr>
    </w:lvl>
    <w:lvl w:ilvl="2" w:tplc="73D2D64C">
      <w:start w:val="1"/>
      <w:numFmt w:val="bullet"/>
      <w:lvlText w:val=""/>
      <w:lvlJc w:val="left"/>
      <w:pPr>
        <w:ind w:left="2160" w:hanging="360"/>
      </w:pPr>
      <w:rPr>
        <w:rFonts w:ascii="Wingdings" w:hAnsi="Wingdings" w:hint="default"/>
      </w:rPr>
    </w:lvl>
    <w:lvl w:ilvl="3" w:tplc="CA12CAB2">
      <w:start w:val="1"/>
      <w:numFmt w:val="bullet"/>
      <w:lvlText w:val=""/>
      <w:lvlJc w:val="left"/>
      <w:pPr>
        <w:ind w:left="2880" w:hanging="360"/>
      </w:pPr>
      <w:rPr>
        <w:rFonts w:ascii="Symbol" w:hAnsi="Symbol" w:hint="default"/>
      </w:rPr>
    </w:lvl>
    <w:lvl w:ilvl="4" w:tplc="C0809AC0">
      <w:start w:val="1"/>
      <w:numFmt w:val="bullet"/>
      <w:lvlText w:val="o"/>
      <w:lvlJc w:val="left"/>
      <w:pPr>
        <w:ind w:left="3600" w:hanging="360"/>
      </w:pPr>
      <w:rPr>
        <w:rFonts w:ascii="Courier New" w:hAnsi="Courier New" w:hint="default"/>
      </w:rPr>
    </w:lvl>
    <w:lvl w:ilvl="5" w:tplc="28A21CFE">
      <w:start w:val="1"/>
      <w:numFmt w:val="bullet"/>
      <w:lvlText w:val=""/>
      <w:lvlJc w:val="left"/>
      <w:pPr>
        <w:ind w:left="4320" w:hanging="360"/>
      </w:pPr>
      <w:rPr>
        <w:rFonts w:ascii="Wingdings" w:hAnsi="Wingdings" w:hint="default"/>
      </w:rPr>
    </w:lvl>
    <w:lvl w:ilvl="6" w:tplc="9D34446E">
      <w:start w:val="1"/>
      <w:numFmt w:val="bullet"/>
      <w:lvlText w:val=""/>
      <w:lvlJc w:val="left"/>
      <w:pPr>
        <w:ind w:left="5040" w:hanging="360"/>
      </w:pPr>
      <w:rPr>
        <w:rFonts w:ascii="Symbol" w:hAnsi="Symbol" w:hint="default"/>
      </w:rPr>
    </w:lvl>
    <w:lvl w:ilvl="7" w:tplc="B412A5DC">
      <w:start w:val="1"/>
      <w:numFmt w:val="bullet"/>
      <w:lvlText w:val="o"/>
      <w:lvlJc w:val="left"/>
      <w:pPr>
        <w:ind w:left="5760" w:hanging="360"/>
      </w:pPr>
      <w:rPr>
        <w:rFonts w:ascii="Courier New" w:hAnsi="Courier New" w:hint="default"/>
      </w:rPr>
    </w:lvl>
    <w:lvl w:ilvl="8" w:tplc="656AFC74">
      <w:start w:val="1"/>
      <w:numFmt w:val="bullet"/>
      <w:lvlText w:val=""/>
      <w:lvlJc w:val="left"/>
      <w:pPr>
        <w:ind w:left="6480" w:hanging="360"/>
      </w:pPr>
      <w:rPr>
        <w:rFonts w:ascii="Wingdings" w:hAnsi="Wingdings" w:hint="default"/>
      </w:rPr>
    </w:lvl>
  </w:abstractNum>
  <w:num w:numId="1" w16cid:durableId="1953005350">
    <w:abstractNumId w:val="7"/>
  </w:num>
  <w:num w:numId="2" w16cid:durableId="889537491">
    <w:abstractNumId w:val="9"/>
  </w:num>
  <w:num w:numId="3" w16cid:durableId="1085499238">
    <w:abstractNumId w:val="1"/>
  </w:num>
  <w:num w:numId="4" w16cid:durableId="1436636065">
    <w:abstractNumId w:val="18"/>
  </w:num>
  <w:num w:numId="5" w16cid:durableId="1871527948">
    <w:abstractNumId w:val="2"/>
  </w:num>
  <w:num w:numId="6" w16cid:durableId="177424781">
    <w:abstractNumId w:val="11"/>
  </w:num>
  <w:num w:numId="7" w16cid:durableId="13506937">
    <w:abstractNumId w:val="5"/>
  </w:num>
  <w:num w:numId="8" w16cid:durableId="702050702">
    <w:abstractNumId w:val="0"/>
  </w:num>
  <w:num w:numId="9" w16cid:durableId="1523586183">
    <w:abstractNumId w:val="4"/>
  </w:num>
  <w:num w:numId="10" w16cid:durableId="1620530939">
    <w:abstractNumId w:val="17"/>
  </w:num>
  <w:num w:numId="11" w16cid:durableId="985820628">
    <w:abstractNumId w:val="8"/>
  </w:num>
  <w:num w:numId="12" w16cid:durableId="1986885056">
    <w:abstractNumId w:val="13"/>
  </w:num>
  <w:num w:numId="13" w16cid:durableId="202406958">
    <w:abstractNumId w:val="3"/>
  </w:num>
  <w:num w:numId="14" w16cid:durableId="793059780">
    <w:abstractNumId w:val="10"/>
  </w:num>
  <w:num w:numId="15" w16cid:durableId="1381127128">
    <w:abstractNumId w:val="16"/>
  </w:num>
  <w:num w:numId="16" w16cid:durableId="945041240">
    <w:abstractNumId w:val="15"/>
  </w:num>
  <w:num w:numId="17" w16cid:durableId="2047942457">
    <w:abstractNumId w:val="14"/>
  </w:num>
  <w:num w:numId="18" w16cid:durableId="1961645804">
    <w:abstractNumId w:val="12"/>
  </w:num>
  <w:num w:numId="19" w16cid:durableId="20803104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F4"/>
    <w:rsid w:val="000005A7"/>
    <w:rsid w:val="00017C16"/>
    <w:rsid w:val="00025863"/>
    <w:rsid w:val="00026E42"/>
    <w:rsid w:val="000325F4"/>
    <w:rsid w:val="00034024"/>
    <w:rsid w:val="00035C08"/>
    <w:rsid w:val="000514DD"/>
    <w:rsid w:val="00053612"/>
    <w:rsid w:val="00054831"/>
    <w:rsid w:val="00055548"/>
    <w:rsid w:val="00077B50"/>
    <w:rsid w:val="000858E5"/>
    <w:rsid w:val="000A45CB"/>
    <w:rsid w:val="000B1E48"/>
    <w:rsid w:val="000B2AC3"/>
    <w:rsid w:val="000B574D"/>
    <w:rsid w:val="000C24E7"/>
    <w:rsid w:val="000D0EE1"/>
    <w:rsid w:val="000D4D51"/>
    <w:rsid w:val="000E1BF5"/>
    <w:rsid w:val="000F6E04"/>
    <w:rsid w:val="00103AA9"/>
    <w:rsid w:val="0010644C"/>
    <w:rsid w:val="00107A66"/>
    <w:rsid w:val="00115E3D"/>
    <w:rsid w:val="00123FE0"/>
    <w:rsid w:val="00137AFF"/>
    <w:rsid w:val="0014028F"/>
    <w:rsid w:val="00142EDE"/>
    <w:rsid w:val="00144975"/>
    <w:rsid w:val="00152059"/>
    <w:rsid w:val="001602F2"/>
    <w:rsid w:val="001649AB"/>
    <w:rsid w:val="001710F4"/>
    <w:rsid w:val="00173C63"/>
    <w:rsid w:val="00175BB2"/>
    <w:rsid w:val="0017792A"/>
    <w:rsid w:val="001B7827"/>
    <w:rsid w:val="001D5BC7"/>
    <w:rsid w:val="001E54C5"/>
    <w:rsid w:val="001E75EE"/>
    <w:rsid w:val="001F09FB"/>
    <w:rsid w:val="001F549C"/>
    <w:rsid w:val="001F73CC"/>
    <w:rsid w:val="00203168"/>
    <w:rsid w:val="00207113"/>
    <w:rsid w:val="00213DD7"/>
    <w:rsid w:val="0021522D"/>
    <w:rsid w:val="00221908"/>
    <w:rsid w:val="00222BA0"/>
    <w:rsid w:val="002535D5"/>
    <w:rsid w:val="00260A73"/>
    <w:rsid w:val="00261EA4"/>
    <w:rsid w:val="00263C2A"/>
    <w:rsid w:val="00280267"/>
    <w:rsid w:val="002826F2"/>
    <w:rsid w:val="00282B6D"/>
    <w:rsid w:val="0029110F"/>
    <w:rsid w:val="0029237A"/>
    <w:rsid w:val="00296047"/>
    <w:rsid w:val="00297275"/>
    <w:rsid w:val="002A7C99"/>
    <w:rsid w:val="002C2495"/>
    <w:rsid w:val="002C24A5"/>
    <w:rsid w:val="002D1114"/>
    <w:rsid w:val="002D116B"/>
    <w:rsid w:val="002D2AD0"/>
    <w:rsid w:val="002E0316"/>
    <w:rsid w:val="002E3DB3"/>
    <w:rsid w:val="002F4C68"/>
    <w:rsid w:val="00301E92"/>
    <w:rsid w:val="00307EAF"/>
    <w:rsid w:val="00323823"/>
    <w:rsid w:val="00332E9B"/>
    <w:rsid w:val="00337F9A"/>
    <w:rsid w:val="00356561"/>
    <w:rsid w:val="003608E9"/>
    <w:rsid w:val="00361DD1"/>
    <w:rsid w:val="003626FD"/>
    <w:rsid w:val="00396DD1"/>
    <w:rsid w:val="003A081E"/>
    <w:rsid w:val="003A36F0"/>
    <w:rsid w:val="003C080A"/>
    <w:rsid w:val="003C5510"/>
    <w:rsid w:val="003E1FB0"/>
    <w:rsid w:val="003E3C26"/>
    <w:rsid w:val="003E4A3D"/>
    <w:rsid w:val="003F0DB5"/>
    <w:rsid w:val="003F51DF"/>
    <w:rsid w:val="00401CF0"/>
    <w:rsid w:val="004020FE"/>
    <w:rsid w:val="004024A1"/>
    <w:rsid w:val="004053F3"/>
    <w:rsid w:val="0043704F"/>
    <w:rsid w:val="00451524"/>
    <w:rsid w:val="0045670F"/>
    <w:rsid w:val="004801EA"/>
    <w:rsid w:val="00498492"/>
    <w:rsid w:val="004C0572"/>
    <w:rsid w:val="004F5E1D"/>
    <w:rsid w:val="00500CE5"/>
    <w:rsid w:val="00507DEB"/>
    <w:rsid w:val="00511FBB"/>
    <w:rsid w:val="00516165"/>
    <w:rsid w:val="00534D67"/>
    <w:rsid w:val="00537140"/>
    <w:rsid w:val="00543E82"/>
    <w:rsid w:val="00550780"/>
    <w:rsid w:val="00561E39"/>
    <w:rsid w:val="0057078C"/>
    <w:rsid w:val="005715D5"/>
    <w:rsid w:val="0057268C"/>
    <w:rsid w:val="005755CA"/>
    <w:rsid w:val="0059004B"/>
    <w:rsid w:val="0059193C"/>
    <w:rsid w:val="005A385E"/>
    <w:rsid w:val="005A56CC"/>
    <w:rsid w:val="005A7274"/>
    <w:rsid w:val="005C3709"/>
    <w:rsid w:val="005C3B0B"/>
    <w:rsid w:val="005D1686"/>
    <w:rsid w:val="005D1A12"/>
    <w:rsid w:val="005D2614"/>
    <w:rsid w:val="005D6290"/>
    <w:rsid w:val="005E431A"/>
    <w:rsid w:val="005F12C9"/>
    <w:rsid w:val="005F24C8"/>
    <w:rsid w:val="005F41A2"/>
    <w:rsid w:val="005F7216"/>
    <w:rsid w:val="005F74FB"/>
    <w:rsid w:val="006103AB"/>
    <w:rsid w:val="00627645"/>
    <w:rsid w:val="00634ABC"/>
    <w:rsid w:val="006376F1"/>
    <w:rsid w:val="00652785"/>
    <w:rsid w:val="00687985"/>
    <w:rsid w:val="006939C6"/>
    <w:rsid w:val="006A48DF"/>
    <w:rsid w:val="006B03B5"/>
    <w:rsid w:val="006B2B09"/>
    <w:rsid w:val="006C5257"/>
    <w:rsid w:val="006C5BB0"/>
    <w:rsid w:val="006D02CB"/>
    <w:rsid w:val="006D26CD"/>
    <w:rsid w:val="006E0235"/>
    <w:rsid w:val="006E3775"/>
    <w:rsid w:val="006E3C1B"/>
    <w:rsid w:val="006E4E01"/>
    <w:rsid w:val="006E59FF"/>
    <w:rsid w:val="006E6479"/>
    <w:rsid w:val="006F3299"/>
    <w:rsid w:val="00703E4B"/>
    <w:rsid w:val="007066F1"/>
    <w:rsid w:val="0072100F"/>
    <w:rsid w:val="0072120F"/>
    <w:rsid w:val="00726E45"/>
    <w:rsid w:val="007408FA"/>
    <w:rsid w:val="00742A87"/>
    <w:rsid w:val="0074662F"/>
    <w:rsid w:val="0075164C"/>
    <w:rsid w:val="007560BA"/>
    <w:rsid w:val="0076714E"/>
    <w:rsid w:val="0077252B"/>
    <w:rsid w:val="007869CD"/>
    <w:rsid w:val="00787E5F"/>
    <w:rsid w:val="007970BC"/>
    <w:rsid w:val="007A1864"/>
    <w:rsid w:val="007A3D1C"/>
    <w:rsid w:val="007B7696"/>
    <w:rsid w:val="007F0663"/>
    <w:rsid w:val="007F78EF"/>
    <w:rsid w:val="0080029F"/>
    <w:rsid w:val="00802431"/>
    <w:rsid w:val="008212BA"/>
    <w:rsid w:val="00841F1C"/>
    <w:rsid w:val="00845C97"/>
    <w:rsid w:val="00847517"/>
    <w:rsid w:val="00854F30"/>
    <w:rsid w:val="00855FE4"/>
    <w:rsid w:val="0086516E"/>
    <w:rsid w:val="008656AA"/>
    <w:rsid w:val="00877E61"/>
    <w:rsid w:val="0088491D"/>
    <w:rsid w:val="00888DA0"/>
    <w:rsid w:val="00893F8E"/>
    <w:rsid w:val="00897E72"/>
    <w:rsid w:val="008A54B4"/>
    <w:rsid w:val="008A7B3A"/>
    <w:rsid w:val="008B33D4"/>
    <w:rsid w:val="008C1DCA"/>
    <w:rsid w:val="008C51A5"/>
    <w:rsid w:val="008D19E0"/>
    <w:rsid w:val="008E1851"/>
    <w:rsid w:val="008E1D20"/>
    <w:rsid w:val="008E448E"/>
    <w:rsid w:val="008E55CB"/>
    <w:rsid w:val="00926999"/>
    <w:rsid w:val="009376BF"/>
    <w:rsid w:val="009401C8"/>
    <w:rsid w:val="0094075E"/>
    <w:rsid w:val="00954DFB"/>
    <w:rsid w:val="009714E0"/>
    <w:rsid w:val="00973497"/>
    <w:rsid w:val="00977564"/>
    <w:rsid w:val="00991D3D"/>
    <w:rsid w:val="009C4A58"/>
    <w:rsid w:val="009D63EF"/>
    <w:rsid w:val="009E1F1A"/>
    <w:rsid w:val="00A0522D"/>
    <w:rsid w:val="00A101BC"/>
    <w:rsid w:val="00A10F1A"/>
    <w:rsid w:val="00A2547E"/>
    <w:rsid w:val="00A30191"/>
    <w:rsid w:val="00A31225"/>
    <w:rsid w:val="00A35854"/>
    <w:rsid w:val="00A5019E"/>
    <w:rsid w:val="00A54151"/>
    <w:rsid w:val="00A561C6"/>
    <w:rsid w:val="00A60913"/>
    <w:rsid w:val="00AA4C64"/>
    <w:rsid w:val="00AA5947"/>
    <w:rsid w:val="00AB2733"/>
    <w:rsid w:val="00AB7399"/>
    <w:rsid w:val="00AC484E"/>
    <w:rsid w:val="00AC5334"/>
    <w:rsid w:val="00AC60D4"/>
    <w:rsid w:val="00AE4CF0"/>
    <w:rsid w:val="00AF7572"/>
    <w:rsid w:val="00B1638C"/>
    <w:rsid w:val="00B2575A"/>
    <w:rsid w:val="00B33CA5"/>
    <w:rsid w:val="00B36CEB"/>
    <w:rsid w:val="00B37246"/>
    <w:rsid w:val="00B4319E"/>
    <w:rsid w:val="00B47131"/>
    <w:rsid w:val="00B47F3D"/>
    <w:rsid w:val="00B528F8"/>
    <w:rsid w:val="00B57991"/>
    <w:rsid w:val="00B633B0"/>
    <w:rsid w:val="00B74098"/>
    <w:rsid w:val="00B77614"/>
    <w:rsid w:val="00B82E8F"/>
    <w:rsid w:val="00B83667"/>
    <w:rsid w:val="00B84374"/>
    <w:rsid w:val="00B87DE7"/>
    <w:rsid w:val="00BB0CE1"/>
    <w:rsid w:val="00BB56F9"/>
    <w:rsid w:val="00BC527B"/>
    <w:rsid w:val="00BD7A28"/>
    <w:rsid w:val="00BF5226"/>
    <w:rsid w:val="00BF7094"/>
    <w:rsid w:val="00BF7685"/>
    <w:rsid w:val="00C03F44"/>
    <w:rsid w:val="00C05FFA"/>
    <w:rsid w:val="00C066CD"/>
    <w:rsid w:val="00C07E03"/>
    <w:rsid w:val="00C10686"/>
    <w:rsid w:val="00C24AAE"/>
    <w:rsid w:val="00C374D7"/>
    <w:rsid w:val="00C4691B"/>
    <w:rsid w:val="00C73A48"/>
    <w:rsid w:val="00C757F4"/>
    <w:rsid w:val="00C9011E"/>
    <w:rsid w:val="00CA306C"/>
    <w:rsid w:val="00CA548E"/>
    <w:rsid w:val="00CA6DCE"/>
    <w:rsid w:val="00CB6138"/>
    <w:rsid w:val="00CF183E"/>
    <w:rsid w:val="00CF3205"/>
    <w:rsid w:val="00D02026"/>
    <w:rsid w:val="00D02A17"/>
    <w:rsid w:val="00D12DF7"/>
    <w:rsid w:val="00D202CA"/>
    <w:rsid w:val="00D3086A"/>
    <w:rsid w:val="00D34CE0"/>
    <w:rsid w:val="00D44ECA"/>
    <w:rsid w:val="00D549E2"/>
    <w:rsid w:val="00D71013"/>
    <w:rsid w:val="00D73F3C"/>
    <w:rsid w:val="00D74F34"/>
    <w:rsid w:val="00D80850"/>
    <w:rsid w:val="00D855AC"/>
    <w:rsid w:val="00D8618E"/>
    <w:rsid w:val="00DA74F4"/>
    <w:rsid w:val="00DB3775"/>
    <w:rsid w:val="00DC7331"/>
    <w:rsid w:val="00DD2417"/>
    <w:rsid w:val="00DD3057"/>
    <w:rsid w:val="00DE07A0"/>
    <w:rsid w:val="00DE1469"/>
    <w:rsid w:val="00DE1E82"/>
    <w:rsid w:val="00DE671D"/>
    <w:rsid w:val="00DF00CD"/>
    <w:rsid w:val="00E047D0"/>
    <w:rsid w:val="00E167F3"/>
    <w:rsid w:val="00E26C25"/>
    <w:rsid w:val="00E367D5"/>
    <w:rsid w:val="00E3786E"/>
    <w:rsid w:val="00E45E3B"/>
    <w:rsid w:val="00E469A3"/>
    <w:rsid w:val="00E66ED9"/>
    <w:rsid w:val="00E734A9"/>
    <w:rsid w:val="00E879AB"/>
    <w:rsid w:val="00E94E60"/>
    <w:rsid w:val="00E970B5"/>
    <w:rsid w:val="00E976D4"/>
    <w:rsid w:val="00EA190C"/>
    <w:rsid w:val="00EC4883"/>
    <w:rsid w:val="00EC5272"/>
    <w:rsid w:val="00EC6E24"/>
    <w:rsid w:val="00EC7805"/>
    <w:rsid w:val="00ED1C28"/>
    <w:rsid w:val="00EE7228"/>
    <w:rsid w:val="00EF4B41"/>
    <w:rsid w:val="00F02B31"/>
    <w:rsid w:val="00F11CCA"/>
    <w:rsid w:val="00F16840"/>
    <w:rsid w:val="00F220C4"/>
    <w:rsid w:val="00F30C0F"/>
    <w:rsid w:val="00F3445A"/>
    <w:rsid w:val="00F43386"/>
    <w:rsid w:val="00F650ED"/>
    <w:rsid w:val="00F84298"/>
    <w:rsid w:val="00FB731E"/>
    <w:rsid w:val="00FC02D8"/>
    <w:rsid w:val="00FC15F5"/>
    <w:rsid w:val="00FF297B"/>
    <w:rsid w:val="00FF4AA3"/>
    <w:rsid w:val="00FF67E0"/>
    <w:rsid w:val="01344C42"/>
    <w:rsid w:val="014FC6A1"/>
    <w:rsid w:val="0244B640"/>
    <w:rsid w:val="025EB29D"/>
    <w:rsid w:val="0270B057"/>
    <w:rsid w:val="02864B35"/>
    <w:rsid w:val="02ADCC46"/>
    <w:rsid w:val="02FB3141"/>
    <w:rsid w:val="02FF9D12"/>
    <w:rsid w:val="0302BDAE"/>
    <w:rsid w:val="031191C2"/>
    <w:rsid w:val="033EC40B"/>
    <w:rsid w:val="034E45DD"/>
    <w:rsid w:val="037E78EC"/>
    <w:rsid w:val="03B6F6DE"/>
    <w:rsid w:val="03E05D8A"/>
    <w:rsid w:val="03E69521"/>
    <w:rsid w:val="04DDF3BB"/>
    <w:rsid w:val="04E91820"/>
    <w:rsid w:val="04EA1981"/>
    <w:rsid w:val="05063E2D"/>
    <w:rsid w:val="0529E93B"/>
    <w:rsid w:val="0545FC9F"/>
    <w:rsid w:val="054C261A"/>
    <w:rsid w:val="055254CD"/>
    <w:rsid w:val="0567F961"/>
    <w:rsid w:val="056C82F0"/>
    <w:rsid w:val="05733820"/>
    <w:rsid w:val="0585A82F"/>
    <w:rsid w:val="05D00C6D"/>
    <w:rsid w:val="05DAFB3D"/>
    <w:rsid w:val="060B05E6"/>
    <w:rsid w:val="0611B692"/>
    <w:rsid w:val="06253C1E"/>
    <w:rsid w:val="06291A0A"/>
    <w:rsid w:val="066BDC18"/>
    <w:rsid w:val="068A5E45"/>
    <w:rsid w:val="06C8FE65"/>
    <w:rsid w:val="06CDF72B"/>
    <w:rsid w:val="06D7AAE2"/>
    <w:rsid w:val="06D9727D"/>
    <w:rsid w:val="06E335BF"/>
    <w:rsid w:val="06F5CE35"/>
    <w:rsid w:val="0714C832"/>
    <w:rsid w:val="079B70BD"/>
    <w:rsid w:val="07D3B361"/>
    <w:rsid w:val="087122D2"/>
    <w:rsid w:val="08A4878B"/>
    <w:rsid w:val="08AB2832"/>
    <w:rsid w:val="08F80E5C"/>
    <w:rsid w:val="0901DBAA"/>
    <w:rsid w:val="091039C8"/>
    <w:rsid w:val="092747DC"/>
    <w:rsid w:val="092805BF"/>
    <w:rsid w:val="09555268"/>
    <w:rsid w:val="097EDC9F"/>
    <w:rsid w:val="0983A8F9"/>
    <w:rsid w:val="09A5D078"/>
    <w:rsid w:val="09C4FDCE"/>
    <w:rsid w:val="09CE1E60"/>
    <w:rsid w:val="09E9E78D"/>
    <w:rsid w:val="0A4771D8"/>
    <w:rsid w:val="0A5802F4"/>
    <w:rsid w:val="0A59A245"/>
    <w:rsid w:val="0A5D1228"/>
    <w:rsid w:val="0A748BBC"/>
    <w:rsid w:val="0A84B262"/>
    <w:rsid w:val="0A8C7789"/>
    <w:rsid w:val="0A9A7960"/>
    <w:rsid w:val="0AAB0CE1"/>
    <w:rsid w:val="0ADD3402"/>
    <w:rsid w:val="0B3F663D"/>
    <w:rsid w:val="0B52E0D3"/>
    <w:rsid w:val="0B7E7DB2"/>
    <w:rsid w:val="0BAC419F"/>
    <w:rsid w:val="0C2713C8"/>
    <w:rsid w:val="0C567590"/>
    <w:rsid w:val="0C81D29C"/>
    <w:rsid w:val="0C8EC483"/>
    <w:rsid w:val="0CCA8283"/>
    <w:rsid w:val="0D23BF20"/>
    <w:rsid w:val="0DA987AB"/>
    <w:rsid w:val="0DCCBABF"/>
    <w:rsid w:val="0DFFB798"/>
    <w:rsid w:val="0E373440"/>
    <w:rsid w:val="0E4BDAB0"/>
    <w:rsid w:val="0E66B56D"/>
    <w:rsid w:val="0E755608"/>
    <w:rsid w:val="0EA203C2"/>
    <w:rsid w:val="0EA4B774"/>
    <w:rsid w:val="0EC7E60B"/>
    <w:rsid w:val="0EDAC9FE"/>
    <w:rsid w:val="0EF3D0E4"/>
    <w:rsid w:val="0EFE156F"/>
    <w:rsid w:val="0F668E90"/>
    <w:rsid w:val="0F79D372"/>
    <w:rsid w:val="0F838F22"/>
    <w:rsid w:val="0F84CEED"/>
    <w:rsid w:val="0F852E1F"/>
    <w:rsid w:val="0F879B29"/>
    <w:rsid w:val="0F87EFF6"/>
    <w:rsid w:val="0FA87648"/>
    <w:rsid w:val="0FC0BBB7"/>
    <w:rsid w:val="0FFB88F5"/>
    <w:rsid w:val="10001827"/>
    <w:rsid w:val="101361F2"/>
    <w:rsid w:val="1025BECB"/>
    <w:rsid w:val="102B8437"/>
    <w:rsid w:val="102CE0AC"/>
    <w:rsid w:val="108B0184"/>
    <w:rsid w:val="10C3050B"/>
    <w:rsid w:val="10C59F02"/>
    <w:rsid w:val="10F1FDC5"/>
    <w:rsid w:val="10F7C386"/>
    <w:rsid w:val="1133EE7E"/>
    <w:rsid w:val="1159DB5D"/>
    <w:rsid w:val="11678848"/>
    <w:rsid w:val="1195BA90"/>
    <w:rsid w:val="11FD4629"/>
    <w:rsid w:val="1228EBD8"/>
    <w:rsid w:val="124264AB"/>
    <w:rsid w:val="12643A76"/>
    <w:rsid w:val="127ED594"/>
    <w:rsid w:val="12FE59A1"/>
    <w:rsid w:val="130254E5"/>
    <w:rsid w:val="135D3ED1"/>
    <w:rsid w:val="137016B8"/>
    <w:rsid w:val="139F6F8A"/>
    <w:rsid w:val="13C79C22"/>
    <w:rsid w:val="13CC0510"/>
    <w:rsid w:val="13D12C63"/>
    <w:rsid w:val="13DDC29E"/>
    <w:rsid w:val="143A7D1F"/>
    <w:rsid w:val="1448CD7B"/>
    <w:rsid w:val="144B8AE0"/>
    <w:rsid w:val="144CDCF5"/>
    <w:rsid w:val="146DE8DE"/>
    <w:rsid w:val="1475214D"/>
    <w:rsid w:val="147BCD8F"/>
    <w:rsid w:val="14EE4A48"/>
    <w:rsid w:val="1502AB2B"/>
    <w:rsid w:val="1506C730"/>
    <w:rsid w:val="150C08BB"/>
    <w:rsid w:val="1548C37E"/>
    <w:rsid w:val="156BBD61"/>
    <w:rsid w:val="15A14365"/>
    <w:rsid w:val="15B0B9FE"/>
    <w:rsid w:val="15DC325E"/>
    <w:rsid w:val="1639DF41"/>
    <w:rsid w:val="16FA403B"/>
    <w:rsid w:val="1703BAA6"/>
    <w:rsid w:val="17A5FAB2"/>
    <w:rsid w:val="17FBAB59"/>
    <w:rsid w:val="1801EA39"/>
    <w:rsid w:val="18ADC5CD"/>
    <w:rsid w:val="18C3E1BB"/>
    <w:rsid w:val="18C76264"/>
    <w:rsid w:val="18CAF1E5"/>
    <w:rsid w:val="18E4D929"/>
    <w:rsid w:val="18F7A648"/>
    <w:rsid w:val="190F88AF"/>
    <w:rsid w:val="19198268"/>
    <w:rsid w:val="196128CD"/>
    <w:rsid w:val="196FC5E8"/>
    <w:rsid w:val="19BBC1F4"/>
    <w:rsid w:val="19D4DF96"/>
    <w:rsid w:val="19E03F9D"/>
    <w:rsid w:val="19E4F23C"/>
    <w:rsid w:val="19E93441"/>
    <w:rsid w:val="1A3CF3ED"/>
    <w:rsid w:val="1A94FBE9"/>
    <w:rsid w:val="1AB6A748"/>
    <w:rsid w:val="1ACE84BE"/>
    <w:rsid w:val="1B22FAE8"/>
    <w:rsid w:val="1BD81FC2"/>
    <w:rsid w:val="1BF296AC"/>
    <w:rsid w:val="1C00BE3F"/>
    <w:rsid w:val="1C0B66DC"/>
    <w:rsid w:val="1C236DE4"/>
    <w:rsid w:val="1C6B4225"/>
    <w:rsid w:val="1C7163FB"/>
    <w:rsid w:val="1C8685AA"/>
    <w:rsid w:val="1C92FD95"/>
    <w:rsid w:val="1CBBCC9D"/>
    <w:rsid w:val="1CD7CC17"/>
    <w:rsid w:val="1CF1AA1A"/>
    <w:rsid w:val="1D22172B"/>
    <w:rsid w:val="1D66A142"/>
    <w:rsid w:val="1D795343"/>
    <w:rsid w:val="1DAAAA22"/>
    <w:rsid w:val="1DABD90A"/>
    <w:rsid w:val="1E29A536"/>
    <w:rsid w:val="1E496F8C"/>
    <w:rsid w:val="1E514EC2"/>
    <w:rsid w:val="1E947DAA"/>
    <w:rsid w:val="1ECB5F1B"/>
    <w:rsid w:val="1EF65893"/>
    <w:rsid w:val="1F153A86"/>
    <w:rsid w:val="1F285DC3"/>
    <w:rsid w:val="1F68C6E3"/>
    <w:rsid w:val="1F81886D"/>
    <w:rsid w:val="1F8696F4"/>
    <w:rsid w:val="1F94D4D8"/>
    <w:rsid w:val="1FAAA68D"/>
    <w:rsid w:val="1FB5B17D"/>
    <w:rsid w:val="1FB834CA"/>
    <w:rsid w:val="2028BAE1"/>
    <w:rsid w:val="20BD643A"/>
    <w:rsid w:val="20DE7E9A"/>
    <w:rsid w:val="21147824"/>
    <w:rsid w:val="215D6122"/>
    <w:rsid w:val="21D1C9F0"/>
    <w:rsid w:val="2218C0D9"/>
    <w:rsid w:val="226C80A9"/>
    <w:rsid w:val="226EAA31"/>
    <w:rsid w:val="22F13866"/>
    <w:rsid w:val="23002E8B"/>
    <w:rsid w:val="230FF1FB"/>
    <w:rsid w:val="2311E32A"/>
    <w:rsid w:val="2321B5ED"/>
    <w:rsid w:val="23348093"/>
    <w:rsid w:val="2338E039"/>
    <w:rsid w:val="234AF408"/>
    <w:rsid w:val="2355E1A9"/>
    <w:rsid w:val="237D813A"/>
    <w:rsid w:val="23C6F34E"/>
    <w:rsid w:val="24AB8C46"/>
    <w:rsid w:val="24E4DF19"/>
    <w:rsid w:val="25106A25"/>
    <w:rsid w:val="25297B64"/>
    <w:rsid w:val="252B3A2B"/>
    <w:rsid w:val="254980D1"/>
    <w:rsid w:val="2588281F"/>
    <w:rsid w:val="25ABEB32"/>
    <w:rsid w:val="25B1042A"/>
    <w:rsid w:val="25B4B8F8"/>
    <w:rsid w:val="25B65E1A"/>
    <w:rsid w:val="26768BDD"/>
    <w:rsid w:val="26AACEF0"/>
    <w:rsid w:val="26DEF9E6"/>
    <w:rsid w:val="26F18A98"/>
    <w:rsid w:val="2711EF21"/>
    <w:rsid w:val="2740BB0A"/>
    <w:rsid w:val="2766ECE9"/>
    <w:rsid w:val="27753257"/>
    <w:rsid w:val="2780B608"/>
    <w:rsid w:val="278DA9AA"/>
    <w:rsid w:val="27CEEABA"/>
    <w:rsid w:val="27FD124C"/>
    <w:rsid w:val="2810CA86"/>
    <w:rsid w:val="283E95F3"/>
    <w:rsid w:val="28469D75"/>
    <w:rsid w:val="286F0263"/>
    <w:rsid w:val="2870F939"/>
    <w:rsid w:val="28A9727D"/>
    <w:rsid w:val="28CC2FCC"/>
    <w:rsid w:val="28E09A5C"/>
    <w:rsid w:val="28EF8023"/>
    <w:rsid w:val="29264A52"/>
    <w:rsid w:val="292D0C30"/>
    <w:rsid w:val="294C667C"/>
    <w:rsid w:val="29512892"/>
    <w:rsid w:val="2971504F"/>
    <w:rsid w:val="2971A132"/>
    <w:rsid w:val="29F03F1A"/>
    <w:rsid w:val="2A01D39A"/>
    <w:rsid w:val="2A287359"/>
    <w:rsid w:val="2A447D5E"/>
    <w:rsid w:val="2A4D1E51"/>
    <w:rsid w:val="2A5F2950"/>
    <w:rsid w:val="2AAD4C28"/>
    <w:rsid w:val="2AC86917"/>
    <w:rsid w:val="2AD5DF15"/>
    <w:rsid w:val="2AF7D865"/>
    <w:rsid w:val="2B0145E5"/>
    <w:rsid w:val="2B1620B4"/>
    <w:rsid w:val="2BA9496B"/>
    <w:rsid w:val="2BDF7FB7"/>
    <w:rsid w:val="2C5D86CF"/>
    <w:rsid w:val="2C984DA3"/>
    <w:rsid w:val="2C9E0659"/>
    <w:rsid w:val="2CBB10AB"/>
    <w:rsid w:val="2D4099FC"/>
    <w:rsid w:val="2D57602B"/>
    <w:rsid w:val="2D9FB29C"/>
    <w:rsid w:val="2DEF4A44"/>
    <w:rsid w:val="2E08DF07"/>
    <w:rsid w:val="2E1B07A3"/>
    <w:rsid w:val="2E5D9B5B"/>
    <w:rsid w:val="2E83002D"/>
    <w:rsid w:val="2E892519"/>
    <w:rsid w:val="2F2D521E"/>
    <w:rsid w:val="2F5B8018"/>
    <w:rsid w:val="2F5F288B"/>
    <w:rsid w:val="2F6B26D6"/>
    <w:rsid w:val="2FB56069"/>
    <w:rsid w:val="2FC90716"/>
    <w:rsid w:val="2FE68294"/>
    <w:rsid w:val="2FE7E0D6"/>
    <w:rsid w:val="300A37AF"/>
    <w:rsid w:val="30325BCD"/>
    <w:rsid w:val="30A48877"/>
    <w:rsid w:val="30E0EEBF"/>
    <w:rsid w:val="311A9BD5"/>
    <w:rsid w:val="312FEC11"/>
    <w:rsid w:val="3135CE34"/>
    <w:rsid w:val="315368B7"/>
    <w:rsid w:val="315FA295"/>
    <w:rsid w:val="3164D4CC"/>
    <w:rsid w:val="31795244"/>
    <w:rsid w:val="31939A36"/>
    <w:rsid w:val="31984F47"/>
    <w:rsid w:val="31D64C66"/>
    <w:rsid w:val="32357D62"/>
    <w:rsid w:val="3238D1F3"/>
    <w:rsid w:val="32698411"/>
    <w:rsid w:val="329D41B5"/>
    <w:rsid w:val="329F5F9F"/>
    <w:rsid w:val="32B41344"/>
    <w:rsid w:val="32C94E53"/>
    <w:rsid w:val="32F04115"/>
    <w:rsid w:val="33752AD7"/>
    <w:rsid w:val="33D543C9"/>
    <w:rsid w:val="34123083"/>
    <w:rsid w:val="342292B7"/>
    <w:rsid w:val="34384D0E"/>
    <w:rsid w:val="344D101E"/>
    <w:rsid w:val="34865ED3"/>
    <w:rsid w:val="349EEAC2"/>
    <w:rsid w:val="349F182D"/>
    <w:rsid w:val="349F52A1"/>
    <w:rsid w:val="34EAEC7D"/>
    <w:rsid w:val="350B6E82"/>
    <w:rsid w:val="35625F37"/>
    <w:rsid w:val="358018FD"/>
    <w:rsid w:val="35CD2489"/>
    <w:rsid w:val="35E08202"/>
    <w:rsid w:val="35F0F411"/>
    <w:rsid w:val="36006610"/>
    <w:rsid w:val="366EF5A2"/>
    <w:rsid w:val="368B100C"/>
    <w:rsid w:val="36BD1AC7"/>
    <w:rsid w:val="36CD6976"/>
    <w:rsid w:val="36D80499"/>
    <w:rsid w:val="36D8067D"/>
    <w:rsid w:val="37434886"/>
    <w:rsid w:val="3793192C"/>
    <w:rsid w:val="379A2409"/>
    <w:rsid w:val="37B93C41"/>
    <w:rsid w:val="37FE7155"/>
    <w:rsid w:val="3826D637"/>
    <w:rsid w:val="38382D96"/>
    <w:rsid w:val="385289A2"/>
    <w:rsid w:val="38600DF1"/>
    <w:rsid w:val="3864C60A"/>
    <w:rsid w:val="387360DE"/>
    <w:rsid w:val="387E4A22"/>
    <w:rsid w:val="38894467"/>
    <w:rsid w:val="38AE68BA"/>
    <w:rsid w:val="38BCE508"/>
    <w:rsid w:val="38E6A8F0"/>
    <w:rsid w:val="38F7FBAB"/>
    <w:rsid w:val="391E46BB"/>
    <w:rsid w:val="39273655"/>
    <w:rsid w:val="3927D4BC"/>
    <w:rsid w:val="398CF3AE"/>
    <w:rsid w:val="39A032B7"/>
    <w:rsid w:val="39BF03F2"/>
    <w:rsid w:val="39CD195D"/>
    <w:rsid w:val="39ED84D9"/>
    <w:rsid w:val="39FD0A6E"/>
    <w:rsid w:val="3A082E67"/>
    <w:rsid w:val="3A201339"/>
    <w:rsid w:val="3A27CB23"/>
    <w:rsid w:val="3A3C47FA"/>
    <w:rsid w:val="3A581D8C"/>
    <w:rsid w:val="3AB3C2FF"/>
    <w:rsid w:val="3ABDDF4C"/>
    <w:rsid w:val="3ADD5AB2"/>
    <w:rsid w:val="3ADDD339"/>
    <w:rsid w:val="3B12150F"/>
    <w:rsid w:val="3BE93697"/>
    <w:rsid w:val="3C0F4EA4"/>
    <w:rsid w:val="3C1A2B03"/>
    <w:rsid w:val="3C3FC591"/>
    <w:rsid w:val="3C6F3DB8"/>
    <w:rsid w:val="3CAA7D58"/>
    <w:rsid w:val="3CB68F3C"/>
    <w:rsid w:val="3D5675CF"/>
    <w:rsid w:val="3D592BEA"/>
    <w:rsid w:val="3D78208F"/>
    <w:rsid w:val="3D837586"/>
    <w:rsid w:val="3D8E1955"/>
    <w:rsid w:val="3D9EA674"/>
    <w:rsid w:val="3DBFC784"/>
    <w:rsid w:val="3DCD6556"/>
    <w:rsid w:val="3DE6687F"/>
    <w:rsid w:val="3DED2F83"/>
    <w:rsid w:val="3E6986F2"/>
    <w:rsid w:val="3E981141"/>
    <w:rsid w:val="3E9F5D14"/>
    <w:rsid w:val="3EBC4E5D"/>
    <w:rsid w:val="3EC620B8"/>
    <w:rsid w:val="3ED7DDB1"/>
    <w:rsid w:val="3EE1A05C"/>
    <w:rsid w:val="3F74AC17"/>
    <w:rsid w:val="3F8A375A"/>
    <w:rsid w:val="3F95A62D"/>
    <w:rsid w:val="40243D4C"/>
    <w:rsid w:val="4042E85E"/>
    <w:rsid w:val="405A5F2B"/>
    <w:rsid w:val="40E2E071"/>
    <w:rsid w:val="40F90662"/>
    <w:rsid w:val="413977CC"/>
    <w:rsid w:val="4151C674"/>
    <w:rsid w:val="416C0CE3"/>
    <w:rsid w:val="419118AE"/>
    <w:rsid w:val="41C5B792"/>
    <w:rsid w:val="41EA72D2"/>
    <w:rsid w:val="42082E98"/>
    <w:rsid w:val="4210756C"/>
    <w:rsid w:val="4235048A"/>
    <w:rsid w:val="427EA940"/>
    <w:rsid w:val="4296D1D2"/>
    <w:rsid w:val="42A59184"/>
    <w:rsid w:val="42AE0F8D"/>
    <w:rsid w:val="42CED046"/>
    <w:rsid w:val="42D3722D"/>
    <w:rsid w:val="43104481"/>
    <w:rsid w:val="43146438"/>
    <w:rsid w:val="4325AE5E"/>
    <w:rsid w:val="4346B7E3"/>
    <w:rsid w:val="4350377E"/>
    <w:rsid w:val="435DBC1A"/>
    <w:rsid w:val="4361DD0E"/>
    <w:rsid w:val="43621802"/>
    <w:rsid w:val="43909A31"/>
    <w:rsid w:val="439522D8"/>
    <w:rsid w:val="43BC0AFF"/>
    <w:rsid w:val="43CE404D"/>
    <w:rsid w:val="43D1156B"/>
    <w:rsid w:val="43DC0C51"/>
    <w:rsid w:val="440732B7"/>
    <w:rsid w:val="441D98F6"/>
    <w:rsid w:val="44263B56"/>
    <w:rsid w:val="446365A2"/>
    <w:rsid w:val="44F7BAF1"/>
    <w:rsid w:val="44F7F7E7"/>
    <w:rsid w:val="4585E5C8"/>
    <w:rsid w:val="45A320B4"/>
    <w:rsid w:val="45DBE193"/>
    <w:rsid w:val="4626751D"/>
    <w:rsid w:val="465E4EA4"/>
    <w:rsid w:val="467A2C70"/>
    <w:rsid w:val="46E20399"/>
    <w:rsid w:val="46E5CB3E"/>
    <w:rsid w:val="46F58C86"/>
    <w:rsid w:val="472451B8"/>
    <w:rsid w:val="472B30BD"/>
    <w:rsid w:val="473A823D"/>
    <w:rsid w:val="4744E886"/>
    <w:rsid w:val="47637566"/>
    <w:rsid w:val="476604F0"/>
    <w:rsid w:val="477EDC76"/>
    <w:rsid w:val="47B0392F"/>
    <w:rsid w:val="47B97E8D"/>
    <w:rsid w:val="47DF8E69"/>
    <w:rsid w:val="47E6110A"/>
    <w:rsid w:val="4811A6B2"/>
    <w:rsid w:val="48456DE1"/>
    <w:rsid w:val="485B3183"/>
    <w:rsid w:val="487F88F7"/>
    <w:rsid w:val="48880415"/>
    <w:rsid w:val="489FC7D4"/>
    <w:rsid w:val="49269695"/>
    <w:rsid w:val="495CF78A"/>
    <w:rsid w:val="49B3B9C8"/>
    <w:rsid w:val="49CF6F4E"/>
    <w:rsid w:val="49FA1A24"/>
    <w:rsid w:val="4A3E52C1"/>
    <w:rsid w:val="4A439701"/>
    <w:rsid w:val="4A444629"/>
    <w:rsid w:val="4A56AA3E"/>
    <w:rsid w:val="4A704E2A"/>
    <w:rsid w:val="4AA7F69D"/>
    <w:rsid w:val="4AB0677D"/>
    <w:rsid w:val="4AD276CE"/>
    <w:rsid w:val="4AD3C4D6"/>
    <w:rsid w:val="4AE83D0F"/>
    <w:rsid w:val="4AFD7067"/>
    <w:rsid w:val="4B2EBB46"/>
    <w:rsid w:val="4B9D3A79"/>
    <w:rsid w:val="4C95165C"/>
    <w:rsid w:val="4CA9EDC3"/>
    <w:rsid w:val="4CAA9B07"/>
    <w:rsid w:val="4CAFF41C"/>
    <w:rsid w:val="4CD01FE6"/>
    <w:rsid w:val="4D4313F5"/>
    <w:rsid w:val="4D473F67"/>
    <w:rsid w:val="4D818697"/>
    <w:rsid w:val="4DA4F457"/>
    <w:rsid w:val="4DD69FAD"/>
    <w:rsid w:val="4E026345"/>
    <w:rsid w:val="4E57F36F"/>
    <w:rsid w:val="4E7F6F99"/>
    <w:rsid w:val="4E816D84"/>
    <w:rsid w:val="4EA6835F"/>
    <w:rsid w:val="4ECFEEFF"/>
    <w:rsid w:val="4ED03E1D"/>
    <w:rsid w:val="4F4DB95D"/>
    <w:rsid w:val="4FB201BD"/>
    <w:rsid w:val="4FC7A9DD"/>
    <w:rsid w:val="4FE113CC"/>
    <w:rsid w:val="500B28BC"/>
    <w:rsid w:val="501ECCD1"/>
    <w:rsid w:val="50288B8B"/>
    <w:rsid w:val="5052FA98"/>
    <w:rsid w:val="505D3B8A"/>
    <w:rsid w:val="50644DB0"/>
    <w:rsid w:val="506FCD4D"/>
    <w:rsid w:val="508FC2FD"/>
    <w:rsid w:val="50DF713C"/>
    <w:rsid w:val="5109BF72"/>
    <w:rsid w:val="513B0E47"/>
    <w:rsid w:val="5148ABAF"/>
    <w:rsid w:val="517BAB90"/>
    <w:rsid w:val="51A174A4"/>
    <w:rsid w:val="51A25551"/>
    <w:rsid w:val="51E0F099"/>
    <w:rsid w:val="51F1B628"/>
    <w:rsid w:val="5208D7E7"/>
    <w:rsid w:val="525C2166"/>
    <w:rsid w:val="5264F60E"/>
    <w:rsid w:val="527F0114"/>
    <w:rsid w:val="52882A4E"/>
    <w:rsid w:val="52C1C991"/>
    <w:rsid w:val="52CD709D"/>
    <w:rsid w:val="531DD2D2"/>
    <w:rsid w:val="5336D13C"/>
    <w:rsid w:val="5383973F"/>
    <w:rsid w:val="53A0A1C1"/>
    <w:rsid w:val="53B16713"/>
    <w:rsid w:val="53BFEFA8"/>
    <w:rsid w:val="53E2996E"/>
    <w:rsid w:val="53FE8F17"/>
    <w:rsid w:val="54068C1F"/>
    <w:rsid w:val="5448B5AA"/>
    <w:rsid w:val="5463A752"/>
    <w:rsid w:val="547DF223"/>
    <w:rsid w:val="54882C6B"/>
    <w:rsid w:val="54FF5A49"/>
    <w:rsid w:val="5534656B"/>
    <w:rsid w:val="5543C591"/>
    <w:rsid w:val="554D2656"/>
    <w:rsid w:val="558F7789"/>
    <w:rsid w:val="5591D77A"/>
    <w:rsid w:val="559EF963"/>
    <w:rsid w:val="55A06085"/>
    <w:rsid w:val="55ABEC0F"/>
    <w:rsid w:val="55BC45C0"/>
    <w:rsid w:val="55DC8309"/>
    <w:rsid w:val="5602EB85"/>
    <w:rsid w:val="56657072"/>
    <w:rsid w:val="5687A472"/>
    <w:rsid w:val="56A50EAD"/>
    <w:rsid w:val="56BFA2A0"/>
    <w:rsid w:val="56D69F5B"/>
    <w:rsid w:val="57095A8F"/>
    <w:rsid w:val="5716D15E"/>
    <w:rsid w:val="574AC56F"/>
    <w:rsid w:val="57594726"/>
    <w:rsid w:val="5775C8F2"/>
    <w:rsid w:val="57ACF1B6"/>
    <w:rsid w:val="57D285DC"/>
    <w:rsid w:val="57FC5246"/>
    <w:rsid w:val="580812CE"/>
    <w:rsid w:val="582D5F6D"/>
    <w:rsid w:val="583B0577"/>
    <w:rsid w:val="58695E6D"/>
    <w:rsid w:val="587C2AE9"/>
    <w:rsid w:val="58B22CA4"/>
    <w:rsid w:val="58B3F743"/>
    <w:rsid w:val="58DA07D5"/>
    <w:rsid w:val="592766CF"/>
    <w:rsid w:val="592BF25B"/>
    <w:rsid w:val="59399353"/>
    <w:rsid w:val="59564640"/>
    <w:rsid w:val="5956ABC2"/>
    <w:rsid w:val="5967C35B"/>
    <w:rsid w:val="59A0C5DD"/>
    <w:rsid w:val="59E96C6C"/>
    <w:rsid w:val="59F4A8EA"/>
    <w:rsid w:val="5A1538A0"/>
    <w:rsid w:val="5A4459B9"/>
    <w:rsid w:val="5A5B7775"/>
    <w:rsid w:val="5A82D7B9"/>
    <w:rsid w:val="5AB77BD8"/>
    <w:rsid w:val="5AD07E02"/>
    <w:rsid w:val="5B0AA1A7"/>
    <w:rsid w:val="5B25A087"/>
    <w:rsid w:val="5B6CDF15"/>
    <w:rsid w:val="5B7D4B92"/>
    <w:rsid w:val="5B88EF39"/>
    <w:rsid w:val="5BF06ABB"/>
    <w:rsid w:val="5C20145A"/>
    <w:rsid w:val="5C3E18AF"/>
    <w:rsid w:val="5C732467"/>
    <w:rsid w:val="5C7789DA"/>
    <w:rsid w:val="5CD1F103"/>
    <w:rsid w:val="5D3F3C6A"/>
    <w:rsid w:val="5D66D183"/>
    <w:rsid w:val="5DAC0752"/>
    <w:rsid w:val="5DE9157B"/>
    <w:rsid w:val="5DEB3A33"/>
    <w:rsid w:val="5E1F204C"/>
    <w:rsid w:val="5E27F5AB"/>
    <w:rsid w:val="5E436AF0"/>
    <w:rsid w:val="5E45ABA7"/>
    <w:rsid w:val="5E5FC412"/>
    <w:rsid w:val="5EA74B04"/>
    <w:rsid w:val="5EF535A3"/>
    <w:rsid w:val="5EFFBE85"/>
    <w:rsid w:val="5F13FE8A"/>
    <w:rsid w:val="5F256046"/>
    <w:rsid w:val="5F32F040"/>
    <w:rsid w:val="5F41FE51"/>
    <w:rsid w:val="5F4D3D80"/>
    <w:rsid w:val="5F5A0414"/>
    <w:rsid w:val="5FA5D0AD"/>
    <w:rsid w:val="5FD95D76"/>
    <w:rsid w:val="5FDD4140"/>
    <w:rsid w:val="600E1A50"/>
    <w:rsid w:val="60318320"/>
    <w:rsid w:val="603F6ED6"/>
    <w:rsid w:val="606DB094"/>
    <w:rsid w:val="607176CF"/>
    <w:rsid w:val="607930FE"/>
    <w:rsid w:val="60A8CB33"/>
    <w:rsid w:val="60B511B4"/>
    <w:rsid w:val="60BFFAA5"/>
    <w:rsid w:val="60C62BF6"/>
    <w:rsid w:val="60D6E993"/>
    <w:rsid w:val="60D7760B"/>
    <w:rsid w:val="61418EA4"/>
    <w:rsid w:val="615AEB5F"/>
    <w:rsid w:val="61B829C7"/>
    <w:rsid w:val="61E7499A"/>
    <w:rsid w:val="62112363"/>
    <w:rsid w:val="6214F892"/>
    <w:rsid w:val="622D7ACF"/>
    <w:rsid w:val="62520F42"/>
    <w:rsid w:val="6263237D"/>
    <w:rsid w:val="62736EC7"/>
    <w:rsid w:val="62839061"/>
    <w:rsid w:val="62841F62"/>
    <w:rsid w:val="629C7A8C"/>
    <w:rsid w:val="630C5958"/>
    <w:rsid w:val="6310B603"/>
    <w:rsid w:val="63524BBA"/>
    <w:rsid w:val="63747141"/>
    <w:rsid w:val="63BF47AD"/>
    <w:rsid w:val="63C7682C"/>
    <w:rsid w:val="63C91F82"/>
    <w:rsid w:val="63DB3989"/>
    <w:rsid w:val="64132418"/>
    <w:rsid w:val="6432D5AC"/>
    <w:rsid w:val="648037C4"/>
    <w:rsid w:val="64BF9F90"/>
    <w:rsid w:val="64E69346"/>
    <w:rsid w:val="64FA798D"/>
    <w:rsid w:val="650BFB43"/>
    <w:rsid w:val="651B4DA1"/>
    <w:rsid w:val="65C27A8F"/>
    <w:rsid w:val="65C2953A"/>
    <w:rsid w:val="65D03370"/>
    <w:rsid w:val="660FC577"/>
    <w:rsid w:val="66613ADF"/>
    <w:rsid w:val="666EEC25"/>
    <w:rsid w:val="66BBD3BA"/>
    <w:rsid w:val="66C717B0"/>
    <w:rsid w:val="66E113A5"/>
    <w:rsid w:val="66F123D8"/>
    <w:rsid w:val="67728A6E"/>
    <w:rsid w:val="67898FA9"/>
    <w:rsid w:val="67A127BD"/>
    <w:rsid w:val="67C68586"/>
    <w:rsid w:val="6829FF30"/>
    <w:rsid w:val="68406154"/>
    <w:rsid w:val="6864AC8C"/>
    <w:rsid w:val="68D95F0D"/>
    <w:rsid w:val="69194326"/>
    <w:rsid w:val="6926749E"/>
    <w:rsid w:val="696538F9"/>
    <w:rsid w:val="69855F99"/>
    <w:rsid w:val="69930342"/>
    <w:rsid w:val="69A1670F"/>
    <w:rsid w:val="69D4A545"/>
    <w:rsid w:val="69F32225"/>
    <w:rsid w:val="6A62C7D7"/>
    <w:rsid w:val="6A81BC63"/>
    <w:rsid w:val="6A8A733C"/>
    <w:rsid w:val="6AF3C0F9"/>
    <w:rsid w:val="6AFCE3CD"/>
    <w:rsid w:val="6BAEEF38"/>
    <w:rsid w:val="6BBB549B"/>
    <w:rsid w:val="6BC31503"/>
    <w:rsid w:val="6BC5D83D"/>
    <w:rsid w:val="6C1EA895"/>
    <w:rsid w:val="6C6CAE61"/>
    <w:rsid w:val="6CCD02DD"/>
    <w:rsid w:val="6CCD5585"/>
    <w:rsid w:val="6CDF38C7"/>
    <w:rsid w:val="6CEBB9D0"/>
    <w:rsid w:val="6D03EC1C"/>
    <w:rsid w:val="6D304DD6"/>
    <w:rsid w:val="6DC30193"/>
    <w:rsid w:val="6DE585E2"/>
    <w:rsid w:val="6DFAE88C"/>
    <w:rsid w:val="6E023B66"/>
    <w:rsid w:val="6E024C3B"/>
    <w:rsid w:val="6EADD3AA"/>
    <w:rsid w:val="6F14E3FF"/>
    <w:rsid w:val="6F2B72B2"/>
    <w:rsid w:val="6F4B9A6C"/>
    <w:rsid w:val="6FC4373C"/>
    <w:rsid w:val="703922BA"/>
    <w:rsid w:val="7094A0E1"/>
    <w:rsid w:val="70CAF426"/>
    <w:rsid w:val="70ED0FBE"/>
    <w:rsid w:val="7116AE8A"/>
    <w:rsid w:val="711E1DF1"/>
    <w:rsid w:val="71553263"/>
    <w:rsid w:val="71FEC815"/>
    <w:rsid w:val="72065F10"/>
    <w:rsid w:val="720862FE"/>
    <w:rsid w:val="7218DCC3"/>
    <w:rsid w:val="721C82C1"/>
    <w:rsid w:val="721CA0EE"/>
    <w:rsid w:val="7249D6A5"/>
    <w:rsid w:val="724BA3BB"/>
    <w:rsid w:val="728660CD"/>
    <w:rsid w:val="72870FD0"/>
    <w:rsid w:val="7287A7DD"/>
    <w:rsid w:val="7295B269"/>
    <w:rsid w:val="72990A04"/>
    <w:rsid w:val="72BB63F7"/>
    <w:rsid w:val="72D79E56"/>
    <w:rsid w:val="72DA7D15"/>
    <w:rsid w:val="72DB3DD1"/>
    <w:rsid w:val="72F90C20"/>
    <w:rsid w:val="7308AF4F"/>
    <w:rsid w:val="7314606B"/>
    <w:rsid w:val="731D9915"/>
    <w:rsid w:val="734A0C39"/>
    <w:rsid w:val="7369E37E"/>
    <w:rsid w:val="73B071F6"/>
    <w:rsid w:val="73CBB458"/>
    <w:rsid w:val="74029552"/>
    <w:rsid w:val="7452DD9A"/>
    <w:rsid w:val="74588AEC"/>
    <w:rsid w:val="745B5260"/>
    <w:rsid w:val="749C6726"/>
    <w:rsid w:val="749D2752"/>
    <w:rsid w:val="7516EC78"/>
    <w:rsid w:val="7558D363"/>
    <w:rsid w:val="7578F4F9"/>
    <w:rsid w:val="75A40E28"/>
    <w:rsid w:val="75D3E091"/>
    <w:rsid w:val="75F28189"/>
    <w:rsid w:val="75F41ED8"/>
    <w:rsid w:val="762B6BCB"/>
    <w:rsid w:val="764D3D47"/>
    <w:rsid w:val="764E3970"/>
    <w:rsid w:val="769F9EA5"/>
    <w:rsid w:val="76A232E0"/>
    <w:rsid w:val="76F1F51F"/>
    <w:rsid w:val="77158005"/>
    <w:rsid w:val="772E07EA"/>
    <w:rsid w:val="774B09CD"/>
    <w:rsid w:val="77B2D61E"/>
    <w:rsid w:val="77ED9198"/>
    <w:rsid w:val="77F1D29B"/>
    <w:rsid w:val="77F3E3ED"/>
    <w:rsid w:val="77FCF631"/>
    <w:rsid w:val="78064980"/>
    <w:rsid w:val="7814882F"/>
    <w:rsid w:val="7824CE33"/>
    <w:rsid w:val="7833A7BA"/>
    <w:rsid w:val="7854BEBD"/>
    <w:rsid w:val="78779431"/>
    <w:rsid w:val="788EEC67"/>
    <w:rsid w:val="78968D89"/>
    <w:rsid w:val="78A3C9E1"/>
    <w:rsid w:val="78CD9A87"/>
    <w:rsid w:val="78FB7F30"/>
    <w:rsid w:val="79904509"/>
    <w:rsid w:val="799A9C3A"/>
    <w:rsid w:val="79E9526D"/>
    <w:rsid w:val="7A0C1166"/>
    <w:rsid w:val="7A7CBF3C"/>
    <w:rsid w:val="7A8A8A8B"/>
    <w:rsid w:val="7AA6E1A1"/>
    <w:rsid w:val="7ADE8912"/>
    <w:rsid w:val="7B16B4F4"/>
    <w:rsid w:val="7B2C63B1"/>
    <w:rsid w:val="7B690C52"/>
    <w:rsid w:val="7B9FE19F"/>
    <w:rsid w:val="7C2E4981"/>
    <w:rsid w:val="7C649D77"/>
    <w:rsid w:val="7C7F76BB"/>
    <w:rsid w:val="7C931257"/>
    <w:rsid w:val="7C9A71E9"/>
    <w:rsid w:val="7CA748E6"/>
    <w:rsid w:val="7CBD5482"/>
    <w:rsid w:val="7CCDABB1"/>
    <w:rsid w:val="7CE05112"/>
    <w:rsid w:val="7D0D95A7"/>
    <w:rsid w:val="7D2800E8"/>
    <w:rsid w:val="7D28453D"/>
    <w:rsid w:val="7D2C6802"/>
    <w:rsid w:val="7D358EB6"/>
    <w:rsid w:val="7D41A11B"/>
    <w:rsid w:val="7D56D195"/>
    <w:rsid w:val="7D6F3190"/>
    <w:rsid w:val="7DA024F2"/>
    <w:rsid w:val="7DA33544"/>
    <w:rsid w:val="7DC81400"/>
    <w:rsid w:val="7DCFD6FE"/>
    <w:rsid w:val="7DDB9FF9"/>
    <w:rsid w:val="7DDCC935"/>
    <w:rsid w:val="7E31949A"/>
    <w:rsid w:val="7E523E8E"/>
    <w:rsid w:val="7E5FDA38"/>
    <w:rsid w:val="7EA7DB13"/>
    <w:rsid w:val="7ED13128"/>
    <w:rsid w:val="7EDEA896"/>
    <w:rsid w:val="7EFA6EFC"/>
    <w:rsid w:val="7F61E190"/>
    <w:rsid w:val="7FA1ED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90FA5"/>
  <w15:docId w15:val="{E31BAF64-F8D5-4137-B6E4-4109F789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basedOn w:val="Normal"/>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semiHidden/>
    <w:unhideWhenUsed/>
    <w:rsid w:val="001710F4"/>
    <w:rPr>
      <w:color w:val="0563C1"/>
      <w:u w:val="single"/>
    </w:rPr>
  </w:style>
  <w:style w:type="character" w:customStyle="1" w:styleId="line-clamp-1">
    <w:name w:val="line-clamp-1"/>
    <w:basedOn w:val="DefaultParagraphFont"/>
    <w:rsid w:val="0059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31736318">
      <w:bodyDiv w:val="1"/>
      <w:marLeft w:val="0"/>
      <w:marRight w:val="0"/>
      <w:marTop w:val="0"/>
      <w:marBottom w:val="0"/>
      <w:divBdr>
        <w:top w:val="none" w:sz="0" w:space="0" w:color="auto"/>
        <w:left w:val="none" w:sz="0" w:space="0" w:color="auto"/>
        <w:bottom w:val="none" w:sz="0" w:space="0" w:color="auto"/>
        <w:right w:val="none" w:sz="0" w:space="0" w:color="auto"/>
      </w:divBdr>
      <w:divsChild>
        <w:div w:id="491413517">
          <w:marLeft w:val="0"/>
          <w:marRight w:val="0"/>
          <w:marTop w:val="0"/>
          <w:marBottom w:val="0"/>
          <w:divBdr>
            <w:top w:val="none" w:sz="0" w:space="0" w:color="auto"/>
            <w:left w:val="none" w:sz="0" w:space="0" w:color="auto"/>
            <w:bottom w:val="none" w:sz="0" w:space="0" w:color="auto"/>
            <w:right w:val="none" w:sz="0" w:space="0" w:color="auto"/>
          </w:divBdr>
          <w:divsChild>
            <w:div w:id="1706783439">
              <w:marLeft w:val="0"/>
              <w:marRight w:val="0"/>
              <w:marTop w:val="0"/>
              <w:marBottom w:val="0"/>
              <w:divBdr>
                <w:top w:val="none" w:sz="0" w:space="0" w:color="auto"/>
                <w:left w:val="none" w:sz="0" w:space="0" w:color="auto"/>
                <w:bottom w:val="none" w:sz="0" w:space="0" w:color="auto"/>
                <w:right w:val="none" w:sz="0" w:space="0" w:color="auto"/>
              </w:divBdr>
              <w:divsChild>
                <w:div w:id="412169346">
                  <w:marLeft w:val="0"/>
                  <w:marRight w:val="0"/>
                  <w:marTop w:val="0"/>
                  <w:marBottom w:val="0"/>
                  <w:divBdr>
                    <w:top w:val="none" w:sz="0" w:space="0" w:color="auto"/>
                    <w:left w:val="none" w:sz="0" w:space="0" w:color="auto"/>
                    <w:bottom w:val="none" w:sz="0" w:space="0" w:color="auto"/>
                    <w:right w:val="none" w:sz="0" w:space="0" w:color="auto"/>
                  </w:divBdr>
                  <w:divsChild>
                    <w:div w:id="20697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49581">
          <w:marLeft w:val="0"/>
          <w:marRight w:val="0"/>
          <w:marTop w:val="0"/>
          <w:marBottom w:val="0"/>
          <w:divBdr>
            <w:top w:val="none" w:sz="0" w:space="0" w:color="auto"/>
            <w:left w:val="none" w:sz="0" w:space="0" w:color="auto"/>
            <w:bottom w:val="none" w:sz="0" w:space="0" w:color="auto"/>
            <w:right w:val="none" w:sz="0" w:space="0" w:color="auto"/>
          </w:divBdr>
          <w:divsChild>
            <w:div w:id="356153542">
              <w:marLeft w:val="0"/>
              <w:marRight w:val="0"/>
              <w:marTop w:val="0"/>
              <w:marBottom w:val="0"/>
              <w:divBdr>
                <w:top w:val="none" w:sz="0" w:space="0" w:color="auto"/>
                <w:left w:val="none" w:sz="0" w:space="0" w:color="auto"/>
                <w:bottom w:val="none" w:sz="0" w:space="0" w:color="auto"/>
                <w:right w:val="none" w:sz="0" w:space="0" w:color="auto"/>
              </w:divBdr>
              <w:divsChild>
                <w:div w:id="1204294324">
                  <w:marLeft w:val="0"/>
                  <w:marRight w:val="0"/>
                  <w:marTop w:val="0"/>
                  <w:marBottom w:val="0"/>
                  <w:divBdr>
                    <w:top w:val="none" w:sz="0" w:space="0" w:color="auto"/>
                    <w:left w:val="none" w:sz="0" w:space="0" w:color="auto"/>
                    <w:bottom w:val="none" w:sz="0" w:space="0" w:color="auto"/>
                    <w:right w:val="none" w:sz="0" w:space="0" w:color="auto"/>
                  </w:divBdr>
                  <w:divsChild>
                    <w:div w:id="17237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 w:id="1942489192">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803691677">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1895044015">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467090799">
          <w:marLeft w:val="547"/>
          <w:marRight w:val="0"/>
          <w:marTop w:val="0"/>
          <w:marBottom w:val="0"/>
          <w:divBdr>
            <w:top w:val="none" w:sz="0" w:space="0" w:color="auto"/>
            <w:left w:val="none" w:sz="0" w:space="0" w:color="auto"/>
            <w:bottom w:val="none" w:sz="0" w:space="0" w:color="auto"/>
            <w:right w:val="none" w:sz="0" w:space="0" w:color="auto"/>
          </w:divBdr>
        </w:div>
        <w:div w:id="1702585028">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292123">
      <w:bodyDiv w:val="1"/>
      <w:marLeft w:val="0"/>
      <w:marRight w:val="0"/>
      <w:marTop w:val="0"/>
      <w:marBottom w:val="0"/>
      <w:divBdr>
        <w:top w:val="none" w:sz="0" w:space="0" w:color="auto"/>
        <w:left w:val="none" w:sz="0" w:space="0" w:color="auto"/>
        <w:bottom w:val="none" w:sz="0" w:space="0" w:color="auto"/>
        <w:right w:val="none" w:sz="0" w:space="0" w:color="auto"/>
      </w:divBdr>
      <w:divsChild>
        <w:div w:id="525558816">
          <w:marLeft w:val="0"/>
          <w:marRight w:val="0"/>
          <w:marTop w:val="0"/>
          <w:marBottom w:val="0"/>
          <w:divBdr>
            <w:top w:val="none" w:sz="0" w:space="0" w:color="auto"/>
            <w:left w:val="none" w:sz="0" w:space="0" w:color="auto"/>
            <w:bottom w:val="none" w:sz="0" w:space="0" w:color="auto"/>
            <w:right w:val="none" w:sz="0" w:space="0" w:color="auto"/>
          </w:divBdr>
          <w:divsChild>
            <w:div w:id="1455101097">
              <w:marLeft w:val="0"/>
              <w:marRight w:val="0"/>
              <w:marTop w:val="0"/>
              <w:marBottom w:val="0"/>
              <w:divBdr>
                <w:top w:val="none" w:sz="0" w:space="0" w:color="auto"/>
                <w:left w:val="none" w:sz="0" w:space="0" w:color="auto"/>
                <w:bottom w:val="none" w:sz="0" w:space="0" w:color="auto"/>
                <w:right w:val="none" w:sz="0" w:space="0" w:color="auto"/>
              </w:divBdr>
              <w:divsChild>
                <w:div w:id="1459757831">
                  <w:marLeft w:val="0"/>
                  <w:marRight w:val="0"/>
                  <w:marTop w:val="0"/>
                  <w:marBottom w:val="0"/>
                  <w:divBdr>
                    <w:top w:val="none" w:sz="0" w:space="0" w:color="auto"/>
                    <w:left w:val="none" w:sz="0" w:space="0" w:color="auto"/>
                    <w:bottom w:val="none" w:sz="0" w:space="0" w:color="auto"/>
                    <w:right w:val="none" w:sz="0" w:space="0" w:color="auto"/>
                  </w:divBdr>
                  <w:divsChild>
                    <w:div w:id="17053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140619">
          <w:marLeft w:val="0"/>
          <w:marRight w:val="0"/>
          <w:marTop w:val="0"/>
          <w:marBottom w:val="0"/>
          <w:divBdr>
            <w:top w:val="none" w:sz="0" w:space="0" w:color="auto"/>
            <w:left w:val="none" w:sz="0" w:space="0" w:color="auto"/>
            <w:bottom w:val="none" w:sz="0" w:space="0" w:color="auto"/>
            <w:right w:val="none" w:sz="0" w:space="0" w:color="auto"/>
          </w:divBdr>
          <w:divsChild>
            <w:div w:id="405887010">
              <w:marLeft w:val="0"/>
              <w:marRight w:val="0"/>
              <w:marTop w:val="0"/>
              <w:marBottom w:val="0"/>
              <w:divBdr>
                <w:top w:val="none" w:sz="0" w:space="0" w:color="auto"/>
                <w:left w:val="none" w:sz="0" w:space="0" w:color="auto"/>
                <w:bottom w:val="none" w:sz="0" w:space="0" w:color="auto"/>
                <w:right w:val="none" w:sz="0" w:space="0" w:color="auto"/>
              </w:divBdr>
              <w:divsChild>
                <w:div w:id="1926528359">
                  <w:marLeft w:val="0"/>
                  <w:marRight w:val="0"/>
                  <w:marTop w:val="0"/>
                  <w:marBottom w:val="0"/>
                  <w:divBdr>
                    <w:top w:val="none" w:sz="0" w:space="0" w:color="auto"/>
                    <w:left w:val="none" w:sz="0" w:space="0" w:color="auto"/>
                    <w:bottom w:val="none" w:sz="0" w:space="0" w:color="auto"/>
                    <w:right w:val="none" w:sz="0" w:space="0" w:color="auto"/>
                  </w:divBdr>
                  <w:divsChild>
                    <w:div w:id="9835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22182370">
          <w:marLeft w:val="547"/>
          <w:marRight w:val="0"/>
          <w:marTop w:val="0"/>
          <w:marBottom w:val="0"/>
          <w:divBdr>
            <w:top w:val="none" w:sz="0" w:space="0" w:color="auto"/>
            <w:left w:val="none" w:sz="0" w:space="0" w:color="auto"/>
            <w:bottom w:val="none" w:sz="0" w:space="0" w:color="auto"/>
            <w:right w:val="none" w:sz="0" w:space="0" w:color="auto"/>
          </w:divBdr>
        </w:div>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32332731">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1418288671">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60458199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9386888CC84021B5872F42C4B0E2A7"/>
        <w:category>
          <w:name w:val="General"/>
          <w:gallery w:val="placeholder"/>
        </w:category>
        <w:types>
          <w:type w:val="bbPlcHdr"/>
        </w:types>
        <w:behaviors>
          <w:behavior w:val="content"/>
        </w:behaviors>
        <w:guid w:val="{D969721A-A5FA-4BD4-86F5-DBDAF62CED9E}"/>
      </w:docPartPr>
      <w:docPartBody>
        <w:p w:rsidR="00B8306F" w:rsidRDefault="005B6408" w:rsidP="005B6408">
          <w:pPr>
            <w:pStyle w:val="B39386888CC84021B5872F42C4B0E2A7"/>
          </w:pPr>
          <w:r w:rsidRPr="00BA16E6">
            <w:rPr>
              <w:rStyle w:val="PlaceholderText"/>
            </w:rPr>
            <w:t>Choose an item.</w:t>
          </w:r>
        </w:p>
      </w:docPartBody>
    </w:docPart>
    <w:docPart>
      <w:docPartPr>
        <w:name w:val="EAB24FD7DAB542CDB1BA0E2500F703CF"/>
        <w:category>
          <w:name w:val="General"/>
          <w:gallery w:val="placeholder"/>
        </w:category>
        <w:types>
          <w:type w:val="bbPlcHdr"/>
        </w:types>
        <w:behaviors>
          <w:behavior w:val="content"/>
        </w:behaviors>
        <w:guid w:val="{6B7B0212-B7F8-4CFF-8CFE-9C9317CFD6C6}"/>
      </w:docPartPr>
      <w:docPartBody>
        <w:p w:rsidR="00B8306F" w:rsidRDefault="005B6408" w:rsidP="005B6408">
          <w:pPr>
            <w:pStyle w:val="EAB24FD7DAB542CDB1BA0E2500F703CF"/>
          </w:pPr>
          <w:r w:rsidRPr="00BA16E6">
            <w:rPr>
              <w:rStyle w:val="PlaceholderText"/>
            </w:rPr>
            <w:t>Choose an item.</w:t>
          </w:r>
        </w:p>
      </w:docPartBody>
    </w:docPart>
    <w:docPart>
      <w:docPartPr>
        <w:name w:val="C3B0A6EAC1984D658FA9DB97C8EE4DD1"/>
        <w:category>
          <w:name w:val="General"/>
          <w:gallery w:val="placeholder"/>
        </w:category>
        <w:types>
          <w:type w:val="bbPlcHdr"/>
        </w:types>
        <w:behaviors>
          <w:behavior w:val="content"/>
        </w:behaviors>
        <w:guid w:val="{CAB4877F-AA33-4FD3-BC1C-B6A98289CAE6}"/>
      </w:docPartPr>
      <w:docPartBody>
        <w:p w:rsidR="00B8306F" w:rsidRDefault="005B6408" w:rsidP="005B6408">
          <w:pPr>
            <w:pStyle w:val="C3B0A6EAC1984D658FA9DB97C8EE4DD1"/>
          </w:pPr>
          <w:r w:rsidRPr="00BA16E6">
            <w:rPr>
              <w:rStyle w:val="PlaceholderText"/>
            </w:rPr>
            <w:t>Choose an item.</w:t>
          </w:r>
        </w:p>
      </w:docPartBody>
    </w:docPart>
    <w:docPart>
      <w:docPartPr>
        <w:name w:val="10A77EF013DD45C2A4724832FD7638CF"/>
        <w:category>
          <w:name w:val="General"/>
          <w:gallery w:val="placeholder"/>
        </w:category>
        <w:types>
          <w:type w:val="bbPlcHdr"/>
        </w:types>
        <w:behaviors>
          <w:behavior w:val="content"/>
        </w:behaviors>
        <w:guid w:val="{73C43173-E023-4A3D-B746-528D28833F3D}"/>
      </w:docPartPr>
      <w:docPartBody>
        <w:p w:rsidR="000A12CF" w:rsidRDefault="00786AC2" w:rsidP="00786AC2">
          <w:pPr>
            <w:pStyle w:val="10A77EF013DD45C2A4724832FD7638CF"/>
          </w:pPr>
          <w:r w:rsidRPr="00A1380C">
            <w:rPr>
              <w:rStyle w:val="PlaceholderText"/>
            </w:rPr>
            <w:t>Choose an item.</w:t>
          </w:r>
        </w:p>
      </w:docPartBody>
    </w:docPart>
    <w:docPart>
      <w:docPartPr>
        <w:name w:val="FBC133AB8AC94B7A8A10F03A41FF1400"/>
        <w:category>
          <w:name w:val="General"/>
          <w:gallery w:val="placeholder"/>
        </w:category>
        <w:types>
          <w:type w:val="bbPlcHdr"/>
        </w:types>
        <w:behaviors>
          <w:behavior w:val="content"/>
        </w:behaviors>
        <w:guid w:val="{ECEB3713-B7F9-4B7D-B5E6-FDE9F29239AD}"/>
      </w:docPartPr>
      <w:docPartBody>
        <w:p w:rsidR="00A25D41" w:rsidRDefault="00660D73" w:rsidP="00660D73">
          <w:pPr>
            <w:pStyle w:val="FBC133AB8AC94B7A8A10F03A41FF1400"/>
          </w:pPr>
          <w:r w:rsidRPr="00A1380C">
            <w:rPr>
              <w:rStyle w:val="PlaceholderText"/>
            </w:rPr>
            <w:t>Choose an item.</w:t>
          </w:r>
        </w:p>
      </w:docPartBody>
    </w:docPart>
    <w:docPart>
      <w:docPartPr>
        <w:name w:val="CFBF44C786BA46B3995EE5D6DE234CAE"/>
        <w:category>
          <w:name w:val="General"/>
          <w:gallery w:val="placeholder"/>
        </w:category>
        <w:types>
          <w:type w:val="bbPlcHdr"/>
        </w:types>
        <w:behaviors>
          <w:behavior w:val="content"/>
        </w:behaviors>
        <w:guid w:val="{320AF871-14D4-48FF-A7AD-AF1D3AB11708}"/>
      </w:docPartPr>
      <w:docPartBody>
        <w:p w:rsidR="00753AA0" w:rsidRDefault="00C1119E" w:rsidP="00C1119E">
          <w:pPr>
            <w:pStyle w:val="CFBF44C786BA46B3995EE5D6DE234CAE"/>
          </w:pPr>
          <w:r w:rsidRPr="00BA16E6">
            <w:rPr>
              <w:rStyle w:val="PlaceholderText"/>
            </w:rPr>
            <w:t>Choose an item.</w:t>
          </w:r>
        </w:p>
      </w:docPartBody>
    </w:docPart>
    <w:docPart>
      <w:docPartPr>
        <w:name w:val="1543236CCE714899A7A894BF0AED72D0"/>
        <w:category>
          <w:name w:val="General"/>
          <w:gallery w:val="placeholder"/>
        </w:category>
        <w:types>
          <w:type w:val="bbPlcHdr"/>
        </w:types>
        <w:behaviors>
          <w:behavior w:val="content"/>
        </w:behaviors>
        <w:guid w:val="{143BA732-EA2B-4C8B-B8A6-15D7BCB39146}"/>
      </w:docPartPr>
      <w:docPartBody>
        <w:p w:rsidR="00753AA0" w:rsidRDefault="00C1119E" w:rsidP="00C1119E">
          <w:pPr>
            <w:pStyle w:val="1543236CCE714899A7A894BF0AED72D0"/>
          </w:pPr>
          <w:r w:rsidRPr="00BA16E6">
            <w:rPr>
              <w:rStyle w:val="PlaceholderText"/>
            </w:rPr>
            <w:t>Choose an item.</w:t>
          </w:r>
        </w:p>
      </w:docPartBody>
    </w:docPart>
    <w:docPart>
      <w:docPartPr>
        <w:name w:val="E326BB28978A48B580BF0E69217B6066"/>
        <w:category>
          <w:name w:val="General"/>
          <w:gallery w:val="placeholder"/>
        </w:category>
        <w:types>
          <w:type w:val="bbPlcHdr"/>
        </w:types>
        <w:behaviors>
          <w:behavior w:val="content"/>
        </w:behaviors>
        <w:guid w:val="{485FA821-E8E1-41FD-B42A-04AFB09946D6}"/>
      </w:docPartPr>
      <w:docPartBody>
        <w:p w:rsidR="00753AA0" w:rsidRDefault="00C1119E" w:rsidP="00C1119E">
          <w:pPr>
            <w:pStyle w:val="E326BB28978A48B580BF0E69217B6066"/>
          </w:pPr>
          <w:r w:rsidRPr="00BA16E6">
            <w:rPr>
              <w:rStyle w:val="PlaceholderText"/>
            </w:rPr>
            <w:t>Choose an item.</w:t>
          </w:r>
        </w:p>
      </w:docPartBody>
    </w:docPart>
    <w:docPart>
      <w:docPartPr>
        <w:name w:val="C8564216F8BB4687A41F91917D290826"/>
        <w:category>
          <w:name w:val="General"/>
          <w:gallery w:val="placeholder"/>
        </w:category>
        <w:types>
          <w:type w:val="bbPlcHdr"/>
        </w:types>
        <w:behaviors>
          <w:behavior w:val="content"/>
        </w:behaviors>
        <w:guid w:val="{E3D08A60-9CB3-4B31-B4D1-AF0A1707E790}"/>
      </w:docPartPr>
      <w:docPartBody>
        <w:p w:rsidR="001D631E" w:rsidRDefault="00F975AD" w:rsidP="00F975AD">
          <w:pPr>
            <w:pStyle w:val="C8564216F8BB4687A41F91917D290826"/>
          </w:pPr>
          <w:r w:rsidRPr="00BA16E6">
            <w:rPr>
              <w:rStyle w:val="PlaceholderText"/>
            </w:rPr>
            <w:t>Choose an item.</w:t>
          </w:r>
        </w:p>
      </w:docPartBody>
    </w:docPart>
    <w:docPart>
      <w:docPartPr>
        <w:name w:val="04102301EF664A7DB01E0CF3FA20E538"/>
        <w:category>
          <w:name w:val="General"/>
          <w:gallery w:val="placeholder"/>
        </w:category>
        <w:types>
          <w:type w:val="bbPlcHdr"/>
        </w:types>
        <w:behaviors>
          <w:behavior w:val="content"/>
        </w:behaviors>
        <w:guid w:val="{E4E18511-FB10-49B8-A72E-64FCAABBD8C1}"/>
      </w:docPartPr>
      <w:docPartBody>
        <w:p w:rsidR="001D631E" w:rsidRDefault="00F975AD" w:rsidP="00F975AD">
          <w:pPr>
            <w:pStyle w:val="04102301EF664A7DB01E0CF3FA20E538"/>
          </w:pPr>
          <w:r w:rsidRPr="00BA16E6">
            <w:rPr>
              <w:rStyle w:val="PlaceholderText"/>
            </w:rPr>
            <w:t>Choose an item.</w:t>
          </w:r>
        </w:p>
      </w:docPartBody>
    </w:docPart>
    <w:docPart>
      <w:docPartPr>
        <w:name w:val="0406BC213FF9452F9EE4CC60F9A704D2"/>
        <w:category>
          <w:name w:val="General"/>
          <w:gallery w:val="placeholder"/>
        </w:category>
        <w:types>
          <w:type w:val="bbPlcHdr"/>
        </w:types>
        <w:behaviors>
          <w:behavior w:val="content"/>
        </w:behaviors>
        <w:guid w:val="{0A3D2C0D-0A6F-4629-8024-5EF22405D811}"/>
      </w:docPartPr>
      <w:docPartBody>
        <w:p w:rsidR="001D631E" w:rsidRDefault="00F975AD" w:rsidP="00F975AD">
          <w:pPr>
            <w:pStyle w:val="0406BC213FF9452F9EE4CC60F9A704D2"/>
          </w:pPr>
          <w:r w:rsidRPr="00BA16E6">
            <w:rPr>
              <w:rStyle w:val="PlaceholderText"/>
            </w:rPr>
            <w:t>Choose an item.</w:t>
          </w:r>
        </w:p>
      </w:docPartBody>
    </w:docPart>
    <w:docPart>
      <w:docPartPr>
        <w:name w:val="4BC99C8DE64E4E6EAD12CE9B8D61A53E"/>
        <w:category>
          <w:name w:val="General"/>
          <w:gallery w:val="placeholder"/>
        </w:category>
        <w:types>
          <w:type w:val="bbPlcHdr"/>
        </w:types>
        <w:behaviors>
          <w:behavior w:val="content"/>
        </w:behaviors>
        <w:guid w:val="{2FA73B21-80DB-4686-B292-979D88296AFE}"/>
      </w:docPartPr>
      <w:docPartBody>
        <w:p w:rsidR="001D631E" w:rsidRDefault="00F975AD" w:rsidP="00F975AD">
          <w:pPr>
            <w:pStyle w:val="4BC99C8DE64E4E6EAD12CE9B8D61A53E"/>
          </w:pPr>
          <w:r w:rsidRPr="00BA16E6">
            <w:rPr>
              <w:rStyle w:val="PlaceholderText"/>
            </w:rPr>
            <w:t>Choose an item.</w:t>
          </w:r>
        </w:p>
      </w:docPartBody>
    </w:docPart>
    <w:docPart>
      <w:docPartPr>
        <w:name w:val="BBD766AF4AA74A89B9353C00B74397DB"/>
        <w:category>
          <w:name w:val="General"/>
          <w:gallery w:val="placeholder"/>
        </w:category>
        <w:types>
          <w:type w:val="bbPlcHdr"/>
        </w:types>
        <w:behaviors>
          <w:behavior w:val="content"/>
        </w:behaviors>
        <w:guid w:val="{C4B65561-2045-405C-BFF8-B70A206E6EDD}"/>
      </w:docPartPr>
      <w:docPartBody>
        <w:p w:rsidR="001D631E" w:rsidRDefault="00F975AD" w:rsidP="00F975AD">
          <w:pPr>
            <w:pStyle w:val="BBD766AF4AA74A89B9353C00B74397DB"/>
          </w:pPr>
          <w:r w:rsidRPr="00BA16E6">
            <w:rPr>
              <w:rStyle w:val="PlaceholderText"/>
            </w:rPr>
            <w:t>Choose an item.</w:t>
          </w:r>
        </w:p>
      </w:docPartBody>
    </w:docPart>
    <w:docPart>
      <w:docPartPr>
        <w:name w:val="D3B5E7C77E10411CBC3019E9FBA6DC79"/>
        <w:category>
          <w:name w:val="General"/>
          <w:gallery w:val="placeholder"/>
        </w:category>
        <w:types>
          <w:type w:val="bbPlcHdr"/>
        </w:types>
        <w:behaviors>
          <w:behavior w:val="content"/>
        </w:behaviors>
        <w:guid w:val="{530B0518-12FA-4128-B485-0AE36BD93932}"/>
      </w:docPartPr>
      <w:docPartBody>
        <w:p w:rsidR="001D631E" w:rsidRDefault="00F975AD" w:rsidP="00F975AD">
          <w:pPr>
            <w:pStyle w:val="D3B5E7C77E10411CBC3019E9FBA6DC79"/>
          </w:pPr>
          <w:r w:rsidRPr="00BA16E6">
            <w:rPr>
              <w:rStyle w:val="PlaceholderText"/>
            </w:rPr>
            <w:t>Choose an item.</w:t>
          </w:r>
        </w:p>
      </w:docPartBody>
    </w:docPart>
    <w:docPart>
      <w:docPartPr>
        <w:name w:val="8CCB59D446F7420E82217C70FEA533D6"/>
        <w:category>
          <w:name w:val="General"/>
          <w:gallery w:val="placeholder"/>
        </w:category>
        <w:types>
          <w:type w:val="bbPlcHdr"/>
        </w:types>
        <w:behaviors>
          <w:behavior w:val="content"/>
        </w:behaviors>
        <w:guid w:val="{ADE6F559-184B-4E61-A530-4109AA074AA4}"/>
      </w:docPartPr>
      <w:docPartBody>
        <w:p w:rsidR="001D631E" w:rsidRDefault="00F975AD" w:rsidP="00F975AD">
          <w:pPr>
            <w:pStyle w:val="8CCB59D446F7420E82217C70FEA533D6"/>
          </w:pPr>
          <w:r w:rsidRPr="00BA16E6">
            <w:rPr>
              <w:rStyle w:val="PlaceholderText"/>
            </w:rPr>
            <w:t>Choose an item.</w:t>
          </w:r>
        </w:p>
      </w:docPartBody>
    </w:docPart>
    <w:docPart>
      <w:docPartPr>
        <w:name w:val="45D0E89F9F70480DBE3CAE9BB758EFD7"/>
        <w:category>
          <w:name w:val="General"/>
          <w:gallery w:val="placeholder"/>
        </w:category>
        <w:types>
          <w:type w:val="bbPlcHdr"/>
        </w:types>
        <w:behaviors>
          <w:behavior w:val="content"/>
        </w:behaviors>
        <w:guid w:val="{6FF521BE-EBC3-45B6-A7B7-B2BE92072D1F}"/>
      </w:docPartPr>
      <w:docPartBody>
        <w:p w:rsidR="001D631E" w:rsidRDefault="00F975AD" w:rsidP="00F975AD">
          <w:pPr>
            <w:pStyle w:val="45D0E89F9F70480DBE3CAE9BB758EFD7"/>
          </w:pPr>
          <w:r w:rsidRPr="00BA16E6">
            <w:rPr>
              <w:rStyle w:val="PlaceholderText"/>
            </w:rPr>
            <w:t>Choose an item.</w:t>
          </w:r>
        </w:p>
      </w:docPartBody>
    </w:docPart>
    <w:docPart>
      <w:docPartPr>
        <w:name w:val="FC455D3DD9F04507B6932B9392A923A2"/>
        <w:category>
          <w:name w:val="General"/>
          <w:gallery w:val="placeholder"/>
        </w:category>
        <w:types>
          <w:type w:val="bbPlcHdr"/>
        </w:types>
        <w:behaviors>
          <w:behavior w:val="content"/>
        </w:behaviors>
        <w:guid w:val="{BFCDDE58-85C0-4E9B-96CC-D881551D539A}"/>
      </w:docPartPr>
      <w:docPartBody>
        <w:p w:rsidR="001D631E" w:rsidRDefault="00F975AD" w:rsidP="00F975AD">
          <w:pPr>
            <w:pStyle w:val="FC455D3DD9F04507B6932B9392A923A2"/>
          </w:pPr>
          <w:r w:rsidRPr="00A1380C">
            <w:rPr>
              <w:rStyle w:val="PlaceholderText"/>
            </w:rPr>
            <w:t>Choose an item.</w:t>
          </w:r>
        </w:p>
      </w:docPartBody>
    </w:docPart>
    <w:docPart>
      <w:docPartPr>
        <w:name w:val="AF1B4B1D34B0451794E498FF538EAA68"/>
        <w:category>
          <w:name w:val="General"/>
          <w:gallery w:val="placeholder"/>
        </w:category>
        <w:types>
          <w:type w:val="bbPlcHdr"/>
        </w:types>
        <w:behaviors>
          <w:behavior w:val="content"/>
        </w:behaviors>
        <w:guid w:val="{B7DB58E5-0223-4950-A080-AAC4A22B7C02}"/>
      </w:docPartPr>
      <w:docPartBody>
        <w:p w:rsidR="001D631E" w:rsidRDefault="00F975AD" w:rsidP="00F975AD">
          <w:pPr>
            <w:pStyle w:val="AF1B4B1D34B0451794E498FF538EAA68"/>
          </w:pPr>
          <w:r w:rsidRPr="00A1380C">
            <w:rPr>
              <w:rStyle w:val="PlaceholderText"/>
            </w:rPr>
            <w:t>Choose an item.</w:t>
          </w:r>
        </w:p>
      </w:docPartBody>
    </w:docPart>
    <w:docPart>
      <w:docPartPr>
        <w:name w:val="978890C75AE4494982390E1F2927F7C2"/>
        <w:category>
          <w:name w:val="General"/>
          <w:gallery w:val="placeholder"/>
        </w:category>
        <w:types>
          <w:type w:val="bbPlcHdr"/>
        </w:types>
        <w:behaviors>
          <w:behavior w:val="content"/>
        </w:behaviors>
        <w:guid w:val="{EEF228E3-E09D-4495-93EE-A0C70714CC27}"/>
      </w:docPartPr>
      <w:docPartBody>
        <w:p w:rsidR="001D631E" w:rsidRDefault="00F975AD" w:rsidP="00F975AD">
          <w:pPr>
            <w:pStyle w:val="978890C75AE4494982390E1F2927F7C2"/>
          </w:pPr>
          <w:r w:rsidRPr="00BA16E6">
            <w:rPr>
              <w:rStyle w:val="PlaceholderText"/>
            </w:rPr>
            <w:t>Choose an item.</w:t>
          </w:r>
        </w:p>
      </w:docPartBody>
    </w:docPart>
    <w:docPart>
      <w:docPartPr>
        <w:name w:val="7CA5833395D547158F076CCB2CA73CC8"/>
        <w:category>
          <w:name w:val="General"/>
          <w:gallery w:val="placeholder"/>
        </w:category>
        <w:types>
          <w:type w:val="bbPlcHdr"/>
        </w:types>
        <w:behaviors>
          <w:behavior w:val="content"/>
        </w:behaviors>
        <w:guid w:val="{DB604B1E-22A3-42A0-8E42-6291F1855B44}"/>
      </w:docPartPr>
      <w:docPartBody>
        <w:p w:rsidR="001D631E" w:rsidRDefault="00F975AD" w:rsidP="00F975AD">
          <w:pPr>
            <w:pStyle w:val="7CA5833395D547158F076CCB2CA73CC8"/>
          </w:pPr>
          <w:r w:rsidRPr="00BA16E6">
            <w:rPr>
              <w:rStyle w:val="PlaceholderText"/>
            </w:rPr>
            <w:t>Choose an item.</w:t>
          </w:r>
        </w:p>
      </w:docPartBody>
    </w:docPart>
    <w:docPart>
      <w:docPartPr>
        <w:name w:val="5DC7F7A15B1D44069161D0C22978AF96"/>
        <w:category>
          <w:name w:val="General"/>
          <w:gallery w:val="placeholder"/>
        </w:category>
        <w:types>
          <w:type w:val="bbPlcHdr"/>
        </w:types>
        <w:behaviors>
          <w:behavior w:val="content"/>
        </w:behaviors>
        <w:guid w:val="{934783B2-B6DB-4CCA-95BE-D54E88F0815A}"/>
      </w:docPartPr>
      <w:docPartBody>
        <w:p w:rsidR="001D631E" w:rsidRDefault="00F975AD" w:rsidP="00F975AD">
          <w:pPr>
            <w:pStyle w:val="5DC7F7A15B1D44069161D0C22978AF96"/>
          </w:pPr>
          <w:r w:rsidRPr="00BA16E6">
            <w:rPr>
              <w:rStyle w:val="PlaceholderText"/>
            </w:rPr>
            <w:t>Choose an item.</w:t>
          </w:r>
        </w:p>
      </w:docPartBody>
    </w:docPart>
    <w:docPart>
      <w:docPartPr>
        <w:name w:val="912C7E6F1AA34AAB816555D18F96AA5D"/>
        <w:category>
          <w:name w:val="General"/>
          <w:gallery w:val="placeholder"/>
        </w:category>
        <w:types>
          <w:type w:val="bbPlcHdr"/>
        </w:types>
        <w:behaviors>
          <w:behavior w:val="content"/>
        </w:behaviors>
        <w:guid w:val="{510DA723-D55E-4110-B666-ABE4093C8AC2}"/>
      </w:docPartPr>
      <w:docPartBody>
        <w:p w:rsidR="001D631E" w:rsidRDefault="00F975AD" w:rsidP="00F975AD">
          <w:pPr>
            <w:pStyle w:val="912C7E6F1AA34AAB816555D18F96AA5D"/>
          </w:pPr>
          <w:r w:rsidRPr="00BA16E6">
            <w:rPr>
              <w:rStyle w:val="PlaceholderText"/>
            </w:rPr>
            <w:t>Choose an item.</w:t>
          </w:r>
        </w:p>
      </w:docPartBody>
    </w:docPart>
    <w:docPart>
      <w:docPartPr>
        <w:name w:val="4DFC5C6E0C75439ABD058F59A29BBC14"/>
        <w:category>
          <w:name w:val="General"/>
          <w:gallery w:val="placeholder"/>
        </w:category>
        <w:types>
          <w:type w:val="bbPlcHdr"/>
        </w:types>
        <w:behaviors>
          <w:behavior w:val="content"/>
        </w:behaviors>
        <w:guid w:val="{405D9377-7B35-442D-AD80-9ADCE9F68D1A}"/>
      </w:docPartPr>
      <w:docPartBody>
        <w:p w:rsidR="001D631E" w:rsidRDefault="00F975AD" w:rsidP="00F975AD">
          <w:pPr>
            <w:pStyle w:val="4DFC5C6E0C75439ABD058F59A29BBC14"/>
          </w:pPr>
          <w:r w:rsidRPr="00BA16E6">
            <w:rPr>
              <w:rStyle w:val="PlaceholderText"/>
            </w:rPr>
            <w:t>Choose an item.</w:t>
          </w:r>
        </w:p>
      </w:docPartBody>
    </w:docPart>
    <w:docPart>
      <w:docPartPr>
        <w:name w:val="31C6664F161747149D1C24FAABEBC02C"/>
        <w:category>
          <w:name w:val="General"/>
          <w:gallery w:val="placeholder"/>
        </w:category>
        <w:types>
          <w:type w:val="bbPlcHdr"/>
        </w:types>
        <w:behaviors>
          <w:behavior w:val="content"/>
        </w:behaviors>
        <w:guid w:val="{8377532C-284D-4836-8B71-3F335D968ECC}"/>
      </w:docPartPr>
      <w:docPartBody>
        <w:p w:rsidR="001D631E" w:rsidRDefault="00F975AD" w:rsidP="00F975AD">
          <w:pPr>
            <w:pStyle w:val="31C6664F161747149D1C24FAABEBC02C"/>
          </w:pPr>
          <w:r w:rsidRPr="00BA16E6">
            <w:rPr>
              <w:rStyle w:val="PlaceholderText"/>
            </w:rPr>
            <w:t>Choose an item.</w:t>
          </w:r>
        </w:p>
      </w:docPartBody>
    </w:docPart>
    <w:docPart>
      <w:docPartPr>
        <w:name w:val="BA759FAD6E0D47188A205750DBEA2814"/>
        <w:category>
          <w:name w:val="General"/>
          <w:gallery w:val="placeholder"/>
        </w:category>
        <w:types>
          <w:type w:val="bbPlcHdr"/>
        </w:types>
        <w:behaviors>
          <w:behavior w:val="content"/>
        </w:behaviors>
        <w:guid w:val="{06C14803-EC01-48B7-A42C-8F5927CCDA25}"/>
      </w:docPartPr>
      <w:docPartBody>
        <w:p w:rsidR="001D631E" w:rsidRDefault="00F975AD" w:rsidP="00F975AD">
          <w:pPr>
            <w:pStyle w:val="BA759FAD6E0D47188A205750DBEA2814"/>
          </w:pPr>
          <w:r w:rsidRPr="00BA16E6">
            <w:rPr>
              <w:rStyle w:val="PlaceholderText"/>
            </w:rPr>
            <w:t>Choose an item.</w:t>
          </w:r>
        </w:p>
      </w:docPartBody>
    </w:docPart>
    <w:docPart>
      <w:docPartPr>
        <w:name w:val="420BA456CFA041658170D83292E2C527"/>
        <w:category>
          <w:name w:val="General"/>
          <w:gallery w:val="placeholder"/>
        </w:category>
        <w:types>
          <w:type w:val="bbPlcHdr"/>
        </w:types>
        <w:behaviors>
          <w:behavior w:val="content"/>
        </w:behaviors>
        <w:guid w:val="{5417880F-760F-4CA0-A69E-224246B01277}"/>
      </w:docPartPr>
      <w:docPartBody>
        <w:p w:rsidR="001D631E" w:rsidRDefault="00F975AD" w:rsidP="00F975AD">
          <w:pPr>
            <w:pStyle w:val="420BA456CFA041658170D83292E2C527"/>
          </w:pPr>
          <w:r w:rsidRPr="00BA16E6">
            <w:rPr>
              <w:rStyle w:val="PlaceholderText"/>
            </w:rPr>
            <w:t>Choose an item.</w:t>
          </w:r>
        </w:p>
      </w:docPartBody>
    </w:docPart>
    <w:docPart>
      <w:docPartPr>
        <w:name w:val="C41E5D5B85EF4C10B97BA0A122EACC43"/>
        <w:category>
          <w:name w:val="General"/>
          <w:gallery w:val="placeholder"/>
        </w:category>
        <w:types>
          <w:type w:val="bbPlcHdr"/>
        </w:types>
        <w:behaviors>
          <w:behavior w:val="content"/>
        </w:behaviors>
        <w:guid w:val="{BFF4C39E-9A27-4682-B8D3-DDDF4718B820}"/>
      </w:docPartPr>
      <w:docPartBody>
        <w:p w:rsidR="001D631E" w:rsidRDefault="00F975AD" w:rsidP="00F975AD">
          <w:pPr>
            <w:pStyle w:val="C41E5D5B85EF4C10B97BA0A122EACC43"/>
          </w:pPr>
          <w:r w:rsidRPr="00A1380C">
            <w:rPr>
              <w:rStyle w:val="PlaceholderText"/>
            </w:rPr>
            <w:t>Choose an item.</w:t>
          </w:r>
        </w:p>
      </w:docPartBody>
    </w:docPart>
    <w:docPart>
      <w:docPartPr>
        <w:name w:val="FED210F4511E4A0E9EF37953AA4C6291"/>
        <w:category>
          <w:name w:val="General"/>
          <w:gallery w:val="placeholder"/>
        </w:category>
        <w:types>
          <w:type w:val="bbPlcHdr"/>
        </w:types>
        <w:behaviors>
          <w:behavior w:val="content"/>
        </w:behaviors>
        <w:guid w:val="{7F7DFFAA-DF9F-49B0-BF10-569B4B063B5A}"/>
      </w:docPartPr>
      <w:docPartBody>
        <w:p w:rsidR="001D631E" w:rsidRDefault="00F975AD" w:rsidP="00F975AD">
          <w:pPr>
            <w:pStyle w:val="FED210F4511E4A0E9EF37953AA4C6291"/>
          </w:pPr>
          <w:r w:rsidRPr="00A1380C">
            <w:rPr>
              <w:rStyle w:val="PlaceholderText"/>
            </w:rPr>
            <w:t>Choose an item.</w:t>
          </w:r>
        </w:p>
      </w:docPartBody>
    </w:docPart>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542"/>
    <w:rsid w:val="00055542"/>
    <w:rsid w:val="00067F14"/>
    <w:rsid w:val="00070679"/>
    <w:rsid w:val="00083654"/>
    <w:rsid w:val="000A12CF"/>
    <w:rsid w:val="000C24E7"/>
    <w:rsid w:val="00144975"/>
    <w:rsid w:val="00150959"/>
    <w:rsid w:val="001A33C7"/>
    <w:rsid w:val="001D631E"/>
    <w:rsid w:val="002D2AD0"/>
    <w:rsid w:val="003608E9"/>
    <w:rsid w:val="00361DD1"/>
    <w:rsid w:val="00425DE4"/>
    <w:rsid w:val="004660BF"/>
    <w:rsid w:val="004C4189"/>
    <w:rsid w:val="005B6408"/>
    <w:rsid w:val="005C2E05"/>
    <w:rsid w:val="005F6D31"/>
    <w:rsid w:val="00656EA2"/>
    <w:rsid w:val="00660D73"/>
    <w:rsid w:val="006B0F5F"/>
    <w:rsid w:val="006C5BB0"/>
    <w:rsid w:val="006D493D"/>
    <w:rsid w:val="006F25E1"/>
    <w:rsid w:val="007066F1"/>
    <w:rsid w:val="00753AA0"/>
    <w:rsid w:val="00786AC2"/>
    <w:rsid w:val="00846A6B"/>
    <w:rsid w:val="00883F73"/>
    <w:rsid w:val="00884275"/>
    <w:rsid w:val="008B2C45"/>
    <w:rsid w:val="009436A0"/>
    <w:rsid w:val="00A25D41"/>
    <w:rsid w:val="00B1638C"/>
    <w:rsid w:val="00B33CA5"/>
    <w:rsid w:val="00B41E76"/>
    <w:rsid w:val="00B8306F"/>
    <w:rsid w:val="00BB76D4"/>
    <w:rsid w:val="00C1119E"/>
    <w:rsid w:val="00C86AED"/>
    <w:rsid w:val="00DF1244"/>
    <w:rsid w:val="00DF6C7C"/>
    <w:rsid w:val="00E653FA"/>
    <w:rsid w:val="00E7147B"/>
    <w:rsid w:val="00E734A9"/>
    <w:rsid w:val="00F975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5E1"/>
    <w:rPr>
      <w:color w:val="808080"/>
    </w:rPr>
  </w:style>
  <w:style w:type="paragraph" w:customStyle="1" w:styleId="AF95255DDACF46A5B6A59F3DAB92CB1D">
    <w:name w:val="AF95255DDACF46A5B6A59F3DAB92CB1D"/>
    <w:rsid w:val="006F25E1"/>
    <w:pPr>
      <w:spacing w:line="278" w:lineRule="auto"/>
    </w:pPr>
    <w:rPr>
      <w:kern w:val="2"/>
      <w:sz w:val="24"/>
      <w:szCs w:val="24"/>
    </w:rPr>
  </w:style>
  <w:style w:type="paragraph" w:customStyle="1" w:styleId="BD383440062F4F2990E75325F169B8F8">
    <w:name w:val="BD383440062F4F2990E75325F169B8F8"/>
    <w:rsid w:val="006F25E1"/>
    <w:pPr>
      <w:spacing w:line="278" w:lineRule="auto"/>
    </w:pPr>
    <w:rPr>
      <w:kern w:val="2"/>
      <w:sz w:val="24"/>
      <w:szCs w:val="24"/>
    </w:rPr>
  </w:style>
  <w:style w:type="paragraph" w:customStyle="1" w:styleId="B39386888CC84021B5872F42C4B0E2A7">
    <w:name w:val="B39386888CC84021B5872F42C4B0E2A7"/>
    <w:rsid w:val="005B6408"/>
  </w:style>
  <w:style w:type="paragraph" w:customStyle="1" w:styleId="EAB24FD7DAB542CDB1BA0E2500F703CF">
    <w:name w:val="EAB24FD7DAB542CDB1BA0E2500F703CF"/>
    <w:rsid w:val="005B6408"/>
  </w:style>
  <w:style w:type="paragraph" w:customStyle="1" w:styleId="C3B0A6EAC1984D658FA9DB97C8EE4DD1">
    <w:name w:val="C3B0A6EAC1984D658FA9DB97C8EE4DD1"/>
    <w:rsid w:val="005B6408"/>
  </w:style>
  <w:style w:type="paragraph" w:customStyle="1" w:styleId="10A77EF013DD45C2A4724832FD7638CF">
    <w:name w:val="10A77EF013DD45C2A4724832FD7638CF"/>
    <w:rsid w:val="00786AC2"/>
  </w:style>
  <w:style w:type="paragraph" w:customStyle="1" w:styleId="FBC133AB8AC94B7A8A10F03A41FF1400">
    <w:name w:val="FBC133AB8AC94B7A8A10F03A41FF1400"/>
    <w:rsid w:val="00660D73"/>
  </w:style>
  <w:style w:type="paragraph" w:customStyle="1" w:styleId="CFBF44C786BA46B3995EE5D6DE234CAE">
    <w:name w:val="CFBF44C786BA46B3995EE5D6DE234CAE"/>
    <w:rsid w:val="00C1119E"/>
  </w:style>
  <w:style w:type="paragraph" w:customStyle="1" w:styleId="1543236CCE714899A7A894BF0AED72D0">
    <w:name w:val="1543236CCE714899A7A894BF0AED72D0"/>
    <w:rsid w:val="00C1119E"/>
  </w:style>
  <w:style w:type="paragraph" w:customStyle="1" w:styleId="E326BB28978A48B580BF0E69217B6066">
    <w:name w:val="E326BB28978A48B580BF0E69217B6066"/>
    <w:rsid w:val="00C1119E"/>
  </w:style>
  <w:style w:type="paragraph" w:customStyle="1" w:styleId="C8564216F8BB4687A41F91917D290826">
    <w:name w:val="C8564216F8BB4687A41F91917D290826"/>
    <w:rsid w:val="00F975AD"/>
  </w:style>
  <w:style w:type="paragraph" w:customStyle="1" w:styleId="04102301EF664A7DB01E0CF3FA20E538">
    <w:name w:val="04102301EF664A7DB01E0CF3FA20E538"/>
    <w:rsid w:val="00F975AD"/>
  </w:style>
  <w:style w:type="paragraph" w:customStyle="1" w:styleId="0406BC213FF9452F9EE4CC60F9A704D2">
    <w:name w:val="0406BC213FF9452F9EE4CC60F9A704D2"/>
    <w:rsid w:val="00F975AD"/>
  </w:style>
  <w:style w:type="paragraph" w:customStyle="1" w:styleId="4BC99C8DE64E4E6EAD12CE9B8D61A53E">
    <w:name w:val="4BC99C8DE64E4E6EAD12CE9B8D61A53E"/>
    <w:rsid w:val="00F975AD"/>
  </w:style>
  <w:style w:type="paragraph" w:customStyle="1" w:styleId="BBD766AF4AA74A89B9353C00B74397DB">
    <w:name w:val="BBD766AF4AA74A89B9353C00B74397DB"/>
    <w:rsid w:val="00F975AD"/>
  </w:style>
  <w:style w:type="paragraph" w:customStyle="1" w:styleId="D3B5E7C77E10411CBC3019E9FBA6DC79">
    <w:name w:val="D3B5E7C77E10411CBC3019E9FBA6DC79"/>
    <w:rsid w:val="00F975AD"/>
  </w:style>
  <w:style w:type="paragraph" w:customStyle="1" w:styleId="8CCB59D446F7420E82217C70FEA533D6">
    <w:name w:val="8CCB59D446F7420E82217C70FEA533D6"/>
    <w:rsid w:val="00F975AD"/>
  </w:style>
  <w:style w:type="paragraph" w:customStyle="1" w:styleId="45D0E89F9F70480DBE3CAE9BB758EFD7">
    <w:name w:val="45D0E89F9F70480DBE3CAE9BB758EFD7"/>
    <w:rsid w:val="00F975AD"/>
  </w:style>
  <w:style w:type="paragraph" w:customStyle="1" w:styleId="FC455D3DD9F04507B6932B9392A923A2">
    <w:name w:val="FC455D3DD9F04507B6932B9392A923A2"/>
    <w:rsid w:val="00F975AD"/>
  </w:style>
  <w:style w:type="paragraph" w:customStyle="1" w:styleId="AF1B4B1D34B0451794E498FF538EAA68">
    <w:name w:val="AF1B4B1D34B0451794E498FF538EAA68"/>
    <w:rsid w:val="00F975AD"/>
  </w:style>
  <w:style w:type="paragraph" w:customStyle="1" w:styleId="978890C75AE4494982390E1F2927F7C2">
    <w:name w:val="978890C75AE4494982390E1F2927F7C2"/>
    <w:rsid w:val="00F975AD"/>
  </w:style>
  <w:style w:type="paragraph" w:customStyle="1" w:styleId="7CA5833395D547158F076CCB2CA73CC8">
    <w:name w:val="7CA5833395D547158F076CCB2CA73CC8"/>
    <w:rsid w:val="00F975AD"/>
  </w:style>
  <w:style w:type="paragraph" w:customStyle="1" w:styleId="5DC7F7A15B1D44069161D0C22978AF96">
    <w:name w:val="5DC7F7A15B1D44069161D0C22978AF96"/>
    <w:rsid w:val="00F975AD"/>
  </w:style>
  <w:style w:type="paragraph" w:customStyle="1" w:styleId="912C7E6F1AA34AAB816555D18F96AA5D">
    <w:name w:val="912C7E6F1AA34AAB816555D18F96AA5D"/>
    <w:rsid w:val="00F975AD"/>
  </w:style>
  <w:style w:type="paragraph" w:customStyle="1" w:styleId="4DFC5C6E0C75439ABD058F59A29BBC14">
    <w:name w:val="4DFC5C6E0C75439ABD058F59A29BBC14"/>
    <w:rsid w:val="00F975AD"/>
  </w:style>
  <w:style w:type="paragraph" w:customStyle="1" w:styleId="31C6664F161747149D1C24FAABEBC02C">
    <w:name w:val="31C6664F161747149D1C24FAABEBC02C"/>
    <w:rsid w:val="00F975AD"/>
  </w:style>
  <w:style w:type="paragraph" w:customStyle="1" w:styleId="BA759FAD6E0D47188A205750DBEA2814">
    <w:name w:val="BA759FAD6E0D47188A205750DBEA2814"/>
    <w:rsid w:val="00F975AD"/>
  </w:style>
  <w:style w:type="paragraph" w:customStyle="1" w:styleId="420BA456CFA041658170D83292E2C527">
    <w:name w:val="420BA456CFA041658170D83292E2C527"/>
    <w:rsid w:val="00F975AD"/>
  </w:style>
  <w:style w:type="paragraph" w:customStyle="1" w:styleId="C41E5D5B85EF4C10B97BA0A122EACC43">
    <w:name w:val="C41E5D5B85EF4C10B97BA0A122EACC43"/>
    <w:rsid w:val="00F975AD"/>
  </w:style>
  <w:style w:type="paragraph" w:customStyle="1" w:styleId="FED210F4511E4A0E9EF37953AA4C6291">
    <w:name w:val="FED210F4511E4A0E9EF37953AA4C6291"/>
    <w:rsid w:val="00F97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1BA653BF5597459FE2F9601AB03A62" ma:contentTypeVersion="4" ma:contentTypeDescription="Create a new document." ma:contentTypeScope="" ma:versionID="cb2abcbe968feadfd851aa811dbfd8e2">
  <xsd:schema xmlns:xsd="http://www.w3.org/2001/XMLSchema" xmlns:xs="http://www.w3.org/2001/XMLSchema" xmlns:p="http://schemas.microsoft.com/office/2006/metadata/properties" xmlns:ns2="98a1837c-499d-4c89-919e-74035ef46375" targetNamespace="http://schemas.microsoft.com/office/2006/metadata/properties" ma:root="true" ma:fieldsID="efe597530df0a91ccf446a32b0ed5785" ns2:_="">
    <xsd:import namespace="98a1837c-499d-4c89-919e-74035ef463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1837c-499d-4c89-919e-74035ef46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7E49F-F05E-4728-89F8-1C30F72EA680}">
  <ds:schemaRefs>
    <ds:schemaRef ds:uri="http://schemas.openxmlformats.org/officeDocument/2006/bibliography"/>
  </ds:schemaRefs>
</ds:datastoreItem>
</file>

<file path=customXml/itemProps2.xml><?xml version="1.0" encoding="utf-8"?>
<ds:datastoreItem xmlns:ds="http://schemas.openxmlformats.org/officeDocument/2006/customXml" ds:itemID="{18ABAA73-90D1-461B-B14D-C0556BEF3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1837c-499d-4c89-919e-74035ef46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E3CAC-12AB-42A6-B161-693022857830}">
  <ds:schemaRefs>
    <ds:schemaRef ds:uri="http://schemas.microsoft.com/sharepoint/v3/contenttype/forms"/>
  </ds:schemaRefs>
</ds:datastoreItem>
</file>

<file path=customXml/itemProps4.xml><?xml version="1.0" encoding="utf-8"?>
<ds:datastoreItem xmlns:ds="http://schemas.openxmlformats.org/officeDocument/2006/customXml" ds:itemID="{08087F4C-AB4C-435C-9085-9281FE0CC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3973</TotalTime>
  <Pages>15</Pages>
  <Words>3837</Words>
  <Characters>21978</Characters>
  <Application>Microsoft Office Word</Application>
  <DocSecurity>0</DocSecurity>
  <Lines>666</Lines>
  <Paragraphs>391</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Stephenson</dc:creator>
  <cp:keywords/>
  <dc:description/>
  <cp:lastModifiedBy>Miss Chambers</cp:lastModifiedBy>
  <cp:revision>7</cp:revision>
  <cp:lastPrinted>2017-02-24T10:23:00Z</cp:lastPrinted>
  <dcterms:created xsi:type="dcterms:W3CDTF">2024-06-28T11:07:00Z</dcterms:created>
  <dcterms:modified xsi:type="dcterms:W3CDTF">2024-08-21T08:38:00Z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y fmtid="{D5CDD505-2E9C-101B-9397-08002B2CF9AE}" pid="12" name="GrammarlyDocumentId">
    <vt:lpwstr>68d344f90391c9f5f910981c64da7052026d44ba7628fbe764581abe7cdd07fc</vt:lpwstr>
  </property>
  <property fmtid="{D5CDD505-2E9C-101B-9397-08002B2CF9AE}" pid="13" name="ContentTypeId">
    <vt:lpwstr>0x010100E11BA653BF5597459FE2F9601AB03A62</vt:lpwstr>
  </property>
</Properties>
</file>