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3AE8" w:rsidRDefault="00550632">
      <w:r w:rsidRPr="00E7393D">
        <w:rPr>
          <w:rFonts w:ascii="Calibri" w:hAnsi="Calibri" w:cs="Calibri"/>
          <w:i/>
          <w:noProof/>
          <w:lang w:eastAsia="en-GB"/>
        </w:rPr>
        <mc:AlternateContent>
          <mc:Choice Requires="wps">
            <w:drawing>
              <wp:inline distT="0" distB="0" distL="0" distR="0">
                <wp:extent cx="5486400" cy="742950"/>
                <wp:effectExtent l="9525" t="19050" r="95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742950"/>
                        </a:xfrm>
                        <a:prstGeom prst="rect">
                          <a:avLst/>
                        </a:prstGeom>
                        <a:extLst>
                          <a:ext uri="{AF507438-7753-43E0-B8FC-AC1667EBCBE1}">
                            <a14:hiddenEffects xmlns:a14="http://schemas.microsoft.com/office/drawing/2010/main">
                              <a:effectLst/>
                            </a14:hiddenEffects>
                          </a:ext>
                        </a:extLst>
                      </wps:spPr>
                      <wps:txbx>
                        <w:txbxContent>
                          <w:p w:rsidR="00550632" w:rsidRPr="00550632" w:rsidRDefault="00550632" w:rsidP="00550632">
                            <w:pPr>
                              <w:pStyle w:val="NormalWeb"/>
                              <w:spacing w:before="0" w:beforeAutospacing="0" w:after="0" w:afterAutospacing="0"/>
                              <w:jc w:val="center"/>
                              <w:rPr>
                                <w:rFonts w:ascii="SassoonCRInfant" w:hAnsi="SassoonCRInfant"/>
                              </w:rPr>
                            </w:pPr>
                            <w:r w:rsidRPr="00550632">
                              <w:rPr>
                                <w:rFonts w:ascii="SassoonCRInfant" w:hAnsi="SassoonCRInfant"/>
                                <w:color w:val="FF0000"/>
                                <w:sz w:val="72"/>
                                <w:szCs w:val="72"/>
                                <w14:textOutline w14:w="9525" w14:cap="flat" w14:cmpd="sng" w14:algn="ctr">
                                  <w14:solidFill>
                                    <w14:srgbClr w14:val="7030A0"/>
                                  </w14:solidFill>
                                  <w14:prstDash w14:val="solid"/>
                                  <w14:round/>
                                </w14:textOutline>
                              </w:rPr>
                              <w:t>Primary 4 Autumn Bulletin</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6in;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" filled="f" stroked="f">
                <o:lock v:ext="edit" shapetype="t"/>
                <v:textbox style="mso-fit-shape-to-text:t">
                  <w:txbxContent>
                    <w:p w:rsidR="00550632" w:rsidRPr="00550632" w:rsidRDefault="00550632" w:rsidP="00550632">
                      <w:pPr>
                        <w:pStyle w:val="NormalWeb"/>
                        <w:spacing w:before="0" w:beforeAutospacing="0" w:after="0" w:afterAutospacing="0"/>
                        <w:jc w:val="center"/>
                        <w:rPr>
                          <w:rFonts w:ascii="SassoonCRInfant" w:hAnsi="SassoonCRInfant"/>
                        </w:rPr>
                      </w:pPr>
                      <w:r w:rsidRPr="00550632">
                        <w:rPr>
                          <w:rFonts w:ascii="SassoonCRInfant" w:hAnsi="SassoonCRInfant"/>
                          <w:color w:val="FF0000"/>
                          <w:sz w:val="72"/>
                          <w:szCs w:val="72"/>
                          <w14:textOutline w14:w="9525" w14:cap="flat" w14:cmpd="sng" w14:algn="ctr">
                            <w14:solidFill>
                              <w14:srgbClr w14:val="7030A0"/>
                            </w14:solidFill>
                            <w14:prstDash w14:val="solid"/>
                            <w14:round/>
                          </w14:textOutline>
                        </w:rPr>
                        <w:t>Primary 4 Autumn Bulletin</w:t>
                      </w:r>
                    </w:p>
                  </w:txbxContent>
                </v:textbox>
                <w10:anchorlock/>
              </v:shape>
            </w:pict>
          </mc:Fallback>
        </mc:AlternateContent>
      </w:r>
    </w:p>
    <w:p w:rsidR="00550632" w:rsidRDefault="00550632" w:rsidP="00550632">
      <w:pPr>
        <w:spacing w:after="0" w:line="240" w:lineRule="auto"/>
        <w:jc w:val="center"/>
        <w:rPr>
          <w:rFonts w:ascii="SassoonCRInfant" w:eastAsia="Times New Roman" w:hAnsi="SassoonCRInfant" w:cs="Calibri"/>
          <w:i/>
          <w:lang w:val="en-US"/>
        </w:rPr>
      </w:pPr>
      <w:r w:rsidRPr="00550632">
        <w:rPr>
          <w:rFonts w:ascii="SassoonCRInfant" w:eastAsia="Times New Roman" w:hAnsi="SassoonCRInfant" w:cs="Calibri"/>
          <w:i/>
          <w:lang w:val="en-US"/>
        </w:rPr>
        <w:t>Below is a brief summary of some of the work your child will be involved in this term:</w:t>
      </w:r>
    </w:p>
    <w:p w:rsidR="00550632" w:rsidRPr="00550632" w:rsidRDefault="00550632" w:rsidP="00550632">
      <w:pPr>
        <w:spacing w:after="0" w:line="240" w:lineRule="auto"/>
        <w:jc w:val="center"/>
        <w:rPr>
          <w:rFonts w:ascii="SassoonCRInfant" w:eastAsia="Times New Roman" w:hAnsi="SassoonCRInfant" w:cs="Calibri"/>
          <w:i/>
          <w:lang w:val="en-US"/>
        </w:rPr>
      </w:pPr>
    </w:p>
    <w:p w:rsidR="00550632" w:rsidRPr="00550632" w:rsidRDefault="00550632" w:rsidP="00550632">
      <w:pPr>
        <w:spacing w:after="0" w:line="240" w:lineRule="auto"/>
        <w:rPr>
          <w:rFonts w:ascii="SassoonCRInfant" w:eastAsia="Times New Roman" w:hAnsi="SassoonCRInfant" w:cs="Calibri"/>
          <w:b/>
          <w:color w:val="FF0000"/>
          <w:u w:val="single"/>
          <w:lang w:val="en-US"/>
        </w:rPr>
      </w:pPr>
      <w:r w:rsidRPr="00550632">
        <w:rPr>
          <w:rFonts w:ascii="SassoonCRInfant" w:eastAsia="Times New Roman" w:hAnsi="SassoonCRInfant" w:cs="Calibri"/>
          <w:b/>
          <w:color w:val="FF0000"/>
          <w:u w:val="single"/>
          <w:lang w:val="en-US"/>
        </w:rPr>
        <w:t>Context</w:t>
      </w:r>
    </w:p>
    <w:p w:rsidR="00550632" w:rsidRPr="00550632" w:rsidRDefault="00550632" w:rsidP="00550632">
      <w:pPr>
        <w:spacing w:after="0" w:line="240" w:lineRule="auto"/>
        <w:rPr>
          <w:rFonts w:ascii="SassoonCRInfant" w:eastAsia="Times New Roman" w:hAnsi="SassoonCRInfant" w:cs="Calibri"/>
          <w:sz w:val="21"/>
          <w:szCs w:val="21"/>
          <w:lang w:val="en-US"/>
        </w:rPr>
      </w:pPr>
      <w:r w:rsidRPr="00550632">
        <w:rPr>
          <w:rFonts w:ascii="SassoonCRInfant" w:hAnsi="SassoonCRInfant"/>
          <w:sz w:val="21"/>
          <w:szCs w:val="21"/>
        </w:rPr>
        <w:t xml:space="preserve">This term, Primary 4 are focusing their topic learning around the novel ‘Charlie and the Chocolate Factory’. This novel study will link with the children’s literacy learning with connections to their writing, comprehension and grammar. </w:t>
      </w:r>
      <w:r w:rsidRPr="00550632">
        <w:rPr>
          <w:rFonts w:ascii="SassoonCRInfant" w:eastAsia="Times New Roman" w:hAnsi="SassoonCRInfant" w:cs="Calibri"/>
          <w:sz w:val="21"/>
          <w:szCs w:val="21"/>
          <w:lang w:val="en-US"/>
        </w:rPr>
        <w:t>There will be further links within Art &amp; Design, with the children having the opportunity to create a variety of imaginative designs related to real-life contexts.</w:t>
      </w:r>
    </w:p>
    <w:p w:rsidR="00550632" w:rsidRDefault="00550632" w:rsidP="00550632">
      <w:pPr>
        <w:spacing w:after="0" w:line="240" w:lineRule="auto"/>
        <w:rPr>
          <w:rFonts w:ascii="SassoonCRInfant" w:eastAsia="Times New Roman" w:hAnsi="SassoonCRInfant" w:cs="Calibri"/>
          <w:sz w:val="20"/>
          <w:szCs w:val="24"/>
          <w:lang w:val="en-US"/>
        </w:rPr>
      </w:pPr>
    </w:p>
    <w:p w:rsidR="00550632" w:rsidRPr="00550632" w:rsidRDefault="00550632" w:rsidP="00550632">
      <w:pPr>
        <w:spacing w:after="0" w:line="240" w:lineRule="auto"/>
        <w:rPr>
          <w:rFonts w:ascii="SassoonCRInfant" w:eastAsia="Times New Roman" w:hAnsi="SassoonCRInfant" w:cs="Calibri"/>
          <w:sz w:val="20"/>
          <w:szCs w:val="24"/>
          <w:lang w:val="en-US"/>
        </w:rPr>
      </w:pPr>
    </w:p>
    <w:p w:rsidR="00550632" w:rsidRPr="00550632" w:rsidRDefault="00550632" w:rsidP="00550632">
      <w:pPr>
        <w:spacing w:after="0" w:line="240" w:lineRule="auto"/>
        <w:rPr>
          <w:rFonts w:ascii="SassoonCRInfant" w:eastAsia="Times New Roman" w:hAnsi="SassoonCRInfant" w:cs="Calibri"/>
          <w:b/>
          <w:color w:val="FF0000"/>
          <w:u w:val="single"/>
          <w:lang w:val="en-US"/>
        </w:rPr>
      </w:pPr>
      <w:r w:rsidRPr="00550632">
        <w:rPr>
          <w:rFonts w:ascii="SassoonCRInfant" w:eastAsia="Times New Roman" w:hAnsi="SassoonCRInfant" w:cs="Calibri"/>
          <w:b/>
          <w:color w:val="FF0000"/>
          <w:u w:val="single"/>
          <w:lang w:val="en-US"/>
        </w:rPr>
        <w:t>Literacy</w:t>
      </w:r>
    </w:p>
    <w:p w:rsidR="00550632" w:rsidRDefault="00550632" w:rsidP="00550632">
      <w:pPr>
        <w:rPr>
          <w:rFonts w:ascii="SassoonCRInfant" w:hAnsi="SassoonCRInfant"/>
          <w:sz w:val="21"/>
          <w:szCs w:val="21"/>
        </w:rPr>
      </w:pPr>
      <w:r w:rsidRPr="00550632">
        <w:rPr>
          <w:rFonts w:ascii="SassoonCRInfant" w:hAnsi="SassoonCRInfant"/>
          <w:sz w:val="21"/>
          <w:szCs w:val="21"/>
        </w:rPr>
        <w:t xml:space="preserve">This term, the children will be working to revise previously taught spelling sounds and rules that may have been forgotten over lockdown, as well as being introduced to new sounds and rules. This will be delivered to the children using the Jolly Phonics and Key Spelling Programmes. </w:t>
      </w:r>
    </w:p>
    <w:p w:rsidR="003B378D" w:rsidRDefault="00550632" w:rsidP="00550632">
      <w:pPr>
        <w:rPr>
          <w:rFonts w:ascii="SassoonCRInfant" w:hAnsi="SassoonCRInfant"/>
          <w:sz w:val="21"/>
          <w:szCs w:val="21"/>
        </w:rPr>
      </w:pPr>
      <w:r>
        <w:rPr>
          <w:rFonts w:ascii="SassoonCRInfant" w:hAnsi="SassoonCRInfant"/>
          <w:sz w:val="21"/>
          <w:szCs w:val="21"/>
        </w:rPr>
        <w:t>This term in writing, we will be learning how to create and describe a setting to add liveliness to the stories we create. This will be achieved through a focus on</w:t>
      </w:r>
      <w:r w:rsidRPr="00550632">
        <w:rPr>
          <w:rFonts w:ascii="SassoonCRInfant" w:hAnsi="SassoonCRInfant"/>
          <w:sz w:val="21"/>
          <w:szCs w:val="21"/>
        </w:rPr>
        <w:t xml:space="preserve"> the four main areas of ‘Vocabulary’, ‘Connectives’, ‘Openers’ and ‘Punctuation’.</w:t>
      </w:r>
    </w:p>
    <w:p w:rsidR="003B378D" w:rsidRDefault="003B378D" w:rsidP="00550632">
      <w:pPr>
        <w:rPr>
          <w:rFonts w:ascii="SassoonCRInfant" w:hAnsi="SassoonCRInfant"/>
          <w:sz w:val="21"/>
          <w:szCs w:val="21"/>
        </w:rPr>
      </w:pPr>
      <w:r>
        <w:rPr>
          <w:rFonts w:ascii="SassoonCRInfant" w:hAnsi="SassoonCRInfant"/>
          <w:sz w:val="21"/>
          <w:szCs w:val="21"/>
        </w:rPr>
        <w:t xml:space="preserve">Reading this year will be a little different due to the strict guidelines of the use of resources. Instead of children having a set reading day as before, reading homework will now be heard throughout the week following the distribution of books each Monday. These will then be collected in each Friday to allow returned books to sit for 72 hours before being returned to general use. Please ensure your child brings their reading book to school every day as this allows us to complete comprehension activities relating to it throughout the week. </w:t>
      </w:r>
    </w:p>
    <w:p w:rsidR="003B378D" w:rsidRDefault="003B378D" w:rsidP="00550632">
      <w:pPr>
        <w:rPr>
          <w:rFonts w:ascii="SassoonCRInfant" w:hAnsi="SassoonCRInfant"/>
          <w:sz w:val="21"/>
          <w:szCs w:val="21"/>
        </w:rPr>
      </w:pPr>
      <w:r>
        <w:rPr>
          <w:rFonts w:ascii="SassoonCRInfant" w:hAnsi="SassoonCRInfant"/>
          <w:sz w:val="21"/>
          <w:szCs w:val="21"/>
        </w:rPr>
        <w:t xml:space="preserve">*Please if you can, listen to your child read at least once a week. </w:t>
      </w:r>
    </w:p>
    <w:p w:rsidR="003B378D" w:rsidRPr="003B378D" w:rsidRDefault="003B378D" w:rsidP="003B378D">
      <w:pPr>
        <w:spacing w:after="0" w:line="240" w:lineRule="auto"/>
        <w:rPr>
          <w:rFonts w:ascii="SassoonCRInfant" w:eastAsia="Times New Roman" w:hAnsi="SassoonCRInfant" w:cs="Calibri"/>
          <w:b/>
          <w:color w:val="FF0000"/>
          <w:lang w:val="en-US"/>
        </w:rPr>
      </w:pPr>
      <w:r w:rsidRPr="003B378D">
        <w:rPr>
          <w:rFonts w:ascii="SassoonCRInfant" w:eastAsia="Times New Roman" w:hAnsi="SassoonCRInfant" w:cs="Calibri"/>
          <w:b/>
          <w:color w:val="FF0000"/>
          <w:u w:val="single"/>
          <w:lang w:val="en-US"/>
        </w:rPr>
        <w:t xml:space="preserve">Numeracy </w:t>
      </w:r>
      <w:r w:rsidRPr="003B378D">
        <w:rPr>
          <w:rFonts w:ascii="SassoonCRInfant" w:eastAsia="Times New Roman" w:hAnsi="SassoonCRInfant" w:cs="Calibri"/>
          <w:b/>
          <w:color w:val="FF0000"/>
          <w:lang w:val="en-US"/>
        </w:rPr>
        <w:t xml:space="preserve">     </w:t>
      </w:r>
    </w:p>
    <w:p w:rsidR="003B378D" w:rsidRDefault="003B378D" w:rsidP="00550632">
      <w:pPr>
        <w:rPr>
          <w:rFonts w:ascii="SassoonCRInfant" w:hAnsi="SassoonCRInfant"/>
          <w:sz w:val="21"/>
          <w:szCs w:val="21"/>
        </w:rPr>
      </w:pPr>
      <w:r>
        <w:rPr>
          <w:rFonts w:ascii="SassoonCRInfant" w:hAnsi="SassoonCRInfant"/>
          <w:sz w:val="21"/>
          <w:szCs w:val="21"/>
        </w:rPr>
        <w:t>This term the children will focus on number structures. This will involve the understanding of place value in numbers up to 5-digits as well as ordering and comparing numbers. Additionally, the children will be working on money with Miss McCallion.</w:t>
      </w:r>
    </w:p>
    <w:p w:rsidR="003B378D" w:rsidRDefault="003B378D" w:rsidP="003B378D">
      <w:pPr>
        <w:spacing w:after="0" w:line="240" w:lineRule="auto"/>
        <w:rPr>
          <w:rFonts w:ascii="SassoonCRInfant" w:eastAsia="Times New Roman" w:hAnsi="SassoonCRInfant" w:cs="Times New Roman"/>
          <w:b/>
          <w:color w:val="FF0000"/>
          <w:lang w:val="en-US"/>
        </w:rPr>
      </w:pPr>
      <w:r w:rsidRPr="003B378D">
        <w:rPr>
          <w:rFonts w:ascii="SassoonCRInfant" w:eastAsia="Times New Roman" w:hAnsi="SassoonCRInfant" w:cs="Times New Roman"/>
          <w:b/>
          <w:color w:val="FF0000"/>
          <w:u w:val="single"/>
          <w:lang w:val="en-US"/>
        </w:rPr>
        <w:t>P.E</w:t>
      </w:r>
      <w:r w:rsidRPr="003B378D">
        <w:rPr>
          <w:rFonts w:ascii="SassoonCRInfant" w:eastAsia="Times New Roman" w:hAnsi="SassoonCRInfant" w:cs="Times New Roman"/>
          <w:b/>
          <w:color w:val="FF0000"/>
          <w:lang w:val="en-US"/>
        </w:rPr>
        <w:t xml:space="preserve">                          </w:t>
      </w:r>
    </w:p>
    <w:p w:rsidR="003B378D" w:rsidRPr="003B378D" w:rsidRDefault="003B378D" w:rsidP="003B378D">
      <w:pPr>
        <w:spacing w:after="0" w:line="240" w:lineRule="auto"/>
        <w:rPr>
          <w:rFonts w:ascii="SassoonCRInfant" w:eastAsia="Times New Roman" w:hAnsi="SassoonCRInfant" w:cs="Times New Roman"/>
          <w:b/>
          <w:color w:val="FF0000"/>
          <w:sz w:val="21"/>
          <w:szCs w:val="21"/>
          <w:lang w:val="en-US"/>
        </w:rPr>
      </w:pPr>
      <w:r w:rsidRPr="003B378D">
        <w:rPr>
          <w:rFonts w:ascii="SassoonCRInfant" w:eastAsia="Times New Roman" w:hAnsi="SassoonCRInfant" w:cs="Times New Roman"/>
          <w:b/>
          <w:sz w:val="21"/>
          <w:szCs w:val="21"/>
          <w:lang w:val="en-US"/>
        </w:rPr>
        <w:t xml:space="preserve">Our P.E. Days will be Mondays and </w:t>
      </w:r>
      <w:r>
        <w:rPr>
          <w:rFonts w:ascii="SassoonCRInfant" w:eastAsia="Times New Roman" w:hAnsi="SassoonCRInfant" w:cs="Times New Roman"/>
          <w:b/>
          <w:sz w:val="21"/>
          <w:szCs w:val="21"/>
          <w:lang w:val="en-US"/>
        </w:rPr>
        <w:t>Fridays.</w:t>
      </w:r>
    </w:p>
    <w:p w:rsidR="003B378D" w:rsidRDefault="003B378D" w:rsidP="003B378D">
      <w:pPr>
        <w:spacing w:after="0" w:line="240" w:lineRule="auto"/>
        <w:rPr>
          <w:rFonts w:ascii="SassoonCRInfant" w:eastAsia="Times New Roman" w:hAnsi="SassoonCRInfant" w:cs="Times New Roman"/>
          <w:b/>
          <w:sz w:val="21"/>
          <w:szCs w:val="21"/>
          <w:lang w:val="en-US"/>
        </w:rPr>
      </w:pPr>
      <w:r w:rsidRPr="003B378D">
        <w:rPr>
          <w:rFonts w:ascii="SassoonCRInfant" w:eastAsia="Times New Roman" w:hAnsi="SassoonCRInfant" w:cs="Times New Roman"/>
          <w:sz w:val="21"/>
          <w:szCs w:val="21"/>
          <w:lang w:val="en-US"/>
        </w:rPr>
        <w:t>For the time being this will take place outdoors. Please take advantage of our relaxed uniform and send children to school in leggings/</w:t>
      </w:r>
      <w:proofErr w:type="spellStart"/>
      <w:r w:rsidRPr="003B378D">
        <w:rPr>
          <w:rFonts w:ascii="SassoonCRInfant" w:eastAsia="Times New Roman" w:hAnsi="SassoonCRInfant" w:cs="Times New Roman"/>
          <w:sz w:val="21"/>
          <w:szCs w:val="21"/>
          <w:lang w:val="en-US"/>
        </w:rPr>
        <w:t>joggy</w:t>
      </w:r>
      <w:proofErr w:type="spellEnd"/>
      <w:r w:rsidRPr="003B378D">
        <w:rPr>
          <w:rFonts w:ascii="SassoonCRInfant" w:eastAsia="Times New Roman" w:hAnsi="SassoonCRInfant" w:cs="Times New Roman"/>
          <w:sz w:val="21"/>
          <w:szCs w:val="21"/>
          <w:lang w:val="en-US"/>
        </w:rPr>
        <w:t xml:space="preserve"> bottoms and their polo shirts. Please also provide your child with a light waterproof jacket. </w:t>
      </w:r>
      <w:r w:rsidRPr="003B378D">
        <w:rPr>
          <w:rFonts w:ascii="SassoonCRInfant" w:eastAsia="Times New Roman" w:hAnsi="SassoonCRInfant" w:cs="Times New Roman"/>
          <w:b/>
          <w:i/>
          <w:sz w:val="21"/>
          <w:szCs w:val="21"/>
          <w:lang w:val="en-US"/>
        </w:rPr>
        <w:t>Please note:</w:t>
      </w:r>
      <w:r w:rsidRPr="003B378D">
        <w:rPr>
          <w:rFonts w:ascii="SassoonCRInfant" w:eastAsia="Times New Roman" w:hAnsi="SassoonCRInfant" w:cs="Times New Roman"/>
          <w:b/>
          <w:sz w:val="21"/>
          <w:szCs w:val="21"/>
          <w:lang w:val="en-US"/>
        </w:rPr>
        <w:t xml:space="preserve"> All long hair should be tied back and no </w:t>
      </w:r>
      <w:proofErr w:type="spellStart"/>
      <w:r w:rsidRPr="003B378D">
        <w:rPr>
          <w:rFonts w:ascii="SassoonCRInfant" w:eastAsia="Times New Roman" w:hAnsi="SassoonCRInfant" w:cs="Times New Roman"/>
          <w:b/>
          <w:sz w:val="21"/>
          <w:szCs w:val="21"/>
          <w:lang w:val="en-US"/>
        </w:rPr>
        <w:t>jewellery</w:t>
      </w:r>
      <w:proofErr w:type="spellEnd"/>
      <w:r w:rsidRPr="003B378D">
        <w:rPr>
          <w:rFonts w:ascii="SassoonCRInfant" w:eastAsia="Times New Roman" w:hAnsi="SassoonCRInfant" w:cs="Times New Roman"/>
          <w:b/>
          <w:sz w:val="21"/>
          <w:szCs w:val="21"/>
          <w:lang w:val="en-US"/>
        </w:rPr>
        <w:t xml:space="preserve"> is permitted, please remove earrings the night before.</w:t>
      </w:r>
    </w:p>
    <w:p w:rsidR="003B378D" w:rsidRDefault="003B378D" w:rsidP="003B378D">
      <w:pPr>
        <w:spacing w:after="0" w:line="240" w:lineRule="auto"/>
        <w:rPr>
          <w:rFonts w:ascii="SassoonCRInfant" w:eastAsia="Times New Roman" w:hAnsi="SassoonCRInfant" w:cs="Times New Roman"/>
          <w:b/>
          <w:sz w:val="21"/>
          <w:szCs w:val="21"/>
          <w:lang w:val="en-US"/>
        </w:rPr>
      </w:pPr>
    </w:p>
    <w:p w:rsidR="003B378D" w:rsidRDefault="003B378D" w:rsidP="003B378D">
      <w:pPr>
        <w:spacing w:after="0" w:line="240" w:lineRule="auto"/>
        <w:rPr>
          <w:rFonts w:ascii="SassoonCRInfant" w:eastAsia="Times New Roman" w:hAnsi="SassoonCRInfant" w:cs="Times New Roman"/>
          <w:b/>
          <w:color w:val="FF0000"/>
          <w:szCs w:val="21"/>
          <w:u w:val="single"/>
          <w:lang w:val="en-US"/>
        </w:rPr>
      </w:pPr>
      <w:r w:rsidRPr="003B378D">
        <w:rPr>
          <w:rFonts w:ascii="SassoonCRInfant" w:eastAsia="Times New Roman" w:hAnsi="SassoonCRInfant" w:cs="Times New Roman"/>
          <w:b/>
          <w:color w:val="FF0000"/>
          <w:szCs w:val="21"/>
          <w:u w:val="single"/>
          <w:lang w:val="en-US"/>
        </w:rPr>
        <w:t>Homework</w:t>
      </w:r>
    </w:p>
    <w:p w:rsidR="003B378D" w:rsidRDefault="00D66A99" w:rsidP="003B378D">
      <w:pPr>
        <w:spacing w:after="0" w:line="240" w:lineRule="auto"/>
        <w:rPr>
          <w:rFonts w:ascii="SassoonCRInfant" w:eastAsia="Times New Roman" w:hAnsi="SassoonCRInfant" w:cs="Times New Roman"/>
          <w:sz w:val="21"/>
          <w:szCs w:val="21"/>
          <w:lang w:val="en-US"/>
        </w:rPr>
      </w:pPr>
      <w:r>
        <w:rPr>
          <w:rFonts w:ascii="SassoonCRInfant" w:eastAsia="Times New Roman" w:hAnsi="SassoonCRInfant" w:cs="Times New Roman"/>
          <w:sz w:val="21"/>
          <w:szCs w:val="21"/>
          <w:lang w:val="en-US"/>
        </w:rPr>
        <w:t>Homework will be given on a Monday and collected on a Friday. A homework grid will be provided each week will should provide a clear explanation of the activities to be completed.</w:t>
      </w:r>
    </w:p>
    <w:p w:rsidR="00D66A99" w:rsidRDefault="00D66A99" w:rsidP="003B378D">
      <w:pPr>
        <w:spacing w:after="0" w:line="240" w:lineRule="auto"/>
        <w:rPr>
          <w:rFonts w:ascii="SassoonCRInfant" w:eastAsia="Times New Roman" w:hAnsi="SassoonCRInfant" w:cs="Times New Roman"/>
          <w:sz w:val="21"/>
          <w:szCs w:val="21"/>
          <w:lang w:val="en-US"/>
        </w:rPr>
      </w:pPr>
    </w:p>
    <w:p w:rsidR="00D66A99" w:rsidRPr="00D66A99" w:rsidRDefault="00D66A99" w:rsidP="00D66A99">
      <w:pPr>
        <w:spacing w:after="0" w:line="240" w:lineRule="auto"/>
        <w:rPr>
          <w:rFonts w:ascii="SassoonCRInfant" w:eastAsia="Times New Roman" w:hAnsi="SassoonCRInfant" w:cs="Calibri"/>
          <w:i/>
          <w:sz w:val="21"/>
          <w:szCs w:val="21"/>
          <w:lang w:val="en-US"/>
        </w:rPr>
      </w:pPr>
      <w:r w:rsidRPr="00D66A99">
        <w:rPr>
          <w:rFonts w:ascii="SassoonCRInfant" w:eastAsia="Times New Roman" w:hAnsi="SassoonCRInfant" w:cs="Calibri"/>
          <w:i/>
          <w:sz w:val="21"/>
          <w:szCs w:val="21"/>
          <w:lang w:val="en-US"/>
        </w:rPr>
        <w:t>The P4 curriculum is full and challenging and this is just a sample of what I hope to cover. Any help you can give to the pupils at home is much appreciated. I hope you find this bulletin useful.</w:t>
      </w:r>
      <w:r w:rsidRPr="00D66A99">
        <w:rPr>
          <w:rFonts w:ascii="SassoonCRInfant" w:eastAsia="Times New Roman" w:hAnsi="SassoonCRInfant" w:cs="Calibri"/>
          <w:i/>
          <w:sz w:val="21"/>
          <w:szCs w:val="21"/>
          <w:lang w:val="en-US"/>
        </w:rPr>
        <w:tab/>
      </w:r>
      <w:r w:rsidRPr="00D66A99">
        <w:rPr>
          <w:rFonts w:ascii="SassoonCRInfant" w:eastAsia="Times New Roman" w:hAnsi="SassoonCRInfant" w:cs="Calibri"/>
          <w:i/>
          <w:sz w:val="21"/>
          <w:szCs w:val="21"/>
          <w:lang w:val="en-US"/>
        </w:rPr>
        <w:tab/>
        <w:t xml:space="preserve">                                                       </w:t>
      </w:r>
    </w:p>
    <w:p w:rsidR="00D66A99" w:rsidRPr="00D66A99" w:rsidRDefault="00D66A99" w:rsidP="00D66A99">
      <w:pPr>
        <w:spacing w:after="0" w:line="240" w:lineRule="auto"/>
        <w:rPr>
          <w:rFonts w:ascii="SassoonCRInfant" w:eastAsia="Times New Roman" w:hAnsi="SassoonCRInfant" w:cs="Calibri"/>
          <w:i/>
          <w:sz w:val="21"/>
          <w:szCs w:val="21"/>
          <w:lang w:val="en-US"/>
        </w:rPr>
      </w:pPr>
    </w:p>
    <w:p w:rsidR="003B378D" w:rsidRPr="00D66A99" w:rsidRDefault="00D66A99" w:rsidP="00D66A99">
      <w:pPr>
        <w:spacing w:after="0" w:line="240" w:lineRule="auto"/>
        <w:rPr>
          <w:rFonts w:ascii="SassoonCRInfant" w:eastAsia="Times New Roman" w:hAnsi="SassoonCRInfant" w:cs="Calibri"/>
          <w:i/>
          <w:sz w:val="21"/>
          <w:szCs w:val="21"/>
          <w:lang w:val="en-US"/>
        </w:rPr>
      </w:pPr>
      <w:r w:rsidRPr="00D66A99">
        <w:rPr>
          <w:rFonts w:ascii="SassoonCRInfant" w:eastAsia="Times New Roman" w:hAnsi="SassoonCRInfant" w:cs="Calibri"/>
          <w:i/>
          <w:sz w:val="21"/>
          <w:szCs w:val="21"/>
          <w:lang w:val="en-US"/>
        </w:rPr>
        <w:t>Miss O. Fleming</w:t>
      </w:r>
      <w:r w:rsidRPr="00D66A99">
        <w:rPr>
          <w:rFonts w:ascii="SassoonCRInfant" w:eastAsia="Times New Roman" w:hAnsi="SassoonCRInfant" w:cs="Calibri"/>
          <w:i/>
          <w:sz w:val="21"/>
          <w:szCs w:val="21"/>
          <w:lang w:val="en-US"/>
        </w:rPr>
        <w:tab/>
      </w:r>
      <w:r w:rsidRPr="00D66A99">
        <w:rPr>
          <w:rFonts w:ascii="SassoonCRInfant" w:eastAsia="Times New Roman" w:hAnsi="SassoonCRInfant" w:cs="Calibri"/>
          <w:i/>
          <w:sz w:val="21"/>
          <w:szCs w:val="21"/>
          <w:lang w:val="en-US"/>
        </w:rPr>
        <w:tab/>
      </w:r>
      <w:r w:rsidRPr="00D66A99">
        <w:rPr>
          <w:rFonts w:ascii="SassoonCRInfant" w:eastAsia="Times New Roman" w:hAnsi="SassoonCRInfant" w:cs="Calibri"/>
          <w:i/>
          <w:sz w:val="21"/>
          <w:szCs w:val="21"/>
          <w:lang w:val="en-US"/>
        </w:rPr>
        <w:tab/>
        <w:t>Class Teacher P4</w:t>
      </w:r>
    </w:p>
    <w:p w:rsidR="003B378D" w:rsidRPr="00550632" w:rsidRDefault="003B378D" w:rsidP="00550632">
      <w:pPr>
        <w:rPr>
          <w:rFonts w:ascii="SassoonCRInfant" w:hAnsi="SassoonCRInfant"/>
          <w:sz w:val="21"/>
          <w:szCs w:val="21"/>
        </w:rPr>
      </w:pPr>
    </w:p>
    <w:sectPr w:rsidR="003B378D" w:rsidRPr="00550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32"/>
    <w:rsid w:val="003B378D"/>
    <w:rsid w:val="00550632"/>
    <w:rsid w:val="00583AE8"/>
    <w:rsid w:val="00737249"/>
    <w:rsid w:val="00D6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7CC17-E766-487B-87AC-9F1E7CB5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63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3B378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MacLeod</dc:creator>
  <cp:keywords/>
  <dc:description/>
  <cp:lastModifiedBy>John McGregor</cp:lastModifiedBy>
  <cp:revision>2</cp:revision>
  <dcterms:created xsi:type="dcterms:W3CDTF">2020-10-05T13:50:00Z</dcterms:created>
  <dcterms:modified xsi:type="dcterms:W3CDTF">2020-10-05T13:50:00Z</dcterms:modified>
</cp:coreProperties>
</file>