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06FB" w14:textId="6DDCCDF9" w:rsidR="00EB0651" w:rsidRDefault="00EB0651" w:rsidP="00EB0651">
      <w:pPr>
        <w:pStyle w:val="Title"/>
      </w:pPr>
      <w:r>
        <w:t>Educational Psychology Service Improvement Plan (2025-26)</w:t>
      </w:r>
    </w:p>
    <w:p w14:paraId="4C969B48" w14:textId="77777777" w:rsidR="00EB0651" w:rsidRDefault="00EB0651" w:rsidP="00EB0651">
      <w:pPr>
        <w:pStyle w:val="Heading1"/>
      </w:pPr>
      <w:r>
        <w:t xml:space="preserve">Factors influencing the Improvement Plan </w:t>
      </w:r>
    </w:p>
    <w:p w14:paraId="48CFF9AA" w14:textId="77777777" w:rsidR="00EB0651" w:rsidRDefault="00EB0651" w:rsidP="00EB0651"/>
    <w:p w14:paraId="6DA9C6CC" w14:textId="77777777" w:rsidR="00EB0651" w:rsidRDefault="00EB0651" w:rsidP="00EB0651">
      <w:r>
        <w:rPr>
          <w:noProof/>
        </w:rPr>
        <w:drawing>
          <wp:inline distT="0" distB="0" distL="0" distR="0" wp14:anchorId="26B588EA" wp14:editId="23ED4BD2">
            <wp:extent cx="9519139" cy="4149969"/>
            <wp:effectExtent l="19050" t="0" r="25400" b="22225"/>
            <wp:docPr id="176555260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53C6A5C" w14:textId="77777777" w:rsidR="00EB0651" w:rsidRDefault="00EB0651" w:rsidP="00EB0651"/>
    <w:p w14:paraId="19C914C8" w14:textId="77777777" w:rsidR="00EB0651" w:rsidRDefault="00EB0651" w:rsidP="00EB0651"/>
    <w:p w14:paraId="522EE976" w14:textId="77777777" w:rsidR="00EB0651" w:rsidRDefault="00EB0651" w:rsidP="00EB0651"/>
    <w:p w14:paraId="6CBF4588" w14:textId="77777777" w:rsidR="00EB0651" w:rsidRDefault="00EB0651" w:rsidP="00EB0651">
      <w:pPr>
        <w:pStyle w:val="Heading1"/>
      </w:pPr>
      <w:r>
        <w:t xml:space="preserve">The priorities of Inverclyde Educational Service Improvement Plan for 2023-24 will be: </w:t>
      </w:r>
    </w:p>
    <w:p w14:paraId="00DB614E" w14:textId="77777777" w:rsidR="00EB0651" w:rsidRDefault="00EB0651" w:rsidP="00EB0651"/>
    <w:p w14:paraId="7B309A37" w14:textId="77777777" w:rsidR="00EB0651" w:rsidRDefault="00EB0651" w:rsidP="00EB0651">
      <w:r>
        <w:rPr>
          <w:noProof/>
        </w:rPr>
        <w:drawing>
          <wp:inline distT="0" distB="0" distL="0" distR="0" wp14:anchorId="78304F4D" wp14:editId="705F2AAA">
            <wp:extent cx="9674942" cy="3200400"/>
            <wp:effectExtent l="0" t="0" r="0" b="19050"/>
            <wp:docPr id="191256324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99289F" w14:textId="77777777" w:rsidR="00EB0651" w:rsidRDefault="00EB0651" w:rsidP="00EB0651"/>
    <w:p w14:paraId="18B8055A" w14:textId="77777777" w:rsidR="00EB0651" w:rsidRDefault="00EB0651" w:rsidP="00EB0651"/>
    <w:p w14:paraId="66B1F9E7" w14:textId="77777777" w:rsidR="00EB0651" w:rsidRDefault="00EB0651" w:rsidP="00EB0651"/>
    <w:p w14:paraId="54CCF333" w14:textId="77777777" w:rsidR="00EB0651" w:rsidRDefault="00EB0651" w:rsidP="00EB0651">
      <w:pPr>
        <w:sectPr w:rsidR="00EB0651" w:rsidSect="00EB0651">
          <w:headerReference w:type="even" r:id="rId17"/>
          <w:headerReference w:type="default" r:id="rId18"/>
          <w:footerReference w:type="default" r:id="rId19"/>
          <w:headerReference w:type="first" r:id="rId20"/>
          <w:pgSz w:w="16838" w:h="11906" w:orient="landscape"/>
          <w:pgMar w:top="720" w:right="720" w:bottom="720" w:left="720" w:header="708" w:footer="708" w:gutter="0"/>
          <w:cols w:space="708"/>
          <w:docGrid w:linePitch="360"/>
        </w:sectPr>
      </w:pPr>
    </w:p>
    <w:p w14:paraId="559AD506" w14:textId="77777777" w:rsidR="00EB0651" w:rsidRDefault="00EB0651" w:rsidP="00EB0651">
      <w:pPr>
        <w:pStyle w:val="Heading1"/>
      </w:pPr>
      <w:r>
        <w:lastRenderedPageBreak/>
        <w:t>Contents</w:t>
      </w:r>
    </w:p>
    <w:tbl>
      <w:tblPr>
        <w:tblStyle w:val="TableGrid"/>
        <w:tblpPr w:leftFromText="180" w:rightFromText="180" w:vertAnchor="text" w:horzAnchor="margin" w:tblpX="-10" w:tblpY="-18"/>
        <w:tblW w:w="7647" w:type="dxa"/>
        <w:tblLook w:val="04A0" w:firstRow="1" w:lastRow="0" w:firstColumn="1" w:lastColumn="0" w:noHBand="0" w:noVBand="1"/>
      </w:tblPr>
      <w:tblGrid>
        <w:gridCol w:w="1706"/>
        <w:gridCol w:w="2443"/>
        <w:gridCol w:w="1359"/>
        <w:gridCol w:w="1317"/>
        <w:gridCol w:w="822"/>
      </w:tblGrid>
      <w:tr w:rsidR="00F42A2D" w14:paraId="2459F899" w14:textId="77777777" w:rsidTr="00F42A2D">
        <w:tc>
          <w:tcPr>
            <w:tcW w:w="1706" w:type="dxa"/>
          </w:tcPr>
          <w:p w14:paraId="2FEB3DCB" w14:textId="77777777" w:rsidR="00EB0651" w:rsidRPr="000B45AB" w:rsidRDefault="00EB0651" w:rsidP="00E218C7">
            <w:pPr>
              <w:rPr>
                <w:b/>
                <w:bCs/>
                <w:noProof/>
              </w:rPr>
            </w:pPr>
            <w:r w:rsidRPr="000B45AB">
              <w:rPr>
                <w:b/>
                <w:bCs/>
                <w:noProof/>
              </w:rPr>
              <w:t>Priority</w:t>
            </w:r>
          </w:p>
        </w:tc>
        <w:tc>
          <w:tcPr>
            <w:tcW w:w="2443" w:type="dxa"/>
          </w:tcPr>
          <w:p w14:paraId="6EAE5CD3" w14:textId="77777777" w:rsidR="00EB0651" w:rsidRPr="000B45AB" w:rsidRDefault="00EB0651" w:rsidP="00E218C7">
            <w:pPr>
              <w:rPr>
                <w:b/>
                <w:bCs/>
                <w:noProof/>
              </w:rPr>
            </w:pPr>
            <w:r w:rsidRPr="000B45AB">
              <w:rPr>
                <w:b/>
                <w:bCs/>
                <w:noProof/>
              </w:rPr>
              <w:t>Improvement Theme</w:t>
            </w:r>
          </w:p>
        </w:tc>
        <w:tc>
          <w:tcPr>
            <w:tcW w:w="1359" w:type="dxa"/>
          </w:tcPr>
          <w:p w14:paraId="322C00D1" w14:textId="77777777" w:rsidR="00EB0651" w:rsidRPr="000B45AB" w:rsidRDefault="00EB0651" w:rsidP="00E218C7">
            <w:pPr>
              <w:rPr>
                <w:b/>
                <w:bCs/>
                <w:noProof/>
              </w:rPr>
            </w:pPr>
            <w:r w:rsidRPr="000B45AB">
              <w:rPr>
                <w:b/>
                <w:bCs/>
                <w:noProof/>
              </w:rPr>
              <w:t>lead</w:t>
            </w:r>
          </w:p>
        </w:tc>
        <w:tc>
          <w:tcPr>
            <w:tcW w:w="1317" w:type="dxa"/>
          </w:tcPr>
          <w:p w14:paraId="5D2816A2" w14:textId="77777777" w:rsidR="00EB0651" w:rsidRPr="000B45AB" w:rsidRDefault="00EB0651" w:rsidP="00E218C7">
            <w:pPr>
              <w:rPr>
                <w:b/>
                <w:bCs/>
                <w:noProof/>
              </w:rPr>
            </w:pPr>
            <w:r w:rsidRPr="000B45AB">
              <w:rPr>
                <w:b/>
                <w:bCs/>
                <w:noProof/>
              </w:rPr>
              <w:t>team</w:t>
            </w:r>
          </w:p>
        </w:tc>
        <w:tc>
          <w:tcPr>
            <w:tcW w:w="822" w:type="dxa"/>
          </w:tcPr>
          <w:p w14:paraId="65F93458" w14:textId="77777777" w:rsidR="00EB0651" w:rsidRPr="000B45AB" w:rsidRDefault="00EB0651" w:rsidP="00E218C7">
            <w:pPr>
              <w:rPr>
                <w:b/>
                <w:bCs/>
                <w:noProof/>
              </w:rPr>
            </w:pPr>
            <w:r w:rsidRPr="000B45AB">
              <w:rPr>
                <w:b/>
                <w:bCs/>
                <w:noProof/>
              </w:rPr>
              <w:t>page</w:t>
            </w:r>
          </w:p>
        </w:tc>
      </w:tr>
      <w:tr w:rsidR="000B751C" w14:paraId="060A87B5" w14:textId="77777777" w:rsidTr="00F42A2D">
        <w:tc>
          <w:tcPr>
            <w:tcW w:w="1706" w:type="dxa"/>
            <w:vMerge w:val="restart"/>
            <w:shd w:val="clear" w:color="auto" w:fill="83CAEB" w:themeFill="accent1" w:themeFillTint="66"/>
          </w:tcPr>
          <w:p w14:paraId="2AA2DD40" w14:textId="77777777" w:rsidR="00EB0651" w:rsidRDefault="00EB0651" w:rsidP="00EB0651">
            <w:pPr>
              <w:pStyle w:val="ListParagraph"/>
              <w:numPr>
                <w:ilvl w:val="0"/>
                <w:numId w:val="1"/>
              </w:numPr>
              <w:spacing w:line="240" w:lineRule="auto"/>
              <w:rPr>
                <w:noProof/>
              </w:rPr>
            </w:pPr>
            <w:r>
              <w:rPr>
                <w:noProof/>
              </w:rPr>
              <w:t>Service delivery</w:t>
            </w:r>
          </w:p>
        </w:tc>
        <w:tc>
          <w:tcPr>
            <w:tcW w:w="2443" w:type="dxa"/>
            <w:shd w:val="clear" w:color="auto" w:fill="83CAEB" w:themeFill="accent1" w:themeFillTint="66"/>
          </w:tcPr>
          <w:p w14:paraId="450EA7A8" w14:textId="407BF7EF" w:rsidR="00EB0651" w:rsidRDefault="00EB0651" w:rsidP="00E218C7">
            <w:pPr>
              <w:rPr>
                <w:noProof/>
              </w:rPr>
            </w:pPr>
            <w:r>
              <w:rPr>
                <w:noProof/>
              </w:rPr>
              <w:t xml:space="preserve">1.a. </w:t>
            </w:r>
            <w:r w:rsidR="000B751C">
              <w:rPr>
                <w:noProof/>
              </w:rPr>
              <w:t xml:space="preserve">Embedding systemic </w:t>
            </w:r>
            <w:r w:rsidR="005016D8">
              <w:rPr>
                <w:noProof/>
              </w:rPr>
              <w:t>approaches</w:t>
            </w:r>
            <w:r w:rsidR="000B751C">
              <w:rPr>
                <w:noProof/>
              </w:rPr>
              <w:t xml:space="preserve"> within the team</w:t>
            </w:r>
            <w:r w:rsidR="005016D8">
              <w:rPr>
                <w:noProof/>
              </w:rPr>
              <w:t xml:space="preserve">’s practice. </w:t>
            </w:r>
            <w:r>
              <w:rPr>
                <w:noProof/>
              </w:rPr>
              <w:t xml:space="preserve"> </w:t>
            </w:r>
          </w:p>
        </w:tc>
        <w:tc>
          <w:tcPr>
            <w:tcW w:w="1359" w:type="dxa"/>
            <w:shd w:val="clear" w:color="auto" w:fill="83CAEB" w:themeFill="accent1" w:themeFillTint="66"/>
          </w:tcPr>
          <w:p w14:paraId="5E42B5D7" w14:textId="55F9D60A" w:rsidR="00EB0651" w:rsidRDefault="000B751C" w:rsidP="00E218C7">
            <w:pPr>
              <w:rPr>
                <w:noProof/>
              </w:rPr>
            </w:pPr>
            <w:r>
              <w:rPr>
                <w:noProof/>
              </w:rPr>
              <w:t>lisa</w:t>
            </w:r>
          </w:p>
        </w:tc>
        <w:tc>
          <w:tcPr>
            <w:tcW w:w="1317" w:type="dxa"/>
            <w:shd w:val="clear" w:color="auto" w:fill="83CAEB" w:themeFill="accent1" w:themeFillTint="66"/>
          </w:tcPr>
          <w:p w14:paraId="4046E2D4" w14:textId="03D867D5" w:rsidR="00EB0651" w:rsidRDefault="00F42A2D" w:rsidP="00E218C7">
            <w:pPr>
              <w:rPr>
                <w:noProof/>
              </w:rPr>
            </w:pPr>
            <w:r>
              <w:rPr>
                <w:noProof/>
              </w:rPr>
              <w:t>Daniela</w:t>
            </w:r>
            <w:r w:rsidR="00EB0651">
              <w:rPr>
                <w:noProof/>
              </w:rPr>
              <w:t>, Karen</w:t>
            </w:r>
            <w:r w:rsidR="000B751C">
              <w:rPr>
                <w:noProof/>
              </w:rPr>
              <w:t xml:space="preserve">, Scott, </w:t>
            </w:r>
            <w:r>
              <w:rPr>
                <w:noProof/>
              </w:rPr>
              <w:t>John</w:t>
            </w:r>
          </w:p>
        </w:tc>
        <w:tc>
          <w:tcPr>
            <w:tcW w:w="822" w:type="dxa"/>
            <w:shd w:val="clear" w:color="auto" w:fill="83CAEB" w:themeFill="accent1" w:themeFillTint="66"/>
          </w:tcPr>
          <w:p w14:paraId="7A78C42A" w14:textId="2013F746" w:rsidR="00EB0651" w:rsidRDefault="00EB0651" w:rsidP="00E218C7">
            <w:pPr>
              <w:rPr>
                <w:noProof/>
              </w:rPr>
            </w:pPr>
          </w:p>
        </w:tc>
      </w:tr>
      <w:tr w:rsidR="000B751C" w14:paraId="36082EAB" w14:textId="77777777" w:rsidTr="00F42A2D">
        <w:tc>
          <w:tcPr>
            <w:tcW w:w="1706" w:type="dxa"/>
            <w:vMerge/>
            <w:shd w:val="clear" w:color="auto" w:fill="83CAEB" w:themeFill="accent1" w:themeFillTint="66"/>
          </w:tcPr>
          <w:p w14:paraId="5D04D563" w14:textId="77777777" w:rsidR="00EB0651" w:rsidRDefault="00EB0651" w:rsidP="00E218C7">
            <w:pPr>
              <w:rPr>
                <w:noProof/>
              </w:rPr>
            </w:pPr>
          </w:p>
        </w:tc>
        <w:tc>
          <w:tcPr>
            <w:tcW w:w="2443" w:type="dxa"/>
            <w:shd w:val="clear" w:color="auto" w:fill="83CAEB" w:themeFill="accent1" w:themeFillTint="66"/>
          </w:tcPr>
          <w:p w14:paraId="1D7B1E5E" w14:textId="0C9B6B61" w:rsidR="00EB0651" w:rsidRDefault="00EB0651" w:rsidP="00E218C7">
            <w:pPr>
              <w:rPr>
                <w:noProof/>
              </w:rPr>
            </w:pPr>
            <w:r>
              <w:rPr>
                <w:noProof/>
              </w:rPr>
              <w:t xml:space="preserve">1.b.  </w:t>
            </w:r>
            <w:r w:rsidR="000B751C">
              <w:rPr>
                <w:noProof/>
              </w:rPr>
              <w:t>Quality improvement</w:t>
            </w:r>
            <w:r>
              <w:rPr>
                <w:noProof/>
              </w:rPr>
              <w:t xml:space="preserve">. </w:t>
            </w:r>
          </w:p>
        </w:tc>
        <w:tc>
          <w:tcPr>
            <w:tcW w:w="1359" w:type="dxa"/>
            <w:shd w:val="clear" w:color="auto" w:fill="83CAEB" w:themeFill="accent1" w:themeFillTint="66"/>
          </w:tcPr>
          <w:p w14:paraId="1748C91A" w14:textId="77777777" w:rsidR="00EB0651" w:rsidRDefault="00EB0651" w:rsidP="00E218C7">
            <w:pPr>
              <w:rPr>
                <w:noProof/>
              </w:rPr>
            </w:pPr>
            <w:r>
              <w:rPr>
                <w:noProof/>
              </w:rPr>
              <w:t xml:space="preserve">Jayne </w:t>
            </w:r>
          </w:p>
        </w:tc>
        <w:tc>
          <w:tcPr>
            <w:tcW w:w="1317" w:type="dxa"/>
            <w:shd w:val="clear" w:color="auto" w:fill="83CAEB" w:themeFill="accent1" w:themeFillTint="66"/>
          </w:tcPr>
          <w:p w14:paraId="5E57B2D3" w14:textId="3902084E" w:rsidR="00EB0651" w:rsidRDefault="000B751C" w:rsidP="00E218C7">
            <w:pPr>
              <w:rPr>
                <w:noProof/>
              </w:rPr>
            </w:pPr>
            <w:r>
              <w:rPr>
                <w:noProof/>
              </w:rPr>
              <w:t>Laurence</w:t>
            </w:r>
          </w:p>
        </w:tc>
        <w:tc>
          <w:tcPr>
            <w:tcW w:w="822" w:type="dxa"/>
            <w:shd w:val="clear" w:color="auto" w:fill="83CAEB" w:themeFill="accent1" w:themeFillTint="66"/>
          </w:tcPr>
          <w:p w14:paraId="65743453" w14:textId="1E0563F1" w:rsidR="00EB0651" w:rsidRDefault="00EB0651" w:rsidP="00E218C7">
            <w:pPr>
              <w:rPr>
                <w:noProof/>
              </w:rPr>
            </w:pPr>
          </w:p>
        </w:tc>
      </w:tr>
      <w:tr w:rsidR="002E528F" w14:paraId="4BD5674C" w14:textId="77777777" w:rsidTr="00F42A2D">
        <w:tc>
          <w:tcPr>
            <w:tcW w:w="1706" w:type="dxa"/>
            <w:vMerge w:val="restart"/>
            <w:shd w:val="clear" w:color="auto" w:fill="F6C5AC" w:themeFill="accent2" w:themeFillTint="66"/>
          </w:tcPr>
          <w:p w14:paraId="76C97F1D" w14:textId="77777777" w:rsidR="002E528F" w:rsidRDefault="002E528F" w:rsidP="00EB0651">
            <w:pPr>
              <w:pStyle w:val="ListParagraph"/>
              <w:numPr>
                <w:ilvl w:val="0"/>
                <w:numId w:val="1"/>
              </w:numPr>
              <w:spacing w:line="240" w:lineRule="auto"/>
              <w:rPr>
                <w:noProof/>
              </w:rPr>
            </w:pPr>
            <w:r>
              <w:rPr>
                <w:noProof/>
              </w:rPr>
              <w:t xml:space="preserve">Universal approaches </w:t>
            </w:r>
          </w:p>
        </w:tc>
        <w:tc>
          <w:tcPr>
            <w:tcW w:w="2443" w:type="dxa"/>
            <w:shd w:val="clear" w:color="auto" w:fill="F6C5AC" w:themeFill="accent2" w:themeFillTint="66"/>
          </w:tcPr>
          <w:p w14:paraId="2B1E7D9D" w14:textId="75094E61" w:rsidR="002E528F" w:rsidRDefault="002E528F" w:rsidP="00E218C7">
            <w:pPr>
              <w:rPr>
                <w:noProof/>
              </w:rPr>
            </w:pPr>
            <w:r>
              <w:rPr>
                <w:noProof/>
              </w:rPr>
              <w:t xml:space="preserve">2.a  </w:t>
            </w:r>
            <w:r w:rsidR="00C3485F">
              <w:rPr>
                <w:noProof/>
              </w:rPr>
              <w:t>Enhancing</w:t>
            </w:r>
            <w:r>
              <w:rPr>
                <w:noProof/>
              </w:rPr>
              <w:t xml:space="preserve"> Trauma responsive practices.</w:t>
            </w:r>
          </w:p>
        </w:tc>
        <w:tc>
          <w:tcPr>
            <w:tcW w:w="1359" w:type="dxa"/>
            <w:shd w:val="clear" w:color="auto" w:fill="F6C5AC" w:themeFill="accent2" w:themeFillTint="66"/>
          </w:tcPr>
          <w:p w14:paraId="4BC5B019" w14:textId="0C8B08CE" w:rsidR="002E528F" w:rsidRDefault="002E528F" w:rsidP="00E218C7">
            <w:pPr>
              <w:rPr>
                <w:noProof/>
              </w:rPr>
            </w:pPr>
            <w:r>
              <w:rPr>
                <w:noProof/>
              </w:rPr>
              <w:t>Lisa</w:t>
            </w:r>
          </w:p>
        </w:tc>
        <w:tc>
          <w:tcPr>
            <w:tcW w:w="1317" w:type="dxa"/>
            <w:shd w:val="clear" w:color="auto" w:fill="F6C5AC" w:themeFill="accent2" w:themeFillTint="66"/>
          </w:tcPr>
          <w:p w14:paraId="7A019488" w14:textId="12BACFD3" w:rsidR="002E528F" w:rsidRDefault="002E528F" w:rsidP="00E218C7">
            <w:pPr>
              <w:rPr>
                <w:noProof/>
              </w:rPr>
            </w:pPr>
            <w:r>
              <w:rPr>
                <w:noProof/>
              </w:rPr>
              <w:t>Lisa &amp; Erin</w:t>
            </w:r>
          </w:p>
        </w:tc>
        <w:tc>
          <w:tcPr>
            <w:tcW w:w="822" w:type="dxa"/>
            <w:shd w:val="clear" w:color="auto" w:fill="F6C5AC" w:themeFill="accent2" w:themeFillTint="66"/>
          </w:tcPr>
          <w:p w14:paraId="29AC235D" w14:textId="25B6D3FB" w:rsidR="002E528F" w:rsidRDefault="002E528F" w:rsidP="00E218C7">
            <w:pPr>
              <w:rPr>
                <w:noProof/>
              </w:rPr>
            </w:pPr>
          </w:p>
        </w:tc>
      </w:tr>
      <w:tr w:rsidR="002E528F" w:rsidRPr="00EE588E" w14:paraId="3A75B772" w14:textId="77777777" w:rsidTr="00F42A2D">
        <w:tc>
          <w:tcPr>
            <w:tcW w:w="1706" w:type="dxa"/>
            <w:vMerge/>
            <w:shd w:val="clear" w:color="auto" w:fill="F6C5AC" w:themeFill="accent2" w:themeFillTint="66"/>
          </w:tcPr>
          <w:p w14:paraId="54E8B782" w14:textId="77777777" w:rsidR="002E528F" w:rsidRDefault="002E528F" w:rsidP="00E218C7">
            <w:pPr>
              <w:rPr>
                <w:noProof/>
              </w:rPr>
            </w:pPr>
          </w:p>
        </w:tc>
        <w:tc>
          <w:tcPr>
            <w:tcW w:w="2443" w:type="dxa"/>
            <w:shd w:val="clear" w:color="auto" w:fill="F6C5AC" w:themeFill="accent2" w:themeFillTint="66"/>
          </w:tcPr>
          <w:p w14:paraId="7ED4DB74" w14:textId="77777777" w:rsidR="002E528F" w:rsidRPr="00F42A2D" w:rsidRDefault="002E528F" w:rsidP="00E218C7">
            <w:pPr>
              <w:rPr>
                <w:noProof/>
              </w:rPr>
            </w:pPr>
            <w:r w:rsidRPr="00F42A2D">
              <w:rPr>
                <w:noProof/>
              </w:rPr>
              <w:t xml:space="preserve">2.b. Improving Attendance and Engagement. </w:t>
            </w:r>
          </w:p>
        </w:tc>
        <w:tc>
          <w:tcPr>
            <w:tcW w:w="1359" w:type="dxa"/>
            <w:shd w:val="clear" w:color="auto" w:fill="F6C5AC" w:themeFill="accent2" w:themeFillTint="66"/>
          </w:tcPr>
          <w:p w14:paraId="46F3DA31" w14:textId="41369E58" w:rsidR="002E528F" w:rsidRPr="00F42A2D" w:rsidRDefault="002E528F" w:rsidP="00E218C7">
            <w:pPr>
              <w:rPr>
                <w:noProof/>
              </w:rPr>
            </w:pPr>
            <w:r w:rsidRPr="00F42A2D">
              <w:rPr>
                <w:noProof/>
              </w:rPr>
              <w:t>Jayne</w:t>
            </w:r>
          </w:p>
        </w:tc>
        <w:tc>
          <w:tcPr>
            <w:tcW w:w="1317" w:type="dxa"/>
            <w:shd w:val="clear" w:color="auto" w:fill="F6C5AC" w:themeFill="accent2" w:themeFillTint="66"/>
          </w:tcPr>
          <w:p w14:paraId="140656C1" w14:textId="353F4231" w:rsidR="002E528F" w:rsidRPr="00F42A2D" w:rsidRDefault="002E528F" w:rsidP="00E218C7">
            <w:pPr>
              <w:rPr>
                <w:noProof/>
              </w:rPr>
            </w:pPr>
            <w:r w:rsidRPr="00F42A2D">
              <w:rPr>
                <w:noProof/>
              </w:rPr>
              <w:t>Attendance Lead</w:t>
            </w:r>
            <w:r>
              <w:rPr>
                <w:noProof/>
              </w:rPr>
              <w:t>, Aroojh</w:t>
            </w:r>
          </w:p>
        </w:tc>
        <w:tc>
          <w:tcPr>
            <w:tcW w:w="822" w:type="dxa"/>
            <w:shd w:val="clear" w:color="auto" w:fill="F6C5AC" w:themeFill="accent2" w:themeFillTint="66"/>
          </w:tcPr>
          <w:p w14:paraId="523AF27E" w14:textId="19015361" w:rsidR="002E528F" w:rsidRPr="00EE588E" w:rsidRDefault="002E528F" w:rsidP="00E218C7">
            <w:pPr>
              <w:rPr>
                <w:i/>
                <w:iCs/>
                <w:noProof/>
              </w:rPr>
            </w:pPr>
          </w:p>
        </w:tc>
      </w:tr>
      <w:tr w:rsidR="002E528F" w14:paraId="0BBB6958" w14:textId="77777777" w:rsidTr="00F42A2D">
        <w:tc>
          <w:tcPr>
            <w:tcW w:w="1706" w:type="dxa"/>
            <w:vMerge/>
            <w:shd w:val="clear" w:color="auto" w:fill="F6C5AC" w:themeFill="accent2" w:themeFillTint="66"/>
          </w:tcPr>
          <w:p w14:paraId="510B6AED" w14:textId="77777777" w:rsidR="002E528F" w:rsidRDefault="002E528F" w:rsidP="00E218C7">
            <w:pPr>
              <w:rPr>
                <w:noProof/>
              </w:rPr>
            </w:pPr>
          </w:p>
        </w:tc>
        <w:tc>
          <w:tcPr>
            <w:tcW w:w="2443" w:type="dxa"/>
            <w:shd w:val="clear" w:color="auto" w:fill="F6C5AC" w:themeFill="accent2" w:themeFillTint="66"/>
          </w:tcPr>
          <w:p w14:paraId="3E11F01F" w14:textId="77777777" w:rsidR="002E528F" w:rsidRPr="000612D1" w:rsidRDefault="002E528F" w:rsidP="00E218C7">
            <w:pPr>
              <w:rPr>
                <w:noProof/>
              </w:rPr>
            </w:pPr>
            <w:r w:rsidRPr="000612D1">
              <w:rPr>
                <w:noProof/>
              </w:rPr>
              <w:t>2.c</w:t>
            </w:r>
            <w:r>
              <w:rPr>
                <w:noProof/>
              </w:rPr>
              <w:t>.</w:t>
            </w:r>
            <w:r w:rsidRPr="000612D1">
              <w:rPr>
                <w:noProof/>
              </w:rPr>
              <w:t xml:space="preserve"> </w:t>
            </w:r>
            <w:r w:rsidRPr="000612D1">
              <w:t xml:space="preserve"> Racial Equality and Anti-Racist Education</w:t>
            </w:r>
          </w:p>
        </w:tc>
        <w:tc>
          <w:tcPr>
            <w:tcW w:w="1359" w:type="dxa"/>
            <w:shd w:val="clear" w:color="auto" w:fill="F6C5AC" w:themeFill="accent2" w:themeFillTint="66"/>
          </w:tcPr>
          <w:p w14:paraId="5135AFED" w14:textId="77777777" w:rsidR="002E528F" w:rsidRDefault="002E528F" w:rsidP="00E218C7">
            <w:pPr>
              <w:rPr>
                <w:noProof/>
              </w:rPr>
            </w:pPr>
            <w:r>
              <w:rPr>
                <w:noProof/>
              </w:rPr>
              <w:t>Scott</w:t>
            </w:r>
          </w:p>
        </w:tc>
        <w:tc>
          <w:tcPr>
            <w:tcW w:w="1317" w:type="dxa"/>
            <w:shd w:val="clear" w:color="auto" w:fill="F6C5AC" w:themeFill="accent2" w:themeFillTint="66"/>
          </w:tcPr>
          <w:p w14:paraId="13AAE8B3" w14:textId="08D30ED2" w:rsidR="002E528F" w:rsidRDefault="002E528F" w:rsidP="00E218C7">
            <w:pPr>
              <w:rPr>
                <w:noProof/>
              </w:rPr>
            </w:pPr>
            <w:r>
              <w:rPr>
                <w:noProof/>
              </w:rPr>
              <w:t>Aroojh</w:t>
            </w:r>
          </w:p>
        </w:tc>
        <w:tc>
          <w:tcPr>
            <w:tcW w:w="822" w:type="dxa"/>
            <w:shd w:val="clear" w:color="auto" w:fill="F6C5AC" w:themeFill="accent2" w:themeFillTint="66"/>
          </w:tcPr>
          <w:p w14:paraId="1EADC716" w14:textId="036FCC01" w:rsidR="002E528F" w:rsidRDefault="002E528F" w:rsidP="00E218C7">
            <w:pPr>
              <w:rPr>
                <w:noProof/>
              </w:rPr>
            </w:pPr>
          </w:p>
        </w:tc>
      </w:tr>
      <w:tr w:rsidR="002E528F" w14:paraId="7912139E" w14:textId="77777777" w:rsidTr="00F42A2D">
        <w:tc>
          <w:tcPr>
            <w:tcW w:w="1706" w:type="dxa"/>
            <w:vMerge/>
            <w:shd w:val="clear" w:color="auto" w:fill="F6C5AC" w:themeFill="accent2" w:themeFillTint="66"/>
          </w:tcPr>
          <w:p w14:paraId="5DA4B364" w14:textId="77777777" w:rsidR="002E528F" w:rsidRDefault="002E528F" w:rsidP="00E218C7">
            <w:pPr>
              <w:rPr>
                <w:noProof/>
              </w:rPr>
            </w:pPr>
          </w:p>
        </w:tc>
        <w:tc>
          <w:tcPr>
            <w:tcW w:w="2443" w:type="dxa"/>
            <w:shd w:val="clear" w:color="auto" w:fill="F6C5AC" w:themeFill="accent2" w:themeFillTint="66"/>
          </w:tcPr>
          <w:p w14:paraId="1282E0FE" w14:textId="2D45D83C" w:rsidR="002E528F" w:rsidRPr="000612D1" w:rsidRDefault="002E528F" w:rsidP="00E218C7">
            <w:pPr>
              <w:rPr>
                <w:noProof/>
              </w:rPr>
            </w:pPr>
            <w:r>
              <w:rPr>
                <w:noProof/>
              </w:rPr>
              <w:t xml:space="preserve">2.d </w:t>
            </w:r>
            <w:r w:rsidR="00C3485F">
              <w:rPr>
                <w:noProof/>
              </w:rPr>
              <w:t xml:space="preserve">Improving pedagogy. </w:t>
            </w:r>
            <w:r>
              <w:rPr>
                <w:noProof/>
              </w:rPr>
              <w:t xml:space="preserve"> </w:t>
            </w:r>
          </w:p>
        </w:tc>
        <w:tc>
          <w:tcPr>
            <w:tcW w:w="1359" w:type="dxa"/>
            <w:shd w:val="clear" w:color="auto" w:fill="F6C5AC" w:themeFill="accent2" w:themeFillTint="66"/>
          </w:tcPr>
          <w:p w14:paraId="41FE25B3" w14:textId="7E5FA34C" w:rsidR="002E528F" w:rsidRDefault="002E528F" w:rsidP="00E218C7">
            <w:pPr>
              <w:rPr>
                <w:noProof/>
              </w:rPr>
            </w:pPr>
            <w:r>
              <w:rPr>
                <w:noProof/>
              </w:rPr>
              <w:t>Taryn</w:t>
            </w:r>
          </w:p>
        </w:tc>
        <w:tc>
          <w:tcPr>
            <w:tcW w:w="1317" w:type="dxa"/>
            <w:shd w:val="clear" w:color="auto" w:fill="F6C5AC" w:themeFill="accent2" w:themeFillTint="66"/>
          </w:tcPr>
          <w:p w14:paraId="4DF90B0F" w14:textId="552E1EEB" w:rsidR="002E528F" w:rsidRDefault="002E528F" w:rsidP="00E218C7">
            <w:pPr>
              <w:rPr>
                <w:noProof/>
              </w:rPr>
            </w:pPr>
            <w:r>
              <w:rPr>
                <w:noProof/>
              </w:rPr>
              <w:t xml:space="preserve">Partners in education </w:t>
            </w:r>
          </w:p>
        </w:tc>
        <w:tc>
          <w:tcPr>
            <w:tcW w:w="822" w:type="dxa"/>
            <w:shd w:val="clear" w:color="auto" w:fill="F6C5AC" w:themeFill="accent2" w:themeFillTint="66"/>
          </w:tcPr>
          <w:p w14:paraId="662A1FC7" w14:textId="77777777" w:rsidR="002E528F" w:rsidRDefault="002E528F" w:rsidP="00E218C7">
            <w:pPr>
              <w:rPr>
                <w:noProof/>
              </w:rPr>
            </w:pPr>
          </w:p>
        </w:tc>
      </w:tr>
      <w:tr w:rsidR="002E528F" w14:paraId="08A22ECA" w14:textId="77777777" w:rsidTr="00F42A2D">
        <w:tc>
          <w:tcPr>
            <w:tcW w:w="1706" w:type="dxa"/>
            <w:vMerge/>
            <w:shd w:val="clear" w:color="auto" w:fill="F6C5AC" w:themeFill="accent2" w:themeFillTint="66"/>
          </w:tcPr>
          <w:p w14:paraId="605FFECC" w14:textId="77777777" w:rsidR="002E528F" w:rsidRDefault="002E528F" w:rsidP="00E218C7">
            <w:pPr>
              <w:rPr>
                <w:noProof/>
              </w:rPr>
            </w:pPr>
          </w:p>
        </w:tc>
        <w:tc>
          <w:tcPr>
            <w:tcW w:w="2443" w:type="dxa"/>
            <w:shd w:val="clear" w:color="auto" w:fill="F6C5AC" w:themeFill="accent2" w:themeFillTint="66"/>
          </w:tcPr>
          <w:p w14:paraId="5DBEB82A" w14:textId="7886FC7E" w:rsidR="002E528F" w:rsidRDefault="002E528F" w:rsidP="00E218C7">
            <w:pPr>
              <w:rPr>
                <w:noProof/>
              </w:rPr>
            </w:pPr>
            <w:r>
              <w:rPr>
                <w:noProof/>
              </w:rPr>
              <w:t xml:space="preserve">2.e </w:t>
            </w:r>
            <w:r w:rsidRPr="00843C99">
              <w:t xml:space="preserve"> </w:t>
            </w:r>
            <w:r w:rsidR="00C3485F" w:rsidRPr="00C3485F">
              <w:t xml:space="preserve"> Developing staff </w:t>
            </w:r>
            <w:r w:rsidR="00C3485F">
              <w:t>capacity</w:t>
            </w:r>
            <w:r w:rsidR="00C3485F" w:rsidRPr="00C3485F">
              <w:t xml:space="preserve"> to operationalize policy through practice</w:t>
            </w:r>
          </w:p>
        </w:tc>
        <w:tc>
          <w:tcPr>
            <w:tcW w:w="1359" w:type="dxa"/>
            <w:shd w:val="clear" w:color="auto" w:fill="F6C5AC" w:themeFill="accent2" w:themeFillTint="66"/>
          </w:tcPr>
          <w:p w14:paraId="78AC1E36" w14:textId="0DC19625" w:rsidR="002E528F" w:rsidRDefault="002E528F" w:rsidP="00E218C7">
            <w:pPr>
              <w:rPr>
                <w:noProof/>
              </w:rPr>
            </w:pPr>
            <w:r>
              <w:rPr>
                <w:noProof/>
              </w:rPr>
              <w:t>Jayne</w:t>
            </w:r>
          </w:p>
        </w:tc>
        <w:tc>
          <w:tcPr>
            <w:tcW w:w="1317" w:type="dxa"/>
            <w:shd w:val="clear" w:color="auto" w:fill="F6C5AC" w:themeFill="accent2" w:themeFillTint="66"/>
          </w:tcPr>
          <w:p w14:paraId="315F81AA" w14:textId="77777777" w:rsidR="002E528F" w:rsidRDefault="002E528F" w:rsidP="00E218C7">
            <w:pPr>
              <w:rPr>
                <w:noProof/>
              </w:rPr>
            </w:pPr>
            <w:r>
              <w:rPr>
                <w:noProof/>
              </w:rPr>
              <w:t>Jayne</w:t>
            </w:r>
          </w:p>
          <w:p w14:paraId="2543FD44" w14:textId="77777777" w:rsidR="002E528F" w:rsidRDefault="002E528F" w:rsidP="00E218C7">
            <w:pPr>
              <w:rPr>
                <w:noProof/>
              </w:rPr>
            </w:pPr>
            <w:r>
              <w:rPr>
                <w:noProof/>
              </w:rPr>
              <w:t xml:space="preserve">Scott </w:t>
            </w:r>
          </w:p>
          <w:p w14:paraId="7E100097" w14:textId="3328EE58" w:rsidR="00C3485F" w:rsidRDefault="002E528F" w:rsidP="00E218C7">
            <w:pPr>
              <w:rPr>
                <w:noProof/>
              </w:rPr>
            </w:pPr>
            <w:r>
              <w:rPr>
                <w:noProof/>
              </w:rPr>
              <w:t>Taryn</w:t>
            </w:r>
          </w:p>
        </w:tc>
        <w:tc>
          <w:tcPr>
            <w:tcW w:w="822" w:type="dxa"/>
            <w:shd w:val="clear" w:color="auto" w:fill="F6C5AC" w:themeFill="accent2" w:themeFillTint="66"/>
          </w:tcPr>
          <w:p w14:paraId="46F38E2D" w14:textId="77777777" w:rsidR="002E528F" w:rsidRDefault="002E528F" w:rsidP="00E218C7">
            <w:pPr>
              <w:rPr>
                <w:noProof/>
              </w:rPr>
            </w:pPr>
          </w:p>
        </w:tc>
      </w:tr>
      <w:tr w:rsidR="000B751C" w14:paraId="635C0D99" w14:textId="77777777" w:rsidTr="00F42A2D">
        <w:tc>
          <w:tcPr>
            <w:tcW w:w="1706" w:type="dxa"/>
            <w:vMerge w:val="restart"/>
            <w:shd w:val="clear" w:color="auto" w:fill="CAEDFB" w:themeFill="accent4" w:themeFillTint="33"/>
          </w:tcPr>
          <w:p w14:paraId="2FC4F9FC" w14:textId="77777777" w:rsidR="00EB0651" w:rsidRDefault="00EB0651" w:rsidP="00EB0651">
            <w:pPr>
              <w:pStyle w:val="ListParagraph"/>
              <w:numPr>
                <w:ilvl w:val="0"/>
                <w:numId w:val="1"/>
              </w:numPr>
              <w:spacing w:line="240" w:lineRule="auto"/>
              <w:rPr>
                <w:noProof/>
              </w:rPr>
            </w:pPr>
            <w:r>
              <w:rPr>
                <w:noProof/>
              </w:rPr>
              <w:t>Targeted approaches</w:t>
            </w:r>
          </w:p>
        </w:tc>
        <w:tc>
          <w:tcPr>
            <w:tcW w:w="2443" w:type="dxa"/>
            <w:shd w:val="clear" w:color="auto" w:fill="CAEDFB" w:themeFill="accent4" w:themeFillTint="33"/>
          </w:tcPr>
          <w:p w14:paraId="32B7080C" w14:textId="54367D4C" w:rsidR="00EB0651" w:rsidRDefault="00EB0651" w:rsidP="00E218C7">
            <w:pPr>
              <w:tabs>
                <w:tab w:val="right" w:pos="7604"/>
              </w:tabs>
              <w:rPr>
                <w:noProof/>
              </w:rPr>
            </w:pPr>
            <w:r>
              <w:rPr>
                <w:noProof/>
              </w:rPr>
              <w:t xml:space="preserve">3.a. Improving education experiences for Care Experienced </w:t>
            </w:r>
            <w:r w:rsidR="001357CF">
              <w:rPr>
                <w:noProof/>
              </w:rPr>
              <w:t>CYP</w:t>
            </w:r>
          </w:p>
        </w:tc>
        <w:tc>
          <w:tcPr>
            <w:tcW w:w="1359" w:type="dxa"/>
            <w:shd w:val="clear" w:color="auto" w:fill="CAEDFB" w:themeFill="accent4" w:themeFillTint="33"/>
          </w:tcPr>
          <w:p w14:paraId="32BC837C" w14:textId="77777777" w:rsidR="00EB0651" w:rsidRDefault="00EB0651" w:rsidP="00E218C7">
            <w:pPr>
              <w:rPr>
                <w:noProof/>
              </w:rPr>
            </w:pPr>
            <w:r>
              <w:rPr>
                <w:noProof/>
              </w:rPr>
              <w:t>Lisa</w:t>
            </w:r>
          </w:p>
        </w:tc>
        <w:tc>
          <w:tcPr>
            <w:tcW w:w="1317" w:type="dxa"/>
            <w:shd w:val="clear" w:color="auto" w:fill="CAEDFB" w:themeFill="accent4" w:themeFillTint="33"/>
          </w:tcPr>
          <w:p w14:paraId="050CFEB2" w14:textId="6871BA60" w:rsidR="00EB0651" w:rsidRDefault="00EB0651" w:rsidP="00E218C7">
            <w:pPr>
              <w:rPr>
                <w:noProof/>
              </w:rPr>
            </w:pPr>
            <w:r>
              <w:rPr>
                <w:noProof/>
              </w:rPr>
              <w:t>Partners in educ</w:t>
            </w:r>
            <w:r w:rsidR="000B751C">
              <w:rPr>
                <w:noProof/>
              </w:rPr>
              <w:t xml:space="preserve">ation &amp; SW. </w:t>
            </w:r>
          </w:p>
        </w:tc>
        <w:tc>
          <w:tcPr>
            <w:tcW w:w="822" w:type="dxa"/>
            <w:shd w:val="clear" w:color="auto" w:fill="CAEDFB" w:themeFill="accent4" w:themeFillTint="33"/>
          </w:tcPr>
          <w:p w14:paraId="5E93B38D" w14:textId="492E96BB" w:rsidR="00EB0651" w:rsidRDefault="00EB0651" w:rsidP="00E218C7">
            <w:pPr>
              <w:rPr>
                <w:noProof/>
              </w:rPr>
            </w:pPr>
          </w:p>
        </w:tc>
      </w:tr>
      <w:tr w:rsidR="000B751C" w14:paraId="5AD4A760" w14:textId="77777777" w:rsidTr="00F42A2D">
        <w:tc>
          <w:tcPr>
            <w:tcW w:w="1706" w:type="dxa"/>
            <w:vMerge/>
            <w:shd w:val="clear" w:color="auto" w:fill="CAEDFB" w:themeFill="accent4" w:themeFillTint="33"/>
          </w:tcPr>
          <w:p w14:paraId="5D829D91" w14:textId="77777777" w:rsidR="00EB0651" w:rsidRDefault="00EB0651" w:rsidP="00EB0651">
            <w:pPr>
              <w:pStyle w:val="ListParagraph"/>
              <w:numPr>
                <w:ilvl w:val="0"/>
                <w:numId w:val="1"/>
              </w:numPr>
              <w:spacing w:line="240" w:lineRule="auto"/>
              <w:rPr>
                <w:noProof/>
              </w:rPr>
            </w:pPr>
          </w:p>
        </w:tc>
        <w:tc>
          <w:tcPr>
            <w:tcW w:w="2443" w:type="dxa"/>
            <w:shd w:val="clear" w:color="auto" w:fill="CAEDFB" w:themeFill="accent4" w:themeFillTint="33"/>
          </w:tcPr>
          <w:p w14:paraId="76E3AE98" w14:textId="77777777" w:rsidR="00EB0651" w:rsidRDefault="00EB0651" w:rsidP="00E218C7">
            <w:pPr>
              <w:tabs>
                <w:tab w:val="right" w:pos="7604"/>
              </w:tabs>
              <w:rPr>
                <w:noProof/>
              </w:rPr>
            </w:pPr>
            <w:r>
              <w:rPr>
                <w:noProof/>
              </w:rPr>
              <w:t>3.b. Health and Wellbeing Hub</w:t>
            </w:r>
          </w:p>
        </w:tc>
        <w:tc>
          <w:tcPr>
            <w:tcW w:w="1359" w:type="dxa"/>
            <w:shd w:val="clear" w:color="auto" w:fill="CAEDFB" w:themeFill="accent4" w:themeFillTint="33"/>
          </w:tcPr>
          <w:p w14:paraId="17AE0524" w14:textId="77777777" w:rsidR="00EB0651" w:rsidRDefault="00EB0651" w:rsidP="00E218C7">
            <w:pPr>
              <w:rPr>
                <w:noProof/>
              </w:rPr>
            </w:pPr>
            <w:r>
              <w:rPr>
                <w:noProof/>
              </w:rPr>
              <w:t>Laurence</w:t>
            </w:r>
          </w:p>
        </w:tc>
        <w:tc>
          <w:tcPr>
            <w:tcW w:w="1317" w:type="dxa"/>
            <w:shd w:val="clear" w:color="auto" w:fill="CAEDFB" w:themeFill="accent4" w:themeFillTint="33"/>
          </w:tcPr>
          <w:p w14:paraId="0A07FCBD" w14:textId="77777777" w:rsidR="00EB0651" w:rsidRDefault="00EB0651" w:rsidP="00E218C7">
            <w:pPr>
              <w:rPr>
                <w:noProof/>
              </w:rPr>
            </w:pPr>
            <w:r>
              <w:rPr>
                <w:noProof/>
              </w:rPr>
              <w:t>Lisa, Erin &amp; Scott</w:t>
            </w:r>
          </w:p>
        </w:tc>
        <w:tc>
          <w:tcPr>
            <w:tcW w:w="822" w:type="dxa"/>
            <w:shd w:val="clear" w:color="auto" w:fill="CAEDFB" w:themeFill="accent4" w:themeFillTint="33"/>
          </w:tcPr>
          <w:p w14:paraId="6F779D26" w14:textId="50637019" w:rsidR="00EB0651" w:rsidRDefault="00EB0651" w:rsidP="00E218C7">
            <w:pPr>
              <w:rPr>
                <w:noProof/>
              </w:rPr>
            </w:pPr>
          </w:p>
        </w:tc>
      </w:tr>
      <w:tr w:rsidR="000B751C" w14:paraId="73BE85E0" w14:textId="77777777" w:rsidTr="00F42A2D">
        <w:tc>
          <w:tcPr>
            <w:tcW w:w="1706" w:type="dxa"/>
            <w:vMerge/>
            <w:shd w:val="clear" w:color="auto" w:fill="CAEDFB" w:themeFill="accent4" w:themeFillTint="33"/>
          </w:tcPr>
          <w:p w14:paraId="2B25EF5C" w14:textId="77777777" w:rsidR="00EB0651" w:rsidRDefault="00EB0651" w:rsidP="00EB0651">
            <w:pPr>
              <w:pStyle w:val="ListParagraph"/>
              <w:numPr>
                <w:ilvl w:val="0"/>
                <w:numId w:val="1"/>
              </w:numPr>
              <w:spacing w:line="240" w:lineRule="auto"/>
              <w:rPr>
                <w:noProof/>
              </w:rPr>
            </w:pPr>
          </w:p>
        </w:tc>
        <w:tc>
          <w:tcPr>
            <w:tcW w:w="2443" w:type="dxa"/>
            <w:shd w:val="clear" w:color="auto" w:fill="CAEDFB" w:themeFill="accent4" w:themeFillTint="33"/>
          </w:tcPr>
          <w:p w14:paraId="695C5BF5" w14:textId="21940AEE" w:rsidR="00EB0651" w:rsidRDefault="00EB0651" w:rsidP="00E218C7">
            <w:pPr>
              <w:tabs>
                <w:tab w:val="right" w:pos="7604"/>
              </w:tabs>
              <w:rPr>
                <w:noProof/>
              </w:rPr>
            </w:pPr>
            <w:r>
              <w:rPr>
                <w:noProof/>
              </w:rPr>
              <w:t xml:space="preserve">3.c. </w:t>
            </w:r>
            <w:r w:rsidR="000B751C">
              <w:rPr>
                <w:noProof/>
              </w:rPr>
              <w:t xml:space="preserve">Developing </w:t>
            </w:r>
            <w:r w:rsidR="00F42A2D">
              <w:rPr>
                <w:noProof/>
              </w:rPr>
              <w:t xml:space="preserve">psych practice from the hub into lomond view. </w:t>
            </w:r>
            <w:r w:rsidR="000B751C">
              <w:rPr>
                <w:noProof/>
              </w:rPr>
              <w:t xml:space="preserve"> </w:t>
            </w:r>
          </w:p>
        </w:tc>
        <w:tc>
          <w:tcPr>
            <w:tcW w:w="1359" w:type="dxa"/>
            <w:shd w:val="clear" w:color="auto" w:fill="CAEDFB" w:themeFill="accent4" w:themeFillTint="33"/>
          </w:tcPr>
          <w:p w14:paraId="1740C768" w14:textId="02E02785" w:rsidR="00EB0651" w:rsidRDefault="000B751C" w:rsidP="00E218C7">
            <w:pPr>
              <w:rPr>
                <w:noProof/>
              </w:rPr>
            </w:pPr>
            <w:r>
              <w:rPr>
                <w:noProof/>
              </w:rPr>
              <w:t>Lisa</w:t>
            </w:r>
          </w:p>
        </w:tc>
        <w:tc>
          <w:tcPr>
            <w:tcW w:w="1317" w:type="dxa"/>
            <w:shd w:val="clear" w:color="auto" w:fill="CAEDFB" w:themeFill="accent4" w:themeFillTint="33"/>
          </w:tcPr>
          <w:p w14:paraId="2B2EAEDC" w14:textId="60EEBD1F" w:rsidR="00EB0651" w:rsidRDefault="000B751C" w:rsidP="00E218C7">
            <w:pPr>
              <w:rPr>
                <w:noProof/>
              </w:rPr>
            </w:pPr>
            <w:r>
              <w:rPr>
                <w:noProof/>
              </w:rPr>
              <w:t>Lisa</w:t>
            </w:r>
          </w:p>
        </w:tc>
        <w:tc>
          <w:tcPr>
            <w:tcW w:w="822" w:type="dxa"/>
            <w:shd w:val="clear" w:color="auto" w:fill="CAEDFB" w:themeFill="accent4" w:themeFillTint="33"/>
          </w:tcPr>
          <w:p w14:paraId="38F6EBBD" w14:textId="0AE7F939" w:rsidR="00EB0651" w:rsidRDefault="00EB0651" w:rsidP="00E218C7">
            <w:pPr>
              <w:rPr>
                <w:noProof/>
              </w:rPr>
            </w:pPr>
          </w:p>
        </w:tc>
      </w:tr>
    </w:tbl>
    <w:p w14:paraId="139D43AE" w14:textId="77777777" w:rsidR="00EB0651" w:rsidRDefault="00EB0651" w:rsidP="00EB0651"/>
    <w:p w14:paraId="133A1A51" w14:textId="77777777" w:rsidR="00EB0651" w:rsidRDefault="00EB0651" w:rsidP="00EB0651">
      <w:pPr>
        <w:pStyle w:val="Heading1"/>
      </w:pPr>
      <w:r>
        <w:t xml:space="preserve">Models for Improvement </w:t>
      </w:r>
    </w:p>
    <w:p w14:paraId="3710606E" w14:textId="77777777" w:rsidR="00EB0651" w:rsidRDefault="00EB0651" w:rsidP="00EB0651">
      <w:r>
        <w:rPr>
          <w:noProof/>
        </w:rPr>
        <w:drawing>
          <wp:inline distT="0" distB="0" distL="0" distR="0" wp14:anchorId="0DF4B8F7" wp14:editId="0068A34B">
            <wp:extent cx="3120692" cy="2292350"/>
            <wp:effectExtent l="0" t="0" r="3810" b="0"/>
            <wp:docPr id="3" name="Picture 3"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odel&#10;&#10;Description automatically generated"/>
                    <pic:cNvPicPr/>
                  </pic:nvPicPr>
                  <pic:blipFill>
                    <a:blip r:embed="rId21"/>
                    <a:stretch>
                      <a:fillRect/>
                    </a:stretch>
                  </pic:blipFill>
                  <pic:spPr>
                    <a:xfrm>
                      <a:off x="0" y="0"/>
                      <a:ext cx="3169850" cy="2328460"/>
                    </a:xfrm>
                    <a:prstGeom prst="rect">
                      <a:avLst/>
                    </a:prstGeom>
                  </pic:spPr>
                </pic:pic>
              </a:graphicData>
            </a:graphic>
          </wp:inline>
        </w:drawing>
      </w:r>
    </w:p>
    <w:p w14:paraId="0A502EFC" w14:textId="77777777" w:rsidR="00EB0651" w:rsidRDefault="00EB0651" w:rsidP="00EB0651">
      <w:r>
        <w:t xml:space="preserve">This model is chosen due to its use across Inverclyde as a model for Improvement.  There will be some variation to the model Inverclyde practitioners often use ‘Assess, Plan, Do, Review’, in which the initial questions in the model are integrated into a wider holistic assessment. </w:t>
      </w:r>
    </w:p>
    <w:p w14:paraId="412736EA" w14:textId="77777777" w:rsidR="00EB0651" w:rsidRDefault="00EB0651" w:rsidP="00EB0651"/>
    <w:p w14:paraId="18727FC9" w14:textId="77777777" w:rsidR="00EB0651" w:rsidRDefault="00EB0651" w:rsidP="00EB0651"/>
    <w:p w14:paraId="7B9CEE26" w14:textId="77777777" w:rsidR="00EB0651" w:rsidRDefault="00EB0651" w:rsidP="00EB0651">
      <w:pPr>
        <w:sectPr w:rsidR="00EB0651" w:rsidSect="00EB0651">
          <w:pgSz w:w="16838" w:h="11906" w:orient="landscape" w:code="9"/>
          <w:pgMar w:top="720" w:right="720" w:bottom="720" w:left="720" w:header="709" w:footer="709" w:gutter="0"/>
          <w:cols w:num="2" w:space="708"/>
          <w:docGrid w:linePitch="360"/>
        </w:sectPr>
      </w:pPr>
    </w:p>
    <w:p w14:paraId="4E69277B" w14:textId="77777777" w:rsidR="00EB0651" w:rsidRDefault="00EB0651" w:rsidP="00EB0651">
      <w:pPr>
        <w:pStyle w:val="Heading1"/>
      </w:pPr>
      <w:r>
        <w:lastRenderedPageBreak/>
        <w:t xml:space="preserve">Service Improvement Plan Reviews. </w:t>
      </w:r>
    </w:p>
    <w:p w14:paraId="331C874E" w14:textId="77777777" w:rsidR="00EB0651" w:rsidRDefault="00EB0651" w:rsidP="00EB0651">
      <w:pPr>
        <w:spacing w:after="0" w:line="240" w:lineRule="auto"/>
        <w:rPr>
          <w:rFonts w:ascii="Arial" w:hAnsi="Arial" w:cs="Arial"/>
          <w:b/>
          <w:sz w:val="28"/>
          <w:szCs w:val="24"/>
        </w:rPr>
      </w:pPr>
    </w:p>
    <w:p w14:paraId="687F8B35" w14:textId="77777777" w:rsidR="00EB0651" w:rsidRPr="00D95B9E" w:rsidRDefault="00EB0651" w:rsidP="00EB0651">
      <w:pPr>
        <w:pStyle w:val="Heading2"/>
      </w:pPr>
      <w:r w:rsidRPr="00D95B9E">
        <w:t>Rationale</w:t>
      </w:r>
    </w:p>
    <w:p w14:paraId="7620E2BF" w14:textId="0480A853" w:rsidR="00EB0651" w:rsidRDefault="002D1FCF" w:rsidP="00EB0651">
      <w:pPr>
        <w:spacing w:after="0" w:line="360" w:lineRule="auto"/>
        <w:rPr>
          <w:rFonts w:ascii="Arial" w:hAnsi="Arial" w:cs="Arial"/>
          <w:sz w:val="24"/>
          <w:szCs w:val="24"/>
        </w:rPr>
      </w:pPr>
      <w:r w:rsidRPr="002D1FCF">
        <w:rPr>
          <w:rFonts w:ascii="Arial" w:hAnsi="Arial" w:cs="Arial"/>
          <w:sz w:val="24"/>
          <w:szCs w:val="24"/>
        </w:rPr>
        <w:t xml:space="preserve">To support our goal of delivering a high-quality, responsive service, we </w:t>
      </w:r>
      <w:r>
        <w:rPr>
          <w:rFonts w:ascii="Arial" w:hAnsi="Arial" w:cs="Arial"/>
          <w:sz w:val="24"/>
          <w:szCs w:val="24"/>
        </w:rPr>
        <w:t>have</w:t>
      </w:r>
      <w:r w:rsidRPr="002D1FCF">
        <w:rPr>
          <w:rFonts w:ascii="Arial" w:hAnsi="Arial" w:cs="Arial"/>
          <w:sz w:val="24"/>
          <w:szCs w:val="24"/>
        </w:rPr>
        <w:t xml:space="preserve"> </w:t>
      </w:r>
      <w:r>
        <w:rPr>
          <w:rFonts w:ascii="Arial" w:hAnsi="Arial" w:cs="Arial"/>
          <w:sz w:val="24"/>
          <w:szCs w:val="24"/>
        </w:rPr>
        <w:t>established</w:t>
      </w:r>
      <w:r w:rsidRPr="002D1FCF">
        <w:rPr>
          <w:rFonts w:ascii="Arial" w:hAnsi="Arial" w:cs="Arial"/>
          <w:sz w:val="24"/>
          <w:szCs w:val="24"/>
        </w:rPr>
        <w:t xml:space="preserve"> termly SIP review meetings. These meetings will help us maintain a sharper focus on our short-term objectives, while continuing to make progress towards the longer-term priorities set out in the Children’s Services Plan and the Education Service Plan</w:t>
      </w:r>
      <w:r>
        <w:rPr>
          <w:rFonts w:ascii="Arial" w:hAnsi="Arial" w:cs="Arial"/>
          <w:sz w:val="24"/>
          <w:szCs w:val="24"/>
        </w:rPr>
        <w:t>.</w:t>
      </w:r>
    </w:p>
    <w:p w14:paraId="66A7A283" w14:textId="6BED8B35" w:rsidR="00EB0651" w:rsidRPr="004D1D61" w:rsidRDefault="00EB0651" w:rsidP="00EB0651">
      <w:pPr>
        <w:pStyle w:val="Heading2"/>
      </w:pPr>
      <w:r w:rsidRPr="00171C5B">
        <w:t xml:space="preserve">Role of </w:t>
      </w:r>
      <w:r w:rsidR="002431EE">
        <w:t>Improvement groups</w:t>
      </w:r>
    </w:p>
    <w:p w14:paraId="7FBAC8E8" w14:textId="77777777" w:rsidR="00D763B6" w:rsidRPr="00D763B6" w:rsidRDefault="00D763B6"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sidRPr="00D763B6">
        <w:rPr>
          <w:rFonts w:ascii="Arial" w:eastAsia="Times New Roman" w:hAnsi="Arial" w:cs="Arial"/>
          <w:color w:val="000000" w:themeColor="text1"/>
          <w:sz w:val="24"/>
          <w:szCs w:val="24"/>
          <w:lang w:eastAsia="en-GB"/>
        </w:rPr>
        <w:t xml:space="preserve">Our team naturally adopts a distributive leadership approach, which has been further strengthened by recent Systemic Practices training. As a result, all EPs collaboratively share responsibility for working towards the termly </w:t>
      </w:r>
      <w:r>
        <w:rPr>
          <w:rFonts w:ascii="Arial" w:eastAsia="Times New Roman" w:hAnsi="Arial" w:cs="Arial"/>
          <w:color w:val="000000" w:themeColor="text1"/>
          <w:sz w:val="24"/>
          <w:szCs w:val="24"/>
          <w:lang w:eastAsia="en-GB"/>
        </w:rPr>
        <w:t>SMART targets</w:t>
      </w:r>
      <w:r w:rsidRPr="00D763B6">
        <w:rPr>
          <w:rFonts w:ascii="Arial" w:eastAsia="Times New Roman" w:hAnsi="Arial" w:cs="Arial"/>
          <w:color w:val="000000" w:themeColor="text1"/>
          <w:sz w:val="24"/>
          <w:szCs w:val="24"/>
          <w:lang w:eastAsia="en-GB"/>
        </w:rPr>
        <w:t xml:space="preserve"> established during each SIP review</w:t>
      </w:r>
      <w:r>
        <w:rPr>
          <w:rFonts w:ascii="Arial" w:eastAsia="Times New Roman" w:hAnsi="Arial" w:cs="Arial"/>
          <w:color w:val="000000" w:themeColor="text1"/>
          <w:sz w:val="24"/>
          <w:szCs w:val="24"/>
          <w:lang w:eastAsia="en-GB"/>
        </w:rPr>
        <w:t>.</w:t>
      </w:r>
    </w:p>
    <w:p w14:paraId="03896172" w14:textId="03E608CE" w:rsidR="00EB0651" w:rsidRDefault="00D763B6"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Pr>
          <w:rFonts w:ascii="Arial" w:eastAsia="Times New Roman" w:hAnsi="Arial" w:cs="Arial"/>
          <w:color w:val="000000" w:themeColor="text1"/>
          <w:sz w:val="24"/>
          <w:szCs w:val="24"/>
          <w:lang w:eastAsia="en-GB"/>
        </w:rPr>
        <w:t xml:space="preserve">The role of the </w:t>
      </w:r>
      <w:r w:rsidR="00EB0651">
        <w:rPr>
          <w:rFonts w:ascii="Arial" w:eastAsia="Times New Roman" w:hAnsi="Arial" w:cs="Arial"/>
          <w:color w:val="000000" w:themeColor="text1"/>
          <w:sz w:val="24"/>
          <w:szCs w:val="24"/>
          <w:lang w:val="en" w:eastAsia="en-GB"/>
        </w:rPr>
        <w:t xml:space="preserve">Leads </w:t>
      </w:r>
      <w:r>
        <w:rPr>
          <w:rFonts w:ascii="Arial" w:eastAsia="Times New Roman" w:hAnsi="Arial" w:cs="Arial"/>
          <w:color w:val="000000" w:themeColor="text1"/>
          <w:sz w:val="24"/>
          <w:szCs w:val="24"/>
          <w:lang w:val="en" w:eastAsia="en-GB"/>
        </w:rPr>
        <w:t>is to</w:t>
      </w:r>
      <w:r w:rsidR="00EB0651">
        <w:rPr>
          <w:rFonts w:ascii="Arial" w:eastAsia="Times New Roman" w:hAnsi="Arial" w:cs="Arial"/>
          <w:color w:val="000000" w:themeColor="text1"/>
          <w:sz w:val="24"/>
          <w:szCs w:val="24"/>
          <w:lang w:val="en" w:eastAsia="en-GB"/>
        </w:rPr>
        <w:t xml:space="preserve"> have gathered information on progress</w:t>
      </w:r>
      <w:r w:rsidR="002431EE">
        <w:rPr>
          <w:rFonts w:ascii="Arial" w:eastAsia="Times New Roman" w:hAnsi="Arial" w:cs="Arial"/>
          <w:color w:val="000000" w:themeColor="text1"/>
          <w:sz w:val="24"/>
          <w:szCs w:val="24"/>
          <w:lang w:val="en" w:eastAsia="en-GB"/>
        </w:rPr>
        <w:t xml:space="preserve"> of </w:t>
      </w:r>
      <w:r>
        <w:rPr>
          <w:rFonts w:ascii="Arial" w:eastAsia="Times New Roman" w:hAnsi="Arial" w:cs="Arial"/>
          <w:color w:val="000000" w:themeColor="text1"/>
          <w:sz w:val="24"/>
          <w:szCs w:val="24"/>
          <w:lang w:val="en" w:eastAsia="en-GB"/>
        </w:rPr>
        <w:t>subgroups</w:t>
      </w:r>
      <w:r w:rsidR="00EB0651">
        <w:rPr>
          <w:rFonts w:ascii="Arial" w:eastAsia="Times New Roman" w:hAnsi="Arial" w:cs="Arial"/>
          <w:color w:val="000000" w:themeColor="text1"/>
          <w:sz w:val="24"/>
          <w:szCs w:val="24"/>
          <w:lang w:val="en" w:eastAsia="en-GB"/>
        </w:rPr>
        <w:t xml:space="preserve"> </w:t>
      </w:r>
      <w:r w:rsidR="000B7515">
        <w:rPr>
          <w:rFonts w:ascii="Arial" w:eastAsia="Times New Roman" w:hAnsi="Arial" w:cs="Arial"/>
          <w:color w:val="000000" w:themeColor="text1"/>
          <w:sz w:val="24"/>
          <w:szCs w:val="24"/>
          <w:lang w:val="en" w:eastAsia="en-GB"/>
        </w:rPr>
        <w:t xml:space="preserve">meeting </w:t>
      </w:r>
      <w:r w:rsidR="000B7515">
        <w:rPr>
          <w:rFonts w:ascii="Arial" w:eastAsia="Times New Roman" w:hAnsi="Arial" w:cs="Arial"/>
          <w:color w:val="000000" w:themeColor="text1"/>
          <w:sz w:val="24"/>
          <w:szCs w:val="24"/>
          <w:lang w:eastAsia="en-GB"/>
        </w:rPr>
        <w:t>SMART targets</w:t>
      </w:r>
      <w:r w:rsidR="000B7515" w:rsidRPr="00D763B6">
        <w:rPr>
          <w:rFonts w:ascii="Arial" w:eastAsia="Times New Roman" w:hAnsi="Arial" w:cs="Arial"/>
          <w:color w:val="000000" w:themeColor="text1"/>
          <w:sz w:val="24"/>
          <w:szCs w:val="24"/>
          <w:lang w:eastAsia="en-GB"/>
        </w:rPr>
        <w:t xml:space="preserve"> </w:t>
      </w:r>
      <w:r w:rsidR="00EB0651">
        <w:rPr>
          <w:rFonts w:ascii="Arial" w:eastAsia="Times New Roman" w:hAnsi="Arial" w:cs="Arial"/>
          <w:color w:val="000000" w:themeColor="text1"/>
          <w:sz w:val="24"/>
          <w:szCs w:val="24"/>
          <w:lang w:val="en" w:eastAsia="en-GB"/>
        </w:rPr>
        <w:t xml:space="preserve">to share ahead and </w:t>
      </w:r>
      <w:r>
        <w:rPr>
          <w:rFonts w:ascii="Arial" w:eastAsia="Times New Roman" w:hAnsi="Arial" w:cs="Arial"/>
          <w:color w:val="000000" w:themeColor="text1"/>
          <w:sz w:val="24"/>
          <w:szCs w:val="24"/>
          <w:lang w:val="en" w:eastAsia="en-GB"/>
        </w:rPr>
        <w:t>during</w:t>
      </w:r>
      <w:r w:rsidR="00EB0651">
        <w:rPr>
          <w:rFonts w:ascii="Arial" w:eastAsia="Times New Roman" w:hAnsi="Arial" w:cs="Arial"/>
          <w:color w:val="000000" w:themeColor="text1"/>
          <w:sz w:val="24"/>
          <w:szCs w:val="24"/>
          <w:lang w:val="en" w:eastAsia="en-GB"/>
        </w:rPr>
        <w:t xml:space="preserve"> SIP reviews.</w:t>
      </w:r>
    </w:p>
    <w:p w14:paraId="486C0717" w14:textId="77777777" w:rsidR="00EB0651" w:rsidRPr="00153FC8" w:rsidRDefault="00EB0651" w:rsidP="00EB0651">
      <w:pPr>
        <w:pStyle w:val="Heading2"/>
        <w:rPr>
          <w:rFonts w:eastAsia="Times New Roman"/>
          <w:lang w:val="en" w:eastAsia="en-GB"/>
        </w:rPr>
      </w:pPr>
      <w:r>
        <w:rPr>
          <w:rFonts w:eastAsia="Times New Roman"/>
          <w:lang w:val="en" w:eastAsia="en-GB"/>
        </w:rPr>
        <w:t>Features</w:t>
      </w:r>
      <w:r w:rsidRPr="00171C5B">
        <w:rPr>
          <w:rFonts w:eastAsia="Times New Roman"/>
          <w:lang w:val="en" w:eastAsia="en-GB"/>
        </w:rPr>
        <w:t xml:space="preserve"> of </w:t>
      </w:r>
      <w:r>
        <w:rPr>
          <w:rFonts w:eastAsia="Times New Roman"/>
          <w:lang w:val="en" w:eastAsia="en-GB"/>
        </w:rPr>
        <w:t xml:space="preserve">SIP Review </w:t>
      </w:r>
      <w:r w:rsidRPr="00171C5B">
        <w:rPr>
          <w:rFonts w:eastAsia="Times New Roman"/>
          <w:lang w:val="en" w:eastAsia="en-GB"/>
        </w:rPr>
        <w:t>meetings</w:t>
      </w:r>
      <w:r>
        <w:rPr>
          <w:rFonts w:eastAsia="Times New Roman"/>
          <w:lang w:val="en" w:eastAsia="en-GB"/>
        </w:rPr>
        <w:t>.</w:t>
      </w:r>
    </w:p>
    <w:p w14:paraId="7358CB6E" w14:textId="77777777" w:rsidR="00EB0651" w:rsidRDefault="00EB0651"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Pr>
          <w:rFonts w:ascii="Arial" w:eastAsia="Times New Roman" w:hAnsi="Arial" w:cs="Arial"/>
          <w:color w:val="000000" w:themeColor="text1"/>
          <w:sz w:val="24"/>
          <w:szCs w:val="24"/>
          <w:lang w:val="en" w:eastAsia="en-GB"/>
        </w:rPr>
        <w:t xml:space="preserve">A shared discussion on what is working, what is a barrier and how to overcome this. </w:t>
      </w:r>
    </w:p>
    <w:p w14:paraId="30811F24" w14:textId="77777777" w:rsidR="00EB0651" w:rsidRPr="004D1D61" w:rsidRDefault="00EB0651"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Pr>
          <w:rFonts w:ascii="Arial" w:eastAsia="Times New Roman" w:hAnsi="Arial" w:cs="Arial"/>
          <w:color w:val="000000" w:themeColor="text1"/>
          <w:sz w:val="24"/>
          <w:szCs w:val="24"/>
          <w:lang w:val="en" w:eastAsia="en-GB"/>
        </w:rPr>
        <w:t xml:space="preserve">A shared discussion as to the accuracy of impact data. </w:t>
      </w:r>
    </w:p>
    <w:p w14:paraId="64947C5F" w14:textId="77777777" w:rsidR="00EB0651" w:rsidRDefault="00EB0651"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sidRPr="00153FC8">
        <w:rPr>
          <w:rFonts w:ascii="Arial" w:eastAsia="Times New Roman" w:hAnsi="Arial" w:cs="Arial"/>
          <w:color w:val="000000" w:themeColor="text1"/>
          <w:sz w:val="24"/>
          <w:szCs w:val="24"/>
          <w:lang w:val="en" w:eastAsia="en-GB"/>
        </w:rPr>
        <w:t xml:space="preserve">The whole team </w:t>
      </w:r>
      <w:r>
        <w:rPr>
          <w:rFonts w:ascii="Arial" w:eastAsia="Times New Roman" w:hAnsi="Arial" w:cs="Arial"/>
          <w:color w:val="000000" w:themeColor="text1"/>
          <w:sz w:val="24"/>
          <w:szCs w:val="24"/>
          <w:lang w:val="en" w:eastAsia="en-GB"/>
        </w:rPr>
        <w:t xml:space="preserve">should be involved in contributing to the process of Improvement Planning, measuring impact and feeding back. </w:t>
      </w:r>
    </w:p>
    <w:p w14:paraId="2F742F9D" w14:textId="77777777" w:rsidR="00EB0651" w:rsidRDefault="00EB0651" w:rsidP="00EB0651">
      <w:pPr>
        <w:numPr>
          <w:ilvl w:val="0"/>
          <w:numId w:val="2"/>
        </w:numPr>
        <w:spacing w:before="100" w:beforeAutospacing="1" w:after="100" w:afterAutospacing="1" w:line="360" w:lineRule="auto"/>
        <w:textAlignment w:val="top"/>
        <w:rPr>
          <w:rFonts w:ascii="Arial" w:eastAsia="Times New Roman" w:hAnsi="Arial" w:cs="Arial"/>
          <w:color w:val="000000" w:themeColor="text1"/>
          <w:sz w:val="24"/>
          <w:szCs w:val="24"/>
          <w:lang w:val="en" w:eastAsia="en-GB"/>
        </w:rPr>
      </w:pPr>
      <w:r>
        <w:rPr>
          <w:rFonts w:ascii="Arial" w:eastAsia="Times New Roman" w:hAnsi="Arial" w:cs="Arial"/>
          <w:color w:val="000000" w:themeColor="text1"/>
          <w:sz w:val="24"/>
          <w:szCs w:val="24"/>
          <w:lang w:val="en" w:eastAsia="en-GB"/>
        </w:rPr>
        <w:t xml:space="preserve">The quality improvement team will be collecting this data to inform the End of Year Report so standard support and challenge questions will be used.   </w:t>
      </w:r>
    </w:p>
    <w:p w14:paraId="1753717B" w14:textId="77777777" w:rsidR="00EB0651" w:rsidRPr="00153FC8" w:rsidRDefault="00EB0651" w:rsidP="00EB0651">
      <w:pPr>
        <w:pStyle w:val="Heading2"/>
        <w:rPr>
          <w:rFonts w:eastAsia="Times New Roman"/>
          <w:lang w:val="en" w:eastAsia="en-GB"/>
        </w:rPr>
      </w:pPr>
      <w:r>
        <w:rPr>
          <w:rFonts w:eastAsia="Times New Roman"/>
          <w:lang w:val="en" w:eastAsia="en-GB"/>
        </w:rPr>
        <w:lastRenderedPageBreak/>
        <w:t>Aim of</w:t>
      </w:r>
      <w:r w:rsidRPr="00171C5B">
        <w:rPr>
          <w:rFonts w:eastAsia="Times New Roman"/>
          <w:lang w:val="en" w:eastAsia="en-GB"/>
        </w:rPr>
        <w:t xml:space="preserve"> </w:t>
      </w:r>
      <w:r>
        <w:rPr>
          <w:rFonts w:eastAsia="Times New Roman"/>
          <w:lang w:val="en" w:eastAsia="en-GB"/>
        </w:rPr>
        <w:t xml:space="preserve">SIP Review </w:t>
      </w:r>
      <w:r w:rsidRPr="00171C5B">
        <w:rPr>
          <w:rFonts w:eastAsia="Times New Roman"/>
          <w:lang w:val="en" w:eastAsia="en-GB"/>
        </w:rPr>
        <w:t>meetings</w:t>
      </w:r>
      <w:r>
        <w:rPr>
          <w:rFonts w:eastAsia="Times New Roman"/>
          <w:lang w:val="en" w:eastAsia="en-GB"/>
        </w:rPr>
        <w:t>.</w:t>
      </w:r>
    </w:p>
    <w:p w14:paraId="77352E2F" w14:textId="77777777" w:rsidR="00EB0651" w:rsidRDefault="00EB0651" w:rsidP="00EB0651">
      <w:pPr>
        <w:spacing w:before="100" w:beforeAutospacing="1" w:after="100" w:afterAutospacing="1" w:line="360" w:lineRule="auto"/>
        <w:ind w:left="360"/>
        <w:textAlignment w:val="top"/>
        <w:rPr>
          <w:rFonts w:ascii="Arial" w:eastAsia="Times New Roman" w:hAnsi="Arial" w:cs="Arial"/>
          <w:sz w:val="24"/>
          <w:szCs w:val="24"/>
          <w:lang w:val="en" w:eastAsia="en-GB"/>
        </w:rPr>
      </w:pPr>
      <w:r>
        <w:rPr>
          <w:rFonts w:ascii="Arial" w:eastAsia="Times New Roman" w:hAnsi="Arial" w:cs="Arial"/>
          <w:sz w:val="24"/>
          <w:szCs w:val="24"/>
          <w:lang w:val="en" w:eastAsia="en-GB"/>
        </w:rPr>
        <w:t>SIP Reviews w</w:t>
      </w:r>
      <w:r w:rsidRPr="00721A08">
        <w:rPr>
          <w:rFonts w:ascii="Arial" w:eastAsia="Times New Roman" w:hAnsi="Arial" w:cs="Arial"/>
          <w:sz w:val="24"/>
          <w:szCs w:val="24"/>
          <w:lang w:val="en" w:eastAsia="en-GB"/>
        </w:rPr>
        <w:t xml:space="preserve">ill take place in an extended team meeting and will include time to review the previous </w:t>
      </w:r>
      <w:r>
        <w:rPr>
          <w:rFonts w:ascii="Arial" w:eastAsia="Times New Roman" w:hAnsi="Arial" w:cs="Arial"/>
          <w:sz w:val="24"/>
          <w:szCs w:val="24"/>
          <w:lang w:val="en" w:eastAsia="en-GB"/>
        </w:rPr>
        <w:t>term’s</w:t>
      </w:r>
      <w:r w:rsidRPr="00721A08">
        <w:rPr>
          <w:rFonts w:ascii="Arial" w:eastAsia="Times New Roman" w:hAnsi="Arial" w:cs="Arial"/>
          <w:sz w:val="24"/>
          <w:szCs w:val="24"/>
          <w:lang w:val="en" w:eastAsia="en-GB"/>
        </w:rPr>
        <w:t xml:space="preserve"> actions and identify the next set of actions.  In order for this to be most effective, it will depend on data being prepared ahead of the meeting by the subgroups. </w:t>
      </w:r>
    </w:p>
    <w:p w14:paraId="4E39AB3F" w14:textId="77777777" w:rsidR="00EB0651" w:rsidRPr="00030172" w:rsidRDefault="00EB0651" w:rsidP="00EB0651">
      <w:pPr>
        <w:spacing w:before="100" w:beforeAutospacing="1" w:after="100" w:afterAutospacing="1" w:line="360" w:lineRule="auto"/>
        <w:ind w:left="360"/>
        <w:textAlignment w:val="top"/>
        <w:rPr>
          <w:rFonts w:ascii="Arial" w:eastAsia="Times New Roman" w:hAnsi="Arial" w:cs="Arial"/>
          <w:color w:val="000000" w:themeColor="text1"/>
          <w:sz w:val="24"/>
          <w:szCs w:val="24"/>
          <w:lang w:val="en" w:eastAsia="en-GB"/>
        </w:rPr>
      </w:pPr>
    </w:p>
    <w:tbl>
      <w:tblPr>
        <w:tblStyle w:val="TableGrid"/>
        <w:tblpPr w:leftFromText="180" w:rightFromText="180" w:vertAnchor="text" w:horzAnchor="margin" w:tblpY="93"/>
        <w:tblW w:w="0" w:type="auto"/>
        <w:tblLook w:val="04A0" w:firstRow="1" w:lastRow="0" w:firstColumn="1" w:lastColumn="0" w:noHBand="0" w:noVBand="1"/>
      </w:tblPr>
      <w:tblGrid>
        <w:gridCol w:w="1526"/>
        <w:gridCol w:w="5386"/>
      </w:tblGrid>
      <w:tr w:rsidR="005016D8" w:rsidRPr="00153FC8" w14:paraId="1533A462" w14:textId="77777777" w:rsidTr="00E218C7">
        <w:tc>
          <w:tcPr>
            <w:tcW w:w="1526" w:type="dxa"/>
          </w:tcPr>
          <w:p w14:paraId="156B7891" w14:textId="77777777" w:rsidR="005016D8" w:rsidRPr="00153FC8" w:rsidRDefault="005016D8" w:rsidP="00E218C7">
            <w:pPr>
              <w:spacing w:before="100" w:beforeAutospacing="1" w:after="100" w:afterAutospacing="1"/>
              <w:textAlignment w:val="top"/>
              <w:rPr>
                <w:rFonts w:ascii="Arial" w:eastAsia="Times New Roman" w:hAnsi="Arial" w:cs="Arial"/>
                <w:b/>
                <w:sz w:val="24"/>
                <w:szCs w:val="24"/>
                <w:lang w:val="en" w:eastAsia="en-GB"/>
              </w:rPr>
            </w:pPr>
            <w:r w:rsidRPr="00153FC8">
              <w:rPr>
                <w:rFonts w:ascii="Arial" w:eastAsia="Times New Roman" w:hAnsi="Arial" w:cs="Arial"/>
                <w:b/>
                <w:sz w:val="24"/>
                <w:szCs w:val="24"/>
                <w:lang w:val="en" w:eastAsia="en-GB"/>
              </w:rPr>
              <w:t>Cycle</w:t>
            </w:r>
          </w:p>
        </w:tc>
        <w:tc>
          <w:tcPr>
            <w:tcW w:w="5386" w:type="dxa"/>
          </w:tcPr>
          <w:p w14:paraId="56FCFCA2" w14:textId="77777777" w:rsidR="005016D8" w:rsidRPr="00153FC8" w:rsidRDefault="005016D8" w:rsidP="00E218C7">
            <w:pPr>
              <w:spacing w:before="100" w:beforeAutospacing="1" w:after="100" w:afterAutospacing="1"/>
              <w:textAlignment w:val="top"/>
              <w:rPr>
                <w:rFonts w:ascii="Arial" w:eastAsia="Times New Roman" w:hAnsi="Arial" w:cs="Arial"/>
                <w:b/>
                <w:sz w:val="24"/>
                <w:szCs w:val="24"/>
                <w:lang w:val="en" w:eastAsia="en-GB"/>
              </w:rPr>
            </w:pPr>
            <w:r>
              <w:rPr>
                <w:rFonts w:ascii="Arial" w:eastAsia="Times New Roman" w:hAnsi="Arial" w:cs="Arial"/>
                <w:b/>
                <w:sz w:val="24"/>
                <w:szCs w:val="24"/>
                <w:lang w:val="en" w:eastAsia="en-GB"/>
              </w:rPr>
              <w:t>SIP Review Dates</w:t>
            </w:r>
          </w:p>
        </w:tc>
      </w:tr>
      <w:tr w:rsidR="005016D8" w:rsidRPr="00153FC8" w14:paraId="767FFE6F" w14:textId="77777777" w:rsidTr="00E218C7">
        <w:tc>
          <w:tcPr>
            <w:tcW w:w="1526" w:type="dxa"/>
          </w:tcPr>
          <w:p w14:paraId="7936089B" w14:textId="77777777"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1</w:t>
            </w:r>
          </w:p>
        </w:tc>
        <w:tc>
          <w:tcPr>
            <w:tcW w:w="5386" w:type="dxa"/>
          </w:tcPr>
          <w:p w14:paraId="28F52DAD" w14:textId="75853C1F"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 xml:space="preserve">Wednesday </w:t>
            </w:r>
            <w:r>
              <w:rPr>
                <w:rFonts w:ascii="Arial" w:eastAsia="Times New Roman" w:hAnsi="Arial" w:cs="Arial"/>
                <w:sz w:val="24"/>
                <w:szCs w:val="24"/>
                <w:lang w:val="en" w:eastAsia="en-GB"/>
              </w:rPr>
              <w:t>19</w:t>
            </w:r>
            <w:r w:rsidRPr="00834C2F">
              <w:rPr>
                <w:rFonts w:ascii="Arial" w:eastAsia="Times New Roman" w:hAnsi="Arial" w:cs="Arial"/>
                <w:sz w:val="24"/>
                <w:szCs w:val="24"/>
                <w:vertAlign w:val="superscript"/>
                <w:lang w:val="en" w:eastAsia="en-GB"/>
              </w:rPr>
              <w:t>th</w:t>
            </w:r>
            <w:r>
              <w:rPr>
                <w:rFonts w:ascii="Arial" w:eastAsia="Times New Roman" w:hAnsi="Arial" w:cs="Arial"/>
                <w:sz w:val="24"/>
                <w:szCs w:val="24"/>
                <w:lang w:val="en" w:eastAsia="en-GB"/>
              </w:rPr>
              <w:t xml:space="preserve"> of November 2025</w:t>
            </w:r>
          </w:p>
        </w:tc>
      </w:tr>
      <w:tr w:rsidR="005016D8" w:rsidRPr="00153FC8" w14:paraId="3B3717F2" w14:textId="77777777" w:rsidTr="00E218C7">
        <w:tc>
          <w:tcPr>
            <w:tcW w:w="1526" w:type="dxa"/>
          </w:tcPr>
          <w:p w14:paraId="2750EE5F" w14:textId="77777777"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2</w:t>
            </w:r>
          </w:p>
        </w:tc>
        <w:tc>
          <w:tcPr>
            <w:tcW w:w="5386" w:type="dxa"/>
          </w:tcPr>
          <w:p w14:paraId="66D58AB3" w14:textId="1C1A7BF5"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 xml:space="preserve">Wednesday </w:t>
            </w:r>
            <w:r>
              <w:rPr>
                <w:rFonts w:ascii="Arial" w:eastAsia="Times New Roman" w:hAnsi="Arial" w:cs="Arial"/>
                <w:sz w:val="24"/>
                <w:szCs w:val="24"/>
                <w:lang w:val="en" w:eastAsia="en-GB"/>
              </w:rPr>
              <w:t>22</w:t>
            </w:r>
            <w:r w:rsidRPr="005016D8">
              <w:rPr>
                <w:rFonts w:ascii="Arial" w:eastAsia="Times New Roman" w:hAnsi="Arial" w:cs="Arial"/>
                <w:sz w:val="24"/>
                <w:szCs w:val="24"/>
                <w:vertAlign w:val="superscript"/>
                <w:lang w:val="en" w:eastAsia="en-GB"/>
              </w:rPr>
              <w:t>nd</w:t>
            </w:r>
            <w:r>
              <w:rPr>
                <w:rFonts w:ascii="Arial" w:eastAsia="Times New Roman" w:hAnsi="Arial" w:cs="Arial"/>
                <w:sz w:val="24"/>
                <w:szCs w:val="24"/>
                <w:lang w:val="en" w:eastAsia="en-GB"/>
              </w:rPr>
              <w:t xml:space="preserve"> of April 2026</w:t>
            </w:r>
          </w:p>
        </w:tc>
      </w:tr>
      <w:tr w:rsidR="005016D8" w:rsidRPr="00153FC8" w14:paraId="47B059A3" w14:textId="77777777" w:rsidTr="00E218C7">
        <w:tc>
          <w:tcPr>
            <w:tcW w:w="1526" w:type="dxa"/>
          </w:tcPr>
          <w:p w14:paraId="4B9E64E6" w14:textId="77777777"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3</w:t>
            </w:r>
          </w:p>
        </w:tc>
        <w:tc>
          <w:tcPr>
            <w:tcW w:w="5386" w:type="dxa"/>
          </w:tcPr>
          <w:p w14:paraId="1691980F" w14:textId="6BBE1A40" w:rsidR="005016D8" w:rsidRPr="00153FC8" w:rsidRDefault="005016D8" w:rsidP="00E218C7">
            <w:pPr>
              <w:spacing w:before="100" w:beforeAutospacing="1" w:after="100" w:afterAutospacing="1"/>
              <w:textAlignment w:val="top"/>
              <w:rPr>
                <w:rFonts w:ascii="Arial" w:eastAsia="Times New Roman" w:hAnsi="Arial" w:cs="Arial"/>
                <w:sz w:val="24"/>
                <w:szCs w:val="24"/>
                <w:lang w:val="en" w:eastAsia="en-GB"/>
              </w:rPr>
            </w:pPr>
            <w:r w:rsidRPr="00153FC8">
              <w:rPr>
                <w:rFonts w:ascii="Arial" w:eastAsia="Times New Roman" w:hAnsi="Arial" w:cs="Arial"/>
                <w:sz w:val="24"/>
                <w:szCs w:val="24"/>
                <w:lang w:val="en" w:eastAsia="en-GB"/>
              </w:rPr>
              <w:t xml:space="preserve">Wednesday </w:t>
            </w:r>
            <w:r w:rsidR="0029015D">
              <w:rPr>
                <w:rFonts w:ascii="Arial" w:eastAsia="Times New Roman" w:hAnsi="Arial" w:cs="Arial"/>
                <w:sz w:val="24"/>
                <w:szCs w:val="24"/>
                <w:lang w:val="en" w:eastAsia="en-GB"/>
              </w:rPr>
              <w:t>17</w:t>
            </w:r>
            <w:r w:rsidR="0029015D" w:rsidRPr="0029015D">
              <w:rPr>
                <w:rFonts w:ascii="Arial" w:eastAsia="Times New Roman" w:hAnsi="Arial" w:cs="Arial"/>
                <w:sz w:val="24"/>
                <w:szCs w:val="24"/>
                <w:vertAlign w:val="superscript"/>
                <w:lang w:val="en" w:eastAsia="en-GB"/>
              </w:rPr>
              <w:t>th</w:t>
            </w:r>
            <w:r w:rsidR="0029015D">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 of June 2026</w:t>
            </w:r>
          </w:p>
        </w:tc>
      </w:tr>
    </w:tbl>
    <w:p w14:paraId="536B9A7B" w14:textId="77777777" w:rsidR="00EB0651" w:rsidRPr="00C5249E" w:rsidRDefault="00EB0651" w:rsidP="00EB0651">
      <w:pPr>
        <w:pStyle w:val="ListParagraph"/>
        <w:spacing w:before="100" w:beforeAutospacing="1" w:after="100" w:afterAutospacing="1" w:line="360" w:lineRule="auto"/>
        <w:textAlignment w:val="top"/>
        <w:rPr>
          <w:rFonts w:ascii="Arial" w:eastAsia="Times New Roman" w:hAnsi="Arial" w:cs="Arial"/>
          <w:sz w:val="24"/>
          <w:szCs w:val="24"/>
          <w:lang w:val="en" w:eastAsia="en-GB"/>
        </w:rPr>
      </w:pPr>
    </w:p>
    <w:p w14:paraId="62123979" w14:textId="77777777" w:rsidR="00EB0651" w:rsidRDefault="00EB0651" w:rsidP="00EB0651">
      <w:pPr>
        <w:pStyle w:val="ListParagraph"/>
        <w:ind w:left="0"/>
        <w:rPr>
          <w:rFonts w:ascii="Arial" w:hAnsi="Arial" w:cs="Arial"/>
          <w:sz w:val="24"/>
          <w:szCs w:val="24"/>
        </w:rPr>
      </w:pPr>
    </w:p>
    <w:p w14:paraId="7033BA29" w14:textId="77777777" w:rsidR="00EB0651" w:rsidRDefault="00EB0651" w:rsidP="00EB0651">
      <w:pPr>
        <w:pStyle w:val="ListParagraph"/>
        <w:ind w:left="0"/>
        <w:rPr>
          <w:rFonts w:ascii="Arial" w:hAnsi="Arial" w:cs="Arial"/>
          <w:sz w:val="24"/>
          <w:szCs w:val="24"/>
        </w:rPr>
      </w:pPr>
    </w:p>
    <w:p w14:paraId="0B79A39E" w14:textId="77777777" w:rsidR="00EB0651" w:rsidRDefault="00EB0651" w:rsidP="00EB0651">
      <w:pPr>
        <w:pStyle w:val="ListParagraph"/>
        <w:ind w:left="0"/>
        <w:rPr>
          <w:rFonts w:ascii="Arial" w:hAnsi="Arial" w:cs="Arial"/>
          <w:sz w:val="24"/>
          <w:szCs w:val="24"/>
        </w:rPr>
      </w:pPr>
    </w:p>
    <w:p w14:paraId="5486AD74" w14:textId="77777777" w:rsidR="00EB0651" w:rsidRDefault="00EB0651" w:rsidP="00EB0651">
      <w:pPr>
        <w:pStyle w:val="ListParagraph"/>
        <w:ind w:left="0"/>
        <w:rPr>
          <w:rFonts w:ascii="Arial" w:hAnsi="Arial" w:cs="Arial"/>
          <w:sz w:val="24"/>
          <w:szCs w:val="24"/>
        </w:rPr>
      </w:pPr>
    </w:p>
    <w:p w14:paraId="4DB918CD" w14:textId="77777777" w:rsidR="00EB0651" w:rsidRDefault="00EB0651" w:rsidP="00EB0651">
      <w:pPr>
        <w:pStyle w:val="ListParagraph"/>
        <w:ind w:left="0"/>
        <w:rPr>
          <w:rFonts w:ascii="Arial" w:hAnsi="Arial" w:cs="Arial"/>
          <w:sz w:val="24"/>
          <w:szCs w:val="24"/>
        </w:rPr>
      </w:pPr>
      <w:r>
        <w:rPr>
          <w:rFonts w:ascii="Arial" w:hAnsi="Arial" w:cs="Arial"/>
          <w:sz w:val="24"/>
          <w:szCs w:val="24"/>
        </w:rPr>
        <w:t xml:space="preserve">These cycles will inform the following Quality Improvement Activities. </w:t>
      </w:r>
    </w:p>
    <w:p w14:paraId="50F94C42" w14:textId="77777777" w:rsidR="00EB0651" w:rsidRDefault="00EB0651" w:rsidP="00EB0651">
      <w:pPr>
        <w:pStyle w:val="ListParagraph"/>
        <w:ind w:left="0"/>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EB0651" w14:paraId="2716099B" w14:textId="77777777" w:rsidTr="00E218C7">
        <w:tc>
          <w:tcPr>
            <w:tcW w:w="4649" w:type="dxa"/>
          </w:tcPr>
          <w:p w14:paraId="06EF6D60" w14:textId="77777777" w:rsidR="00EB0651" w:rsidRPr="00834C2F" w:rsidRDefault="00EB0651" w:rsidP="00E218C7">
            <w:pPr>
              <w:pStyle w:val="ListParagraph"/>
              <w:ind w:left="0"/>
              <w:rPr>
                <w:rFonts w:ascii="Arial" w:hAnsi="Arial" w:cs="Arial"/>
                <w:b/>
                <w:bCs/>
                <w:sz w:val="24"/>
                <w:szCs w:val="24"/>
              </w:rPr>
            </w:pPr>
          </w:p>
        </w:tc>
        <w:tc>
          <w:tcPr>
            <w:tcW w:w="4649" w:type="dxa"/>
          </w:tcPr>
          <w:p w14:paraId="2A43B6D8" w14:textId="77777777" w:rsidR="00EB0651" w:rsidRPr="00834C2F" w:rsidRDefault="00EB0651" w:rsidP="00E218C7">
            <w:pPr>
              <w:pStyle w:val="ListParagraph"/>
              <w:ind w:left="0"/>
              <w:rPr>
                <w:rFonts w:ascii="Arial" w:hAnsi="Arial" w:cs="Arial"/>
                <w:b/>
                <w:bCs/>
                <w:sz w:val="24"/>
                <w:szCs w:val="24"/>
              </w:rPr>
            </w:pPr>
            <w:r w:rsidRPr="00834C2F">
              <w:rPr>
                <w:rFonts w:ascii="Arial" w:hAnsi="Arial" w:cs="Arial"/>
                <w:b/>
                <w:bCs/>
                <w:sz w:val="24"/>
                <w:szCs w:val="24"/>
              </w:rPr>
              <w:t xml:space="preserve">When </w:t>
            </w:r>
          </w:p>
        </w:tc>
        <w:tc>
          <w:tcPr>
            <w:tcW w:w="4650" w:type="dxa"/>
          </w:tcPr>
          <w:p w14:paraId="02CA5470" w14:textId="77777777" w:rsidR="00EB0651" w:rsidRPr="00834C2F" w:rsidRDefault="00EB0651" w:rsidP="00E218C7">
            <w:pPr>
              <w:pStyle w:val="ListParagraph"/>
              <w:ind w:left="0"/>
              <w:rPr>
                <w:rFonts w:ascii="Arial" w:hAnsi="Arial" w:cs="Arial"/>
                <w:b/>
                <w:bCs/>
                <w:sz w:val="24"/>
                <w:szCs w:val="24"/>
              </w:rPr>
            </w:pPr>
            <w:r w:rsidRPr="00834C2F">
              <w:rPr>
                <w:rFonts w:ascii="Arial" w:hAnsi="Arial" w:cs="Arial"/>
                <w:b/>
                <w:bCs/>
                <w:sz w:val="24"/>
                <w:szCs w:val="24"/>
              </w:rPr>
              <w:t>Who</w:t>
            </w:r>
          </w:p>
        </w:tc>
      </w:tr>
      <w:tr w:rsidR="00EB0651" w14:paraId="6F3653FC" w14:textId="77777777" w:rsidTr="00E218C7">
        <w:tc>
          <w:tcPr>
            <w:tcW w:w="4649" w:type="dxa"/>
          </w:tcPr>
          <w:p w14:paraId="137B4CA4" w14:textId="77777777" w:rsidR="00EB0651" w:rsidRDefault="00EB0651" w:rsidP="00E218C7">
            <w:pPr>
              <w:pStyle w:val="ListParagraph"/>
              <w:ind w:left="0"/>
              <w:rPr>
                <w:rFonts w:ascii="Arial" w:hAnsi="Arial" w:cs="Arial"/>
                <w:sz w:val="24"/>
                <w:szCs w:val="24"/>
              </w:rPr>
            </w:pPr>
            <w:r>
              <w:rPr>
                <w:rFonts w:ascii="Arial" w:hAnsi="Arial" w:cs="Arial"/>
                <w:sz w:val="24"/>
                <w:szCs w:val="24"/>
              </w:rPr>
              <w:t>Quality improvement data analysis</w:t>
            </w:r>
          </w:p>
        </w:tc>
        <w:tc>
          <w:tcPr>
            <w:tcW w:w="4649" w:type="dxa"/>
          </w:tcPr>
          <w:p w14:paraId="7C37E513" w14:textId="2CF728DD" w:rsidR="00EB0651" w:rsidRDefault="00EB0651" w:rsidP="00E218C7">
            <w:pPr>
              <w:pStyle w:val="ListParagraph"/>
              <w:ind w:left="0"/>
              <w:rPr>
                <w:rFonts w:ascii="Arial" w:hAnsi="Arial" w:cs="Arial"/>
                <w:sz w:val="24"/>
                <w:szCs w:val="24"/>
              </w:rPr>
            </w:pPr>
            <w:r>
              <w:rPr>
                <w:rFonts w:ascii="Arial" w:hAnsi="Arial" w:cs="Arial"/>
                <w:sz w:val="24"/>
                <w:szCs w:val="24"/>
              </w:rPr>
              <w:t>June 12</w:t>
            </w:r>
            <w:r w:rsidRPr="00030172">
              <w:rPr>
                <w:rFonts w:ascii="Arial" w:hAnsi="Arial" w:cs="Arial"/>
                <w:sz w:val="24"/>
                <w:szCs w:val="24"/>
                <w:vertAlign w:val="superscript"/>
              </w:rPr>
              <w:t>th</w:t>
            </w:r>
            <w:r>
              <w:rPr>
                <w:rFonts w:ascii="Arial" w:hAnsi="Arial" w:cs="Arial"/>
                <w:sz w:val="24"/>
                <w:szCs w:val="24"/>
              </w:rPr>
              <w:t xml:space="preserve"> 202</w:t>
            </w:r>
            <w:r w:rsidR="005016D8">
              <w:rPr>
                <w:rFonts w:ascii="Arial" w:hAnsi="Arial" w:cs="Arial"/>
                <w:sz w:val="24"/>
                <w:szCs w:val="24"/>
              </w:rPr>
              <w:t>6</w:t>
            </w:r>
          </w:p>
        </w:tc>
        <w:tc>
          <w:tcPr>
            <w:tcW w:w="4650" w:type="dxa"/>
          </w:tcPr>
          <w:p w14:paraId="075BFE45" w14:textId="77777777" w:rsidR="00EB0651" w:rsidRDefault="00EB0651" w:rsidP="00E218C7">
            <w:pPr>
              <w:pStyle w:val="ListParagraph"/>
              <w:ind w:left="0"/>
              <w:rPr>
                <w:rFonts w:ascii="Arial" w:hAnsi="Arial" w:cs="Arial"/>
                <w:sz w:val="24"/>
                <w:szCs w:val="24"/>
              </w:rPr>
            </w:pPr>
            <w:r>
              <w:rPr>
                <w:rFonts w:ascii="Arial" w:hAnsi="Arial" w:cs="Arial"/>
                <w:sz w:val="24"/>
                <w:szCs w:val="24"/>
              </w:rPr>
              <w:t>QI team</w:t>
            </w:r>
          </w:p>
        </w:tc>
      </w:tr>
      <w:tr w:rsidR="00EB0651" w14:paraId="55DAB027" w14:textId="77777777" w:rsidTr="00E218C7">
        <w:tc>
          <w:tcPr>
            <w:tcW w:w="4649" w:type="dxa"/>
          </w:tcPr>
          <w:p w14:paraId="1240F039" w14:textId="77777777" w:rsidR="00EB0651" w:rsidRDefault="00EB0651" w:rsidP="00E218C7">
            <w:pPr>
              <w:pStyle w:val="ListParagraph"/>
              <w:ind w:left="0"/>
              <w:rPr>
                <w:rFonts w:ascii="Arial" w:hAnsi="Arial" w:cs="Arial"/>
                <w:sz w:val="24"/>
                <w:szCs w:val="24"/>
              </w:rPr>
            </w:pPr>
            <w:r>
              <w:rPr>
                <w:rFonts w:ascii="Arial" w:hAnsi="Arial" w:cs="Arial"/>
                <w:sz w:val="24"/>
                <w:szCs w:val="24"/>
              </w:rPr>
              <w:t>End of Year Report</w:t>
            </w:r>
          </w:p>
        </w:tc>
        <w:tc>
          <w:tcPr>
            <w:tcW w:w="4649" w:type="dxa"/>
          </w:tcPr>
          <w:p w14:paraId="604C6FFB" w14:textId="6CA3D7DD" w:rsidR="00EB0651" w:rsidRDefault="00EB0651" w:rsidP="00E218C7">
            <w:pPr>
              <w:pStyle w:val="ListParagraph"/>
              <w:ind w:left="0"/>
              <w:rPr>
                <w:rFonts w:ascii="Arial" w:hAnsi="Arial" w:cs="Arial"/>
                <w:sz w:val="24"/>
                <w:szCs w:val="24"/>
              </w:rPr>
            </w:pPr>
            <w:r>
              <w:rPr>
                <w:rFonts w:ascii="Arial" w:hAnsi="Arial" w:cs="Arial"/>
                <w:sz w:val="24"/>
                <w:szCs w:val="24"/>
              </w:rPr>
              <w:t>Deadline July 202</w:t>
            </w:r>
            <w:r w:rsidR="005016D8">
              <w:rPr>
                <w:rFonts w:ascii="Arial" w:hAnsi="Arial" w:cs="Arial"/>
                <w:sz w:val="24"/>
                <w:szCs w:val="24"/>
              </w:rPr>
              <w:t>6</w:t>
            </w:r>
          </w:p>
        </w:tc>
        <w:tc>
          <w:tcPr>
            <w:tcW w:w="4650" w:type="dxa"/>
          </w:tcPr>
          <w:p w14:paraId="6F70CFA4" w14:textId="77777777" w:rsidR="00EB0651" w:rsidRDefault="00EB0651" w:rsidP="00E218C7">
            <w:pPr>
              <w:pStyle w:val="ListParagraph"/>
              <w:ind w:left="0"/>
              <w:rPr>
                <w:rFonts w:ascii="Arial" w:hAnsi="Arial" w:cs="Arial"/>
                <w:sz w:val="24"/>
                <w:szCs w:val="24"/>
              </w:rPr>
            </w:pPr>
            <w:r>
              <w:rPr>
                <w:rFonts w:ascii="Arial" w:hAnsi="Arial" w:cs="Arial"/>
                <w:sz w:val="24"/>
                <w:szCs w:val="24"/>
              </w:rPr>
              <w:t xml:space="preserve">Jayne Johnson </w:t>
            </w:r>
          </w:p>
        </w:tc>
      </w:tr>
      <w:tr w:rsidR="00EB0651" w14:paraId="6C794EBE" w14:textId="77777777" w:rsidTr="00E218C7">
        <w:tc>
          <w:tcPr>
            <w:tcW w:w="4649" w:type="dxa"/>
          </w:tcPr>
          <w:p w14:paraId="41A49F76" w14:textId="77777777" w:rsidR="00EB0651" w:rsidRDefault="00EB0651" w:rsidP="00E218C7">
            <w:pPr>
              <w:pStyle w:val="ListParagraph"/>
              <w:ind w:left="0"/>
              <w:rPr>
                <w:rFonts w:ascii="Arial" w:hAnsi="Arial" w:cs="Arial"/>
                <w:sz w:val="24"/>
                <w:szCs w:val="24"/>
              </w:rPr>
            </w:pPr>
            <w:r>
              <w:rPr>
                <w:rFonts w:ascii="Arial" w:hAnsi="Arial" w:cs="Arial"/>
                <w:sz w:val="24"/>
                <w:szCs w:val="24"/>
              </w:rPr>
              <w:t xml:space="preserve">SIP development day </w:t>
            </w:r>
          </w:p>
        </w:tc>
        <w:tc>
          <w:tcPr>
            <w:tcW w:w="4649" w:type="dxa"/>
          </w:tcPr>
          <w:p w14:paraId="63863CCB" w14:textId="395B39BD" w:rsidR="00EB0651" w:rsidRDefault="00EB0651" w:rsidP="00E218C7">
            <w:pPr>
              <w:pStyle w:val="ListParagraph"/>
              <w:ind w:left="0"/>
              <w:rPr>
                <w:rFonts w:ascii="Arial" w:hAnsi="Arial" w:cs="Arial"/>
                <w:sz w:val="24"/>
                <w:szCs w:val="24"/>
              </w:rPr>
            </w:pPr>
            <w:r>
              <w:rPr>
                <w:rFonts w:ascii="Arial" w:hAnsi="Arial" w:cs="Arial"/>
                <w:sz w:val="24"/>
                <w:szCs w:val="24"/>
              </w:rPr>
              <w:t xml:space="preserve">June </w:t>
            </w:r>
            <w:r w:rsidR="0029015D">
              <w:rPr>
                <w:rFonts w:ascii="Arial" w:hAnsi="Arial" w:cs="Arial"/>
                <w:sz w:val="24"/>
                <w:szCs w:val="24"/>
              </w:rPr>
              <w:t>17</w:t>
            </w:r>
            <w:r w:rsidR="0029015D" w:rsidRPr="0029015D">
              <w:rPr>
                <w:rFonts w:ascii="Arial" w:hAnsi="Arial" w:cs="Arial"/>
                <w:sz w:val="24"/>
                <w:szCs w:val="24"/>
                <w:vertAlign w:val="superscript"/>
              </w:rPr>
              <w:t>th</w:t>
            </w:r>
            <w:r w:rsidR="0029015D">
              <w:rPr>
                <w:rFonts w:ascii="Arial" w:hAnsi="Arial" w:cs="Arial"/>
                <w:sz w:val="24"/>
                <w:szCs w:val="24"/>
              </w:rPr>
              <w:t xml:space="preserve"> </w:t>
            </w:r>
            <w:r w:rsidR="00B679AE">
              <w:rPr>
                <w:rFonts w:ascii="Arial" w:hAnsi="Arial" w:cs="Arial"/>
                <w:sz w:val="24"/>
                <w:szCs w:val="24"/>
              </w:rPr>
              <w:t xml:space="preserve"> and successive TMs</w:t>
            </w:r>
            <w:r>
              <w:rPr>
                <w:rFonts w:ascii="Arial" w:hAnsi="Arial" w:cs="Arial"/>
                <w:sz w:val="24"/>
                <w:szCs w:val="24"/>
              </w:rPr>
              <w:t xml:space="preserve"> </w:t>
            </w:r>
          </w:p>
        </w:tc>
        <w:tc>
          <w:tcPr>
            <w:tcW w:w="4650" w:type="dxa"/>
          </w:tcPr>
          <w:p w14:paraId="2FD72A2A" w14:textId="77777777" w:rsidR="00EB0651" w:rsidRDefault="00EB0651" w:rsidP="00E218C7">
            <w:pPr>
              <w:pStyle w:val="ListParagraph"/>
              <w:ind w:left="0"/>
              <w:rPr>
                <w:rFonts w:ascii="Arial" w:hAnsi="Arial" w:cs="Arial"/>
                <w:sz w:val="24"/>
                <w:szCs w:val="24"/>
              </w:rPr>
            </w:pPr>
            <w:r>
              <w:rPr>
                <w:rFonts w:ascii="Arial" w:hAnsi="Arial" w:cs="Arial"/>
                <w:sz w:val="24"/>
                <w:szCs w:val="24"/>
              </w:rPr>
              <w:t xml:space="preserve">Whole Team </w:t>
            </w:r>
          </w:p>
        </w:tc>
      </w:tr>
    </w:tbl>
    <w:p w14:paraId="76EE22C1" w14:textId="77777777" w:rsidR="00EB0651" w:rsidRDefault="00EB0651" w:rsidP="00EB0651">
      <w:pPr>
        <w:pStyle w:val="ListParagraph"/>
        <w:ind w:left="0"/>
        <w:rPr>
          <w:rFonts w:ascii="Arial" w:hAnsi="Arial" w:cs="Arial"/>
          <w:sz w:val="24"/>
          <w:szCs w:val="24"/>
        </w:rPr>
      </w:pPr>
    </w:p>
    <w:p w14:paraId="28B84EDC" w14:textId="77777777" w:rsidR="00EB0651" w:rsidRDefault="00EB0651" w:rsidP="00EB0651">
      <w:pPr>
        <w:pStyle w:val="ListParagraph"/>
        <w:ind w:left="0"/>
        <w:rPr>
          <w:rFonts w:ascii="Arial" w:hAnsi="Arial" w:cs="Arial"/>
          <w:sz w:val="24"/>
          <w:szCs w:val="24"/>
        </w:rPr>
      </w:pPr>
    </w:p>
    <w:p w14:paraId="013A96E2" w14:textId="77777777" w:rsidR="00EB0651" w:rsidRDefault="00EB0651" w:rsidP="00EB0651">
      <w:pPr>
        <w:rPr>
          <w:rFonts w:ascii="Arial" w:hAnsi="Arial" w:cs="Arial"/>
          <w:sz w:val="24"/>
          <w:szCs w:val="24"/>
        </w:rPr>
      </w:pPr>
    </w:p>
    <w:p w14:paraId="5BB797D9" w14:textId="60F33B58" w:rsidR="00E71F79" w:rsidRPr="00E71F79" w:rsidRDefault="00E71F79" w:rsidP="00E71F79"/>
    <w:p w14:paraId="6EF0F93D" w14:textId="77777777" w:rsidR="00E71F79" w:rsidRPr="00E71F79" w:rsidRDefault="00E71F79" w:rsidP="00E71F79"/>
    <w:p w14:paraId="0255FB44" w14:textId="77777777" w:rsidR="00E71F79" w:rsidRPr="00E71F79" w:rsidRDefault="00E71F79" w:rsidP="00E71F79"/>
    <w:p w14:paraId="6B3352B9" w14:textId="77777777" w:rsidR="00E71F79" w:rsidRPr="00E71F79" w:rsidRDefault="00E71F79" w:rsidP="00E71F79"/>
    <w:p w14:paraId="3D3F526A" w14:textId="77777777" w:rsidR="00E71F79" w:rsidRPr="00E71F79" w:rsidRDefault="00E71F79" w:rsidP="00E71F79"/>
    <w:tbl>
      <w:tblPr>
        <w:tblStyle w:val="TableGrid"/>
        <w:tblpPr w:leftFromText="180" w:rightFromText="180" w:vertAnchor="text" w:horzAnchor="margin" w:tblpY="236"/>
        <w:tblOverlap w:val="never"/>
        <w:tblW w:w="0" w:type="auto"/>
        <w:tblLook w:val="04A0" w:firstRow="1" w:lastRow="0" w:firstColumn="1" w:lastColumn="0" w:noHBand="0" w:noVBand="1"/>
      </w:tblPr>
      <w:tblGrid>
        <w:gridCol w:w="2494"/>
        <w:gridCol w:w="2388"/>
        <w:gridCol w:w="2389"/>
        <w:gridCol w:w="2406"/>
        <w:gridCol w:w="1556"/>
        <w:gridCol w:w="2657"/>
        <w:gridCol w:w="1498"/>
      </w:tblGrid>
      <w:tr w:rsidR="007F0334" w14:paraId="0BF59776" w14:textId="77777777" w:rsidTr="007F0334">
        <w:trPr>
          <w:tblHeader/>
        </w:trPr>
        <w:tc>
          <w:tcPr>
            <w:tcW w:w="15388" w:type="dxa"/>
            <w:gridSpan w:val="7"/>
            <w:shd w:val="clear" w:color="auto" w:fill="95DCF7" w:themeFill="accent4" w:themeFillTint="66"/>
          </w:tcPr>
          <w:p w14:paraId="7E0C3133" w14:textId="77777777" w:rsidR="007F0334" w:rsidRDefault="007F0334" w:rsidP="007F0334">
            <w:pPr>
              <w:pStyle w:val="Heading1"/>
            </w:pPr>
            <w:r>
              <w:lastRenderedPageBreak/>
              <w:t xml:space="preserve">Priority: </w:t>
            </w:r>
            <w:r w:rsidRPr="00577086">
              <w:t>Continuous improvement of service delivery</w:t>
            </w:r>
          </w:p>
          <w:p w14:paraId="34C862D2" w14:textId="77777777" w:rsidR="007F0334" w:rsidRDefault="007F0334" w:rsidP="007F0334">
            <w:pPr>
              <w:pStyle w:val="Heading2"/>
            </w:pPr>
            <w:r>
              <w:t xml:space="preserve">1.b Quality Improvement </w:t>
            </w:r>
          </w:p>
          <w:p w14:paraId="0683DE58" w14:textId="5A9551C0" w:rsidR="007F0334" w:rsidRPr="00EF28B9" w:rsidRDefault="007F0334" w:rsidP="007F0334">
            <w:pPr>
              <w:pStyle w:val="Heading2"/>
              <w:rPr>
                <w:sz w:val="24"/>
                <w:szCs w:val="24"/>
              </w:rPr>
            </w:pPr>
            <w:r w:rsidRPr="00EF28B9">
              <w:rPr>
                <w:sz w:val="24"/>
                <w:szCs w:val="24"/>
              </w:rPr>
              <w:t xml:space="preserve">Aim: To evaluate </w:t>
            </w:r>
            <w:r>
              <w:rPr>
                <w:sz w:val="24"/>
                <w:szCs w:val="24"/>
              </w:rPr>
              <w:t>our</w:t>
            </w:r>
            <w:r w:rsidRPr="00EF28B9">
              <w:rPr>
                <w:sz w:val="24"/>
                <w:szCs w:val="24"/>
              </w:rPr>
              <w:t xml:space="preserve"> systems </w:t>
            </w:r>
            <w:r>
              <w:rPr>
                <w:sz w:val="24"/>
                <w:szCs w:val="24"/>
              </w:rPr>
              <w:t xml:space="preserve">that </w:t>
            </w:r>
            <w:r w:rsidRPr="00EF28B9">
              <w:rPr>
                <w:sz w:val="24"/>
                <w:szCs w:val="24"/>
              </w:rPr>
              <w:t xml:space="preserve">improve processes, practices, and overall </w:t>
            </w:r>
            <w:r>
              <w:rPr>
                <w:sz w:val="24"/>
                <w:szCs w:val="24"/>
              </w:rPr>
              <w:t xml:space="preserve">service delivery. </w:t>
            </w:r>
          </w:p>
        </w:tc>
      </w:tr>
      <w:tr w:rsidR="007F0334" w14:paraId="630F3CF8" w14:textId="77777777" w:rsidTr="007F0334">
        <w:trPr>
          <w:tblHeader/>
        </w:trPr>
        <w:tc>
          <w:tcPr>
            <w:tcW w:w="2494" w:type="dxa"/>
            <w:vAlign w:val="center"/>
          </w:tcPr>
          <w:p w14:paraId="67C033E6" w14:textId="77777777" w:rsidR="007F0334" w:rsidRDefault="007F0334" w:rsidP="007F0334">
            <w:pPr>
              <w:jc w:val="center"/>
            </w:pPr>
            <w:r>
              <w:t>Learning from previous self evaluation.</w:t>
            </w:r>
          </w:p>
        </w:tc>
        <w:tc>
          <w:tcPr>
            <w:tcW w:w="2388" w:type="dxa"/>
            <w:vAlign w:val="center"/>
          </w:tcPr>
          <w:p w14:paraId="5393FAEF" w14:textId="77777777" w:rsidR="007F0334" w:rsidRPr="00596404" w:rsidRDefault="007F0334" w:rsidP="007F0334">
            <w:pPr>
              <w:jc w:val="center"/>
              <w:rPr>
                <w:b/>
                <w:bCs/>
                <w:i/>
                <w:iCs/>
              </w:rPr>
            </w:pPr>
            <w:r w:rsidRPr="00596404">
              <w:rPr>
                <w:b/>
                <w:bCs/>
                <w:i/>
                <w:iCs/>
              </w:rPr>
              <w:t>Shorter term aim</w:t>
            </w:r>
          </w:p>
          <w:p w14:paraId="6F0E90BE" w14:textId="77777777" w:rsidR="007F0334" w:rsidRDefault="007F0334" w:rsidP="007F0334">
            <w:pPr>
              <w:jc w:val="center"/>
            </w:pPr>
            <w:r>
              <w:t>What are we trying to accomplish this year?</w:t>
            </w:r>
          </w:p>
        </w:tc>
        <w:tc>
          <w:tcPr>
            <w:tcW w:w="2389" w:type="dxa"/>
            <w:vAlign w:val="center"/>
          </w:tcPr>
          <w:p w14:paraId="1CD3B4C6" w14:textId="77777777" w:rsidR="007F0334" w:rsidRPr="00596404" w:rsidRDefault="007F0334" w:rsidP="007F0334">
            <w:pPr>
              <w:jc w:val="center"/>
              <w:rPr>
                <w:b/>
                <w:bCs/>
                <w:i/>
                <w:iCs/>
              </w:rPr>
            </w:pPr>
            <w:r w:rsidRPr="00596404">
              <w:rPr>
                <w:b/>
                <w:bCs/>
                <w:i/>
                <w:iCs/>
              </w:rPr>
              <w:t>Long term aim</w:t>
            </w:r>
          </w:p>
          <w:p w14:paraId="00CACB34" w14:textId="77777777" w:rsidR="007F0334" w:rsidRDefault="007F0334" w:rsidP="007F0334">
            <w:pPr>
              <w:jc w:val="center"/>
            </w:pPr>
            <w:r>
              <w:t>How will we know a change is an improvement?  ( 3 year change)</w:t>
            </w:r>
          </w:p>
        </w:tc>
        <w:tc>
          <w:tcPr>
            <w:tcW w:w="2406" w:type="dxa"/>
            <w:vAlign w:val="center"/>
          </w:tcPr>
          <w:p w14:paraId="7EE23100" w14:textId="77777777" w:rsidR="007F0334" w:rsidRDefault="007F0334" w:rsidP="007F0334">
            <w:pPr>
              <w:jc w:val="center"/>
            </w:pPr>
            <w:r>
              <w:t>How will we do this?</w:t>
            </w:r>
          </w:p>
        </w:tc>
        <w:tc>
          <w:tcPr>
            <w:tcW w:w="1556" w:type="dxa"/>
            <w:vAlign w:val="center"/>
          </w:tcPr>
          <w:p w14:paraId="467EC629" w14:textId="77777777" w:rsidR="007F0334" w:rsidRDefault="007F0334" w:rsidP="007F0334">
            <w:pPr>
              <w:jc w:val="center"/>
            </w:pPr>
            <w:r>
              <w:t>Who is responsible?</w:t>
            </w:r>
          </w:p>
        </w:tc>
        <w:tc>
          <w:tcPr>
            <w:tcW w:w="2657" w:type="dxa"/>
            <w:vAlign w:val="center"/>
          </w:tcPr>
          <w:p w14:paraId="0884ED56" w14:textId="77777777" w:rsidR="007F0334" w:rsidRDefault="007F0334" w:rsidP="007F0334">
            <w:pPr>
              <w:jc w:val="center"/>
            </w:pPr>
          </w:p>
          <w:p w14:paraId="6E91B8EE" w14:textId="77777777" w:rsidR="007F0334" w:rsidRDefault="007F0334" w:rsidP="007F0334">
            <w:pPr>
              <w:jc w:val="center"/>
            </w:pPr>
            <w:r>
              <w:t>Impact measures</w:t>
            </w:r>
          </w:p>
        </w:tc>
        <w:tc>
          <w:tcPr>
            <w:tcW w:w="1498" w:type="dxa"/>
            <w:vAlign w:val="center"/>
          </w:tcPr>
          <w:p w14:paraId="6770879B" w14:textId="77777777" w:rsidR="007F0334" w:rsidRDefault="007F0334" w:rsidP="007F0334">
            <w:pPr>
              <w:jc w:val="center"/>
            </w:pPr>
            <w:r>
              <w:t>RAG at Termly Planning Cycle Meetings.</w:t>
            </w:r>
          </w:p>
        </w:tc>
      </w:tr>
      <w:tr w:rsidR="007F0334" w14:paraId="37198B5A" w14:textId="77777777" w:rsidTr="007F0334">
        <w:tc>
          <w:tcPr>
            <w:tcW w:w="2494" w:type="dxa"/>
          </w:tcPr>
          <w:p w14:paraId="5AA2D301" w14:textId="053D61B2" w:rsidR="007F0334" w:rsidRPr="00020DBD" w:rsidRDefault="007F0334" w:rsidP="007F0334">
            <w:pPr>
              <w:pStyle w:val="ListParagraph"/>
              <w:numPr>
                <w:ilvl w:val="0"/>
                <w:numId w:val="24"/>
              </w:numPr>
              <w:tabs>
                <w:tab w:val="left" w:pos="6480"/>
              </w:tabs>
              <w:spacing w:line="240" w:lineRule="auto"/>
              <w:rPr>
                <w:rFonts w:cstheme="minorHAnsi"/>
              </w:rPr>
            </w:pPr>
            <w:r>
              <w:t xml:space="preserve">Piloting the termly 1:1 </w:t>
            </w:r>
            <w:r w:rsidR="007C3845">
              <w:t>supervision</w:t>
            </w:r>
            <w:r>
              <w:t xml:space="preserve"> enabled SMT to be more responsive to team/establishment need</w:t>
            </w:r>
            <w:r w:rsidR="0069724F">
              <w:t xml:space="preserve">s. </w:t>
            </w:r>
          </w:p>
          <w:p w14:paraId="3385B032" w14:textId="7CE0C4DF" w:rsidR="007F0334" w:rsidRDefault="007F0334" w:rsidP="007F0334">
            <w:pPr>
              <w:pStyle w:val="ListParagraph"/>
              <w:numPr>
                <w:ilvl w:val="0"/>
                <w:numId w:val="24"/>
              </w:numPr>
              <w:tabs>
                <w:tab w:val="left" w:pos="6480"/>
              </w:tabs>
              <w:spacing w:line="240" w:lineRule="auto"/>
              <w:rPr>
                <w:rFonts w:cstheme="minorHAnsi"/>
              </w:rPr>
            </w:pPr>
            <w:r>
              <w:rPr>
                <w:rFonts w:cstheme="minorHAnsi"/>
              </w:rPr>
              <w:t xml:space="preserve">A </w:t>
            </w:r>
            <w:r w:rsidR="0069724F">
              <w:rPr>
                <w:rFonts w:cstheme="minorHAnsi"/>
              </w:rPr>
              <w:t>new model of QI was piloted (Data, Story, Action) that has been useful</w:t>
            </w:r>
            <w:r>
              <w:rPr>
                <w:rFonts w:cstheme="minorHAnsi"/>
              </w:rPr>
              <w:t xml:space="preserve">. </w:t>
            </w:r>
          </w:p>
          <w:p w14:paraId="2AC5380C" w14:textId="52C832B3" w:rsidR="007F0334" w:rsidRDefault="007F0334" w:rsidP="007F0334">
            <w:pPr>
              <w:pStyle w:val="ListParagraph"/>
              <w:numPr>
                <w:ilvl w:val="0"/>
                <w:numId w:val="24"/>
              </w:numPr>
              <w:tabs>
                <w:tab w:val="left" w:pos="6480"/>
              </w:tabs>
              <w:spacing w:line="240" w:lineRule="auto"/>
              <w:rPr>
                <w:rFonts w:cstheme="minorHAnsi"/>
              </w:rPr>
            </w:pPr>
            <w:r>
              <w:rPr>
                <w:rFonts w:cstheme="minorHAnsi"/>
              </w:rPr>
              <w:t>We learnt that developing</w:t>
            </w:r>
            <w:r w:rsidR="0069724F">
              <w:rPr>
                <w:rFonts w:cstheme="minorHAnsi"/>
              </w:rPr>
              <w:t xml:space="preserve"> educational</w:t>
            </w:r>
            <w:r>
              <w:rPr>
                <w:rFonts w:cstheme="minorHAnsi"/>
              </w:rPr>
              <w:t xml:space="preserve"> staff capacity is easier to achieve at a school level than an authority level.</w:t>
            </w:r>
          </w:p>
          <w:p w14:paraId="6B03DB94" w14:textId="77777777" w:rsidR="007F0334" w:rsidRPr="00020DBD" w:rsidRDefault="007F0334" w:rsidP="007F0334">
            <w:pPr>
              <w:pStyle w:val="ListParagraph"/>
              <w:numPr>
                <w:ilvl w:val="0"/>
                <w:numId w:val="24"/>
              </w:numPr>
              <w:tabs>
                <w:tab w:val="left" w:pos="6480"/>
              </w:tabs>
              <w:spacing w:line="240" w:lineRule="auto"/>
              <w:rPr>
                <w:rFonts w:cstheme="minorHAnsi"/>
              </w:rPr>
            </w:pPr>
            <w:r>
              <w:rPr>
                <w:rFonts w:cstheme="minorHAnsi"/>
              </w:rPr>
              <w:t xml:space="preserve">There is an increasing need to </w:t>
            </w:r>
            <w:r w:rsidRPr="0069724F">
              <w:rPr>
                <w:rFonts w:cstheme="minorHAnsi"/>
                <w:b/>
                <w:bCs/>
              </w:rPr>
              <w:t>name</w:t>
            </w:r>
            <w:r>
              <w:rPr>
                <w:rFonts w:cstheme="minorHAnsi"/>
              </w:rPr>
              <w:t xml:space="preserve"> our psychological input </w:t>
            </w:r>
            <w:r>
              <w:rPr>
                <w:rFonts w:cstheme="minorHAnsi"/>
              </w:rPr>
              <w:lastRenderedPageBreak/>
              <w:t>so that it is recognisable.</w:t>
            </w:r>
          </w:p>
        </w:tc>
        <w:tc>
          <w:tcPr>
            <w:tcW w:w="2388" w:type="dxa"/>
          </w:tcPr>
          <w:p w14:paraId="0E0BB7F3" w14:textId="73D27A57" w:rsidR="007F0334" w:rsidRPr="002E528F" w:rsidRDefault="007F0334" w:rsidP="007F0334">
            <w:pPr>
              <w:pStyle w:val="ListParagraph"/>
              <w:numPr>
                <w:ilvl w:val="0"/>
                <w:numId w:val="25"/>
              </w:numPr>
              <w:spacing w:line="240" w:lineRule="auto"/>
            </w:pPr>
            <w:r>
              <w:rPr>
                <w:rFonts w:cstheme="minorHAnsi"/>
              </w:rPr>
              <w:lastRenderedPageBreak/>
              <w:t>Each member of staff to feel they are operating at their best and feel well supported</w:t>
            </w:r>
            <w:r w:rsidR="0069724F">
              <w:rPr>
                <w:rFonts w:cstheme="minorHAnsi"/>
              </w:rPr>
              <w:t>.</w:t>
            </w:r>
            <w:r>
              <w:rPr>
                <w:rFonts w:cstheme="minorHAnsi"/>
              </w:rPr>
              <w:t xml:space="preserve">  </w:t>
            </w:r>
          </w:p>
          <w:p w14:paraId="32D6E0A5" w14:textId="77777777" w:rsidR="002E528F" w:rsidRPr="0069724F" w:rsidRDefault="002E528F" w:rsidP="002E528F">
            <w:pPr>
              <w:pStyle w:val="ListParagraph"/>
              <w:spacing w:line="240" w:lineRule="auto"/>
              <w:ind w:left="360"/>
            </w:pPr>
          </w:p>
          <w:p w14:paraId="767CB534" w14:textId="46B8A634" w:rsidR="0069724F" w:rsidRPr="00020DBD" w:rsidRDefault="0069724F" w:rsidP="007F0334">
            <w:pPr>
              <w:pStyle w:val="ListParagraph"/>
              <w:numPr>
                <w:ilvl w:val="0"/>
                <w:numId w:val="25"/>
              </w:numPr>
              <w:spacing w:line="240" w:lineRule="auto"/>
            </w:pPr>
            <w:r>
              <w:t xml:space="preserve">Have a more </w:t>
            </w:r>
            <w:r w:rsidR="002E528F">
              <w:t xml:space="preserve">robust analysis of training delivered as a whole service. </w:t>
            </w:r>
          </w:p>
          <w:p w14:paraId="729CB06D" w14:textId="77777777" w:rsidR="007F0334" w:rsidRPr="00020DBD" w:rsidRDefault="007F0334" w:rsidP="007F0334">
            <w:pPr>
              <w:pStyle w:val="ListParagraph"/>
              <w:spacing w:line="240" w:lineRule="auto"/>
              <w:ind w:left="360"/>
            </w:pPr>
          </w:p>
          <w:p w14:paraId="00294CEC" w14:textId="77777777" w:rsidR="007F0334" w:rsidRPr="00020DBD" w:rsidRDefault="007F0334" w:rsidP="007F0334">
            <w:pPr>
              <w:pStyle w:val="ListParagraph"/>
              <w:numPr>
                <w:ilvl w:val="0"/>
                <w:numId w:val="25"/>
              </w:numPr>
              <w:spacing w:line="240" w:lineRule="auto"/>
            </w:pPr>
            <w:r>
              <w:rPr>
                <w:rFonts w:cstheme="minorHAnsi"/>
              </w:rPr>
              <w:t xml:space="preserve">For staff to be confident in the psychology that they are offering and being able to name it. </w:t>
            </w:r>
          </w:p>
          <w:p w14:paraId="4B78AF02" w14:textId="77777777" w:rsidR="007F0334" w:rsidRDefault="007F0334" w:rsidP="007F0334">
            <w:pPr>
              <w:pStyle w:val="ListParagraph"/>
            </w:pPr>
          </w:p>
          <w:p w14:paraId="3E99F16E" w14:textId="216CD394" w:rsidR="007F0334" w:rsidRDefault="007F0334" w:rsidP="007F0334">
            <w:pPr>
              <w:pStyle w:val="ListParagraph"/>
              <w:numPr>
                <w:ilvl w:val="0"/>
                <w:numId w:val="25"/>
              </w:numPr>
              <w:spacing w:line="240" w:lineRule="auto"/>
            </w:pPr>
            <w:r>
              <w:t>For staff to feedback that the processes and procedures they use to deliver</w:t>
            </w:r>
            <w:r w:rsidR="00C3485F">
              <w:t xml:space="preserve"> </w:t>
            </w:r>
            <w:r>
              <w:lastRenderedPageBreak/>
              <w:t xml:space="preserve">practice are effective. </w:t>
            </w:r>
          </w:p>
          <w:p w14:paraId="32CFD610" w14:textId="77777777" w:rsidR="0069724F" w:rsidRDefault="0069724F" w:rsidP="0069724F">
            <w:pPr>
              <w:pStyle w:val="ListParagraph"/>
            </w:pPr>
          </w:p>
          <w:p w14:paraId="3865E097" w14:textId="53B21D79" w:rsidR="002E528F" w:rsidRDefault="002E528F" w:rsidP="002E528F">
            <w:pPr>
              <w:pStyle w:val="ListParagraph"/>
              <w:numPr>
                <w:ilvl w:val="0"/>
                <w:numId w:val="25"/>
              </w:numPr>
            </w:pPr>
            <w:r>
              <w:t xml:space="preserve">Look for increased quantitative data to demonstrate the variety and range of EPS practice. </w:t>
            </w:r>
          </w:p>
          <w:p w14:paraId="5F1FB76D" w14:textId="77777777" w:rsidR="002E528F" w:rsidRDefault="002E528F" w:rsidP="002E528F">
            <w:pPr>
              <w:pStyle w:val="ListParagraph"/>
            </w:pPr>
          </w:p>
          <w:p w14:paraId="7A95C7D2" w14:textId="4BFE1A45" w:rsidR="002E528F" w:rsidRDefault="002E528F" w:rsidP="002E528F">
            <w:pPr>
              <w:pStyle w:val="ListParagraph"/>
              <w:numPr>
                <w:ilvl w:val="0"/>
                <w:numId w:val="25"/>
              </w:numPr>
            </w:pPr>
            <w:r>
              <w:t xml:space="preserve">Look outward to other EPS’ to learn about what works. </w:t>
            </w:r>
          </w:p>
          <w:p w14:paraId="6FDEBF2F" w14:textId="0A137D23" w:rsidR="0069724F" w:rsidRDefault="0069724F" w:rsidP="0069724F">
            <w:pPr>
              <w:spacing w:line="240" w:lineRule="auto"/>
            </w:pPr>
          </w:p>
        </w:tc>
        <w:tc>
          <w:tcPr>
            <w:tcW w:w="2389" w:type="dxa"/>
          </w:tcPr>
          <w:p w14:paraId="726BFFEC" w14:textId="77777777" w:rsidR="007F0334" w:rsidRDefault="007F0334" w:rsidP="002E528F">
            <w:pPr>
              <w:pStyle w:val="ListParagraph"/>
              <w:numPr>
                <w:ilvl w:val="0"/>
                <w:numId w:val="26"/>
              </w:numPr>
              <w:tabs>
                <w:tab w:val="left" w:pos="6480"/>
              </w:tabs>
              <w:spacing w:line="240" w:lineRule="auto"/>
              <w:jc w:val="both"/>
            </w:pPr>
            <w:r>
              <w:lastRenderedPageBreak/>
              <w:t xml:space="preserve">Increased consistency in </w:t>
            </w:r>
            <w:r w:rsidR="0069724F">
              <w:t xml:space="preserve">EP </w:t>
            </w:r>
            <w:r>
              <w:t xml:space="preserve">practice. </w:t>
            </w:r>
          </w:p>
          <w:p w14:paraId="0B37AF85" w14:textId="77777777" w:rsidR="002E528F" w:rsidRDefault="002E528F" w:rsidP="002E528F">
            <w:pPr>
              <w:pStyle w:val="ListParagraph"/>
              <w:tabs>
                <w:tab w:val="left" w:pos="6480"/>
              </w:tabs>
              <w:spacing w:line="240" w:lineRule="auto"/>
              <w:ind w:left="360"/>
              <w:jc w:val="both"/>
            </w:pPr>
          </w:p>
          <w:p w14:paraId="428E05D3" w14:textId="3E64F567" w:rsidR="002E528F" w:rsidRDefault="002E528F" w:rsidP="002E528F">
            <w:pPr>
              <w:pStyle w:val="ListParagraph"/>
              <w:numPr>
                <w:ilvl w:val="0"/>
                <w:numId w:val="26"/>
              </w:numPr>
              <w:tabs>
                <w:tab w:val="left" w:pos="6480"/>
              </w:tabs>
              <w:spacing w:line="240" w:lineRule="auto"/>
              <w:jc w:val="both"/>
            </w:pPr>
            <w:r>
              <w:t xml:space="preserve">Systems to continuously evolve to </w:t>
            </w:r>
            <w:r w:rsidR="00C3485F">
              <w:t>reflect</w:t>
            </w:r>
            <w:r>
              <w:t xml:space="preserve"> community needs.</w:t>
            </w:r>
          </w:p>
          <w:p w14:paraId="5D823DCD" w14:textId="77777777" w:rsidR="002E528F" w:rsidRDefault="002E528F" w:rsidP="002E528F">
            <w:pPr>
              <w:pStyle w:val="ListParagraph"/>
            </w:pPr>
          </w:p>
          <w:p w14:paraId="33AC39C4" w14:textId="28388E95" w:rsidR="002E528F" w:rsidRDefault="002E528F" w:rsidP="002E528F">
            <w:pPr>
              <w:pStyle w:val="ListParagraph"/>
              <w:tabs>
                <w:tab w:val="left" w:pos="6480"/>
              </w:tabs>
              <w:spacing w:line="240" w:lineRule="auto"/>
              <w:ind w:left="360"/>
              <w:jc w:val="both"/>
            </w:pPr>
            <w:r>
              <w:t xml:space="preserve"> </w:t>
            </w:r>
          </w:p>
        </w:tc>
        <w:tc>
          <w:tcPr>
            <w:tcW w:w="2406" w:type="dxa"/>
          </w:tcPr>
          <w:p w14:paraId="7130ED84" w14:textId="77777777" w:rsidR="007F0334" w:rsidRPr="00C3485F" w:rsidRDefault="007F0334" w:rsidP="002E528F">
            <w:pPr>
              <w:pStyle w:val="ListParagraph"/>
              <w:numPr>
                <w:ilvl w:val="0"/>
                <w:numId w:val="32"/>
              </w:numPr>
              <w:spacing w:line="240" w:lineRule="auto"/>
            </w:pPr>
            <w:r>
              <w:rPr>
                <w:rFonts w:cstheme="minorHAnsi"/>
                <w:bCs/>
              </w:rPr>
              <w:t>Fully pilot the Data, Story, Action model 25-26. (see relevant doc for details)</w:t>
            </w:r>
          </w:p>
          <w:p w14:paraId="71BE75B0" w14:textId="77777777" w:rsidR="00C3485F" w:rsidRPr="00C3485F" w:rsidRDefault="00C3485F" w:rsidP="00C3485F">
            <w:pPr>
              <w:pStyle w:val="ListParagraph"/>
              <w:spacing w:line="240" w:lineRule="auto"/>
            </w:pPr>
          </w:p>
          <w:p w14:paraId="7A2D2291" w14:textId="1E5CBF5D" w:rsidR="00C3485F" w:rsidRPr="00020DBD" w:rsidRDefault="00C3485F" w:rsidP="002E528F">
            <w:pPr>
              <w:pStyle w:val="ListParagraph"/>
              <w:numPr>
                <w:ilvl w:val="0"/>
                <w:numId w:val="32"/>
              </w:numPr>
              <w:spacing w:line="240" w:lineRule="auto"/>
            </w:pPr>
            <w:r>
              <w:rPr>
                <w:rFonts w:cstheme="minorHAnsi"/>
                <w:bCs/>
              </w:rPr>
              <w:t xml:space="preserve">Plan across the year the use of ASPEP’s self evaluation doc Jan 2024. </w:t>
            </w:r>
          </w:p>
          <w:p w14:paraId="7D14CE92" w14:textId="77777777" w:rsidR="007F0334" w:rsidRPr="00020DBD" w:rsidRDefault="007F0334" w:rsidP="007F0334">
            <w:pPr>
              <w:pStyle w:val="ListParagraph"/>
              <w:spacing w:line="240" w:lineRule="auto"/>
              <w:ind w:left="360"/>
            </w:pPr>
          </w:p>
          <w:p w14:paraId="2245AD5A" w14:textId="77777777" w:rsidR="007F0334" w:rsidRDefault="007F0334" w:rsidP="002E528F">
            <w:pPr>
              <w:pStyle w:val="ListParagraph"/>
              <w:numPr>
                <w:ilvl w:val="0"/>
                <w:numId w:val="32"/>
              </w:numPr>
              <w:tabs>
                <w:tab w:val="left" w:pos="6480"/>
              </w:tabs>
              <w:spacing w:line="240" w:lineRule="auto"/>
              <w:rPr>
                <w:rFonts w:cstheme="minorHAnsi"/>
              </w:rPr>
            </w:pPr>
            <w:r w:rsidRPr="00020DBD">
              <w:rPr>
                <w:rFonts w:cstheme="minorHAnsi"/>
              </w:rPr>
              <w:t xml:space="preserve">Implement the new methods to evaluate training.   </w:t>
            </w:r>
          </w:p>
          <w:p w14:paraId="66182857" w14:textId="77777777" w:rsidR="007F0334" w:rsidRPr="00E71F79" w:rsidRDefault="007F0334" w:rsidP="007F0334">
            <w:pPr>
              <w:pStyle w:val="ListParagraph"/>
              <w:rPr>
                <w:rFonts w:cstheme="minorHAnsi"/>
              </w:rPr>
            </w:pPr>
          </w:p>
          <w:p w14:paraId="47D078DB" w14:textId="77777777" w:rsidR="007F0334" w:rsidRDefault="007F0334" w:rsidP="002E528F">
            <w:pPr>
              <w:pStyle w:val="ListParagraph"/>
              <w:numPr>
                <w:ilvl w:val="0"/>
                <w:numId w:val="32"/>
              </w:numPr>
              <w:tabs>
                <w:tab w:val="left" w:pos="6480"/>
              </w:tabs>
              <w:spacing w:line="240" w:lineRule="auto"/>
              <w:rPr>
                <w:rFonts w:cstheme="minorHAnsi"/>
              </w:rPr>
            </w:pPr>
            <w:r>
              <w:rPr>
                <w:rFonts w:cstheme="minorHAnsi"/>
              </w:rPr>
              <w:t>Implement updated PLA processes</w:t>
            </w:r>
          </w:p>
          <w:p w14:paraId="23B94EF0" w14:textId="77777777" w:rsidR="007F0334" w:rsidRPr="00E71F79" w:rsidRDefault="007F0334" w:rsidP="007F0334">
            <w:pPr>
              <w:pStyle w:val="ListParagraph"/>
              <w:rPr>
                <w:rFonts w:cstheme="minorHAnsi"/>
              </w:rPr>
            </w:pPr>
          </w:p>
          <w:p w14:paraId="17161DD0" w14:textId="4B99BBDB" w:rsidR="007F0334" w:rsidRDefault="002E528F" w:rsidP="002E528F">
            <w:pPr>
              <w:pStyle w:val="ListParagraph"/>
              <w:numPr>
                <w:ilvl w:val="0"/>
                <w:numId w:val="32"/>
              </w:numPr>
              <w:tabs>
                <w:tab w:val="left" w:pos="6480"/>
              </w:tabs>
              <w:spacing w:line="240" w:lineRule="auto"/>
              <w:rPr>
                <w:rFonts w:cstheme="minorHAnsi"/>
              </w:rPr>
            </w:pPr>
            <w:r>
              <w:rPr>
                <w:rFonts w:cstheme="minorHAnsi"/>
              </w:rPr>
              <w:lastRenderedPageBreak/>
              <w:t>Gather</w:t>
            </w:r>
            <w:r w:rsidR="007F0334">
              <w:rPr>
                <w:rFonts w:cstheme="minorHAnsi"/>
              </w:rPr>
              <w:t xml:space="preserve"> establishment link feedback.</w:t>
            </w:r>
          </w:p>
          <w:p w14:paraId="4682791F" w14:textId="77777777" w:rsidR="007F0334" w:rsidRPr="00E71F79" w:rsidRDefault="007F0334" w:rsidP="007F0334">
            <w:pPr>
              <w:pStyle w:val="ListParagraph"/>
              <w:rPr>
                <w:rFonts w:cstheme="minorHAnsi"/>
              </w:rPr>
            </w:pPr>
          </w:p>
          <w:p w14:paraId="7455AF12" w14:textId="77777777" w:rsidR="007F0334" w:rsidRDefault="007F0334" w:rsidP="002E528F">
            <w:pPr>
              <w:pStyle w:val="ListParagraph"/>
              <w:numPr>
                <w:ilvl w:val="0"/>
                <w:numId w:val="32"/>
              </w:numPr>
              <w:tabs>
                <w:tab w:val="left" w:pos="6480"/>
              </w:tabs>
              <w:spacing w:line="240" w:lineRule="auto"/>
              <w:rPr>
                <w:rFonts w:cstheme="minorHAnsi"/>
              </w:rPr>
            </w:pPr>
            <w:r>
              <w:rPr>
                <w:rFonts w:cstheme="minorHAnsi"/>
              </w:rPr>
              <w:t>End yr report</w:t>
            </w:r>
          </w:p>
          <w:p w14:paraId="162A393B" w14:textId="77777777" w:rsidR="002E528F" w:rsidRPr="002E528F" w:rsidRDefault="002E528F" w:rsidP="002E528F">
            <w:pPr>
              <w:pStyle w:val="ListParagraph"/>
              <w:rPr>
                <w:rFonts w:cstheme="minorHAnsi"/>
              </w:rPr>
            </w:pPr>
          </w:p>
          <w:p w14:paraId="529D89A9" w14:textId="77777777" w:rsidR="002E528F" w:rsidRDefault="002E528F" w:rsidP="002E528F">
            <w:pPr>
              <w:pStyle w:val="ListParagraph"/>
              <w:numPr>
                <w:ilvl w:val="0"/>
                <w:numId w:val="32"/>
              </w:numPr>
            </w:pPr>
            <w:r>
              <w:t>Explore the use of Civica to determine if we can gather more accurate data collection (no of cases etc)</w:t>
            </w:r>
          </w:p>
          <w:p w14:paraId="41243747" w14:textId="77777777" w:rsidR="002E528F" w:rsidRDefault="002E528F" w:rsidP="002E528F">
            <w:pPr>
              <w:pStyle w:val="ListParagraph"/>
            </w:pPr>
          </w:p>
          <w:p w14:paraId="0DD50B6E" w14:textId="510A8A95" w:rsidR="002E528F" w:rsidRDefault="002E528F" w:rsidP="002E528F">
            <w:pPr>
              <w:pStyle w:val="ListParagraph"/>
              <w:numPr>
                <w:ilvl w:val="0"/>
                <w:numId w:val="32"/>
              </w:numPr>
            </w:pPr>
            <w:r>
              <w:t xml:space="preserve">DHT meets with a regular group but will extend reach to other EPSs.  </w:t>
            </w:r>
          </w:p>
          <w:p w14:paraId="166D7BD2" w14:textId="77777777" w:rsidR="002E528F" w:rsidRPr="00020DBD" w:rsidRDefault="002E528F" w:rsidP="002E528F">
            <w:pPr>
              <w:pStyle w:val="ListParagraph"/>
              <w:tabs>
                <w:tab w:val="left" w:pos="6480"/>
              </w:tabs>
              <w:spacing w:line="240" w:lineRule="auto"/>
              <w:rPr>
                <w:rFonts w:cstheme="minorHAnsi"/>
              </w:rPr>
            </w:pPr>
          </w:p>
        </w:tc>
        <w:tc>
          <w:tcPr>
            <w:tcW w:w="1556" w:type="dxa"/>
          </w:tcPr>
          <w:p w14:paraId="0133EDCD" w14:textId="77777777" w:rsidR="007F0334" w:rsidRPr="000D4EDD" w:rsidRDefault="007F0334" w:rsidP="007F0334">
            <w:pPr>
              <w:rPr>
                <w:rFonts w:cstheme="minorHAnsi"/>
              </w:rPr>
            </w:pPr>
          </w:p>
          <w:p w14:paraId="40368207" w14:textId="77777777" w:rsidR="007F0334" w:rsidRPr="000D4EDD" w:rsidRDefault="007F0334" w:rsidP="007F0334">
            <w:pPr>
              <w:rPr>
                <w:rFonts w:cstheme="minorHAnsi"/>
              </w:rPr>
            </w:pPr>
            <w:r>
              <w:rPr>
                <w:rFonts w:cstheme="minorHAnsi"/>
              </w:rPr>
              <w:t>Jayne (and Laurence)</w:t>
            </w:r>
          </w:p>
          <w:p w14:paraId="062714FF" w14:textId="77777777" w:rsidR="007F0334" w:rsidRPr="000D4EDD" w:rsidRDefault="007F0334" w:rsidP="007F0334">
            <w:pPr>
              <w:rPr>
                <w:rFonts w:cstheme="minorHAnsi"/>
              </w:rPr>
            </w:pPr>
          </w:p>
          <w:p w14:paraId="245D4066" w14:textId="77777777" w:rsidR="007F0334" w:rsidRPr="000D4EDD" w:rsidRDefault="007F0334" w:rsidP="007F0334">
            <w:pPr>
              <w:rPr>
                <w:rFonts w:cstheme="minorHAnsi"/>
              </w:rPr>
            </w:pPr>
          </w:p>
          <w:p w14:paraId="287C40A7" w14:textId="77777777" w:rsidR="007F0334" w:rsidRPr="000D4EDD" w:rsidRDefault="007F0334" w:rsidP="007F0334">
            <w:pPr>
              <w:rPr>
                <w:rFonts w:cstheme="minorHAnsi"/>
              </w:rPr>
            </w:pPr>
          </w:p>
          <w:p w14:paraId="41C917F7" w14:textId="77777777" w:rsidR="007F0334" w:rsidRPr="000D4EDD" w:rsidRDefault="007F0334" w:rsidP="007F0334">
            <w:pPr>
              <w:rPr>
                <w:rFonts w:cstheme="minorHAnsi"/>
              </w:rPr>
            </w:pPr>
          </w:p>
          <w:p w14:paraId="5AA93BA4" w14:textId="77777777" w:rsidR="007F0334" w:rsidRPr="000D4EDD" w:rsidRDefault="007F0334" w:rsidP="007F0334">
            <w:pPr>
              <w:rPr>
                <w:rFonts w:cstheme="minorHAnsi"/>
              </w:rPr>
            </w:pPr>
          </w:p>
          <w:p w14:paraId="2961E569" w14:textId="77777777" w:rsidR="007F0334" w:rsidRPr="000D4EDD" w:rsidRDefault="007F0334" w:rsidP="007F0334">
            <w:pPr>
              <w:rPr>
                <w:rFonts w:cstheme="minorHAnsi"/>
              </w:rPr>
            </w:pPr>
          </w:p>
          <w:p w14:paraId="2BAAB707" w14:textId="77777777" w:rsidR="007F0334" w:rsidRPr="000D4EDD" w:rsidRDefault="007F0334" w:rsidP="007F0334">
            <w:pPr>
              <w:rPr>
                <w:rFonts w:cstheme="minorHAnsi"/>
              </w:rPr>
            </w:pPr>
          </w:p>
          <w:p w14:paraId="4F3C3EC4" w14:textId="77777777" w:rsidR="007F0334" w:rsidRPr="000D4EDD" w:rsidRDefault="007F0334" w:rsidP="007F0334">
            <w:pPr>
              <w:rPr>
                <w:rFonts w:cstheme="minorHAnsi"/>
              </w:rPr>
            </w:pPr>
          </w:p>
          <w:p w14:paraId="5540BA05" w14:textId="77777777" w:rsidR="007F0334" w:rsidRPr="000D4EDD" w:rsidRDefault="007F0334" w:rsidP="007F0334">
            <w:pPr>
              <w:rPr>
                <w:rFonts w:cstheme="minorHAnsi"/>
              </w:rPr>
            </w:pPr>
          </w:p>
          <w:p w14:paraId="2F2D4356" w14:textId="77777777" w:rsidR="007F0334" w:rsidRPr="000D4EDD" w:rsidRDefault="007F0334" w:rsidP="007F0334">
            <w:pPr>
              <w:rPr>
                <w:rFonts w:cstheme="minorHAnsi"/>
              </w:rPr>
            </w:pPr>
          </w:p>
          <w:p w14:paraId="767CF4D5" w14:textId="77777777" w:rsidR="007F0334" w:rsidRPr="000D4EDD" w:rsidRDefault="007F0334" w:rsidP="007F0334">
            <w:pPr>
              <w:rPr>
                <w:rFonts w:cstheme="minorHAnsi"/>
              </w:rPr>
            </w:pPr>
          </w:p>
          <w:p w14:paraId="32C9913B" w14:textId="77777777" w:rsidR="007F0334" w:rsidRPr="000D4EDD" w:rsidRDefault="007F0334" w:rsidP="007F0334">
            <w:pPr>
              <w:rPr>
                <w:rFonts w:cstheme="minorHAnsi"/>
              </w:rPr>
            </w:pPr>
          </w:p>
          <w:p w14:paraId="79D55607" w14:textId="77777777" w:rsidR="007F0334" w:rsidRPr="000D4EDD" w:rsidRDefault="007F0334" w:rsidP="007F0334">
            <w:pPr>
              <w:rPr>
                <w:rFonts w:cstheme="minorHAnsi"/>
              </w:rPr>
            </w:pPr>
          </w:p>
          <w:p w14:paraId="08524355" w14:textId="77777777" w:rsidR="007F0334" w:rsidRPr="000D4EDD" w:rsidRDefault="007F0334" w:rsidP="007F0334">
            <w:pPr>
              <w:rPr>
                <w:rFonts w:cstheme="minorHAnsi"/>
              </w:rPr>
            </w:pPr>
          </w:p>
          <w:p w14:paraId="56EDBFDC" w14:textId="77777777" w:rsidR="007F0334" w:rsidRPr="000D4EDD" w:rsidRDefault="007F0334" w:rsidP="007F0334">
            <w:pPr>
              <w:rPr>
                <w:rFonts w:cstheme="minorHAnsi"/>
              </w:rPr>
            </w:pPr>
          </w:p>
          <w:p w14:paraId="79E64CA9" w14:textId="77777777" w:rsidR="007F0334" w:rsidRPr="000D4EDD" w:rsidRDefault="007F0334" w:rsidP="007F0334">
            <w:pPr>
              <w:rPr>
                <w:rFonts w:cstheme="minorHAnsi"/>
              </w:rPr>
            </w:pPr>
          </w:p>
          <w:p w14:paraId="1317E543" w14:textId="77777777" w:rsidR="007F0334" w:rsidRPr="000D4EDD" w:rsidRDefault="007F0334" w:rsidP="007F0334">
            <w:pPr>
              <w:rPr>
                <w:rFonts w:cstheme="minorHAnsi"/>
              </w:rPr>
            </w:pPr>
          </w:p>
          <w:p w14:paraId="16C2E42E" w14:textId="77777777" w:rsidR="007F0334" w:rsidRPr="000D4EDD" w:rsidRDefault="007F0334" w:rsidP="007F0334">
            <w:pPr>
              <w:rPr>
                <w:rFonts w:cstheme="minorHAnsi"/>
              </w:rPr>
            </w:pPr>
          </w:p>
          <w:p w14:paraId="4DB86BF6" w14:textId="19C6A0FA" w:rsidR="007F0334" w:rsidRPr="000D4EDD" w:rsidRDefault="002E528F" w:rsidP="007F0334">
            <w:pPr>
              <w:rPr>
                <w:rFonts w:cstheme="minorHAnsi"/>
              </w:rPr>
            </w:pPr>
            <w:r>
              <w:rPr>
                <w:rFonts w:cstheme="minorHAnsi"/>
              </w:rPr>
              <w:lastRenderedPageBreak/>
              <w:t>MK</w:t>
            </w:r>
          </w:p>
          <w:p w14:paraId="37129F80" w14:textId="77777777" w:rsidR="007F0334" w:rsidRPr="000D4EDD" w:rsidRDefault="007F0334" w:rsidP="007F0334">
            <w:pPr>
              <w:rPr>
                <w:rFonts w:cstheme="minorHAnsi"/>
              </w:rPr>
            </w:pPr>
          </w:p>
          <w:p w14:paraId="607DB0E3" w14:textId="77777777" w:rsidR="007F0334" w:rsidRPr="000D4EDD" w:rsidRDefault="007F0334" w:rsidP="007F0334">
            <w:pPr>
              <w:rPr>
                <w:rFonts w:cstheme="minorHAnsi"/>
              </w:rPr>
            </w:pPr>
          </w:p>
          <w:p w14:paraId="3D32F8C3" w14:textId="77777777" w:rsidR="007F0334" w:rsidRDefault="007F0334" w:rsidP="007F0334">
            <w:pPr>
              <w:rPr>
                <w:rFonts w:cstheme="minorHAnsi"/>
              </w:rPr>
            </w:pPr>
            <w:r w:rsidRPr="000D4EDD">
              <w:rPr>
                <w:rFonts w:cstheme="minorHAnsi"/>
              </w:rPr>
              <w:t xml:space="preserve"> </w:t>
            </w:r>
          </w:p>
          <w:p w14:paraId="6E046935" w14:textId="77777777" w:rsidR="002E528F" w:rsidRDefault="002E528F" w:rsidP="007F0334">
            <w:pPr>
              <w:rPr>
                <w:rFonts w:cstheme="minorHAnsi"/>
              </w:rPr>
            </w:pPr>
          </w:p>
          <w:p w14:paraId="07085D6D" w14:textId="77777777" w:rsidR="002E528F" w:rsidRDefault="002E528F" w:rsidP="007F0334">
            <w:pPr>
              <w:rPr>
                <w:rFonts w:cstheme="minorHAnsi"/>
              </w:rPr>
            </w:pPr>
          </w:p>
          <w:p w14:paraId="5BDAF5AA" w14:textId="77777777" w:rsidR="002E528F" w:rsidRDefault="002E528F" w:rsidP="007F0334">
            <w:pPr>
              <w:rPr>
                <w:rFonts w:cstheme="minorHAnsi"/>
              </w:rPr>
            </w:pPr>
          </w:p>
          <w:p w14:paraId="3AFC0E6F" w14:textId="77777777" w:rsidR="002E528F" w:rsidRDefault="002E528F" w:rsidP="007F0334">
            <w:pPr>
              <w:rPr>
                <w:rFonts w:cstheme="minorHAnsi"/>
              </w:rPr>
            </w:pPr>
          </w:p>
          <w:p w14:paraId="2BADBB1B" w14:textId="77777777" w:rsidR="002E528F" w:rsidRDefault="002E528F" w:rsidP="007F0334">
            <w:pPr>
              <w:rPr>
                <w:rFonts w:cstheme="minorHAnsi"/>
              </w:rPr>
            </w:pPr>
          </w:p>
          <w:p w14:paraId="50F7E7EE" w14:textId="044DC689" w:rsidR="002E528F" w:rsidRDefault="002E528F" w:rsidP="007F0334">
            <w:r>
              <w:rPr>
                <w:rFonts w:cstheme="minorHAnsi"/>
              </w:rPr>
              <w:t>JJ</w:t>
            </w:r>
          </w:p>
        </w:tc>
        <w:tc>
          <w:tcPr>
            <w:tcW w:w="2657" w:type="dxa"/>
          </w:tcPr>
          <w:p w14:paraId="51896BC7" w14:textId="77777777" w:rsidR="007F0334" w:rsidRDefault="007F0334" w:rsidP="007F0334">
            <w:pPr>
              <w:pStyle w:val="ListParagraph"/>
              <w:numPr>
                <w:ilvl w:val="0"/>
                <w:numId w:val="4"/>
              </w:numPr>
              <w:tabs>
                <w:tab w:val="left" w:pos="6480"/>
              </w:tabs>
              <w:spacing w:line="240" w:lineRule="auto"/>
              <w:rPr>
                <w:rFonts w:cstheme="minorHAnsi"/>
              </w:rPr>
            </w:pPr>
            <w:r w:rsidRPr="000D4EDD">
              <w:rPr>
                <w:rFonts w:cstheme="minorHAnsi"/>
              </w:rPr>
              <w:lastRenderedPageBreak/>
              <w:t xml:space="preserve">Data </w:t>
            </w:r>
            <w:r>
              <w:rPr>
                <w:rFonts w:cstheme="minorHAnsi"/>
              </w:rPr>
              <w:t xml:space="preserve">gathered from the ‘DSA’ process. </w:t>
            </w:r>
          </w:p>
          <w:p w14:paraId="1FF894BA" w14:textId="1B237229" w:rsidR="007F0334" w:rsidRDefault="007F0334" w:rsidP="007F0334">
            <w:pPr>
              <w:pStyle w:val="ListParagraph"/>
              <w:numPr>
                <w:ilvl w:val="0"/>
                <w:numId w:val="4"/>
              </w:numPr>
              <w:tabs>
                <w:tab w:val="left" w:pos="6480"/>
              </w:tabs>
              <w:spacing w:line="240" w:lineRule="auto"/>
              <w:rPr>
                <w:rFonts w:cstheme="minorHAnsi"/>
              </w:rPr>
            </w:pPr>
            <w:r>
              <w:rPr>
                <w:rFonts w:cstheme="minorHAnsi"/>
              </w:rPr>
              <w:t>Data</w:t>
            </w:r>
            <w:r w:rsidRPr="005A6FC3">
              <w:rPr>
                <w:rFonts w:cstheme="minorHAnsi"/>
              </w:rPr>
              <w:t xml:space="preserve"> </w:t>
            </w:r>
            <w:r w:rsidR="002E528F">
              <w:rPr>
                <w:rFonts w:cstheme="minorHAnsi"/>
              </w:rPr>
              <w:t xml:space="preserve">gathered from MS forms training. </w:t>
            </w:r>
          </w:p>
          <w:p w14:paraId="44D6EA20" w14:textId="51059015" w:rsidR="002E528F" w:rsidRPr="005A6FC3" w:rsidRDefault="002E528F" w:rsidP="007F0334">
            <w:pPr>
              <w:pStyle w:val="ListParagraph"/>
              <w:numPr>
                <w:ilvl w:val="0"/>
                <w:numId w:val="4"/>
              </w:numPr>
              <w:tabs>
                <w:tab w:val="left" w:pos="6480"/>
              </w:tabs>
              <w:spacing w:line="240" w:lineRule="auto"/>
              <w:rPr>
                <w:rFonts w:cstheme="minorHAnsi"/>
              </w:rPr>
            </w:pPr>
            <w:r>
              <w:rPr>
                <w:rFonts w:cstheme="minorHAnsi"/>
              </w:rPr>
              <w:t xml:space="preserve">Data gathered from stakeholder feedback. </w:t>
            </w:r>
          </w:p>
          <w:p w14:paraId="1E6E5879" w14:textId="77777777" w:rsidR="007F0334" w:rsidRPr="000D4EDD" w:rsidRDefault="007F0334" w:rsidP="007F0334">
            <w:pPr>
              <w:tabs>
                <w:tab w:val="left" w:pos="6480"/>
              </w:tabs>
              <w:rPr>
                <w:rFonts w:cstheme="minorHAnsi"/>
              </w:rPr>
            </w:pPr>
          </w:p>
          <w:p w14:paraId="0A44D694" w14:textId="77777777" w:rsidR="007F0334" w:rsidRDefault="007F0334" w:rsidP="007F0334">
            <w:r w:rsidRPr="000D4EDD">
              <w:rPr>
                <w:rFonts w:cstheme="minorHAnsi"/>
              </w:rPr>
              <w:t xml:space="preserve">  </w:t>
            </w:r>
          </w:p>
        </w:tc>
        <w:tc>
          <w:tcPr>
            <w:tcW w:w="1498" w:type="dxa"/>
          </w:tcPr>
          <w:p w14:paraId="0DE89D39" w14:textId="77777777" w:rsidR="007F0334" w:rsidRDefault="007F0334" w:rsidP="007F0334"/>
          <w:p w14:paraId="272E5257" w14:textId="0110CDFD" w:rsidR="007F0334" w:rsidRDefault="007F0334" w:rsidP="00C3485F">
            <w:pPr>
              <w:spacing w:line="240" w:lineRule="auto"/>
            </w:pPr>
          </w:p>
        </w:tc>
      </w:tr>
    </w:tbl>
    <w:p w14:paraId="3253FEB7" w14:textId="03A015C6" w:rsidR="00EB0651" w:rsidRDefault="00EB0651" w:rsidP="00E17F55">
      <w:pPr>
        <w:tabs>
          <w:tab w:val="left" w:pos="3190"/>
        </w:tabs>
      </w:pPr>
    </w:p>
    <w:p w14:paraId="40E6C098" w14:textId="0F72B868" w:rsidR="00EB0651" w:rsidRDefault="00EB0651" w:rsidP="00EB0651"/>
    <w:tbl>
      <w:tblPr>
        <w:tblStyle w:val="TableGrid"/>
        <w:tblW w:w="0" w:type="auto"/>
        <w:tblLook w:val="04A0" w:firstRow="1" w:lastRow="0" w:firstColumn="1" w:lastColumn="0" w:noHBand="0" w:noVBand="1"/>
      </w:tblPr>
      <w:tblGrid>
        <w:gridCol w:w="2144"/>
        <w:gridCol w:w="2114"/>
        <w:gridCol w:w="2136"/>
        <w:gridCol w:w="2105"/>
        <w:gridCol w:w="1515"/>
        <w:gridCol w:w="2310"/>
        <w:gridCol w:w="1624"/>
      </w:tblGrid>
      <w:tr w:rsidR="0069724F" w14:paraId="622EFC12" w14:textId="77777777" w:rsidTr="00E218C7">
        <w:tc>
          <w:tcPr>
            <w:tcW w:w="13948" w:type="dxa"/>
            <w:gridSpan w:val="7"/>
            <w:shd w:val="clear" w:color="auto" w:fill="F6C5AC" w:themeFill="accent2" w:themeFillTint="66"/>
          </w:tcPr>
          <w:p w14:paraId="4E53CBA6" w14:textId="77777777" w:rsidR="0069724F" w:rsidRDefault="0069724F" w:rsidP="00E218C7">
            <w:pPr>
              <w:pStyle w:val="Heading1"/>
            </w:pPr>
            <w:r>
              <w:t>Priority: Learning and Teaching</w:t>
            </w:r>
          </w:p>
          <w:p w14:paraId="7FB8735F" w14:textId="77777777" w:rsidR="0069724F" w:rsidRPr="00F67205" w:rsidRDefault="0069724F" w:rsidP="00E218C7">
            <w:r w:rsidRPr="009D238C">
              <w:t>Aim:</w:t>
            </w:r>
            <w:r w:rsidRPr="009D238C">
              <w:rPr>
                <w:i/>
                <w:iCs/>
              </w:rPr>
              <w:t xml:space="preserve"> </w:t>
            </w:r>
          </w:p>
        </w:tc>
      </w:tr>
      <w:tr w:rsidR="0069724F" w14:paraId="66C744A5" w14:textId="77777777" w:rsidTr="00E218C7">
        <w:tc>
          <w:tcPr>
            <w:tcW w:w="2144" w:type="dxa"/>
            <w:vAlign w:val="center"/>
          </w:tcPr>
          <w:p w14:paraId="3F89226B" w14:textId="77777777" w:rsidR="0069724F" w:rsidRDefault="0069724F" w:rsidP="00E218C7">
            <w:pPr>
              <w:jc w:val="center"/>
            </w:pPr>
            <w:r>
              <w:t>Learning from previous self evaluation.</w:t>
            </w:r>
          </w:p>
        </w:tc>
        <w:tc>
          <w:tcPr>
            <w:tcW w:w="2114" w:type="dxa"/>
            <w:vAlign w:val="center"/>
          </w:tcPr>
          <w:p w14:paraId="0AFA4196" w14:textId="77777777" w:rsidR="0069724F" w:rsidRPr="00596404" w:rsidRDefault="0069724F" w:rsidP="00E218C7">
            <w:pPr>
              <w:jc w:val="center"/>
              <w:rPr>
                <w:b/>
                <w:bCs/>
                <w:i/>
                <w:iCs/>
              </w:rPr>
            </w:pPr>
            <w:r w:rsidRPr="00596404">
              <w:rPr>
                <w:b/>
                <w:bCs/>
                <w:i/>
                <w:iCs/>
              </w:rPr>
              <w:t>Shorter term aim</w:t>
            </w:r>
          </w:p>
          <w:p w14:paraId="3DB2BB62" w14:textId="77777777" w:rsidR="0069724F" w:rsidRDefault="0069724F" w:rsidP="00E218C7">
            <w:pPr>
              <w:jc w:val="center"/>
            </w:pPr>
            <w:r>
              <w:t>What are we trying to accomplish this year?</w:t>
            </w:r>
          </w:p>
        </w:tc>
        <w:tc>
          <w:tcPr>
            <w:tcW w:w="2136" w:type="dxa"/>
            <w:vAlign w:val="center"/>
          </w:tcPr>
          <w:p w14:paraId="0CCB78AB" w14:textId="77777777" w:rsidR="0069724F" w:rsidRPr="00596404" w:rsidRDefault="0069724F" w:rsidP="00E218C7">
            <w:pPr>
              <w:jc w:val="center"/>
              <w:rPr>
                <w:b/>
                <w:bCs/>
                <w:i/>
                <w:iCs/>
              </w:rPr>
            </w:pPr>
            <w:r w:rsidRPr="00596404">
              <w:rPr>
                <w:b/>
                <w:bCs/>
                <w:i/>
                <w:iCs/>
              </w:rPr>
              <w:t>Long term aim</w:t>
            </w:r>
          </w:p>
          <w:p w14:paraId="74E0F855" w14:textId="77777777" w:rsidR="0069724F" w:rsidRDefault="0069724F" w:rsidP="00E218C7">
            <w:pPr>
              <w:jc w:val="center"/>
            </w:pPr>
            <w:r>
              <w:t>How will we know a change is an improvement?  ( 3 year change)</w:t>
            </w:r>
          </w:p>
        </w:tc>
        <w:tc>
          <w:tcPr>
            <w:tcW w:w="2105" w:type="dxa"/>
            <w:vAlign w:val="center"/>
          </w:tcPr>
          <w:p w14:paraId="75A3C844" w14:textId="77777777" w:rsidR="0069724F" w:rsidRDefault="0069724F" w:rsidP="00E218C7">
            <w:pPr>
              <w:jc w:val="center"/>
            </w:pPr>
            <w:r>
              <w:t>How will we do this?</w:t>
            </w:r>
          </w:p>
        </w:tc>
        <w:tc>
          <w:tcPr>
            <w:tcW w:w="1515" w:type="dxa"/>
            <w:vAlign w:val="center"/>
          </w:tcPr>
          <w:p w14:paraId="2746CE6B" w14:textId="77777777" w:rsidR="0069724F" w:rsidRDefault="0069724F" w:rsidP="00E218C7">
            <w:pPr>
              <w:jc w:val="center"/>
            </w:pPr>
            <w:r>
              <w:t>Who is responsible?</w:t>
            </w:r>
          </w:p>
        </w:tc>
        <w:tc>
          <w:tcPr>
            <w:tcW w:w="2310" w:type="dxa"/>
            <w:vAlign w:val="center"/>
          </w:tcPr>
          <w:p w14:paraId="6269A022" w14:textId="77777777" w:rsidR="0069724F" w:rsidRDefault="0069724F" w:rsidP="00E218C7">
            <w:pPr>
              <w:jc w:val="center"/>
            </w:pPr>
          </w:p>
          <w:p w14:paraId="09311A36" w14:textId="77777777" w:rsidR="0069724F" w:rsidRDefault="0069724F" w:rsidP="00E218C7">
            <w:pPr>
              <w:jc w:val="center"/>
            </w:pPr>
            <w:r>
              <w:t>Impact measures</w:t>
            </w:r>
          </w:p>
        </w:tc>
        <w:tc>
          <w:tcPr>
            <w:tcW w:w="1624" w:type="dxa"/>
            <w:vAlign w:val="center"/>
          </w:tcPr>
          <w:p w14:paraId="3BC745A3" w14:textId="77777777" w:rsidR="0069724F" w:rsidRDefault="0069724F" w:rsidP="00E218C7">
            <w:pPr>
              <w:jc w:val="center"/>
            </w:pPr>
            <w:r>
              <w:t>RAG at Termly Planning Cycle Meetings.</w:t>
            </w:r>
          </w:p>
        </w:tc>
      </w:tr>
      <w:tr w:rsidR="0069724F" w14:paraId="5C24FDB7" w14:textId="77777777" w:rsidTr="00E218C7">
        <w:tc>
          <w:tcPr>
            <w:tcW w:w="2144" w:type="dxa"/>
          </w:tcPr>
          <w:p w14:paraId="05A16442" w14:textId="77777777" w:rsidR="0069724F" w:rsidRDefault="0069724F" w:rsidP="00E218C7">
            <w:pPr>
              <w:pStyle w:val="ListParagraph"/>
              <w:tabs>
                <w:tab w:val="left" w:pos="6480"/>
              </w:tabs>
              <w:ind w:left="360"/>
            </w:pPr>
            <w:r>
              <w:t>Metacognition in L&amp;T has been cascaded Nationally within the SDEP conference and Universities.</w:t>
            </w:r>
          </w:p>
        </w:tc>
        <w:tc>
          <w:tcPr>
            <w:tcW w:w="2114" w:type="dxa"/>
          </w:tcPr>
          <w:p w14:paraId="1B8FE430" w14:textId="77777777" w:rsidR="0069724F" w:rsidRDefault="0069724F" w:rsidP="00E218C7">
            <w:pPr>
              <w:tabs>
                <w:tab w:val="left" w:pos="6480"/>
              </w:tabs>
            </w:pPr>
            <w:r w:rsidRPr="00901A6C">
              <w:t xml:space="preserve">By the end of this year, </w:t>
            </w:r>
            <w:r>
              <w:t xml:space="preserve">develop a feasible format for the distribution of knowledge to </w:t>
            </w:r>
            <w:r w:rsidRPr="00901A6C">
              <w:t xml:space="preserve"> teachers across Inverclyde </w:t>
            </w:r>
            <w:r>
              <w:t>regarding</w:t>
            </w:r>
            <w:r w:rsidRPr="00901A6C">
              <w:t xml:space="preserve"> skills to effectively integrate metacognition, cognition</w:t>
            </w:r>
            <w:r>
              <w:t xml:space="preserve"> </w:t>
            </w:r>
            <w:r w:rsidRPr="00901A6C">
              <w:t>and self-study strategies into their teaching practice</w:t>
            </w:r>
            <w:r>
              <w:t>. EP will use link schools as a pilot.</w:t>
            </w:r>
          </w:p>
        </w:tc>
        <w:tc>
          <w:tcPr>
            <w:tcW w:w="2136" w:type="dxa"/>
          </w:tcPr>
          <w:p w14:paraId="7A31BF5B" w14:textId="77777777" w:rsidR="0069724F" w:rsidRPr="009A4524" w:rsidRDefault="0069724F" w:rsidP="00E218C7">
            <w:pPr>
              <w:tabs>
                <w:tab w:val="left" w:pos="6480"/>
              </w:tabs>
            </w:pPr>
            <w:r w:rsidRPr="00901A6C">
              <w:t>Over the next three years, achieve sustainable integration of metacognitive, cognitive, and self-study skills into the teaching practices of educators across Inverclyde, resulting in improved student learning outcomes and teaching efficacy.</w:t>
            </w:r>
          </w:p>
        </w:tc>
        <w:tc>
          <w:tcPr>
            <w:tcW w:w="2105" w:type="dxa"/>
          </w:tcPr>
          <w:p w14:paraId="6186EF8E" w14:textId="77777777" w:rsidR="0069724F" w:rsidRDefault="0069724F" w:rsidP="00E218C7">
            <w:r>
              <w:t>Continuous Professional Development:</w:t>
            </w:r>
          </w:p>
          <w:p w14:paraId="10A11133" w14:textId="77777777" w:rsidR="0069724F" w:rsidRDefault="0069724F" w:rsidP="00E218C7"/>
          <w:p w14:paraId="0E1D999D" w14:textId="77777777" w:rsidR="0069724F" w:rsidRDefault="0069724F" w:rsidP="00E218C7">
            <w:r>
              <w:t>Offer ongoing CPD sessions to reinforce and expand teachers' understanding and application of metacognitive, cognitive, and self-study strategies.</w:t>
            </w:r>
          </w:p>
          <w:p w14:paraId="209AC579" w14:textId="77777777" w:rsidR="0069724F" w:rsidRDefault="0069724F" w:rsidP="00E218C7">
            <w:r>
              <w:t>Resource Updates and Support:</w:t>
            </w:r>
          </w:p>
          <w:p w14:paraId="6C967797" w14:textId="77777777" w:rsidR="0069724F" w:rsidRDefault="0069724F" w:rsidP="00E218C7"/>
          <w:p w14:paraId="6376C461" w14:textId="77777777" w:rsidR="0069724F" w:rsidRDefault="0069724F" w:rsidP="00E218C7">
            <w:r>
              <w:t>Regularly update resource packs and provide ongoing support through online platforms, peer networks, and EP consultations.</w:t>
            </w:r>
          </w:p>
          <w:p w14:paraId="5E58A610" w14:textId="77777777" w:rsidR="0069724F" w:rsidRDefault="0069724F" w:rsidP="00E218C7">
            <w:r>
              <w:lastRenderedPageBreak/>
              <w:t>Monitoring and Evaluation:</w:t>
            </w:r>
          </w:p>
          <w:p w14:paraId="09E79213" w14:textId="77777777" w:rsidR="0069724F" w:rsidRDefault="0069724F" w:rsidP="00E218C7"/>
          <w:p w14:paraId="13DBA9B6" w14:textId="77777777" w:rsidR="0069724F" w:rsidRDefault="0069724F" w:rsidP="00E218C7">
            <w:r>
              <w:t>Implement a robust monitoring and evaluation framework to track the programme’s impact on teaching practices and student outcomes, adjusting the approach as necessary.</w:t>
            </w:r>
          </w:p>
          <w:p w14:paraId="6D0A778B" w14:textId="77777777" w:rsidR="0069724F" w:rsidRDefault="0069724F" w:rsidP="00E218C7">
            <w:r>
              <w:t>Stakeholder Engagement:</w:t>
            </w:r>
          </w:p>
          <w:p w14:paraId="4598F3D3" w14:textId="77777777" w:rsidR="0069724F" w:rsidRDefault="0069724F" w:rsidP="00E218C7"/>
          <w:p w14:paraId="17CEC7E3" w14:textId="77777777" w:rsidR="0069724F" w:rsidRDefault="0069724F" w:rsidP="00E218C7">
            <w:r>
              <w:t>Maintain active engagement with all stakeholders, including teachers, school leaders, parents, and students, to gather feedback and ensure the programme meets their needs.</w:t>
            </w:r>
          </w:p>
          <w:p w14:paraId="72D707F5" w14:textId="77777777" w:rsidR="0069724F" w:rsidRDefault="0069724F" w:rsidP="00E218C7">
            <w:r>
              <w:t>Reflective Practice and Collaboration:</w:t>
            </w:r>
          </w:p>
          <w:p w14:paraId="3E59408F" w14:textId="77777777" w:rsidR="0069724F" w:rsidRDefault="0069724F" w:rsidP="00E218C7"/>
          <w:p w14:paraId="010E7FDA" w14:textId="77777777" w:rsidR="0069724F" w:rsidRDefault="0069724F" w:rsidP="00E218C7">
            <w:r>
              <w:t xml:space="preserve">Foster a culture of reflective practice and collaboration </w:t>
            </w:r>
            <w:r>
              <w:lastRenderedPageBreak/>
              <w:t>among teachers, encouraging them to share experiences, challenges, and successes in applying the strategies.</w:t>
            </w:r>
          </w:p>
        </w:tc>
        <w:tc>
          <w:tcPr>
            <w:tcW w:w="1515" w:type="dxa"/>
          </w:tcPr>
          <w:p w14:paraId="244B6FC4" w14:textId="77777777" w:rsidR="0069724F" w:rsidRDefault="0069724F" w:rsidP="00E218C7">
            <w:r>
              <w:lastRenderedPageBreak/>
              <w:t>Taryn</w:t>
            </w:r>
          </w:p>
        </w:tc>
        <w:tc>
          <w:tcPr>
            <w:tcW w:w="2310" w:type="dxa"/>
          </w:tcPr>
          <w:p w14:paraId="7D0B7410" w14:textId="77777777" w:rsidR="0069724F" w:rsidRDefault="0069724F" w:rsidP="00E218C7">
            <w:pPr>
              <w:tabs>
                <w:tab w:val="left" w:pos="6480"/>
              </w:tabs>
            </w:pPr>
            <w:r>
              <w:t>Teachers report increased confidence and competence in using the strategies, with average ratings above 4 on a 5-point Likert scale.</w:t>
            </w:r>
          </w:p>
          <w:p w14:paraId="3B70888E" w14:textId="77777777" w:rsidR="0069724F" w:rsidRDefault="0069724F" w:rsidP="00E218C7">
            <w:pPr>
              <w:tabs>
                <w:tab w:val="left" w:pos="6480"/>
              </w:tabs>
            </w:pPr>
          </w:p>
          <w:p w14:paraId="67337FAF" w14:textId="77777777" w:rsidR="0069724F" w:rsidRDefault="0069724F" w:rsidP="00E218C7">
            <w:pPr>
              <w:tabs>
                <w:tab w:val="left" w:pos="6480"/>
              </w:tabs>
            </w:pPr>
            <w:r>
              <w:t xml:space="preserve">A working format as informed by the pilot </w:t>
            </w:r>
            <w:r w:rsidRPr="00901A6C">
              <w:t>becomes a regular part of the professional development offerings for teachers in Inverclyde.</w:t>
            </w:r>
          </w:p>
          <w:p w14:paraId="3DB63D15" w14:textId="77777777" w:rsidR="0069724F" w:rsidRDefault="0069724F" w:rsidP="00E218C7">
            <w:pPr>
              <w:tabs>
                <w:tab w:val="left" w:pos="6480"/>
              </w:tabs>
            </w:pPr>
          </w:p>
          <w:p w14:paraId="135226AC" w14:textId="77777777" w:rsidR="0069724F" w:rsidRPr="00901A6C" w:rsidRDefault="0069724F" w:rsidP="00E218C7">
            <w:pPr>
              <w:tabs>
                <w:tab w:val="left" w:pos="6480"/>
              </w:tabs>
            </w:pPr>
            <w:r>
              <w:t xml:space="preserve">High satisfaction rates from students, parents, and educational leaders, with at least 75% reporting positive </w:t>
            </w:r>
            <w:r>
              <w:lastRenderedPageBreak/>
              <w:t>impacts on student learning and engagement.</w:t>
            </w:r>
          </w:p>
        </w:tc>
        <w:tc>
          <w:tcPr>
            <w:tcW w:w="1624" w:type="dxa"/>
          </w:tcPr>
          <w:p w14:paraId="51A2585E" w14:textId="77777777" w:rsidR="0069724F" w:rsidRDefault="0069724F" w:rsidP="00E218C7"/>
        </w:tc>
      </w:tr>
      <w:tr w:rsidR="0069724F" w14:paraId="6B017829" w14:textId="77777777" w:rsidTr="00E218C7">
        <w:tc>
          <w:tcPr>
            <w:tcW w:w="2144" w:type="dxa"/>
          </w:tcPr>
          <w:p w14:paraId="12264115" w14:textId="77777777" w:rsidR="0069724F" w:rsidRDefault="0069724F" w:rsidP="00E218C7">
            <w:pPr>
              <w:pStyle w:val="ListParagraph"/>
              <w:tabs>
                <w:tab w:val="left" w:pos="6480"/>
              </w:tabs>
              <w:ind w:left="360"/>
            </w:pPr>
            <w:r>
              <w:lastRenderedPageBreak/>
              <w:t>Raising the profile of Learning and Teaching as a core component of the EP role.</w:t>
            </w:r>
          </w:p>
        </w:tc>
        <w:tc>
          <w:tcPr>
            <w:tcW w:w="2114" w:type="dxa"/>
          </w:tcPr>
          <w:p w14:paraId="609B6FCF" w14:textId="77777777" w:rsidR="0069724F" w:rsidRDefault="0069724F" w:rsidP="00E218C7">
            <w:pPr>
              <w:tabs>
                <w:tab w:val="left" w:pos="6480"/>
              </w:tabs>
            </w:pPr>
            <w:r w:rsidRPr="00D84A60">
              <w:t>Within this year, establish a strong foundation for recognising and promoting Learning and Teaching as a core component of the Educational Psychologist (EP) role.</w:t>
            </w:r>
          </w:p>
        </w:tc>
        <w:tc>
          <w:tcPr>
            <w:tcW w:w="2136" w:type="dxa"/>
          </w:tcPr>
          <w:p w14:paraId="461D4658" w14:textId="77777777" w:rsidR="0069724F" w:rsidRDefault="0069724F" w:rsidP="00E218C7">
            <w:pPr>
              <w:tabs>
                <w:tab w:val="left" w:pos="6480"/>
              </w:tabs>
            </w:pPr>
            <w:r w:rsidRPr="00D84A60">
              <w:t>Over the next three years, embed Learning and Teaching as a recognised and integral part of the EP role, leading to enhanced educational outcomes and a broader understanding of EP contributions.</w:t>
            </w:r>
          </w:p>
        </w:tc>
        <w:tc>
          <w:tcPr>
            <w:tcW w:w="2105" w:type="dxa"/>
          </w:tcPr>
          <w:p w14:paraId="6C207841" w14:textId="77777777" w:rsidR="0069724F" w:rsidRDefault="0069724F" w:rsidP="00E218C7">
            <w:r>
              <w:t>Raise awareness among stakeholders (e.g., school staff, parents, local authorities) about the importance of Learning and Teaching in the EP role.</w:t>
            </w:r>
          </w:p>
          <w:p w14:paraId="34B25119" w14:textId="77777777" w:rsidR="0069724F" w:rsidRDefault="0069724F" w:rsidP="00E218C7"/>
          <w:p w14:paraId="37DDECBF" w14:textId="77777777" w:rsidR="0069724F" w:rsidRDefault="0069724F" w:rsidP="00E218C7">
            <w:r>
              <w:t>Organise workshops and seminars for EPs focused on Learning and Teaching strategies, enhancing their skills and knowledge in this area (see above).</w:t>
            </w:r>
          </w:p>
          <w:p w14:paraId="57D02BDC" w14:textId="77777777" w:rsidR="0069724F" w:rsidRDefault="0069724F" w:rsidP="00E218C7"/>
          <w:p w14:paraId="0E70F001" w14:textId="05C15C9D" w:rsidR="0069724F" w:rsidRDefault="0069724F" w:rsidP="002E24CD">
            <w:r>
              <w:t xml:space="preserve">Implementation of Learning and Teaching within school case </w:t>
            </w:r>
          </w:p>
        </w:tc>
        <w:tc>
          <w:tcPr>
            <w:tcW w:w="1515" w:type="dxa"/>
          </w:tcPr>
          <w:p w14:paraId="1DB40845" w14:textId="77777777" w:rsidR="0069724F" w:rsidRDefault="0069724F" w:rsidP="00E218C7">
            <w:r>
              <w:t>All EPs</w:t>
            </w:r>
          </w:p>
        </w:tc>
        <w:tc>
          <w:tcPr>
            <w:tcW w:w="2310" w:type="dxa"/>
          </w:tcPr>
          <w:p w14:paraId="1EADF17F" w14:textId="77777777" w:rsidR="0069724F" w:rsidRDefault="0069724F" w:rsidP="00E218C7">
            <w:pPr>
              <w:tabs>
                <w:tab w:val="left" w:pos="6480"/>
              </w:tabs>
            </w:pPr>
            <w:r>
              <w:t xml:space="preserve">Percentage increase of stakeholders (e.g., teachers, parents, local authorities) who recognise Learning and Teaching as a core part of the EP role (as indicated in the number of Learning and Teaching cases) </w:t>
            </w:r>
          </w:p>
          <w:p w14:paraId="121651FB" w14:textId="77777777" w:rsidR="0069724F" w:rsidRDefault="0069724F" w:rsidP="00E218C7">
            <w:pPr>
              <w:tabs>
                <w:tab w:val="left" w:pos="6480"/>
              </w:tabs>
            </w:pPr>
          </w:p>
          <w:p w14:paraId="7D53D08A" w14:textId="77777777" w:rsidR="0069724F" w:rsidRDefault="0069724F" w:rsidP="00E218C7">
            <w:pPr>
              <w:tabs>
                <w:tab w:val="left" w:pos="6480"/>
              </w:tabs>
            </w:pPr>
            <w:r>
              <w:t>Increase in the number of EPs being asked to lead in Learning and Teaching professional development sessions.</w:t>
            </w:r>
          </w:p>
        </w:tc>
        <w:tc>
          <w:tcPr>
            <w:tcW w:w="1624" w:type="dxa"/>
          </w:tcPr>
          <w:p w14:paraId="13742D7B" w14:textId="77777777" w:rsidR="0069724F" w:rsidRDefault="0069724F" w:rsidP="00E218C7"/>
        </w:tc>
      </w:tr>
    </w:tbl>
    <w:p w14:paraId="11D0007D" w14:textId="77777777" w:rsidR="002E528F" w:rsidRDefault="002E528F" w:rsidP="00EB0651"/>
    <w:tbl>
      <w:tblPr>
        <w:tblStyle w:val="TableGrid"/>
        <w:tblW w:w="0" w:type="auto"/>
        <w:tblLook w:val="04A0" w:firstRow="1" w:lastRow="0" w:firstColumn="1" w:lastColumn="0" w:noHBand="0" w:noVBand="1"/>
      </w:tblPr>
      <w:tblGrid>
        <w:gridCol w:w="2144"/>
        <w:gridCol w:w="2114"/>
        <w:gridCol w:w="2397"/>
        <w:gridCol w:w="2105"/>
        <w:gridCol w:w="1515"/>
        <w:gridCol w:w="2744"/>
        <w:gridCol w:w="1624"/>
      </w:tblGrid>
      <w:tr w:rsidR="002E24CD" w14:paraId="4BD6BB64" w14:textId="77777777" w:rsidTr="00E218C7">
        <w:tc>
          <w:tcPr>
            <w:tcW w:w="13948" w:type="dxa"/>
            <w:gridSpan w:val="7"/>
            <w:shd w:val="clear" w:color="auto" w:fill="F6C5AC" w:themeFill="accent2" w:themeFillTint="66"/>
          </w:tcPr>
          <w:p w14:paraId="08ED5F52" w14:textId="738AC2EB" w:rsidR="002E24CD" w:rsidRDefault="002E24CD" w:rsidP="00E218C7">
            <w:pPr>
              <w:pStyle w:val="Heading1"/>
            </w:pPr>
            <w:r>
              <w:t xml:space="preserve">Priority: </w:t>
            </w:r>
            <w:r w:rsidR="001357CF">
              <w:t>Provide CLPL to embed policy into practice</w:t>
            </w:r>
          </w:p>
          <w:p w14:paraId="156E8450" w14:textId="77777777" w:rsidR="002E24CD" w:rsidRPr="00F67205" w:rsidRDefault="002E24CD" w:rsidP="00E218C7">
            <w:r w:rsidRPr="009D238C">
              <w:t>Aim:</w:t>
            </w:r>
            <w:r w:rsidRPr="009D238C">
              <w:rPr>
                <w:i/>
                <w:iCs/>
              </w:rPr>
              <w:t xml:space="preserve"> </w:t>
            </w:r>
          </w:p>
        </w:tc>
      </w:tr>
      <w:tr w:rsidR="002E24CD" w14:paraId="015C5B11" w14:textId="77777777" w:rsidTr="00E218C7">
        <w:tc>
          <w:tcPr>
            <w:tcW w:w="2144" w:type="dxa"/>
            <w:vAlign w:val="center"/>
          </w:tcPr>
          <w:p w14:paraId="07DFCC5D" w14:textId="77777777" w:rsidR="002E24CD" w:rsidRDefault="002E24CD" w:rsidP="00E218C7">
            <w:pPr>
              <w:jc w:val="center"/>
            </w:pPr>
            <w:r>
              <w:t>Learning from previous self evaluation.</w:t>
            </w:r>
          </w:p>
        </w:tc>
        <w:tc>
          <w:tcPr>
            <w:tcW w:w="2114" w:type="dxa"/>
            <w:vAlign w:val="center"/>
          </w:tcPr>
          <w:p w14:paraId="2FAFC7E1" w14:textId="77777777" w:rsidR="002E24CD" w:rsidRPr="00596404" w:rsidRDefault="002E24CD" w:rsidP="00E218C7">
            <w:pPr>
              <w:jc w:val="center"/>
              <w:rPr>
                <w:b/>
                <w:bCs/>
                <w:i/>
                <w:iCs/>
              </w:rPr>
            </w:pPr>
            <w:r w:rsidRPr="00596404">
              <w:rPr>
                <w:b/>
                <w:bCs/>
                <w:i/>
                <w:iCs/>
              </w:rPr>
              <w:t>Shorter term aim</w:t>
            </w:r>
          </w:p>
          <w:p w14:paraId="0593D025" w14:textId="77777777" w:rsidR="002E24CD" w:rsidRDefault="002E24CD" w:rsidP="00E218C7">
            <w:pPr>
              <w:jc w:val="center"/>
            </w:pPr>
            <w:r>
              <w:t>What are we trying to accomplish this year?</w:t>
            </w:r>
          </w:p>
        </w:tc>
        <w:tc>
          <w:tcPr>
            <w:tcW w:w="2136" w:type="dxa"/>
            <w:vAlign w:val="center"/>
          </w:tcPr>
          <w:p w14:paraId="12A4C0E9" w14:textId="77777777" w:rsidR="002E24CD" w:rsidRPr="00596404" w:rsidRDefault="002E24CD" w:rsidP="00E218C7">
            <w:pPr>
              <w:jc w:val="center"/>
              <w:rPr>
                <w:b/>
                <w:bCs/>
                <w:i/>
                <w:iCs/>
              </w:rPr>
            </w:pPr>
            <w:r w:rsidRPr="00596404">
              <w:rPr>
                <w:b/>
                <w:bCs/>
                <w:i/>
                <w:iCs/>
              </w:rPr>
              <w:t>Long term aim</w:t>
            </w:r>
          </w:p>
          <w:p w14:paraId="5589573A" w14:textId="77777777" w:rsidR="002E24CD" w:rsidRDefault="002E24CD" w:rsidP="00E218C7">
            <w:pPr>
              <w:jc w:val="center"/>
            </w:pPr>
            <w:r>
              <w:t>How will we know a change is an improvement?  ( 3 year change)</w:t>
            </w:r>
          </w:p>
        </w:tc>
        <w:tc>
          <w:tcPr>
            <w:tcW w:w="2105" w:type="dxa"/>
            <w:vAlign w:val="center"/>
          </w:tcPr>
          <w:p w14:paraId="10E428D6" w14:textId="77777777" w:rsidR="002E24CD" w:rsidRDefault="002E24CD" w:rsidP="00E218C7">
            <w:pPr>
              <w:jc w:val="center"/>
            </w:pPr>
            <w:r>
              <w:t>How will we do this?</w:t>
            </w:r>
          </w:p>
        </w:tc>
        <w:tc>
          <w:tcPr>
            <w:tcW w:w="1515" w:type="dxa"/>
            <w:vAlign w:val="center"/>
          </w:tcPr>
          <w:p w14:paraId="1BFF4846" w14:textId="77777777" w:rsidR="002E24CD" w:rsidRDefault="002E24CD" w:rsidP="00E218C7">
            <w:pPr>
              <w:jc w:val="center"/>
            </w:pPr>
            <w:r>
              <w:t>Who is responsible?</w:t>
            </w:r>
          </w:p>
        </w:tc>
        <w:tc>
          <w:tcPr>
            <w:tcW w:w="2310" w:type="dxa"/>
            <w:vAlign w:val="center"/>
          </w:tcPr>
          <w:p w14:paraId="2B84778D" w14:textId="77777777" w:rsidR="002E24CD" w:rsidRDefault="002E24CD" w:rsidP="00E218C7">
            <w:pPr>
              <w:jc w:val="center"/>
            </w:pPr>
          </w:p>
          <w:p w14:paraId="13EB3910" w14:textId="77777777" w:rsidR="002E24CD" w:rsidRDefault="002E24CD" w:rsidP="00E218C7">
            <w:pPr>
              <w:jc w:val="center"/>
            </w:pPr>
            <w:r>
              <w:t>Impact measures</w:t>
            </w:r>
          </w:p>
        </w:tc>
        <w:tc>
          <w:tcPr>
            <w:tcW w:w="1624" w:type="dxa"/>
            <w:vAlign w:val="center"/>
          </w:tcPr>
          <w:p w14:paraId="41F8D050" w14:textId="77777777" w:rsidR="002E24CD" w:rsidRDefault="002E24CD" w:rsidP="00E218C7">
            <w:pPr>
              <w:jc w:val="center"/>
            </w:pPr>
            <w:r>
              <w:t>RAG at Termly Planning Cycle Meetings.</w:t>
            </w:r>
          </w:p>
        </w:tc>
      </w:tr>
      <w:tr w:rsidR="002E24CD" w14:paraId="7739AD36" w14:textId="77777777" w:rsidTr="00E218C7">
        <w:tc>
          <w:tcPr>
            <w:tcW w:w="2144" w:type="dxa"/>
          </w:tcPr>
          <w:p w14:paraId="0D894260" w14:textId="77777777" w:rsidR="002E24CD" w:rsidRDefault="002E24CD" w:rsidP="00E218C7">
            <w:pPr>
              <w:pStyle w:val="ListParagraph"/>
              <w:tabs>
                <w:tab w:val="left" w:pos="6480"/>
              </w:tabs>
              <w:ind w:left="360"/>
            </w:pPr>
          </w:p>
          <w:p w14:paraId="4F1E5206" w14:textId="08FCF9D5" w:rsidR="002431EE" w:rsidRDefault="002431EE" w:rsidP="00E218C7">
            <w:pPr>
              <w:pStyle w:val="ListParagraph"/>
              <w:tabs>
                <w:tab w:val="left" w:pos="6480"/>
              </w:tabs>
              <w:ind w:left="360"/>
            </w:pPr>
            <w:r>
              <w:t xml:space="preserve">We have evidence from previous year that authority wide training is not always practical for school staff, however we testing this further by ensuring that communication of the courses is more effective. </w:t>
            </w:r>
          </w:p>
        </w:tc>
        <w:tc>
          <w:tcPr>
            <w:tcW w:w="2114" w:type="dxa"/>
          </w:tcPr>
          <w:p w14:paraId="1FDC9112" w14:textId="77777777" w:rsidR="002E24CD" w:rsidRDefault="002E24CD" w:rsidP="002E24CD">
            <w:pPr>
              <w:tabs>
                <w:tab w:val="left" w:pos="6480"/>
              </w:tabs>
            </w:pPr>
          </w:p>
          <w:p w14:paraId="593D8885" w14:textId="488936FC" w:rsidR="002E24CD" w:rsidRDefault="002E24CD" w:rsidP="002E24CD">
            <w:pPr>
              <w:tabs>
                <w:tab w:val="left" w:pos="6480"/>
              </w:tabs>
            </w:pPr>
            <w:r>
              <w:t>Embed practices that are key to the implementation of the PRP (2023).</w:t>
            </w:r>
          </w:p>
        </w:tc>
        <w:tc>
          <w:tcPr>
            <w:tcW w:w="2136" w:type="dxa"/>
          </w:tcPr>
          <w:p w14:paraId="0B7A0A3A" w14:textId="77777777" w:rsidR="002E24CD" w:rsidRDefault="002E24CD" w:rsidP="00E218C7">
            <w:pPr>
              <w:tabs>
                <w:tab w:val="left" w:pos="6480"/>
              </w:tabs>
            </w:pPr>
          </w:p>
          <w:p w14:paraId="28AB418A" w14:textId="3E99E653" w:rsidR="002E24CD" w:rsidRPr="009A4524" w:rsidRDefault="002E24CD" w:rsidP="00E218C7">
            <w:pPr>
              <w:tabs>
                <w:tab w:val="left" w:pos="6480"/>
              </w:tabs>
            </w:pPr>
            <w:r w:rsidRPr="002431EE">
              <w:rPr>
                <w:b/>
                <w:bCs/>
              </w:rPr>
              <w:t>S</w:t>
            </w:r>
            <w:r w:rsidR="002431EE" w:rsidRPr="002431EE">
              <w:rPr>
                <w:b/>
                <w:bCs/>
              </w:rPr>
              <w:t>olution orientated</w:t>
            </w:r>
            <w:r w:rsidR="001A7895">
              <w:t>,</w:t>
            </w:r>
            <w:r w:rsidRPr="002431EE">
              <w:rPr>
                <w:b/>
                <w:bCs/>
              </w:rPr>
              <w:t>restorative</w:t>
            </w:r>
            <w:r>
              <w:t xml:space="preserve"> </w:t>
            </w:r>
            <w:r w:rsidRPr="002431EE">
              <w:rPr>
                <w:b/>
                <w:bCs/>
              </w:rPr>
              <w:t>practices</w:t>
            </w:r>
            <w:r>
              <w:t xml:space="preserve"> </w:t>
            </w:r>
            <w:r w:rsidR="001A7895">
              <w:t xml:space="preserve">and </w:t>
            </w:r>
            <w:r w:rsidR="001A7895" w:rsidRPr="002431EE">
              <w:rPr>
                <w:b/>
                <w:bCs/>
              </w:rPr>
              <w:t>PPB</w:t>
            </w:r>
            <w:r w:rsidR="001A7895">
              <w:t xml:space="preserve"> </w:t>
            </w:r>
            <w:r>
              <w:t>remain key interventions in the authority and are embedded into systems.</w:t>
            </w:r>
          </w:p>
        </w:tc>
        <w:tc>
          <w:tcPr>
            <w:tcW w:w="2105" w:type="dxa"/>
          </w:tcPr>
          <w:p w14:paraId="659A0C5A" w14:textId="2D194AEA" w:rsidR="002E24CD" w:rsidRDefault="002E24CD" w:rsidP="00E218C7">
            <w:r>
              <w:t xml:space="preserve">Authority wide training offered on </w:t>
            </w:r>
            <w:r w:rsidRPr="002E24CD">
              <w:rPr>
                <w:b/>
                <w:bCs/>
              </w:rPr>
              <w:t>Restorative Practices</w:t>
            </w:r>
            <w:r w:rsidR="001A7895">
              <w:rPr>
                <w:b/>
                <w:bCs/>
              </w:rPr>
              <w:t xml:space="preserve">, </w:t>
            </w:r>
            <w:r w:rsidRPr="002E24CD">
              <w:rPr>
                <w:b/>
                <w:bCs/>
              </w:rPr>
              <w:t>Solution orientated practices</w:t>
            </w:r>
            <w:r w:rsidR="001A7895">
              <w:rPr>
                <w:b/>
                <w:bCs/>
              </w:rPr>
              <w:t>, PPB,</w:t>
            </w:r>
            <w:r>
              <w:t xml:space="preserve"> and consultation at ASM Leads meeting. (see SO Programme of Development)</w:t>
            </w:r>
            <w:r w:rsidR="00A3703C">
              <w:t xml:space="preserve">. </w:t>
            </w:r>
          </w:p>
          <w:p w14:paraId="3BA642AC" w14:textId="01F8C749" w:rsidR="002E24CD" w:rsidRDefault="002E24CD" w:rsidP="00E218C7"/>
        </w:tc>
        <w:tc>
          <w:tcPr>
            <w:tcW w:w="1515" w:type="dxa"/>
          </w:tcPr>
          <w:p w14:paraId="2871F209" w14:textId="77777777" w:rsidR="002E24CD" w:rsidRDefault="002E24CD" w:rsidP="00E218C7">
            <w:r>
              <w:t>Scott</w:t>
            </w:r>
          </w:p>
          <w:p w14:paraId="2FAC2881" w14:textId="77777777" w:rsidR="002431EE" w:rsidRDefault="002431EE" w:rsidP="00E218C7">
            <w:r>
              <w:t xml:space="preserve">Jayne </w:t>
            </w:r>
          </w:p>
          <w:p w14:paraId="7458A616" w14:textId="142464C9" w:rsidR="002431EE" w:rsidRDefault="002431EE" w:rsidP="00E218C7">
            <w:r>
              <w:t xml:space="preserve">John </w:t>
            </w:r>
          </w:p>
        </w:tc>
        <w:tc>
          <w:tcPr>
            <w:tcW w:w="2310" w:type="dxa"/>
          </w:tcPr>
          <w:p w14:paraId="5B86931B" w14:textId="77777777" w:rsidR="002E24CD" w:rsidRDefault="002E24CD" w:rsidP="002E24CD">
            <w:pPr>
              <w:pStyle w:val="ListParagraph"/>
              <w:numPr>
                <w:ilvl w:val="0"/>
                <w:numId w:val="34"/>
              </w:numPr>
              <w:tabs>
                <w:tab w:val="left" w:pos="6480"/>
              </w:tabs>
            </w:pPr>
            <w:r>
              <w:t xml:space="preserve">Evaluation forms. </w:t>
            </w:r>
          </w:p>
          <w:p w14:paraId="239E67E3" w14:textId="77777777" w:rsidR="002E24CD" w:rsidRDefault="002E24CD" w:rsidP="002E24CD">
            <w:pPr>
              <w:pStyle w:val="ListParagraph"/>
              <w:numPr>
                <w:ilvl w:val="0"/>
                <w:numId w:val="34"/>
              </w:numPr>
              <w:tabs>
                <w:tab w:val="left" w:pos="6480"/>
              </w:tabs>
            </w:pPr>
            <w:r>
              <w:t>ASN leads meeting</w:t>
            </w:r>
          </w:p>
          <w:p w14:paraId="787DAA12" w14:textId="77777777" w:rsidR="002E24CD" w:rsidRDefault="002E24CD" w:rsidP="002E24CD">
            <w:pPr>
              <w:pStyle w:val="ListParagraph"/>
              <w:numPr>
                <w:ilvl w:val="0"/>
                <w:numId w:val="34"/>
              </w:numPr>
              <w:tabs>
                <w:tab w:val="left" w:pos="6480"/>
              </w:tabs>
            </w:pPr>
            <w:r>
              <w:t>Feedback from EPs</w:t>
            </w:r>
          </w:p>
          <w:p w14:paraId="062AE02E" w14:textId="6DB20116" w:rsidR="002E24CD" w:rsidRPr="00901A6C" w:rsidRDefault="002E24CD" w:rsidP="002E24CD">
            <w:pPr>
              <w:pStyle w:val="ListParagraph"/>
              <w:numPr>
                <w:ilvl w:val="0"/>
                <w:numId w:val="34"/>
              </w:numPr>
              <w:tabs>
                <w:tab w:val="left" w:pos="6480"/>
              </w:tabs>
            </w:pPr>
            <w:r>
              <w:t xml:space="preserve">ASG &amp; ASN forum evidence of SO TACs. </w:t>
            </w:r>
          </w:p>
        </w:tc>
        <w:tc>
          <w:tcPr>
            <w:tcW w:w="1624" w:type="dxa"/>
          </w:tcPr>
          <w:p w14:paraId="35E6EDB3" w14:textId="77777777" w:rsidR="002E24CD" w:rsidRDefault="002E24CD" w:rsidP="00E218C7"/>
        </w:tc>
      </w:tr>
      <w:tr w:rsidR="002E24CD" w14:paraId="7AEFD434" w14:textId="77777777" w:rsidTr="00E218C7">
        <w:tc>
          <w:tcPr>
            <w:tcW w:w="2144" w:type="dxa"/>
          </w:tcPr>
          <w:p w14:paraId="7AB6F1DE" w14:textId="23158638" w:rsidR="002E24CD" w:rsidRDefault="002E24CD" w:rsidP="00E218C7">
            <w:pPr>
              <w:pStyle w:val="ListParagraph"/>
              <w:tabs>
                <w:tab w:val="left" w:pos="6480"/>
              </w:tabs>
              <w:ind w:left="360"/>
            </w:pPr>
          </w:p>
        </w:tc>
        <w:tc>
          <w:tcPr>
            <w:tcW w:w="2114" w:type="dxa"/>
          </w:tcPr>
          <w:p w14:paraId="5769B839" w14:textId="67DDE7F9" w:rsidR="002E24CD" w:rsidRDefault="002E24CD" w:rsidP="00E218C7">
            <w:pPr>
              <w:tabs>
                <w:tab w:val="left" w:pos="6480"/>
              </w:tabs>
            </w:pPr>
            <w:r>
              <w:t xml:space="preserve">Embed practices that are key to the implementation of the </w:t>
            </w:r>
            <w:r w:rsidRPr="002431EE">
              <w:rPr>
                <w:b/>
                <w:bCs/>
              </w:rPr>
              <w:t>Anti-Bullying policy (2025).</w:t>
            </w:r>
            <w:r>
              <w:t xml:space="preserve"> </w:t>
            </w:r>
          </w:p>
        </w:tc>
        <w:tc>
          <w:tcPr>
            <w:tcW w:w="2136" w:type="dxa"/>
          </w:tcPr>
          <w:p w14:paraId="0DCD562D" w14:textId="47193451" w:rsidR="002E24CD" w:rsidRDefault="002E24CD" w:rsidP="00E218C7">
            <w:pPr>
              <w:tabs>
                <w:tab w:val="left" w:pos="6480"/>
              </w:tabs>
            </w:pPr>
          </w:p>
        </w:tc>
        <w:tc>
          <w:tcPr>
            <w:tcW w:w="2105" w:type="dxa"/>
          </w:tcPr>
          <w:p w14:paraId="613CA611" w14:textId="4CA20426" w:rsidR="002E24CD" w:rsidRDefault="002E24CD" w:rsidP="002E24CD">
            <w:r>
              <w:t xml:space="preserve">Authority wide training is available on the policy </w:t>
            </w:r>
            <w:r w:rsidR="002431EE">
              <w:t xml:space="preserve">as well as signposting. </w:t>
            </w:r>
          </w:p>
        </w:tc>
        <w:tc>
          <w:tcPr>
            <w:tcW w:w="1515" w:type="dxa"/>
          </w:tcPr>
          <w:p w14:paraId="6EBBB570" w14:textId="4DEE2DA6" w:rsidR="002E24CD" w:rsidRDefault="002E24CD" w:rsidP="00E218C7">
            <w:r>
              <w:t>Laurence (PEP)</w:t>
            </w:r>
          </w:p>
        </w:tc>
        <w:tc>
          <w:tcPr>
            <w:tcW w:w="2310" w:type="dxa"/>
          </w:tcPr>
          <w:p w14:paraId="7273B366" w14:textId="23661090" w:rsidR="002E24CD" w:rsidRDefault="002431EE" w:rsidP="002431EE">
            <w:pPr>
              <w:pStyle w:val="ListParagraph"/>
              <w:numPr>
                <w:ilvl w:val="0"/>
                <w:numId w:val="35"/>
              </w:numPr>
              <w:tabs>
                <w:tab w:val="left" w:pos="6480"/>
              </w:tabs>
            </w:pPr>
            <w:r>
              <w:t xml:space="preserve">All schools will have a anti-bulling policy in line with Scot Gov recommendations. </w:t>
            </w:r>
          </w:p>
        </w:tc>
        <w:tc>
          <w:tcPr>
            <w:tcW w:w="1624" w:type="dxa"/>
          </w:tcPr>
          <w:p w14:paraId="5BB647DD" w14:textId="77777777" w:rsidR="002E24CD" w:rsidRDefault="002E24CD" w:rsidP="00E218C7"/>
        </w:tc>
      </w:tr>
    </w:tbl>
    <w:p w14:paraId="4D4A3071" w14:textId="77777777" w:rsidR="00A16F16" w:rsidRDefault="00A16F16"/>
    <w:p w14:paraId="38371431" w14:textId="77777777" w:rsidR="00FE2DB4" w:rsidRDefault="00FE2DB4"/>
    <w:p w14:paraId="26710C88" w14:textId="77777777" w:rsidR="00FE2DB4" w:rsidRDefault="00FE2DB4"/>
    <w:tbl>
      <w:tblPr>
        <w:tblStyle w:val="TableGrid"/>
        <w:tblW w:w="0" w:type="auto"/>
        <w:tblLook w:val="04A0" w:firstRow="1" w:lastRow="0" w:firstColumn="1" w:lastColumn="0" w:noHBand="0" w:noVBand="1"/>
      </w:tblPr>
      <w:tblGrid>
        <w:gridCol w:w="2144"/>
        <w:gridCol w:w="2114"/>
        <w:gridCol w:w="2136"/>
        <w:gridCol w:w="2105"/>
        <w:gridCol w:w="1515"/>
        <w:gridCol w:w="2310"/>
        <w:gridCol w:w="1624"/>
      </w:tblGrid>
      <w:tr w:rsidR="00FE2DB4" w14:paraId="7F0A7769" w14:textId="77777777" w:rsidTr="009338A4">
        <w:tc>
          <w:tcPr>
            <w:tcW w:w="13948" w:type="dxa"/>
            <w:gridSpan w:val="7"/>
            <w:shd w:val="clear" w:color="auto" w:fill="F6C5AC" w:themeFill="accent2" w:themeFillTint="66"/>
          </w:tcPr>
          <w:p w14:paraId="2DFE505E" w14:textId="56B50F2E" w:rsidR="00FE2DB4" w:rsidRDefault="00FE2DB4" w:rsidP="009338A4">
            <w:pPr>
              <w:pStyle w:val="Heading1"/>
            </w:pPr>
            <w:r>
              <w:t xml:space="preserve">Priority: Attendance and engagement. </w:t>
            </w:r>
          </w:p>
          <w:p w14:paraId="105DF19B" w14:textId="77777777" w:rsidR="00FE2DB4" w:rsidRPr="00F67205" w:rsidRDefault="00FE2DB4" w:rsidP="009338A4">
            <w:r w:rsidRPr="009D238C">
              <w:t>Aim:</w:t>
            </w:r>
            <w:r w:rsidRPr="009D238C">
              <w:rPr>
                <w:i/>
                <w:iCs/>
              </w:rPr>
              <w:t xml:space="preserve"> </w:t>
            </w:r>
          </w:p>
        </w:tc>
      </w:tr>
      <w:tr w:rsidR="00FE2DB4" w14:paraId="4C07563F" w14:textId="77777777" w:rsidTr="009338A4">
        <w:tc>
          <w:tcPr>
            <w:tcW w:w="2144" w:type="dxa"/>
            <w:vAlign w:val="center"/>
          </w:tcPr>
          <w:p w14:paraId="4F93E883" w14:textId="77777777" w:rsidR="00FE2DB4" w:rsidRDefault="00FE2DB4" w:rsidP="009338A4">
            <w:pPr>
              <w:jc w:val="center"/>
            </w:pPr>
            <w:r>
              <w:t>Learning from previous self evaluation.</w:t>
            </w:r>
          </w:p>
        </w:tc>
        <w:tc>
          <w:tcPr>
            <w:tcW w:w="2114" w:type="dxa"/>
            <w:vAlign w:val="center"/>
          </w:tcPr>
          <w:p w14:paraId="784BBCAF" w14:textId="77777777" w:rsidR="00FE2DB4" w:rsidRPr="00596404" w:rsidRDefault="00FE2DB4" w:rsidP="009338A4">
            <w:pPr>
              <w:jc w:val="center"/>
              <w:rPr>
                <w:b/>
                <w:bCs/>
                <w:i/>
                <w:iCs/>
              </w:rPr>
            </w:pPr>
            <w:r w:rsidRPr="00596404">
              <w:rPr>
                <w:b/>
                <w:bCs/>
                <w:i/>
                <w:iCs/>
              </w:rPr>
              <w:t>Shorter term aim</w:t>
            </w:r>
          </w:p>
          <w:p w14:paraId="0C927047" w14:textId="77777777" w:rsidR="00FE2DB4" w:rsidRDefault="00FE2DB4" w:rsidP="009338A4">
            <w:pPr>
              <w:jc w:val="center"/>
            </w:pPr>
            <w:r>
              <w:t>What are we trying to accomplish this year?</w:t>
            </w:r>
          </w:p>
        </w:tc>
        <w:tc>
          <w:tcPr>
            <w:tcW w:w="2136" w:type="dxa"/>
            <w:vAlign w:val="center"/>
          </w:tcPr>
          <w:p w14:paraId="68E9FA14" w14:textId="77777777" w:rsidR="00FE2DB4" w:rsidRPr="00596404" w:rsidRDefault="00FE2DB4" w:rsidP="009338A4">
            <w:pPr>
              <w:jc w:val="center"/>
              <w:rPr>
                <w:b/>
                <w:bCs/>
                <w:i/>
                <w:iCs/>
              </w:rPr>
            </w:pPr>
            <w:r w:rsidRPr="00596404">
              <w:rPr>
                <w:b/>
                <w:bCs/>
                <w:i/>
                <w:iCs/>
              </w:rPr>
              <w:t>Long term aim</w:t>
            </w:r>
          </w:p>
          <w:p w14:paraId="732BCA7F" w14:textId="77777777" w:rsidR="00FE2DB4" w:rsidRDefault="00FE2DB4" w:rsidP="009338A4">
            <w:pPr>
              <w:jc w:val="center"/>
            </w:pPr>
            <w:r>
              <w:t>How will we know a change is an improvement?  ( 3 year change)</w:t>
            </w:r>
          </w:p>
        </w:tc>
        <w:tc>
          <w:tcPr>
            <w:tcW w:w="2105" w:type="dxa"/>
            <w:vAlign w:val="center"/>
          </w:tcPr>
          <w:p w14:paraId="7204664A" w14:textId="77777777" w:rsidR="00FE2DB4" w:rsidRDefault="00FE2DB4" w:rsidP="009338A4">
            <w:pPr>
              <w:jc w:val="center"/>
            </w:pPr>
            <w:r>
              <w:t>How will we do this?</w:t>
            </w:r>
          </w:p>
        </w:tc>
        <w:tc>
          <w:tcPr>
            <w:tcW w:w="1515" w:type="dxa"/>
            <w:vAlign w:val="center"/>
          </w:tcPr>
          <w:p w14:paraId="2DD52456" w14:textId="77777777" w:rsidR="00FE2DB4" w:rsidRDefault="00FE2DB4" w:rsidP="009338A4">
            <w:pPr>
              <w:jc w:val="center"/>
            </w:pPr>
            <w:r>
              <w:t>Who is responsible?</w:t>
            </w:r>
          </w:p>
        </w:tc>
        <w:tc>
          <w:tcPr>
            <w:tcW w:w="2310" w:type="dxa"/>
            <w:vAlign w:val="center"/>
          </w:tcPr>
          <w:p w14:paraId="64DFD008" w14:textId="77777777" w:rsidR="00FE2DB4" w:rsidRDefault="00FE2DB4" w:rsidP="009338A4">
            <w:pPr>
              <w:jc w:val="center"/>
            </w:pPr>
          </w:p>
          <w:p w14:paraId="793CA61C" w14:textId="77777777" w:rsidR="00FE2DB4" w:rsidRDefault="00FE2DB4" w:rsidP="009338A4">
            <w:pPr>
              <w:jc w:val="center"/>
            </w:pPr>
            <w:r>
              <w:t>Impact measures</w:t>
            </w:r>
          </w:p>
        </w:tc>
        <w:tc>
          <w:tcPr>
            <w:tcW w:w="1624" w:type="dxa"/>
            <w:vAlign w:val="center"/>
          </w:tcPr>
          <w:p w14:paraId="26BD6CE5" w14:textId="77777777" w:rsidR="00FE2DB4" w:rsidRDefault="00FE2DB4" w:rsidP="009338A4">
            <w:pPr>
              <w:jc w:val="center"/>
            </w:pPr>
            <w:r>
              <w:t>RAG at Termly Planning Cycle Meetings.</w:t>
            </w:r>
          </w:p>
        </w:tc>
      </w:tr>
      <w:tr w:rsidR="00FE2DB4" w14:paraId="0EA35B58" w14:textId="77777777" w:rsidTr="009338A4">
        <w:tc>
          <w:tcPr>
            <w:tcW w:w="2144" w:type="dxa"/>
          </w:tcPr>
          <w:p w14:paraId="7B18AA54" w14:textId="77777777" w:rsidR="00FE2DB4" w:rsidRDefault="00FE2DB4" w:rsidP="009338A4">
            <w:pPr>
              <w:pStyle w:val="ListParagraph"/>
              <w:tabs>
                <w:tab w:val="left" w:pos="6480"/>
              </w:tabs>
              <w:ind w:left="360"/>
            </w:pPr>
          </w:p>
          <w:p w14:paraId="50848C8C" w14:textId="12CA57E7" w:rsidR="00FE2DB4" w:rsidRDefault="00FE2DB4" w:rsidP="009338A4">
            <w:pPr>
              <w:pStyle w:val="ListParagraph"/>
              <w:tabs>
                <w:tab w:val="left" w:pos="6480"/>
              </w:tabs>
              <w:ind w:left="360"/>
            </w:pPr>
            <w:r>
              <w:t xml:space="preserve">Attendance Strategy is now outdated. </w:t>
            </w:r>
          </w:p>
        </w:tc>
        <w:tc>
          <w:tcPr>
            <w:tcW w:w="2114" w:type="dxa"/>
          </w:tcPr>
          <w:p w14:paraId="0810B2A6" w14:textId="77777777" w:rsidR="00FE2DB4" w:rsidRDefault="00FE2DB4" w:rsidP="009338A4">
            <w:pPr>
              <w:tabs>
                <w:tab w:val="left" w:pos="6480"/>
              </w:tabs>
            </w:pPr>
          </w:p>
          <w:p w14:paraId="55199516" w14:textId="77777777" w:rsidR="00FE2DB4" w:rsidRDefault="00FE2DB4" w:rsidP="009338A4">
            <w:pPr>
              <w:tabs>
                <w:tab w:val="left" w:pos="6480"/>
              </w:tabs>
            </w:pPr>
            <w:r>
              <w:t xml:space="preserve">Embed the Attendance Policy into school practice. </w:t>
            </w:r>
          </w:p>
          <w:p w14:paraId="383CC169" w14:textId="77777777" w:rsidR="00FE2DB4" w:rsidRDefault="00FE2DB4" w:rsidP="009338A4">
            <w:pPr>
              <w:tabs>
                <w:tab w:val="left" w:pos="6480"/>
              </w:tabs>
            </w:pPr>
          </w:p>
          <w:p w14:paraId="03A25157" w14:textId="2688EB97" w:rsidR="00FE2DB4" w:rsidRDefault="00FE2DB4" w:rsidP="009338A4">
            <w:pPr>
              <w:tabs>
                <w:tab w:val="left" w:pos="6480"/>
              </w:tabs>
            </w:pPr>
            <w:r>
              <w:t xml:space="preserve">Stregthen the GIRFEC pathway to enhance partnership collaboration. </w:t>
            </w:r>
          </w:p>
        </w:tc>
        <w:tc>
          <w:tcPr>
            <w:tcW w:w="2136" w:type="dxa"/>
          </w:tcPr>
          <w:p w14:paraId="05173194" w14:textId="77777777" w:rsidR="00FE2DB4" w:rsidRDefault="00FE2DB4" w:rsidP="009338A4">
            <w:pPr>
              <w:tabs>
                <w:tab w:val="left" w:pos="6480"/>
              </w:tabs>
            </w:pPr>
          </w:p>
          <w:p w14:paraId="65D5AC5E" w14:textId="77E2700C" w:rsidR="00FE2DB4" w:rsidRPr="009A4524" w:rsidRDefault="00FE2DB4" w:rsidP="009338A4">
            <w:pPr>
              <w:tabs>
                <w:tab w:val="left" w:pos="6480"/>
              </w:tabs>
            </w:pPr>
            <w:r>
              <w:t xml:space="preserve">Have a more responsive GIRFEC pathway to support attendance and respond to non attendance. </w:t>
            </w:r>
          </w:p>
        </w:tc>
        <w:tc>
          <w:tcPr>
            <w:tcW w:w="2105" w:type="dxa"/>
          </w:tcPr>
          <w:p w14:paraId="5142756D" w14:textId="5E7074F4" w:rsidR="00FE2DB4" w:rsidRDefault="00FE2DB4" w:rsidP="009338A4">
            <w:r>
              <w:t xml:space="preserve">Review the strands of the Attendance Strategy and update. </w:t>
            </w:r>
          </w:p>
          <w:p w14:paraId="09C955D7" w14:textId="77777777" w:rsidR="00FE2DB4" w:rsidRDefault="00FE2DB4" w:rsidP="009338A4"/>
          <w:p w14:paraId="66615CD0" w14:textId="4E424B30" w:rsidR="00FE2DB4" w:rsidRDefault="00FE2DB4" w:rsidP="009338A4">
            <w:r>
              <w:t xml:space="preserve">Gather a </w:t>
            </w:r>
            <w:r w:rsidRPr="00FE2DB4">
              <w:rPr>
                <w:b/>
                <w:bCs/>
              </w:rPr>
              <w:t xml:space="preserve">needs analysis </w:t>
            </w:r>
            <w:r>
              <w:t xml:space="preserve">of where schools are it with understanding and responding to attendance data. </w:t>
            </w:r>
          </w:p>
          <w:p w14:paraId="465E7595" w14:textId="77777777" w:rsidR="00FE2DB4" w:rsidRDefault="00FE2DB4" w:rsidP="009338A4"/>
          <w:p w14:paraId="764C3C1C" w14:textId="61D9288A" w:rsidR="00FE2DB4" w:rsidRDefault="00FE2DB4" w:rsidP="009338A4">
            <w:r>
              <w:t xml:space="preserve">Prioritise correct Attendance coding. </w:t>
            </w:r>
          </w:p>
          <w:p w14:paraId="42036FB0" w14:textId="77777777" w:rsidR="00FE2DB4" w:rsidRDefault="00FE2DB4" w:rsidP="009338A4"/>
          <w:p w14:paraId="78ED26D1" w14:textId="50C820F4" w:rsidR="00FE2DB4" w:rsidRDefault="00FE2DB4" w:rsidP="009338A4">
            <w:r>
              <w:t xml:space="preserve">Ensuring that knew services are using attendance data as an impact measure. </w:t>
            </w:r>
          </w:p>
          <w:p w14:paraId="1E47B7F5" w14:textId="77777777" w:rsidR="00A3703C" w:rsidRDefault="00A3703C" w:rsidP="009338A4"/>
          <w:p w14:paraId="17B63DA1" w14:textId="3EEC9553" w:rsidR="00A3703C" w:rsidRDefault="00A3703C" w:rsidP="009338A4">
            <w:r>
              <w:lastRenderedPageBreak/>
              <w:t xml:space="preserve">Offering PCP training to support guidance/ SMT with detailed, child centred planning. </w:t>
            </w:r>
          </w:p>
          <w:p w14:paraId="2773B47F" w14:textId="77777777" w:rsidR="002431EE" w:rsidRDefault="002431EE" w:rsidP="009338A4"/>
          <w:p w14:paraId="6214A30F" w14:textId="3EBF2734" w:rsidR="002431EE" w:rsidRDefault="002431EE" w:rsidP="009338A4">
            <w:r>
              <w:t xml:space="preserve">Support the running of the 4 weekly Attendance Review by evaluating the aims, purpose and impact so far. </w:t>
            </w:r>
          </w:p>
          <w:p w14:paraId="10684DF7" w14:textId="77777777" w:rsidR="00FE2DB4" w:rsidRDefault="00FE2DB4" w:rsidP="009338A4"/>
          <w:p w14:paraId="356D1782" w14:textId="77777777" w:rsidR="00FE2DB4" w:rsidRDefault="00FE2DB4" w:rsidP="009338A4"/>
          <w:p w14:paraId="7D9FCA49" w14:textId="77777777" w:rsidR="00FE2DB4" w:rsidRDefault="00FE2DB4" w:rsidP="009338A4"/>
        </w:tc>
        <w:tc>
          <w:tcPr>
            <w:tcW w:w="1515" w:type="dxa"/>
          </w:tcPr>
          <w:p w14:paraId="6EEB4FB2" w14:textId="77777777" w:rsidR="00FE2DB4" w:rsidRDefault="00FE2DB4" w:rsidP="009338A4">
            <w:r>
              <w:lastRenderedPageBreak/>
              <w:t xml:space="preserve">Attendance Lead and Depute EP. </w:t>
            </w:r>
          </w:p>
          <w:p w14:paraId="1A313C0F" w14:textId="77777777" w:rsidR="00FE2DB4" w:rsidRDefault="00FE2DB4" w:rsidP="009338A4"/>
          <w:p w14:paraId="76203DBD" w14:textId="4C0B516C" w:rsidR="00FE2DB4" w:rsidRDefault="00FE2DB4" w:rsidP="009338A4">
            <w:r>
              <w:t xml:space="preserve">Linking with other key people. </w:t>
            </w:r>
          </w:p>
        </w:tc>
        <w:tc>
          <w:tcPr>
            <w:tcW w:w="2310" w:type="dxa"/>
          </w:tcPr>
          <w:p w14:paraId="4DED792A" w14:textId="77777777" w:rsidR="00FE2DB4" w:rsidRDefault="00FE2DB4" w:rsidP="009338A4">
            <w:pPr>
              <w:pStyle w:val="ListParagraph"/>
              <w:numPr>
                <w:ilvl w:val="0"/>
                <w:numId w:val="34"/>
              </w:numPr>
              <w:tabs>
                <w:tab w:val="left" w:pos="6480"/>
              </w:tabs>
            </w:pPr>
            <w:r>
              <w:t xml:space="preserve">Evaluation forms. </w:t>
            </w:r>
          </w:p>
          <w:p w14:paraId="2A4E23B0" w14:textId="77777777" w:rsidR="00FE2DB4" w:rsidRDefault="00FE2DB4" w:rsidP="009338A4">
            <w:pPr>
              <w:pStyle w:val="ListParagraph"/>
              <w:numPr>
                <w:ilvl w:val="0"/>
                <w:numId w:val="34"/>
              </w:numPr>
              <w:tabs>
                <w:tab w:val="left" w:pos="6480"/>
              </w:tabs>
            </w:pPr>
            <w:r>
              <w:t>ASN leads meeting</w:t>
            </w:r>
          </w:p>
          <w:p w14:paraId="12BBF234" w14:textId="77777777" w:rsidR="00FE2DB4" w:rsidRDefault="00FE2DB4" w:rsidP="009338A4">
            <w:pPr>
              <w:pStyle w:val="ListParagraph"/>
              <w:numPr>
                <w:ilvl w:val="0"/>
                <w:numId w:val="34"/>
              </w:numPr>
              <w:tabs>
                <w:tab w:val="left" w:pos="6480"/>
              </w:tabs>
            </w:pPr>
            <w:r>
              <w:t>Feedback from EPs</w:t>
            </w:r>
          </w:p>
          <w:p w14:paraId="60CBE89E" w14:textId="77777777" w:rsidR="00FE2DB4" w:rsidRDefault="00FE2DB4" w:rsidP="009338A4">
            <w:pPr>
              <w:pStyle w:val="ListParagraph"/>
              <w:numPr>
                <w:ilvl w:val="0"/>
                <w:numId w:val="34"/>
              </w:numPr>
              <w:tabs>
                <w:tab w:val="left" w:pos="6480"/>
              </w:tabs>
            </w:pPr>
            <w:r>
              <w:t xml:space="preserve">ASG &amp; ASN forum evidence of SO TACs. </w:t>
            </w:r>
          </w:p>
          <w:p w14:paraId="4F477182" w14:textId="0C2D3ED5" w:rsidR="00FE2DB4" w:rsidRPr="00901A6C" w:rsidRDefault="00FE2DB4" w:rsidP="009338A4">
            <w:pPr>
              <w:pStyle w:val="ListParagraph"/>
              <w:numPr>
                <w:ilvl w:val="0"/>
                <w:numId w:val="34"/>
              </w:numPr>
              <w:tabs>
                <w:tab w:val="left" w:pos="6480"/>
              </w:tabs>
            </w:pPr>
            <w:r>
              <w:t xml:space="preserve">Attendance dash board/data </w:t>
            </w:r>
          </w:p>
        </w:tc>
        <w:tc>
          <w:tcPr>
            <w:tcW w:w="1624" w:type="dxa"/>
          </w:tcPr>
          <w:p w14:paraId="02DA600C" w14:textId="77777777" w:rsidR="00FE2DB4" w:rsidRDefault="00FE2DB4" w:rsidP="009338A4"/>
        </w:tc>
      </w:tr>
      <w:tr w:rsidR="00FE2DB4" w14:paraId="1911F33E" w14:textId="77777777" w:rsidTr="009338A4">
        <w:tc>
          <w:tcPr>
            <w:tcW w:w="2144" w:type="dxa"/>
          </w:tcPr>
          <w:p w14:paraId="2BF3EE2D" w14:textId="77777777" w:rsidR="00FE2DB4" w:rsidRDefault="00FE2DB4" w:rsidP="009338A4">
            <w:pPr>
              <w:pStyle w:val="ListParagraph"/>
              <w:tabs>
                <w:tab w:val="left" w:pos="6480"/>
              </w:tabs>
              <w:ind w:left="360"/>
            </w:pPr>
          </w:p>
        </w:tc>
        <w:tc>
          <w:tcPr>
            <w:tcW w:w="2114" w:type="dxa"/>
          </w:tcPr>
          <w:p w14:paraId="48050F76" w14:textId="30EC8014" w:rsidR="00FE2DB4" w:rsidRDefault="00FE2DB4" w:rsidP="009338A4">
            <w:pPr>
              <w:tabs>
                <w:tab w:val="left" w:pos="6480"/>
              </w:tabs>
            </w:pPr>
          </w:p>
        </w:tc>
        <w:tc>
          <w:tcPr>
            <w:tcW w:w="2136" w:type="dxa"/>
          </w:tcPr>
          <w:p w14:paraId="052EF6EA" w14:textId="77777777" w:rsidR="00FE2DB4" w:rsidRDefault="00FE2DB4" w:rsidP="009338A4">
            <w:pPr>
              <w:tabs>
                <w:tab w:val="left" w:pos="6480"/>
              </w:tabs>
            </w:pPr>
          </w:p>
        </w:tc>
        <w:tc>
          <w:tcPr>
            <w:tcW w:w="2105" w:type="dxa"/>
          </w:tcPr>
          <w:p w14:paraId="75C328B3" w14:textId="7BFA5B80" w:rsidR="00FE2DB4" w:rsidRDefault="00FE2DB4" w:rsidP="009338A4"/>
        </w:tc>
        <w:tc>
          <w:tcPr>
            <w:tcW w:w="1515" w:type="dxa"/>
          </w:tcPr>
          <w:p w14:paraId="5AFD55FC" w14:textId="4E952E57" w:rsidR="00FE2DB4" w:rsidRDefault="00FE2DB4" w:rsidP="009338A4"/>
        </w:tc>
        <w:tc>
          <w:tcPr>
            <w:tcW w:w="2310" w:type="dxa"/>
          </w:tcPr>
          <w:p w14:paraId="63E2A8B8" w14:textId="4C1FAEB9" w:rsidR="00FE2DB4" w:rsidRDefault="00FE2DB4" w:rsidP="009338A4">
            <w:pPr>
              <w:tabs>
                <w:tab w:val="left" w:pos="6480"/>
              </w:tabs>
            </w:pPr>
          </w:p>
        </w:tc>
        <w:tc>
          <w:tcPr>
            <w:tcW w:w="1624" w:type="dxa"/>
          </w:tcPr>
          <w:p w14:paraId="096F9774" w14:textId="77777777" w:rsidR="00FE2DB4" w:rsidRDefault="00FE2DB4" w:rsidP="009338A4"/>
        </w:tc>
      </w:tr>
    </w:tbl>
    <w:p w14:paraId="7C4CEBC8" w14:textId="341AF4DF" w:rsidR="009C5E63" w:rsidRDefault="009C5E63"/>
    <w:p w14:paraId="0930EC27" w14:textId="77777777" w:rsidR="009C5E63" w:rsidRDefault="009C5E63">
      <w:pPr>
        <w:spacing w:line="278" w:lineRule="auto"/>
      </w:pPr>
      <w:r>
        <w:br w:type="page"/>
      </w:r>
    </w:p>
    <w:tbl>
      <w:tblPr>
        <w:tblStyle w:val="TableGrid"/>
        <w:tblW w:w="0" w:type="auto"/>
        <w:tblLook w:val="04A0" w:firstRow="1" w:lastRow="0" w:firstColumn="1" w:lastColumn="0" w:noHBand="0" w:noVBand="1"/>
      </w:tblPr>
      <w:tblGrid>
        <w:gridCol w:w="2155"/>
        <w:gridCol w:w="1984"/>
        <w:gridCol w:w="2081"/>
        <w:gridCol w:w="2125"/>
        <w:gridCol w:w="1507"/>
        <w:gridCol w:w="2329"/>
        <w:gridCol w:w="1767"/>
      </w:tblGrid>
      <w:tr w:rsidR="009C5E63" w:rsidRPr="009C5E63" w14:paraId="27031DD4" w14:textId="77777777" w:rsidTr="009C5E63">
        <w:tc>
          <w:tcPr>
            <w:tcW w:w="13948" w:type="dxa"/>
            <w:gridSpan w:val="7"/>
            <w:shd w:val="clear" w:color="auto" w:fill="F6C5AC"/>
          </w:tcPr>
          <w:p w14:paraId="04B354B6" w14:textId="77777777" w:rsidR="009C5E63" w:rsidRPr="009C5E63" w:rsidRDefault="009C5E63" w:rsidP="009C5E63">
            <w:pPr>
              <w:keepNext/>
              <w:keepLines/>
              <w:spacing w:before="360" w:after="80"/>
              <w:outlineLvl w:val="0"/>
              <w:rPr>
                <w:rFonts w:ascii="Aptos Display" w:eastAsia="Times New Roman" w:hAnsi="Aptos Display" w:cs="Times New Roman"/>
                <w:color w:val="0F4761"/>
                <w:sz w:val="40"/>
                <w:szCs w:val="40"/>
              </w:rPr>
            </w:pPr>
            <w:r w:rsidRPr="009C5E63">
              <w:rPr>
                <w:rFonts w:ascii="Aptos Display" w:eastAsia="Times New Roman" w:hAnsi="Aptos Display" w:cs="Times New Roman"/>
                <w:color w:val="0F4761"/>
                <w:sz w:val="40"/>
                <w:szCs w:val="40"/>
              </w:rPr>
              <w:lastRenderedPageBreak/>
              <w:t>Priority: Expanding Implementation of Systemic Practices across the IEPS</w:t>
            </w:r>
          </w:p>
          <w:p w14:paraId="6EC56D68"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Aim:</w:t>
            </w:r>
            <w:r w:rsidRPr="009C5E63">
              <w:rPr>
                <w:rFonts w:ascii="Aptos" w:eastAsia="Aptos" w:hAnsi="Aptos" w:cs="Times New Roman"/>
                <w:i/>
                <w:iCs/>
              </w:rPr>
              <w:t xml:space="preserve"> Develop EP Systemic Practices and Support across Case Work, School Improvement and Service Development</w:t>
            </w:r>
          </w:p>
        </w:tc>
      </w:tr>
      <w:tr w:rsidR="009C5E63" w:rsidRPr="009C5E63" w14:paraId="7BE94621" w14:textId="77777777" w:rsidTr="00602D3B">
        <w:tc>
          <w:tcPr>
            <w:tcW w:w="2155" w:type="dxa"/>
            <w:vAlign w:val="center"/>
          </w:tcPr>
          <w:p w14:paraId="3D9C08FC"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Learning from previous self-evaluation</w:t>
            </w:r>
          </w:p>
        </w:tc>
        <w:tc>
          <w:tcPr>
            <w:tcW w:w="1984" w:type="dxa"/>
            <w:vAlign w:val="center"/>
          </w:tcPr>
          <w:p w14:paraId="26118384" w14:textId="77777777" w:rsidR="009C5E63" w:rsidRPr="009C5E63" w:rsidRDefault="009C5E63" w:rsidP="009C5E63">
            <w:pPr>
              <w:spacing w:after="160"/>
              <w:jc w:val="center"/>
              <w:rPr>
                <w:rFonts w:ascii="Aptos" w:eastAsia="Aptos" w:hAnsi="Aptos" w:cs="Times New Roman"/>
                <w:b/>
                <w:bCs/>
                <w:i/>
                <w:iCs/>
              </w:rPr>
            </w:pPr>
            <w:r w:rsidRPr="009C5E63">
              <w:rPr>
                <w:rFonts w:ascii="Aptos" w:eastAsia="Aptos" w:hAnsi="Aptos" w:cs="Times New Roman"/>
                <w:b/>
                <w:bCs/>
                <w:i/>
                <w:iCs/>
              </w:rPr>
              <w:t>Shorter term aim</w:t>
            </w:r>
          </w:p>
          <w:p w14:paraId="08EF1BE0"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What are we trying to accomplish this year?</w:t>
            </w:r>
          </w:p>
        </w:tc>
        <w:tc>
          <w:tcPr>
            <w:tcW w:w="2081" w:type="dxa"/>
            <w:vAlign w:val="center"/>
          </w:tcPr>
          <w:p w14:paraId="580D0756" w14:textId="77777777" w:rsidR="009C5E63" w:rsidRPr="009C5E63" w:rsidRDefault="009C5E63" w:rsidP="009C5E63">
            <w:pPr>
              <w:spacing w:after="160"/>
              <w:jc w:val="center"/>
              <w:rPr>
                <w:rFonts w:ascii="Aptos" w:eastAsia="Aptos" w:hAnsi="Aptos" w:cs="Times New Roman"/>
                <w:b/>
                <w:bCs/>
                <w:i/>
                <w:iCs/>
              </w:rPr>
            </w:pPr>
            <w:r w:rsidRPr="009C5E63">
              <w:rPr>
                <w:rFonts w:ascii="Aptos" w:eastAsia="Aptos" w:hAnsi="Aptos" w:cs="Times New Roman"/>
                <w:b/>
                <w:bCs/>
                <w:i/>
                <w:iCs/>
              </w:rPr>
              <w:t>Long term aim</w:t>
            </w:r>
          </w:p>
          <w:p w14:paraId="06DF5978"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How will we know a change is an improvement?  (3 year change)</w:t>
            </w:r>
          </w:p>
        </w:tc>
        <w:tc>
          <w:tcPr>
            <w:tcW w:w="2125" w:type="dxa"/>
            <w:vAlign w:val="center"/>
          </w:tcPr>
          <w:p w14:paraId="4178014C"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How will we do this?</w:t>
            </w:r>
          </w:p>
        </w:tc>
        <w:tc>
          <w:tcPr>
            <w:tcW w:w="1507" w:type="dxa"/>
            <w:vAlign w:val="center"/>
          </w:tcPr>
          <w:p w14:paraId="33D69CFF"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Who is responsible?</w:t>
            </w:r>
          </w:p>
        </w:tc>
        <w:tc>
          <w:tcPr>
            <w:tcW w:w="2329" w:type="dxa"/>
            <w:vAlign w:val="center"/>
          </w:tcPr>
          <w:p w14:paraId="4B51BB0D" w14:textId="77777777" w:rsidR="009C5E63" w:rsidRPr="009C5E63" w:rsidRDefault="009C5E63" w:rsidP="009C5E63">
            <w:pPr>
              <w:spacing w:after="160"/>
              <w:jc w:val="center"/>
              <w:rPr>
                <w:rFonts w:ascii="Aptos" w:eastAsia="Aptos" w:hAnsi="Aptos" w:cs="Times New Roman"/>
              </w:rPr>
            </w:pPr>
          </w:p>
          <w:p w14:paraId="1981C874"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Impact measures</w:t>
            </w:r>
          </w:p>
        </w:tc>
        <w:tc>
          <w:tcPr>
            <w:tcW w:w="1767" w:type="dxa"/>
            <w:vAlign w:val="center"/>
          </w:tcPr>
          <w:p w14:paraId="22F3BEBE"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RAG at Termly Planning Cycle Meetings.</w:t>
            </w:r>
          </w:p>
        </w:tc>
      </w:tr>
      <w:tr w:rsidR="009C5E63" w:rsidRPr="009C5E63" w14:paraId="1416CB7D" w14:textId="77777777" w:rsidTr="00602D3B">
        <w:tc>
          <w:tcPr>
            <w:tcW w:w="2155" w:type="dxa"/>
          </w:tcPr>
          <w:p w14:paraId="3F34484A"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IEPS members have a range of intermediate, foundation and introductory skills in Systemic Practices</w:t>
            </w:r>
          </w:p>
          <w:p w14:paraId="53C612BA" w14:textId="77777777" w:rsidR="009C5E63" w:rsidRPr="009C5E63" w:rsidRDefault="009C5E63" w:rsidP="009C5E63">
            <w:pPr>
              <w:tabs>
                <w:tab w:val="left" w:pos="6480"/>
              </w:tabs>
              <w:spacing w:after="160"/>
              <w:ind w:left="360"/>
              <w:contextualSpacing/>
              <w:rPr>
                <w:rFonts w:ascii="Aptos" w:eastAsia="Aptos" w:hAnsi="Aptos" w:cs="Times New Roman"/>
              </w:rPr>
            </w:pPr>
          </w:p>
          <w:p w14:paraId="70C94D39"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Evaluation shows the impact and viability of Systemic Practices in EP work</w:t>
            </w:r>
          </w:p>
          <w:p w14:paraId="75A473DF" w14:textId="77777777" w:rsidR="009C5E63" w:rsidRPr="009C5E63" w:rsidRDefault="009C5E63" w:rsidP="009C5E63">
            <w:pPr>
              <w:tabs>
                <w:tab w:val="left" w:pos="6480"/>
              </w:tabs>
              <w:spacing w:after="160"/>
              <w:ind w:left="360"/>
              <w:contextualSpacing/>
              <w:rPr>
                <w:rFonts w:ascii="Aptos" w:eastAsia="Aptos" w:hAnsi="Aptos" w:cs="Times New Roman"/>
              </w:rPr>
            </w:pPr>
          </w:p>
          <w:p w14:paraId="40FE2F11"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There is SLT, and team buy-in as well as support systems in place (i.e. triads)</w:t>
            </w:r>
          </w:p>
          <w:p w14:paraId="72607F28" w14:textId="77777777" w:rsidR="009C5E63" w:rsidRPr="009C5E63" w:rsidRDefault="009C5E63" w:rsidP="009C5E63">
            <w:pPr>
              <w:tabs>
                <w:tab w:val="left" w:pos="6480"/>
              </w:tabs>
              <w:spacing w:after="160"/>
              <w:rPr>
                <w:rFonts w:ascii="Aptos" w:eastAsia="Aptos" w:hAnsi="Aptos" w:cs="Times New Roman"/>
              </w:rPr>
            </w:pPr>
          </w:p>
          <w:p w14:paraId="7AFB1584"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Previous triads and RTs has improved </w:t>
            </w:r>
            <w:r w:rsidRPr="009C5E63">
              <w:rPr>
                <w:rFonts w:ascii="Aptos" w:eastAsia="Aptos" w:hAnsi="Aptos" w:cs="Times New Roman"/>
              </w:rPr>
              <w:lastRenderedPageBreak/>
              <w:t>reflective practice within our team</w:t>
            </w:r>
          </w:p>
        </w:tc>
        <w:tc>
          <w:tcPr>
            <w:tcW w:w="1984" w:type="dxa"/>
          </w:tcPr>
          <w:p w14:paraId="0D75700D"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lastRenderedPageBreak/>
              <w:t xml:space="preserve"> Improved EPs skill in supporting CYPF through SP</w:t>
            </w:r>
          </w:p>
          <w:p w14:paraId="6D586961" w14:textId="77777777" w:rsidR="009C5E63" w:rsidRPr="009C5E63" w:rsidRDefault="009C5E63" w:rsidP="009C5E63">
            <w:pPr>
              <w:tabs>
                <w:tab w:val="left" w:pos="6480"/>
              </w:tabs>
              <w:spacing w:after="160"/>
              <w:rPr>
                <w:rFonts w:ascii="Aptos" w:eastAsia="Aptos" w:hAnsi="Aptos" w:cs="Times New Roman"/>
              </w:rPr>
            </w:pPr>
          </w:p>
          <w:p w14:paraId="73CF9317"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Increased collaboration working with CYPF and partner agencies</w:t>
            </w:r>
          </w:p>
          <w:p w14:paraId="7D4AC613" w14:textId="77777777" w:rsidR="009C5E63" w:rsidRPr="009C5E63" w:rsidRDefault="009C5E63" w:rsidP="009C5E63">
            <w:pPr>
              <w:tabs>
                <w:tab w:val="left" w:pos="6480"/>
              </w:tabs>
              <w:spacing w:after="160"/>
              <w:rPr>
                <w:rFonts w:ascii="Aptos" w:eastAsia="Aptos" w:hAnsi="Aptos" w:cs="Times New Roman"/>
              </w:rPr>
            </w:pPr>
          </w:p>
          <w:p w14:paraId="389DB652"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Positive impact on schools and CYP  </w:t>
            </w:r>
          </w:p>
          <w:p w14:paraId="15684587" w14:textId="77777777" w:rsidR="009C5E63" w:rsidRPr="009C5E63" w:rsidRDefault="009C5E63" w:rsidP="009C5E63">
            <w:pPr>
              <w:tabs>
                <w:tab w:val="left" w:pos="6480"/>
              </w:tabs>
              <w:spacing w:after="160"/>
              <w:rPr>
                <w:rFonts w:ascii="Aptos" w:eastAsia="Aptos" w:hAnsi="Aptos" w:cs="Times New Roman"/>
              </w:rPr>
            </w:pPr>
          </w:p>
          <w:p w14:paraId="5C40086F" w14:textId="77777777" w:rsidR="009C5E63" w:rsidRPr="009C5E63" w:rsidRDefault="009C5E63" w:rsidP="009C5E63">
            <w:pPr>
              <w:spacing w:after="160"/>
              <w:rPr>
                <w:rFonts w:ascii="Aptos" w:eastAsia="Aptos" w:hAnsi="Aptos" w:cs="Times New Roman"/>
              </w:rPr>
            </w:pPr>
          </w:p>
        </w:tc>
        <w:tc>
          <w:tcPr>
            <w:tcW w:w="2081" w:type="dxa"/>
          </w:tcPr>
          <w:p w14:paraId="1F90739A"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EPs show strength in systemic practice</w:t>
            </w:r>
          </w:p>
          <w:p w14:paraId="03AF964B" w14:textId="77777777" w:rsidR="009C5E63" w:rsidRPr="009C5E63" w:rsidRDefault="009C5E63" w:rsidP="009C5E63">
            <w:pPr>
              <w:tabs>
                <w:tab w:val="left" w:pos="6480"/>
              </w:tabs>
              <w:spacing w:after="160"/>
              <w:rPr>
                <w:rFonts w:ascii="Aptos" w:eastAsia="Aptos" w:hAnsi="Aptos" w:cs="Times New Roman"/>
              </w:rPr>
            </w:pPr>
          </w:p>
          <w:p w14:paraId="02256955"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Improved relationships and reflective collaboration with partners</w:t>
            </w:r>
          </w:p>
          <w:p w14:paraId="70468A30" w14:textId="77777777" w:rsidR="009C5E63" w:rsidRPr="009C5E63" w:rsidRDefault="009C5E63" w:rsidP="009C5E63">
            <w:pPr>
              <w:tabs>
                <w:tab w:val="left" w:pos="6480"/>
              </w:tabs>
              <w:spacing w:after="160"/>
              <w:rPr>
                <w:rFonts w:ascii="Aptos" w:eastAsia="Aptos" w:hAnsi="Aptos" w:cs="Times New Roman"/>
              </w:rPr>
            </w:pPr>
          </w:p>
          <w:p w14:paraId="5D304900"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Positive impact on educational and wellbeing outcomes (attendance and engagement, wellbeing, achievement)</w:t>
            </w:r>
          </w:p>
          <w:p w14:paraId="206D759F" w14:textId="77777777" w:rsidR="009C5E63" w:rsidRPr="009C5E63" w:rsidRDefault="009C5E63" w:rsidP="009C5E63">
            <w:pPr>
              <w:tabs>
                <w:tab w:val="left" w:pos="6480"/>
              </w:tabs>
              <w:spacing w:after="160"/>
              <w:rPr>
                <w:rFonts w:ascii="Aptos" w:eastAsia="Aptos" w:hAnsi="Aptos" w:cs="Times New Roman"/>
              </w:rPr>
            </w:pPr>
          </w:p>
          <w:p w14:paraId="22460877" w14:textId="77777777" w:rsidR="009C5E63" w:rsidRPr="009C5E63" w:rsidRDefault="009C5E63" w:rsidP="009C5E63">
            <w:pPr>
              <w:tabs>
                <w:tab w:val="left" w:pos="6480"/>
              </w:tabs>
              <w:spacing w:after="160"/>
              <w:rPr>
                <w:rFonts w:ascii="Aptos" w:eastAsia="Aptos" w:hAnsi="Aptos" w:cs="Times New Roman"/>
              </w:rPr>
            </w:pPr>
          </w:p>
        </w:tc>
        <w:tc>
          <w:tcPr>
            <w:tcW w:w="2125" w:type="dxa"/>
          </w:tcPr>
          <w:p w14:paraId="73BF7D71"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lastRenderedPageBreak/>
              <w:t>Deliver practical workshops on key areas of SP (dates arranged for academic year)</w:t>
            </w:r>
          </w:p>
          <w:p w14:paraId="143C4B71" w14:textId="77777777" w:rsidR="009C5E63" w:rsidRPr="009C5E63" w:rsidRDefault="009C5E63" w:rsidP="009C5E63">
            <w:pPr>
              <w:tabs>
                <w:tab w:val="left" w:pos="6480"/>
              </w:tabs>
              <w:spacing w:after="160"/>
              <w:rPr>
                <w:rFonts w:ascii="Aptos" w:eastAsia="Aptos" w:hAnsi="Aptos" w:cs="Times New Roman"/>
              </w:rPr>
            </w:pPr>
          </w:p>
          <w:p w14:paraId="6826FD66"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Triads and reflective teams support implementation and learning of SP (dates for these have been arranged for the academic year ahead) </w:t>
            </w:r>
          </w:p>
          <w:p w14:paraId="3AD4199B" w14:textId="77777777" w:rsidR="009C5E63" w:rsidRPr="009C5E63" w:rsidRDefault="009C5E63" w:rsidP="009C5E63">
            <w:pPr>
              <w:tabs>
                <w:tab w:val="left" w:pos="6480"/>
              </w:tabs>
              <w:spacing w:after="160"/>
              <w:rPr>
                <w:rFonts w:ascii="Aptos" w:eastAsia="Aptos" w:hAnsi="Aptos" w:cs="Times New Roman"/>
              </w:rPr>
            </w:pPr>
          </w:p>
          <w:p w14:paraId="75E72A32" w14:textId="77777777" w:rsidR="009C5E63" w:rsidRPr="009C5E63" w:rsidRDefault="009C5E63" w:rsidP="009C5E63">
            <w:pPr>
              <w:tabs>
                <w:tab w:val="left" w:pos="6480"/>
              </w:tabs>
              <w:spacing w:after="160"/>
              <w:rPr>
                <w:rFonts w:ascii="Aptos" w:eastAsia="Aptos" w:hAnsi="Aptos" w:cs="Times New Roman"/>
              </w:rPr>
            </w:pPr>
          </w:p>
          <w:p w14:paraId="404AA6AB"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EPs conduct tests of change with new SPs</w:t>
            </w:r>
          </w:p>
          <w:p w14:paraId="0AE8B42F" w14:textId="77777777" w:rsidR="009C5E63" w:rsidRPr="009C5E63" w:rsidRDefault="009C5E63" w:rsidP="009C5E63">
            <w:pPr>
              <w:tabs>
                <w:tab w:val="left" w:pos="6480"/>
              </w:tabs>
              <w:spacing w:after="160"/>
              <w:rPr>
                <w:rFonts w:ascii="Aptos" w:eastAsia="Aptos" w:hAnsi="Aptos" w:cs="Times New Roman"/>
              </w:rPr>
            </w:pPr>
          </w:p>
          <w:p w14:paraId="1C551C2F" w14:textId="77777777" w:rsidR="009C5E63" w:rsidRPr="009C5E63" w:rsidRDefault="009C5E63" w:rsidP="009C5E63">
            <w:pPr>
              <w:tabs>
                <w:tab w:val="left" w:pos="6480"/>
              </w:tabs>
              <w:spacing w:after="160"/>
              <w:rPr>
                <w:rFonts w:ascii="Aptos" w:eastAsia="Aptos" w:hAnsi="Aptos" w:cs="Times New Roman"/>
              </w:rPr>
            </w:pPr>
          </w:p>
          <w:p w14:paraId="0826F7E4"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Triangulate with historical and case-matched case work data to compare impact – identify benefits and limitations</w:t>
            </w:r>
          </w:p>
          <w:p w14:paraId="5A009DE0" w14:textId="77777777" w:rsidR="009C5E63" w:rsidRPr="009C5E63" w:rsidRDefault="009C5E63" w:rsidP="009C5E63">
            <w:pPr>
              <w:spacing w:after="160"/>
              <w:rPr>
                <w:rFonts w:ascii="Aptos" w:eastAsia="Aptos" w:hAnsi="Aptos" w:cs="Times New Roman"/>
              </w:rPr>
            </w:pPr>
          </w:p>
        </w:tc>
        <w:tc>
          <w:tcPr>
            <w:tcW w:w="1507" w:type="dxa"/>
          </w:tcPr>
          <w:p w14:paraId="64B56F1E"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lastRenderedPageBreak/>
              <w:t xml:space="preserve">Scott, Lisa, John </w:t>
            </w:r>
          </w:p>
          <w:p w14:paraId="1F74BC73" w14:textId="77777777" w:rsidR="009C5E63" w:rsidRPr="009C5E63" w:rsidRDefault="009C5E63" w:rsidP="009C5E63">
            <w:pPr>
              <w:spacing w:after="160"/>
              <w:rPr>
                <w:rFonts w:ascii="Aptos" w:eastAsia="Aptos" w:hAnsi="Aptos" w:cs="Times New Roman"/>
              </w:rPr>
            </w:pPr>
          </w:p>
          <w:p w14:paraId="5C6E467E" w14:textId="77777777" w:rsidR="009C5E63" w:rsidRPr="009C5E63" w:rsidRDefault="009C5E63" w:rsidP="009C5E63">
            <w:pPr>
              <w:spacing w:after="160"/>
              <w:rPr>
                <w:rFonts w:ascii="Aptos" w:eastAsia="Aptos" w:hAnsi="Aptos" w:cs="Times New Roman"/>
              </w:rPr>
            </w:pPr>
          </w:p>
          <w:p w14:paraId="0D932AE4" w14:textId="77777777" w:rsidR="009C5E63" w:rsidRPr="009C5E63" w:rsidRDefault="009C5E63" w:rsidP="009C5E63">
            <w:pPr>
              <w:spacing w:after="160"/>
              <w:rPr>
                <w:rFonts w:ascii="Aptos" w:eastAsia="Aptos" w:hAnsi="Aptos" w:cs="Times New Roman"/>
              </w:rPr>
            </w:pPr>
          </w:p>
          <w:p w14:paraId="61E11B82" w14:textId="77777777" w:rsidR="009C5E63" w:rsidRPr="009C5E63" w:rsidRDefault="009C5E63" w:rsidP="009C5E63">
            <w:pPr>
              <w:spacing w:after="160"/>
              <w:rPr>
                <w:rFonts w:ascii="Aptos" w:eastAsia="Aptos" w:hAnsi="Aptos" w:cs="Times New Roman"/>
              </w:rPr>
            </w:pPr>
          </w:p>
        </w:tc>
        <w:tc>
          <w:tcPr>
            <w:tcW w:w="2329" w:type="dxa"/>
          </w:tcPr>
          <w:p w14:paraId="13E92A4A"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Practice measures</w:t>
            </w:r>
          </w:p>
          <w:p w14:paraId="7308071C" w14:textId="77777777" w:rsidR="009C5E63" w:rsidRPr="009C5E63" w:rsidRDefault="009C5E63" w:rsidP="009C5E63">
            <w:pPr>
              <w:tabs>
                <w:tab w:val="left" w:pos="6480"/>
              </w:tabs>
              <w:spacing w:after="160"/>
              <w:ind w:left="360"/>
              <w:contextualSpacing/>
              <w:rPr>
                <w:rFonts w:ascii="Aptos" w:eastAsia="Aptos" w:hAnsi="Aptos" w:cs="Times New Roman"/>
              </w:rPr>
            </w:pPr>
          </w:p>
          <w:p w14:paraId="1605C026"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Case studies</w:t>
            </w:r>
          </w:p>
          <w:p w14:paraId="75A938C2" w14:textId="77777777" w:rsidR="009C5E63" w:rsidRPr="009C5E63" w:rsidRDefault="009C5E63" w:rsidP="009C5E63">
            <w:pPr>
              <w:tabs>
                <w:tab w:val="left" w:pos="6480"/>
              </w:tabs>
              <w:spacing w:after="160"/>
              <w:ind w:left="360"/>
              <w:contextualSpacing/>
              <w:rPr>
                <w:rFonts w:ascii="Aptos" w:eastAsia="Aptos" w:hAnsi="Aptos" w:cs="Times New Roman"/>
              </w:rPr>
            </w:pPr>
          </w:p>
          <w:p w14:paraId="77F36B33"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PLAs</w:t>
            </w:r>
          </w:p>
          <w:p w14:paraId="50648620" w14:textId="77777777" w:rsidR="009C5E63" w:rsidRPr="009C5E63" w:rsidRDefault="009C5E63" w:rsidP="009C5E63">
            <w:pPr>
              <w:spacing w:after="160"/>
              <w:ind w:left="720"/>
              <w:contextualSpacing/>
              <w:rPr>
                <w:rFonts w:ascii="Aptos" w:eastAsia="Aptos" w:hAnsi="Aptos" w:cs="Times New Roman"/>
              </w:rPr>
            </w:pPr>
          </w:p>
          <w:p w14:paraId="3B7A6A8B"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Incidental data from working with CYPF</w:t>
            </w:r>
          </w:p>
          <w:p w14:paraId="62562611" w14:textId="77777777" w:rsidR="009C5E63" w:rsidRPr="009C5E63" w:rsidRDefault="009C5E63" w:rsidP="009C5E63">
            <w:pPr>
              <w:spacing w:after="160"/>
              <w:ind w:left="720"/>
              <w:contextualSpacing/>
              <w:rPr>
                <w:rFonts w:ascii="Aptos" w:eastAsia="Aptos" w:hAnsi="Aptos" w:cs="Times New Roman"/>
              </w:rPr>
            </w:pPr>
          </w:p>
          <w:p w14:paraId="1DFF56A2"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Incidental data from establishments and partners</w:t>
            </w:r>
          </w:p>
          <w:p w14:paraId="67AB5360" w14:textId="77777777" w:rsidR="009C5E63" w:rsidRPr="009C5E63" w:rsidRDefault="009C5E63" w:rsidP="009C5E63">
            <w:pPr>
              <w:spacing w:after="160"/>
              <w:ind w:left="720"/>
              <w:contextualSpacing/>
              <w:rPr>
                <w:rFonts w:ascii="Aptos" w:eastAsia="Aptos" w:hAnsi="Aptos" w:cs="Times New Roman"/>
              </w:rPr>
            </w:pPr>
          </w:p>
          <w:p w14:paraId="32AA7181" w14:textId="77777777" w:rsidR="009C5E63" w:rsidRPr="009C5E63" w:rsidRDefault="009C5E63" w:rsidP="009C5E63">
            <w:pPr>
              <w:numPr>
                <w:ilvl w:val="0"/>
                <w:numId w:val="4"/>
              </w:numPr>
              <w:tabs>
                <w:tab w:val="left" w:pos="6480"/>
              </w:tabs>
              <w:spacing w:after="160" w:line="240" w:lineRule="auto"/>
              <w:contextualSpacing/>
              <w:rPr>
                <w:rFonts w:ascii="Aptos" w:eastAsia="Aptos" w:hAnsi="Aptos" w:cs="Times New Roman"/>
              </w:rPr>
            </w:pPr>
            <w:r w:rsidRPr="009C5E63">
              <w:rPr>
                <w:rFonts w:ascii="Aptos" w:eastAsia="Aptos" w:hAnsi="Aptos" w:cs="Times New Roman"/>
              </w:rPr>
              <w:t>Triad and reflective team  discussion feedback</w:t>
            </w:r>
          </w:p>
        </w:tc>
        <w:tc>
          <w:tcPr>
            <w:tcW w:w="1767" w:type="dxa"/>
          </w:tcPr>
          <w:p w14:paraId="4FD11D5B" w14:textId="77777777" w:rsidR="009C5E63" w:rsidRPr="009C5E63" w:rsidRDefault="009C5E63" w:rsidP="009C5E63">
            <w:pPr>
              <w:spacing w:after="160"/>
              <w:rPr>
                <w:rFonts w:ascii="Aptos" w:eastAsia="Aptos" w:hAnsi="Aptos" w:cs="Times New Roman"/>
              </w:rPr>
            </w:pPr>
          </w:p>
          <w:p w14:paraId="24600E71" w14:textId="77777777" w:rsidR="009C5E63" w:rsidRPr="009C5E63" w:rsidRDefault="009C5E63" w:rsidP="009C5E63">
            <w:pPr>
              <w:spacing w:after="160"/>
              <w:rPr>
                <w:rFonts w:ascii="Aptos" w:eastAsia="Aptos" w:hAnsi="Aptos" w:cs="Times New Roman"/>
              </w:rPr>
            </w:pPr>
          </w:p>
        </w:tc>
      </w:tr>
    </w:tbl>
    <w:p w14:paraId="05EEC57D" w14:textId="067F9DD8" w:rsidR="009C5E63" w:rsidRDefault="009C5E63"/>
    <w:p w14:paraId="68D71852" w14:textId="77777777" w:rsidR="009C5E63" w:rsidRDefault="009C5E63">
      <w:pPr>
        <w:spacing w:line="278" w:lineRule="auto"/>
      </w:pPr>
      <w:r>
        <w:br w:type="page"/>
      </w:r>
    </w:p>
    <w:tbl>
      <w:tblPr>
        <w:tblStyle w:val="TableGrid"/>
        <w:tblW w:w="0" w:type="auto"/>
        <w:tblLook w:val="04A0" w:firstRow="1" w:lastRow="0" w:firstColumn="1" w:lastColumn="0" w:noHBand="0" w:noVBand="1"/>
      </w:tblPr>
      <w:tblGrid>
        <w:gridCol w:w="2764"/>
        <w:gridCol w:w="1878"/>
        <w:gridCol w:w="1754"/>
        <w:gridCol w:w="3546"/>
        <w:gridCol w:w="1439"/>
        <w:gridCol w:w="1589"/>
        <w:gridCol w:w="1407"/>
      </w:tblGrid>
      <w:tr w:rsidR="009C5E63" w:rsidRPr="009C5E63" w14:paraId="54E29A72" w14:textId="77777777" w:rsidTr="009C5E63">
        <w:tc>
          <w:tcPr>
            <w:tcW w:w="13948" w:type="dxa"/>
            <w:gridSpan w:val="7"/>
            <w:shd w:val="clear" w:color="auto" w:fill="F6C5AC"/>
          </w:tcPr>
          <w:p w14:paraId="12EC57D4" w14:textId="77777777" w:rsidR="009C5E63" w:rsidRPr="009C5E63" w:rsidRDefault="009C5E63" w:rsidP="009C5E63">
            <w:pPr>
              <w:keepNext/>
              <w:keepLines/>
              <w:spacing w:before="360" w:after="80"/>
              <w:outlineLvl w:val="0"/>
              <w:rPr>
                <w:rFonts w:ascii="Aptos Display" w:eastAsia="Times New Roman" w:hAnsi="Aptos Display" w:cs="Times New Roman"/>
                <w:color w:val="0F4761"/>
                <w:sz w:val="40"/>
                <w:szCs w:val="40"/>
              </w:rPr>
            </w:pPr>
            <w:r w:rsidRPr="009C5E63">
              <w:rPr>
                <w:rFonts w:ascii="Aptos Display" w:eastAsia="Times New Roman" w:hAnsi="Aptos Display" w:cs="Times New Roman"/>
                <w:color w:val="0F4761"/>
                <w:sz w:val="40"/>
                <w:szCs w:val="40"/>
              </w:rPr>
              <w:lastRenderedPageBreak/>
              <w:t xml:space="preserve">Priority: Inclusion and Equity </w:t>
            </w:r>
          </w:p>
          <w:p w14:paraId="0FF2137F"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Aim:</w:t>
            </w:r>
            <w:r w:rsidRPr="009C5E63">
              <w:rPr>
                <w:rFonts w:ascii="Aptos" w:eastAsia="Aptos" w:hAnsi="Aptos" w:cs="Times New Roman"/>
                <w:i/>
                <w:iCs/>
              </w:rPr>
              <w:t xml:space="preserve"> Improve anti-racist practice of Education staff through the development and delivery of psychologically-inform approaches across the Currie functions</w:t>
            </w:r>
          </w:p>
        </w:tc>
      </w:tr>
      <w:tr w:rsidR="009C5E63" w:rsidRPr="009C5E63" w14:paraId="00F74B77" w14:textId="77777777" w:rsidTr="00602D3B">
        <w:tc>
          <w:tcPr>
            <w:tcW w:w="2764" w:type="dxa"/>
            <w:vAlign w:val="center"/>
          </w:tcPr>
          <w:p w14:paraId="144BE0CE"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Learning from previous self evaluation</w:t>
            </w:r>
          </w:p>
        </w:tc>
        <w:tc>
          <w:tcPr>
            <w:tcW w:w="1878" w:type="dxa"/>
            <w:vAlign w:val="center"/>
          </w:tcPr>
          <w:p w14:paraId="3DFC0D10" w14:textId="77777777" w:rsidR="009C5E63" w:rsidRPr="009C5E63" w:rsidRDefault="009C5E63" w:rsidP="009C5E63">
            <w:pPr>
              <w:spacing w:after="160"/>
              <w:jc w:val="center"/>
              <w:rPr>
                <w:rFonts w:ascii="Aptos" w:eastAsia="Aptos" w:hAnsi="Aptos" w:cs="Times New Roman"/>
                <w:b/>
                <w:bCs/>
                <w:i/>
                <w:iCs/>
              </w:rPr>
            </w:pPr>
            <w:r w:rsidRPr="009C5E63">
              <w:rPr>
                <w:rFonts w:ascii="Aptos" w:eastAsia="Aptos" w:hAnsi="Aptos" w:cs="Times New Roman"/>
                <w:b/>
                <w:bCs/>
                <w:i/>
                <w:iCs/>
              </w:rPr>
              <w:t>Shorter term aim</w:t>
            </w:r>
          </w:p>
          <w:p w14:paraId="098DEA92"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What are we trying to accomplish this year?</w:t>
            </w:r>
          </w:p>
        </w:tc>
        <w:tc>
          <w:tcPr>
            <w:tcW w:w="1708" w:type="dxa"/>
            <w:vAlign w:val="center"/>
          </w:tcPr>
          <w:p w14:paraId="246C88A8" w14:textId="77777777" w:rsidR="009C5E63" w:rsidRPr="009C5E63" w:rsidRDefault="009C5E63" w:rsidP="009C5E63">
            <w:pPr>
              <w:spacing w:after="160"/>
              <w:jc w:val="center"/>
              <w:rPr>
                <w:rFonts w:ascii="Aptos" w:eastAsia="Aptos" w:hAnsi="Aptos" w:cs="Times New Roman"/>
                <w:b/>
                <w:bCs/>
                <w:i/>
                <w:iCs/>
              </w:rPr>
            </w:pPr>
            <w:r w:rsidRPr="009C5E63">
              <w:rPr>
                <w:rFonts w:ascii="Aptos" w:eastAsia="Aptos" w:hAnsi="Aptos" w:cs="Times New Roman"/>
                <w:b/>
                <w:bCs/>
                <w:i/>
                <w:iCs/>
              </w:rPr>
              <w:t>Long term aim</w:t>
            </w:r>
          </w:p>
          <w:p w14:paraId="72C34F8C"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How will we know a change is an improvement?  (3 year change)</w:t>
            </w:r>
          </w:p>
        </w:tc>
        <w:tc>
          <w:tcPr>
            <w:tcW w:w="3546" w:type="dxa"/>
            <w:vAlign w:val="center"/>
          </w:tcPr>
          <w:p w14:paraId="49CFA8BE"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How will we do this?</w:t>
            </w:r>
          </w:p>
        </w:tc>
        <w:tc>
          <w:tcPr>
            <w:tcW w:w="1439" w:type="dxa"/>
            <w:vAlign w:val="center"/>
          </w:tcPr>
          <w:p w14:paraId="3E8956AB"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Who is responsible?</w:t>
            </w:r>
          </w:p>
        </w:tc>
        <w:tc>
          <w:tcPr>
            <w:tcW w:w="1206" w:type="dxa"/>
            <w:vAlign w:val="center"/>
          </w:tcPr>
          <w:p w14:paraId="35CEA933" w14:textId="77777777" w:rsidR="009C5E63" w:rsidRPr="009C5E63" w:rsidRDefault="009C5E63" w:rsidP="009C5E63">
            <w:pPr>
              <w:spacing w:after="160"/>
              <w:jc w:val="center"/>
              <w:rPr>
                <w:rFonts w:ascii="Aptos" w:eastAsia="Aptos" w:hAnsi="Aptos" w:cs="Times New Roman"/>
              </w:rPr>
            </w:pPr>
          </w:p>
          <w:p w14:paraId="543DE384"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Impact measures</w:t>
            </w:r>
          </w:p>
        </w:tc>
        <w:tc>
          <w:tcPr>
            <w:tcW w:w="1407" w:type="dxa"/>
            <w:vAlign w:val="center"/>
          </w:tcPr>
          <w:p w14:paraId="654E1E8F" w14:textId="77777777" w:rsidR="009C5E63" w:rsidRPr="009C5E63" w:rsidRDefault="009C5E63" w:rsidP="009C5E63">
            <w:pPr>
              <w:spacing w:after="160"/>
              <w:jc w:val="center"/>
              <w:rPr>
                <w:rFonts w:ascii="Aptos" w:eastAsia="Aptos" w:hAnsi="Aptos" w:cs="Times New Roman"/>
              </w:rPr>
            </w:pPr>
            <w:r w:rsidRPr="009C5E63">
              <w:rPr>
                <w:rFonts w:ascii="Aptos" w:eastAsia="Aptos" w:hAnsi="Aptos" w:cs="Times New Roman"/>
              </w:rPr>
              <w:t>RAG at Termly Planning Cycle Meetings.</w:t>
            </w:r>
          </w:p>
        </w:tc>
      </w:tr>
      <w:tr w:rsidR="009C5E63" w:rsidRPr="009C5E63" w14:paraId="5A6880C8" w14:textId="77777777" w:rsidTr="00602D3B">
        <w:tc>
          <w:tcPr>
            <w:tcW w:w="2764" w:type="dxa"/>
          </w:tcPr>
          <w:p w14:paraId="2A16BCD8"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Involvement of EPS in teacher CLPL at the Equalities Coordinator Network (ECN) has improved staff knowledge and confidence, information gathering from pupils and communities and supported self-evaluation (ECN Evaluation)</w:t>
            </w:r>
          </w:p>
          <w:p w14:paraId="45576F2E" w14:textId="77777777" w:rsidR="009C5E63" w:rsidRPr="009C5E63" w:rsidRDefault="009C5E63" w:rsidP="009C5E63">
            <w:pPr>
              <w:tabs>
                <w:tab w:val="left" w:pos="6480"/>
              </w:tabs>
              <w:spacing w:after="160"/>
              <w:rPr>
                <w:rFonts w:ascii="Aptos" w:eastAsia="Aptos" w:hAnsi="Aptos" w:cs="Times New Roman"/>
              </w:rPr>
            </w:pPr>
          </w:p>
          <w:p w14:paraId="46510C58"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National level developments in anti-racist practice include psychological elements but is not explicitly psychologically-informed</w:t>
            </w:r>
          </w:p>
          <w:p w14:paraId="2E5358D9" w14:textId="77777777" w:rsidR="009C5E63" w:rsidRPr="009C5E63" w:rsidRDefault="009C5E63" w:rsidP="009C5E63">
            <w:pPr>
              <w:tabs>
                <w:tab w:val="left" w:pos="6480"/>
              </w:tabs>
              <w:spacing w:after="160"/>
              <w:rPr>
                <w:rFonts w:ascii="Aptos" w:eastAsia="Aptos" w:hAnsi="Aptos" w:cs="Times New Roman"/>
              </w:rPr>
            </w:pPr>
          </w:p>
          <w:p w14:paraId="4E843E3E"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While schools are developing anti-racist practices, the EPS is progressing towards requirements to meet HCPC standards on equality - section 5</w:t>
            </w:r>
          </w:p>
        </w:tc>
        <w:tc>
          <w:tcPr>
            <w:tcW w:w="1878" w:type="dxa"/>
          </w:tcPr>
          <w:p w14:paraId="4254C051" w14:textId="77777777" w:rsidR="009C5E63" w:rsidRPr="009C5E63" w:rsidRDefault="009C5E63" w:rsidP="009C5E63">
            <w:pPr>
              <w:spacing w:after="160"/>
              <w:rPr>
                <w:rFonts w:ascii="Aptos" w:eastAsia="Aptos" w:hAnsi="Aptos" w:cs="Times New Roman"/>
                <w:i/>
                <w:iCs/>
              </w:rPr>
            </w:pPr>
            <w:r w:rsidRPr="009C5E63">
              <w:rPr>
                <w:rFonts w:ascii="Aptos" w:eastAsia="Aptos" w:hAnsi="Aptos" w:cs="Times New Roman"/>
                <w:i/>
                <w:iCs/>
              </w:rPr>
              <w:lastRenderedPageBreak/>
              <w:t>All Levels</w:t>
            </w:r>
          </w:p>
          <w:p w14:paraId="4862BD90"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 xml:space="preserve">1 - Identify and integrate psychology into anti-racist education </w:t>
            </w:r>
          </w:p>
          <w:p w14:paraId="0F0F2ADC" w14:textId="77777777" w:rsidR="009C5E63" w:rsidRPr="009C5E63" w:rsidRDefault="009C5E63" w:rsidP="009C5E63">
            <w:pPr>
              <w:spacing w:after="160"/>
              <w:rPr>
                <w:rFonts w:ascii="Aptos" w:eastAsia="Aptos" w:hAnsi="Aptos" w:cs="Times New Roman"/>
                <w:i/>
                <w:iCs/>
              </w:rPr>
            </w:pPr>
          </w:p>
          <w:p w14:paraId="53EC02D4" w14:textId="77777777" w:rsidR="009C5E63" w:rsidRPr="009C5E63" w:rsidRDefault="009C5E63" w:rsidP="009C5E63">
            <w:pPr>
              <w:spacing w:after="160"/>
              <w:rPr>
                <w:rFonts w:ascii="Aptos" w:eastAsia="Aptos" w:hAnsi="Aptos" w:cs="Times New Roman"/>
                <w:i/>
                <w:iCs/>
              </w:rPr>
            </w:pPr>
          </w:p>
          <w:p w14:paraId="20354EBE" w14:textId="77777777" w:rsidR="009C5E63" w:rsidRPr="009C5E63" w:rsidRDefault="009C5E63" w:rsidP="009C5E63">
            <w:pPr>
              <w:spacing w:after="160"/>
              <w:rPr>
                <w:rFonts w:ascii="Aptos" w:eastAsia="Aptos" w:hAnsi="Aptos" w:cs="Times New Roman"/>
                <w:i/>
                <w:iCs/>
              </w:rPr>
            </w:pPr>
            <w:r w:rsidRPr="009C5E63">
              <w:rPr>
                <w:rFonts w:ascii="Aptos" w:eastAsia="Aptos" w:hAnsi="Aptos" w:cs="Times New Roman"/>
                <w:i/>
                <w:iCs/>
              </w:rPr>
              <w:t xml:space="preserve">Service </w:t>
            </w:r>
          </w:p>
          <w:p w14:paraId="381A8CB1"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 xml:space="preserve">2 - All staff will have improved knowledge and confidence in recognising the impact of their practice on </w:t>
            </w:r>
            <w:r w:rsidRPr="009C5E63">
              <w:rPr>
                <w:rFonts w:ascii="Aptos" w:eastAsia="Aptos" w:hAnsi="Aptos" w:cs="Times New Roman"/>
              </w:rPr>
              <w:lastRenderedPageBreak/>
              <w:t>culture, equality and diversity</w:t>
            </w:r>
          </w:p>
          <w:p w14:paraId="6D942895" w14:textId="77777777" w:rsidR="009C5E63" w:rsidRPr="009C5E63" w:rsidRDefault="009C5E63" w:rsidP="009C5E63">
            <w:pPr>
              <w:spacing w:after="160"/>
              <w:rPr>
                <w:rFonts w:ascii="Aptos" w:eastAsia="Aptos" w:hAnsi="Aptos" w:cs="Times New Roman"/>
              </w:rPr>
            </w:pPr>
          </w:p>
          <w:p w14:paraId="67E5C480" w14:textId="77777777" w:rsidR="009C5E63" w:rsidRPr="009C5E63" w:rsidRDefault="009C5E63" w:rsidP="009C5E63">
            <w:pPr>
              <w:spacing w:after="160"/>
              <w:rPr>
                <w:rFonts w:ascii="Aptos" w:eastAsia="Aptos" w:hAnsi="Aptos" w:cs="Times New Roman"/>
                <w:i/>
                <w:iCs/>
              </w:rPr>
            </w:pPr>
            <w:r w:rsidRPr="009C5E63">
              <w:rPr>
                <w:rFonts w:ascii="Aptos" w:eastAsia="Aptos" w:hAnsi="Aptos" w:cs="Times New Roman"/>
                <w:i/>
                <w:iCs/>
              </w:rPr>
              <w:t>Local</w:t>
            </w:r>
          </w:p>
          <w:p w14:paraId="74B063C0" w14:textId="77777777" w:rsidR="009C5E63" w:rsidRPr="009C5E63" w:rsidRDefault="009C5E63" w:rsidP="009C5E63">
            <w:pPr>
              <w:spacing w:after="160"/>
              <w:rPr>
                <w:rFonts w:ascii="Aptos" w:eastAsia="Aptos" w:hAnsi="Aptos" w:cs="Times New Roman"/>
                <w:i/>
                <w:iCs/>
              </w:rPr>
            </w:pPr>
            <w:r w:rsidRPr="009C5E63">
              <w:rPr>
                <w:rFonts w:ascii="Aptos" w:eastAsia="Aptos" w:hAnsi="Aptos" w:cs="Times New Roman"/>
              </w:rPr>
              <w:t xml:space="preserve">3 – Ensure       anti-bullying policy is racially-informed </w:t>
            </w:r>
          </w:p>
          <w:p w14:paraId="2DEFA341" w14:textId="77777777" w:rsidR="009C5E63" w:rsidRPr="009C5E63" w:rsidRDefault="009C5E63" w:rsidP="009C5E63">
            <w:pPr>
              <w:spacing w:after="160"/>
              <w:rPr>
                <w:rFonts w:ascii="Aptos" w:eastAsia="Aptos" w:hAnsi="Aptos" w:cs="Times New Roman"/>
              </w:rPr>
            </w:pPr>
          </w:p>
          <w:p w14:paraId="5D56BAAB" w14:textId="77777777" w:rsidR="009C5E63" w:rsidRPr="009C5E63" w:rsidRDefault="009C5E63" w:rsidP="009C5E63">
            <w:pPr>
              <w:spacing w:after="160"/>
              <w:rPr>
                <w:rFonts w:ascii="Aptos" w:eastAsia="Aptos" w:hAnsi="Aptos" w:cs="Times New Roman"/>
              </w:rPr>
            </w:pPr>
          </w:p>
          <w:p w14:paraId="63442BF4" w14:textId="77777777" w:rsidR="009C5E63" w:rsidRPr="009C5E63" w:rsidRDefault="009C5E63" w:rsidP="009C5E63">
            <w:pPr>
              <w:spacing w:after="160"/>
              <w:rPr>
                <w:rFonts w:ascii="Aptos" w:eastAsia="Aptos" w:hAnsi="Aptos" w:cs="Times New Roman"/>
              </w:rPr>
            </w:pPr>
          </w:p>
          <w:p w14:paraId="495716D1"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 xml:space="preserve">3.2- Inverclyde Teachers and EPs are in receipt of and apply psychologically-informed anti-racist education </w:t>
            </w:r>
          </w:p>
          <w:p w14:paraId="2D132E56" w14:textId="77777777" w:rsidR="009C5E63" w:rsidRPr="009C5E63" w:rsidRDefault="009C5E63" w:rsidP="009C5E63">
            <w:pPr>
              <w:spacing w:after="160"/>
              <w:rPr>
                <w:rFonts w:ascii="Aptos" w:eastAsia="Aptos" w:hAnsi="Aptos" w:cs="Times New Roman"/>
              </w:rPr>
            </w:pPr>
          </w:p>
          <w:p w14:paraId="53E56DFC"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 xml:space="preserve">National </w:t>
            </w:r>
          </w:p>
          <w:p w14:paraId="23B94719"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4 - Scottish Teachers and EPs are in receipt of and apply psychologically-informed anti-racist education</w:t>
            </w:r>
          </w:p>
          <w:p w14:paraId="15E948CD" w14:textId="77777777" w:rsidR="009C5E63" w:rsidRPr="009C5E63" w:rsidRDefault="009C5E63" w:rsidP="009C5E63">
            <w:pPr>
              <w:spacing w:after="160"/>
              <w:rPr>
                <w:rFonts w:ascii="Aptos" w:eastAsia="Aptos" w:hAnsi="Aptos" w:cs="Times New Roman"/>
              </w:rPr>
            </w:pPr>
          </w:p>
        </w:tc>
        <w:tc>
          <w:tcPr>
            <w:tcW w:w="1708" w:type="dxa"/>
          </w:tcPr>
          <w:p w14:paraId="319A9539"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lastRenderedPageBreak/>
              <w:t>All Levels</w:t>
            </w:r>
          </w:p>
          <w:p w14:paraId="125B80C1"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1 - Ensure anti-racist practices are explicitly psychologically-informed </w:t>
            </w:r>
          </w:p>
          <w:p w14:paraId="5B6725CF" w14:textId="77777777" w:rsidR="009C5E63" w:rsidRPr="009C5E63" w:rsidRDefault="009C5E63" w:rsidP="009C5E63">
            <w:pPr>
              <w:tabs>
                <w:tab w:val="left" w:pos="6480"/>
              </w:tabs>
              <w:spacing w:after="160"/>
              <w:rPr>
                <w:rFonts w:ascii="Aptos" w:eastAsia="Aptos" w:hAnsi="Aptos" w:cs="Times New Roman"/>
                <w:i/>
                <w:iCs/>
              </w:rPr>
            </w:pPr>
          </w:p>
          <w:p w14:paraId="1F224ACC" w14:textId="77777777" w:rsidR="009C5E63" w:rsidRPr="009C5E63" w:rsidRDefault="009C5E63" w:rsidP="009C5E63">
            <w:pPr>
              <w:tabs>
                <w:tab w:val="left" w:pos="6480"/>
              </w:tabs>
              <w:spacing w:after="160"/>
              <w:rPr>
                <w:rFonts w:ascii="Aptos" w:eastAsia="Aptos" w:hAnsi="Aptos" w:cs="Times New Roman"/>
                <w:i/>
                <w:iCs/>
              </w:rPr>
            </w:pPr>
          </w:p>
          <w:p w14:paraId="019C2A5D"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Service</w:t>
            </w:r>
          </w:p>
          <w:p w14:paraId="5F11D261"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2 - All staff will maximise non-discriminatory practice and apply enhanced inclusive practice </w:t>
            </w:r>
          </w:p>
          <w:p w14:paraId="49C0AD9A" w14:textId="77777777" w:rsidR="009C5E63" w:rsidRPr="009C5E63" w:rsidRDefault="009C5E63" w:rsidP="009C5E63">
            <w:pPr>
              <w:tabs>
                <w:tab w:val="left" w:pos="6480"/>
              </w:tabs>
              <w:spacing w:after="160"/>
              <w:rPr>
                <w:rFonts w:ascii="Aptos" w:eastAsia="Aptos" w:hAnsi="Aptos" w:cs="Times New Roman"/>
              </w:rPr>
            </w:pPr>
          </w:p>
          <w:p w14:paraId="7FD0D47E" w14:textId="77777777" w:rsidR="009C5E63" w:rsidRPr="009C5E63" w:rsidRDefault="009C5E63" w:rsidP="009C5E63">
            <w:pPr>
              <w:tabs>
                <w:tab w:val="left" w:pos="6480"/>
              </w:tabs>
              <w:spacing w:after="160"/>
              <w:rPr>
                <w:rFonts w:ascii="Aptos" w:eastAsia="Aptos" w:hAnsi="Aptos" w:cs="Times New Roman"/>
              </w:rPr>
            </w:pPr>
          </w:p>
          <w:p w14:paraId="0974E707" w14:textId="77777777" w:rsidR="009C5E63" w:rsidRPr="009C5E63" w:rsidRDefault="009C5E63" w:rsidP="009C5E63">
            <w:pPr>
              <w:tabs>
                <w:tab w:val="left" w:pos="6480"/>
              </w:tabs>
              <w:spacing w:after="160"/>
              <w:rPr>
                <w:rFonts w:ascii="Aptos" w:eastAsia="Aptos" w:hAnsi="Aptos" w:cs="Times New Roman"/>
              </w:rPr>
            </w:pPr>
          </w:p>
          <w:p w14:paraId="64CFB7C1"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Local</w:t>
            </w:r>
          </w:p>
          <w:p w14:paraId="0FC95A82"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3 - Improved recording and addressing of racially motived bullying incidences </w:t>
            </w:r>
          </w:p>
          <w:p w14:paraId="3AA1D637" w14:textId="77777777" w:rsidR="009C5E63" w:rsidRPr="009C5E63" w:rsidRDefault="009C5E63" w:rsidP="009C5E63">
            <w:pPr>
              <w:tabs>
                <w:tab w:val="left" w:pos="6480"/>
              </w:tabs>
              <w:spacing w:after="160"/>
              <w:rPr>
                <w:rFonts w:ascii="Aptos" w:eastAsia="Aptos" w:hAnsi="Aptos" w:cs="Times New Roman"/>
              </w:rPr>
            </w:pPr>
          </w:p>
          <w:p w14:paraId="6DA3BD2A"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3.2 - Inverclyde pupils, staff and parents from minority backgrounds feel more safe and included </w:t>
            </w:r>
          </w:p>
          <w:p w14:paraId="3D9CF582" w14:textId="77777777" w:rsidR="009C5E63" w:rsidRPr="009C5E63" w:rsidRDefault="009C5E63" w:rsidP="009C5E63">
            <w:pPr>
              <w:tabs>
                <w:tab w:val="left" w:pos="6480"/>
              </w:tabs>
              <w:spacing w:after="160"/>
              <w:rPr>
                <w:rFonts w:ascii="Aptos" w:eastAsia="Aptos" w:hAnsi="Aptos" w:cs="Times New Roman"/>
              </w:rPr>
            </w:pPr>
          </w:p>
          <w:p w14:paraId="498362CE"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 xml:space="preserve">National </w:t>
            </w:r>
          </w:p>
          <w:p w14:paraId="507245DD"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4 - Scottish pupils, staff and parents from minority backgrounds feel more safe and included</w:t>
            </w:r>
          </w:p>
        </w:tc>
        <w:tc>
          <w:tcPr>
            <w:tcW w:w="3546" w:type="dxa"/>
          </w:tcPr>
          <w:p w14:paraId="4AEEFEA2"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lastRenderedPageBreak/>
              <w:t>All Levels</w:t>
            </w:r>
          </w:p>
          <w:p w14:paraId="4DAB7467"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1.1 - Identify and link key psychology to anti-racist practice and apply within practice</w:t>
            </w:r>
          </w:p>
          <w:p w14:paraId="459D6E4E" w14:textId="77777777" w:rsidR="009C5E63" w:rsidRPr="009C5E63" w:rsidRDefault="009C5E63" w:rsidP="009C5E63">
            <w:pPr>
              <w:tabs>
                <w:tab w:val="left" w:pos="6480"/>
              </w:tabs>
              <w:spacing w:after="160"/>
              <w:rPr>
                <w:rFonts w:ascii="Aptos" w:eastAsia="Aptos" w:hAnsi="Aptos" w:cs="Times New Roman"/>
                <w:i/>
                <w:iCs/>
              </w:rPr>
            </w:pPr>
          </w:p>
          <w:p w14:paraId="439D8CD7" w14:textId="77777777" w:rsidR="009C5E63" w:rsidRPr="009C5E63" w:rsidRDefault="009C5E63" w:rsidP="009C5E63">
            <w:pPr>
              <w:tabs>
                <w:tab w:val="left" w:pos="6480"/>
              </w:tabs>
              <w:spacing w:after="160"/>
              <w:rPr>
                <w:rFonts w:ascii="Aptos" w:eastAsia="Aptos" w:hAnsi="Aptos" w:cs="Times New Roman"/>
                <w:i/>
                <w:iCs/>
              </w:rPr>
            </w:pPr>
          </w:p>
          <w:p w14:paraId="0E30DA2B" w14:textId="77777777" w:rsidR="009C5E63" w:rsidRPr="009C5E63" w:rsidRDefault="009C5E63" w:rsidP="009C5E63">
            <w:pPr>
              <w:tabs>
                <w:tab w:val="left" w:pos="6480"/>
              </w:tabs>
              <w:spacing w:after="160"/>
              <w:rPr>
                <w:rFonts w:ascii="Aptos" w:eastAsia="Aptos" w:hAnsi="Aptos" w:cs="Times New Roman"/>
                <w:i/>
                <w:iCs/>
              </w:rPr>
            </w:pPr>
          </w:p>
          <w:p w14:paraId="032E50BB"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Service</w:t>
            </w:r>
          </w:p>
          <w:p w14:paraId="22DBD6C0"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2.1 – Review of practice using EPS Self-evaluation framework (consultation, assessment and intervention)</w:t>
            </w:r>
          </w:p>
          <w:p w14:paraId="66CA3BCC" w14:textId="77777777" w:rsidR="009C5E63" w:rsidRPr="009C5E63" w:rsidRDefault="009C5E63" w:rsidP="009C5E63">
            <w:pPr>
              <w:tabs>
                <w:tab w:val="left" w:pos="6480"/>
              </w:tabs>
              <w:spacing w:after="160"/>
              <w:rPr>
                <w:rFonts w:ascii="Aptos" w:eastAsia="Aptos" w:hAnsi="Aptos" w:cs="Times New Roman"/>
              </w:rPr>
            </w:pPr>
          </w:p>
          <w:p w14:paraId="7764ECDA"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2.2 - EPS team apply learning in practice</w:t>
            </w:r>
          </w:p>
          <w:p w14:paraId="75DF6F0A" w14:textId="77777777" w:rsidR="009C5E63" w:rsidRPr="009C5E63" w:rsidRDefault="009C5E63" w:rsidP="009C5E63">
            <w:pPr>
              <w:tabs>
                <w:tab w:val="left" w:pos="6480"/>
              </w:tabs>
              <w:spacing w:after="160"/>
              <w:rPr>
                <w:rFonts w:ascii="Aptos" w:eastAsia="Aptos" w:hAnsi="Aptos" w:cs="Times New Roman"/>
              </w:rPr>
            </w:pPr>
          </w:p>
          <w:p w14:paraId="17B3B89D" w14:textId="77777777" w:rsidR="009C5E63" w:rsidRPr="009C5E63" w:rsidRDefault="009C5E63" w:rsidP="009C5E63">
            <w:pPr>
              <w:tabs>
                <w:tab w:val="left" w:pos="6480"/>
              </w:tabs>
              <w:spacing w:after="160"/>
              <w:rPr>
                <w:rFonts w:ascii="Aptos" w:eastAsia="Aptos" w:hAnsi="Aptos" w:cs="Times New Roman"/>
              </w:rPr>
            </w:pPr>
          </w:p>
          <w:p w14:paraId="64BE1AC0" w14:textId="77777777" w:rsidR="009C5E63" w:rsidRPr="009C5E63" w:rsidRDefault="009C5E63" w:rsidP="009C5E63">
            <w:pPr>
              <w:tabs>
                <w:tab w:val="left" w:pos="6480"/>
              </w:tabs>
              <w:spacing w:after="160"/>
              <w:rPr>
                <w:rFonts w:ascii="Aptos" w:eastAsia="Aptos" w:hAnsi="Aptos" w:cs="Times New Roman"/>
              </w:rPr>
            </w:pPr>
          </w:p>
          <w:p w14:paraId="6C152F09"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i/>
                <w:iCs/>
              </w:rPr>
              <w:t>Local</w:t>
            </w:r>
          </w:p>
          <w:p w14:paraId="03BA4CB5" w14:textId="77777777" w:rsidR="009C5E63" w:rsidRPr="009C5E63" w:rsidRDefault="009C5E63" w:rsidP="009C5E63">
            <w:pPr>
              <w:tabs>
                <w:tab w:val="left" w:pos="6480"/>
              </w:tabs>
              <w:spacing w:after="160"/>
              <w:rPr>
                <w:rFonts w:ascii="Aptos" w:eastAsia="Aptos" w:hAnsi="Aptos" w:cs="Times New Roman"/>
                <w:i/>
                <w:iCs/>
              </w:rPr>
            </w:pPr>
            <w:r w:rsidRPr="009C5E63">
              <w:rPr>
                <w:rFonts w:ascii="Aptos" w:eastAsia="Aptos" w:hAnsi="Aptos" w:cs="Times New Roman"/>
              </w:rPr>
              <w:t>3.1 – Provide input to EPS on new anti-racist anti-bullying policy</w:t>
            </w:r>
          </w:p>
          <w:p w14:paraId="1D1D668A" w14:textId="77777777" w:rsidR="009C5E63" w:rsidRPr="009C5E63" w:rsidRDefault="009C5E63" w:rsidP="009C5E63">
            <w:pPr>
              <w:tabs>
                <w:tab w:val="left" w:pos="6480"/>
              </w:tabs>
              <w:spacing w:after="160"/>
              <w:rPr>
                <w:rFonts w:ascii="Aptos" w:eastAsia="Aptos" w:hAnsi="Aptos" w:cs="Times New Roman"/>
              </w:rPr>
            </w:pPr>
          </w:p>
          <w:p w14:paraId="0BF38B1C" w14:textId="77777777" w:rsidR="009C5E63" w:rsidRPr="009C5E63" w:rsidRDefault="009C5E63" w:rsidP="009C5E63">
            <w:pPr>
              <w:tabs>
                <w:tab w:val="left" w:pos="6480"/>
              </w:tabs>
              <w:spacing w:after="160"/>
              <w:rPr>
                <w:rFonts w:ascii="Aptos" w:eastAsia="Aptos" w:hAnsi="Aptos" w:cs="Times New Roman"/>
              </w:rPr>
            </w:pPr>
          </w:p>
          <w:p w14:paraId="192C75E2"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3.2 – EPs support schools on development of their anti-racist anti-bullying policy</w:t>
            </w:r>
          </w:p>
          <w:p w14:paraId="59B3283B" w14:textId="77777777" w:rsidR="009C5E63" w:rsidRPr="009C5E63" w:rsidRDefault="009C5E63" w:rsidP="009C5E63">
            <w:pPr>
              <w:tabs>
                <w:tab w:val="left" w:pos="6480"/>
              </w:tabs>
              <w:spacing w:after="160"/>
              <w:rPr>
                <w:rFonts w:ascii="Aptos" w:eastAsia="Aptos" w:hAnsi="Aptos" w:cs="Times New Roman"/>
              </w:rPr>
            </w:pPr>
          </w:p>
          <w:p w14:paraId="491B4410" w14:textId="77777777" w:rsidR="009C5E63" w:rsidRPr="009C5E63" w:rsidRDefault="009C5E63" w:rsidP="009C5E63">
            <w:pPr>
              <w:tabs>
                <w:tab w:val="left" w:pos="6480"/>
              </w:tabs>
              <w:spacing w:after="160"/>
              <w:rPr>
                <w:rFonts w:ascii="Aptos" w:eastAsia="Aptos" w:hAnsi="Aptos" w:cs="Times New Roman"/>
              </w:rPr>
            </w:pPr>
          </w:p>
          <w:p w14:paraId="360EF17B" w14:textId="77777777" w:rsidR="009C5E63" w:rsidRPr="009C5E63" w:rsidRDefault="009C5E63" w:rsidP="009C5E63">
            <w:pPr>
              <w:tabs>
                <w:tab w:val="left" w:pos="6480"/>
              </w:tabs>
              <w:spacing w:after="160"/>
              <w:rPr>
                <w:rFonts w:ascii="Aptos" w:eastAsia="Aptos" w:hAnsi="Aptos" w:cs="Times New Roman"/>
              </w:rPr>
            </w:pPr>
          </w:p>
          <w:p w14:paraId="7652C316" w14:textId="77777777" w:rsidR="009C5E63" w:rsidRPr="009C5E63" w:rsidRDefault="009C5E63" w:rsidP="009C5E63">
            <w:pPr>
              <w:tabs>
                <w:tab w:val="left" w:pos="6480"/>
              </w:tabs>
              <w:spacing w:after="160"/>
              <w:rPr>
                <w:rFonts w:ascii="Aptos" w:eastAsia="Aptos" w:hAnsi="Aptos" w:cs="Times New Roman"/>
              </w:rPr>
            </w:pPr>
          </w:p>
          <w:p w14:paraId="6013272A" w14:textId="77777777" w:rsidR="009C5E63" w:rsidRPr="009C5E63" w:rsidRDefault="009C5E63" w:rsidP="009C5E63">
            <w:pPr>
              <w:tabs>
                <w:tab w:val="left" w:pos="6480"/>
              </w:tabs>
              <w:spacing w:after="160"/>
              <w:rPr>
                <w:rFonts w:ascii="Aptos" w:eastAsia="Aptos" w:hAnsi="Aptos" w:cs="Times New Roman"/>
              </w:rPr>
            </w:pPr>
          </w:p>
          <w:p w14:paraId="59D25FFB" w14:textId="77777777" w:rsidR="009C5E63" w:rsidRPr="009C5E63" w:rsidRDefault="009C5E63" w:rsidP="009C5E63">
            <w:pPr>
              <w:spacing w:after="160"/>
              <w:rPr>
                <w:rFonts w:ascii="Aptos" w:eastAsia="Aptos" w:hAnsi="Aptos" w:cs="Times New Roman"/>
                <w:i/>
                <w:iCs/>
              </w:rPr>
            </w:pPr>
            <w:r w:rsidRPr="009C5E63">
              <w:rPr>
                <w:rFonts w:ascii="Aptos" w:eastAsia="Aptos" w:hAnsi="Aptos" w:cs="Times New Roman"/>
                <w:i/>
                <w:iCs/>
              </w:rPr>
              <w:t xml:space="preserve">National </w:t>
            </w:r>
          </w:p>
          <w:p w14:paraId="76B90555"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4.1 - Consult with practice-leading EPS (Glasgow) and Education Scotland national lead on inclusion of key psychological theory within anti-racist education</w:t>
            </w:r>
          </w:p>
          <w:p w14:paraId="330E9653" w14:textId="77777777" w:rsidR="009C5E63" w:rsidRPr="009C5E63" w:rsidRDefault="009C5E63" w:rsidP="009C5E63">
            <w:pPr>
              <w:spacing w:after="160"/>
              <w:rPr>
                <w:rFonts w:ascii="Aptos" w:eastAsia="Aptos" w:hAnsi="Aptos" w:cs="Times New Roman"/>
              </w:rPr>
            </w:pPr>
          </w:p>
          <w:p w14:paraId="51A9BF26" w14:textId="77777777" w:rsidR="009C5E63" w:rsidRPr="009C5E63" w:rsidRDefault="009C5E63" w:rsidP="009C5E63">
            <w:pPr>
              <w:spacing w:after="160"/>
              <w:rPr>
                <w:rFonts w:ascii="Aptos" w:eastAsia="Aptos" w:hAnsi="Aptos" w:cs="Times New Roman"/>
              </w:rPr>
            </w:pPr>
          </w:p>
        </w:tc>
        <w:tc>
          <w:tcPr>
            <w:tcW w:w="1439" w:type="dxa"/>
          </w:tcPr>
          <w:p w14:paraId="7816FC34" w14:textId="77777777" w:rsidR="009C5E63" w:rsidRPr="009C5E63" w:rsidRDefault="009C5E63" w:rsidP="009C5E63">
            <w:pPr>
              <w:spacing w:after="160"/>
              <w:rPr>
                <w:rFonts w:ascii="Aptos" w:eastAsia="Aptos" w:hAnsi="Aptos" w:cs="Times New Roman"/>
              </w:rPr>
            </w:pPr>
          </w:p>
          <w:p w14:paraId="24D64A35"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1.1 Aroojh, Laurence, Scott (All EPs)</w:t>
            </w:r>
          </w:p>
          <w:p w14:paraId="4BE99BB6" w14:textId="77777777" w:rsidR="009C5E63" w:rsidRPr="009C5E63" w:rsidRDefault="009C5E63" w:rsidP="009C5E63">
            <w:pPr>
              <w:spacing w:after="160"/>
              <w:rPr>
                <w:rFonts w:ascii="Aptos" w:eastAsia="Aptos" w:hAnsi="Aptos" w:cs="Times New Roman"/>
              </w:rPr>
            </w:pPr>
          </w:p>
          <w:p w14:paraId="5C076165" w14:textId="77777777" w:rsidR="009C5E63" w:rsidRPr="009C5E63" w:rsidRDefault="009C5E63" w:rsidP="009C5E63">
            <w:pPr>
              <w:spacing w:after="160"/>
              <w:rPr>
                <w:rFonts w:ascii="Aptos" w:eastAsia="Aptos" w:hAnsi="Aptos" w:cs="Times New Roman"/>
              </w:rPr>
            </w:pPr>
          </w:p>
          <w:p w14:paraId="22303616" w14:textId="77777777" w:rsidR="009C5E63" w:rsidRPr="009C5E63" w:rsidRDefault="009C5E63" w:rsidP="009C5E63">
            <w:pPr>
              <w:spacing w:after="160"/>
              <w:rPr>
                <w:rFonts w:ascii="Aptos" w:eastAsia="Aptos" w:hAnsi="Aptos" w:cs="Times New Roman"/>
              </w:rPr>
            </w:pPr>
          </w:p>
          <w:p w14:paraId="2E97AE07" w14:textId="77777777" w:rsidR="009C5E63" w:rsidRPr="009C5E63" w:rsidRDefault="009C5E63" w:rsidP="009C5E63">
            <w:pPr>
              <w:spacing w:after="160"/>
              <w:rPr>
                <w:rFonts w:ascii="Aptos" w:eastAsia="Aptos" w:hAnsi="Aptos" w:cs="Times New Roman"/>
              </w:rPr>
            </w:pPr>
          </w:p>
          <w:p w14:paraId="0BFC19B0"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 xml:space="preserve">2.1 Scott, Aroojh, </w:t>
            </w:r>
          </w:p>
          <w:p w14:paraId="617231ED" w14:textId="77777777" w:rsidR="009C5E63" w:rsidRPr="009C5E63" w:rsidRDefault="009C5E63" w:rsidP="009C5E63">
            <w:pPr>
              <w:spacing w:after="160"/>
              <w:rPr>
                <w:rFonts w:ascii="Aptos" w:eastAsia="Aptos" w:hAnsi="Aptos" w:cs="Times New Roman"/>
              </w:rPr>
            </w:pPr>
          </w:p>
          <w:p w14:paraId="74F24BC1" w14:textId="77777777" w:rsidR="009C5E63" w:rsidRPr="009C5E63" w:rsidRDefault="009C5E63" w:rsidP="009C5E63">
            <w:pPr>
              <w:spacing w:after="160"/>
              <w:rPr>
                <w:rFonts w:ascii="Aptos" w:eastAsia="Aptos" w:hAnsi="Aptos" w:cs="Times New Roman"/>
              </w:rPr>
            </w:pPr>
          </w:p>
          <w:p w14:paraId="0E511238" w14:textId="77777777" w:rsidR="009C5E63" w:rsidRPr="009C5E63" w:rsidRDefault="009C5E63" w:rsidP="009C5E63">
            <w:pPr>
              <w:spacing w:after="160"/>
              <w:rPr>
                <w:rFonts w:ascii="Aptos" w:eastAsia="Aptos" w:hAnsi="Aptos" w:cs="Times New Roman"/>
              </w:rPr>
            </w:pPr>
          </w:p>
          <w:p w14:paraId="57349F6C"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2.2 All EPS</w:t>
            </w:r>
          </w:p>
          <w:p w14:paraId="18D4CB1A" w14:textId="77777777" w:rsidR="009C5E63" w:rsidRPr="009C5E63" w:rsidRDefault="009C5E63" w:rsidP="009C5E63">
            <w:pPr>
              <w:spacing w:after="160"/>
              <w:rPr>
                <w:rFonts w:ascii="Aptos" w:eastAsia="Aptos" w:hAnsi="Aptos" w:cs="Times New Roman"/>
              </w:rPr>
            </w:pPr>
          </w:p>
          <w:p w14:paraId="36806842" w14:textId="77777777" w:rsidR="009C5E63" w:rsidRPr="009C5E63" w:rsidRDefault="009C5E63" w:rsidP="009C5E63">
            <w:pPr>
              <w:spacing w:after="160"/>
              <w:rPr>
                <w:rFonts w:ascii="Aptos" w:eastAsia="Aptos" w:hAnsi="Aptos" w:cs="Times New Roman"/>
              </w:rPr>
            </w:pPr>
          </w:p>
          <w:p w14:paraId="772C6E36" w14:textId="77777777" w:rsidR="009C5E63" w:rsidRPr="009C5E63" w:rsidRDefault="009C5E63" w:rsidP="009C5E63">
            <w:pPr>
              <w:spacing w:after="160"/>
              <w:rPr>
                <w:rFonts w:ascii="Aptos" w:eastAsia="Aptos" w:hAnsi="Aptos" w:cs="Times New Roman"/>
              </w:rPr>
            </w:pPr>
          </w:p>
          <w:p w14:paraId="7E8CFD55" w14:textId="77777777" w:rsidR="009C5E63" w:rsidRPr="009C5E63" w:rsidRDefault="009C5E63" w:rsidP="009C5E63">
            <w:pPr>
              <w:spacing w:after="160"/>
              <w:rPr>
                <w:rFonts w:ascii="Aptos" w:eastAsia="Aptos" w:hAnsi="Aptos" w:cs="Times New Roman"/>
              </w:rPr>
            </w:pPr>
          </w:p>
          <w:p w14:paraId="01DF9F7E" w14:textId="77777777" w:rsidR="009C5E63" w:rsidRPr="009C5E63" w:rsidRDefault="009C5E63" w:rsidP="009C5E63">
            <w:pPr>
              <w:spacing w:after="160"/>
              <w:rPr>
                <w:rFonts w:ascii="Aptos" w:eastAsia="Aptos" w:hAnsi="Aptos" w:cs="Times New Roman"/>
              </w:rPr>
            </w:pPr>
          </w:p>
          <w:p w14:paraId="7AF650C1"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3.1 Laurence, Scott, Aroojh</w:t>
            </w:r>
          </w:p>
          <w:p w14:paraId="5684EDDB" w14:textId="77777777" w:rsidR="009C5E63" w:rsidRPr="009C5E63" w:rsidRDefault="009C5E63" w:rsidP="009C5E63">
            <w:pPr>
              <w:spacing w:after="160"/>
              <w:rPr>
                <w:rFonts w:ascii="Aptos" w:eastAsia="Aptos" w:hAnsi="Aptos" w:cs="Times New Roman"/>
              </w:rPr>
            </w:pPr>
          </w:p>
          <w:p w14:paraId="44A5D123" w14:textId="77777777" w:rsidR="009C5E63" w:rsidRPr="009C5E63" w:rsidRDefault="009C5E63" w:rsidP="009C5E63">
            <w:pPr>
              <w:spacing w:after="160"/>
              <w:rPr>
                <w:rFonts w:ascii="Aptos" w:eastAsia="Aptos" w:hAnsi="Aptos" w:cs="Times New Roman"/>
              </w:rPr>
            </w:pPr>
          </w:p>
          <w:p w14:paraId="2854F8BE" w14:textId="77777777" w:rsidR="009C5E63" w:rsidRPr="009C5E63" w:rsidRDefault="009C5E63" w:rsidP="009C5E63">
            <w:pPr>
              <w:spacing w:after="160"/>
              <w:rPr>
                <w:rFonts w:ascii="Aptos" w:eastAsia="Aptos" w:hAnsi="Aptos" w:cs="Times New Roman"/>
              </w:rPr>
            </w:pPr>
          </w:p>
          <w:p w14:paraId="5ED7605F"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3.2 All EPs</w:t>
            </w:r>
          </w:p>
          <w:p w14:paraId="07990411" w14:textId="77777777" w:rsidR="009C5E63" w:rsidRPr="009C5E63" w:rsidRDefault="009C5E63" w:rsidP="009C5E63">
            <w:pPr>
              <w:spacing w:after="160"/>
              <w:rPr>
                <w:rFonts w:ascii="Aptos" w:eastAsia="Aptos" w:hAnsi="Aptos" w:cs="Times New Roman"/>
              </w:rPr>
            </w:pPr>
          </w:p>
          <w:p w14:paraId="143DB4B4" w14:textId="77777777" w:rsidR="009C5E63" w:rsidRPr="009C5E63" w:rsidRDefault="009C5E63" w:rsidP="009C5E63">
            <w:pPr>
              <w:spacing w:after="160"/>
              <w:rPr>
                <w:rFonts w:ascii="Aptos" w:eastAsia="Aptos" w:hAnsi="Aptos" w:cs="Times New Roman"/>
              </w:rPr>
            </w:pPr>
          </w:p>
          <w:p w14:paraId="1E4A1D88" w14:textId="77777777" w:rsidR="009C5E63" w:rsidRPr="009C5E63" w:rsidRDefault="009C5E63" w:rsidP="009C5E63">
            <w:pPr>
              <w:spacing w:after="160"/>
              <w:rPr>
                <w:rFonts w:ascii="Aptos" w:eastAsia="Aptos" w:hAnsi="Aptos" w:cs="Times New Roman"/>
              </w:rPr>
            </w:pPr>
          </w:p>
          <w:p w14:paraId="1C5BB077" w14:textId="77777777" w:rsidR="009C5E63" w:rsidRPr="009C5E63" w:rsidRDefault="009C5E63" w:rsidP="009C5E63">
            <w:pPr>
              <w:spacing w:after="160"/>
              <w:rPr>
                <w:rFonts w:ascii="Aptos" w:eastAsia="Aptos" w:hAnsi="Aptos" w:cs="Times New Roman"/>
              </w:rPr>
            </w:pPr>
          </w:p>
          <w:p w14:paraId="048D98B4" w14:textId="77777777" w:rsidR="009C5E63" w:rsidRPr="009C5E63" w:rsidRDefault="009C5E63" w:rsidP="009C5E63">
            <w:pPr>
              <w:spacing w:after="160"/>
              <w:rPr>
                <w:rFonts w:ascii="Aptos" w:eastAsia="Aptos" w:hAnsi="Aptos" w:cs="Times New Roman"/>
              </w:rPr>
            </w:pPr>
          </w:p>
          <w:p w14:paraId="4727F234" w14:textId="77777777" w:rsidR="009C5E63" w:rsidRPr="009C5E63" w:rsidRDefault="009C5E63" w:rsidP="009C5E63">
            <w:pPr>
              <w:spacing w:after="160"/>
              <w:rPr>
                <w:rFonts w:ascii="Aptos" w:eastAsia="Aptos" w:hAnsi="Aptos" w:cs="Times New Roman"/>
              </w:rPr>
            </w:pPr>
          </w:p>
          <w:p w14:paraId="6283934C" w14:textId="77777777" w:rsidR="009C5E63" w:rsidRPr="009C5E63" w:rsidRDefault="009C5E63" w:rsidP="009C5E63">
            <w:pPr>
              <w:spacing w:after="160"/>
              <w:rPr>
                <w:rFonts w:ascii="Aptos" w:eastAsia="Aptos" w:hAnsi="Aptos" w:cs="Times New Roman"/>
              </w:rPr>
            </w:pPr>
          </w:p>
          <w:p w14:paraId="6CB6C5B7" w14:textId="77777777" w:rsidR="009C5E63" w:rsidRPr="009C5E63" w:rsidRDefault="009C5E63" w:rsidP="009C5E63">
            <w:pPr>
              <w:spacing w:after="160"/>
              <w:rPr>
                <w:rFonts w:ascii="Aptos" w:eastAsia="Aptos" w:hAnsi="Aptos" w:cs="Times New Roman"/>
              </w:rPr>
            </w:pPr>
          </w:p>
          <w:p w14:paraId="3ACBE807"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lastRenderedPageBreak/>
              <w:t>4.1 - Aroojh, Laurence, Scott</w:t>
            </w:r>
          </w:p>
        </w:tc>
        <w:tc>
          <w:tcPr>
            <w:tcW w:w="1206" w:type="dxa"/>
          </w:tcPr>
          <w:p w14:paraId="3B9139C6" w14:textId="77777777" w:rsidR="009C5E63" w:rsidRPr="009C5E63" w:rsidRDefault="009C5E63" w:rsidP="009C5E63">
            <w:pPr>
              <w:tabs>
                <w:tab w:val="left" w:pos="6480"/>
              </w:tabs>
              <w:spacing w:after="160"/>
              <w:rPr>
                <w:rFonts w:ascii="Aptos" w:eastAsia="Aptos" w:hAnsi="Aptos" w:cs="Times New Roman"/>
              </w:rPr>
            </w:pPr>
          </w:p>
          <w:p w14:paraId="4D62239E"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1.1 Consultation with Respect Me / EP feedback</w:t>
            </w:r>
          </w:p>
          <w:p w14:paraId="48FD3133" w14:textId="77777777" w:rsidR="009C5E63" w:rsidRPr="009C5E63" w:rsidRDefault="009C5E63" w:rsidP="009C5E63">
            <w:pPr>
              <w:tabs>
                <w:tab w:val="left" w:pos="6480"/>
              </w:tabs>
              <w:spacing w:after="160"/>
              <w:rPr>
                <w:rFonts w:ascii="Aptos" w:eastAsia="Aptos" w:hAnsi="Aptos" w:cs="Times New Roman"/>
              </w:rPr>
            </w:pPr>
          </w:p>
          <w:p w14:paraId="34555256" w14:textId="77777777" w:rsidR="009C5E63" w:rsidRPr="009C5E63" w:rsidRDefault="009C5E63" w:rsidP="009C5E63">
            <w:pPr>
              <w:tabs>
                <w:tab w:val="left" w:pos="6480"/>
              </w:tabs>
              <w:spacing w:after="160"/>
              <w:rPr>
                <w:rFonts w:ascii="Aptos" w:eastAsia="Aptos" w:hAnsi="Aptos" w:cs="Times New Roman"/>
              </w:rPr>
            </w:pPr>
          </w:p>
          <w:p w14:paraId="48447ACB" w14:textId="77777777" w:rsidR="009C5E63" w:rsidRPr="009C5E63" w:rsidRDefault="009C5E63" w:rsidP="009C5E63">
            <w:pPr>
              <w:tabs>
                <w:tab w:val="left" w:pos="6480"/>
              </w:tabs>
              <w:spacing w:after="160"/>
              <w:rPr>
                <w:rFonts w:ascii="Aptos" w:eastAsia="Aptos" w:hAnsi="Aptos" w:cs="Times New Roman"/>
              </w:rPr>
            </w:pPr>
          </w:p>
          <w:p w14:paraId="06279784"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2.1 EP feedback</w:t>
            </w:r>
          </w:p>
          <w:p w14:paraId="37EC474B" w14:textId="77777777" w:rsidR="009C5E63" w:rsidRPr="009C5E63" w:rsidRDefault="009C5E63" w:rsidP="009C5E63">
            <w:pPr>
              <w:tabs>
                <w:tab w:val="left" w:pos="6480"/>
              </w:tabs>
              <w:spacing w:after="160"/>
              <w:rPr>
                <w:rFonts w:ascii="Aptos" w:eastAsia="Aptos" w:hAnsi="Aptos" w:cs="Times New Roman"/>
              </w:rPr>
            </w:pPr>
          </w:p>
          <w:p w14:paraId="7E77E5C1" w14:textId="77777777" w:rsidR="009C5E63" w:rsidRPr="009C5E63" w:rsidRDefault="009C5E63" w:rsidP="009C5E63">
            <w:pPr>
              <w:tabs>
                <w:tab w:val="left" w:pos="6480"/>
              </w:tabs>
              <w:spacing w:after="160"/>
              <w:rPr>
                <w:rFonts w:ascii="Aptos" w:eastAsia="Aptos" w:hAnsi="Aptos" w:cs="Times New Roman"/>
              </w:rPr>
            </w:pPr>
          </w:p>
          <w:p w14:paraId="58B61153" w14:textId="77777777" w:rsidR="009C5E63" w:rsidRPr="009C5E63" w:rsidRDefault="009C5E63" w:rsidP="009C5E63">
            <w:pPr>
              <w:tabs>
                <w:tab w:val="left" w:pos="6480"/>
              </w:tabs>
              <w:spacing w:after="160"/>
              <w:rPr>
                <w:rFonts w:ascii="Aptos" w:eastAsia="Aptos" w:hAnsi="Aptos" w:cs="Times New Roman"/>
              </w:rPr>
            </w:pPr>
          </w:p>
          <w:p w14:paraId="5BC392DD"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lastRenderedPageBreak/>
              <w:t>2.2 SIP review / triad discussions</w:t>
            </w:r>
          </w:p>
          <w:p w14:paraId="78E60FD5" w14:textId="77777777" w:rsidR="009C5E63" w:rsidRPr="009C5E63" w:rsidRDefault="009C5E63" w:rsidP="009C5E63">
            <w:pPr>
              <w:tabs>
                <w:tab w:val="left" w:pos="6480"/>
              </w:tabs>
              <w:spacing w:after="160"/>
              <w:rPr>
                <w:rFonts w:ascii="Aptos" w:eastAsia="Aptos" w:hAnsi="Aptos" w:cs="Times New Roman"/>
              </w:rPr>
            </w:pPr>
          </w:p>
          <w:p w14:paraId="2CFA5FA2" w14:textId="77777777" w:rsidR="009C5E63" w:rsidRPr="009C5E63" w:rsidRDefault="009C5E63" w:rsidP="009C5E63">
            <w:pPr>
              <w:tabs>
                <w:tab w:val="left" w:pos="6480"/>
              </w:tabs>
              <w:spacing w:after="160"/>
              <w:rPr>
                <w:rFonts w:ascii="Aptos" w:eastAsia="Aptos" w:hAnsi="Aptos" w:cs="Times New Roman"/>
              </w:rPr>
            </w:pPr>
          </w:p>
          <w:p w14:paraId="1C338A11" w14:textId="77777777" w:rsidR="009C5E63" w:rsidRPr="009C5E63" w:rsidRDefault="009C5E63" w:rsidP="009C5E63">
            <w:pPr>
              <w:tabs>
                <w:tab w:val="left" w:pos="6480"/>
              </w:tabs>
              <w:spacing w:after="160"/>
              <w:rPr>
                <w:rFonts w:ascii="Aptos" w:eastAsia="Aptos" w:hAnsi="Aptos" w:cs="Times New Roman"/>
              </w:rPr>
            </w:pPr>
          </w:p>
          <w:p w14:paraId="00447B35"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3.1 EP feedback </w:t>
            </w:r>
          </w:p>
          <w:p w14:paraId="5E37493D" w14:textId="77777777" w:rsidR="009C5E63" w:rsidRPr="009C5E63" w:rsidRDefault="009C5E63" w:rsidP="009C5E63">
            <w:pPr>
              <w:tabs>
                <w:tab w:val="left" w:pos="6480"/>
              </w:tabs>
              <w:spacing w:after="160"/>
              <w:rPr>
                <w:rFonts w:ascii="Aptos" w:eastAsia="Aptos" w:hAnsi="Aptos" w:cs="Times New Roman"/>
              </w:rPr>
            </w:pPr>
          </w:p>
          <w:p w14:paraId="0A0190B7" w14:textId="77777777" w:rsidR="009C5E63" w:rsidRPr="009C5E63" w:rsidRDefault="009C5E63" w:rsidP="009C5E63">
            <w:pPr>
              <w:tabs>
                <w:tab w:val="left" w:pos="6480"/>
              </w:tabs>
              <w:spacing w:after="160"/>
              <w:rPr>
                <w:rFonts w:ascii="Aptos" w:eastAsia="Aptos" w:hAnsi="Aptos" w:cs="Times New Roman"/>
              </w:rPr>
            </w:pPr>
          </w:p>
          <w:p w14:paraId="79197F63" w14:textId="77777777" w:rsidR="009C5E63" w:rsidRPr="009C5E63" w:rsidRDefault="009C5E63" w:rsidP="009C5E63">
            <w:pPr>
              <w:tabs>
                <w:tab w:val="left" w:pos="6480"/>
              </w:tabs>
              <w:spacing w:after="160"/>
              <w:rPr>
                <w:rFonts w:ascii="Aptos" w:eastAsia="Aptos" w:hAnsi="Aptos" w:cs="Times New Roman"/>
              </w:rPr>
            </w:pPr>
          </w:p>
          <w:p w14:paraId="62390108" w14:textId="77777777" w:rsidR="009C5E63" w:rsidRPr="009C5E63" w:rsidRDefault="009C5E63" w:rsidP="009C5E63">
            <w:pPr>
              <w:tabs>
                <w:tab w:val="left" w:pos="6480"/>
              </w:tabs>
              <w:spacing w:after="160"/>
              <w:rPr>
                <w:rFonts w:ascii="Aptos" w:eastAsia="Aptos" w:hAnsi="Aptos" w:cs="Times New Roman"/>
              </w:rPr>
            </w:pPr>
          </w:p>
          <w:p w14:paraId="3FE98AB7" w14:textId="77777777" w:rsidR="009C5E63" w:rsidRPr="009C5E63" w:rsidRDefault="009C5E63" w:rsidP="009C5E63">
            <w:pPr>
              <w:tabs>
                <w:tab w:val="left" w:pos="6480"/>
              </w:tabs>
              <w:spacing w:after="160"/>
              <w:rPr>
                <w:rFonts w:ascii="Aptos" w:eastAsia="Aptos" w:hAnsi="Aptos" w:cs="Times New Roman"/>
              </w:rPr>
            </w:pPr>
          </w:p>
          <w:p w14:paraId="7D7B5D27"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3.2 Establishment SMT feedback / policy acceptance rates by Inverclyde</w:t>
            </w:r>
          </w:p>
          <w:p w14:paraId="00B196BC" w14:textId="77777777" w:rsidR="009C5E63" w:rsidRPr="009C5E63" w:rsidRDefault="009C5E63" w:rsidP="009C5E63">
            <w:pPr>
              <w:tabs>
                <w:tab w:val="left" w:pos="6480"/>
              </w:tabs>
              <w:spacing w:after="160"/>
              <w:rPr>
                <w:rFonts w:ascii="Aptos" w:eastAsia="Aptos" w:hAnsi="Aptos" w:cs="Times New Roman"/>
              </w:rPr>
            </w:pPr>
          </w:p>
          <w:p w14:paraId="37F05DA0" w14:textId="77777777" w:rsidR="009C5E63" w:rsidRPr="009C5E63" w:rsidRDefault="009C5E63" w:rsidP="009C5E63">
            <w:pPr>
              <w:tabs>
                <w:tab w:val="left" w:pos="6480"/>
              </w:tabs>
              <w:spacing w:after="160"/>
              <w:rPr>
                <w:rFonts w:ascii="Aptos" w:eastAsia="Aptos" w:hAnsi="Aptos" w:cs="Times New Roman"/>
              </w:rPr>
            </w:pPr>
          </w:p>
          <w:p w14:paraId="1B4486DD"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4.1 </w:t>
            </w:r>
          </w:p>
          <w:p w14:paraId="2EF69305" w14:textId="77777777" w:rsidR="009C5E63" w:rsidRPr="009C5E63" w:rsidRDefault="009C5E63" w:rsidP="009C5E63">
            <w:pPr>
              <w:tabs>
                <w:tab w:val="left" w:pos="6480"/>
              </w:tabs>
              <w:spacing w:after="160"/>
              <w:rPr>
                <w:rFonts w:ascii="Aptos" w:eastAsia="Aptos" w:hAnsi="Aptos" w:cs="Times New Roman"/>
              </w:rPr>
            </w:pPr>
            <w:r w:rsidRPr="009C5E63">
              <w:rPr>
                <w:rFonts w:ascii="Aptos" w:eastAsia="Aptos" w:hAnsi="Aptos" w:cs="Times New Roman"/>
              </w:rPr>
              <w:t xml:space="preserve">Knowledge and understanding </w:t>
            </w:r>
            <w:r w:rsidRPr="009C5E63">
              <w:rPr>
                <w:rFonts w:ascii="Aptos" w:eastAsia="Aptos" w:hAnsi="Aptos" w:cs="Times New Roman"/>
              </w:rPr>
              <w:lastRenderedPageBreak/>
              <w:t>of EPs on national updates</w:t>
            </w:r>
          </w:p>
        </w:tc>
        <w:tc>
          <w:tcPr>
            <w:tcW w:w="1407" w:type="dxa"/>
          </w:tcPr>
          <w:p w14:paraId="4472EC46" w14:textId="77777777" w:rsidR="009C5E63" w:rsidRPr="009C5E63" w:rsidRDefault="009C5E63" w:rsidP="009C5E63">
            <w:pPr>
              <w:spacing w:after="160"/>
              <w:rPr>
                <w:rFonts w:ascii="Aptos" w:eastAsia="Aptos" w:hAnsi="Aptos" w:cs="Times New Roman"/>
              </w:rPr>
            </w:pPr>
          </w:p>
          <w:p w14:paraId="07DF21E2"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1.1</w:t>
            </w:r>
          </w:p>
          <w:p w14:paraId="16239686" w14:textId="77777777" w:rsidR="009C5E63" w:rsidRPr="009C5E63" w:rsidRDefault="009C5E63" w:rsidP="009C5E63">
            <w:pPr>
              <w:spacing w:after="160"/>
              <w:rPr>
                <w:rFonts w:ascii="Aptos" w:eastAsia="Aptos" w:hAnsi="Aptos" w:cs="Times New Roman"/>
              </w:rPr>
            </w:pPr>
          </w:p>
          <w:p w14:paraId="6E5247BA" w14:textId="77777777" w:rsidR="009C5E63" w:rsidRPr="009C5E63" w:rsidRDefault="009C5E63" w:rsidP="009C5E63">
            <w:pPr>
              <w:spacing w:after="160"/>
              <w:rPr>
                <w:rFonts w:ascii="Aptos" w:eastAsia="Aptos" w:hAnsi="Aptos" w:cs="Times New Roman"/>
              </w:rPr>
            </w:pPr>
          </w:p>
          <w:p w14:paraId="65969B7C" w14:textId="77777777" w:rsidR="009C5E63" w:rsidRPr="009C5E63" w:rsidRDefault="009C5E63" w:rsidP="009C5E63">
            <w:pPr>
              <w:spacing w:after="160"/>
              <w:rPr>
                <w:rFonts w:ascii="Aptos" w:eastAsia="Aptos" w:hAnsi="Aptos" w:cs="Times New Roman"/>
              </w:rPr>
            </w:pPr>
          </w:p>
          <w:p w14:paraId="5DD7DA0F" w14:textId="77777777" w:rsidR="009C5E63" w:rsidRPr="009C5E63" w:rsidRDefault="009C5E63" w:rsidP="009C5E63">
            <w:pPr>
              <w:spacing w:after="160"/>
              <w:rPr>
                <w:rFonts w:ascii="Aptos" w:eastAsia="Aptos" w:hAnsi="Aptos" w:cs="Times New Roman"/>
              </w:rPr>
            </w:pPr>
          </w:p>
          <w:p w14:paraId="3CD54E83" w14:textId="77777777" w:rsidR="009C5E63" w:rsidRPr="009C5E63" w:rsidRDefault="009C5E63" w:rsidP="009C5E63">
            <w:pPr>
              <w:spacing w:after="160"/>
              <w:rPr>
                <w:rFonts w:ascii="Aptos" w:eastAsia="Aptos" w:hAnsi="Aptos" w:cs="Times New Roman"/>
              </w:rPr>
            </w:pPr>
          </w:p>
          <w:p w14:paraId="5E31C1FE" w14:textId="77777777" w:rsidR="009C5E63" w:rsidRPr="009C5E63" w:rsidRDefault="009C5E63" w:rsidP="009C5E63">
            <w:pPr>
              <w:spacing w:after="160"/>
              <w:rPr>
                <w:rFonts w:ascii="Aptos" w:eastAsia="Aptos" w:hAnsi="Aptos" w:cs="Times New Roman"/>
              </w:rPr>
            </w:pPr>
          </w:p>
          <w:p w14:paraId="35EC1546" w14:textId="77777777" w:rsidR="009C5E63" w:rsidRPr="009C5E63" w:rsidRDefault="009C5E63" w:rsidP="009C5E63">
            <w:pPr>
              <w:spacing w:after="160"/>
              <w:rPr>
                <w:rFonts w:ascii="Aptos" w:eastAsia="Aptos" w:hAnsi="Aptos" w:cs="Times New Roman"/>
              </w:rPr>
            </w:pPr>
          </w:p>
          <w:p w14:paraId="3CF8FCC4"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2.1</w:t>
            </w:r>
          </w:p>
          <w:p w14:paraId="3705B8FB" w14:textId="77777777" w:rsidR="009C5E63" w:rsidRPr="009C5E63" w:rsidRDefault="009C5E63" w:rsidP="009C5E63">
            <w:pPr>
              <w:spacing w:after="160"/>
              <w:rPr>
                <w:rFonts w:ascii="Aptos" w:eastAsia="Aptos" w:hAnsi="Aptos" w:cs="Times New Roman"/>
              </w:rPr>
            </w:pPr>
          </w:p>
          <w:p w14:paraId="71963D7D" w14:textId="77777777" w:rsidR="009C5E63" w:rsidRPr="009C5E63" w:rsidRDefault="009C5E63" w:rsidP="009C5E63">
            <w:pPr>
              <w:spacing w:after="160"/>
              <w:rPr>
                <w:rFonts w:ascii="Aptos" w:eastAsia="Aptos" w:hAnsi="Aptos" w:cs="Times New Roman"/>
              </w:rPr>
            </w:pPr>
          </w:p>
          <w:p w14:paraId="2BC1C91E" w14:textId="77777777" w:rsidR="009C5E63" w:rsidRPr="009C5E63" w:rsidRDefault="009C5E63" w:rsidP="009C5E63">
            <w:pPr>
              <w:spacing w:after="160"/>
              <w:rPr>
                <w:rFonts w:ascii="Aptos" w:eastAsia="Aptos" w:hAnsi="Aptos" w:cs="Times New Roman"/>
              </w:rPr>
            </w:pPr>
          </w:p>
          <w:p w14:paraId="444D3C2B" w14:textId="77777777" w:rsidR="009C5E63" w:rsidRPr="009C5E63" w:rsidRDefault="009C5E63" w:rsidP="009C5E63">
            <w:pPr>
              <w:spacing w:after="160"/>
              <w:rPr>
                <w:rFonts w:ascii="Aptos" w:eastAsia="Aptos" w:hAnsi="Aptos" w:cs="Times New Roman"/>
              </w:rPr>
            </w:pPr>
          </w:p>
          <w:p w14:paraId="620A2745"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2.2</w:t>
            </w:r>
          </w:p>
          <w:p w14:paraId="3A916040" w14:textId="77777777" w:rsidR="009C5E63" w:rsidRPr="009C5E63" w:rsidRDefault="009C5E63" w:rsidP="009C5E63">
            <w:pPr>
              <w:spacing w:after="160"/>
              <w:rPr>
                <w:rFonts w:ascii="Aptos" w:eastAsia="Aptos" w:hAnsi="Aptos" w:cs="Times New Roman"/>
              </w:rPr>
            </w:pPr>
          </w:p>
          <w:p w14:paraId="76265D73" w14:textId="77777777" w:rsidR="009C5E63" w:rsidRPr="009C5E63" w:rsidRDefault="009C5E63" w:rsidP="009C5E63">
            <w:pPr>
              <w:spacing w:after="160"/>
              <w:rPr>
                <w:rFonts w:ascii="Aptos" w:eastAsia="Aptos" w:hAnsi="Aptos" w:cs="Times New Roman"/>
              </w:rPr>
            </w:pPr>
          </w:p>
          <w:p w14:paraId="38DBFBB0" w14:textId="77777777" w:rsidR="009C5E63" w:rsidRPr="009C5E63" w:rsidRDefault="009C5E63" w:rsidP="009C5E63">
            <w:pPr>
              <w:spacing w:after="160"/>
              <w:rPr>
                <w:rFonts w:ascii="Aptos" w:eastAsia="Aptos" w:hAnsi="Aptos" w:cs="Times New Roman"/>
              </w:rPr>
            </w:pPr>
          </w:p>
          <w:p w14:paraId="6A5372F7" w14:textId="77777777" w:rsidR="009C5E63" w:rsidRPr="009C5E63" w:rsidRDefault="009C5E63" w:rsidP="009C5E63">
            <w:pPr>
              <w:spacing w:after="160"/>
              <w:rPr>
                <w:rFonts w:ascii="Aptos" w:eastAsia="Aptos" w:hAnsi="Aptos" w:cs="Times New Roman"/>
              </w:rPr>
            </w:pPr>
          </w:p>
          <w:p w14:paraId="1E6E5A61" w14:textId="77777777" w:rsidR="009C5E63" w:rsidRPr="009C5E63" w:rsidRDefault="009C5E63" w:rsidP="009C5E63">
            <w:pPr>
              <w:spacing w:after="160"/>
              <w:rPr>
                <w:rFonts w:ascii="Aptos" w:eastAsia="Aptos" w:hAnsi="Aptos" w:cs="Times New Roman"/>
              </w:rPr>
            </w:pPr>
          </w:p>
          <w:p w14:paraId="0A8DFD41"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3.1</w:t>
            </w:r>
          </w:p>
          <w:p w14:paraId="04395B11" w14:textId="77777777" w:rsidR="009C5E63" w:rsidRPr="009C5E63" w:rsidRDefault="009C5E63" w:rsidP="009C5E63">
            <w:pPr>
              <w:spacing w:after="160"/>
              <w:rPr>
                <w:rFonts w:ascii="Aptos" w:eastAsia="Aptos" w:hAnsi="Aptos" w:cs="Times New Roman"/>
              </w:rPr>
            </w:pPr>
          </w:p>
          <w:p w14:paraId="27675459" w14:textId="77777777" w:rsidR="009C5E63" w:rsidRPr="009C5E63" w:rsidRDefault="009C5E63" w:rsidP="009C5E63">
            <w:pPr>
              <w:spacing w:after="160"/>
              <w:rPr>
                <w:rFonts w:ascii="Aptos" w:eastAsia="Aptos" w:hAnsi="Aptos" w:cs="Times New Roman"/>
              </w:rPr>
            </w:pPr>
          </w:p>
          <w:p w14:paraId="421BA483" w14:textId="77777777" w:rsidR="009C5E63" w:rsidRPr="009C5E63" w:rsidRDefault="009C5E63" w:rsidP="009C5E63">
            <w:pPr>
              <w:spacing w:after="160"/>
              <w:rPr>
                <w:rFonts w:ascii="Aptos" w:eastAsia="Aptos" w:hAnsi="Aptos" w:cs="Times New Roman"/>
              </w:rPr>
            </w:pPr>
          </w:p>
          <w:p w14:paraId="398308B0" w14:textId="77777777" w:rsidR="009C5E63" w:rsidRPr="009C5E63" w:rsidRDefault="009C5E63" w:rsidP="009C5E63">
            <w:pPr>
              <w:spacing w:after="160"/>
              <w:rPr>
                <w:rFonts w:ascii="Aptos" w:eastAsia="Aptos" w:hAnsi="Aptos" w:cs="Times New Roman"/>
              </w:rPr>
            </w:pPr>
          </w:p>
          <w:p w14:paraId="72F10C45" w14:textId="77777777" w:rsidR="009C5E63" w:rsidRPr="009C5E63" w:rsidRDefault="009C5E63" w:rsidP="009C5E63">
            <w:pPr>
              <w:spacing w:after="160"/>
              <w:rPr>
                <w:rFonts w:ascii="Aptos" w:eastAsia="Aptos" w:hAnsi="Aptos" w:cs="Times New Roman"/>
              </w:rPr>
            </w:pPr>
          </w:p>
          <w:p w14:paraId="2470A615" w14:textId="77777777" w:rsidR="009C5E63" w:rsidRPr="009C5E63" w:rsidRDefault="009C5E63" w:rsidP="009C5E63">
            <w:pPr>
              <w:spacing w:after="160"/>
              <w:rPr>
                <w:rFonts w:ascii="Aptos" w:eastAsia="Aptos" w:hAnsi="Aptos" w:cs="Times New Roman"/>
              </w:rPr>
            </w:pPr>
          </w:p>
          <w:p w14:paraId="10A04694"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3.2</w:t>
            </w:r>
          </w:p>
          <w:p w14:paraId="6FC05229" w14:textId="77777777" w:rsidR="009C5E63" w:rsidRPr="009C5E63" w:rsidRDefault="009C5E63" w:rsidP="009C5E63">
            <w:pPr>
              <w:spacing w:after="160"/>
              <w:rPr>
                <w:rFonts w:ascii="Aptos" w:eastAsia="Aptos" w:hAnsi="Aptos" w:cs="Times New Roman"/>
              </w:rPr>
            </w:pPr>
          </w:p>
          <w:p w14:paraId="401CEA27" w14:textId="77777777" w:rsidR="009C5E63" w:rsidRPr="009C5E63" w:rsidRDefault="009C5E63" w:rsidP="009C5E63">
            <w:pPr>
              <w:spacing w:after="160"/>
              <w:rPr>
                <w:rFonts w:ascii="Aptos" w:eastAsia="Aptos" w:hAnsi="Aptos" w:cs="Times New Roman"/>
              </w:rPr>
            </w:pPr>
          </w:p>
          <w:p w14:paraId="304FAC5E" w14:textId="77777777" w:rsidR="009C5E63" w:rsidRPr="009C5E63" w:rsidRDefault="009C5E63" w:rsidP="009C5E63">
            <w:pPr>
              <w:spacing w:after="160"/>
              <w:rPr>
                <w:rFonts w:ascii="Aptos" w:eastAsia="Aptos" w:hAnsi="Aptos" w:cs="Times New Roman"/>
              </w:rPr>
            </w:pPr>
          </w:p>
          <w:p w14:paraId="7B944F96" w14:textId="77777777" w:rsidR="009C5E63" w:rsidRPr="009C5E63" w:rsidRDefault="009C5E63" w:rsidP="009C5E63">
            <w:pPr>
              <w:spacing w:after="160"/>
              <w:rPr>
                <w:rFonts w:ascii="Aptos" w:eastAsia="Aptos" w:hAnsi="Aptos" w:cs="Times New Roman"/>
              </w:rPr>
            </w:pPr>
          </w:p>
          <w:p w14:paraId="03BE2B9A" w14:textId="77777777" w:rsidR="009C5E63" w:rsidRPr="009C5E63" w:rsidRDefault="009C5E63" w:rsidP="009C5E63">
            <w:pPr>
              <w:spacing w:after="160"/>
              <w:rPr>
                <w:rFonts w:ascii="Aptos" w:eastAsia="Aptos" w:hAnsi="Aptos" w:cs="Times New Roman"/>
              </w:rPr>
            </w:pPr>
          </w:p>
          <w:p w14:paraId="319B5B08" w14:textId="77777777" w:rsidR="009C5E63" w:rsidRPr="009C5E63" w:rsidRDefault="009C5E63" w:rsidP="009C5E63">
            <w:pPr>
              <w:spacing w:after="160"/>
              <w:rPr>
                <w:rFonts w:ascii="Aptos" w:eastAsia="Aptos" w:hAnsi="Aptos" w:cs="Times New Roman"/>
              </w:rPr>
            </w:pPr>
          </w:p>
          <w:p w14:paraId="30002291" w14:textId="77777777" w:rsidR="009C5E63" w:rsidRPr="009C5E63" w:rsidRDefault="009C5E63" w:rsidP="009C5E63">
            <w:pPr>
              <w:spacing w:after="160"/>
              <w:rPr>
                <w:rFonts w:ascii="Aptos" w:eastAsia="Aptos" w:hAnsi="Aptos" w:cs="Times New Roman"/>
              </w:rPr>
            </w:pPr>
          </w:p>
          <w:p w14:paraId="103AD44B" w14:textId="77777777" w:rsidR="009C5E63" w:rsidRPr="009C5E63" w:rsidRDefault="009C5E63" w:rsidP="009C5E63">
            <w:pPr>
              <w:spacing w:after="160"/>
              <w:rPr>
                <w:rFonts w:ascii="Aptos" w:eastAsia="Aptos" w:hAnsi="Aptos" w:cs="Times New Roman"/>
              </w:rPr>
            </w:pPr>
          </w:p>
          <w:p w14:paraId="3BEEFCE4" w14:textId="77777777" w:rsidR="009C5E63" w:rsidRPr="009C5E63" w:rsidRDefault="009C5E63" w:rsidP="009C5E63">
            <w:pPr>
              <w:spacing w:after="160"/>
              <w:rPr>
                <w:rFonts w:ascii="Aptos" w:eastAsia="Aptos" w:hAnsi="Aptos" w:cs="Times New Roman"/>
              </w:rPr>
            </w:pPr>
            <w:r w:rsidRPr="009C5E63">
              <w:rPr>
                <w:rFonts w:ascii="Aptos" w:eastAsia="Aptos" w:hAnsi="Aptos" w:cs="Times New Roman"/>
              </w:rPr>
              <w:t>4.1</w:t>
            </w:r>
          </w:p>
        </w:tc>
      </w:tr>
    </w:tbl>
    <w:p w14:paraId="56293914" w14:textId="77777777" w:rsidR="00FE2DB4" w:rsidRDefault="00FE2DB4"/>
    <w:sectPr w:rsidR="00FE2DB4" w:rsidSect="00EB0651">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8C34E" w14:textId="77777777" w:rsidR="009D1C3C" w:rsidRDefault="009D1C3C" w:rsidP="00EB0651">
      <w:pPr>
        <w:spacing w:after="0" w:line="240" w:lineRule="auto"/>
      </w:pPr>
      <w:r>
        <w:separator/>
      </w:r>
    </w:p>
  </w:endnote>
  <w:endnote w:type="continuationSeparator" w:id="0">
    <w:p w14:paraId="6F30BDB4" w14:textId="77777777" w:rsidR="009D1C3C" w:rsidRDefault="009D1C3C" w:rsidP="00EB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DED1" w14:textId="6291E2BA" w:rsidR="00271E77" w:rsidRDefault="00E71F79" w:rsidP="00773BE8">
    <w:pPr>
      <w:pStyle w:val="Footer"/>
      <w:tabs>
        <w:tab w:val="clear" w:pos="9026"/>
        <w:tab w:val="right" w:pos="13892"/>
      </w:tabs>
    </w:pPr>
    <w:r>
      <w:t>2025 Inverclyde Educational Psychology Service  (01475 715430) version 1</w:t>
    </w:r>
    <w:r>
      <w:tab/>
      <w:t xml:space="preserve">Page </w:t>
    </w:r>
    <w:r>
      <w:fldChar w:fldCharType="begin"/>
    </w:r>
    <w:r>
      <w:instrText>PAGE   \* MERGEFORMAT</w:instrText>
    </w:r>
    <w:r>
      <w:fldChar w:fldCharType="separate"/>
    </w:r>
    <w:r>
      <w:t>1</w:t>
    </w:r>
    <w:r>
      <w:fldChar w:fldCharType="end"/>
    </w:r>
    <w:r>
      <w:t xml:space="preserve"> of </w:t>
    </w:r>
    <w:fldSimple w:instr=" NUMPAGES   \* MERGEFORMAT ">
      <w: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7F033" w14:textId="77777777" w:rsidR="009D1C3C" w:rsidRDefault="009D1C3C" w:rsidP="00EB0651">
      <w:pPr>
        <w:spacing w:after="0" w:line="240" w:lineRule="auto"/>
      </w:pPr>
      <w:r>
        <w:separator/>
      </w:r>
    </w:p>
  </w:footnote>
  <w:footnote w:type="continuationSeparator" w:id="0">
    <w:p w14:paraId="64C59515" w14:textId="77777777" w:rsidR="009D1C3C" w:rsidRDefault="009D1C3C" w:rsidP="00EB0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8213" w14:textId="5B879527" w:rsidR="00271E77" w:rsidRDefault="00EB0651">
    <w:pPr>
      <w:pStyle w:val="Header"/>
    </w:pPr>
    <w:r>
      <w:rPr>
        <w:noProof/>
      </w:rPr>
      <mc:AlternateContent>
        <mc:Choice Requires="wps">
          <w:drawing>
            <wp:anchor distT="0" distB="0" distL="0" distR="0" simplePos="0" relativeHeight="251659264" behindDoc="0" locked="0" layoutInCell="1" allowOverlap="1" wp14:anchorId="7B71EF67" wp14:editId="3008F1C2">
              <wp:simplePos x="635" y="635"/>
              <wp:positionH relativeFrom="page">
                <wp:align>left</wp:align>
              </wp:positionH>
              <wp:positionV relativeFrom="page">
                <wp:align>top</wp:align>
              </wp:positionV>
              <wp:extent cx="1599565" cy="391160"/>
              <wp:effectExtent l="0" t="0" r="635" b="8890"/>
              <wp:wrapNone/>
              <wp:docPr id="1867640921" name="Text Box 2"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99565" cy="391160"/>
                      </a:xfrm>
                      <a:prstGeom prst="rect">
                        <a:avLst/>
                      </a:prstGeom>
                      <a:noFill/>
                      <a:ln>
                        <a:noFill/>
                      </a:ln>
                    </wps:spPr>
                    <wps:txbx>
                      <w:txbxContent>
                        <w:p w14:paraId="05B87816" w14:textId="10E3875D"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71EF67" id="_x0000_t202" coordsize="21600,21600" o:spt="202" path="m,l,21600r21600,l21600,xe">
              <v:stroke joinstyle="miter"/>
              <v:path gradientshapeok="t" o:connecttype="rect"/>
            </v:shapetype>
            <v:shape id="Text Box 2" o:spid="_x0000_s1026" type="#_x0000_t202" alt="Classification : Official" style="position:absolute;margin-left:0;margin-top:0;width:125.95pt;height:30.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" filled="f" stroked="f">
              <v:textbox style="mso-fit-shape-to-text:t" inset="20pt,15pt,0,0">
                <w:txbxContent>
                  <w:p w14:paraId="05B87816" w14:textId="10E3875D"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25D9" w14:textId="4FAD485C" w:rsidR="00271E77" w:rsidRDefault="00EB0651">
    <w:pPr>
      <w:pStyle w:val="Header"/>
    </w:pPr>
    <w:r>
      <w:rPr>
        <w:noProof/>
      </w:rPr>
      <mc:AlternateContent>
        <mc:Choice Requires="wps">
          <w:drawing>
            <wp:anchor distT="0" distB="0" distL="0" distR="0" simplePos="0" relativeHeight="251660288" behindDoc="0" locked="0" layoutInCell="1" allowOverlap="1" wp14:anchorId="45BDD00E" wp14:editId="03323210">
              <wp:simplePos x="457200" y="451485"/>
              <wp:positionH relativeFrom="page">
                <wp:align>left</wp:align>
              </wp:positionH>
              <wp:positionV relativeFrom="page">
                <wp:align>top</wp:align>
              </wp:positionV>
              <wp:extent cx="1599565" cy="391160"/>
              <wp:effectExtent l="0" t="0" r="635" b="8890"/>
              <wp:wrapNone/>
              <wp:docPr id="232914220" name="Text Box 3"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99565" cy="391160"/>
                      </a:xfrm>
                      <a:prstGeom prst="rect">
                        <a:avLst/>
                      </a:prstGeom>
                      <a:noFill/>
                      <a:ln>
                        <a:noFill/>
                      </a:ln>
                    </wps:spPr>
                    <wps:txbx>
                      <w:txbxContent>
                        <w:p w14:paraId="3E81147B" w14:textId="78FB98E2"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BDD00E" id="_x0000_t202" coordsize="21600,21600" o:spt="202" path="m,l,21600r21600,l21600,xe">
              <v:stroke joinstyle="miter"/>
              <v:path gradientshapeok="t" o:connecttype="rect"/>
            </v:shapetype>
            <v:shape id="Text Box 3" o:spid="_x0000_s1027" type="#_x0000_t202" alt="Classification : Official" style="position:absolute;margin-left:0;margin-top:0;width:125.95pt;height:30.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" filled="f" stroked="f">
              <v:textbox style="mso-fit-shape-to-text:t" inset="20pt,15pt,0,0">
                <w:txbxContent>
                  <w:p w14:paraId="3E81147B" w14:textId="78FB98E2"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0B24" w14:textId="0F3CCA88" w:rsidR="00271E77" w:rsidRDefault="00EB0651">
    <w:pPr>
      <w:pStyle w:val="Header"/>
    </w:pPr>
    <w:r>
      <w:rPr>
        <w:noProof/>
      </w:rPr>
      <mc:AlternateContent>
        <mc:Choice Requires="wps">
          <w:drawing>
            <wp:anchor distT="0" distB="0" distL="0" distR="0" simplePos="0" relativeHeight="251658240" behindDoc="0" locked="0" layoutInCell="1" allowOverlap="1" wp14:anchorId="2A327E00" wp14:editId="251F7231">
              <wp:simplePos x="635" y="635"/>
              <wp:positionH relativeFrom="page">
                <wp:align>left</wp:align>
              </wp:positionH>
              <wp:positionV relativeFrom="page">
                <wp:align>top</wp:align>
              </wp:positionV>
              <wp:extent cx="1599565" cy="391160"/>
              <wp:effectExtent l="0" t="0" r="635" b="8890"/>
              <wp:wrapNone/>
              <wp:docPr id="1574701490" name="Text Box 1"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99565" cy="391160"/>
                      </a:xfrm>
                      <a:prstGeom prst="rect">
                        <a:avLst/>
                      </a:prstGeom>
                      <a:noFill/>
                      <a:ln>
                        <a:noFill/>
                      </a:ln>
                    </wps:spPr>
                    <wps:txbx>
                      <w:txbxContent>
                        <w:p w14:paraId="41F809EF" w14:textId="63A1E146"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327E00" id="_x0000_t202" coordsize="21600,21600" o:spt="202" path="m,l,21600r21600,l21600,xe">
              <v:stroke joinstyle="miter"/>
              <v:path gradientshapeok="t" o:connecttype="rect"/>
            </v:shapetype>
            <v:shape id="Text Box 1" o:spid="_x0000_s1028" type="#_x0000_t202" alt="Classification : Official" style="position:absolute;margin-left:0;margin-top:0;width:125.95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" filled="f" stroked="f">
              <v:textbox style="mso-fit-shape-to-text:t" inset="20pt,15pt,0,0">
                <w:txbxContent>
                  <w:p w14:paraId="41F809EF" w14:textId="63A1E146" w:rsidR="00EB0651" w:rsidRPr="00EB0651" w:rsidRDefault="00EB0651" w:rsidP="00EB0651">
                    <w:pPr>
                      <w:spacing w:after="0"/>
                      <w:rPr>
                        <w:rFonts w:ascii="Calibri" w:eastAsia="Calibri" w:hAnsi="Calibri" w:cs="Calibri"/>
                        <w:noProof/>
                        <w:color w:val="000000"/>
                        <w:sz w:val="24"/>
                        <w:szCs w:val="24"/>
                      </w:rPr>
                    </w:pPr>
                    <w:r w:rsidRPr="00EB0651">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091"/>
    <w:multiLevelType w:val="hybridMultilevel"/>
    <w:tmpl w:val="443284FE"/>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210864"/>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130869"/>
    <w:multiLevelType w:val="hybridMultilevel"/>
    <w:tmpl w:val="11D2FD7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D87203"/>
    <w:multiLevelType w:val="hybridMultilevel"/>
    <w:tmpl w:val="25FC86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EB1970"/>
    <w:multiLevelType w:val="hybridMultilevel"/>
    <w:tmpl w:val="3E222F5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FD6737"/>
    <w:multiLevelType w:val="hybridMultilevel"/>
    <w:tmpl w:val="A1604D5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4207FD"/>
    <w:multiLevelType w:val="hybridMultilevel"/>
    <w:tmpl w:val="216A59DE"/>
    <w:lvl w:ilvl="0" w:tplc="6DFA72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1191B"/>
    <w:multiLevelType w:val="hybridMultilevel"/>
    <w:tmpl w:val="E99ED3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FC58FC"/>
    <w:multiLevelType w:val="multilevel"/>
    <w:tmpl w:val="070A64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F69257F"/>
    <w:multiLevelType w:val="hybridMultilevel"/>
    <w:tmpl w:val="84DC5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C61975"/>
    <w:multiLevelType w:val="hybridMultilevel"/>
    <w:tmpl w:val="A81CCB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DC3929"/>
    <w:multiLevelType w:val="hybridMultilevel"/>
    <w:tmpl w:val="13703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41DA8"/>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9915049"/>
    <w:multiLevelType w:val="hybridMultilevel"/>
    <w:tmpl w:val="A2C0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D1C7C"/>
    <w:multiLevelType w:val="hybridMultilevel"/>
    <w:tmpl w:val="6B947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56758"/>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D5E040E"/>
    <w:multiLevelType w:val="hybridMultilevel"/>
    <w:tmpl w:val="B52A8F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4675FBE"/>
    <w:multiLevelType w:val="hybridMultilevel"/>
    <w:tmpl w:val="1A8A93C6"/>
    <w:lvl w:ilvl="0" w:tplc="93663338">
      <w:start w:val="1"/>
      <w:numFmt w:val="bullet"/>
      <w:lvlText w:val="•"/>
      <w:lvlJc w:val="left"/>
      <w:pPr>
        <w:tabs>
          <w:tab w:val="num" w:pos="360"/>
        </w:tabs>
        <w:ind w:left="360" w:hanging="360"/>
      </w:pPr>
      <w:rPr>
        <w:rFonts w:ascii="Arial" w:hAnsi="Arial" w:hint="default"/>
      </w:rPr>
    </w:lvl>
    <w:lvl w:ilvl="1" w:tplc="77324C8E" w:tentative="1">
      <w:start w:val="1"/>
      <w:numFmt w:val="bullet"/>
      <w:lvlText w:val="•"/>
      <w:lvlJc w:val="left"/>
      <w:pPr>
        <w:tabs>
          <w:tab w:val="num" w:pos="1080"/>
        </w:tabs>
        <w:ind w:left="1080" w:hanging="360"/>
      </w:pPr>
      <w:rPr>
        <w:rFonts w:ascii="Arial" w:hAnsi="Arial" w:hint="default"/>
      </w:rPr>
    </w:lvl>
    <w:lvl w:ilvl="2" w:tplc="35AA0D82" w:tentative="1">
      <w:start w:val="1"/>
      <w:numFmt w:val="bullet"/>
      <w:lvlText w:val="•"/>
      <w:lvlJc w:val="left"/>
      <w:pPr>
        <w:tabs>
          <w:tab w:val="num" w:pos="1800"/>
        </w:tabs>
        <w:ind w:left="1800" w:hanging="360"/>
      </w:pPr>
      <w:rPr>
        <w:rFonts w:ascii="Arial" w:hAnsi="Arial" w:hint="default"/>
      </w:rPr>
    </w:lvl>
    <w:lvl w:ilvl="3" w:tplc="81A89588" w:tentative="1">
      <w:start w:val="1"/>
      <w:numFmt w:val="bullet"/>
      <w:lvlText w:val="•"/>
      <w:lvlJc w:val="left"/>
      <w:pPr>
        <w:tabs>
          <w:tab w:val="num" w:pos="2520"/>
        </w:tabs>
        <w:ind w:left="2520" w:hanging="360"/>
      </w:pPr>
      <w:rPr>
        <w:rFonts w:ascii="Arial" w:hAnsi="Arial" w:hint="default"/>
      </w:rPr>
    </w:lvl>
    <w:lvl w:ilvl="4" w:tplc="F1A27AF2" w:tentative="1">
      <w:start w:val="1"/>
      <w:numFmt w:val="bullet"/>
      <w:lvlText w:val="•"/>
      <w:lvlJc w:val="left"/>
      <w:pPr>
        <w:tabs>
          <w:tab w:val="num" w:pos="3240"/>
        </w:tabs>
        <w:ind w:left="3240" w:hanging="360"/>
      </w:pPr>
      <w:rPr>
        <w:rFonts w:ascii="Arial" w:hAnsi="Arial" w:hint="default"/>
      </w:rPr>
    </w:lvl>
    <w:lvl w:ilvl="5" w:tplc="297A7208" w:tentative="1">
      <w:start w:val="1"/>
      <w:numFmt w:val="bullet"/>
      <w:lvlText w:val="•"/>
      <w:lvlJc w:val="left"/>
      <w:pPr>
        <w:tabs>
          <w:tab w:val="num" w:pos="3960"/>
        </w:tabs>
        <w:ind w:left="3960" w:hanging="360"/>
      </w:pPr>
      <w:rPr>
        <w:rFonts w:ascii="Arial" w:hAnsi="Arial" w:hint="default"/>
      </w:rPr>
    </w:lvl>
    <w:lvl w:ilvl="6" w:tplc="F5B237DE" w:tentative="1">
      <w:start w:val="1"/>
      <w:numFmt w:val="bullet"/>
      <w:lvlText w:val="•"/>
      <w:lvlJc w:val="left"/>
      <w:pPr>
        <w:tabs>
          <w:tab w:val="num" w:pos="4680"/>
        </w:tabs>
        <w:ind w:left="4680" w:hanging="360"/>
      </w:pPr>
      <w:rPr>
        <w:rFonts w:ascii="Arial" w:hAnsi="Arial" w:hint="default"/>
      </w:rPr>
    </w:lvl>
    <w:lvl w:ilvl="7" w:tplc="8CE4A6A8" w:tentative="1">
      <w:start w:val="1"/>
      <w:numFmt w:val="bullet"/>
      <w:lvlText w:val="•"/>
      <w:lvlJc w:val="left"/>
      <w:pPr>
        <w:tabs>
          <w:tab w:val="num" w:pos="5400"/>
        </w:tabs>
        <w:ind w:left="5400" w:hanging="360"/>
      </w:pPr>
      <w:rPr>
        <w:rFonts w:ascii="Arial" w:hAnsi="Arial" w:hint="default"/>
      </w:rPr>
    </w:lvl>
    <w:lvl w:ilvl="8" w:tplc="17A69A9A"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46875EF0"/>
    <w:multiLevelType w:val="hybridMultilevel"/>
    <w:tmpl w:val="80CED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5C1A96"/>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0A46A7B"/>
    <w:multiLevelType w:val="hybridMultilevel"/>
    <w:tmpl w:val="A7E8E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60585B"/>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5863C3B"/>
    <w:multiLevelType w:val="hybridMultilevel"/>
    <w:tmpl w:val="D3700F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174D6E"/>
    <w:multiLevelType w:val="hybridMultilevel"/>
    <w:tmpl w:val="79A673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E40FC6"/>
    <w:multiLevelType w:val="hybridMultilevel"/>
    <w:tmpl w:val="364EA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D919B2"/>
    <w:multiLevelType w:val="hybridMultilevel"/>
    <w:tmpl w:val="EC9A581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8EA1518"/>
    <w:multiLevelType w:val="hybridMultilevel"/>
    <w:tmpl w:val="413054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AEE781D"/>
    <w:multiLevelType w:val="hybridMultilevel"/>
    <w:tmpl w:val="B60A2D0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1FA4B65"/>
    <w:multiLevelType w:val="hybridMultilevel"/>
    <w:tmpl w:val="BFC80A9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44C5020"/>
    <w:multiLevelType w:val="hybridMultilevel"/>
    <w:tmpl w:val="A3E61E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63F144D"/>
    <w:multiLevelType w:val="hybridMultilevel"/>
    <w:tmpl w:val="F56C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9C42AB"/>
    <w:multiLevelType w:val="hybridMultilevel"/>
    <w:tmpl w:val="1FD6DC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E402558"/>
    <w:multiLevelType w:val="hybridMultilevel"/>
    <w:tmpl w:val="A1DE5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A2492"/>
    <w:multiLevelType w:val="hybridMultilevel"/>
    <w:tmpl w:val="4E24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D4046"/>
    <w:multiLevelType w:val="hybridMultilevel"/>
    <w:tmpl w:val="2E3E76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64112816">
    <w:abstractNumId w:val="29"/>
  </w:num>
  <w:num w:numId="2" w16cid:durableId="1275942762">
    <w:abstractNumId w:val="8"/>
  </w:num>
  <w:num w:numId="3" w16cid:durableId="1007099463">
    <w:abstractNumId w:val="6"/>
  </w:num>
  <w:num w:numId="4" w16cid:durableId="776291232">
    <w:abstractNumId w:val="22"/>
  </w:num>
  <w:num w:numId="5" w16cid:durableId="1595479448">
    <w:abstractNumId w:val="7"/>
  </w:num>
  <w:num w:numId="6" w16cid:durableId="720597184">
    <w:abstractNumId w:val="27"/>
  </w:num>
  <w:num w:numId="7" w16cid:durableId="639724168">
    <w:abstractNumId w:val="34"/>
  </w:num>
  <w:num w:numId="8" w16cid:durableId="622229150">
    <w:abstractNumId w:val="10"/>
  </w:num>
  <w:num w:numId="9" w16cid:durableId="1213467119">
    <w:abstractNumId w:val="31"/>
  </w:num>
  <w:num w:numId="10" w16cid:durableId="1197814328">
    <w:abstractNumId w:val="0"/>
  </w:num>
  <w:num w:numId="11" w16cid:durableId="798765385">
    <w:abstractNumId w:val="18"/>
  </w:num>
  <w:num w:numId="12" w16cid:durableId="136915940">
    <w:abstractNumId w:val="14"/>
  </w:num>
  <w:num w:numId="13" w16cid:durableId="1183936932">
    <w:abstractNumId w:val="25"/>
  </w:num>
  <w:num w:numId="14" w16cid:durableId="1346591228">
    <w:abstractNumId w:val="28"/>
  </w:num>
  <w:num w:numId="15" w16cid:durableId="242684101">
    <w:abstractNumId w:val="4"/>
  </w:num>
  <w:num w:numId="16" w16cid:durableId="1715739725">
    <w:abstractNumId w:val="15"/>
  </w:num>
  <w:num w:numId="17" w16cid:durableId="1586692100">
    <w:abstractNumId w:val="17"/>
  </w:num>
  <w:num w:numId="18" w16cid:durableId="1002515138">
    <w:abstractNumId w:val="21"/>
  </w:num>
  <w:num w:numId="19" w16cid:durableId="1010986027">
    <w:abstractNumId w:val="20"/>
  </w:num>
  <w:num w:numId="20" w16cid:durableId="642809237">
    <w:abstractNumId w:val="33"/>
  </w:num>
  <w:num w:numId="21" w16cid:durableId="2021658001">
    <w:abstractNumId w:val="11"/>
  </w:num>
  <w:num w:numId="22" w16cid:durableId="1183326337">
    <w:abstractNumId w:val="12"/>
  </w:num>
  <w:num w:numId="23" w16cid:durableId="1070469585">
    <w:abstractNumId w:val="26"/>
  </w:num>
  <w:num w:numId="24" w16cid:durableId="1582450313">
    <w:abstractNumId w:val="5"/>
  </w:num>
  <w:num w:numId="25" w16cid:durableId="2073654270">
    <w:abstractNumId w:val="16"/>
  </w:num>
  <w:num w:numId="26" w16cid:durableId="2083482179">
    <w:abstractNumId w:val="23"/>
  </w:num>
  <w:num w:numId="27" w16cid:durableId="667101813">
    <w:abstractNumId w:val="3"/>
  </w:num>
  <w:num w:numId="28" w16cid:durableId="2014532613">
    <w:abstractNumId w:val="2"/>
  </w:num>
  <w:num w:numId="29" w16cid:durableId="2026203180">
    <w:abstractNumId w:val="1"/>
  </w:num>
  <w:num w:numId="30" w16cid:durableId="300619610">
    <w:abstractNumId w:val="19"/>
  </w:num>
  <w:num w:numId="31" w16cid:durableId="1233006778">
    <w:abstractNumId w:val="24"/>
  </w:num>
  <w:num w:numId="32" w16cid:durableId="250623989">
    <w:abstractNumId w:val="30"/>
  </w:num>
  <w:num w:numId="33" w16cid:durableId="921064758">
    <w:abstractNumId w:val="9"/>
  </w:num>
  <w:num w:numId="34" w16cid:durableId="284123859">
    <w:abstractNumId w:val="32"/>
  </w:num>
  <w:num w:numId="35" w16cid:durableId="7392071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51"/>
    <w:rsid w:val="00004B59"/>
    <w:rsid w:val="00020DBD"/>
    <w:rsid w:val="000B7515"/>
    <w:rsid w:val="000B751C"/>
    <w:rsid w:val="00104E0F"/>
    <w:rsid w:val="00116B1C"/>
    <w:rsid w:val="001357CF"/>
    <w:rsid w:val="001A7895"/>
    <w:rsid w:val="002431EE"/>
    <w:rsid w:val="00271E77"/>
    <w:rsid w:val="0029015D"/>
    <w:rsid w:val="002D1FCF"/>
    <w:rsid w:val="002E24CD"/>
    <w:rsid w:val="002E528F"/>
    <w:rsid w:val="00345063"/>
    <w:rsid w:val="004E167B"/>
    <w:rsid w:val="005016D8"/>
    <w:rsid w:val="0069724F"/>
    <w:rsid w:val="007B4DDB"/>
    <w:rsid w:val="007B6B94"/>
    <w:rsid w:val="007C3845"/>
    <w:rsid w:val="007F0334"/>
    <w:rsid w:val="00843C99"/>
    <w:rsid w:val="00894E1B"/>
    <w:rsid w:val="00910E19"/>
    <w:rsid w:val="009C5E63"/>
    <w:rsid w:val="009D1C3C"/>
    <w:rsid w:val="00A16F16"/>
    <w:rsid w:val="00A3703C"/>
    <w:rsid w:val="00B679AE"/>
    <w:rsid w:val="00BF722E"/>
    <w:rsid w:val="00C3485F"/>
    <w:rsid w:val="00CB17E3"/>
    <w:rsid w:val="00D16613"/>
    <w:rsid w:val="00D763B6"/>
    <w:rsid w:val="00E17F55"/>
    <w:rsid w:val="00E252B3"/>
    <w:rsid w:val="00E71F79"/>
    <w:rsid w:val="00E9257D"/>
    <w:rsid w:val="00EB0651"/>
    <w:rsid w:val="00EB7999"/>
    <w:rsid w:val="00EF28B9"/>
    <w:rsid w:val="00F42A2D"/>
    <w:rsid w:val="00FE2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C915"/>
  <w15:chartTrackingRefBased/>
  <w15:docId w15:val="{58AF9F92-FDC9-4DA9-90CD-AEF21D6B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51"/>
    <w:pPr>
      <w:spacing w:line="259" w:lineRule="auto"/>
    </w:pPr>
    <w:rPr>
      <w:sz w:val="22"/>
      <w:szCs w:val="22"/>
    </w:rPr>
  </w:style>
  <w:style w:type="paragraph" w:styleId="Heading1">
    <w:name w:val="heading 1"/>
    <w:basedOn w:val="Normal"/>
    <w:next w:val="Normal"/>
    <w:link w:val="Heading1Char"/>
    <w:uiPriority w:val="9"/>
    <w:qFormat/>
    <w:rsid w:val="00EB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0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651"/>
    <w:rPr>
      <w:rFonts w:eastAsiaTheme="majorEastAsia" w:cstheme="majorBidi"/>
      <w:color w:val="272727" w:themeColor="text1" w:themeTint="D8"/>
    </w:rPr>
  </w:style>
  <w:style w:type="paragraph" w:styleId="Title">
    <w:name w:val="Title"/>
    <w:basedOn w:val="Normal"/>
    <w:next w:val="Normal"/>
    <w:link w:val="TitleChar"/>
    <w:uiPriority w:val="10"/>
    <w:qFormat/>
    <w:rsid w:val="00EB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651"/>
    <w:pPr>
      <w:spacing w:before="160"/>
      <w:jc w:val="center"/>
    </w:pPr>
    <w:rPr>
      <w:i/>
      <w:iCs/>
      <w:color w:val="404040" w:themeColor="text1" w:themeTint="BF"/>
    </w:rPr>
  </w:style>
  <w:style w:type="character" w:customStyle="1" w:styleId="QuoteChar">
    <w:name w:val="Quote Char"/>
    <w:basedOn w:val="DefaultParagraphFont"/>
    <w:link w:val="Quote"/>
    <w:uiPriority w:val="29"/>
    <w:rsid w:val="00EB0651"/>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EB0651"/>
    <w:pPr>
      <w:ind w:left="720"/>
      <w:contextualSpacing/>
    </w:pPr>
  </w:style>
  <w:style w:type="character" w:styleId="IntenseEmphasis">
    <w:name w:val="Intense Emphasis"/>
    <w:basedOn w:val="DefaultParagraphFont"/>
    <w:uiPriority w:val="21"/>
    <w:qFormat/>
    <w:rsid w:val="00EB0651"/>
    <w:rPr>
      <w:i/>
      <w:iCs/>
      <w:color w:val="0F4761" w:themeColor="accent1" w:themeShade="BF"/>
    </w:rPr>
  </w:style>
  <w:style w:type="paragraph" w:styleId="IntenseQuote">
    <w:name w:val="Intense Quote"/>
    <w:basedOn w:val="Normal"/>
    <w:next w:val="Normal"/>
    <w:link w:val="IntenseQuoteChar"/>
    <w:uiPriority w:val="30"/>
    <w:qFormat/>
    <w:rsid w:val="00EB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651"/>
    <w:rPr>
      <w:i/>
      <w:iCs/>
      <w:color w:val="0F4761" w:themeColor="accent1" w:themeShade="BF"/>
    </w:rPr>
  </w:style>
  <w:style w:type="character" w:styleId="IntenseReference">
    <w:name w:val="Intense Reference"/>
    <w:basedOn w:val="DefaultParagraphFont"/>
    <w:uiPriority w:val="32"/>
    <w:qFormat/>
    <w:rsid w:val="00EB0651"/>
    <w:rPr>
      <w:b/>
      <w:bCs/>
      <w:smallCaps/>
      <w:color w:val="0F4761" w:themeColor="accent1" w:themeShade="BF"/>
      <w:spacing w:val="5"/>
    </w:rPr>
  </w:style>
  <w:style w:type="paragraph" w:styleId="Header">
    <w:name w:val="header"/>
    <w:basedOn w:val="Normal"/>
    <w:link w:val="HeaderChar"/>
    <w:uiPriority w:val="99"/>
    <w:unhideWhenUsed/>
    <w:rsid w:val="00EB0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651"/>
    <w:rPr>
      <w:sz w:val="22"/>
      <w:szCs w:val="22"/>
    </w:rPr>
  </w:style>
  <w:style w:type="paragraph" w:styleId="Footer">
    <w:name w:val="footer"/>
    <w:basedOn w:val="Normal"/>
    <w:link w:val="FooterChar"/>
    <w:uiPriority w:val="99"/>
    <w:unhideWhenUsed/>
    <w:rsid w:val="00EB0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651"/>
    <w:rPr>
      <w:sz w:val="22"/>
      <w:szCs w:val="22"/>
    </w:rPr>
  </w:style>
  <w:style w:type="table" w:styleId="TableGrid">
    <w:name w:val="Table Grid"/>
    <w:basedOn w:val="TableNormal"/>
    <w:rsid w:val="00EB065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B0651"/>
  </w:style>
  <w:style w:type="character" w:styleId="CommentReference">
    <w:name w:val="annotation reference"/>
    <w:basedOn w:val="DefaultParagraphFont"/>
    <w:uiPriority w:val="99"/>
    <w:semiHidden/>
    <w:unhideWhenUsed/>
    <w:rsid w:val="00A3703C"/>
    <w:rPr>
      <w:sz w:val="16"/>
      <w:szCs w:val="16"/>
    </w:rPr>
  </w:style>
  <w:style w:type="paragraph" w:styleId="CommentText">
    <w:name w:val="annotation text"/>
    <w:basedOn w:val="Normal"/>
    <w:link w:val="CommentTextChar"/>
    <w:uiPriority w:val="99"/>
    <w:unhideWhenUsed/>
    <w:rsid w:val="00A3703C"/>
    <w:pPr>
      <w:spacing w:line="240" w:lineRule="auto"/>
    </w:pPr>
    <w:rPr>
      <w:sz w:val="20"/>
      <w:szCs w:val="20"/>
    </w:rPr>
  </w:style>
  <w:style w:type="character" w:customStyle="1" w:styleId="CommentTextChar">
    <w:name w:val="Comment Text Char"/>
    <w:basedOn w:val="DefaultParagraphFont"/>
    <w:link w:val="CommentText"/>
    <w:uiPriority w:val="99"/>
    <w:rsid w:val="00A3703C"/>
    <w:rPr>
      <w:sz w:val="20"/>
      <w:szCs w:val="20"/>
    </w:rPr>
  </w:style>
  <w:style w:type="paragraph" w:styleId="CommentSubject">
    <w:name w:val="annotation subject"/>
    <w:basedOn w:val="CommentText"/>
    <w:next w:val="CommentText"/>
    <w:link w:val="CommentSubjectChar"/>
    <w:uiPriority w:val="99"/>
    <w:semiHidden/>
    <w:unhideWhenUsed/>
    <w:rsid w:val="00A3703C"/>
    <w:rPr>
      <w:b/>
      <w:bCs/>
    </w:rPr>
  </w:style>
  <w:style w:type="character" w:customStyle="1" w:styleId="CommentSubjectChar">
    <w:name w:val="Comment Subject Char"/>
    <w:basedOn w:val="CommentTextChar"/>
    <w:link w:val="CommentSubject"/>
    <w:uiPriority w:val="99"/>
    <w:semiHidden/>
    <w:rsid w:val="00A370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fontTable" Target="fontTable.xml"/></Relationships>
</file>

<file path=word/diagrams/_rels/data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35DACC-94E8-4881-AC4A-2BB782AB9BA0}"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D36A039A-D70D-41D3-A08D-2BC34D855DD9}">
      <dgm:prSet phldrT="[Text]"/>
      <dgm:spPr/>
      <dgm:t>
        <a:bodyPr/>
        <a:lstStyle/>
        <a:p>
          <a:r>
            <a:rPr lang="en-GB"/>
            <a:t>Informs EPS Improvement Plan</a:t>
          </a:r>
        </a:p>
      </dgm:t>
    </dgm:pt>
    <dgm:pt modelId="{360712A3-CF04-47A3-9C6A-AF4460A0BD53}" type="parTrans" cxnId="{B694618C-16A0-41D6-AEBE-BEE1130DA97B}">
      <dgm:prSet/>
      <dgm:spPr/>
      <dgm:t>
        <a:bodyPr/>
        <a:lstStyle/>
        <a:p>
          <a:endParaRPr lang="en-GB"/>
        </a:p>
      </dgm:t>
    </dgm:pt>
    <dgm:pt modelId="{8FED89B4-B783-489C-8C31-BB4520C0ED8C}" type="sibTrans" cxnId="{B694618C-16A0-41D6-AEBE-BEE1130DA97B}">
      <dgm:prSet/>
      <dgm:spPr/>
      <dgm:t>
        <a:bodyPr/>
        <a:lstStyle/>
        <a:p>
          <a:endParaRPr lang="en-GB"/>
        </a:p>
      </dgm:t>
    </dgm:pt>
    <dgm:pt modelId="{AFE2B562-BDBB-428B-891A-27D178714DC7}">
      <dgm:prSet phldrT="[Text]"/>
      <dgm:spPr/>
      <dgm:t>
        <a:bodyPr anchor="t" anchorCtr="0"/>
        <a:lstStyle/>
        <a:p>
          <a:endParaRPr lang="en-GB" b="1"/>
        </a:p>
        <a:p>
          <a:endParaRPr lang="en-GB" b="1"/>
        </a:p>
        <a:p>
          <a:r>
            <a:rPr lang="en-GB" b="1"/>
            <a:t>Service Factors </a:t>
          </a:r>
          <a:endParaRPr lang="en-GB"/>
        </a:p>
        <a:p>
          <a:r>
            <a:rPr lang="en-GB"/>
            <a:t>Addressing Action Points identified in the previous Service Improvement Plan </a:t>
          </a:r>
        </a:p>
        <a:p>
          <a:r>
            <a:rPr lang="en-GB"/>
            <a:t>Emphasis on evidence based practice and effective improvement methodology </a:t>
          </a:r>
        </a:p>
        <a:p>
          <a:r>
            <a:rPr lang="en-GB"/>
            <a:t>Quality Improvement data as well as local authority data (e.g. ASN Forum)</a:t>
          </a:r>
        </a:p>
      </dgm:t>
    </dgm:pt>
    <dgm:pt modelId="{FA02C20B-4027-4F50-B129-B38322D5CCF6}" type="parTrans" cxnId="{4A31F42B-E697-4A56-8037-D9B2F6F79162}">
      <dgm:prSet/>
      <dgm:spPr/>
      <dgm:t>
        <a:bodyPr/>
        <a:lstStyle/>
        <a:p>
          <a:endParaRPr lang="en-GB"/>
        </a:p>
      </dgm:t>
    </dgm:pt>
    <dgm:pt modelId="{5E5E7C73-BE2F-4326-B777-11916C0FB1D6}" type="sibTrans" cxnId="{4A31F42B-E697-4A56-8037-D9B2F6F79162}">
      <dgm:prSet/>
      <dgm:spPr/>
      <dgm:t>
        <a:bodyPr/>
        <a:lstStyle/>
        <a:p>
          <a:endParaRPr lang="en-GB"/>
        </a:p>
      </dgm:t>
    </dgm:pt>
    <dgm:pt modelId="{78259BDD-C7B2-4837-A85C-6585305A872C}">
      <dgm:prSet phldrT="[Text]"/>
      <dgm:spPr/>
      <dgm:t>
        <a:bodyPr anchor="t" anchorCtr="0"/>
        <a:lstStyle/>
        <a:p>
          <a:endParaRPr lang="en-GB" b="1"/>
        </a:p>
        <a:p>
          <a:endParaRPr lang="en-GB" b="1"/>
        </a:p>
        <a:p>
          <a:r>
            <a:rPr lang="en-GB" b="1"/>
            <a:t>Local Action Plans</a:t>
          </a:r>
          <a:endParaRPr lang="en-GB"/>
        </a:p>
        <a:p>
          <a:r>
            <a:rPr lang="en-GB"/>
            <a:t>Children’s Service’s Plan</a:t>
          </a:r>
        </a:p>
        <a:p>
          <a:r>
            <a:rPr lang="en-GB"/>
            <a:t>Education Services Plan </a:t>
          </a:r>
        </a:p>
      </dgm:t>
    </dgm:pt>
    <dgm:pt modelId="{07487521-8C28-4415-BE6B-E00696429DA9}" type="parTrans" cxnId="{7D1F593A-FA89-4381-B1F3-30ED05CE631A}">
      <dgm:prSet/>
      <dgm:spPr/>
      <dgm:t>
        <a:bodyPr/>
        <a:lstStyle/>
        <a:p>
          <a:endParaRPr lang="en-GB"/>
        </a:p>
      </dgm:t>
    </dgm:pt>
    <dgm:pt modelId="{1F952674-3D39-4ED5-B576-95D896C4AD8E}" type="sibTrans" cxnId="{7D1F593A-FA89-4381-B1F3-30ED05CE631A}">
      <dgm:prSet/>
      <dgm:spPr/>
      <dgm:t>
        <a:bodyPr/>
        <a:lstStyle/>
        <a:p>
          <a:endParaRPr lang="en-GB"/>
        </a:p>
      </dgm:t>
    </dgm:pt>
    <dgm:pt modelId="{1CCE19FF-2655-46FE-99E7-088D4FEB19EF}">
      <dgm:prSet phldrT="[Text]"/>
      <dgm:spPr/>
      <dgm:t>
        <a:bodyPr anchor="t" anchorCtr="0"/>
        <a:lstStyle/>
        <a:p>
          <a:r>
            <a:rPr lang="en-GB" b="1"/>
            <a:t>National Factors </a:t>
          </a:r>
          <a:endParaRPr lang="en-GB"/>
        </a:p>
        <a:p>
          <a:r>
            <a:rPr lang="en-GB"/>
            <a:t>National Improvement framework / Raising Attainment for All / Pupil Equity Fund How Good is Our School? 4th Edition and How Good is Our Early Learning and Childcare How Good is OUR School? (Part Two, Pupil Voice) Getting it Right for Every child (GIRFEC)/ Improving Local authority EPS in Scotland (Draft)</a:t>
          </a:r>
        </a:p>
        <a:p>
          <a:r>
            <a:rPr lang="en-GB"/>
            <a:t>The Promise</a:t>
          </a:r>
        </a:p>
        <a:p>
          <a:r>
            <a:rPr lang="en-GB"/>
            <a:t>Hayward Review ,</a:t>
          </a:r>
        </a:p>
        <a:p>
          <a:r>
            <a:rPr lang="en-GB"/>
            <a:t>Family Wellbeing Fund</a:t>
          </a:r>
        </a:p>
      </dgm:t>
    </dgm:pt>
    <dgm:pt modelId="{0F8AD23A-8C9F-4426-A298-107199E44378}" type="parTrans" cxnId="{C4751F2A-E2BE-4E9D-BBAC-7227CBF9A6C3}">
      <dgm:prSet/>
      <dgm:spPr/>
      <dgm:t>
        <a:bodyPr/>
        <a:lstStyle/>
        <a:p>
          <a:endParaRPr lang="en-GB"/>
        </a:p>
      </dgm:t>
    </dgm:pt>
    <dgm:pt modelId="{21409D40-DE18-488A-BF9A-46F9A9B8ACE4}" type="sibTrans" cxnId="{C4751F2A-E2BE-4E9D-BBAC-7227CBF9A6C3}">
      <dgm:prSet/>
      <dgm:spPr/>
      <dgm:t>
        <a:bodyPr/>
        <a:lstStyle/>
        <a:p>
          <a:endParaRPr lang="en-GB"/>
        </a:p>
      </dgm:t>
    </dgm:pt>
    <dgm:pt modelId="{0920A0AD-9AA3-4CB7-81F8-B185D5C0FC4D}">
      <dgm:prSet phldrT="[Text]"/>
      <dgm:spPr/>
      <dgm:t>
        <a:bodyPr anchor="t" anchorCtr="0"/>
        <a:lstStyle/>
        <a:p>
          <a:r>
            <a:rPr lang="en-GB" b="1"/>
            <a:t>National Legislation</a:t>
          </a:r>
        </a:p>
        <a:p>
          <a:r>
            <a:rPr lang="en-GB"/>
            <a:t> Children and Young People (Scotland) Act 2014 Curriculum for Excellence Developing Scotland’s Young Workforce Building the Ambition Standardised Assessments Child Protection Issues / Guidance GTCS standards and professional update Health and Care Professions (HCPC) Code of Conduct GDPR, UNCRC.(2024)</a:t>
          </a:r>
        </a:p>
      </dgm:t>
    </dgm:pt>
    <dgm:pt modelId="{9FB94211-3148-44D1-8AA9-33560B188531}" type="parTrans" cxnId="{2BD10446-7B7E-4EBA-AB35-C44CD44C82DC}">
      <dgm:prSet/>
      <dgm:spPr/>
      <dgm:t>
        <a:bodyPr/>
        <a:lstStyle/>
        <a:p>
          <a:endParaRPr lang="en-GB"/>
        </a:p>
      </dgm:t>
    </dgm:pt>
    <dgm:pt modelId="{203F3203-6A52-4E9F-B422-9794C9C570A3}" type="sibTrans" cxnId="{2BD10446-7B7E-4EBA-AB35-C44CD44C82DC}">
      <dgm:prSet/>
      <dgm:spPr/>
      <dgm:t>
        <a:bodyPr/>
        <a:lstStyle/>
        <a:p>
          <a:endParaRPr lang="en-GB"/>
        </a:p>
      </dgm:t>
    </dgm:pt>
    <dgm:pt modelId="{342D5626-5B14-436A-97E5-E58F96F446DB}" type="pres">
      <dgm:prSet presAssocID="{4435DACC-94E8-4881-AC4A-2BB782AB9BA0}" presName="diagram" presStyleCnt="0">
        <dgm:presLayoutVars>
          <dgm:chMax val="1"/>
          <dgm:dir/>
          <dgm:animLvl val="ctr"/>
          <dgm:resizeHandles val="exact"/>
        </dgm:presLayoutVars>
      </dgm:prSet>
      <dgm:spPr/>
    </dgm:pt>
    <dgm:pt modelId="{7A2942A8-4634-43B8-8DEB-8AF2389D5690}" type="pres">
      <dgm:prSet presAssocID="{4435DACC-94E8-4881-AC4A-2BB782AB9BA0}" presName="matrix" presStyleCnt="0"/>
      <dgm:spPr/>
    </dgm:pt>
    <dgm:pt modelId="{DB4A2256-6CFD-44DA-A4EE-56CC6C898FD9}" type="pres">
      <dgm:prSet presAssocID="{4435DACC-94E8-4881-AC4A-2BB782AB9BA0}" presName="tile1" presStyleLbl="node1" presStyleIdx="0" presStyleCnt="4"/>
      <dgm:spPr/>
    </dgm:pt>
    <dgm:pt modelId="{6CD2C003-CA5D-4145-BF97-02D16AEC77C3}" type="pres">
      <dgm:prSet presAssocID="{4435DACC-94E8-4881-AC4A-2BB782AB9BA0}" presName="tile1text" presStyleLbl="node1" presStyleIdx="0" presStyleCnt="4">
        <dgm:presLayoutVars>
          <dgm:chMax val="0"/>
          <dgm:chPref val="0"/>
          <dgm:bulletEnabled val="1"/>
        </dgm:presLayoutVars>
      </dgm:prSet>
      <dgm:spPr/>
    </dgm:pt>
    <dgm:pt modelId="{3C1F2E97-AFC4-4799-B2B1-0576A9879DC8}" type="pres">
      <dgm:prSet presAssocID="{4435DACC-94E8-4881-AC4A-2BB782AB9BA0}" presName="tile2" presStyleLbl="node1" presStyleIdx="1" presStyleCnt="4" custLinFactNeighborX="-257" custLinFactNeighborY="859"/>
      <dgm:spPr/>
    </dgm:pt>
    <dgm:pt modelId="{B8778A05-FE96-4EE4-989B-1B86ABB4A611}" type="pres">
      <dgm:prSet presAssocID="{4435DACC-94E8-4881-AC4A-2BB782AB9BA0}" presName="tile2text" presStyleLbl="node1" presStyleIdx="1" presStyleCnt="4">
        <dgm:presLayoutVars>
          <dgm:chMax val="0"/>
          <dgm:chPref val="0"/>
          <dgm:bulletEnabled val="1"/>
        </dgm:presLayoutVars>
      </dgm:prSet>
      <dgm:spPr/>
    </dgm:pt>
    <dgm:pt modelId="{D852B3FC-A498-458A-8851-6AC857957C8F}" type="pres">
      <dgm:prSet presAssocID="{4435DACC-94E8-4881-AC4A-2BB782AB9BA0}" presName="tile3" presStyleLbl="node1" presStyleIdx="2" presStyleCnt="4"/>
      <dgm:spPr/>
    </dgm:pt>
    <dgm:pt modelId="{945CA1B4-0B64-48CB-B701-4F64DCDFC5AC}" type="pres">
      <dgm:prSet presAssocID="{4435DACC-94E8-4881-AC4A-2BB782AB9BA0}" presName="tile3text" presStyleLbl="node1" presStyleIdx="2" presStyleCnt="4">
        <dgm:presLayoutVars>
          <dgm:chMax val="0"/>
          <dgm:chPref val="0"/>
          <dgm:bulletEnabled val="1"/>
        </dgm:presLayoutVars>
      </dgm:prSet>
      <dgm:spPr/>
    </dgm:pt>
    <dgm:pt modelId="{45491F1C-4E5A-4E17-8A59-4F9DEAF2F59C}" type="pres">
      <dgm:prSet presAssocID="{4435DACC-94E8-4881-AC4A-2BB782AB9BA0}" presName="tile4" presStyleLbl="node1" presStyleIdx="3" presStyleCnt="4"/>
      <dgm:spPr/>
    </dgm:pt>
    <dgm:pt modelId="{672B2E3E-4CB9-49BB-A12D-1A7FDDD74268}" type="pres">
      <dgm:prSet presAssocID="{4435DACC-94E8-4881-AC4A-2BB782AB9BA0}" presName="tile4text" presStyleLbl="node1" presStyleIdx="3" presStyleCnt="4">
        <dgm:presLayoutVars>
          <dgm:chMax val="0"/>
          <dgm:chPref val="0"/>
          <dgm:bulletEnabled val="1"/>
        </dgm:presLayoutVars>
      </dgm:prSet>
      <dgm:spPr/>
    </dgm:pt>
    <dgm:pt modelId="{088F836C-1F1E-4A62-B3C4-9EDB102A5430}" type="pres">
      <dgm:prSet presAssocID="{4435DACC-94E8-4881-AC4A-2BB782AB9BA0}" presName="centerTile" presStyleLbl="fgShp" presStyleIdx="0" presStyleCnt="1" custScaleY="49035" custLinFactNeighborX="-1326" custLinFactNeighborY="-2129">
        <dgm:presLayoutVars>
          <dgm:chMax val="0"/>
          <dgm:chPref val="0"/>
        </dgm:presLayoutVars>
      </dgm:prSet>
      <dgm:spPr/>
    </dgm:pt>
  </dgm:ptLst>
  <dgm:cxnLst>
    <dgm:cxn modelId="{3B0F5613-9BDF-492D-B419-0F0980F26C2C}" type="presOf" srcId="{AFE2B562-BDBB-428B-891A-27D178714DC7}" destId="{6CD2C003-CA5D-4145-BF97-02D16AEC77C3}" srcOrd="1" destOrd="0" presId="urn:microsoft.com/office/officeart/2005/8/layout/matrix1"/>
    <dgm:cxn modelId="{52E98F14-669B-41D5-87BD-098A76CA4CB1}" type="presOf" srcId="{0920A0AD-9AA3-4CB7-81F8-B185D5C0FC4D}" destId="{45491F1C-4E5A-4E17-8A59-4F9DEAF2F59C}" srcOrd="0" destOrd="0" presId="urn:microsoft.com/office/officeart/2005/8/layout/matrix1"/>
    <dgm:cxn modelId="{E0C37E16-8956-4077-8961-C0D7AE47EE48}" type="presOf" srcId="{D36A039A-D70D-41D3-A08D-2BC34D855DD9}" destId="{088F836C-1F1E-4A62-B3C4-9EDB102A5430}" srcOrd="0" destOrd="0" presId="urn:microsoft.com/office/officeart/2005/8/layout/matrix1"/>
    <dgm:cxn modelId="{177C7A1C-42D6-4DFF-B2C1-2D6EBB332ED4}" type="presOf" srcId="{78259BDD-C7B2-4837-A85C-6585305A872C}" destId="{B8778A05-FE96-4EE4-989B-1B86ABB4A611}" srcOrd="1" destOrd="0" presId="urn:microsoft.com/office/officeart/2005/8/layout/matrix1"/>
    <dgm:cxn modelId="{2283BA25-2DBE-4C15-BEBC-BB70A58F2233}" type="presOf" srcId="{1CCE19FF-2655-46FE-99E7-088D4FEB19EF}" destId="{D852B3FC-A498-458A-8851-6AC857957C8F}" srcOrd="0" destOrd="0" presId="urn:microsoft.com/office/officeart/2005/8/layout/matrix1"/>
    <dgm:cxn modelId="{C4751F2A-E2BE-4E9D-BBAC-7227CBF9A6C3}" srcId="{D36A039A-D70D-41D3-A08D-2BC34D855DD9}" destId="{1CCE19FF-2655-46FE-99E7-088D4FEB19EF}" srcOrd="2" destOrd="0" parTransId="{0F8AD23A-8C9F-4426-A298-107199E44378}" sibTransId="{21409D40-DE18-488A-BF9A-46F9A9B8ACE4}"/>
    <dgm:cxn modelId="{4A31F42B-E697-4A56-8037-D9B2F6F79162}" srcId="{D36A039A-D70D-41D3-A08D-2BC34D855DD9}" destId="{AFE2B562-BDBB-428B-891A-27D178714DC7}" srcOrd="0" destOrd="0" parTransId="{FA02C20B-4027-4F50-B129-B38322D5CCF6}" sibTransId="{5E5E7C73-BE2F-4326-B777-11916C0FB1D6}"/>
    <dgm:cxn modelId="{48520F2D-761D-4BE1-A549-4766118DC2C2}" type="presOf" srcId="{0920A0AD-9AA3-4CB7-81F8-B185D5C0FC4D}" destId="{672B2E3E-4CB9-49BB-A12D-1A7FDDD74268}" srcOrd="1" destOrd="0" presId="urn:microsoft.com/office/officeart/2005/8/layout/matrix1"/>
    <dgm:cxn modelId="{7D1F593A-FA89-4381-B1F3-30ED05CE631A}" srcId="{D36A039A-D70D-41D3-A08D-2BC34D855DD9}" destId="{78259BDD-C7B2-4837-A85C-6585305A872C}" srcOrd="1" destOrd="0" parTransId="{07487521-8C28-4415-BE6B-E00696429DA9}" sibTransId="{1F952674-3D39-4ED5-B576-95D896C4AD8E}"/>
    <dgm:cxn modelId="{7BB90A5E-54EC-47A4-9FC0-D414F0F96C6C}" type="presOf" srcId="{AFE2B562-BDBB-428B-891A-27D178714DC7}" destId="{DB4A2256-6CFD-44DA-A4EE-56CC6C898FD9}" srcOrd="0" destOrd="0" presId="urn:microsoft.com/office/officeart/2005/8/layout/matrix1"/>
    <dgm:cxn modelId="{2BD10446-7B7E-4EBA-AB35-C44CD44C82DC}" srcId="{D36A039A-D70D-41D3-A08D-2BC34D855DD9}" destId="{0920A0AD-9AA3-4CB7-81F8-B185D5C0FC4D}" srcOrd="3" destOrd="0" parTransId="{9FB94211-3148-44D1-8AA9-33560B188531}" sibTransId="{203F3203-6A52-4E9F-B422-9794C9C570A3}"/>
    <dgm:cxn modelId="{F9D3D375-C815-4AB8-9A21-BBFBF6976199}" type="presOf" srcId="{4435DACC-94E8-4881-AC4A-2BB782AB9BA0}" destId="{342D5626-5B14-436A-97E5-E58F96F446DB}" srcOrd="0" destOrd="0" presId="urn:microsoft.com/office/officeart/2005/8/layout/matrix1"/>
    <dgm:cxn modelId="{C1E5707D-0774-4A50-BA0E-E0A19B33F9CF}" type="presOf" srcId="{78259BDD-C7B2-4837-A85C-6585305A872C}" destId="{3C1F2E97-AFC4-4799-B2B1-0576A9879DC8}" srcOrd="0" destOrd="0" presId="urn:microsoft.com/office/officeart/2005/8/layout/matrix1"/>
    <dgm:cxn modelId="{B694618C-16A0-41D6-AEBE-BEE1130DA97B}" srcId="{4435DACC-94E8-4881-AC4A-2BB782AB9BA0}" destId="{D36A039A-D70D-41D3-A08D-2BC34D855DD9}" srcOrd="0" destOrd="0" parTransId="{360712A3-CF04-47A3-9C6A-AF4460A0BD53}" sibTransId="{8FED89B4-B783-489C-8C31-BB4520C0ED8C}"/>
    <dgm:cxn modelId="{8BC1ADBA-5897-49B0-BAAB-B5AE887CF5AC}" type="presOf" srcId="{1CCE19FF-2655-46FE-99E7-088D4FEB19EF}" destId="{945CA1B4-0B64-48CB-B701-4F64DCDFC5AC}" srcOrd="1" destOrd="0" presId="urn:microsoft.com/office/officeart/2005/8/layout/matrix1"/>
    <dgm:cxn modelId="{F2388738-4E03-4A8D-BB85-8FBA7F7EABAB}" type="presParOf" srcId="{342D5626-5B14-436A-97E5-E58F96F446DB}" destId="{7A2942A8-4634-43B8-8DEB-8AF2389D5690}" srcOrd="0" destOrd="0" presId="urn:microsoft.com/office/officeart/2005/8/layout/matrix1"/>
    <dgm:cxn modelId="{943EDCD7-6B20-4EE9-B87F-99E34960293F}" type="presParOf" srcId="{7A2942A8-4634-43B8-8DEB-8AF2389D5690}" destId="{DB4A2256-6CFD-44DA-A4EE-56CC6C898FD9}" srcOrd="0" destOrd="0" presId="urn:microsoft.com/office/officeart/2005/8/layout/matrix1"/>
    <dgm:cxn modelId="{C430648F-1D61-43E1-AC1E-9F779BF33E0D}" type="presParOf" srcId="{7A2942A8-4634-43B8-8DEB-8AF2389D5690}" destId="{6CD2C003-CA5D-4145-BF97-02D16AEC77C3}" srcOrd="1" destOrd="0" presId="urn:microsoft.com/office/officeart/2005/8/layout/matrix1"/>
    <dgm:cxn modelId="{F8766421-ABB1-4BC6-A537-6F00E9D281DE}" type="presParOf" srcId="{7A2942A8-4634-43B8-8DEB-8AF2389D5690}" destId="{3C1F2E97-AFC4-4799-B2B1-0576A9879DC8}" srcOrd="2" destOrd="0" presId="urn:microsoft.com/office/officeart/2005/8/layout/matrix1"/>
    <dgm:cxn modelId="{41B8D4C9-B59B-4736-BFE6-83B0028BBBE3}" type="presParOf" srcId="{7A2942A8-4634-43B8-8DEB-8AF2389D5690}" destId="{B8778A05-FE96-4EE4-989B-1B86ABB4A611}" srcOrd="3" destOrd="0" presId="urn:microsoft.com/office/officeart/2005/8/layout/matrix1"/>
    <dgm:cxn modelId="{7E964D55-4A60-4654-AF86-5F7505DC1087}" type="presParOf" srcId="{7A2942A8-4634-43B8-8DEB-8AF2389D5690}" destId="{D852B3FC-A498-458A-8851-6AC857957C8F}" srcOrd="4" destOrd="0" presId="urn:microsoft.com/office/officeart/2005/8/layout/matrix1"/>
    <dgm:cxn modelId="{D3EF99D2-607C-4DF6-A53C-DE345A13D80F}" type="presParOf" srcId="{7A2942A8-4634-43B8-8DEB-8AF2389D5690}" destId="{945CA1B4-0B64-48CB-B701-4F64DCDFC5AC}" srcOrd="5" destOrd="0" presId="urn:microsoft.com/office/officeart/2005/8/layout/matrix1"/>
    <dgm:cxn modelId="{CDDED6AA-8CFD-4584-9657-3F0F9D1C180F}" type="presParOf" srcId="{7A2942A8-4634-43B8-8DEB-8AF2389D5690}" destId="{45491F1C-4E5A-4E17-8A59-4F9DEAF2F59C}" srcOrd="6" destOrd="0" presId="urn:microsoft.com/office/officeart/2005/8/layout/matrix1"/>
    <dgm:cxn modelId="{8C4CB481-5558-4297-8EC3-496E5FE89153}" type="presParOf" srcId="{7A2942A8-4634-43B8-8DEB-8AF2389D5690}" destId="{672B2E3E-4CB9-49BB-A12D-1A7FDDD74268}" srcOrd="7" destOrd="0" presId="urn:microsoft.com/office/officeart/2005/8/layout/matrix1"/>
    <dgm:cxn modelId="{738FDA5F-8F4C-4312-BC06-620E7A796B35}" type="presParOf" srcId="{342D5626-5B14-436A-97E5-E58F96F446DB}" destId="{088F836C-1F1E-4A62-B3C4-9EDB102A5430}" srcOrd="1" destOrd="0" presId="urn:microsoft.com/office/officeart/2005/8/layout/matrix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00D29E-8245-4CC9-A2EB-03DAD86146C0}" type="doc">
      <dgm:prSet loTypeId="urn:microsoft.com/office/officeart/2005/8/layout/vList3" loCatId="list" qsTypeId="urn:microsoft.com/office/officeart/2005/8/quickstyle/simple1" qsCatId="simple" csTypeId="urn:microsoft.com/office/officeart/2005/8/colors/accent1_2" csCatId="accent1" phldr="1"/>
      <dgm:spPr/>
    </dgm:pt>
    <dgm:pt modelId="{3506B0CB-9720-47B3-8494-DA1D4BDA5298}">
      <dgm:prSet phldrT="[Text]"/>
      <dgm:spPr>
        <a:solidFill>
          <a:schemeClr val="accent1">
            <a:lumMod val="60000"/>
            <a:lumOff val="40000"/>
          </a:schemeClr>
        </a:solidFill>
      </dgm:spPr>
      <dgm:t>
        <a:bodyPr/>
        <a:lstStyle/>
        <a:p>
          <a:r>
            <a:rPr lang="en-GB"/>
            <a:t>Continuous improvement of service delivery</a:t>
          </a:r>
        </a:p>
      </dgm:t>
    </dgm:pt>
    <dgm:pt modelId="{EA63AA9E-8B5F-4B7C-A806-981501072225}" type="parTrans" cxnId="{04286DEB-AAE7-4DB9-B19F-9EC402790737}">
      <dgm:prSet/>
      <dgm:spPr/>
      <dgm:t>
        <a:bodyPr/>
        <a:lstStyle/>
        <a:p>
          <a:endParaRPr lang="en-GB"/>
        </a:p>
      </dgm:t>
    </dgm:pt>
    <dgm:pt modelId="{F921BF86-17D8-4290-9E58-22858ADB7B46}" type="sibTrans" cxnId="{04286DEB-AAE7-4DB9-B19F-9EC402790737}">
      <dgm:prSet/>
      <dgm:spPr/>
      <dgm:t>
        <a:bodyPr/>
        <a:lstStyle/>
        <a:p>
          <a:endParaRPr lang="en-GB"/>
        </a:p>
      </dgm:t>
    </dgm:pt>
    <dgm:pt modelId="{C99D5D3E-BB7A-4D43-9EA5-67F93B617785}">
      <dgm:prSet phldrT="[Text]"/>
      <dgm:spPr>
        <a:solidFill>
          <a:schemeClr val="accent2">
            <a:lumMod val="60000"/>
            <a:lumOff val="40000"/>
          </a:schemeClr>
        </a:solidFill>
      </dgm:spPr>
      <dgm:t>
        <a:bodyPr/>
        <a:lstStyle/>
        <a:p>
          <a:r>
            <a:rPr lang="en-GB"/>
            <a:t>Developing Universal approaches to enrich the wellbeing and achievement of children and young people</a:t>
          </a:r>
        </a:p>
      </dgm:t>
    </dgm:pt>
    <dgm:pt modelId="{852566A0-E952-4455-8B64-9273C9E30C83}" type="parTrans" cxnId="{318ECA40-FC99-4C66-B0D7-3D9D7F5D9E19}">
      <dgm:prSet/>
      <dgm:spPr/>
      <dgm:t>
        <a:bodyPr/>
        <a:lstStyle/>
        <a:p>
          <a:endParaRPr lang="en-GB"/>
        </a:p>
      </dgm:t>
    </dgm:pt>
    <dgm:pt modelId="{C681969F-38FC-4DD5-8708-0E108577AAED}" type="sibTrans" cxnId="{318ECA40-FC99-4C66-B0D7-3D9D7F5D9E19}">
      <dgm:prSet/>
      <dgm:spPr/>
      <dgm:t>
        <a:bodyPr/>
        <a:lstStyle/>
        <a:p>
          <a:endParaRPr lang="en-GB"/>
        </a:p>
      </dgm:t>
    </dgm:pt>
    <dgm:pt modelId="{C5109BA1-D23F-4CD0-B6D1-DAD4417AFD11}">
      <dgm:prSet phldrT="[Text]"/>
      <dgm:spPr>
        <a:solidFill>
          <a:schemeClr val="accent4">
            <a:lumMod val="40000"/>
            <a:lumOff val="60000"/>
          </a:schemeClr>
        </a:solidFill>
      </dgm:spPr>
      <dgm:t>
        <a:bodyPr/>
        <a:lstStyle/>
        <a:p>
          <a:r>
            <a:rPr lang="en-GB"/>
            <a:t>Developing high quality targeted health and wellbeing interventions</a:t>
          </a:r>
        </a:p>
      </dgm:t>
    </dgm:pt>
    <dgm:pt modelId="{63451043-E397-4E53-8BFC-4388812B9F02}" type="parTrans" cxnId="{43499072-990C-4806-B260-90C23ADC32BD}">
      <dgm:prSet/>
      <dgm:spPr/>
      <dgm:t>
        <a:bodyPr/>
        <a:lstStyle/>
        <a:p>
          <a:endParaRPr lang="en-GB"/>
        </a:p>
      </dgm:t>
    </dgm:pt>
    <dgm:pt modelId="{316E9087-FA82-44A4-BE95-EDDF42E44372}" type="sibTrans" cxnId="{43499072-990C-4806-B260-90C23ADC32BD}">
      <dgm:prSet/>
      <dgm:spPr/>
      <dgm:t>
        <a:bodyPr/>
        <a:lstStyle/>
        <a:p>
          <a:endParaRPr lang="en-GB"/>
        </a:p>
      </dgm:t>
    </dgm:pt>
    <dgm:pt modelId="{4A425267-A927-416D-9FD0-2DEE131A07EF}" type="pres">
      <dgm:prSet presAssocID="{7200D29E-8245-4CC9-A2EB-03DAD86146C0}" presName="linearFlow" presStyleCnt="0">
        <dgm:presLayoutVars>
          <dgm:dir/>
          <dgm:resizeHandles val="exact"/>
        </dgm:presLayoutVars>
      </dgm:prSet>
      <dgm:spPr/>
    </dgm:pt>
    <dgm:pt modelId="{772673A6-CC6E-4FB0-BC10-DD83EC55B6D0}" type="pres">
      <dgm:prSet presAssocID="{3506B0CB-9720-47B3-8494-DA1D4BDA5298}" presName="composite" presStyleCnt="0"/>
      <dgm:spPr/>
    </dgm:pt>
    <dgm:pt modelId="{7D4DBF65-8F59-4203-BB0C-95908874A25B}" type="pres">
      <dgm:prSet presAssocID="{3506B0CB-9720-47B3-8494-DA1D4BDA5298}" presName="imgShp" presStyleLbl="fgImgPlac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dge 1 outline"/>
        </a:ext>
      </dgm:extLst>
    </dgm:pt>
    <dgm:pt modelId="{2ACE811D-A0A1-4CBE-9632-DBDA10FC0AFC}" type="pres">
      <dgm:prSet presAssocID="{3506B0CB-9720-47B3-8494-DA1D4BDA5298}" presName="txShp" presStyleLbl="node1" presStyleIdx="0" presStyleCnt="3">
        <dgm:presLayoutVars>
          <dgm:bulletEnabled val="1"/>
        </dgm:presLayoutVars>
      </dgm:prSet>
      <dgm:spPr/>
    </dgm:pt>
    <dgm:pt modelId="{3DFEF2A2-361A-4B2A-803C-300814F42EBC}" type="pres">
      <dgm:prSet presAssocID="{F921BF86-17D8-4290-9E58-22858ADB7B46}" presName="spacing" presStyleCnt="0"/>
      <dgm:spPr/>
    </dgm:pt>
    <dgm:pt modelId="{22910297-0C6D-43C4-9467-4F2B598E49A3}" type="pres">
      <dgm:prSet presAssocID="{C99D5D3E-BB7A-4D43-9EA5-67F93B617785}" presName="composite" presStyleCnt="0"/>
      <dgm:spPr/>
    </dgm:pt>
    <dgm:pt modelId="{8612E49E-7220-4AC1-A0FD-9CD2C98ED942}" type="pres">
      <dgm:prSet presAssocID="{C99D5D3E-BB7A-4D43-9EA5-67F93B617785}" presName="imgShp"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outline"/>
        </a:ext>
      </dgm:extLst>
    </dgm:pt>
    <dgm:pt modelId="{D628550F-4336-4092-B4AF-3CC5B375909F}" type="pres">
      <dgm:prSet presAssocID="{C99D5D3E-BB7A-4D43-9EA5-67F93B617785}" presName="txShp" presStyleLbl="node1" presStyleIdx="1" presStyleCnt="3">
        <dgm:presLayoutVars>
          <dgm:bulletEnabled val="1"/>
        </dgm:presLayoutVars>
      </dgm:prSet>
      <dgm:spPr/>
    </dgm:pt>
    <dgm:pt modelId="{B6CE2019-6FD1-4CFD-A9EE-B213211A7566}" type="pres">
      <dgm:prSet presAssocID="{C681969F-38FC-4DD5-8708-0E108577AAED}" presName="spacing" presStyleCnt="0"/>
      <dgm:spPr/>
    </dgm:pt>
    <dgm:pt modelId="{4E411348-6CD5-4CFD-906C-F6214A543D1C}" type="pres">
      <dgm:prSet presAssocID="{C5109BA1-D23F-4CD0-B6D1-DAD4417AFD11}" presName="composite" presStyleCnt="0"/>
      <dgm:spPr/>
    </dgm:pt>
    <dgm:pt modelId="{6CFE89D1-F43C-4818-8EC4-32F8EEB9485E}" type="pres">
      <dgm:prSet presAssocID="{C5109BA1-D23F-4CD0-B6D1-DAD4417AFD11}" presName="imgShp" presStyleLbl="fgImgPlac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adge 3 outline"/>
        </a:ext>
      </dgm:extLst>
    </dgm:pt>
    <dgm:pt modelId="{524761D9-31F4-4101-9DAE-B4C48BAD1B61}" type="pres">
      <dgm:prSet presAssocID="{C5109BA1-D23F-4CD0-B6D1-DAD4417AFD11}" presName="txShp" presStyleLbl="node1" presStyleIdx="2" presStyleCnt="3">
        <dgm:presLayoutVars>
          <dgm:bulletEnabled val="1"/>
        </dgm:presLayoutVars>
      </dgm:prSet>
      <dgm:spPr/>
    </dgm:pt>
  </dgm:ptLst>
  <dgm:cxnLst>
    <dgm:cxn modelId="{93AF873D-5F76-499F-B042-6D5B99F42AD9}" type="presOf" srcId="{7200D29E-8245-4CC9-A2EB-03DAD86146C0}" destId="{4A425267-A927-416D-9FD0-2DEE131A07EF}" srcOrd="0" destOrd="0" presId="urn:microsoft.com/office/officeart/2005/8/layout/vList3"/>
    <dgm:cxn modelId="{318ECA40-FC99-4C66-B0D7-3D9D7F5D9E19}" srcId="{7200D29E-8245-4CC9-A2EB-03DAD86146C0}" destId="{C99D5D3E-BB7A-4D43-9EA5-67F93B617785}" srcOrd="1" destOrd="0" parTransId="{852566A0-E952-4455-8B64-9273C9E30C83}" sibTransId="{C681969F-38FC-4DD5-8708-0E108577AAED}"/>
    <dgm:cxn modelId="{43499072-990C-4806-B260-90C23ADC32BD}" srcId="{7200D29E-8245-4CC9-A2EB-03DAD86146C0}" destId="{C5109BA1-D23F-4CD0-B6D1-DAD4417AFD11}" srcOrd="2" destOrd="0" parTransId="{63451043-E397-4E53-8BFC-4388812B9F02}" sibTransId="{316E9087-FA82-44A4-BE95-EDDF42E44372}"/>
    <dgm:cxn modelId="{45D7BA7C-AE8D-4F0E-8516-36070C089C6B}" type="presOf" srcId="{C99D5D3E-BB7A-4D43-9EA5-67F93B617785}" destId="{D628550F-4336-4092-B4AF-3CC5B375909F}" srcOrd="0" destOrd="0" presId="urn:microsoft.com/office/officeart/2005/8/layout/vList3"/>
    <dgm:cxn modelId="{0CD3B9A9-16CF-46FA-B615-D02604B36CE8}" type="presOf" srcId="{3506B0CB-9720-47B3-8494-DA1D4BDA5298}" destId="{2ACE811D-A0A1-4CBE-9632-DBDA10FC0AFC}" srcOrd="0" destOrd="0" presId="urn:microsoft.com/office/officeart/2005/8/layout/vList3"/>
    <dgm:cxn modelId="{04286DEB-AAE7-4DB9-B19F-9EC402790737}" srcId="{7200D29E-8245-4CC9-A2EB-03DAD86146C0}" destId="{3506B0CB-9720-47B3-8494-DA1D4BDA5298}" srcOrd="0" destOrd="0" parTransId="{EA63AA9E-8B5F-4B7C-A806-981501072225}" sibTransId="{F921BF86-17D8-4290-9E58-22858ADB7B46}"/>
    <dgm:cxn modelId="{F0EEACEB-ACF6-4C34-BEE3-4A635F890F4E}" type="presOf" srcId="{C5109BA1-D23F-4CD0-B6D1-DAD4417AFD11}" destId="{524761D9-31F4-4101-9DAE-B4C48BAD1B61}" srcOrd="0" destOrd="0" presId="urn:microsoft.com/office/officeart/2005/8/layout/vList3"/>
    <dgm:cxn modelId="{DD27B281-2057-4EF7-9885-A6E6FD6E8D35}" type="presParOf" srcId="{4A425267-A927-416D-9FD0-2DEE131A07EF}" destId="{772673A6-CC6E-4FB0-BC10-DD83EC55B6D0}" srcOrd="0" destOrd="0" presId="urn:microsoft.com/office/officeart/2005/8/layout/vList3"/>
    <dgm:cxn modelId="{82E605F3-B1F3-4738-BD20-17DDFBE738F4}" type="presParOf" srcId="{772673A6-CC6E-4FB0-BC10-DD83EC55B6D0}" destId="{7D4DBF65-8F59-4203-BB0C-95908874A25B}" srcOrd="0" destOrd="0" presId="urn:microsoft.com/office/officeart/2005/8/layout/vList3"/>
    <dgm:cxn modelId="{9FE5188A-10B7-4F09-9983-5D782A63D1BA}" type="presParOf" srcId="{772673A6-CC6E-4FB0-BC10-DD83EC55B6D0}" destId="{2ACE811D-A0A1-4CBE-9632-DBDA10FC0AFC}" srcOrd="1" destOrd="0" presId="urn:microsoft.com/office/officeart/2005/8/layout/vList3"/>
    <dgm:cxn modelId="{A1B260E6-BE8E-4903-8BEB-E21905DB967A}" type="presParOf" srcId="{4A425267-A927-416D-9FD0-2DEE131A07EF}" destId="{3DFEF2A2-361A-4B2A-803C-300814F42EBC}" srcOrd="1" destOrd="0" presId="urn:microsoft.com/office/officeart/2005/8/layout/vList3"/>
    <dgm:cxn modelId="{A3DA2E80-7C06-439F-80CB-D53B28637C4F}" type="presParOf" srcId="{4A425267-A927-416D-9FD0-2DEE131A07EF}" destId="{22910297-0C6D-43C4-9467-4F2B598E49A3}" srcOrd="2" destOrd="0" presId="urn:microsoft.com/office/officeart/2005/8/layout/vList3"/>
    <dgm:cxn modelId="{F450A553-DCEA-4FD2-A6FF-6BC176DDA611}" type="presParOf" srcId="{22910297-0C6D-43C4-9467-4F2B598E49A3}" destId="{8612E49E-7220-4AC1-A0FD-9CD2C98ED942}" srcOrd="0" destOrd="0" presId="urn:microsoft.com/office/officeart/2005/8/layout/vList3"/>
    <dgm:cxn modelId="{C54ADE33-306B-42A1-ADB4-36A197119752}" type="presParOf" srcId="{22910297-0C6D-43C4-9467-4F2B598E49A3}" destId="{D628550F-4336-4092-B4AF-3CC5B375909F}" srcOrd="1" destOrd="0" presId="urn:microsoft.com/office/officeart/2005/8/layout/vList3"/>
    <dgm:cxn modelId="{B0287901-B864-418B-B8B5-080A03E38254}" type="presParOf" srcId="{4A425267-A927-416D-9FD0-2DEE131A07EF}" destId="{B6CE2019-6FD1-4CFD-A9EE-B213211A7566}" srcOrd="3" destOrd="0" presId="urn:microsoft.com/office/officeart/2005/8/layout/vList3"/>
    <dgm:cxn modelId="{A4D234CD-B308-445E-89C4-01D0C5864458}" type="presParOf" srcId="{4A425267-A927-416D-9FD0-2DEE131A07EF}" destId="{4E411348-6CD5-4CFD-906C-F6214A543D1C}" srcOrd="4" destOrd="0" presId="urn:microsoft.com/office/officeart/2005/8/layout/vList3"/>
    <dgm:cxn modelId="{BFF63B80-DD5E-4545-A4F3-061D0C2122FC}" type="presParOf" srcId="{4E411348-6CD5-4CFD-906C-F6214A543D1C}" destId="{6CFE89D1-F43C-4818-8EC4-32F8EEB9485E}" srcOrd="0" destOrd="0" presId="urn:microsoft.com/office/officeart/2005/8/layout/vList3"/>
    <dgm:cxn modelId="{4EE602B7-715D-48AA-95B4-0DC78E55BC7F}" type="presParOf" srcId="{4E411348-6CD5-4CFD-906C-F6214A543D1C}" destId="{524761D9-31F4-4101-9DAE-B4C48BAD1B61}" srcOrd="1" destOrd="0" presId="urn:microsoft.com/office/officeart/2005/8/layout/vList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4A2256-6CFD-44DA-A4EE-56CC6C898FD9}">
      <dsp:nvSpPr>
        <dsp:cNvPr id="0" name=""/>
        <dsp:cNvSpPr/>
      </dsp:nvSpPr>
      <dsp:spPr>
        <a:xfrm rot="16200000">
          <a:off x="1342292" y="-1342292"/>
          <a:ext cx="2074984" cy="4759569"/>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endParaRPr lang="en-GB" sz="1000" b="1" kern="1200"/>
        </a:p>
        <a:p>
          <a:pPr marL="0" lvl="0" indent="0" algn="ctr" defTabSz="444500">
            <a:lnSpc>
              <a:spcPct val="90000"/>
            </a:lnSpc>
            <a:spcBef>
              <a:spcPct val="0"/>
            </a:spcBef>
            <a:spcAft>
              <a:spcPct val="35000"/>
            </a:spcAft>
            <a:buNone/>
          </a:pPr>
          <a:endParaRPr lang="en-GB" sz="1000" b="1" kern="1200"/>
        </a:p>
        <a:p>
          <a:pPr marL="0" lvl="0" indent="0" algn="ctr" defTabSz="444500">
            <a:lnSpc>
              <a:spcPct val="90000"/>
            </a:lnSpc>
            <a:spcBef>
              <a:spcPct val="0"/>
            </a:spcBef>
            <a:spcAft>
              <a:spcPct val="35000"/>
            </a:spcAft>
            <a:buNone/>
          </a:pPr>
          <a:r>
            <a:rPr lang="en-GB" sz="1000" b="1" kern="1200"/>
            <a:t>Service Factors </a:t>
          </a:r>
          <a:endParaRPr lang="en-GB" sz="1000" kern="1200"/>
        </a:p>
        <a:p>
          <a:pPr marL="0" lvl="0" indent="0" algn="ctr" defTabSz="444500">
            <a:lnSpc>
              <a:spcPct val="90000"/>
            </a:lnSpc>
            <a:spcBef>
              <a:spcPct val="0"/>
            </a:spcBef>
            <a:spcAft>
              <a:spcPct val="35000"/>
            </a:spcAft>
            <a:buNone/>
          </a:pPr>
          <a:r>
            <a:rPr lang="en-GB" sz="1000" kern="1200"/>
            <a:t>Addressing Action Points identified in the previous Service Improvement Plan </a:t>
          </a:r>
        </a:p>
        <a:p>
          <a:pPr marL="0" lvl="0" indent="0" algn="ctr" defTabSz="444500">
            <a:lnSpc>
              <a:spcPct val="90000"/>
            </a:lnSpc>
            <a:spcBef>
              <a:spcPct val="0"/>
            </a:spcBef>
            <a:spcAft>
              <a:spcPct val="35000"/>
            </a:spcAft>
            <a:buNone/>
          </a:pPr>
          <a:r>
            <a:rPr lang="en-GB" sz="1000" kern="1200"/>
            <a:t>Emphasis on evidence based practice and effective improvement methodology </a:t>
          </a:r>
        </a:p>
        <a:p>
          <a:pPr marL="0" lvl="0" indent="0" algn="ctr" defTabSz="444500">
            <a:lnSpc>
              <a:spcPct val="90000"/>
            </a:lnSpc>
            <a:spcBef>
              <a:spcPct val="0"/>
            </a:spcBef>
            <a:spcAft>
              <a:spcPct val="35000"/>
            </a:spcAft>
            <a:buNone/>
          </a:pPr>
          <a:r>
            <a:rPr lang="en-GB" sz="1000" kern="1200"/>
            <a:t>Quality Improvement data as well as local authority data (e.g. ASN Forum)</a:t>
          </a:r>
        </a:p>
      </dsp:txBody>
      <dsp:txXfrm rot="5400000">
        <a:off x="0" y="0"/>
        <a:ext cx="4759569" cy="1556238"/>
      </dsp:txXfrm>
    </dsp:sp>
    <dsp:sp modelId="{3C1F2E97-AFC4-4799-B2B1-0576A9879DC8}">
      <dsp:nvSpPr>
        <dsp:cNvPr id="0" name=""/>
        <dsp:cNvSpPr/>
      </dsp:nvSpPr>
      <dsp:spPr>
        <a:xfrm>
          <a:off x="4747337" y="17824"/>
          <a:ext cx="4759569" cy="2074984"/>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endParaRPr lang="en-GB" sz="1000" b="1" kern="1200"/>
        </a:p>
        <a:p>
          <a:pPr marL="0" lvl="0" indent="0" algn="ctr" defTabSz="444500">
            <a:lnSpc>
              <a:spcPct val="90000"/>
            </a:lnSpc>
            <a:spcBef>
              <a:spcPct val="0"/>
            </a:spcBef>
            <a:spcAft>
              <a:spcPct val="35000"/>
            </a:spcAft>
            <a:buNone/>
          </a:pPr>
          <a:endParaRPr lang="en-GB" sz="1000" b="1" kern="1200"/>
        </a:p>
        <a:p>
          <a:pPr marL="0" lvl="0" indent="0" algn="ctr" defTabSz="444500">
            <a:lnSpc>
              <a:spcPct val="90000"/>
            </a:lnSpc>
            <a:spcBef>
              <a:spcPct val="0"/>
            </a:spcBef>
            <a:spcAft>
              <a:spcPct val="35000"/>
            </a:spcAft>
            <a:buNone/>
          </a:pPr>
          <a:r>
            <a:rPr lang="en-GB" sz="1000" b="1" kern="1200"/>
            <a:t>Local Action Plans</a:t>
          </a:r>
          <a:endParaRPr lang="en-GB" sz="1000" kern="1200"/>
        </a:p>
        <a:p>
          <a:pPr marL="0" lvl="0" indent="0" algn="ctr" defTabSz="444500">
            <a:lnSpc>
              <a:spcPct val="90000"/>
            </a:lnSpc>
            <a:spcBef>
              <a:spcPct val="0"/>
            </a:spcBef>
            <a:spcAft>
              <a:spcPct val="35000"/>
            </a:spcAft>
            <a:buNone/>
          </a:pPr>
          <a:r>
            <a:rPr lang="en-GB" sz="1000" kern="1200"/>
            <a:t>Children’s Service’s Plan</a:t>
          </a:r>
        </a:p>
        <a:p>
          <a:pPr marL="0" lvl="0" indent="0" algn="ctr" defTabSz="444500">
            <a:lnSpc>
              <a:spcPct val="90000"/>
            </a:lnSpc>
            <a:spcBef>
              <a:spcPct val="0"/>
            </a:spcBef>
            <a:spcAft>
              <a:spcPct val="35000"/>
            </a:spcAft>
            <a:buNone/>
          </a:pPr>
          <a:r>
            <a:rPr lang="en-GB" sz="1000" kern="1200"/>
            <a:t>Education Services Plan </a:t>
          </a:r>
        </a:p>
      </dsp:txBody>
      <dsp:txXfrm>
        <a:off x="4747337" y="17824"/>
        <a:ext cx="4759569" cy="1556238"/>
      </dsp:txXfrm>
    </dsp:sp>
    <dsp:sp modelId="{D852B3FC-A498-458A-8851-6AC857957C8F}">
      <dsp:nvSpPr>
        <dsp:cNvPr id="0" name=""/>
        <dsp:cNvSpPr/>
      </dsp:nvSpPr>
      <dsp:spPr>
        <a:xfrm rot="10800000">
          <a:off x="0" y="2074984"/>
          <a:ext cx="4759569" cy="2074984"/>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GB" sz="1000" b="1" kern="1200"/>
            <a:t>National Factors </a:t>
          </a:r>
          <a:endParaRPr lang="en-GB" sz="1000" kern="1200"/>
        </a:p>
        <a:p>
          <a:pPr marL="0" lvl="0" indent="0" algn="ctr" defTabSz="444500">
            <a:lnSpc>
              <a:spcPct val="90000"/>
            </a:lnSpc>
            <a:spcBef>
              <a:spcPct val="0"/>
            </a:spcBef>
            <a:spcAft>
              <a:spcPct val="35000"/>
            </a:spcAft>
            <a:buNone/>
          </a:pPr>
          <a:r>
            <a:rPr lang="en-GB" sz="1000" kern="1200"/>
            <a:t>National Improvement framework / Raising Attainment for All / Pupil Equity Fund How Good is Our School? 4th Edition and How Good is Our Early Learning and Childcare How Good is OUR School? (Part Two, Pupil Voice) Getting it Right for Every child (GIRFEC)/ Improving Local authority EPS in Scotland (Draft)</a:t>
          </a:r>
        </a:p>
        <a:p>
          <a:pPr marL="0" lvl="0" indent="0" algn="ctr" defTabSz="444500">
            <a:lnSpc>
              <a:spcPct val="90000"/>
            </a:lnSpc>
            <a:spcBef>
              <a:spcPct val="0"/>
            </a:spcBef>
            <a:spcAft>
              <a:spcPct val="35000"/>
            </a:spcAft>
            <a:buNone/>
          </a:pPr>
          <a:r>
            <a:rPr lang="en-GB" sz="1000" kern="1200"/>
            <a:t>The Promise</a:t>
          </a:r>
        </a:p>
        <a:p>
          <a:pPr marL="0" lvl="0" indent="0" algn="ctr" defTabSz="444500">
            <a:lnSpc>
              <a:spcPct val="90000"/>
            </a:lnSpc>
            <a:spcBef>
              <a:spcPct val="0"/>
            </a:spcBef>
            <a:spcAft>
              <a:spcPct val="35000"/>
            </a:spcAft>
            <a:buNone/>
          </a:pPr>
          <a:r>
            <a:rPr lang="en-GB" sz="1000" kern="1200"/>
            <a:t>Hayward Review ,</a:t>
          </a:r>
        </a:p>
        <a:p>
          <a:pPr marL="0" lvl="0" indent="0" algn="ctr" defTabSz="444500">
            <a:lnSpc>
              <a:spcPct val="90000"/>
            </a:lnSpc>
            <a:spcBef>
              <a:spcPct val="0"/>
            </a:spcBef>
            <a:spcAft>
              <a:spcPct val="35000"/>
            </a:spcAft>
            <a:buNone/>
          </a:pPr>
          <a:r>
            <a:rPr lang="en-GB" sz="1000" kern="1200"/>
            <a:t>Family Wellbeing Fund</a:t>
          </a:r>
        </a:p>
      </dsp:txBody>
      <dsp:txXfrm rot="10800000">
        <a:off x="0" y="2593730"/>
        <a:ext cx="4759569" cy="1556238"/>
      </dsp:txXfrm>
    </dsp:sp>
    <dsp:sp modelId="{45491F1C-4E5A-4E17-8A59-4F9DEAF2F59C}">
      <dsp:nvSpPr>
        <dsp:cNvPr id="0" name=""/>
        <dsp:cNvSpPr/>
      </dsp:nvSpPr>
      <dsp:spPr>
        <a:xfrm rot="5400000">
          <a:off x="6101861" y="732692"/>
          <a:ext cx="2074984" cy="4759569"/>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GB" sz="1000" b="1" kern="1200"/>
            <a:t>National Legislation</a:t>
          </a:r>
        </a:p>
        <a:p>
          <a:pPr marL="0" lvl="0" indent="0" algn="ctr" defTabSz="444500">
            <a:lnSpc>
              <a:spcPct val="90000"/>
            </a:lnSpc>
            <a:spcBef>
              <a:spcPct val="0"/>
            </a:spcBef>
            <a:spcAft>
              <a:spcPct val="35000"/>
            </a:spcAft>
            <a:buNone/>
          </a:pPr>
          <a:r>
            <a:rPr lang="en-GB" sz="1000" kern="1200"/>
            <a:t> Children and Young People (Scotland) Act 2014 Curriculum for Excellence Developing Scotland’s Young Workforce Building the Ambition Standardised Assessments Child Protection Issues / Guidance GTCS standards and professional update Health and Care Professions (HCPC) Code of Conduct GDPR, UNCRC.(2024)</a:t>
          </a:r>
        </a:p>
      </dsp:txBody>
      <dsp:txXfrm rot="-5400000">
        <a:off x="4759570" y="2593730"/>
        <a:ext cx="4759569" cy="1556238"/>
      </dsp:txXfrm>
    </dsp:sp>
    <dsp:sp modelId="{088F836C-1F1E-4A62-B3C4-9EDB102A5430}">
      <dsp:nvSpPr>
        <dsp:cNvPr id="0" name=""/>
        <dsp:cNvSpPr/>
      </dsp:nvSpPr>
      <dsp:spPr>
        <a:xfrm>
          <a:off x="3293831" y="1798529"/>
          <a:ext cx="2855741" cy="508734"/>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Informs EPS Improvement Plan</a:t>
          </a:r>
        </a:p>
      </dsp:txBody>
      <dsp:txXfrm>
        <a:off x="3318665" y="1823363"/>
        <a:ext cx="2806073" cy="4590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E811D-A0A1-4CBE-9632-DBDA10FC0AFC}">
      <dsp:nvSpPr>
        <dsp:cNvPr id="0" name=""/>
        <dsp:cNvSpPr/>
      </dsp:nvSpPr>
      <dsp:spPr>
        <a:xfrm rot="10800000">
          <a:off x="1849096" y="390"/>
          <a:ext cx="6433836" cy="914176"/>
        </a:xfrm>
        <a:prstGeom prst="homePlate">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3127"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Continuous improvement of service delivery</a:t>
          </a:r>
        </a:p>
      </dsp:txBody>
      <dsp:txXfrm rot="10800000">
        <a:off x="2077640" y="390"/>
        <a:ext cx="6205292" cy="914176"/>
      </dsp:txXfrm>
    </dsp:sp>
    <dsp:sp modelId="{7D4DBF65-8F59-4203-BB0C-95908874A25B}">
      <dsp:nvSpPr>
        <dsp:cNvPr id="0" name=""/>
        <dsp:cNvSpPr/>
      </dsp:nvSpPr>
      <dsp:spPr>
        <a:xfrm>
          <a:off x="1392008" y="390"/>
          <a:ext cx="914176" cy="914176"/>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28550F-4336-4092-B4AF-3CC5B375909F}">
      <dsp:nvSpPr>
        <dsp:cNvPr id="0" name=""/>
        <dsp:cNvSpPr/>
      </dsp:nvSpPr>
      <dsp:spPr>
        <a:xfrm rot="10800000">
          <a:off x="1849096" y="1143111"/>
          <a:ext cx="6433836" cy="914176"/>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3127"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Developing Universal approaches to enrich the wellbeing and achievement of children and young people</a:t>
          </a:r>
        </a:p>
      </dsp:txBody>
      <dsp:txXfrm rot="10800000">
        <a:off x="2077640" y="1143111"/>
        <a:ext cx="6205292" cy="914176"/>
      </dsp:txXfrm>
    </dsp:sp>
    <dsp:sp modelId="{8612E49E-7220-4AC1-A0FD-9CD2C98ED942}">
      <dsp:nvSpPr>
        <dsp:cNvPr id="0" name=""/>
        <dsp:cNvSpPr/>
      </dsp:nvSpPr>
      <dsp:spPr>
        <a:xfrm>
          <a:off x="1392008" y="1143111"/>
          <a:ext cx="914176" cy="914176"/>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4761D9-31F4-4101-9DAE-B4C48BAD1B61}">
      <dsp:nvSpPr>
        <dsp:cNvPr id="0" name=""/>
        <dsp:cNvSpPr/>
      </dsp:nvSpPr>
      <dsp:spPr>
        <a:xfrm rot="10800000">
          <a:off x="1849096" y="2285832"/>
          <a:ext cx="6433836" cy="914176"/>
        </a:xfrm>
        <a:prstGeom prst="homePlate">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3127"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Developing high quality targeted health and wellbeing interventions</a:t>
          </a:r>
        </a:p>
      </dsp:txBody>
      <dsp:txXfrm rot="10800000">
        <a:off x="2077640" y="2285832"/>
        <a:ext cx="6205292" cy="914176"/>
      </dsp:txXfrm>
    </dsp:sp>
    <dsp:sp modelId="{6CFE89D1-F43C-4818-8EC4-32F8EEB9485E}">
      <dsp:nvSpPr>
        <dsp:cNvPr id="0" name=""/>
        <dsp:cNvSpPr/>
      </dsp:nvSpPr>
      <dsp:spPr>
        <a:xfrm>
          <a:off x="1392008" y="2285832"/>
          <a:ext cx="914176" cy="914176"/>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Johnson</dc:creator>
  <cp:keywords/>
  <dc:description/>
  <cp:lastModifiedBy>Jayne Johnson</cp:lastModifiedBy>
  <cp:revision>4</cp:revision>
  <dcterms:created xsi:type="dcterms:W3CDTF">2025-09-22T14:58:00Z</dcterms:created>
  <dcterms:modified xsi:type="dcterms:W3CDTF">2025-09-22T15:06:00Z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5ddc09b2,6f51f059,de1fd2c</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2025-07-21T14:33:31Z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121f01bd-a1ed-4c11-9256-a05f90ce7fa9</vt:lpwstr>
  </property>
  <property fmtid="{D5CDD505-2E9C-101B-9397-08002B2CF9AE}" pid="11" name="MSIP_Label_ed63e432-7a5b-4534-ada9-2e736aca8ba4_ContentBits">
    <vt:lpwstr>1</vt:lpwstr>
  </property>
  <property fmtid="{D5CDD505-2E9C-101B-9397-08002B2CF9AE}" pid="12" name="MSIP_Label_ed63e432-7a5b-4534-ada9-2e736aca8ba4_Tag">
    <vt:lpwstr>10, 0, 1, 1</vt:lpwstr>
  </property>
</Properties>
</file>