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6D9271EF" w:rsidR="0082145D" w:rsidRPr="0082145D" w:rsidRDefault="0082145D" w:rsidP="0082145D">
      <w:pPr>
        <w:spacing w:after="0"/>
        <w:rPr>
          <w:rFonts w:cstheme="minorHAnsi"/>
          <w:b/>
          <w:sz w:val="40"/>
          <w:szCs w:val="40"/>
        </w:rPr>
      </w:pPr>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9B307F">
        <w:rPr>
          <w:rFonts w:cstheme="minorHAnsi"/>
          <w:b/>
          <w:sz w:val="40"/>
          <w:szCs w:val="40"/>
        </w:rPr>
        <w:t>Glenbrae Children’s Centre</w:t>
      </w:r>
      <w:r w:rsidRPr="0082145D">
        <w:rPr>
          <w:rFonts w:cstheme="minorHAnsi"/>
          <w:b/>
          <w:sz w:val="40"/>
          <w:szCs w:val="40"/>
        </w:rPr>
        <w:t xml:space="preserve"> </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41819517" w14:textId="0D965500" w:rsidR="000B4F85" w:rsidRPr="009A5964" w:rsidRDefault="000B4F85" w:rsidP="000B4F85">
            <w:pPr>
              <w:rPr>
                <w:rFonts w:cstheme="minorHAnsi"/>
                <w:b/>
                <w:sz w:val="23"/>
                <w:szCs w:val="23"/>
              </w:rPr>
            </w:pPr>
            <w:r w:rsidRPr="009A5964">
              <w:rPr>
                <w:rFonts w:cstheme="minorHAnsi"/>
                <w:b/>
                <w:sz w:val="23"/>
                <w:szCs w:val="23"/>
              </w:rPr>
              <w:t xml:space="preserve">Our Establishment, Vision and Aims. </w:t>
            </w:r>
          </w:p>
          <w:p w14:paraId="234176F0" w14:textId="77777777" w:rsidR="000B4F85" w:rsidRPr="009A5964" w:rsidRDefault="000B4F85" w:rsidP="000B4F85">
            <w:pPr>
              <w:rPr>
                <w:rFonts w:cstheme="minorHAnsi"/>
                <w:sz w:val="23"/>
                <w:szCs w:val="23"/>
                <w:u w:val="single"/>
              </w:rPr>
            </w:pPr>
            <w:r w:rsidRPr="009A5964">
              <w:rPr>
                <w:rFonts w:cstheme="minorHAnsi"/>
                <w:sz w:val="23"/>
                <w:szCs w:val="23"/>
              </w:rPr>
              <w:t xml:space="preserve">                                      </w:t>
            </w:r>
            <w:r w:rsidRPr="009A5964">
              <w:rPr>
                <w:rFonts w:cstheme="minorHAnsi"/>
                <w:sz w:val="23"/>
                <w:szCs w:val="23"/>
                <w:u w:val="single"/>
              </w:rPr>
              <w:t>The Glenbrae Way</w:t>
            </w:r>
          </w:p>
          <w:p w14:paraId="217C9807" w14:textId="77777777" w:rsidR="000B4F85" w:rsidRPr="009A5964" w:rsidRDefault="000B4F85" w:rsidP="000B4F85">
            <w:pPr>
              <w:rPr>
                <w:rFonts w:cstheme="minorHAnsi"/>
                <w:sz w:val="23"/>
                <w:szCs w:val="23"/>
              </w:rPr>
            </w:pPr>
          </w:p>
          <w:p w14:paraId="43E0F8EB" w14:textId="77777777" w:rsidR="000B4F85" w:rsidRPr="009A5964" w:rsidRDefault="000B4F85" w:rsidP="000B4F85">
            <w:pPr>
              <w:rPr>
                <w:rFonts w:cstheme="minorHAnsi"/>
                <w:sz w:val="23"/>
                <w:szCs w:val="23"/>
              </w:rPr>
            </w:pPr>
            <w:r w:rsidRPr="009A5964">
              <w:rPr>
                <w:rFonts w:cstheme="minorHAnsi"/>
                <w:noProof/>
                <w:sz w:val="23"/>
                <w:szCs w:val="23"/>
                <w:lang w:eastAsia="en-GB"/>
              </w:rPr>
              <w:drawing>
                <wp:anchor distT="36576" distB="36576" distL="36576" distR="36576" simplePos="0" relativeHeight="251660288" behindDoc="0" locked="0" layoutInCell="1" allowOverlap="1" wp14:anchorId="635647D7" wp14:editId="000EFC45">
                  <wp:simplePos x="0" y="0"/>
                  <wp:positionH relativeFrom="column">
                    <wp:posOffset>5029200</wp:posOffset>
                  </wp:positionH>
                  <wp:positionV relativeFrom="paragraph">
                    <wp:posOffset>17145</wp:posOffset>
                  </wp:positionV>
                  <wp:extent cx="1102995" cy="853440"/>
                  <wp:effectExtent l="0" t="0" r="1905" b="3810"/>
                  <wp:wrapNone/>
                  <wp:docPr id="2" name="Picture 2" descr="New Glenbr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lenbra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2995" cy="8534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A5964">
              <w:rPr>
                <w:rFonts w:cstheme="minorHAnsi"/>
                <w:color w:val="0070C0"/>
                <w:sz w:val="23"/>
                <w:szCs w:val="23"/>
              </w:rPr>
              <w:t xml:space="preserve">                           </w:t>
            </w:r>
            <w:r w:rsidRPr="009A5964">
              <w:rPr>
                <w:rFonts w:cstheme="minorHAnsi"/>
                <w:color w:val="FF0000"/>
                <w:sz w:val="23"/>
                <w:szCs w:val="23"/>
              </w:rPr>
              <w:t>G</w:t>
            </w:r>
            <w:r w:rsidRPr="009A5964">
              <w:rPr>
                <w:rFonts w:cstheme="minorHAnsi"/>
                <w:sz w:val="23"/>
                <w:szCs w:val="23"/>
              </w:rPr>
              <w:t>etting it right for our children and families.</w:t>
            </w:r>
            <w:r w:rsidRPr="009A5964">
              <w:rPr>
                <w:rFonts w:cstheme="minorHAnsi"/>
                <w:noProof/>
                <w:sz w:val="23"/>
                <w:szCs w:val="23"/>
                <w:lang w:eastAsia="en-GB"/>
              </w:rPr>
              <w:t xml:space="preserve"> </w:t>
            </w:r>
          </w:p>
          <w:p w14:paraId="28BA27F0" w14:textId="77777777" w:rsidR="000B4F85" w:rsidRPr="009A5964" w:rsidRDefault="000B4F85" w:rsidP="000B4F85">
            <w:pPr>
              <w:rPr>
                <w:rFonts w:cstheme="minorHAnsi"/>
                <w:sz w:val="23"/>
                <w:szCs w:val="23"/>
              </w:rPr>
            </w:pPr>
            <w:r w:rsidRPr="009A5964">
              <w:rPr>
                <w:rFonts w:cstheme="minorHAnsi"/>
                <w:color w:val="0070C0"/>
                <w:sz w:val="23"/>
                <w:szCs w:val="23"/>
              </w:rPr>
              <w:t xml:space="preserve">                            L</w:t>
            </w:r>
            <w:r w:rsidRPr="009A5964">
              <w:rPr>
                <w:rFonts w:cstheme="minorHAnsi"/>
                <w:sz w:val="23"/>
                <w:szCs w:val="23"/>
              </w:rPr>
              <w:t>earning and growing together through child led play.</w:t>
            </w:r>
          </w:p>
          <w:p w14:paraId="089AF07E" w14:textId="77777777" w:rsidR="000B4F85" w:rsidRPr="009A5964" w:rsidRDefault="000B4F85" w:rsidP="000B4F85">
            <w:pPr>
              <w:rPr>
                <w:rFonts w:cstheme="minorHAnsi"/>
                <w:sz w:val="23"/>
                <w:szCs w:val="23"/>
              </w:rPr>
            </w:pPr>
            <w:r w:rsidRPr="009A5964">
              <w:rPr>
                <w:rFonts w:cstheme="minorHAnsi"/>
                <w:color w:val="FF0000"/>
                <w:sz w:val="23"/>
                <w:szCs w:val="23"/>
              </w:rPr>
              <w:t xml:space="preserve">                            E</w:t>
            </w:r>
            <w:r w:rsidRPr="009A5964">
              <w:rPr>
                <w:rFonts w:cstheme="minorHAnsi"/>
                <w:sz w:val="23"/>
                <w:szCs w:val="23"/>
              </w:rPr>
              <w:t>quity and equality for all.</w:t>
            </w:r>
          </w:p>
          <w:p w14:paraId="3B08BE22" w14:textId="77777777" w:rsidR="000B4F85" w:rsidRPr="009A5964" w:rsidRDefault="000B4F85" w:rsidP="000B4F85">
            <w:pPr>
              <w:rPr>
                <w:rFonts w:cstheme="minorHAnsi"/>
                <w:sz w:val="23"/>
                <w:szCs w:val="23"/>
              </w:rPr>
            </w:pPr>
            <w:r w:rsidRPr="009A5964">
              <w:rPr>
                <w:rFonts w:cstheme="minorHAnsi"/>
                <w:sz w:val="23"/>
                <w:szCs w:val="23"/>
              </w:rPr>
              <w:t xml:space="preserve">                            </w:t>
            </w:r>
            <w:r w:rsidRPr="009A5964">
              <w:rPr>
                <w:rFonts w:cstheme="minorHAnsi"/>
                <w:color w:val="0070C0"/>
                <w:sz w:val="23"/>
                <w:szCs w:val="23"/>
              </w:rPr>
              <w:t>N</w:t>
            </w:r>
            <w:r w:rsidRPr="009A5964">
              <w:rPr>
                <w:rFonts w:cstheme="minorHAnsi"/>
                <w:sz w:val="23"/>
                <w:szCs w:val="23"/>
              </w:rPr>
              <w:t>urturing and loving ourselves, each other and our community.</w:t>
            </w:r>
          </w:p>
          <w:p w14:paraId="5972E635" w14:textId="77777777" w:rsidR="000B4F85" w:rsidRPr="009A5964" w:rsidRDefault="000B4F85" w:rsidP="000B4F85">
            <w:pPr>
              <w:rPr>
                <w:rFonts w:cstheme="minorHAnsi"/>
                <w:sz w:val="23"/>
                <w:szCs w:val="23"/>
              </w:rPr>
            </w:pPr>
            <w:r w:rsidRPr="009A5964">
              <w:rPr>
                <w:rFonts w:cstheme="minorHAnsi"/>
                <w:color w:val="0070C0"/>
                <w:sz w:val="23"/>
                <w:szCs w:val="23"/>
              </w:rPr>
              <w:t xml:space="preserve">                            </w:t>
            </w:r>
            <w:r w:rsidRPr="009A5964">
              <w:rPr>
                <w:rFonts w:cstheme="minorHAnsi"/>
                <w:color w:val="FF0000"/>
                <w:sz w:val="23"/>
                <w:szCs w:val="23"/>
              </w:rPr>
              <w:t>B</w:t>
            </w:r>
            <w:r w:rsidRPr="009A5964">
              <w:rPr>
                <w:rFonts w:cstheme="minorHAnsi"/>
                <w:sz w:val="23"/>
                <w:szCs w:val="23"/>
              </w:rPr>
              <w:t>uilding positive relationships.</w:t>
            </w:r>
          </w:p>
          <w:p w14:paraId="27F66083" w14:textId="77777777" w:rsidR="000B4F85" w:rsidRPr="009A5964" w:rsidRDefault="000B4F85" w:rsidP="000B4F85">
            <w:pPr>
              <w:rPr>
                <w:rFonts w:cstheme="minorHAnsi"/>
                <w:sz w:val="23"/>
                <w:szCs w:val="23"/>
              </w:rPr>
            </w:pPr>
            <w:r w:rsidRPr="009A5964">
              <w:rPr>
                <w:rFonts w:cstheme="minorHAnsi"/>
                <w:sz w:val="23"/>
                <w:szCs w:val="23"/>
              </w:rPr>
              <w:t xml:space="preserve">                            </w:t>
            </w:r>
            <w:r w:rsidRPr="009A5964">
              <w:rPr>
                <w:rFonts w:cstheme="minorHAnsi"/>
                <w:color w:val="0070C0"/>
                <w:sz w:val="23"/>
                <w:szCs w:val="23"/>
              </w:rPr>
              <w:t>R</w:t>
            </w:r>
            <w:r w:rsidRPr="009A5964">
              <w:rPr>
                <w:rFonts w:cstheme="minorHAnsi"/>
                <w:sz w:val="23"/>
                <w:szCs w:val="23"/>
              </w:rPr>
              <w:t>eaching for the stars and beyond.</w:t>
            </w:r>
          </w:p>
          <w:p w14:paraId="31E15297" w14:textId="77777777" w:rsidR="000B4F85" w:rsidRPr="009A5964" w:rsidRDefault="000B4F85" w:rsidP="000B4F85">
            <w:pPr>
              <w:rPr>
                <w:rFonts w:cstheme="minorHAnsi"/>
                <w:sz w:val="23"/>
                <w:szCs w:val="23"/>
              </w:rPr>
            </w:pPr>
            <w:r w:rsidRPr="009A5964">
              <w:rPr>
                <w:rFonts w:cstheme="minorHAnsi"/>
                <w:sz w:val="23"/>
                <w:szCs w:val="23"/>
              </w:rPr>
              <w:t xml:space="preserve">            (Having) </w:t>
            </w:r>
            <w:r w:rsidRPr="009A5964">
              <w:rPr>
                <w:rFonts w:cstheme="minorHAnsi"/>
                <w:color w:val="FF0000"/>
                <w:sz w:val="23"/>
                <w:szCs w:val="23"/>
              </w:rPr>
              <w:t>A</w:t>
            </w:r>
            <w:r w:rsidRPr="009A5964">
              <w:rPr>
                <w:rFonts w:cstheme="minorHAnsi"/>
                <w:sz w:val="23"/>
                <w:szCs w:val="23"/>
              </w:rPr>
              <w:t xml:space="preserve">dventures, fun and being creative. </w:t>
            </w:r>
          </w:p>
          <w:p w14:paraId="2C2A2BE5" w14:textId="53A5C983" w:rsidR="000B4F85" w:rsidRPr="009A5964" w:rsidRDefault="000B4F85" w:rsidP="000B4F85">
            <w:pPr>
              <w:rPr>
                <w:rFonts w:cstheme="minorHAnsi"/>
                <w:sz w:val="23"/>
                <w:szCs w:val="23"/>
              </w:rPr>
            </w:pPr>
            <w:r w:rsidRPr="009A5964">
              <w:rPr>
                <w:rFonts w:cstheme="minorHAnsi"/>
                <w:sz w:val="23"/>
                <w:szCs w:val="23"/>
              </w:rPr>
              <w:t>(Beginning and)</w:t>
            </w:r>
            <w:r w:rsidRPr="009A5964">
              <w:rPr>
                <w:rFonts w:cstheme="minorHAnsi"/>
                <w:color w:val="0070C0"/>
                <w:sz w:val="23"/>
                <w:szCs w:val="23"/>
              </w:rPr>
              <w:t>E</w:t>
            </w:r>
            <w:r w:rsidRPr="009A5964">
              <w:rPr>
                <w:rFonts w:cstheme="minorHAnsi"/>
                <w:sz w:val="23"/>
                <w:szCs w:val="23"/>
              </w:rPr>
              <w:t>nding each day with smiles and hugs.</w:t>
            </w:r>
          </w:p>
          <w:p w14:paraId="1A308946" w14:textId="530EFE5F" w:rsidR="00730533" w:rsidRPr="009A5964" w:rsidRDefault="00730533" w:rsidP="000B4F85">
            <w:pPr>
              <w:rPr>
                <w:rFonts w:cstheme="minorHAnsi"/>
                <w:sz w:val="23"/>
                <w:szCs w:val="23"/>
              </w:rPr>
            </w:pPr>
          </w:p>
          <w:p w14:paraId="112F4782" w14:textId="1B9EEDC2" w:rsidR="00730533" w:rsidRPr="009A5964" w:rsidRDefault="00730533" w:rsidP="00730533">
            <w:pPr>
              <w:rPr>
                <w:rFonts w:cstheme="minorHAnsi"/>
                <w:sz w:val="23"/>
                <w:szCs w:val="23"/>
              </w:rPr>
            </w:pPr>
            <w:r w:rsidRPr="009A5964">
              <w:rPr>
                <w:rFonts w:cstheme="minorHAnsi"/>
                <w:sz w:val="23"/>
                <w:szCs w:val="23"/>
              </w:rPr>
              <w:t>At Glenbra</w:t>
            </w:r>
            <w:r w:rsidR="003D02A2">
              <w:rPr>
                <w:rFonts w:cstheme="minorHAnsi"/>
                <w:sz w:val="23"/>
                <w:szCs w:val="23"/>
              </w:rPr>
              <w:t>e Children’s Centre, we are passionate about</w:t>
            </w:r>
            <w:r w:rsidRPr="009A5964">
              <w:rPr>
                <w:rFonts w:cstheme="minorHAnsi"/>
                <w:sz w:val="23"/>
                <w:szCs w:val="23"/>
              </w:rPr>
              <w:t xml:space="preserve"> Getting it right for our children and families. </w:t>
            </w:r>
            <w:r w:rsidR="003D02A2">
              <w:rPr>
                <w:rFonts w:cstheme="minorHAnsi"/>
                <w:sz w:val="23"/>
                <w:szCs w:val="23"/>
              </w:rPr>
              <w:t>Located</w:t>
            </w:r>
            <w:r w:rsidRPr="009A5964">
              <w:rPr>
                <w:rFonts w:cstheme="minorHAnsi"/>
                <w:sz w:val="23"/>
                <w:szCs w:val="23"/>
              </w:rPr>
              <w:t xml:space="preserve"> in the East End of Greenock, our vibrant centre is a place where children are supported to learn and grow together through child-led play in a nurturing, inclusive environment. With three beautifully designed playrooms and engaging outdoor spaces, we offer rich opportunities for discovery, creativity, and fun.</w:t>
            </w:r>
          </w:p>
          <w:p w14:paraId="01416858" w14:textId="03880EC2" w:rsidR="00730533" w:rsidRPr="009A5964" w:rsidRDefault="00730533" w:rsidP="00730533">
            <w:pPr>
              <w:rPr>
                <w:rFonts w:cstheme="minorHAnsi"/>
                <w:sz w:val="23"/>
                <w:szCs w:val="23"/>
              </w:rPr>
            </w:pPr>
            <w:r w:rsidRPr="009A5964">
              <w:rPr>
                <w:rFonts w:cstheme="minorHAnsi"/>
                <w:sz w:val="23"/>
                <w:szCs w:val="23"/>
              </w:rPr>
              <w:t xml:space="preserve">We believe in equity and equality for all, and we are committed to ensuring every child and family feels valued, respected, and supported. At the heart of our practice is a deep understanding of the importance of building positive relationships, creating a loving and secure atmosphere where children </w:t>
            </w:r>
            <w:r w:rsidR="003D02A2">
              <w:rPr>
                <w:rFonts w:cstheme="minorHAnsi"/>
                <w:sz w:val="23"/>
                <w:szCs w:val="23"/>
              </w:rPr>
              <w:t xml:space="preserve">and adults </w:t>
            </w:r>
            <w:r w:rsidRPr="009A5964">
              <w:rPr>
                <w:rFonts w:cstheme="minorHAnsi"/>
                <w:sz w:val="23"/>
                <w:szCs w:val="23"/>
              </w:rPr>
              <w:t>feel safe, celebrated, and ready to thrive.</w:t>
            </w:r>
          </w:p>
          <w:p w14:paraId="68197865" w14:textId="77777777" w:rsidR="00730533" w:rsidRPr="009A5964" w:rsidRDefault="00730533" w:rsidP="00730533">
            <w:pPr>
              <w:rPr>
                <w:rFonts w:cstheme="minorHAnsi"/>
                <w:sz w:val="23"/>
                <w:szCs w:val="23"/>
              </w:rPr>
            </w:pPr>
          </w:p>
          <w:p w14:paraId="5F9840B7" w14:textId="77777777" w:rsidR="00730533" w:rsidRPr="009A5964" w:rsidRDefault="00730533" w:rsidP="00730533">
            <w:pPr>
              <w:rPr>
                <w:rFonts w:cstheme="minorHAnsi"/>
                <w:sz w:val="23"/>
                <w:szCs w:val="23"/>
              </w:rPr>
            </w:pPr>
            <w:r w:rsidRPr="009A5964">
              <w:rPr>
                <w:rFonts w:cstheme="minorHAnsi"/>
                <w:sz w:val="23"/>
                <w:szCs w:val="23"/>
              </w:rPr>
              <w:t>Glenbrae is registered to care for up to 54 children at any one time:</w:t>
            </w:r>
          </w:p>
          <w:p w14:paraId="6EF79A66" w14:textId="77777777" w:rsidR="00730533" w:rsidRPr="009A5964" w:rsidRDefault="00730533" w:rsidP="00730533">
            <w:pPr>
              <w:rPr>
                <w:rFonts w:cstheme="minorHAnsi"/>
                <w:sz w:val="23"/>
                <w:szCs w:val="23"/>
              </w:rPr>
            </w:pPr>
            <w:r w:rsidRPr="009A5964">
              <w:rPr>
                <w:rFonts w:cstheme="minorHAnsi"/>
                <w:sz w:val="23"/>
                <w:szCs w:val="23"/>
              </w:rPr>
              <w:t>•</w:t>
            </w:r>
            <w:r w:rsidRPr="009A5964">
              <w:rPr>
                <w:rFonts w:cstheme="minorHAnsi"/>
                <w:sz w:val="23"/>
                <w:szCs w:val="23"/>
              </w:rPr>
              <w:tab/>
              <w:t>6 children aged 0–2 years</w:t>
            </w:r>
          </w:p>
          <w:p w14:paraId="2BEB26CE" w14:textId="77777777" w:rsidR="00730533" w:rsidRPr="009A5964" w:rsidRDefault="00730533" w:rsidP="00730533">
            <w:pPr>
              <w:rPr>
                <w:rFonts w:cstheme="minorHAnsi"/>
                <w:sz w:val="23"/>
                <w:szCs w:val="23"/>
              </w:rPr>
            </w:pPr>
            <w:r w:rsidRPr="009A5964">
              <w:rPr>
                <w:rFonts w:cstheme="minorHAnsi"/>
                <w:sz w:val="23"/>
                <w:szCs w:val="23"/>
              </w:rPr>
              <w:t>•</w:t>
            </w:r>
            <w:r w:rsidRPr="009A5964">
              <w:rPr>
                <w:rFonts w:cstheme="minorHAnsi"/>
                <w:sz w:val="23"/>
                <w:szCs w:val="23"/>
              </w:rPr>
              <w:tab/>
              <w:t>15 children aged 2–3 years</w:t>
            </w:r>
          </w:p>
          <w:p w14:paraId="773C681A" w14:textId="77777777" w:rsidR="00730533" w:rsidRPr="009A5964" w:rsidRDefault="00730533" w:rsidP="00730533">
            <w:pPr>
              <w:rPr>
                <w:rFonts w:cstheme="minorHAnsi"/>
                <w:sz w:val="23"/>
                <w:szCs w:val="23"/>
              </w:rPr>
            </w:pPr>
            <w:r w:rsidRPr="009A5964">
              <w:rPr>
                <w:rFonts w:cstheme="minorHAnsi"/>
                <w:sz w:val="23"/>
                <w:szCs w:val="23"/>
              </w:rPr>
              <w:t>•</w:t>
            </w:r>
            <w:r w:rsidRPr="009A5964">
              <w:rPr>
                <w:rFonts w:cstheme="minorHAnsi"/>
                <w:sz w:val="23"/>
                <w:szCs w:val="23"/>
              </w:rPr>
              <w:tab/>
              <w:t>30 children aged 3–5 years</w:t>
            </w:r>
          </w:p>
          <w:p w14:paraId="6372A148" w14:textId="77777777" w:rsidR="00730533" w:rsidRPr="009A5964" w:rsidRDefault="00730533" w:rsidP="00730533">
            <w:pPr>
              <w:rPr>
                <w:rFonts w:cstheme="minorHAnsi"/>
                <w:sz w:val="23"/>
                <w:szCs w:val="23"/>
              </w:rPr>
            </w:pPr>
            <w:r w:rsidRPr="009A5964">
              <w:rPr>
                <w:rFonts w:cstheme="minorHAnsi"/>
                <w:sz w:val="23"/>
                <w:szCs w:val="23"/>
              </w:rPr>
              <w:t>Since the implementation of the 1140 hours expansion programme in August 2020, we offer five flexible models of attendance between 8:05am and 5:45pm to meet the needs of eligible families. For those in employment, education, or training, we also provide a chargeable service offering extended childcare hours.</w:t>
            </w:r>
          </w:p>
          <w:p w14:paraId="3EA4705F" w14:textId="342C9DD3" w:rsidR="00730533" w:rsidRPr="009A5964" w:rsidRDefault="00730533" w:rsidP="00730533">
            <w:pPr>
              <w:rPr>
                <w:rFonts w:cstheme="minorHAnsi"/>
                <w:sz w:val="23"/>
                <w:szCs w:val="23"/>
              </w:rPr>
            </w:pPr>
            <w:r w:rsidRPr="009A5964">
              <w:rPr>
                <w:rFonts w:cstheme="minorHAnsi"/>
                <w:sz w:val="23"/>
                <w:szCs w:val="23"/>
              </w:rPr>
              <w:t>We begin and end each day with smiles and hugs, making sure every child feels welcome and cared for, while supporting families with high-quality, consistent early years education and childcare.</w:t>
            </w:r>
          </w:p>
          <w:p w14:paraId="2EAF670B" w14:textId="77777777" w:rsidR="00730533" w:rsidRPr="009A5964" w:rsidRDefault="00730533" w:rsidP="00730533">
            <w:pPr>
              <w:rPr>
                <w:rFonts w:cstheme="minorHAnsi"/>
                <w:sz w:val="23"/>
                <w:szCs w:val="23"/>
              </w:rPr>
            </w:pPr>
          </w:p>
          <w:p w14:paraId="5989EE20" w14:textId="248A2D0A" w:rsidR="00730533" w:rsidRPr="009A5964" w:rsidRDefault="00730533" w:rsidP="00730533">
            <w:pPr>
              <w:rPr>
                <w:rFonts w:cstheme="minorHAnsi"/>
                <w:sz w:val="23"/>
                <w:szCs w:val="23"/>
              </w:rPr>
            </w:pPr>
            <w:r w:rsidRPr="009A5964">
              <w:rPr>
                <w:rFonts w:cstheme="minorHAnsi"/>
                <w:sz w:val="23"/>
                <w:szCs w:val="23"/>
              </w:rPr>
              <w:t xml:space="preserve">Our centre is led by a passionate and highly skilled team comprising of a Head of Centre, </w:t>
            </w:r>
            <w:r w:rsidR="00F27CA9" w:rsidRPr="009A5964">
              <w:rPr>
                <w:rFonts w:cstheme="minorHAnsi"/>
                <w:sz w:val="23"/>
                <w:szCs w:val="23"/>
              </w:rPr>
              <w:t>Depute Head of Centre,</w:t>
            </w:r>
            <w:r w:rsidRPr="009A5964">
              <w:rPr>
                <w:rFonts w:cstheme="minorHAnsi"/>
                <w:sz w:val="23"/>
                <w:szCs w:val="23"/>
              </w:rPr>
              <w:t xml:space="preserve"> Senior Early Years Education &amp; Childcare Officers, 16 Early Years Education &amp; Childcare Officers (EYECOS), access to an Early Years Teacher, Excellence and Equity Lead, 5 Early Years Support Assistants, Clerical Assistant, Caretaker, 2 Ca</w:t>
            </w:r>
            <w:r w:rsidR="00F27CA9" w:rsidRPr="009A5964">
              <w:rPr>
                <w:rFonts w:cstheme="minorHAnsi"/>
                <w:sz w:val="23"/>
                <w:szCs w:val="23"/>
              </w:rPr>
              <w:t xml:space="preserve">tering Assistants and </w:t>
            </w:r>
            <w:r w:rsidRPr="009A5964">
              <w:rPr>
                <w:rFonts w:cstheme="minorHAnsi"/>
                <w:sz w:val="23"/>
                <w:szCs w:val="23"/>
              </w:rPr>
              <w:t>Cleaning staff</w:t>
            </w:r>
            <w:r w:rsidR="00F27CA9" w:rsidRPr="009A5964">
              <w:rPr>
                <w:rFonts w:cstheme="minorHAnsi"/>
                <w:sz w:val="23"/>
                <w:szCs w:val="23"/>
              </w:rPr>
              <w:t>.</w:t>
            </w:r>
          </w:p>
          <w:p w14:paraId="1B811AB8" w14:textId="77777777" w:rsidR="00730533" w:rsidRPr="009A5964" w:rsidRDefault="00730533" w:rsidP="00730533">
            <w:pPr>
              <w:rPr>
                <w:rFonts w:cstheme="minorHAnsi"/>
                <w:sz w:val="23"/>
                <w:szCs w:val="23"/>
              </w:rPr>
            </w:pPr>
            <w:r w:rsidRPr="009A5964">
              <w:rPr>
                <w:rFonts w:cstheme="minorHAnsi"/>
                <w:sz w:val="23"/>
                <w:szCs w:val="23"/>
              </w:rPr>
              <w:t>We are committed to nurturing and loving ourselves, each other, and our community, and this shines through in every interaction, activity, and learning experience we provide.</w:t>
            </w:r>
          </w:p>
          <w:p w14:paraId="742830AE" w14:textId="77777777" w:rsidR="00F27CA9" w:rsidRPr="009A5964" w:rsidRDefault="00F27CA9" w:rsidP="00730533">
            <w:pPr>
              <w:rPr>
                <w:rFonts w:cstheme="minorHAnsi"/>
                <w:sz w:val="23"/>
                <w:szCs w:val="23"/>
              </w:rPr>
            </w:pPr>
          </w:p>
          <w:p w14:paraId="0A8B40B9" w14:textId="4E9325D3" w:rsidR="00F27CA9" w:rsidRPr="009A5964" w:rsidRDefault="00730533" w:rsidP="00730533">
            <w:pPr>
              <w:rPr>
                <w:rFonts w:cstheme="minorHAnsi"/>
                <w:sz w:val="23"/>
                <w:szCs w:val="23"/>
              </w:rPr>
            </w:pPr>
            <w:r w:rsidRPr="009A5964">
              <w:rPr>
                <w:rFonts w:cstheme="minorHAnsi"/>
                <w:sz w:val="23"/>
                <w:szCs w:val="23"/>
              </w:rPr>
              <w:t>Glenbrae is an integral part of the local community. We maintain strong partnerships with local nurseries, schools, agencies, and Inverclyde’s wider education network. While our main feeder schools are Kings Oak and All Saints Primary, we support smooth transitions for all children moving on to schools throughout the area.</w:t>
            </w:r>
          </w:p>
          <w:p w14:paraId="53419AE5" w14:textId="15AACCF8" w:rsidR="00730533" w:rsidRPr="009A5964" w:rsidRDefault="00730533" w:rsidP="00730533">
            <w:pPr>
              <w:rPr>
                <w:rFonts w:cstheme="minorHAnsi"/>
                <w:sz w:val="23"/>
                <w:szCs w:val="23"/>
              </w:rPr>
            </w:pPr>
            <w:r w:rsidRPr="009A5964">
              <w:rPr>
                <w:rFonts w:cstheme="minorHAnsi"/>
                <w:sz w:val="23"/>
                <w:szCs w:val="23"/>
              </w:rPr>
              <w:t>We also support the next generation of early years professionals through partnerships with colleges and universities, offering placements and apprenticeships that help shape future careers.</w:t>
            </w:r>
          </w:p>
          <w:p w14:paraId="01D3C541" w14:textId="77777777" w:rsidR="00F27CA9" w:rsidRPr="009A5964" w:rsidRDefault="00F27CA9" w:rsidP="00730533">
            <w:pPr>
              <w:rPr>
                <w:rFonts w:cstheme="minorHAnsi"/>
                <w:sz w:val="23"/>
                <w:szCs w:val="23"/>
              </w:rPr>
            </w:pPr>
          </w:p>
          <w:p w14:paraId="16E0322A" w14:textId="63EEA103" w:rsidR="00730533" w:rsidRPr="009A5964" w:rsidRDefault="00730533" w:rsidP="00730533">
            <w:pPr>
              <w:rPr>
                <w:rFonts w:cstheme="minorHAnsi"/>
                <w:sz w:val="23"/>
                <w:szCs w:val="23"/>
              </w:rPr>
            </w:pPr>
            <w:r w:rsidRPr="009A5964">
              <w:rPr>
                <w:rFonts w:cstheme="minorHAnsi"/>
                <w:sz w:val="23"/>
                <w:szCs w:val="23"/>
              </w:rPr>
              <w:lastRenderedPageBreak/>
              <w:t>As of May 2025, 78% of our children and families reside in areas within SIMD categories 1–3. We recognise the unique needs of our community and are deeply committed to delivering services that reflect the lived experiences of those we serve.</w:t>
            </w:r>
          </w:p>
          <w:p w14:paraId="54A3DBC3" w14:textId="77777777" w:rsidR="00F27CA9" w:rsidRPr="009A5964" w:rsidRDefault="00F27CA9" w:rsidP="00730533">
            <w:pPr>
              <w:rPr>
                <w:rFonts w:cstheme="minorHAnsi"/>
                <w:sz w:val="23"/>
                <w:szCs w:val="23"/>
              </w:rPr>
            </w:pPr>
          </w:p>
          <w:p w14:paraId="0BC2E553" w14:textId="77777777" w:rsidR="00730533" w:rsidRPr="009A5964" w:rsidRDefault="00730533" w:rsidP="00730533">
            <w:pPr>
              <w:rPr>
                <w:rFonts w:cstheme="minorHAnsi"/>
                <w:sz w:val="23"/>
                <w:szCs w:val="23"/>
              </w:rPr>
            </w:pPr>
            <w:r w:rsidRPr="009A5964">
              <w:rPr>
                <w:rFonts w:cstheme="minorHAnsi"/>
                <w:sz w:val="23"/>
                <w:szCs w:val="23"/>
              </w:rPr>
              <w:t>Our most recent Care Inspectorate inspection (March 2019) graded our service as Very Good. Additionally, our Local Authority Peer Review in April 2024 highlighted the following strengths:</w:t>
            </w:r>
          </w:p>
          <w:p w14:paraId="4EE465F0" w14:textId="10EF9310"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Strong and supportive leadership</w:t>
            </w:r>
          </w:p>
          <w:p w14:paraId="2B27784A" w14:textId="51E984C8"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A clear and shared vision, values, and aims</w:t>
            </w:r>
          </w:p>
          <w:p w14:paraId="243E6907" w14:textId="0697E0CD"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Effective quality assurance systems</w:t>
            </w:r>
          </w:p>
          <w:p w14:paraId="09500996" w14:textId="0B97BA6B"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A warm, nurturing ethos based on strong relationships</w:t>
            </w:r>
          </w:p>
          <w:p w14:paraId="5E8C8360" w14:textId="56D75936"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A highly motivated and experienced staff team</w:t>
            </w:r>
          </w:p>
          <w:p w14:paraId="4F98E971" w14:textId="1E864B41"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Commitment to family engagement and support</w:t>
            </w:r>
          </w:p>
          <w:p w14:paraId="6EF283E3" w14:textId="2101BFE7" w:rsidR="00730533" w:rsidRPr="009A5964" w:rsidRDefault="009A5964" w:rsidP="00730533">
            <w:pPr>
              <w:rPr>
                <w:rFonts w:cstheme="minorHAnsi"/>
                <w:sz w:val="23"/>
                <w:szCs w:val="23"/>
              </w:rPr>
            </w:pPr>
            <w:r>
              <w:rPr>
                <w:rFonts w:cstheme="minorHAnsi"/>
                <w:sz w:val="23"/>
                <w:szCs w:val="23"/>
              </w:rPr>
              <w:t xml:space="preserve">• </w:t>
            </w:r>
            <w:r w:rsidR="00730533" w:rsidRPr="009A5964">
              <w:rPr>
                <w:rFonts w:cstheme="minorHAnsi"/>
                <w:sz w:val="23"/>
                <w:szCs w:val="23"/>
              </w:rPr>
              <w:t>A positive safeguarding and child protection culture</w:t>
            </w:r>
          </w:p>
          <w:p w14:paraId="68E2BD24" w14:textId="77777777" w:rsidR="000B4F85" w:rsidRPr="009A5964" w:rsidRDefault="000B4F85" w:rsidP="000B4F85">
            <w:pPr>
              <w:rPr>
                <w:rFonts w:cstheme="minorHAnsi"/>
                <w:sz w:val="23"/>
                <w:szCs w:val="23"/>
              </w:rPr>
            </w:pPr>
          </w:p>
          <w:p w14:paraId="239341F6" w14:textId="078C16DD" w:rsidR="000B4F85" w:rsidRPr="009A5964" w:rsidRDefault="000B4F85" w:rsidP="000B4F85">
            <w:pPr>
              <w:rPr>
                <w:rFonts w:cstheme="minorHAnsi"/>
                <w:b/>
                <w:sz w:val="23"/>
                <w:szCs w:val="23"/>
              </w:rPr>
            </w:pPr>
            <w:r w:rsidRPr="009A5964">
              <w:rPr>
                <w:rFonts w:cstheme="minorHAnsi"/>
                <w:sz w:val="23"/>
                <w:szCs w:val="23"/>
              </w:rPr>
              <w:t xml:space="preserve">For more information visit our website: </w:t>
            </w:r>
            <w:hyperlink r:id="rId10" w:history="1">
              <w:r w:rsidRPr="009A5964">
                <w:rPr>
                  <w:rStyle w:val="Hyperlink"/>
                  <w:rFonts w:cstheme="minorHAnsi"/>
                  <w:sz w:val="23"/>
                  <w:szCs w:val="23"/>
                  <w:shd w:val="clear" w:color="auto" w:fill="FFFFFF"/>
                </w:rPr>
                <w:t>https://blogs.glowscotland.org.uk/in/glenbraecc</w:t>
              </w:r>
            </w:hyperlink>
            <w:r w:rsidRPr="009A5964">
              <w:rPr>
                <w:rFonts w:cstheme="minorHAnsi"/>
                <w:color w:val="006621"/>
                <w:sz w:val="23"/>
                <w:szCs w:val="23"/>
                <w:shd w:val="clear" w:color="auto" w:fill="FFFFFF"/>
              </w:rPr>
              <w:t xml:space="preserve"> </w:t>
            </w:r>
            <w:r w:rsidRPr="009A5964">
              <w:rPr>
                <w:rFonts w:eastAsia="Times New Roman" w:cstheme="minorHAnsi"/>
                <w:sz w:val="23"/>
                <w:szCs w:val="23"/>
                <w:lang w:val="en-US" w:eastAsia="en-GB"/>
              </w:rPr>
              <w:t xml:space="preserve"> or our Twitter feed @</w:t>
            </w:r>
            <w:proofErr w:type="spellStart"/>
            <w:r w:rsidRPr="009A5964">
              <w:rPr>
                <w:rFonts w:eastAsia="Times New Roman" w:cstheme="minorHAnsi"/>
                <w:sz w:val="23"/>
                <w:szCs w:val="23"/>
                <w:lang w:val="en-US" w:eastAsia="en-GB"/>
              </w:rPr>
              <w:t>CentreGlenbrae</w:t>
            </w:r>
            <w:proofErr w:type="spellEnd"/>
          </w:p>
          <w:p w14:paraId="5BF8438C" w14:textId="3A28CB1A" w:rsidR="009A5964" w:rsidRPr="0082145D" w:rsidRDefault="009A5964" w:rsidP="0058793F">
            <w:pPr>
              <w:autoSpaceDE w:val="0"/>
              <w:autoSpaceDN w:val="0"/>
              <w:adjustRightInd w:val="0"/>
              <w:rPr>
                <w:rFonts w:cstheme="minorHAnsi"/>
                <w:color w:val="000000"/>
                <w:sz w:val="24"/>
                <w:szCs w:val="24"/>
              </w:rPr>
            </w:pPr>
          </w:p>
        </w:tc>
      </w:tr>
    </w:tbl>
    <w:p w14:paraId="79D17729" w14:textId="77777777" w:rsidR="009A5964" w:rsidRDefault="009A5964">
      <w:pPr>
        <w:rPr>
          <w:rFonts w:cstheme="minorHAnsi"/>
          <w:color w:val="000000"/>
          <w:sz w:val="23"/>
          <w:szCs w:val="23"/>
        </w:rPr>
      </w:pPr>
    </w:p>
    <w:p w14:paraId="08B0F7FB" w14:textId="57F5552D"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pPr w:leftFromText="180" w:rightFromText="180" w:vertAnchor="text" w:horzAnchor="margin" w:tblpY="-6"/>
        <w:tblW w:w="10627" w:type="dxa"/>
        <w:tblLook w:val="04A0" w:firstRow="1" w:lastRow="0" w:firstColumn="1" w:lastColumn="0" w:noHBand="0" w:noVBand="1"/>
      </w:tblPr>
      <w:tblGrid>
        <w:gridCol w:w="5242"/>
        <w:gridCol w:w="5385"/>
      </w:tblGrid>
      <w:tr w:rsidR="009A5964" w:rsidRPr="0082145D" w14:paraId="481F99A3" w14:textId="77777777" w:rsidTr="009A5964">
        <w:tc>
          <w:tcPr>
            <w:tcW w:w="10627" w:type="dxa"/>
            <w:gridSpan w:val="2"/>
            <w:shd w:val="clear" w:color="auto" w:fill="33CCCC"/>
          </w:tcPr>
          <w:p w14:paraId="76A0141E" w14:textId="77777777" w:rsidR="009A5964" w:rsidRPr="0082145D" w:rsidRDefault="009A5964" w:rsidP="009A596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 priority 1</w:t>
            </w:r>
          </w:p>
          <w:p w14:paraId="7630C5C2" w14:textId="77777777" w:rsidR="009A5964" w:rsidRPr="0082145D" w:rsidRDefault="009A5964" w:rsidP="009A5964">
            <w:pPr>
              <w:pStyle w:val="Default"/>
              <w:rPr>
                <w:rFonts w:asciiTheme="minorHAnsi" w:hAnsiTheme="minorHAnsi" w:cstheme="minorHAnsi"/>
              </w:rPr>
            </w:pPr>
          </w:p>
        </w:tc>
      </w:tr>
      <w:tr w:rsidR="009A5964" w:rsidRPr="001632EA" w14:paraId="5A28C913" w14:textId="77777777" w:rsidTr="009A5964">
        <w:trPr>
          <w:trHeight w:val="1868"/>
        </w:trPr>
        <w:tc>
          <w:tcPr>
            <w:tcW w:w="5242" w:type="dxa"/>
          </w:tcPr>
          <w:p w14:paraId="7F55ED49" w14:textId="77777777" w:rsidR="009A5964" w:rsidRPr="001632EA" w:rsidRDefault="009A5964" w:rsidP="009A5964">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2811695D7F084ECF9F7024513E5071FE"/>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1E7CF904" w14:textId="77777777" w:rsidR="009A5964" w:rsidRPr="001632EA" w:rsidRDefault="009A5964" w:rsidP="009A5964">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p w14:paraId="3B69CCB8" w14:textId="77777777" w:rsidR="009A5964" w:rsidRPr="001632EA" w:rsidRDefault="009A5964" w:rsidP="009A5964">
            <w:pPr>
              <w:pStyle w:val="Default"/>
              <w:rPr>
                <w:rFonts w:asciiTheme="minorHAnsi" w:hAnsiTheme="minorHAnsi" w:cstheme="minorHAnsi"/>
                <w:color w:val="auto"/>
                <w:sz w:val="22"/>
                <w:szCs w:val="22"/>
              </w:rPr>
            </w:pPr>
          </w:p>
          <w:p w14:paraId="64DF8682" w14:textId="77777777" w:rsidR="009A5964" w:rsidRPr="001632EA" w:rsidRDefault="009A5964" w:rsidP="009A5964">
            <w:pPr>
              <w:pStyle w:val="Default"/>
              <w:rPr>
                <w:rFonts w:asciiTheme="minorHAnsi" w:hAnsiTheme="minorHAnsi" w:cstheme="minorHAnsi"/>
                <w:u w:val="single"/>
              </w:rPr>
            </w:pPr>
            <w:r w:rsidRPr="001632EA">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89C0E6A10BBE4BAD9E27C93A11F6CF2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E3816FE" w14:textId="77777777" w:rsidR="009A5964" w:rsidRPr="001632EA" w:rsidRDefault="009A5964" w:rsidP="009A5964">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469944623"/>
              <w:placeholder>
                <w:docPart w:val="2811695D7F084ECF9F7024513E5071F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8D71272" w14:textId="77777777" w:rsidR="009A5964" w:rsidRPr="001632EA" w:rsidRDefault="009A5964" w:rsidP="009A5964">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385" w:type="dxa"/>
          </w:tcPr>
          <w:p w14:paraId="6DEB8923" w14:textId="77777777" w:rsidR="009A5964" w:rsidRPr="001632EA" w:rsidRDefault="009A5964" w:rsidP="009A5964">
            <w:pPr>
              <w:pStyle w:val="Default"/>
              <w:rPr>
                <w:rFonts w:asciiTheme="minorHAnsi" w:hAnsiTheme="minorHAnsi" w:cstheme="minorHAnsi"/>
                <w:u w:val="single"/>
              </w:rPr>
            </w:pPr>
            <w:r w:rsidRPr="001632EA">
              <w:rPr>
                <w:rFonts w:asciiTheme="minorHAnsi" w:hAnsiTheme="minorHAnsi" w:cstheme="minorHAnsi"/>
                <w:u w:val="single"/>
              </w:rPr>
              <w:t xml:space="preserve">HGIOS/ELC QIs </w:t>
            </w:r>
          </w:p>
          <w:sdt>
            <w:sdtPr>
              <w:rPr>
                <w:rFonts w:asciiTheme="minorHAnsi" w:hAnsiTheme="minorHAnsi" w:cstheme="minorHAnsi"/>
              </w:rPr>
              <w:alias w:val="HGIOS"/>
              <w:tag w:val="HGIOSs"/>
              <w:id w:val="-2033561363"/>
              <w:placeholder>
                <w:docPart w:val="0BCE9F43BA57481595911155D7DAAD0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FF8E8F0" w14:textId="77777777" w:rsidR="009A5964" w:rsidRPr="001632EA" w:rsidRDefault="009A5964" w:rsidP="009A5964">
                <w:pPr>
                  <w:pStyle w:val="Default"/>
                  <w:rPr>
                    <w:rFonts w:asciiTheme="minorHAnsi" w:hAnsiTheme="minorHAnsi" w:cstheme="minorHAnsi"/>
                    <w:u w:val="single"/>
                  </w:rPr>
                </w:pPr>
                <w:r>
                  <w:rPr>
                    <w:rFonts w:asciiTheme="minorHAnsi" w:hAnsiTheme="minorHAnsi" w:cstheme="minorHAnsi"/>
                  </w:rPr>
                  <w:t>1.2 Leadership of learning</w:t>
                </w:r>
              </w:p>
            </w:sdtContent>
          </w:sdt>
          <w:sdt>
            <w:sdtPr>
              <w:rPr>
                <w:rFonts w:asciiTheme="minorHAnsi" w:hAnsiTheme="minorHAnsi" w:cstheme="minorHAnsi"/>
              </w:rPr>
              <w:alias w:val="HGIOS"/>
              <w:tag w:val="HGIOSs"/>
              <w:id w:val="1050350789"/>
              <w:placeholder>
                <w:docPart w:val="EB8BE030C643475A93D1D02D9A45311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0D4EAE" w14:textId="77777777" w:rsidR="009A5964" w:rsidRPr="001632EA" w:rsidRDefault="009A5964" w:rsidP="009A5964">
                <w:pPr>
                  <w:pStyle w:val="Default"/>
                  <w:rPr>
                    <w:rFonts w:asciiTheme="minorHAnsi" w:hAnsiTheme="minorHAnsi" w:cstheme="minorHAnsi"/>
                    <w:color w:val="auto"/>
                    <w:sz w:val="22"/>
                    <w:szCs w:val="22"/>
                  </w:rPr>
                </w:pPr>
                <w:r>
                  <w:rPr>
                    <w:rFonts w:asciiTheme="minorHAnsi" w:hAnsiTheme="minorHAnsi" w:cstheme="minorHAnsi"/>
                  </w:rPr>
                  <w:t>1.5 Management of resources to promote equity</w:t>
                </w:r>
              </w:p>
            </w:sdtContent>
          </w:sdt>
          <w:p w14:paraId="189016B2" w14:textId="77777777" w:rsidR="009A5964" w:rsidRPr="00076CAC" w:rsidRDefault="009A5964" w:rsidP="009A5964">
            <w:pPr>
              <w:pStyle w:val="Default"/>
              <w:rPr>
                <w:rFonts w:asciiTheme="minorHAnsi" w:hAnsiTheme="minorHAnsi" w:cstheme="minorHAnsi"/>
                <w:color w:val="auto"/>
                <w:sz w:val="22"/>
                <w:szCs w:val="22"/>
              </w:rPr>
            </w:pPr>
            <w:r w:rsidRPr="00076CAC">
              <w:rPr>
                <w:rFonts w:asciiTheme="minorHAnsi" w:hAnsiTheme="minorHAnsi" w:cstheme="minorHAnsi"/>
                <w:sz w:val="20"/>
                <w:szCs w:val="20"/>
              </w:rPr>
              <w:t xml:space="preserve"> </w:t>
            </w:r>
            <w:sdt>
              <w:sdtPr>
                <w:rPr>
                  <w:rFonts w:asciiTheme="minorHAnsi" w:hAnsiTheme="minorHAnsi" w:cstheme="minorHAnsi"/>
                </w:rPr>
                <w:alias w:val="HGIOS"/>
                <w:tag w:val="HGIOSs"/>
                <w:id w:val="376361554"/>
                <w:placeholder>
                  <w:docPart w:val="771348DC07714AC090E8014AACA95F6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076CAC">
                  <w:rPr>
                    <w:rFonts w:asciiTheme="minorHAnsi" w:hAnsiTheme="minorHAnsi" w:cstheme="minorHAnsi"/>
                  </w:rPr>
                  <w:t>3.1 Ensuring wellbeing, equality and inclusion</w:t>
                </w:r>
              </w:sdtContent>
            </w:sdt>
          </w:p>
          <w:p w14:paraId="6AC367F4" w14:textId="77777777" w:rsidR="009A5964" w:rsidRPr="001632EA" w:rsidRDefault="009A5964" w:rsidP="009A5964">
            <w:pPr>
              <w:pStyle w:val="Default"/>
              <w:rPr>
                <w:rFonts w:asciiTheme="minorHAnsi" w:hAnsiTheme="minorHAnsi" w:cstheme="minorHAnsi"/>
                <w:sz w:val="20"/>
                <w:szCs w:val="20"/>
                <w:u w:val="single"/>
              </w:rPr>
            </w:pPr>
          </w:p>
          <w:p w14:paraId="6577EBCE" w14:textId="77777777" w:rsidR="009A5964" w:rsidRPr="001632EA" w:rsidRDefault="009A5964" w:rsidP="009A5964">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09D2F9C19B44819EA943FB5456DB9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449E3AD1" w14:textId="77777777" w:rsidR="009A5964" w:rsidRPr="001632EA" w:rsidRDefault="009A5964" w:rsidP="009A5964">
                <w:pPr>
                  <w:rPr>
                    <w:rFonts w:cstheme="minorHAnsi"/>
                    <w:sz w:val="24"/>
                    <w:szCs w:val="24"/>
                  </w:rPr>
                </w:pPr>
                <w:r>
                  <w:rPr>
                    <w:rFonts w:cstheme="minorHAnsi"/>
                    <w:sz w:val="24"/>
                    <w:szCs w:val="24"/>
                  </w:rPr>
                  <w:t>Article 2 (Non-discrimination):</w:t>
                </w:r>
              </w:p>
            </w:sdtContent>
          </w:sdt>
          <w:p w14:paraId="05433CDF" w14:textId="77777777" w:rsidR="009A5964" w:rsidRPr="001632EA" w:rsidRDefault="009A5964" w:rsidP="009A5964">
            <w:pPr>
              <w:rPr>
                <w:rFonts w:cstheme="minorHAnsi"/>
                <w:sz w:val="24"/>
                <w:szCs w:val="24"/>
              </w:rPr>
            </w:pPr>
          </w:p>
          <w:p w14:paraId="7F82DB6C" w14:textId="77777777" w:rsidR="009A5964" w:rsidRPr="001632EA" w:rsidRDefault="009A5964" w:rsidP="009A5964">
            <w:pPr>
              <w:rPr>
                <w:rFonts w:cstheme="minorHAnsi"/>
                <w:i/>
                <w:sz w:val="24"/>
                <w:szCs w:val="24"/>
              </w:rPr>
            </w:pPr>
          </w:p>
        </w:tc>
      </w:tr>
      <w:tr w:rsidR="009A5964" w:rsidRPr="00572D79" w14:paraId="17D307D5" w14:textId="77777777" w:rsidTr="009A5964">
        <w:tc>
          <w:tcPr>
            <w:tcW w:w="10627" w:type="dxa"/>
            <w:gridSpan w:val="2"/>
          </w:tcPr>
          <w:p w14:paraId="69B6CE11" w14:textId="77777777" w:rsidR="009A5964" w:rsidRPr="0082145D" w:rsidRDefault="009A5964" w:rsidP="009A5964">
            <w:pPr>
              <w:pStyle w:val="ListParagraph"/>
              <w:ind w:left="0"/>
              <w:rPr>
                <w:rFonts w:cstheme="minorHAnsi"/>
                <w:b/>
                <w:bCs/>
                <w:sz w:val="24"/>
                <w:szCs w:val="24"/>
              </w:rPr>
            </w:pPr>
            <w:r w:rsidRPr="0082145D">
              <w:rPr>
                <w:rFonts w:cstheme="minorHAnsi"/>
                <w:b/>
                <w:bCs/>
                <w:sz w:val="24"/>
                <w:szCs w:val="24"/>
              </w:rPr>
              <w:t xml:space="preserve">Outcome: </w:t>
            </w:r>
          </w:p>
          <w:p w14:paraId="250C5F28" w14:textId="77777777" w:rsidR="009A5964" w:rsidRPr="00812DBF" w:rsidRDefault="009A5964" w:rsidP="009A5964">
            <w:pPr>
              <w:pStyle w:val="ListParagraph"/>
              <w:numPr>
                <w:ilvl w:val="0"/>
                <w:numId w:val="3"/>
              </w:numPr>
              <w:rPr>
                <w:rFonts w:cstheme="minorHAnsi"/>
                <w:bCs/>
                <w:sz w:val="24"/>
                <w:szCs w:val="24"/>
              </w:rPr>
            </w:pPr>
            <w:r w:rsidRPr="00812DBF">
              <w:rPr>
                <w:rFonts w:cstheme="minorHAnsi"/>
                <w:bCs/>
                <w:sz w:val="24"/>
                <w:szCs w:val="24"/>
              </w:rPr>
              <w:t>By the end of academic year 2024/2025 all children will show a better understanding of different cultures through the curriculum.</w:t>
            </w:r>
          </w:p>
          <w:p w14:paraId="66AB5A78" w14:textId="77777777" w:rsidR="009A5964" w:rsidRPr="0082145D" w:rsidRDefault="009A5964" w:rsidP="009A5964">
            <w:pPr>
              <w:pStyle w:val="ListParagraph"/>
              <w:ind w:left="0"/>
              <w:rPr>
                <w:rFonts w:cstheme="minorHAnsi"/>
                <w:b/>
                <w:bCs/>
                <w:sz w:val="24"/>
                <w:szCs w:val="24"/>
              </w:rPr>
            </w:pPr>
          </w:p>
          <w:p w14:paraId="56BA9EBC" w14:textId="77777777" w:rsidR="009A5964" w:rsidRDefault="009A5964" w:rsidP="009A5964">
            <w:pPr>
              <w:pStyle w:val="ListParagraph"/>
              <w:ind w:left="0"/>
              <w:rPr>
                <w:rFonts w:cstheme="minorHAnsi"/>
                <w:b/>
                <w:i/>
                <w:sz w:val="24"/>
                <w:szCs w:val="24"/>
              </w:rPr>
            </w:pPr>
            <w:r w:rsidRPr="0082145D">
              <w:rPr>
                <w:rFonts w:cstheme="minorHAnsi"/>
                <w:b/>
                <w:bCs/>
                <w:sz w:val="24"/>
                <w:szCs w:val="24"/>
              </w:rPr>
              <w:t xml:space="preserve"> </w:t>
            </w: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506876C6" w14:textId="4AF7BA7B" w:rsidR="009A5964" w:rsidRPr="00C42FD7" w:rsidRDefault="009A5964" w:rsidP="009A5964">
            <w:pPr>
              <w:pStyle w:val="ListParagraph"/>
              <w:numPr>
                <w:ilvl w:val="0"/>
                <w:numId w:val="3"/>
              </w:numPr>
              <w:rPr>
                <w:rFonts w:cstheme="minorHAnsi"/>
                <w:sz w:val="24"/>
                <w:szCs w:val="24"/>
              </w:rPr>
            </w:pPr>
            <w:r w:rsidRPr="00572D79">
              <w:rPr>
                <w:sz w:val="24"/>
                <w:szCs w:val="24"/>
              </w:rPr>
              <w:t>Children are increasingly engaging with a diverse and inclusive curriculum that reflects their identities and backgrounds. They have explored a range of cultural and religious celebrations, including Eid, Chinese New Year, Easter, Christmas,</w:t>
            </w:r>
            <w:r w:rsidR="007722C2">
              <w:rPr>
                <w:sz w:val="24"/>
                <w:szCs w:val="24"/>
              </w:rPr>
              <w:t xml:space="preserve"> St. Andrews Day</w:t>
            </w:r>
            <w:r w:rsidRPr="00572D79">
              <w:rPr>
                <w:sz w:val="24"/>
                <w:szCs w:val="24"/>
              </w:rPr>
              <w:t xml:space="preserve"> and Ramadan, with some </w:t>
            </w:r>
            <w:r w:rsidR="003D02A2">
              <w:rPr>
                <w:sz w:val="24"/>
                <w:szCs w:val="24"/>
              </w:rPr>
              <w:t xml:space="preserve">also </w:t>
            </w:r>
            <w:r w:rsidRPr="00572D79">
              <w:rPr>
                <w:sz w:val="24"/>
                <w:szCs w:val="24"/>
              </w:rPr>
              <w:t>learning about Christianity and stories such as Noah’s Ark. As a result, understanding has improved: in October 2024, 95% of children were unable to identify a religious festival, but by May 2025, 33% could name a celebration with basic understanding, and 14% demonstrated a deeper awareness of the significance of religious celebrations in people’s lives.</w:t>
            </w:r>
          </w:p>
          <w:p w14:paraId="52A17A06" w14:textId="77777777" w:rsidR="009A5964" w:rsidRPr="00572D79" w:rsidRDefault="009A5964" w:rsidP="009A5964">
            <w:pPr>
              <w:pStyle w:val="ListParagraph"/>
              <w:ind w:left="360"/>
              <w:rPr>
                <w:rFonts w:cstheme="minorHAnsi"/>
                <w:sz w:val="24"/>
                <w:szCs w:val="24"/>
              </w:rPr>
            </w:pPr>
          </w:p>
        </w:tc>
      </w:tr>
      <w:tr w:rsidR="009A5964" w:rsidRPr="004A7C60" w14:paraId="73A6C5BA" w14:textId="77777777" w:rsidTr="009A5964">
        <w:trPr>
          <w:trHeight w:val="943"/>
        </w:trPr>
        <w:tc>
          <w:tcPr>
            <w:tcW w:w="10627" w:type="dxa"/>
            <w:gridSpan w:val="2"/>
          </w:tcPr>
          <w:p w14:paraId="15E02D14" w14:textId="77777777" w:rsidR="009A5964" w:rsidRPr="0082145D" w:rsidRDefault="009A5964" w:rsidP="009A5964">
            <w:pPr>
              <w:rPr>
                <w:rFonts w:cstheme="minorHAnsi"/>
                <w:b/>
                <w:bCs/>
                <w:sz w:val="24"/>
                <w:szCs w:val="24"/>
              </w:rPr>
            </w:pPr>
            <w:r w:rsidRPr="0082145D">
              <w:rPr>
                <w:rFonts w:cstheme="minorHAnsi"/>
                <w:b/>
                <w:bCs/>
                <w:sz w:val="24"/>
                <w:szCs w:val="24"/>
              </w:rPr>
              <w:t>Next steps</w:t>
            </w:r>
          </w:p>
          <w:p w14:paraId="542E22AB" w14:textId="78E7E05E" w:rsidR="009A5964" w:rsidRPr="00C96318" w:rsidRDefault="00F30966" w:rsidP="009A5964">
            <w:pPr>
              <w:pStyle w:val="ListParagraph"/>
              <w:numPr>
                <w:ilvl w:val="0"/>
                <w:numId w:val="6"/>
              </w:numPr>
              <w:rPr>
                <w:rFonts w:cstheme="minorHAnsi"/>
                <w:sz w:val="24"/>
                <w:szCs w:val="24"/>
              </w:rPr>
            </w:pPr>
            <w:r>
              <w:rPr>
                <w:rFonts w:cstheme="minorHAnsi"/>
                <w:sz w:val="24"/>
                <w:szCs w:val="24"/>
              </w:rPr>
              <w:t>C</w:t>
            </w:r>
            <w:r w:rsidR="009A5964" w:rsidRPr="00C96318">
              <w:rPr>
                <w:rFonts w:cstheme="minorHAnsi"/>
                <w:sz w:val="24"/>
                <w:szCs w:val="24"/>
              </w:rPr>
              <w:t>ontinue to offer a rich curriculum, learning experiences, and environments that reflect and celebrate the backgrounds, cultures, and values of our children, families, staff, and wider community.</w:t>
            </w:r>
          </w:p>
          <w:p w14:paraId="08F4E220" w14:textId="77777777" w:rsidR="009A5964" w:rsidRPr="00C96318" w:rsidRDefault="009A5964" w:rsidP="009A5964">
            <w:pPr>
              <w:pStyle w:val="ListParagraph"/>
              <w:numPr>
                <w:ilvl w:val="0"/>
                <w:numId w:val="6"/>
              </w:numPr>
              <w:rPr>
                <w:rFonts w:cstheme="minorHAnsi"/>
                <w:sz w:val="24"/>
                <w:szCs w:val="24"/>
              </w:rPr>
            </w:pPr>
            <w:r w:rsidRPr="00C96318">
              <w:rPr>
                <w:rFonts w:cstheme="minorHAnsi"/>
                <w:sz w:val="24"/>
                <w:szCs w:val="24"/>
              </w:rPr>
              <w:t>Our Cultural Celebrations and Events Calendar will be reviewed and updated if needed, to make sure it remains meaningful and inclusive for everyone.</w:t>
            </w:r>
          </w:p>
          <w:p w14:paraId="35939D99" w14:textId="77777777" w:rsidR="009A5964" w:rsidRDefault="009A5964" w:rsidP="009A5964">
            <w:pPr>
              <w:pStyle w:val="ListParagraph"/>
              <w:numPr>
                <w:ilvl w:val="0"/>
                <w:numId w:val="6"/>
              </w:numPr>
              <w:rPr>
                <w:rFonts w:cstheme="minorHAnsi"/>
                <w:sz w:val="24"/>
                <w:szCs w:val="24"/>
              </w:rPr>
            </w:pPr>
            <w:r w:rsidRPr="00C96318">
              <w:rPr>
                <w:rFonts w:cstheme="minorHAnsi"/>
                <w:sz w:val="24"/>
                <w:szCs w:val="24"/>
              </w:rPr>
              <w:t>We are continuing to work with local organisations to create a multi-cultural and multi-national welcome sign, helping every family feel valued and included from the moment they arrive.</w:t>
            </w:r>
          </w:p>
          <w:p w14:paraId="7B11C45B" w14:textId="77777777" w:rsidR="009A5964" w:rsidRPr="004A7C60" w:rsidRDefault="009A5964" w:rsidP="009A5964">
            <w:pPr>
              <w:pStyle w:val="ListParagraph"/>
              <w:rPr>
                <w:rFonts w:cstheme="minorHAnsi"/>
                <w:sz w:val="24"/>
                <w:szCs w:val="24"/>
              </w:rPr>
            </w:pP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627" w:type="dxa"/>
        <w:tblLook w:val="04A0" w:firstRow="1" w:lastRow="0" w:firstColumn="1" w:lastColumn="0" w:noHBand="0" w:noVBand="1"/>
      </w:tblPr>
      <w:tblGrid>
        <w:gridCol w:w="5242"/>
        <w:gridCol w:w="5385"/>
      </w:tblGrid>
      <w:tr w:rsidR="00461399" w:rsidRPr="0082145D" w14:paraId="01D0FCBD" w14:textId="77777777" w:rsidTr="009A5964">
        <w:tc>
          <w:tcPr>
            <w:tcW w:w="10627"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9A5964">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442B2FDD" w:rsidR="0082145D" w:rsidRPr="0082145D" w:rsidRDefault="00A241E8" w:rsidP="0082145D">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4491AEEB" w:rsidR="0082145D" w:rsidRPr="0082145D" w:rsidRDefault="00A241E8" w:rsidP="0082145D">
                <w:pPr>
                  <w:pStyle w:val="Default"/>
                  <w:rPr>
                    <w:rFonts w:asciiTheme="minorHAnsi" w:hAnsiTheme="minorHAnsi" w:cstheme="minorHAnsi"/>
                    <w:color w:val="auto"/>
                    <w:sz w:val="22"/>
                    <w:szCs w:val="22"/>
                  </w:rPr>
                </w:pPr>
                <w:r>
                  <w:rPr>
                    <w:rFonts w:asciiTheme="minorHAnsi" w:hAnsiTheme="minorHAnsi" w:cstheme="minorHAnsi"/>
                  </w:rPr>
                  <w:t>Improvement in children and young people's health and wellbeing</w:t>
                </w:r>
              </w:p>
            </w:sdtContent>
          </w:sdt>
          <w:p w14:paraId="58971CFB" w14:textId="7D51AE65" w:rsid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360401070"/>
              <w:placeholder>
                <w:docPart w:val="37356FEADF2D455698BAF1F31AD5F07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E6AFD71" w14:textId="33C184E1" w:rsidR="00A241E8" w:rsidRDefault="00A241E8" w:rsidP="00A241E8">
                <w:pPr>
                  <w:pStyle w:val="Default"/>
                  <w:rPr>
                    <w:rFonts w:cstheme="minorHAnsi"/>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1220322062"/>
              <w:placeholder>
                <w:docPart w:val="F1011DBB10B14CBE852C3F4418A1169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32BB74" w14:textId="6200F00C" w:rsidR="00A241E8" w:rsidRDefault="00A241E8" w:rsidP="00A241E8">
                <w:pPr>
                  <w:pStyle w:val="Default"/>
                  <w:rPr>
                    <w:rFonts w:cstheme="minorHAnsi"/>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1203449476"/>
              <w:placeholder>
                <w:docPart w:val="AC985BE1A516483E82917EB096855F3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94B81CC" w14:textId="53CB6819" w:rsidR="00A241E8" w:rsidRPr="00A241E8" w:rsidRDefault="00A241E8" w:rsidP="0082145D">
                <w:pPr>
                  <w:pStyle w:val="Default"/>
                  <w:rPr>
                    <w:rFonts w:cstheme="minorHAnsi"/>
                  </w:rPr>
                </w:pPr>
                <w:r>
                  <w:rPr>
                    <w:rFonts w:asciiTheme="minorHAnsi" w:hAnsiTheme="minorHAnsi" w:cstheme="minorHAnsi"/>
                  </w:rPr>
                  <w:t>Parental engagement</w:t>
                </w:r>
              </w:p>
            </w:sdtContent>
          </w:sdt>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775217BD" w:rsidR="0082145D" w:rsidRPr="0082145D" w:rsidRDefault="00A241E8"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0AF1D552" w:rsidR="0082145D" w:rsidRPr="0082145D" w:rsidRDefault="00A241E8" w:rsidP="0082145D">
                <w:pPr>
                  <w:pStyle w:val="Default"/>
                  <w:rPr>
                    <w:rFonts w:asciiTheme="minorHAnsi" w:hAnsiTheme="minorHAnsi" w:cstheme="minorHAnsi"/>
                    <w:u w:val="single"/>
                  </w:rPr>
                </w:pPr>
                <w:r>
                  <w:rPr>
                    <w:rFonts w:asciiTheme="minorHAnsi" w:hAnsiTheme="minorHAnsi" w:cstheme="minorHAnsi"/>
                  </w:rPr>
                  <w:t>School Improvement</w:t>
                </w:r>
              </w:p>
            </w:sdtContent>
          </w:sdt>
        </w:tc>
        <w:tc>
          <w:tcPr>
            <w:tcW w:w="5385" w:type="dxa"/>
          </w:tcPr>
          <w:p w14:paraId="3F8750FC" w14:textId="7A9157E5" w:rsid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009028827"/>
              <w:placeholder>
                <w:docPart w:val="B91FFC280AF04F3C8B9FF2583C1F7EA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C2ACBAF" w14:textId="5FBC7C0B" w:rsidR="00A241E8" w:rsidRDefault="00A241E8" w:rsidP="00A241E8">
                <w:pPr>
                  <w:pStyle w:val="Default"/>
                  <w:rPr>
                    <w:rFonts w:asciiTheme="minorHAnsi" w:hAnsiTheme="minorHAnsi" w:cstheme="minorHAnsi"/>
                    <w:color w:val="auto"/>
                    <w:sz w:val="22"/>
                    <w:szCs w:val="22"/>
                  </w:rPr>
                </w:pPr>
                <w:r>
                  <w:rPr>
                    <w:rFonts w:asciiTheme="minorHAnsi" w:hAnsiTheme="minorHAnsi" w:cstheme="minorHAnsi"/>
                  </w:rPr>
                  <w:t>2.2 Curriculum</w:t>
                </w:r>
              </w:p>
            </w:sdtContent>
          </w:sdt>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7146AF33" w:rsidR="0082145D" w:rsidRPr="0082145D" w:rsidRDefault="00A241E8" w:rsidP="0082145D">
                <w:pPr>
                  <w:pStyle w:val="Default"/>
                  <w:rPr>
                    <w:rFonts w:asciiTheme="minorHAnsi" w:hAnsiTheme="minorHAnsi" w:cstheme="minorHAnsi"/>
                    <w:u w:val="single"/>
                  </w:rPr>
                </w:pPr>
                <w:r>
                  <w:rPr>
                    <w:rFonts w:asciiTheme="minorHAnsi" w:hAnsiTheme="minorHAnsi" w:cstheme="minorHAnsi"/>
                  </w:rPr>
                  <w:t>2.3 Learning, teaching and assessment</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2F883727" w:rsidR="0082145D" w:rsidRPr="0082145D" w:rsidRDefault="00A241E8" w:rsidP="0082145D">
                <w:pPr>
                  <w:pStyle w:val="Default"/>
                  <w:rPr>
                    <w:rFonts w:asciiTheme="minorHAnsi" w:hAnsiTheme="minorHAnsi" w:cstheme="minorHAnsi"/>
                    <w:color w:val="auto"/>
                    <w:sz w:val="22"/>
                    <w:szCs w:val="22"/>
                  </w:rPr>
                </w:pPr>
                <w:r>
                  <w:rPr>
                    <w:rFonts w:asciiTheme="minorHAnsi" w:hAnsiTheme="minorHAnsi" w:cstheme="minorHAnsi"/>
                  </w:rPr>
                  <w:t>3.2 Raising attainment and achievement</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1FBB7AF7" w:rsidR="0082145D" w:rsidRPr="0082145D" w:rsidRDefault="00A241E8" w:rsidP="0082145D">
                <w:pPr>
                  <w:rPr>
                    <w:rFonts w:cstheme="minorHAnsi"/>
                    <w:sz w:val="24"/>
                    <w:szCs w:val="24"/>
                  </w:rPr>
                </w:pPr>
                <w:r>
                  <w:rPr>
                    <w:rFonts w:cstheme="minorHAnsi"/>
                    <w:sz w:val="24"/>
                    <w:szCs w:val="24"/>
                  </w:rPr>
                  <w:t>Article 28: (Right to education):</w:t>
                </w:r>
              </w:p>
            </w:sdtContent>
          </w:sdt>
          <w:p w14:paraId="503D6066" w14:textId="399E04E1" w:rsidR="0082145D" w:rsidRPr="0082145D" w:rsidRDefault="00BC518E"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241E8">
                  <w:rPr>
                    <w:rFonts w:cstheme="minorHAnsi"/>
                    <w:i/>
                    <w:sz w:val="24"/>
                    <w:szCs w:val="24"/>
                  </w:rPr>
                  <w:t>Article 29 (Goals of education):</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9A5964">
        <w:tc>
          <w:tcPr>
            <w:tcW w:w="10627" w:type="dxa"/>
            <w:gridSpan w:val="2"/>
          </w:tcPr>
          <w:p w14:paraId="4986D173" w14:textId="7E2E00EE"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7A520CA1" w14:textId="77777777" w:rsidR="00A241E8" w:rsidRPr="00A241E8" w:rsidRDefault="00A241E8" w:rsidP="007F43D0">
            <w:pPr>
              <w:pStyle w:val="ListParagraph"/>
              <w:numPr>
                <w:ilvl w:val="0"/>
                <w:numId w:val="2"/>
              </w:numPr>
              <w:rPr>
                <w:rFonts w:cstheme="minorHAnsi"/>
                <w:bCs/>
                <w:sz w:val="24"/>
                <w:szCs w:val="24"/>
              </w:rPr>
            </w:pPr>
            <w:r w:rsidRPr="00A241E8">
              <w:rPr>
                <w:rFonts w:cstheme="minorHAnsi"/>
                <w:bCs/>
                <w:sz w:val="24"/>
                <w:szCs w:val="24"/>
              </w:rPr>
              <w:t>Staff confidence and skill in child development, learning and teaching, professional judgements and target setting will increase by June 2025.</w:t>
            </w:r>
          </w:p>
          <w:p w14:paraId="541E0E28" w14:textId="38BB73A0" w:rsidR="00461399" w:rsidRPr="00A241E8" w:rsidRDefault="00A241E8" w:rsidP="007F43D0">
            <w:pPr>
              <w:pStyle w:val="ListParagraph"/>
              <w:numPr>
                <w:ilvl w:val="0"/>
                <w:numId w:val="2"/>
              </w:numPr>
              <w:rPr>
                <w:rFonts w:cstheme="minorHAnsi"/>
                <w:bCs/>
                <w:sz w:val="24"/>
                <w:szCs w:val="24"/>
              </w:rPr>
            </w:pPr>
            <w:r w:rsidRPr="00A241E8">
              <w:rPr>
                <w:rFonts w:cstheme="minorHAnsi"/>
                <w:bCs/>
                <w:sz w:val="24"/>
                <w:szCs w:val="24"/>
              </w:rPr>
              <w:lastRenderedPageBreak/>
              <w:t>In academic year 24/25 all children aged 3-5 will make progress in literacy, numeracy and wellbeing.</w:t>
            </w:r>
          </w:p>
          <w:p w14:paraId="2011E528" w14:textId="77777777" w:rsidR="00461399" w:rsidRPr="0082145D" w:rsidRDefault="00461399" w:rsidP="001545DC">
            <w:pPr>
              <w:pStyle w:val="ListParagraph"/>
              <w:ind w:left="0"/>
              <w:rPr>
                <w:rFonts w:cstheme="minorHAnsi"/>
                <w:b/>
                <w:bCs/>
                <w:sz w:val="24"/>
                <w:szCs w:val="24"/>
              </w:rPr>
            </w:pPr>
          </w:p>
          <w:p w14:paraId="39F8A8F2" w14:textId="1333261D" w:rsidR="00461399"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88F243C" w14:textId="72DE619E" w:rsidR="005F6A98" w:rsidRPr="005F6A98" w:rsidRDefault="005F6A98" w:rsidP="007F43D0">
            <w:pPr>
              <w:pStyle w:val="ListParagraph"/>
              <w:numPr>
                <w:ilvl w:val="0"/>
                <w:numId w:val="7"/>
              </w:numPr>
              <w:rPr>
                <w:rFonts w:cstheme="minorHAnsi"/>
                <w:sz w:val="24"/>
                <w:szCs w:val="24"/>
              </w:rPr>
            </w:pPr>
            <w:r w:rsidRPr="005F6A98">
              <w:rPr>
                <w:rFonts w:cstheme="minorHAnsi"/>
                <w:sz w:val="24"/>
                <w:szCs w:val="24"/>
              </w:rPr>
              <w:t>Staff confidence has significantly improved across key areas of practice between September 2024 and May 2025. Confidence in considering child development when planning the curriculum rose from 47% to 84%, and in delivering learning and teaching in a play-based environment from 40% to 94%. Confidence in making professional judgements about children’s learning and development increased from 20% to 79%, while confidence in setting targets for children’s learning grew from 40% to 89%.</w:t>
            </w:r>
          </w:p>
          <w:p w14:paraId="09028FFB" w14:textId="77777777" w:rsidR="00461399" w:rsidRPr="005A5391" w:rsidRDefault="005F6A98" w:rsidP="007F43D0">
            <w:pPr>
              <w:pStyle w:val="ListParagraph"/>
              <w:numPr>
                <w:ilvl w:val="0"/>
                <w:numId w:val="7"/>
              </w:numPr>
              <w:rPr>
                <w:rFonts w:cstheme="minorHAnsi"/>
                <w:sz w:val="24"/>
                <w:szCs w:val="24"/>
              </w:rPr>
            </w:pPr>
            <w:r w:rsidRPr="005F6A98">
              <w:rPr>
                <w:sz w:val="24"/>
                <w:szCs w:val="24"/>
              </w:rPr>
              <w:t>Between October 2024 and the latest tracking period, significant progress has been made across Health and Wellbeing, Literacy, and Numeracy. For pre-school children, those on track in Health and Wellbeing rose from 64% to 94%, in Literacy from 21% to 100%, and in Numeracy from 36% to 81%. Among ante pre-school children, initial assessments in October 2024 showed 100% on track across all areas. With an increase in cohort size from 6 to 20, 40% are now on track and 45% beyond expectations in Health and Wellbeing; in Literacy, 60% are on track with 5% beyond; and in Numeracy, 60% remain on track.</w:t>
            </w:r>
          </w:p>
          <w:p w14:paraId="0A319270" w14:textId="77777777" w:rsidR="005A5391" w:rsidRDefault="005A5391" w:rsidP="007F43D0">
            <w:pPr>
              <w:pStyle w:val="ListParagraph"/>
              <w:numPr>
                <w:ilvl w:val="0"/>
                <w:numId w:val="7"/>
              </w:numPr>
              <w:rPr>
                <w:rFonts w:cstheme="minorHAnsi"/>
                <w:sz w:val="24"/>
                <w:szCs w:val="24"/>
              </w:rPr>
            </w:pPr>
            <w:r w:rsidRPr="005A5391">
              <w:rPr>
                <w:rFonts w:cstheme="minorHAnsi"/>
                <w:sz w:val="24"/>
                <w:szCs w:val="24"/>
              </w:rPr>
              <w:t>The setting has successfully introduced and embedded the local authority 3–5 tracking tool, using it to work in close partnership with children and parents. This collaborative approach supports the planning, delivery, and extension of individual learning targets, ensuring that each child’s progress is closely monitored and personalised to meet their unique needs and interests.</w:t>
            </w:r>
          </w:p>
          <w:p w14:paraId="35E9966B" w14:textId="7C55FF56" w:rsidR="00C42FD7" w:rsidRPr="005F6A98" w:rsidRDefault="00C42FD7" w:rsidP="00C42FD7">
            <w:pPr>
              <w:pStyle w:val="ListParagraph"/>
              <w:ind w:left="360"/>
              <w:rPr>
                <w:rFonts w:cstheme="minorHAnsi"/>
                <w:sz w:val="24"/>
                <w:szCs w:val="24"/>
              </w:rPr>
            </w:pPr>
          </w:p>
        </w:tc>
      </w:tr>
      <w:tr w:rsidR="00461399" w:rsidRPr="0082145D" w14:paraId="3CE364BB" w14:textId="77777777" w:rsidTr="009A5964">
        <w:trPr>
          <w:trHeight w:val="769"/>
        </w:trPr>
        <w:tc>
          <w:tcPr>
            <w:tcW w:w="10627" w:type="dxa"/>
            <w:gridSpan w:val="2"/>
          </w:tcPr>
          <w:p w14:paraId="6C774467" w14:textId="789DF46F" w:rsidR="00461399" w:rsidRDefault="00461399" w:rsidP="001545DC">
            <w:pPr>
              <w:rPr>
                <w:rFonts w:cstheme="minorHAnsi"/>
                <w:b/>
                <w:bCs/>
                <w:sz w:val="24"/>
                <w:szCs w:val="24"/>
              </w:rPr>
            </w:pPr>
            <w:r w:rsidRPr="0082145D">
              <w:rPr>
                <w:rFonts w:cstheme="minorHAnsi"/>
                <w:b/>
                <w:bCs/>
                <w:sz w:val="24"/>
                <w:szCs w:val="24"/>
              </w:rPr>
              <w:lastRenderedPageBreak/>
              <w:t>Next steps</w:t>
            </w:r>
          </w:p>
          <w:p w14:paraId="2A437CCF" w14:textId="20A83D9A" w:rsidR="003D1A25" w:rsidRPr="003D1A25" w:rsidRDefault="00F30966" w:rsidP="003D1A25">
            <w:pPr>
              <w:pStyle w:val="ListParagraph"/>
              <w:numPr>
                <w:ilvl w:val="0"/>
                <w:numId w:val="8"/>
              </w:numPr>
              <w:rPr>
                <w:rFonts w:cstheme="minorHAnsi"/>
                <w:bCs/>
                <w:sz w:val="24"/>
                <w:szCs w:val="24"/>
              </w:rPr>
            </w:pPr>
            <w:r>
              <w:rPr>
                <w:rFonts w:cstheme="minorHAnsi"/>
                <w:bCs/>
                <w:sz w:val="24"/>
                <w:szCs w:val="24"/>
              </w:rPr>
              <w:t>C</w:t>
            </w:r>
            <w:r w:rsidR="003D1A25" w:rsidRPr="003D1A25">
              <w:rPr>
                <w:rFonts w:cstheme="minorHAnsi"/>
                <w:bCs/>
                <w:sz w:val="24"/>
                <w:szCs w:val="24"/>
              </w:rPr>
              <w:t>ontinue to provide a high-quality curriculum that is planned and delivered in partnership with our children, their families, and the wider community.</w:t>
            </w:r>
          </w:p>
          <w:p w14:paraId="00FA2352" w14:textId="405BC472" w:rsidR="003D1A25" w:rsidRPr="003D1A25" w:rsidRDefault="003D1A25" w:rsidP="003D1A25">
            <w:pPr>
              <w:pStyle w:val="ListParagraph"/>
              <w:numPr>
                <w:ilvl w:val="0"/>
                <w:numId w:val="8"/>
              </w:numPr>
              <w:rPr>
                <w:rFonts w:cstheme="minorHAnsi"/>
                <w:bCs/>
                <w:sz w:val="24"/>
                <w:szCs w:val="24"/>
              </w:rPr>
            </w:pPr>
            <w:r w:rsidRPr="003D1A25">
              <w:rPr>
                <w:rFonts w:cstheme="minorHAnsi"/>
                <w:bCs/>
                <w:sz w:val="24"/>
                <w:szCs w:val="24"/>
              </w:rPr>
              <w:t>A new local authority tracking tool is being introduced to support and guide curriculum planning for ou</w:t>
            </w:r>
            <w:r>
              <w:rPr>
                <w:rFonts w:cstheme="minorHAnsi"/>
                <w:bCs/>
                <w:sz w:val="24"/>
                <w:szCs w:val="24"/>
              </w:rPr>
              <w:t>r youngest children (aged 0–3).</w:t>
            </w:r>
          </w:p>
          <w:p w14:paraId="0B09235A" w14:textId="65DB242D" w:rsidR="00232B0B" w:rsidRPr="003D1A25" w:rsidRDefault="003D1A25" w:rsidP="003D1A25">
            <w:pPr>
              <w:pStyle w:val="ListParagraph"/>
              <w:numPr>
                <w:ilvl w:val="0"/>
                <w:numId w:val="8"/>
              </w:numPr>
              <w:rPr>
                <w:rFonts w:cstheme="minorHAnsi"/>
                <w:bCs/>
                <w:sz w:val="24"/>
                <w:szCs w:val="24"/>
              </w:rPr>
            </w:pPr>
            <w:r w:rsidRPr="003D1A25">
              <w:rPr>
                <w:rFonts w:cstheme="minorHAnsi"/>
                <w:bCs/>
                <w:sz w:val="24"/>
                <w:szCs w:val="24"/>
              </w:rPr>
              <w:t xml:space="preserve">Staff </w:t>
            </w:r>
            <w:r>
              <w:rPr>
                <w:rFonts w:cstheme="minorHAnsi"/>
                <w:bCs/>
                <w:sz w:val="24"/>
                <w:szCs w:val="24"/>
              </w:rPr>
              <w:t>will participate</w:t>
            </w:r>
            <w:r w:rsidRPr="003D1A25">
              <w:rPr>
                <w:rFonts w:cstheme="minorHAnsi"/>
                <w:bCs/>
                <w:sz w:val="24"/>
                <w:szCs w:val="24"/>
              </w:rPr>
              <w:t xml:space="preserve"> in Early Learning and Childcare cluster moderation meetings. We </w:t>
            </w:r>
            <w:r w:rsidR="00F86B86">
              <w:rPr>
                <w:rFonts w:cstheme="minorHAnsi"/>
                <w:bCs/>
                <w:sz w:val="24"/>
                <w:szCs w:val="24"/>
              </w:rPr>
              <w:t xml:space="preserve">will </w:t>
            </w:r>
            <w:r w:rsidRPr="003D1A25">
              <w:rPr>
                <w:rFonts w:cstheme="minorHAnsi"/>
                <w:bCs/>
                <w:sz w:val="24"/>
                <w:szCs w:val="24"/>
              </w:rPr>
              <w:t>also use in-service days and regular room meetings to strengthen staff confidence and skills in child development, learning and teaching, making professional judgements, and setting meaningful learning targets for children.</w:t>
            </w:r>
          </w:p>
          <w:p w14:paraId="652AFAC6" w14:textId="77777777" w:rsidR="00461399" w:rsidRPr="0082145D" w:rsidRDefault="00461399" w:rsidP="001545DC">
            <w:pPr>
              <w:rPr>
                <w:rFonts w:cstheme="minorHAnsi"/>
                <w:sz w:val="24"/>
                <w:szCs w:val="24"/>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5A08AC5A" w:rsidR="0082145D" w:rsidRPr="0082145D" w:rsidRDefault="00076CAC"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p w14:paraId="59944C6C" w14:textId="44D1B3FA" w:rsidR="0082145D" w:rsidRPr="0082145D" w:rsidRDefault="0082145D" w:rsidP="0082145D">
            <w:pPr>
              <w:pStyle w:val="Default"/>
              <w:rPr>
                <w:rFonts w:asciiTheme="minorHAnsi" w:hAnsiTheme="minorHAnsi" w:cstheme="minorHAnsi"/>
                <w:color w:val="auto"/>
                <w:sz w:val="22"/>
                <w:szCs w:val="22"/>
              </w:rPr>
            </w:pPr>
          </w:p>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495E36A3" w:rsidR="0082145D" w:rsidRPr="0082145D" w:rsidRDefault="00076CAC" w:rsidP="0082145D">
                <w:pPr>
                  <w:pStyle w:val="Default"/>
                  <w:rPr>
                    <w:rFonts w:asciiTheme="minorHAnsi" w:hAnsiTheme="minorHAnsi" w:cstheme="minorHAnsi"/>
                    <w:color w:val="auto"/>
                    <w:sz w:val="22"/>
                    <w:szCs w:val="22"/>
                  </w:rPr>
                </w:pPr>
                <w:r>
                  <w:rPr>
                    <w:rFonts w:asciiTheme="minorHAnsi" w:hAnsiTheme="minorHAnsi" w:cstheme="minorHAnsi"/>
                  </w:rPr>
                  <w:t>School leadership</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75026459" w:rsidR="0082145D" w:rsidRPr="0082145D" w:rsidRDefault="00076CAC" w:rsidP="0082145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188D59BA" w:rsidR="0082145D" w:rsidRPr="0082145D" w:rsidRDefault="00076CAC" w:rsidP="0082145D">
                <w:pPr>
                  <w:pStyle w:val="Default"/>
                  <w:rPr>
                    <w:rFonts w:asciiTheme="minorHAnsi" w:hAnsiTheme="minorHAnsi" w:cstheme="minorHAnsi"/>
                    <w:u w:val="single"/>
                  </w:rPr>
                </w:pPr>
                <w:r>
                  <w:rPr>
                    <w:rFonts w:asciiTheme="minorHAnsi" w:hAnsiTheme="minorHAnsi" w:cstheme="minorHAnsi"/>
                  </w:rPr>
                  <w:t>2.1 Safeguarding and child protection</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09814CB0" w:rsidR="0082145D" w:rsidRPr="0082145D" w:rsidRDefault="00076CAC" w:rsidP="0082145D">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645FA292" w:rsidR="0082145D" w:rsidRPr="0082145D" w:rsidRDefault="00076CAC" w:rsidP="0082145D">
                <w:pPr>
                  <w:rPr>
                    <w:rFonts w:cstheme="minorHAnsi"/>
                    <w:sz w:val="24"/>
                    <w:szCs w:val="24"/>
                  </w:rPr>
                </w:pPr>
                <w:r>
                  <w:rPr>
                    <w:rFonts w:cstheme="minorHAnsi"/>
                    <w:sz w:val="24"/>
                    <w:szCs w:val="24"/>
                  </w:rPr>
                  <w:t>Article 3 (Best interests of the child):</w:t>
                </w:r>
              </w:p>
            </w:sdtContent>
          </w:sdt>
          <w:p w14:paraId="1FFC311E" w14:textId="1DCC0335" w:rsidR="0082145D" w:rsidRPr="0082145D" w:rsidRDefault="0082145D" w:rsidP="0082145D">
            <w:pPr>
              <w:rPr>
                <w:rFonts w:cstheme="minorHAnsi"/>
                <w:sz w:val="24"/>
                <w:szCs w:val="24"/>
              </w:rPr>
            </w:pP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2BC44854" w14:textId="36A3B955" w:rsidR="00461399" w:rsidRPr="0082145D"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37B87E24" w14:textId="50F2148E" w:rsidR="00683D01" w:rsidRPr="00683D01" w:rsidRDefault="00683D01" w:rsidP="007F43D0">
            <w:pPr>
              <w:pStyle w:val="ListParagraph"/>
              <w:numPr>
                <w:ilvl w:val="0"/>
                <w:numId w:val="4"/>
              </w:numPr>
              <w:rPr>
                <w:rFonts w:cstheme="minorHAnsi"/>
                <w:bCs/>
                <w:sz w:val="24"/>
                <w:szCs w:val="24"/>
              </w:rPr>
            </w:pPr>
            <w:r w:rsidRPr="00683D01">
              <w:rPr>
                <w:rFonts w:cstheme="minorHAnsi"/>
                <w:bCs/>
                <w:sz w:val="24"/>
                <w:szCs w:val="24"/>
              </w:rPr>
              <w:t xml:space="preserve">By June 2025 </w:t>
            </w:r>
            <w:r w:rsidR="00500C18">
              <w:rPr>
                <w:rFonts w:cstheme="minorHAnsi"/>
                <w:bCs/>
                <w:sz w:val="24"/>
                <w:szCs w:val="24"/>
              </w:rPr>
              <w:t>a</w:t>
            </w:r>
            <w:r w:rsidRPr="00683D01">
              <w:rPr>
                <w:rFonts w:cstheme="minorHAnsi"/>
                <w:bCs/>
                <w:sz w:val="24"/>
                <w:szCs w:val="24"/>
              </w:rPr>
              <w:t>ll children will make progress in health and wellbeing by 10%.</w:t>
            </w:r>
          </w:p>
          <w:p w14:paraId="24179B21" w14:textId="3BCBFCE7" w:rsidR="00461399" w:rsidRPr="00683D01" w:rsidRDefault="00683D01" w:rsidP="007F43D0">
            <w:pPr>
              <w:pStyle w:val="ListParagraph"/>
              <w:numPr>
                <w:ilvl w:val="0"/>
                <w:numId w:val="4"/>
              </w:numPr>
              <w:rPr>
                <w:rFonts w:cstheme="minorHAnsi"/>
                <w:bCs/>
                <w:sz w:val="24"/>
                <w:szCs w:val="24"/>
              </w:rPr>
            </w:pPr>
            <w:r w:rsidRPr="00683D01">
              <w:rPr>
                <w:rFonts w:cstheme="minorHAnsi"/>
                <w:bCs/>
                <w:sz w:val="24"/>
                <w:szCs w:val="24"/>
              </w:rPr>
              <w:t>Child Protection and Safeguarding practice will be secure/embedded by June 2025.</w:t>
            </w:r>
          </w:p>
          <w:p w14:paraId="4C036EB8" w14:textId="1AE65A32" w:rsidR="00461399" w:rsidRPr="0082145D" w:rsidRDefault="00461399" w:rsidP="001545DC">
            <w:pPr>
              <w:rPr>
                <w:rFonts w:cstheme="minorHAnsi"/>
                <w:b/>
                <w:sz w:val="24"/>
                <w:szCs w:val="24"/>
              </w:rPr>
            </w:pPr>
          </w:p>
          <w:p w14:paraId="3ABB60A9" w14:textId="121EF9D2" w:rsidR="00461399" w:rsidRDefault="00461399" w:rsidP="001545DC">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46985950" w14:textId="77777777" w:rsidR="00461399" w:rsidRDefault="005F6A98" w:rsidP="007F43D0">
            <w:pPr>
              <w:pStyle w:val="ListParagraph"/>
              <w:numPr>
                <w:ilvl w:val="0"/>
                <w:numId w:val="9"/>
              </w:numPr>
              <w:rPr>
                <w:rFonts w:cstheme="minorHAnsi"/>
                <w:sz w:val="24"/>
                <w:szCs w:val="24"/>
              </w:rPr>
            </w:pPr>
            <w:r w:rsidRPr="00572D79">
              <w:rPr>
                <w:rFonts w:cstheme="minorHAnsi"/>
                <w:sz w:val="24"/>
                <w:szCs w:val="24"/>
              </w:rPr>
              <w:t>Robust systems are in place to support children’s safety and wellbeing. Child Protection Audits confirmed that 93.59% of safeguarding measures are securely embedded. Almost all staff have completed Trauma Informed Practice training, further strengthening the team’s capacity to support children effectively. Attendance has improved, rising from 87.4% in 2023/24 to 89% in 2024/25. In Health and Wellbeing, the percentage of children on track increased significantly from 64% in October 2024 to 93% in May 2025.</w:t>
            </w:r>
          </w:p>
          <w:p w14:paraId="28F28E9E" w14:textId="670FA399" w:rsidR="007F43D0" w:rsidRDefault="007F43D0" w:rsidP="007F43D0">
            <w:pPr>
              <w:pStyle w:val="ListParagraph"/>
              <w:numPr>
                <w:ilvl w:val="0"/>
                <w:numId w:val="9"/>
              </w:numPr>
              <w:rPr>
                <w:rFonts w:cstheme="minorHAnsi"/>
                <w:sz w:val="24"/>
                <w:szCs w:val="24"/>
              </w:rPr>
            </w:pPr>
            <w:r>
              <w:rPr>
                <w:rFonts w:cstheme="minorHAnsi"/>
                <w:sz w:val="24"/>
                <w:szCs w:val="24"/>
              </w:rPr>
              <w:t>The centre has create</w:t>
            </w:r>
            <w:r w:rsidR="00F30966">
              <w:rPr>
                <w:rFonts w:cstheme="minorHAnsi"/>
                <w:sz w:val="24"/>
                <w:szCs w:val="24"/>
              </w:rPr>
              <w:t>d and implemented</w:t>
            </w:r>
            <w:r>
              <w:rPr>
                <w:rFonts w:cstheme="minorHAnsi"/>
                <w:sz w:val="24"/>
                <w:szCs w:val="24"/>
              </w:rPr>
              <w:t xml:space="preserve"> its own Attendance Procedure</w:t>
            </w:r>
            <w:r w:rsidR="00F30966">
              <w:rPr>
                <w:rFonts w:cstheme="minorHAnsi"/>
                <w:sz w:val="24"/>
                <w:szCs w:val="24"/>
              </w:rPr>
              <w:t xml:space="preserve">. This has been </w:t>
            </w:r>
            <w:r>
              <w:rPr>
                <w:rFonts w:cstheme="minorHAnsi"/>
                <w:sz w:val="24"/>
                <w:szCs w:val="24"/>
              </w:rPr>
              <w:t>shared with stakeholders.</w:t>
            </w:r>
          </w:p>
          <w:p w14:paraId="34F4103B" w14:textId="2C49DEBC" w:rsidR="00C42FD7" w:rsidRPr="00572D79" w:rsidRDefault="00C42FD7" w:rsidP="00C42FD7">
            <w:pPr>
              <w:pStyle w:val="ListParagraph"/>
              <w:rPr>
                <w:rFonts w:cstheme="minorHAnsi"/>
                <w:sz w:val="24"/>
                <w:szCs w:val="24"/>
              </w:rPr>
            </w:pPr>
          </w:p>
        </w:tc>
      </w:tr>
      <w:tr w:rsidR="00461399" w:rsidRPr="0082145D" w14:paraId="0DCBDB4B" w14:textId="77777777" w:rsidTr="0082145D">
        <w:trPr>
          <w:trHeight w:val="943"/>
        </w:trPr>
        <w:tc>
          <w:tcPr>
            <w:tcW w:w="10485" w:type="dxa"/>
            <w:gridSpan w:val="2"/>
          </w:tcPr>
          <w:p w14:paraId="3DDC2822" w14:textId="1DCB48F2" w:rsidR="00461399" w:rsidRDefault="00461399" w:rsidP="001545DC">
            <w:pPr>
              <w:rPr>
                <w:rFonts w:cstheme="minorHAnsi"/>
                <w:b/>
                <w:bCs/>
                <w:sz w:val="24"/>
                <w:szCs w:val="24"/>
              </w:rPr>
            </w:pPr>
            <w:r w:rsidRPr="0082145D">
              <w:rPr>
                <w:rFonts w:cstheme="minorHAnsi"/>
                <w:b/>
                <w:bCs/>
                <w:sz w:val="24"/>
                <w:szCs w:val="24"/>
              </w:rPr>
              <w:t>Next steps</w:t>
            </w:r>
            <w:r w:rsidR="009E06AF">
              <w:rPr>
                <w:rFonts w:cstheme="minorHAnsi"/>
                <w:b/>
                <w:bCs/>
                <w:sz w:val="24"/>
                <w:szCs w:val="24"/>
              </w:rPr>
              <w:t>:</w:t>
            </w:r>
          </w:p>
          <w:p w14:paraId="242611C5" w14:textId="608893AB" w:rsidR="003D1A25" w:rsidRPr="003D1A25" w:rsidRDefault="003D1A25" w:rsidP="003D1A25">
            <w:pPr>
              <w:pStyle w:val="ListParagraph"/>
              <w:numPr>
                <w:ilvl w:val="0"/>
                <w:numId w:val="5"/>
              </w:numPr>
              <w:rPr>
                <w:rFonts w:cstheme="minorHAnsi"/>
                <w:bCs/>
                <w:sz w:val="24"/>
                <w:szCs w:val="24"/>
              </w:rPr>
            </w:pPr>
            <w:r w:rsidRPr="003D1A25">
              <w:rPr>
                <w:rFonts w:cstheme="minorHAnsi"/>
                <w:bCs/>
                <w:sz w:val="24"/>
                <w:szCs w:val="24"/>
              </w:rPr>
              <w:t>We are continuing to review and update our child protection procedures to make sure they follow the latest guidance and best practice.</w:t>
            </w:r>
          </w:p>
          <w:p w14:paraId="6B4E0E84" w14:textId="4BF1AF7B" w:rsidR="003D1A25" w:rsidRPr="003D1A25" w:rsidRDefault="003D1A25" w:rsidP="003D1A25">
            <w:pPr>
              <w:pStyle w:val="ListParagraph"/>
              <w:numPr>
                <w:ilvl w:val="0"/>
                <w:numId w:val="5"/>
              </w:numPr>
              <w:rPr>
                <w:rFonts w:cstheme="minorHAnsi"/>
                <w:bCs/>
                <w:sz w:val="24"/>
                <w:szCs w:val="24"/>
              </w:rPr>
            </w:pPr>
            <w:r w:rsidRPr="003D1A25">
              <w:rPr>
                <w:rFonts w:cstheme="minorHAnsi"/>
                <w:bCs/>
                <w:sz w:val="24"/>
                <w:szCs w:val="24"/>
              </w:rPr>
              <w:t>We are working to strengthen how we use chronologies and pastoral notes, focusing on consistency, quality, and regular monitoring to support children and families effectively.</w:t>
            </w:r>
          </w:p>
          <w:p w14:paraId="24E8E61D" w14:textId="3712A5D8" w:rsidR="003D1A25" w:rsidRPr="003D1A25" w:rsidRDefault="003D1A25" w:rsidP="003D1A25">
            <w:pPr>
              <w:pStyle w:val="ListParagraph"/>
              <w:numPr>
                <w:ilvl w:val="0"/>
                <w:numId w:val="5"/>
              </w:numPr>
              <w:rPr>
                <w:rFonts w:cstheme="minorHAnsi"/>
                <w:bCs/>
                <w:sz w:val="24"/>
                <w:szCs w:val="24"/>
              </w:rPr>
            </w:pPr>
            <w:r w:rsidRPr="003D1A25">
              <w:rPr>
                <w:rFonts w:cstheme="minorHAnsi"/>
                <w:bCs/>
                <w:sz w:val="24"/>
                <w:szCs w:val="24"/>
              </w:rPr>
              <w:t xml:space="preserve">Children and families who are supported by Social Work, including those with current or past Child Protection involvement, </w:t>
            </w:r>
            <w:r>
              <w:rPr>
                <w:rFonts w:cstheme="minorHAnsi"/>
                <w:bCs/>
                <w:sz w:val="24"/>
                <w:szCs w:val="24"/>
              </w:rPr>
              <w:t>will be</w:t>
            </w:r>
            <w:r w:rsidRPr="003D1A25">
              <w:rPr>
                <w:rFonts w:cstheme="minorHAnsi"/>
                <w:bCs/>
                <w:sz w:val="24"/>
                <w:szCs w:val="24"/>
              </w:rPr>
              <w:t xml:space="preserve"> more closely monitored and discussed during our monthly Senior Leadership Team meetings to ensure the right support is in place.</w:t>
            </w:r>
          </w:p>
          <w:p w14:paraId="7FD94970" w14:textId="3D3D5827" w:rsidR="003D1A25" w:rsidRPr="003D1A25" w:rsidRDefault="003D1A25" w:rsidP="003D1A25">
            <w:pPr>
              <w:pStyle w:val="ListParagraph"/>
              <w:numPr>
                <w:ilvl w:val="0"/>
                <w:numId w:val="5"/>
              </w:numPr>
              <w:rPr>
                <w:rFonts w:cstheme="minorHAnsi"/>
                <w:bCs/>
                <w:sz w:val="24"/>
                <w:szCs w:val="24"/>
              </w:rPr>
            </w:pPr>
            <w:r w:rsidRPr="003D1A25">
              <w:rPr>
                <w:rFonts w:cstheme="minorHAnsi"/>
                <w:bCs/>
                <w:sz w:val="24"/>
                <w:szCs w:val="24"/>
              </w:rPr>
              <w:t>Any staff members who have not yet completed their Trauma-Informed Practice training will do so, to help ensure all children are supported with empathy and understanding.</w:t>
            </w:r>
          </w:p>
          <w:p w14:paraId="26859213" w14:textId="4DE34AF8" w:rsidR="005A0431" w:rsidRDefault="003D1A25" w:rsidP="003D1A25">
            <w:pPr>
              <w:numPr>
                <w:ilvl w:val="0"/>
                <w:numId w:val="5"/>
              </w:numPr>
              <w:rPr>
                <w:rFonts w:cstheme="minorHAnsi"/>
                <w:sz w:val="24"/>
                <w:szCs w:val="24"/>
              </w:rPr>
            </w:pPr>
            <w:r w:rsidRPr="003D1A25">
              <w:rPr>
                <w:rFonts w:cstheme="minorHAnsi"/>
                <w:bCs/>
                <w:sz w:val="24"/>
                <w:szCs w:val="24"/>
              </w:rPr>
              <w:t>Attendance continues to be a key focus for us, and we are committed to working with families to support regular attendance and remove any barriers.</w:t>
            </w:r>
          </w:p>
          <w:p w14:paraId="67323FF0" w14:textId="45D75EED" w:rsidR="009E06AF" w:rsidRPr="0082145D" w:rsidRDefault="009E06AF" w:rsidP="009E06AF">
            <w:pPr>
              <w:rPr>
                <w:rFonts w:cstheme="minorHAnsi"/>
                <w:sz w:val="24"/>
                <w:szCs w:val="24"/>
              </w:rPr>
            </w:pPr>
          </w:p>
        </w:tc>
      </w:tr>
    </w:tbl>
    <w:p w14:paraId="3B07D014" w14:textId="77777777" w:rsidR="00A80F7E" w:rsidRPr="0082145D" w:rsidRDefault="00A80F7E" w:rsidP="00F22FA5">
      <w:pPr>
        <w:pStyle w:val="Default"/>
        <w:rPr>
          <w:rFonts w:asciiTheme="minorHAnsi" w:hAnsiTheme="minorHAnsi" w:cstheme="minorHAnsi"/>
          <w:b/>
          <w:color w:val="auto"/>
        </w:rPr>
      </w:pPr>
    </w:p>
    <w:p w14:paraId="6C7D0895" w14:textId="77777777" w:rsidR="00944D70" w:rsidRPr="0082145D" w:rsidRDefault="00944D70" w:rsidP="00F22FA5">
      <w:pPr>
        <w:rPr>
          <w:rFonts w:cstheme="minorHAnsi"/>
          <w:sz w:val="24"/>
          <w:szCs w:val="24"/>
        </w:rPr>
      </w:pPr>
    </w:p>
    <w:p w14:paraId="13BF35D1" w14:textId="77777777" w:rsidR="002E09AE" w:rsidRPr="0082145D" w:rsidRDefault="002E09AE" w:rsidP="00F22FA5">
      <w:pPr>
        <w:rPr>
          <w:rFonts w:cstheme="minorHAnsi"/>
          <w:sz w:val="24"/>
          <w:szCs w:val="24"/>
        </w:rPr>
      </w:pPr>
    </w:p>
    <w:p w14:paraId="298045CE" w14:textId="77777777" w:rsidR="00644548" w:rsidRPr="0082145D" w:rsidRDefault="00644548">
      <w:pPr>
        <w:rPr>
          <w:rFonts w:cstheme="minorHAnsi"/>
          <w:sz w:val="24"/>
          <w:szCs w:val="24"/>
        </w:rPr>
      </w:pPr>
      <w:r w:rsidRPr="0082145D">
        <w:rPr>
          <w:rFonts w:cstheme="minorHAnsi"/>
          <w:sz w:val="24"/>
          <w:szCs w:val="24"/>
        </w:rPr>
        <w:br w:type="page"/>
      </w:r>
    </w:p>
    <w:p w14:paraId="63F362B4" w14:textId="4ED25FE0" w:rsidR="006064F5" w:rsidRPr="00360119" w:rsidRDefault="006064F5" w:rsidP="00644548">
      <w:pPr>
        <w:rPr>
          <w:rFonts w:cstheme="minorHAnsi"/>
          <w:b/>
          <w:bCs/>
          <w:sz w:val="32"/>
          <w:szCs w:val="32"/>
        </w:rPr>
      </w:pPr>
      <w:r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6DA037A8" w:rsidR="006064F5" w:rsidRDefault="00BC518E"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968AB">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342DDE7" w14:textId="7769F826" w:rsidR="00065458" w:rsidRPr="00065458" w:rsidRDefault="00F30966" w:rsidP="007F43D0">
            <w:pPr>
              <w:pStyle w:val="ListParagraph"/>
              <w:numPr>
                <w:ilvl w:val="0"/>
                <w:numId w:val="10"/>
              </w:numPr>
              <w:rPr>
                <w:rFonts w:eastAsia="Times New Roman" w:cstheme="minorHAnsi"/>
                <w:sz w:val="24"/>
                <w:szCs w:val="24"/>
                <w:lang w:eastAsia="en-GB"/>
              </w:rPr>
            </w:pPr>
            <w:r>
              <w:rPr>
                <w:rFonts w:eastAsia="Times New Roman" w:cstheme="minorHAnsi"/>
                <w:sz w:val="24"/>
                <w:szCs w:val="24"/>
                <w:lang w:eastAsia="en-GB"/>
              </w:rPr>
              <w:t>The whole team</w:t>
            </w:r>
            <w:r w:rsidR="00065458" w:rsidRPr="00065458">
              <w:rPr>
                <w:rFonts w:eastAsia="Times New Roman" w:cstheme="minorHAnsi"/>
                <w:sz w:val="24"/>
                <w:szCs w:val="24"/>
                <w:lang w:eastAsia="en-GB"/>
              </w:rPr>
              <w:t xml:space="preserve"> are strongly committed to our shared vision and work together to bring it to life every day.</w:t>
            </w:r>
          </w:p>
          <w:p w14:paraId="0747AF3A" w14:textId="539E826B" w:rsidR="00065458" w:rsidRPr="00065458" w:rsidRDefault="00065458" w:rsidP="007F43D0">
            <w:pPr>
              <w:pStyle w:val="ListParagraph"/>
              <w:numPr>
                <w:ilvl w:val="0"/>
                <w:numId w:val="10"/>
              </w:numPr>
              <w:rPr>
                <w:rFonts w:eastAsia="Times New Roman" w:cstheme="minorHAnsi"/>
                <w:sz w:val="24"/>
                <w:szCs w:val="24"/>
                <w:lang w:eastAsia="en-GB"/>
              </w:rPr>
            </w:pPr>
            <w:r>
              <w:rPr>
                <w:rFonts w:eastAsia="Times New Roman" w:cstheme="minorHAnsi"/>
                <w:sz w:val="24"/>
                <w:szCs w:val="24"/>
                <w:lang w:eastAsia="en-GB"/>
              </w:rPr>
              <w:t>We ha</w:t>
            </w:r>
            <w:r w:rsidRPr="00065458">
              <w:rPr>
                <w:rFonts w:eastAsia="Times New Roman" w:cstheme="minorHAnsi"/>
                <w:sz w:val="24"/>
                <w:szCs w:val="24"/>
                <w:lang w:eastAsia="en-GB"/>
              </w:rPr>
              <w:t>ve created a clear self-evaluation plan that helps us understand what we’re doing well and where we can be better.</w:t>
            </w:r>
          </w:p>
          <w:p w14:paraId="641A0269" w14:textId="1BA25C6A" w:rsidR="00065458" w:rsidRPr="00065458" w:rsidRDefault="00065458" w:rsidP="007F43D0">
            <w:pPr>
              <w:pStyle w:val="ListParagraph"/>
              <w:numPr>
                <w:ilvl w:val="0"/>
                <w:numId w:val="10"/>
              </w:numPr>
              <w:rPr>
                <w:rFonts w:eastAsia="Times New Roman" w:cstheme="minorHAnsi"/>
                <w:sz w:val="24"/>
                <w:szCs w:val="24"/>
                <w:lang w:eastAsia="en-GB"/>
              </w:rPr>
            </w:pPr>
            <w:r w:rsidRPr="00065458">
              <w:rPr>
                <w:rFonts w:eastAsia="Times New Roman" w:cstheme="minorHAnsi"/>
                <w:sz w:val="24"/>
                <w:szCs w:val="24"/>
                <w:lang w:eastAsia="en-GB"/>
              </w:rPr>
              <w:t>Everyone, no matter their role, encourages and supports new ideas, creativity, and reflective thinking.</w:t>
            </w:r>
          </w:p>
          <w:p w14:paraId="54DB54C7" w14:textId="494E4698" w:rsidR="00065458" w:rsidRPr="00065458" w:rsidRDefault="00F30966" w:rsidP="007F43D0">
            <w:pPr>
              <w:pStyle w:val="ListParagraph"/>
              <w:numPr>
                <w:ilvl w:val="0"/>
                <w:numId w:val="10"/>
              </w:numPr>
              <w:rPr>
                <w:rFonts w:eastAsia="Times New Roman" w:cstheme="minorHAnsi"/>
                <w:sz w:val="24"/>
                <w:szCs w:val="24"/>
                <w:lang w:eastAsia="en-GB"/>
              </w:rPr>
            </w:pPr>
            <w:r>
              <w:rPr>
                <w:rFonts w:eastAsia="Times New Roman" w:cstheme="minorHAnsi"/>
                <w:sz w:val="24"/>
                <w:szCs w:val="24"/>
                <w:lang w:eastAsia="en-GB"/>
              </w:rPr>
              <w:t>P</w:t>
            </w:r>
            <w:r w:rsidR="00065458" w:rsidRPr="00065458">
              <w:rPr>
                <w:rFonts w:eastAsia="Times New Roman" w:cstheme="minorHAnsi"/>
                <w:sz w:val="24"/>
                <w:szCs w:val="24"/>
                <w:lang w:eastAsia="en-GB"/>
              </w:rPr>
              <w:t>ractitioners regularly reflect and improve</w:t>
            </w:r>
            <w:r>
              <w:rPr>
                <w:rFonts w:eastAsia="Times New Roman" w:cstheme="minorHAnsi"/>
                <w:sz w:val="24"/>
                <w:szCs w:val="24"/>
                <w:lang w:eastAsia="en-GB"/>
              </w:rPr>
              <w:t xml:space="preserve"> their practice to make sure we a</w:t>
            </w:r>
            <w:r w:rsidR="00065458" w:rsidRPr="00065458">
              <w:rPr>
                <w:rFonts w:eastAsia="Times New Roman" w:cstheme="minorHAnsi"/>
                <w:sz w:val="24"/>
                <w:szCs w:val="24"/>
                <w:lang w:eastAsia="en-GB"/>
              </w:rPr>
              <w:t>re always offering the best for the children.</w:t>
            </w:r>
          </w:p>
          <w:p w14:paraId="7D503FF0" w14:textId="2314070F" w:rsidR="00065458" w:rsidRPr="00065458" w:rsidRDefault="00065458" w:rsidP="007F43D0">
            <w:pPr>
              <w:pStyle w:val="ListParagraph"/>
              <w:numPr>
                <w:ilvl w:val="0"/>
                <w:numId w:val="10"/>
              </w:numPr>
              <w:rPr>
                <w:rFonts w:eastAsia="Times New Roman" w:cstheme="minorHAnsi"/>
                <w:sz w:val="24"/>
                <w:szCs w:val="24"/>
                <w:lang w:eastAsia="en-GB"/>
              </w:rPr>
            </w:pPr>
            <w:r w:rsidRPr="00065458">
              <w:rPr>
                <w:rFonts w:eastAsia="Times New Roman" w:cstheme="minorHAnsi"/>
                <w:sz w:val="24"/>
                <w:szCs w:val="24"/>
                <w:lang w:eastAsia="en-GB"/>
              </w:rPr>
              <w:t xml:space="preserve">We make time for professional conversations and shared learning during in-service days and team meetings where everyone </w:t>
            </w:r>
            <w:r w:rsidR="00F30966">
              <w:rPr>
                <w:rFonts w:eastAsia="Times New Roman" w:cstheme="minorHAnsi"/>
                <w:sz w:val="24"/>
                <w:szCs w:val="24"/>
                <w:lang w:eastAsia="en-GB"/>
              </w:rPr>
              <w:t>participates as well as they can</w:t>
            </w:r>
            <w:r w:rsidRPr="00065458">
              <w:rPr>
                <w:rFonts w:eastAsia="Times New Roman" w:cstheme="minorHAnsi"/>
                <w:sz w:val="24"/>
                <w:szCs w:val="24"/>
                <w:lang w:eastAsia="en-GB"/>
              </w:rPr>
              <w:t>.</w:t>
            </w:r>
          </w:p>
          <w:p w14:paraId="0AB1DEBD" w14:textId="03A9B8BB" w:rsidR="00065458" w:rsidRPr="00065458" w:rsidRDefault="00065458" w:rsidP="007F43D0">
            <w:pPr>
              <w:pStyle w:val="ListParagraph"/>
              <w:numPr>
                <w:ilvl w:val="0"/>
                <w:numId w:val="10"/>
              </w:numPr>
              <w:rPr>
                <w:rFonts w:eastAsia="Times New Roman" w:cstheme="minorHAnsi"/>
                <w:sz w:val="24"/>
                <w:szCs w:val="24"/>
                <w:lang w:eastAsia="en-GB"/>
              </w:rPr>
            </w:pPr>
            <w:r w:rsidRPr="00065458">
              <w:rPr>
                <w:rFonts w:eastAsia="Times New Roman" w:cstheme="minorHAnsi"/>
                <w:sz w:val="24"/>
                <w:szCs w:val="24"/>
                <w:lang w:eastAsia="en-GB"/>
              </w:rPr>
              <w:t>Everything we do to improve</w:t>
            </w:r>
            <w:r w:rsidR="00F30966">
              <w:rPr>
                <w:rFonts w:eastAsia="Times New Roman" w:cstheme="minorHAnsi"/>
                <w:sz w:val="24"/>
                <w:szCs w:val="24"/>
                <w:lang w:eastAsia="en-GB"/>
              </w:rPr>
              <w:t xml:space="preserve"> our setting is focused on what i</w:t>
            </w:r>
            <w:r w:rsidRPr="00065458">
              <w:rPr>
                <w:rFonts w:eastAsia="Times New Roman" w:cstheme="minorHAnsi"/>
                <w:sz w:val="24"/>
                <w:szCs w:val="24"/>
                <w:lang w:eastAsia="en-GB"/>
              </w:rPr>
              <w:t>s best for the children and their success.</w:t>
            </w:r>
          </w:p>
          <w:p w14:paraId="64BAB892" w14:textId="2BF4387C" w:rsidR="00065458" w:rsidRPr="00065458" w:rsidRDefault="00065458" w:rsidP="007F43D0">
            <w:pPr>
              <w:pStyle w:val="ListParagraph"/>
              <w:numPr>
                <w:ilvl w:val="0"/>
                <w:numId w:val="10"/>
              </w:numPr>
              <w:rPr>
                <w:rFonts w:eastAsia="Times New Roman" w:cstheme="minorHAnsi"/>
                <w:sz w:val="24"/>
                <w:szCs w:val="24"/>
                <w:lang w:eastAsia="en-GB"/>
              </w:rPr>
            </w:pPr>
            <w:r w:rsidRPr="00065458">
              <w:rPr>
                <w:rFonts w:eastAsia="Times New Roman" w:cstheme="minorHAnsi"/>
                <w:sz w:val="24"/>
                <w:szCs w:val="24"/>
                <w:lang w:eastAsia="en-GB"/>
              </w:rPr>
              <w:t>We use effective ways to check how changes are helpin</w:t>
            </w:r>
            <w:r w:rsidR="00F30966">
              <w:rPr>
                <w:rFonts w:eastAsia="Times New Roman" w:cstheme="minorHAnsi"/>
                <w:sz w:val="24"/>
                <w:szCs w:val="24"/>
                <w:lang w:eastAsia="en-GB"/>
              </w:rPr>
              <w:t xml:space="preserve">g children and families, and </w:t>
            </w:r>
            <w:r w:rsidRPr="00065458">
              <w:rPr>
                <w:rFonts w:eastAsia="Times New Roman" w:cstheme="minorHAnsi"/>
                <w:sz w:val="24"/>
                <w:szCs w:val="24"/>
                <w:lang w:eastAsia="en-GB"/>
              </w:rPr>
              <w:t>use this information to plan next steps.</w:t>
            </w:r>
          </w:p>
          <w:p w14:paraId="7D6AA97D" w14:textId="654DB69B" w:rsidR="006064F5" w:rsidRPr="0082145D" w:rsidRDefault="006064F5" w:rsidP="00461399">
            <w:pPr>
              <w:pStyle w:val="Default"/>
              <w:rPr>
                <w:rFonts w:asciiTheme="minorHAnsi" w:hAnsiTheme="minorHAnsi" w:cstheme="minorHAnsi"/>
                <w:color w:val="auto"/>
              </w:rPr>
            </w:pPr>
          </w:p>
          <w:p w14:paraId="7FF5275A" w14:textId="02FE36F0" w:rsidR="006064F5" w:rsidRDefault="00461399" w:rsidP="00065458">
            <w:pPr>
              <w:pStyle w:val="Default"/>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6D8E5686" w14:textId="28441B9B" w:rsidR="00065458" w:rsidRDefault="00065458" w:rsidP="007F43D0">
            <w:pPr>
              <w:pStyle w:val="Default"/>
              <w:numPr>
                <w:ilvl w:val="0"/>
                <w:numId w:val="11"/>
              </w:numPr>
              <w:rPr>
                <w:rFonts w:asciiTheme="minorHAnsi" w:hAnsiTheme="minorHAnsi" w:cstheme="minorHAnsi"/>
                <w:bCs/>
                <w:color w:val="auto"/>
              </w:rPr>
            </w:pPr>
            <w:r w:rsidRPr="00065458">
              <w:rPr>
                <w:rFonts w:asciiTheme="minorHAnsi" w:hAnsiTheme="minorHAnsi" w:cstheme="minorHAnsi"/>
                <w:bCs/>
                <w:color w:val="auto"/>
              </w:rPr>
              <w:t xml:space="preserve">Continue to implement and adapt </w:t>
            </w:r>
            <w:r>
              <w:rPr>
                <w:rFonts w:asciiTheme="minorHAnsi" w:hAnsiTheme="minorHAnsi" w:cstheme="minorHAnsi"/>
                <w:bCs/>
                <w:color w:val="auto"/>
              </w:rPr>
              <w:t>s</w:t>
            </w:r>
            <w:r w:rsidRPr="00065458">
              <w:rPr>
                <w:rFonts w:asciiTheme="minorHAnsi" w:hAnsiTheme="minorHAnsi" w:cstheme="minorHAnsi"/>
                <w:bCs/>
                <w:color w:val="auto"/>
              </w:rPr>
              <w:t xml:space="preserve">elf-evaluation processes with the aim of being meaningful </w:t>
            </w:r>
            <w:r w:rsidR="00BC518E">
              <w:rPr>
                <w:rFonts w:asciiTheme="minorHAnsi" w:hAnsiTheme="minorHAnsi" w:cstheme="minorHAnsi"/>
                <w:bCs/>
                <w:color w:val="auto"/>
              </w:rPr>
              <w:t>and manageable with implementation of the new Quality Framework document.</w:t>
            </w:r>
            <w:bookmarkStart w:id="0" w:name="_GoBack"/>
            <w:bookmarkEnd w:id="0"/>
          </w:p>
          <w:p w14:paraId="06C6E911" w14:textId="55321E30" w:rsidR="00065458" w:rsidRPr="00065458" w:rsidRDefault="00065458" w:rsidP="007F43D0">
            <w:pPr>
              <w:pStyle w:val="Default"/>
              <w:numPr>
                <w:ilvl w:val="0"/>
                <w:numId w:val="11"/>
              </w:numPr>
              <w:rPr>
                <w:rFonts w:asciiTheme="minorHAnsi" w:hAnsiTheme="minorHAnsi" w:cstheme="minorHAnsi"/>
                <w:bCs/>
                <w:color w:val="auto"/>
              </w:rPr>
            </w:pPr>
            <w:r>
              <w:rPr>
                <w:rFonts w:asciiTheme="minorHAnsi" w:hAnsiTheme="minorHAnsi" w:cstheme="minorHAnsi"/>
                <w:bCs/>
                <w:color w:val="auto"/>
              </w:rPr>
              <w:t xml:space="preserve">Involve </w:t>
            </w:r>
            <w:r w:rsidR="00AB67B6">
              <w:rPr>
                <w:rFonts w:asciiTheme="minorHAnsi" w:hAnsiTheme="minorHAnsi" w:cstheme="minorHAnsi"/>
                <w:bCs/>
                <w:color w:val="auto"/>
              </w:rPr>
              <w:t xml:space="preserve">parents and local </w:t>
            </w:r>
            <w:r>
              <w:rPr>
                <w:rFonts w:asciiTheme="minorHAnsi" w:hAnsiTheme="minorHAnsi" w:cstheme="minorHAnsi"/>
                <w:bCs/>
                <w:color w:val="auto"/>
              </w:rPr>
              <w:t>community more in aspects of the life of the centre.</w:t>
            </w:r>
          </w:p>
          <w:p w14:paraId="68B929D8" w14:textId="5BE58DC3" w:rsidR="006064F5" w:rsidRPr="0082145D" w:rsidRDefault="006064F5" w:rsidP="00065458">
            <w:pPr>
              <w:pStyle w:val="Default"/>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0727F633" w:rsidR="006064F5" w:rsidRDefault="00BC518E"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968AB">
                  <w:rPr>
                    <w:rFonts w:asciiTheme="minorHAnsi" w:hAnsiTheme="minorHAnsi" w:cstheme="minorHAnsi"/>
                    <w:b/>
                    <w:bCs/>
                  </w:rPr>
                  <w:t>Very 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0D431A4" w14:textId="07DBE884" w:rsidR="002A2F84" w:rsidRPr="002A2F84" w:rsidRDefault="002A2F84" w:rsidP="007F43D0">
            <w:pPr>
              <w:pStyle w:val="Default"/>
              <w:numPr>
                <w:ilvl w:val="0"/>
                <w:numId w:val="12"/>
              </w:numPr>
              <w:rPr>
                <w:rFonts w:asciiTheme="minorHAnsi" w:hAnsiTheme="minorHAnsi" w:cstheme="minorHAnsi"/>
                <w:color w:val="auto"/>
              </w:rPr>
            </w:pPr>
            <w:r>
              <w:rPr>
                <w:rFonts w:asciiTheme="minorHAnsi" w:hAnsiTheme="minorHAnsi" w:cstheme="minorHAnsi"/>
                <w:color w:val="auto"/>
              </w:rPr>
              <w:t>We ha</w:t>
            </w:r>
            <w:r w:rsidRPr="002A2F84">
              <w:rPr>
                <w:rFonts w:asciiTheme="minorHAnsi" w:hAnsiTheme="minorHAnsi" w:cstheme="minorHAnsi"/>
                <w:color w:val="auto"/>
              </w:rPr>
              <w:t xml:space="preserve">ve successfully introduced a more streamlined planning system that </w:t>
            </w:r>
            <w:r>
              <w:rPr>
                <w:rFonts w:asciiTheme="minorHAnsi" w:hAnsiTheme="minorHAnsi" w:cstheme="minorHAnsi"/>
                <w:color w:val="auto"/>
              </w:rPr>
              <w:t>enables</w:t>
            </w:r>
            <w:r w:rsidRPr="002A2F84">
              <w:rPr>
                <w:rFonts w:asciiTheme="minorHAnsi" w:hAnsiTheme="minorHAnsi" w:cstheme="minorHAnsi"/>
                <w:color w:val="auto"/>
              </w:rPr>
              <w:t xml:space="preserve"> children to take the lead in their own learning, with their voices and interests clearly reflected.</w:t>
            </w:r>
          </w:p>
          <w:p w14:paraId="6FA5DAD7" w14:textId="2A73C661" w:rsidR="002A2F84" w:rsidRPr="002A2F84" w:rsidRDefault="002A2F84" w:rsidP="007F43D0">
            <w:pPr>
              <w:pStyle w:val="Default"/>
              <w:numPr>
                <w:ilvl w:val="0"/>
                <w:numId w:val="12"/>
              </w:numPr>
              <w:rPr>
                <w:rFonts w:asciiTheme="minorHAnsi" w:hAnsiTheme="minorHAnsi" w:cstheme="minorHAnsi"/>
                <w:color w:val="auto"/>
              </w:rPr>
            </w:pPr>
            <w:r>
              <w:rPr>
                <w:rFonts w:asciiTheme="minorHAnsi" w:hAnsiTheme="minorHAnsi" w:cstheme="minorHAnsi"/>
                <w:color w:val="auto"/>
              </w:rPr>
              <w:t>In partnership with parents/ carers a</w:t>
            </w:r>
            <w:r w:rsidRPr="002A2F84">
              <w:rPr>
                <w:rFonts w:asciiTheme="minorHAnsi" w:hAnsiTheme="minorHAnsi" w:cstheme="minorHAnsi"/>
                <w:color w:val="auto"/>
              </w:rPr>
              <w:t xml:space="preserve"> stronger, more focused </w:t>
            </w:r>
            <w:r>
              <w:rPr>
                <w:rFonts w:asciiTheme="minorHAnsi" w:hAnsiTheme="minorHAnsi" w:cstheme="minorHAnsi"/>
                <w:color w:val="auto"/>
              </w:rPr>
              <w:t xml:space="preserve">3-5 </w:t>
            </w:r>
            <w:r w:rsidRPr="002A2F84">
              <w:rPr>
                <w:rFonts w:asciiTheme="minorHAnsi" w:hAnsiTheme="minorHAnsi" w:cstheme="minorHAnsi"/>
                <w:color w:val="auto"/>
              </w:rPr>
              <w:t>planning approach is now in place, helping us to clearly identify and support children’s individual targets in Literacy, Numeracy, and Health &amp; Wellbeing across all areas of the playroom.</w:t>
            </w:r>
            <w:r>
              <w:rPr>
                <w:rFonts w:asciiTheme="minorHAnsi" w:hAnsiTheme="minorHAnsi" w:cstheme="minorHAnsi"/>
                <w:color w:val="auto"/>
              </w:rPr>
              <w:t xml:space="preserve"> </w:t>
            </w:r>
          </w:p>
          <w:p w14:paraId="104E9F96" w14:textId="01AD8C44" w:rsidR="00461399" w:rsidRPr="002A2F84" w:rsidRDefault="002A2F84" w:rsidP="007F43D0">
            <w:pPr>
              <w:pStyle w:val="Default"/>
              <w:numPr>
                <w:ilvl w:val="0"/>
                <w:numId w:val="12"/>
              </w:numPr>
              <w:rPr>
                <w:rFonts w:asciiTheme="minorHAnsi" w:hAnsiTheme="minorHAnsi" w:cstheme="minorHAnsi"/>
                <w:color w:val="auto"/>
              </w:rPr>
            </w:pPr>
            <w:r w:rsidRPr="002A2F84">
              <w:rPr>
                <w:rFonts w:asciiTheme="minorHAnsi" w:hAnsiTheme="minorHAnsi" w:cstheme="minorHAnsi"/>
                <w:color w:val="auto"/>
              </w:rPr>
              <w:t>Our assessment tracker has been further developed and is now effectively capturing children’s progress in these key areas, helping us to plan next steps and celebrate achievements.</w:t>
            </w:r>
          </w:p>
          <w:p w14:paraId="334D06B3" w14:textId="77777777" w:rsidR="00461399" w:rsidRPr="0082145D" w:rsidRDefault="00461399" w:rsidP="00461399">
            <w:pPr>
              <w:pStyle w:val="Default"/>
              <w:rPr>
                <w:rFonts w:asciiTheme="minorHAnsi" w:hAnsiTheme="minorHAnsi" w:cstheme="minorHAnsi"/>
                <w:color w:val="auto"/>
              </w:rPr>
            </w:pPr>
          </w:p>
          <w:p w14:paraId="77F0CBE2" w14:textId="6CF833E2" w:rsidR="00461399" w:rsidRPr="00360119" w:rsidRDefault="00461399" w:rsidP="002A2F84">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7E3D67BE" w14:textId="4BAAEBDA" w:rsidR="00461399" w:rsidRDefault="002A2F84" w:rsidP="007F43D0">
            <w:pPr>
              <w:pStyle w:val="Default"/>
              <w:numPr>
                <w:ilvl w:val="0"/>
                <w:numId w:val="13"/>
              </w:numPr>
              <w:rPr>
                <w:rFonts w:asciiTheme="minorHAnsi" w:hAnsiTheme="minorHAnsi" w:cstheme="minorHAnsi"/>
                <w:color w:val="auto"/>
              </w:rPr>
            </w:pPr>
            <w:r>
              <w:rPr>
                <w:rFonts w:asciiTheme="minorHAnsi" w:hAnsiTheme="minorHAnsi" w:cstheme="minorHAnsi"/>
                <w:color w:val="auto"/>
              </w:rPr>
              <w:t xml:space="preserve">Continue to implement our planning system and assessment tracker and adapt this as and when required considering the needs of the children and families. </w:t>
            </w:r>
          </w:p>
          <w:p w14:paraId="7726DDD0" w14:textId="2D562982" w:rsidR="00AB67B6" w:rsidRDefault="00AB67B6" w:rsidP="007F43D0">
            <w:pPr>
              <w:pStyle w:val="Default"/>
              <w:numPr>
                <w:ilvl w:val="0"/>
                <w:numId w:val="13"/>
              </w:numPr>
              <w:rPr>
                <w:rFonts w:asciiTheme="minorHAnsi" w:hAnsiTheme="minorHAnsi" w:cstheme="minorHAnsi"/>
                <w:color w:val="auto"/>
              </w:rPr>
            </w:pPr>
            <w:r>
              <w:rPr>
                <w:rFonts w:asciiTheme="minorHAnsi" w:hAnsiTheme="minorHAnsi" w:cstheme="minorHAnsi"/>
                <w:color w:val="auto"/>
              </w:rPr>
              <w:t>Consider Local Authority Literacy and Numeracy Frameworks when planning for Academic Year 25/26.</w:t>
            </w:r>
          </w:p>
          <w:p w14:paraId="45595042" w14:textId="03F211A0" w:rsidR="002A2F84" w:rsidRPr="002A2F84" w:rsidRDefault="002A2F84" w:rsidP="007F43D0">
            <w:pPr>
              <w:pStyle w:val="Default"/>
              <w:numPr>
                <w:ilvl w:val="0"/>
                <w:numId w:val="13"/>
              </w:numPr>
              <w:rPr>
                <w:rFonts w:asciiTheme="minorHAnsi" w:hAnsiTheme="minorHAnsi" w:cstheme="minorHAnsi"/>
                <w:color w:val="auto"/>
              </w:rPr>
            </w:pPr>
            <w:r w:rsidRPr="002A2F84">
              <w:rPr>
                <w:rFonts w:asciiTheme="minorHAnsi" w:hAnsiTheme="minorHAnsi" w:cstheme="minorHAnsi"/>
                <w:color w:val="auto"/>
              </w:rPr>
              <w:t>Introduce new authority tracker to inform curriculum planning for children aged 0-3.</w:t>
            </w:r>
          </w:p>
          <w:p w14:paraId="5D5D00F1" w14:textId="57D644BA" w:rsidR="002A2F84" w:rsidRPr="002A2F84" w:rsidRDefault="002A2F84" w:rsidP="007F43D0">
            <w:pPr>
              <w:pStyle w:val="Default"/>
              <w:numPr>
                <w:ilvl w:val="0"/>
                <w:numId w:val="13"/>
              </w:numPr>
              <w:rPr>
                <w:rFonts w:asciiTheme="minorHAnsi" w:hAnsiTheme="minorHAnsi" w:cstheme="minorHAnsi"/>
                <w:color w:val="auto"/>
              </w:rPr>
            </w:pPr>
            <w:r w:rsidRPr="002A2F84">
              <w:rPr>
                <w:rFonts w:asciiTheme="minorHAnsi" w:hAnsiTheme="minorHAnsi" w:cstheme="minorHAnsi"/>
                <w:color w:val="auto"/>
              </w:rPr>
              <w:t>Participate in ELC specific cluster moderation meetings and utilise in-service days and room meetings to drive forward improvement in staff confidence and skill in child development, learning and teaching, professional judgements and target setting.</w:t>
            </w: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38C6528E" w:rsidR="006064F5" w:rsidRDefault="006064F5" w:rsidP="00F22FA5">
      <w:pPr>
        <w:rPr>
          <w:rFonts w:cstheme="minorHAnsi"/>
          <w:sz w:val="24"/>
          <w:szCs w:val="24"/>
        </w:rPr>
      </w:pPr>
    </w:p>
    <w:p w14:paraId="2B59E761" w14:textId="77777777" w:rsidR="00750B90" w:rsidRPr="0082145D" w:rsidRDefault="00750B90"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20792AC9" w:rsidR="006064F5" w:rsidRDefault="00BC518E"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968AB">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AB67B6" w:rsidRDefault="00461399" w:rsidP="00461399">
            <w:pPr>
              <w:pStyle w:val="Default"/>
              <w:ind w:left="32"/>
              <w:rPr>
                <w:rFonts w:asciiTheme="minorHAnsi" w:hAnsiTheme="minorHAnsi" w:cstheme="minorHAnsi"/>
                <w:b/>
                <w:color w:val="auto"/>
              </w:rPr>
            </w:pPr>
            <w:r w:rsidRPr="00AB67B6">
              <w:rPr>
                <w:rFonts w:asciiTheme="minorHAnsi" w:hAnsiTheme="minorHAnsi" w:cstheme="minorHAnsi"/>
                <w:b/>
                <w:color w:val="auto"/>
              </w:rPr>
              <w:t>Key Strengths:</w:t>
            </w:r>
          </w:p>
          <w:p w14:paraId="7322A25E" w14:textId="77777777" w:rsidR="0049108B" w:rsidRPr="0049108B" w:rsidRDefault="0049108B" w:rsidP="007F43D0">
            <w:pPr>
              <w:pStyle w:val="Default"/>
              <w:numPr>
                <w:ilvl w:val="0"/>
                <w:numId w:val="14"/>
              </w:numPr>
              <w:rPr>
                <w:rFonts w:asciiTheme="minorHAnsi" w:hAnsiTheme="minorHAnsi" w:cstheme="minorHAnsi"/>
                <w:color w:val="auto"/>
              </w:rPr>
            </w:pPr>
            <w:r w:rsidRPr="0049108B">
              <w:rPr>
                <w:rFonts w:asciiTheme="minorHAnsi" w:hAnsiTheme="minorHAnsi" w:cstheme="minorHAnsi"/>
                <w:color w:val="auto"/>
              </w:rPr>
              <w:t>Positive, respectful relationships are at the heart of everything we do.</w:t>
            </w:r>
          </w:p>
          <w:p w14:paraId="4A99B123" w14:textId="1989CFD2" w:rsidR="0049108B" w:rsidRPr="0049108B" w:rsidRDefault="0049108B" w:rsidP="007F43D0">
            <w:pPr>
              <w:pStyle w:val="Default"/>
              <w:numPr>
                <w:ilvl w:val="0"/>
                <w:numId w:val="14"/>
              </w:numPr>
              <w:rPr>
                <w:rFonts w:asciiTheme="minorHAnsi" w:hAnsiTheme="minorHAnsi" w:cstheme="minorHAnsi"/>
                <w:color w:val="auto"/>
              </w:rPr>
            </w:pPr>
            <w:r w:rsidRPr="0049108B">
              <w:rPr>
                <w:rFonts w:asciiTheme="minorHAnsi" w:hAnsiTheme="minorHAnsi" w:cstheme="minorHAnsi"/>
                <w:color w:val="auto"/>
              </w:rPr>
              <w:t>Our team has created a welcoming and caring environment where both children and adults feel safe, happy, and valued.</w:t>
            </w:r>
          </w:p>
          <w:p w14:paraId="3B38D7C4" w14:textId="6919A072" w:rsidR="0049108B" w:rsidRPr="0049108B" w:rsidRDefault="001E244C" w:rsidP="007F43D0">
            <w:pPr>
              <w:pStyle w:val="Default"/>
              <w:numPr>
                <w:ilvl w:val="0"/>
                <w:numId w:val="14"/>
              </w:numPr>
              <w:rPr>
                <w:rFonts w:asciiTheme="minorHAnsi" w:hAnsiTheme="minorHAnsi" w:cstheme="minorHAnsi"/>
                <w:color w:val="auto"/>
              </w:rPr>
            </w:pPr>
            <w:r>
              <w:rPr>
                <w:rFonts w:asciiTheme="minorHAnsi" w:hAnsiTheme="minorHAnsi" w:cstheme="minorHAnsi"/>
                <w:color w:val="auto"/>
              </w:rPr>
              <w:t xml:space="preserve">All </w:t>
            </w:r>
            <w:r w:rsidR="0049108B">
              <w:rPr>
                <w:rFonts w:asciiTheme="minorHAnsi" w:hAnsiTheme="minorHAnsi" w:cstheme="minorHAnsi"/>
                <w:color w:val="auto"/>
              </w:rPr>
              <w:t>children are making</w:t>
            </w:r>
            <w:r w:rsidR="0049108B" w:rsidRPr="0049108B">
              <w:rPr>
                <w:rFonts w:asciiTheme="minorHAnsi" w:hAnsiTheme="minorHAnsi" w:cstheme="minorHAnsi"/>
                <w:color w:val="auto"/>
              </w:rPr>
              <w:t xml:space="preserve"> progress in Health and Wellbeing.</w:t>
            </w:r>
          </w:p>
          <w:p w14:paraId="1B11F45F" w14:textId="1FD7311A" w:rsidR="0049108B" w:rsidRPr="0049108B" w:rsidRDefault="00FE6F8E" w:rsidP="007F43D0">
            <w:pPr>
              <w:pStyle w:val="Default"/>
              <w:numPr>
                <w:ilvl w:val="0"/>
                <w:numId w:val="14"/>
              </w:numPr>
              <w:rPr>
                <w:rFonts w:asciiTheme="minorHAnsi" w:hAnsiTheme="minorHAnsi" w:cstheme="minorHAnsi"/>
                <w:color w:val="auto"/>
              </w:rPr>
            </w:pPr>
            <w:r>
              <w:rPr>
                <w:rFonts w:asciiTheme="minorHAnsi" w:hAnsiTheme="minorHAnsi" w:cstheme="minorHAnsi"/>
                <w:color w:val="auto"/>
              </w:rPr>
              <w:t>We ha</w:t>
            </w:r>
            <w:r w:rsidR="0049108B" w:rsidRPr="0049108B">
              <w:rPr>
                <w:rFonts w:asciiTheme="minorHAnsi" w:hAnsiTheme="minorHAnsi" w:cstheme="minorHAnsi"/>
                <w:color w:val="auto"/>
              </w:rPr>
              <w:t>ve worked closely with colleagues in our local cluster to develop and share a session on Building Racial Literacy, helping to raise awareness and understanding among all staff.</w:t>
            </w:r>
          </w:p>
          <w:p w14:paraId="049AA117" w14:textId="73797D36" w:rsidR="0049108B" w:rsidRPr="0049108B" w:rsidRDefault="00E669B7" w:rsidP="007F43D0">
            <w:pPr>
              <w:pStyle w:val="Default"/>
              <w:numPr>
                <w:ilvl w:val="0"/>
                <w:numId w:val="14"/>
              </w:numPr>
              <w:rPr>
                <w:rFonts w:asciiTheme="minorHAnsi" w:hAnsiTheme="minorHAnsi" w:cstheme="minorHAnsi"/>
                <w:color w:val="auto"/>
              </w:rPr>
            </w:pPr>
            <w:r>
              <w:rPr>
                <w:rFonts w:asciiTheme="minorHAnsi" w:hAnsiTheme="minorHAnsi" w:cstheme="minorHAnsi"/>
                <w:color w:val="auto"/>
              </w:rPr>
              <w:t>Our Cultural Celebrations and E</w:t>
            </w:r>
            <w:r w:rsidR="0049108B" w:rsidRPr="0049108B">
              <w:rPr>
                <w:rFonts w:asciiTheme="minorHAnsi" w:hAnsiTheme="minorHAnsi" w:cstheme="minorHAnsi"/>
                <w:color w:val="auto"/>
              </w:rPr>
              <w:t>vents calendar has helped children explore and learn about a wide range of traditions and communities in meaningful ways.</w:t>
            </w:r>
          </w:p>
          <w:p w14:paraId="120ADD1E" w14:textId="27FC7518" w:rsidR="00461399" w:rsidRDefault="0049108B" w:rsidP="007F43D0">
            <w:pPr>
              <w:pStyle w:val="Default"/>
              <w:numPr>
                <w:ilvl w:val="0"/>
                <w:numId w:val="14"/>
              </w:numPr>
              <w:rPr>
                <w:rFonts w:asciiTheme="minorHAnsi" w:hAnsiTheme="minorHAnsi" w:cstheme="minorHAnsi"/>
                <w:color w:val="auto"/>
              </w:rPr>
            </w:pPr>
            <w:r w:rsidRPr="0049108B">
              <w:rPr>
                <w:rFonts w:asciiTheme="minorHAnsi" w:hAnsiTheme="minorHAnsi" w:cstheme="minorHAnsi"/>
                <w:color w:val="auto"/>
              </w:rPr>
              <w:t>Inclusion and equity are key values in our centre — we work hard to make sure everyone feels respected, supported, and treated with kindness.</w:t>
            </w:r>
          </w:p>
          <w:p w14:paraId="1B24EE8A" w14:textId="0CE23F2B" w:rsidR="00D80659" w:rsidRPr="0082145D" w:rsidRDefault="00D80659" w:rsidP="007F43D0">
            <w:pPr>
              <w:pStyle w:val="Default"/>
              <w:numPr>
                <w:ilvl w:val="0"/>
                <w:numId w:val="14"/>
              </w:numPr>
              <w:rPr>
                <w:rFonts w:asciiTheme="minorHAnsi" w:hAnsiTheme="minorHAnsi" w:cstheme="minorHAnsi"/>
                <w:color w:val="auto"/>
              </w:rPr>
            </w:pPr>
            <w:r>
              <w:rPr>
                <w:rFonts w:asciiTheme="minorHAnsi" w:hAnsiTheme="minorHAnsi" w:cstheme="minorHAnsi"/>
                <w:color w:val="auto"/>
              </w:rPr>
              <w:t>Staff take time to get to know our children and their families which gives opportunities to learn about their lives, cultures, beliefs etc.</w:t>
            </w: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77777777" w:rsidR="00461399" w:rsidRPr="00AB67B6" w:rsidRDefault="00461399" w:rsidP="00461399">
            <w:pPr>
              <w:pStyle w:val="Default"/>
              <w:ind w:left="32"/>
              <w:rPr>
                <w:rFonts w:asciiTheme="minorHAnsi" w:hAnsiTheme="minorHAnsi" w:cstheme="minorHAnsi"/>
                <w:b/>
                <w:color w:val="auto"/>
              </w:rPr>
            </w:pPr>
            <w:r w:rsidRPr="00AB67B6">
              <w:rPr>
                <w:rFonts w:asciiTheme="minorHAnsi" w:hAnsiTheme="minorHAnsi" w:cstheme="minorHAnsi"/>
                <w:b/>
                <w:color w:val="auto"/>
              </w:rPr>
              <w:t xml:space="preserve">Key Priorities:  </w:t>
            </w:r>
          </w:p>
          <w:p w14:paraId="45BB4619" w14:textId="7803E0D0" w:rsidR="00750B90" w:rsidRDefault="00750B90" w:rsidP="007F43D0">
            <w:pPr>
              <w:pStyle w:val="ListParagraph"/>
              <w:numPr>
                <w:ilvl w:val="0"/>
                <w:numId w:val="1"/>
              </w:numPr>
              <w:rPr>
                <w:rFonts w:cstheme="minorHAnsi"/>
                <w:sz w:val="24"/>
                <w:szCs w:val="24"/>
              </w:rPr>
            </w:pPr>
            <w:r w:rsidRPr="00750B90">
              <w:rPr>
                <w:rFonts w:cstheme="minorHAnsi"/>
                <w:sz w:val="24"/>
                <w:szCs w:val="24"/>
              </w:rPr>
              <w:t>Further develop the work started with the UNCRC to develop children’s understanding of their rights, throughout the centre.</w:t>
            </w:r>
          </w:p>
          <w:p w14:paraId="47D48698" w14:textId="2B90C4A8" w:rsidR="00AB67B6" w:rsidRPr="00750B90" w:rsidRDefault="00E669B7" w:rsidP="007F43D0">
            <w:pPr>
              <w:pStyle w:val="ListParagraph"/>
              <w:numPr>
                <w:ilvl w:val="0"/>
                <w:numId w:val="1"/>
              </w:numPr>
              <w:rPr>
                <w:rFonts w:cstheme="minorHAnsi"/>
                <w:sz w:val="24"/>
                <w:szCs w:val="24"/>
              </w:rPr>
            </w:pPr>
            <w:r>
              <w:rPr>
                <w:rFonts w:cstheme="minorHAnsi"/>
                <w:sz w:val="24"/>
                <w:szCs w:val="24"/>
              </w:rPr>
              <w:t xml:space="preserve">Continue </w:t>
            </w:r>
            <w:r w:rsidR="00AB67B6">
              <w:rPr>
                <w:rFonts w:cstheme="minorHAnsi"/>
                <w:sz w:val="24"/>
                <w:szCs w:val="24"/>
              </w:rPr>
              <w:t>our Building Racial Literacy Journey.</w:t>
            </w:r>
          </w:p>
          <w:p w14:paraId="54D82EA3" w14:textId="1C2EF4C2" w:rsidR="006064F5" w:rsidRPr="0082145D" w:rsidRDefault="006064F5" w:rsidP="0049108B">
            <w:pPr>
              <w:pStyle w:val="Default"/>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64B9EF98"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3.2 </w:t>
            </w:r>
            <w:r w:rsidR="00F968AB" w:rsidRPr="00360119">
              <w:rPr>
                <w:rFonts w:asciiTheme="minorHAnsi" w:hAnsiTheme="minorHAnsi" w:cstheme="minorHAnsi"/>
                <w:b/>
                <w:bCs/>
                <w:sz w:val="28"/>
                <w:szCs w:val="28"/>
              </w:rPr>
              <w:t xml:space="preserve"> </w:t>
            </w:r>
            <w:r w:rsidRPr="00360119">
              <w:rPr>
                <w:rFonts w:asciiTheme="minorHAnsi" w:hAnsiTheme="minorHAnsi" w:cstheme="minorHAnsi"/>
                <w:b/>
                <w:bCs/>
                <w:sz w:val="28"/>
                <w:szCs w:val="28"/>
              </w:rPr>
              <w:t>Raising attainment and achievement</w:t>
            </w:r>
            <w:r w:rsidR="001E3302" w:rsidRPr="00360119">
              <w:rPr>
                <w:rFonts w:asciiTheme="minorHAnsi" w:hAnsiTheme="minorHAnsi" w:cstheme="minorHAnsi"/>
                <w:b/>
                <w:bCs/>
                <w:sz w:val="28"/>
                <w:szCs w:val="28"/>
              </w:rPr>
              <w:t>/Securing children’s progress</w:t>
            </w:r>
          </w:p>
          <w:p w14:paraId="25193497" w14:textId="10AFB975" w:rsidR="006064F5" w:rsidRDefault="00BC518E" w:rsidP="001545DC">
            <w:pPr>
              <w:pStyle w:val="Default"/>
              <w:rPr>
                <w:rFonts w:asciiTheme="minorHAnsi" w:hAnsiTheme="minorHAnsi" w:cstheme="minorHAnsi"/>
              </w:rPr>
            </w:pPr>
            <w:sdt>
              <w:sdtPr>
                <w:rPr>
                  <w:rFonts w:asciiTheme="minorHAnsi" w:hAnsiTheme="minorHAnsi" w:cstheme="minorHAnsi"/>
                  <w:b/>
                  <w:bCs/>
                </w:rPr>
                <w:id w:val="-548226689"/>
                <w:placeholder>
                  <w:docPart w:val="B8B08D44DB3643C8BFC017B133F833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F968AB">
                  <w:rPr>
                    <w:rFonts w:asciiTheme="minorHAnsi" w:hAnsiTheme="minorHAnsi" w:cstheme="minorHAnsi"/>
                    <w:b/>
                    <w:bCs/>
                  </w:rPr>
                  <w:t>Very Good</w:t>
                </w:r>
              </w:sdtContent>
            </w:sdt>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001545DC">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555E7C5" w14:textId="54027B4D" w:rsidR="00FE6F8E" w:rsidRPr="00FE6F8E" w:rsidRDefault="00E669B7" w:rsidP="007F43D0">
            <w:pPr>
              <w:pStyle w:val="Default"/>
              <w:numPr>
                <w:ilvl w:val="0"/>
                <w:numId w:val="15"/>
              </w:numPr>
              <w:rPr>
                <w:rFonts w:asciiTheme="minorHAnsi" w:hAnsiTheme="minorHAnsi" w:cstheme="minorHAnsi"/>
                <w:color w:val="auto"/>
              </w:rPr>
            </w:pPr>
            <w:r>
              <w:rPr>
                <w:rFonts w:asciiTheme="minorHAnsi" w:hAnsiTheme="minorHAnsi" w:cstheme="minorHAnsi"/>
                <w:color w:val="auto"/>
              </w:rPr>
              <w:t>S</w:t>
            </w:r>
            <w:r w:rsidR="00FE6F8E" w:rsidRPr="00FE6F8E">
              <w:rPr>
                <w:rFonts w:asciiTheme="minorHAnsi" w:hAnsiTheme="minorHAnsi" w:cstheme="minorHAnsi"/>
                <w:color w:val="auto"/>
              </w:rPr>
              <w:t>taff know each child well and have a strong understanding of how children grow and learn. This helps us to provide the right support at the right time.</w:t>
            </w:r>
          </w:p>
          <w:p w14:paraId="35930C3E" w14:textId="1E778D93" w:rsidR="00FE6F8E" w:rsidRPr="00FE6F8E" w:rsidRDefault="00FE6F8E" w:rsidP="007F43D0">
            <w:pPr>
              <w:pStyle w:val="Default"/>
              <w:numPr>
                <w:ilvl w:val="0"/>
                <w:numId w:val="15"/>
              </w:numPr>
              <w:rPr>
                <w:rFonts w:asciiTheme="minorHAnsi" w:hAnsiTheme="minorHAnsi" w:cstheme="minorHAnsi"/>
                <w:color w:val="auto"/>
              </w:rPr>
            </w:pPr>
            <w:r w:rsidRPr="00FE6F8E">
              <w:rPr>
                <w:rFonts w:asciiTheme="minorHAnsi" w:hAnsiTheme="minorHAnsi" w:cstheme="minorHAnsi"/>
                <w:color w:val="auto"/>
              </w:rPr>
              <w:t>Parents are regularly involved in conversations about their child’s learning. They tell us they feel listened to, included, and that their contributions are genuinely valued.</w:t>
            </w:r>
          </w:p>
          <w:p w14:paraId="4F24A916" w14:textId="74C4F79E" w:rsidR="00FE6F8E" w:rsidRPr="00FE6F8E" w:rsidRDefault="00FE6F8E" w:rsidP="007F43D0">
            <w:pPr>
              <w:pStyle w:val="Default"/>
              <w:numPr>
                <w:ilvl w:val="0"/>
                <w:numId w:val="15"/>
              </w:numPr>
              <w:rPr>
                <w:rFonts w:asciiTheme="minorHAnsi" w:hAnsiTheme="minorHAnsi" w:cstheme="minorHAnsi"/>
                <w:color w:val="auto"/>
              </w:rPr>
            </w:pPr>
            <w:r w:rsidRPr="00FE6F8E">
              <w:rPr>
                <w:rFonts w:asciiTheme="minorHAnsi" w:hAnsiTheme="minorHAnsi" w:cstheme="minorHAnsi"/>
                <w:color w:val="auto"/>
              </w:rPr>
              <w:t>We have effective transition processes in place to help children move smoothly between playrooms. These are carefully planned around each child’s individual needs to ensure they feel confident and secure.</w:t>
            </w:r>
          </w:p>
          <w:p w14:paraId="22F5E975" w14:textId="34C6C45D" w:rsidR="00FE6F8E" w:rsidRPr="00FE6F8E" w:rsidRDefault="00FE6F8E" w:rsidP="007F43D0">
            <w:pPr>
              <w:pStyle w:val="Default"/>
              <w:numPr>
                <w:ilvl w:val="0"/>
                <w:numId w:val="15"/>
              </w:numPr>
              <w:rPr>
                <w:rFonts w:asciiTheme="minorHAnsi" w:hAnsiTheme="minorHAnsi" w:cstheme="minorHAnsi"/>
                <w:color w:val="auto"/>
              </w:rPr>
            </w:pPr>
            <w:r w:rsidRPr="00FE6F8E">
              <w:rPr>
                <w:rFonts w:asciiTheme="minorHAnsi" w:hAnsiTheme="minorHAnsi" w:cstheme="minorHAnsi"/>
                <w:color w:val="auto"/>
              </w:rPr>
              <w:t>Children are making steady progress in their learning, supported by a nurturing environment and responsive adults.</w:t>
            </w:r>
          </w:p>
          <w:p w14:paraId="31F2DF25" w14:textId="7B6DF7A7" w:rsidR="00461399" w:rsidRDefault="00FE6F8E" w:rsidP="007F43D0">
            <w:pPr>
              <w:pStyle w:val="Default"/>
              <w:numPr>
                <w:ilvl w:val="0"/>
                <w:numId w:val="15"/>
              </w:numPr>
              <w:rPr>
                <w:rFonts w:asciiTheme="minorHAnsi" w:hAnsiTheme="minorHAnsi" w:cstheme="minorHAnsi"/>
                <w:color w:val="auto"/>
              </w:rPr>
            </w:pPr>
            <w:r w:rsidRPr="00FE6F8E">
              <w:rPr>
                <w:rFonts w:asciiTheme="minorHAnsi" w:hAnsiTheme="minorHAnsi" w:cstheme="minorHAnsi"/>
                <w:color w:val="auto"/>
              </w:rPr>
              <w:t xml:space="preserve">Staff take time to talk with parents about what children are </w:t>
            </w:r>
            <w:r>
              <w:rPr>
                <w:rFonts w:asciiTheme="minorHAnsi" w:hAnsiTheme="minorHAnsi" w:cstheme="minorHAnsi"/>
                <w:color w:val="auto"/>
              </w:rPr>
              <w:t xml:space="preserve">learning and </w:t>
            </w:r>
            <w:r w:rsidRPr="00FE6F8E">
              <w:rPr>
                <w:rFonts w:asciiTheme="minorHAnsi" w:hAnsiTheme="minorHAnsi" w:cstheme="minorHAnsi"/>
                <w:color w:val="auto"/>
              </w:rPr>
              <w:t>achieving at home and use this valuable information to help plan meaningful next steps in learning.</w:t>
            </w:r>
          </w:p>
          <w:p w14:paraId="19B2A3FB" w14:textId="467C17BA" w:rsidR="00FE6F8E" w:rsidRPr="00FE6F8E" w:rsidRDefault="00FE6F8E" w:rsidP="007F43D0">
            <w:pPr>
              <w:pStyle w:val="Default"/>
              <w:numPr>
                <w:ilvl w:val="0"/>
                <w:numId w:val="15"/>
              </w:numPr>
              <w:rPr>
                <w:rFonts w:asciiTheme="minorHAnsi" w:hAnsiTheme="minorHAnsi" w:cstheme="minorHAnsi"/>
                <w:color w:val="auto"/>
              </w:rPr>
            </w:pPr>
            <w:r w:rsidRPr="00FE6F8E">
              <w:rPr>
                <w:rFonts w:asciiTheme="minorHAnsi" w:hAnsiTheme="minorHAnsi" w:cstheme="minorHAnsi"/>
                <w:color w:val="auto"/>
              </w:rPr>
              <w:t>We use a wide range of information to help us understand and support the needs of our children and families. This includes developmental milestones and an awareness of the different circumstances families may face in our local area.</w:t>
            </w:r>
          </w:p>
          <w:p w14:paraId="20DD9075" w14:textId="2BA8DB29" w:rsidR="00FE6F8E" w:rsidRPr="00FE6F8E" w:rsidRDefault="00FE6F8E" w:rsidP="007F43D0">
            <w:pPr>
              <w:pStyle w:val="Default"/>
              <w:numPr>
                <w:ilvl w:val="0"/>
                <w:numId w:val="15"/>
              </w:numPr>
              <w:rPr>
                <w:rFonts w:asciiTheme="minorHAnsi" w:hAnsiTheme="minorHAnsi" w:cstheme="minorHAnsi"/>
                <w:color w:val="auto"/>
              </w:rPr>
            </w:pPr>
            <w:r>
              <w:rPr>
                <w:rFonts w:asciiTheme="minorHAnsi" w:hAnsiTheme="minorHAnsi" w:cstheme="minorHAnsi"/>
                <w:color w:val="auto"/>
              </w:rPr>
              <w:t>Using Curriculum Frameworks and GIRFEC Pathways w</w:t>
            </w:r>
            <w:r w:rsidRPr="00FE6F8E">
              <w:rPr>
                <w:rFonts w:asciiTheme="minorHAnsi" w:hAnsiTheme="minorHAnsi" w:cstheme="minorHAnsi"/>
                <w:color w:val="auto"/>
              </w:rPr>
              <w:t>e carefully monitor how well our strategies are working to make sure every child has a fair chance to succeed.</w:t>
            </w:r>
          </w:p>
          <w:p w14:paraId="75F46E80" w14:textId="6EFB97F7" w:rsidR="00FE6F8E" w:rsidRPr="00FE6F8E" w:rsidRDefault="00FE6F8E" w:rsidP="007F43D0">
            <w:pPr>
              <w:pStyle w:val="Default"/>
              <w:numPr>
                <w:ilvl w:val="0"/>
                <w:numId w:val="15"/>
              </w:numPr>
              <w:rPr>
                <w:rFonts w:asciiTheme="minorHAnsi" w:hAnsiTheme="minorHAnsi" w:cstheme="minorHAnsi"/>
                <w:color w:val="auto"/>
              </w:rPr>
            </w:pPr>
            <w:r w:rsidRPr="00FE6F8E">
              <w:rPr>
                <w:rFonts w:asciiTheme="minorHAnsi" w:hAnsiTheme="minorHAnsi" w:cstheme="minorHAnsi"/>
                <w:color w:val="auto"/>
              </w:rPr>
              <w:t>The evidence we gather helps us make thoughtful, informed decisions about what support and approaches to use next, ensuring we continue to promote equity for all.</w:t>
            </w:r>
          </w:p>
          <w:p w14:paraId="5FF9AA19" w14:textId="77777777" w:rsidR="00FE6F8E" w:rsidRDefault="00FE6F8E" w:rsidP="00FE6F8E">
            <w:pPr>
              <w:pStyle w:val="Default"/>
              <w:rPr>
                <w:rFonts w:asciiTheme="minorHAnsi" w:hAnsiTheme="minorHAnsi" w:cstheme="minorHAnsi"/>
                <w:color w:val="auto"/>
              </w:rPr>
            </w:pPr>
          </w:p>
          <w:p w14:paraId="214374F2" w14:textId="77777777" w:rsidR="009A5964" w:rsidRDefault="009A5964" w:rsidP="00FE6F8E">
            <w:pPr>
              <w:pStyle w:val="Default"/>
              <w:rPr>
                <w:rFonts w:asciiTheme="minorHAnsi" w:hAnsiTheme="minorHAnsi" w:cstheme="minorHAnsi"/>
                <w:b/>
                <w:bCs/>
                <w:color w:val="auto"/>
              </w:rPr>
            </w:pPr>
          </w:p>
          <w:p w14:paraId="36F5DF54" w14:textId="77777777" w:rsidR="009A5964" w:rsidRDefault="009A5964" w:rsidP="00FE6F8E">
            <w:pPr>
              <w:pStyle w:val="Default"/>
              <w:rPr>
                <w:rFonts w:asciiTheme="minorHAnsi" w:hAnsiTheme="minorHAnsi" w:cstheme="minorHAnsi"/>
                <w:b/>
                <w:bCs/>
                <w:color w:val="auto"/>
              </w:rPr>
            </w:pPr>
          </w:p>
          <w:p w14:paraId="2FDDC441" w14:textId="473440E7" w:rsidR="00461399" w:rsidRPr="009A5964" w:rsidRDefault="00461399" w:rsidP="009A5964">
            <w:pPr>
              <w:pStyle w:val="Default"/>
              <w:rPr>
                <w:rFonts w:asciiTheme="minorHAnsi" w:hAnsiTheme="minorHAnsi" w:cstheme="minorHAnsi"/>
                <w:b/>
                <w:bCs/>
                <w:color w:val="auto"/>
              </w:rPr>
            </w:pPr>
            <w:r w:rsidRPr="00360119">
              <w:rPr>
                <w:rFonts w:asciiTheme="minorHAnsi" w:hAnsiTheme="minorHAnsi" w:cstheme="minorHAnsi"/>
                <w:b/>
                <w:bCs/>
                <w:color w:val="auto"/>
              </w:rPr>
              <w:lastRenderedPageBreak/>
              <w:t xml:space="preserve">Key Priorities:  </w:t>
            </w:r>
          </w:p>
          <w:p w14:paraId="69BEB0DA" w14:textId="5E02864F" w:rsidR="00461399" w:rsidRPr="0082145D" w:rsidRDefault="007F43D0" w:rsidP="007F43D0">
            <w:pPr>
              <w:pStyle w:val="Default"/>
              <w:numPr>
                <w:ilvl w:val="0"/>
                <w:numId w:val="1"/>
              </w:numPr>
              <w:ind w:left="312"/>
              <w:rPr>
                <w:rFonts w:asciiTheme="minorHAnsi" w:hAnsiTheme="minorHAnsi" w:cstheme="minorHAnsi"/>
                <w:color w:val="auto"/>
              </w:rPr>
            </w:pPr>
            <w:r>
              <w:rPr>
                <w:rFonts w:asciiTheme="minorHAnsi" w:hAnsiTheme="minorHAnsi" w:cstheme="minorHAnsi"/>
                <w:color w:val="auto"/>
              </w:rPr>
              <w:t>Continue to utilise curriculum frameworks and GIRFEC Pathways to meet the needs of all children.</w:t>
            </w:r>
          </w:p>
          <w:p w14:paraId="10328516" w14:textId="77777777" w:rsidR="007F43D0" w:rsidRPr="007F43D0" w:rsidRDefault="007F43D0" w:rsidP="007F43D0">
            <w:pPr>
              <w:pStyle w:val="ListParagraph"/>
              <w:numPr>
                <w:ilvl w:val="0"/>
                <w:numId w:val="1"/>
              </w:numPr>
              <w:rPr>
                <w:rFonts w:cstheme="minorHAnsi"/>
                <w:sz w:val="24"/>
                <w:szCs w:val="24"/>
              </w:rPr>
            </w:pPr>
            <w:r w:rsidRPr="007F43D0">
              <w:rPr>
                <w:rFonts w:cstheme="minorHAnsi"/>
                <w:sz w:val="24"/>
                <w:szCs w:val="24"/>
              </w:rPr>
              <w:t>Introduce new authority tracker to inform curriculum planning for children aged 0-3.</w:t>
            </w:r>
          </w:p>
          <w:p w14:paraId="5CBE17C4" w14:textId="108CA0A8" w:rsidR="00461399" w:rsidRPr="007F43D0" w:rsidRDefault="00461399" w:rsidP="007F43D0">
            <w:pPr>
              <w:pStyle w:val="Default"/>
              <w:rPr>
                <w:rFonts w:asciiTheme="minorHAnsi" w:hAnsiTheme="minorHAnsi" w:cstheme="minorHAnsi"/>
                <w:color w:val="auto"/>
              </w:rPr>
            </w:pP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2EB02EE9"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quality indic</w:t>
            </w:r>
            <w:r w:rsidR="001A1253">
              <w:rPr>
                <w:rFonts w:asciiTheme="minorHAnsi" w:hAnsiTheme="minorHAnsi" w:cstheme="minorHAnsi"/>
                <w:b/>
                <w:bCs/>
                <w:sz w:val="28"/>
                <w:szCs w:val="28"/>
              </w:rPr>
              <w:t>a</w:t>
            </w:r>
            <w:r w:rsidR="00644548" w:rsidRPr="00360119">
              <w:rPr>
                <w:rFonts w:asciiTheme="minorHAnsi" w:hAnsiTheme="minorHAnsi" w:cstheme="minorHAnsi"/>
                <w:b/>
                <w:bCs/>
                <w:sz w:val="28"/>
                <w:szCs w:val="28"/>
              </w:rPr>
              <w:t xml:space="preserve">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933EE39" w14:textId="699DCE5D" w:rsidR="00644548" w:rsidRPr="0082145D" w:rsidRDefault="008D09A4" w:rsidP="00644548">
                <w:pPr>
                  <w:pStyle w:val="Default"/>
                  <w:rPr>
                    <w:rFonts w:asciiTheme="minorHAnsi" w:hAnsiTheme="minorHAnsi" w:cstheme="minorHAnsi"/>
                  </w:rPr>
                </w:pPr>
                <w:r>
                  <w:rPr>
                    <w:rFonts w:asciiTheme="minorHAnsi" w:hAnsiTheme="minorHAnsi" w:cstheme="minorHAnsi"/>
                  </w:rPr>
                  <w:t>1.4 Leadership and management of staff/practitioners</w:t>
                </w:r>
              </w:p>
            </w:sdtContent>
          </w:sdt>
          <w:p w14:paraId="0846DF6C" w14:textId="6358BA89" w:rsidR="00644548" w:rsidRPr="0082145D" w:rsidRDefault="00644548" w:rsidP="00644548">
            <w:pPr>
              <w:pStyle w:val="Default"/>
              <w:rPr>
                <w:rFonts w:asciiTheme="minorHAnsi" w:hAnsiTheme="minorHAnsi" w:cstheme="minorHAnsi"/>
                <w:u w:val="single"/>
              </w:rPr>
            </w:pPr>
          </w:p>
        </w:tc>
      </w:tr>
      <w:tr w:rsidR="006064F5" w:rsidRPr="0082145D" w14:paraId="00E3FD81" w14:textId="77777777" w:rsidTr="001B37AD">
        <w:trPr>
          <w:gridAfter w:val="1"/>
          <w:wAfter w:w="29" w:type="dxa"/>
          <w:trHeight w:val="1092"/>
        </w:trPr>
        <w:tc>
          <w:tcPr>
            <w:tcW w:w="10456" w:type="dxa"/>
          </w:tcPr>
          <w:p w14:paraId="4A71BE0E" w14:textId="14F4ACA2" w:rsidR="00461399" w:rsidRPr="00297DC8" w:rsidRDefault="00461399" w:rsidP="00297DC8">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1C49CEA" w14:textId="1D8C7580" w:rsidR="008D09A4" w:rsidRPr="008D09A4" w:rsidRDefault="008D09A4" w:rsidP="008D09A4">
            <w:pPr>
              <w:pStyle w:val="Default"/>
              <w:numPr>
                <w:ilvl w:val="0"/>
                <w:numId w:val="1"/>
              </w:numPr>
              <w:rPr>
                <w:rFonts w:asciiTheme="minorHAnsi" w:hAnsiTheme="minorHAnsi" w:cstheme="minorHAnsi"/>
                <w:color w:val="auto"/>
              </w:rPr>
            </w:pPr>
            <w:r>
              <w:rPr>
                <w:rFonts w:asciiTheme="minorHAnsi" w:hAnsiTheme="minorHAnsi" w:cstheme="minorHAnsi"/>
                <w:color w:val="auto"/>
              </w:rPr>
              <w:t>W</w:t>
            </w:r>
            <w:r w:rsidRPr="008D09A4">
              <w:rPr>
                <w:rFonts w:asciiTheme="minorHAnsi" w:hAnsiTheme="minorHAnsi" w:cstheme="minorHAnsi"/>
                <w:color w:val="auto"/>
              </w:rPr>
              <w:t>e are committed to supporting strong, effective leadership at all levels across our setting.</w:t>
            </w:r>
          </w:p>
          <w:p w14:paraId="571D67BA" w14:textId="3477D657" w:rsidR="008D09A4" w:rsidRPr="008D09A4" w:rsidRDefault="008D09A4" w:rsidP="008D09A4">
            <w:pPr>
              <w:pStyle w:val="Default"/>
              <w:numPr>
                <w:ilvl w:val="0"/>
                <w:numId w:val="1"/>
              </w:numPr>
              <w:rPr>
                <w:rFonts w:asciiTheme="minorHAnsi" w:hAnsiTheme="minorHAnsi" w:cstheme="minorHAnsi"/>
                <w:color w:val="auto"/>
              </w:rPr>
            </w:pPr>
            <w:r w:rsidRPr="008D09A4">
              <w:rPr>
                <w:rFonts w:asciiTheme="minorHAnsi" w:hAnsiTheme="minorHAnsi" w:cstheme="minorHAnsi"/>
                <w:color w:val="auto"/>
              </w:rPr>
              <w:t>All staff maintain their SSSC registration and follow its professional codes of practice, ensuring they meet national standards for care, learning, and development. This reflects our commitment to high-quality early learning and childcare.</w:t>
            </w:r>
          </w:p>
          <w:p w14:paraId="7C9212DE" w14:textId="6B72364A" w:rsidR="008D09A4" w:rsidRPr="008D09A4" w:rsidRDefault="008D09A4" w:rsidP="008D09A4">
            <w:pPr>
              <w:pStyle w:val="Default"/>
              <w:numPr>
                <w:ilvl w:val="0"/>
                <w:numId w:val="1"/>
              </w:numPr>
              <w:rPr>
                <w:rFonts w:asciiTheme="minorHAnsi" w:hAnsiTheme="minorHAnsi" w:cstheme="minorHAnsi"/>
                <w:color w:val="auto"/>
              </w:rPr>
            </w:pPr>
            <w:r w:rsidRPr="008D09A4">
              <w:rPr>
                <w:rFonts w:asciiTheme="minorHAnsi" w:hAnsiTheme="minorHAnsi" w:cstheme="minorHAnsi"/>
                <w:color w:val="auto"/>
              </w:rPr>
              <w:t>We also promote leadership through Positive Conversation Appraisals, which provide meaningful opportunities for staff to reflect on their practice, celebrate strengths, and set goals for ongoing professional learning. These conversations support staff in taking ownership of their development and contribute to a culture of continuous improvement.</w:t>
            </w:r>
            <w:r w:rsidR="00E669B7">
              <w:rPr>
                <w:rFonts w:asciiTheme="minorHAnsi" w:hAnsiTheme="minorHAnsi" w:cstheme="minorHAnsi"/>
                <w:color w:val="auto"/>
              </w:rPr>
              <w:t xml:space="preserve"> The focus is not only on professional development but wellbeing and pastoral care.</w:t>
            </w:r>
          </w:p>
          <w:p w14:paraId="29788719" w14:textId="2AE476C5" w:rsidR="00461399" w:rsidRPr="008D09A4" w:rsidRDefault="008D09A4" w:rsidP="008D09A4">
            <w:pPr>
              <w:pStyle w:val="Default"/>
              <w:numPr>
                <w:ilvl w:val="0"/>
                <w:numId w:val="1"/>
              </w:numPr>
              <w:rPr>
                <w:rFonts w:asciiTheme="minorHAnsi" w:hAnsiTheme="minorHAnsi" w:cstheme="minorHAnsi"/>
                <w:color w:val="auto"/>
              </w:rPr>
            </w:pPr>
            <w:r w:rsidRPr="008D09A4">
              <w:rPr>
                <w:rFonts w:asciiTheme="minorHAnsi" w:hAnsiTheme="minorHAnsi" w:cstheme="minorHAnsi"/>
                <w:color w:val="auto"/>
              </w:rPr>
              <w:t>Through this reflective approach, staff feel empowered and supported to lead improvements in their own practice and across the setting — helping to ensure the best possible experiences for children and families.</w:t>
            </w:r>
            <w:r w:rsidR="00747D90">
              <w:rPr>
                <w:rFonts w:asciiTheme="minorHAnsi" w:hAnsiTheme="minorHAnsi" w:cstheme="minorHAnsi"/>
                <w:color w:val="auto"/>
              </w:rPr>
              <w:t xml:space="preserve"> This is taking into account individual roles, workloads, needs of individuals and the centre etc.</w:t>
            </w:r>
          </w:p>
          <w:p w14:paraId="0FE386B4" w14:textId="77777777" w:rsidR="00461399" w:rsidRPr="0082145D" w:rsidRDefault="00461399" w:rsidP="00461399">
            <w:pPr>
              <w:pStyle w:val="Default"/>
              <w:rPr>
                <w:rFonts w:asciiTheme="minorHAnsi" w:hAnsiTheme="minorHAnsi" w:cstheme="minorHAnsi"/>
                <w:color w:val="auto"/>
              </w:rPr>
            </w:pPr>
          </w:p>
          <w:p w14:paraId="22F1A02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4A1A18FA" w14:textId="4B4E15CC" w:rsidR="00461399" w:rsidRPr="0082145D" w:rsidRDefault="008D09A4" w:rsidP="008D09A4">
            <w:pPr>
              <w:pStyle w:val="Default"/>
              <w:numPr>
                <w:ilvl w:val="0"/>
                <w:numId w:val="1"/>
              </w:numPr>
              <w:rPr>
                <w:rFonts w:asciiTheme="minorHAnsi" w:hAnsiTheme="minorHAnsi" w:cstheme="minorHAnsi"/>
                <w:color w:val="auto"/>
              </w:rPr>
            </w:pPr>
            <w:r w:rsidRPr="008D09A4">
              <w:rPr>
                <w:rFonts w:asciiTheme="minorHAnsi" w:hAnsiTheme="minorHAnsi" w:cstheme="minorHAnsi"/>
                <w:color w:val="auto"/>
              </w:rPr>
              <w:t>Continue to support leadership at all levels by offering opportunities for staff to lead on areas of interest or improvement, such as outdoor learning, literacy, or wellbeing.</w:t>
            </w:r>
          </w:p>
          <w:p w14:paraId="663D0E0D" w14:textId="1D87F9C8" w:rsidR="00461399" w:rsidRPr="0082145D" w:rsidRDefault="00E1009D" w:rsidP="007F43D0">
            <w:pPr>
              <w:pStyle w:val="Default"/>
              <w:numPr>
                <w:ilvl w:val="0"/>
                <w:numId w:val="1"/>
              </w:numPr>
              <w:ind w:left="312"/>
              <w:rPr>
                <w:rFonts w:asciiTheme="minorHAnsi" w:hAnsiTheme="minorHAnsi" w:cstheme="minorHAnsi"/>
                <w:color w:val="auto"/>
              </w:rPr>
            </w:pPr>
            <w:r>
              <w:rPr>
                <w:rFonts w:asciiTheme="minorHAnsi" w:hAnsiTheme="minorHAnsi" w:cstheme="minorHAnsi"/>
                <w:color w:val="auto"/>
              </w:rPr>
              <w:t>Utilise</w:t>
            </w:r>
            <w:r w:rsidR="008D09A4">
              <w:rPr>
                <w:rFonts w:asciiTheme="minorHAnsi" w:hAnsiTheme="minorHAnsi" w:cstheme="minorHAnsi"/>
                <w:color w:val="auto"/>
              </w:rPr>
              <w:t xml:space="preserve"> </w:t>
            </w:r>
            <w:r>
              <w:rPr>
                <w:rFonts w:asciiTheme="minorHAnsi" w:hAnsiTheme="minorHAnsi" w:cstheme="minorHAnsi"/>
                <w:color w:val="auto"/>
              </w:rPr>
              <w:t>feedback from Positive Conversations to inform In-Service Days and Training opportunities.</w:t>
            </w:r>
          </w:p>
          <w:p w14:paraId="4F5103C1" w14:textId="3D485B16" w:rsidR="00461399" w:rsidRPr="0082145D" w:rsidRDefault="00461399" w:rsidP="00E1009D">
            <w:pPr>
              <w:pStyle w:val="Default"/>
              <w:ind w:left="-48"/>
              <w:rPr>
                <w:rFonts w:asciiTheme="minorHAnsi" w:hAnsiTheme="minorHAnsi" w:cstheme="minorHAnsi"/>
                <w:color w:val="auto"/>
              </w:rPr>
            </w:pPr>
          </w:p>
          <w:p w14:paraId="7209E6B1" w14:textId="77777777" w:rsidR="006064F5" w:rsidRPr="0082145D" w:rsidRDefault="006064F5" w:rsidP="001545DC">
            <w:pPr>
              <w:rPr>
                <w:rFonts w:cstheme="minorHAnsi"/>
              </w:rPr>
            </w:pPr>
          </w:p>
        </w:tc>
      </w:tr>
    </w:tbl>
    <w:p w14:paraId="4580F23D" w14:textId="78239520" w:rsidR="00644548" w:rsidRDefault="00644548"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8D09A4" w:rsidRPr="0082145D" w14:paraId="43DE022E" w14:textId="77777777" w:rsidTr="00AB3C75">
        <w:trPr>
          <w:trHeight w:val="414"/>
        </w:trPr>
        <w:tc>
          <w:tcPr>
            <w:tcW w:w="10485" w:type="dxa"/>
            <w:gridSpan w:val="2"/>
            <w:shd w:val="clear" w:color="auto" w:fill="33CCCC"/>
          </w:tcPr>
          <w:p w14:paraId="6DE34BC0" w14:textId="77777777" w:rsidR="008D09A4" w:rsidRPr="0082145D" w:rsidRDefault="008D09A4" w:rsidP="00AB3C75">
            <w:pPr>
              <w:pStyle w:val="Default"/>
              <w:rPr>
                <w:rFonts w:asciiTheme="minorHAnsi" w:hAnsiTheme="minorHAnsi" w:cstheme="minorHAnsi"/>
              </w:rPr>
            </w:pPr>
            <w:r w:rsidRPr="00360119">
              <w:rPr>
                <w:rFonts w:asciiTheme="minorHAnsi" w:hAnsiTheme="minorHAnsi" w:cstheme="minorHAnsi"/>
                <w:b/>
                <w:bCs/>
                <w:sz w:val="28"/>
                <w:szCs w:val="28"/>
              </w:rPr>
              <w:t>Other quality indic</w:t>
            </w:r>
            <w:r>
              <w:rPr>
                <w:rFonts w:asciiTheme="minorHAnsi" w:hAnsiTheme="minorHAnsi" w:cstheme="minorHAnsi"/>
                <w:b/>
                <w:bCs/>
                <w:sz w:val="28"/>
                <w:szCs w:val="28"/>
              </w:rPr>
              <w:t>a</w:t>
            </w:r>
            <w:r w:rsidRPr="00360119">
              <w:rPr>
                <w:rFonts w:asciiTheme="minorHAnsi" w:hAnsiTheme="minorHAnsi" w:cstheme="minorHAnsi"/>
                <w:b/>
                <w:bCs/>
                <w:sz w:val="28"/>
                <w:szCs w:val="28"/>
              </w:rPr>
              <w:t>tors evaluated from 3 year plan</w:t>
            </w:r>
          </w:p>
        </w:tc>
      </w:tr>
      <w:tr w:rsidR="008D09A4" w:rsidRPr="0082145D" w14:paraId="050330A6" w14:textId="77777777" w:rsidTr="00AB3C75">
        <w:trPr>
          <w:trHeight w:val="987"/>
        </w:trPr>
        <w:tc>
          <w:tcPr>
            <w:tcW w:w="10485" w:type="dxa"/>
            <w:gridSpan w:val="2"/>
            <w:shd w:val="clear" w:color="auto" w:fill="33CCCC"/>
          </w:tcPr>
          <w:sdt>
            <w:sdtPr>
              <w:rPr>
                <w:rFonts w:asciiTheme="minorHAnsi" w:hAnsiTheme="minorHAnsi" w:cstheme="minorHAnsi"/>
              </w:rPr>
              <w:alias w:val="HGIOS/ELC"/>
              <w:tag w:val="HGIOS/ELC"/>
              <w:id w:val="-1412920055"/>
              <w:placeholder>
                <w:docPart w:val="2908077D9A934725862AB8158672FCA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7067B40" w14:textId="2C6F1BF6" w:rsidR="008D09A4" w:rsidRPr="0082145D" w:rsidRDefault="00E1009D" w:rsidP="00AB3C75">
                <w:pPr>
                  <w:pStyle w:val="Default"/>
                  <w:rPr>
                    <w:rFonts w:asciiTheme="minorHAnsi" w:hAnsiTheme="minorHAnsi" w:cstheme="minorHAnsi"/>
                  </w:rPr>
                </w:pPr>
                <w:r>
                  <w:rPr>
                    <w:rFonts w:asciiTheme="minorHAnsi" w:hAnsiTheme="minorHAnsi" w:cstheme="minorHAnsi"/>
                  </w:rPr>
                  <w:t>2.5 Family learning</w:t>
                </w:r>
              </w:p>
            </w:sdtContent>
          </w:sdt>
          <w:p w14:paraId="0EB3063E" w14:textId="2DCB5064" w:rsidR="008D09A4" w:rsidRPr="0082145D" w:rsidRDefault="008D09A4" w:rsidP="00AB3C75">
            <w:pPr>
              <w:pStyle w:val="Default"/>
              <w:rPr>
                <w:rFonts w:asciiTheme="minorHAnsi" w:hAnsiTheme="minorHAnsi" w:cstheme="minorHAnsi"/>
                <w:u w:val="single"/>
              </w:rPr>
            </w:pPr>
          </w:p>
        </w:tc>
      </w:tr>
      <w:tr w:rsidR="008D09A4" w:rsidRPr="0082145D" w14:paraId="3375FF01" w14:textId="77777777" w:rsidTr="00AB3C75">
        <w:trPr>
          <w:gridAfter w:val="1"/>
          <w:wAfter w:w="29" w:type="dxa"/>
          <w:trHeight w:val="1092"/>
        </w:trPr>
        <w:tc>
          <w:tcPr>
            <w:tcW w:w="10456" w:type="dxa"/>
          </w:tcPr>
          <w:p w14:paraId="25DBBE19" w14:textId="539BB1B0" w:rsidR="008D09A4" w:rsidRPr="00E1009D" w:rsidRDefault="008D09A4" w:rsidP="00E1009D">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20F0179" w14:textId="291C3E89" w:rsidR="00E1009D" w:rsidRPr="00E1009D" w:rsidRDefault="00E1009D" w:rsidP="00E1009D">
            <w:pPr>
              <w:pStyle w:val="Default"/>
              <w:numPr>
                <w:ilvl w:val="0"/>
                <w:numId w:val="1"/>
              </w:numPr>
              <w:rPr>
                <w:rFonts w:asciiTheme="minorHAnsi" w:hAnsiTheme="minorHAnsi" w:cstheme="minorHAnsi"/>
                <w:color w:val="auto"/>
              </w:rPr>
            </w:pPr>
            <w:r w:rsidRPr="00E1009D">
              <w:rPr>
                <w:rFonts w:asciiTheme="minorHAnsi" w:hAnsiTheme="minorHAnsi" w:cstheme="minorHAnsi"/>
                <w:color w:val="auto"/>
              </w:rPr>
              <w:t>Dinky Diggers Outdoor Play Sessions gave families the chance to enjoy outdoor learning experiences alongside their children, helping to build confidence in supporting learning through nature and play at home.</w:t>
            </w:r>
          </w:p>
          <w:p w14:paraId="61F95BD6" w14:textId="161D29F0" w:rsidR="00E1009D" w:rsidRPr="00E1009D" w:rsidRDefault="00E1009D" w:rsidP="00E1009D">
            <w:pPr>
              <w:pStyle w:val="Default"/>
              <w:numPr>
                <w:ilvl w:val="0"/>
                <w:numId w:val="1"/>
              </w:numPr>
              <w:rPr>
                <w:rFonts w:asciiTheme="minorHAnsi" w:hAnsiTheme="minorHAnsi" w:cstheme="minorHAnsi"/>
                <w:color w:val="auto"/>
              </w:rPr>
            </w:pPr>
            <w:r w:rsidRPr="00E1009D">
              <w:rPr>
                <w:rFonts w:asciiTheme="minorHAnsi" w:hAnsiTheme="minorHAnsi" w:cstheme="minorHAnsi"/>
                <w:color w:val="auto"/>
              </w:rPr>
              <w:t>Our Easter Stay and Play Sessions were well attended and offered a fun, relaxed opportunity for parents and carers to engage in seasonal crafts and activities, strengthening home–setting partnerships.</w:t>
            </w:r>
          </w:p>
          <w:p w14:paraId="11EE998B" w14:textId="55C99551" w:rsidR="00E1009D" w:rsidRPr="00E1009D" w:rsidRDefault="00E1009D" w:rsidP="00E1009D">
            <w:pPr>
              <w:pStyle w:val="Default"/>
              <w:numPr>
                <w:ilvl w:val="0"/>
                <w:numId w:val="1"/>
              </w:numPr>
              <w:rPr>
                <w:rFonts w:asciiTheme="minorHAnsi" w:hAnsiTheme="minorHAnsi" w:cstheme="minorHAnsi"/>
                <w:color w:val="auto"/>
              </w:rPr>
            </w:pPr>
            <w:r w:rsidRPr="00E1009D">
              <w:rPr>
                <w:rFonts w:asciiTheme="minorHAnsi" w:hAnsiTheme="minorHAnsi" w:cstheme="minorHAnsi"/>
                <w:color w:val="auto"/>
              </w:rPr>
              <w:t>The Christmas Stay and Play Sessions created a warm, festive environment where families could take part in meaningful learning experiences, promoting positive relationships and shared celebration.</w:t>
            </w:r>
          </w:p>
          <w:p w14:paraId="09851748" w14:textId="77777777" w:rsidR="00E1009D" w:rsidRPr="00E1009D" w:rsidRDefault="00E1009D" w:rsidP="00E1009D">
            <w:pPr>
              <w:pStyle w:val="Default"/>
              <w:numPr>
                <w:ilvl w:val="0"/>
                <w:numId w:val="1"/>
              </w:numPr>
              <w:rPr>
                <w:rFonts w:asciiTheme="minorHAnsi" w:hAnsiTheme="minorHAnsi" w:cstheme="minorHAnsi"/>
                <w:color w:val="auto"/>
              </w:rPr>
            </w:pPr>
            <w:r w:rsidRPr="00E1009D">
              <w:rPr>
                <w:rFonts w:asciiTheme="minorHAnsi" w:hAnsiTheme="minorHAnsi" w:cstheme="minorHAnsi"/>
                <w:color w:val="auto"/>
              </w:rPr>
              <w:t>We delivered a Child Development and Play Workshop for families, providing helpful information about how young children grow and learn, and offering simple ideas for supporting development through everyday play at home.</w:t>
            </w:r>
          </w:p>
          <w:p w14:paraId="7A18842B" w14:textId="28462ADD" w:rsidR="008D09A4" w:rsidRPr="0082145D" w:rsidRDefault="00E1009D" w:rsidP="00E1009D">
            <w:pPr>
              <w:pStyle w:val="Default"/>
              <w:numPr>
                <w:ilvl w:val="0"/>
                <w:numId w:val="1"/>
              </w:numPr>
              <w:rPr>
                <w:rFonts w:asciiTheme="minorHAnsi" w:hAnsiTheme="minorHAnsi" w:cstheme="minorHAnsi"/>
                <w:color w:val="auto"/>
              </w:rPr>
            </w:pPr>
            <w:r w:rsidRPr="00E1009D">
              <w:rPr>
                <w:rFonts w:asciiTheme="minorHAnsi" w:hAnsiTheme="minorHAnsi" w:cstheme="minorHAnsi"/>
                <w:color w:val="auto"/>
              </w:rPr>
              <w:lastRenderedPageBreak/>
              <w:t>Our self-running community lending library has been a valued addition to our setting, encouraging families to borrow and share books and resources. This supports a love of reading and learning at home, while also promoting community involvement and ownership</w:t>
            </w:r>
            <w:r w:rsidR="00D610A7">
              <w:rPr>
                <w:rFonts w:asciiTheme="minorHAnsi" w:hAnsiTheme="minorHAnsi" w:cstheme="minorHAnsi"/>
                <w:color w:val="auto"/>
              </w:rPr>
              <w:t>.</w:t>
            </w:r>
          </w:p>
          <w:p w14:paraId="19936394" w14:textId="77777777" w:rsidR="008D09A4" w:rsidRPr="0082145D" w:rsidRDefault="008D09A4" w:rsidP="00E1009D">
            <w:pPr>
              <w:pStyle w:val="Default"/>
              <w:ind w:left="312"/>
              <w:rPr>
                <w:rFonts w:asciiTheme="minorHAnsi" w:hAnsiTheme="minorHAnsi" w:cstheme="minorHAnsi"/>
                <w:color w:val="auto"/>
              </w:rPr>
            </w:pPr>
          </w:p>
          <w:p w14:paraId="59D91487" w14:textId="12F05053" w:rsidR="008D09A4" w:rsidRPr="00360119" w:rsidRDefault="008D09A4" w:rsidP="00D610A7">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77F56817" w14:textId="5C031573" w:rsidR="008D09A4" w:rsidRPr="0082145D" w:rsidRDefault="00D610A7" w:rsidP="00D610A7">
            <w:pPr>
              <w:pStyle w:val="Default"/>
              <w:numPr>
                <w:ilvl w:val="0"/>
                <w:numId w:val="1"/>
              </w:numPr>
              <w:rPr>
                <w:rFonts w:asciiTheme="minorHAnsi" w:hAnsiTheme="minorHAnsi" w:cstheme="minorHAnsi"/>
                <w:color w:val="auto"/>
              </w:rPr>
            </w:pPr>
            <w:r w:rsidRPr="00D610A7">
              <w:rPr>
                <w:rFonts w:asciiTheme="minorHAnsi" w:hAnsiTheme="minorHAnsi" w:cstheme="minorHAnsi"/>
                <w:color w:val="auto"/>
              </w:rPr>
              <w:t>Gather feedback from families after events and workshops to better understand what they find most helpful and what they’d like more of.</w:t>
            </w:r>
          </w:p>
          <w:p w14:paraId="1CA72D86" w14:textId="71B088CE" w:rsidR="008D09A4" w:rsidRPr="0082145D" w:rsidRDefault="00D610A7" w:rsidP="00D610A7">
            <w:pPr>
              <w:pStyle w:val="Default"/>
              <w:numPr>
                <w:ilvl w:val="0"/>
                <w:numId w:val="1"/>
              </w:numPr>
              <w:rPr>
                <w:rFonts w:asciiTheme="minorHAnsi" w:hAnsiTheme="minorHAnsi" w:cstheme="minorHAnsi"/>
                <w:color w:val="auto"/>
              </w:rPr>
            </w:pPr>
            <w:r w:rsidRPr="00D610A7">
              <w:rPr>
                <w:rFonts w:asciiTheme="minorHAnsi" w:hAnsiTheme="minorHAnsi" w:cstheme="minorHAnsi"/>
                <w:color w:val="auto"/>
              </w:rPr>
              <w:t>Promote and monitor the use of the community lending library, including refreshing resources and encouraging families to donate or recommend books.</w:t>
            </w:r>
          </w:p>
          <w:p w14:paraId="548A2833" w14:textId="54C13683" w:rsidR="008D09A4" w:rsidRPr="0082145D" w:rsidRDefault="00D610A7" w:rsidP="00AB3C75">
            <w:pPr>
              <w:pStyle w:val="Default"/>
              <w:numPr>
                <w:ilvl w:val="0"/>
                <w:numId w:val="1"/>
              </w:numPr>
              <w:ind w:left="312"/>
              <w:rPr>
                <w:rFonts w:asciiTheme="minorHAnsi" w:hAnsiTheme="minorHAnsi" w:cstheme="minorHAnsi"/>
                <w:color w:val="auto"/>
              </w:rPr>
            </w:pPr>
            <w:r>
              <w:rPr>
                <w:rFonts w:asciiTheme="minorHAnsi" w:hAnsiTheme="minorHAnsi" w:cstheme="minorHAnsi"/>
                <w:color w:val="auto"/>
              </w:rPr>
              <w:t>Stay and Play events and Workshops will be offered to all parents/ carers in Academic Year 25/26.</w:t>
            </w:r>
          </w:p>
          <w:p w14:paraId="5335010C" w14:textId="77777777" w:rsidR="008D09A4" w:rsidRPr="0082145D" w:rsidRDefault="008D09A4" w:rsidP="00AB3C75">
            <w:pPr>
              <w:rPr>
                <w:rFonts w:cstheme="minorHAnsi"/>
              </w:rPr>
            </w:pPr>
          </w:p>
        </w:tc>
      </w:tr>
    </w:tbl>
    <w:p w14:paraId="50C49471" w14:textId="77777777" w:rsidR="008D09A4" w:rsidRPr="0082145D" w:rsidRDefault="008D09A4" w:rsidP="008D09A4">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8D09A4" w:rsidRPr="0082145D" w14:paraId="2E15B25B" w14:textId="77777777" w:rsidTr="00AB3C75">
        <w:trPr>
          <w:trHeight w:val="414"/>
        </w:trPr>
        <w:tc>
          <w:tcPr>
            <w:tcW w:w="10485" w:type="dxa"/>
            <w:gridSpan w:val="2"/>
            <w:shd w:val="clear" w:color="auto" w:fill="33CCCC"/>
          </w:tcPr>
          <w:p w14:paraId="1F80DFC8" w14:textId="77777777" w:rsidR="008D09A4" w:rsidRPr="0082145D" w:rsidRDefault="008D09A4" w:rsidP="00AB3C75">
            <w:pPr>
              <w:pStyle w:val="Default"/>
              <w:rPr>
                <w:rFonts w:asciiTheme="minorHAnsi" w:hAnsiTheme="minorHAnsi" w:cstheme="minorHAnsi"/>
              </w:rPr>
            </w:pPr>
            <w:r w:rsidRPr="00360119">
              <w:rPr>
                <w:rFonts w:asciiTheme="minorHAnsi" w:hAnsiTheme="minorHAnsi" w:cstheme="minorHAnsi"/>
                <w:b/>
                <w:bCs/>
                <w:sz w:val="28"/>
                <w:szCs w:val="28"/>
              </w:rPr>
              <w:t>Other quality indic</w:t>
            </w:r>
            <w:r>
              <w:rPr>
                <w:rFonts w:asciiTheme="minorHAnsi" w:hAnsiTheme="minorHAnsi" w:cstheme="minorHAnsi"/>
                <w:b/>
                <w:bCs/>
                <w:sz w:val="28"/>
                <w:szCs w:val="28"/>
              </w:rPr>
              <w:t>a</w:t>
            </w:r>
            <w:r w:rsidRPr="00360119">
              <w:rPr>
                <w:rFonts w:asciiTheme="minorHAnsi" w:hAnsiTheme="minorHAnsi" w:cstheme="minorHAnsi"/>
                <w:b/>
                <w:bCs/>
                <w:sz w:val="28"/>
                <w:szCs w:val="28"/>
              </w:rPr>
              <w:t>tors evaluated from 3 year plan</w:t>
            </w:r>
          </w:p>
        </w:tc>
      </w:tr>
      <w:tr w:rsidR="008D09A4" w:rsidRPr="0082145D" w14:paraId="2C43AFFC" w14:textId="77777777" w:rsidTr="00AB3C75">
        <w:trPr>
          <w:trHeight w:val="987"/>
        </w:trPr>
        <w:tc>
          <w:tcPr>
            <w:tcW w:w="10485" w:type="dxa"/>
            <w:gridSpan w:val="2"/>
            <w:shd w:val="clear" w:color="auto" w:fill="33CCCC"/>
          </w:tcPr>
          <w:sdt>
            <w:sdtPr>
              <w:rPr>
                <w:rFonts w:asciiTheme="minorHAnsi" w:hAnsiTheme="minorHAnsi" w:cstheme="minorHAnsi"/>
              </w:rPr>
              <w:alias w:val="HGIOS/ELC"/>
              <w:tag w:val="HGIOS/ELC"/>
              <w:id w:val="-1237549582"/>
              <w:placeholder>
                <w:docPart w:val="398F4CF47AD54EE5A5C1C2668C385E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1681777" w14:textId="2A773DF4" w:rsidR="008D09A4" w:rsidRPr="0082145D" w:rsidRDefault="00297DC8" w:rsidP="00AB3C75">
                <w:pPr>
                  <w:pStyle w:val="Default"/>
                  <w:rPr>
                    <w:rFonts w:asciiTheme="minorHAnsi" w:hAnsiTheme="minorHAnsi" w:cstheme="minorHAnsi"/>
                  </w:rPr>
                </w:pPr>
                <w:r>
                  <w:rPr>
                    <w:rFonts w:asciiTheme="minorHAnsi" w:hAnsiTheme="minorHAnsi" w:cstheme="minorHAnsi"/>
                  </w:rPr>
                  <w:t>2.7 Partnerships</w:t>
                </w:r>
              </w:p>
            </w:sdtContent>
          </w:sdt>
          <w:p w14:paraId="6158F1DE" w14:textId="3B9077D5" w:rsidR="008D09A4" w:rsidRPr="0082145D" w:rsidRDefault="008D09A4" w:rsidP="00AB3C75">
            <w:pPr>
              <w:pStyle w:val="Default"/>
              <w:rPr>
                <w:rFonts w:asciiTheme="minorHAnsi" w:hAnsiTheme="minorHAnsi" w:cstheme="minorHAnsi"/>
                <w:u w:val="single"/>
              </w:rPr>
            </w:pPr>
          </w:p>
        </w:tc>
      </w:tr>
      <w:tr w:rsidR="008D09A4" w:rsidRPr="0082145D" w14:paraId="11E916E4" w14:textId="77777777" w:rsidTr="00AB3C75">
        <w:trPr>
          <w:gridAfter w:val="1"/>
          <w:wAfter w:w="29" w:type="dxa"/>
          <w:trHeight w:val="1092"/>
        </w:trPr>
        <w:tc>
          <w:tcPr>
            <w:tcW w:w="10456" w:type="dxa"/>
          </w:tcPr>
          <w:p w14:paraId="48554C75" w14:textId="5EEC4F7F" w:rsidR="008D09A4" w:rsidRPr="00297DC8" w:rsidRDefault="008D09A4" w:rsidP="00297DC8">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1BB8C42" w14:textId="200BDA17" w:rsidR="00297DC8" w:rsidRPr="00297DC8" w:rsidRDefault="00297DC8" w:rsidP="00297DC8">
            <w:pPr>
              <w:pStyle w:val="Default"/>
              <w:numPr>
                <w:ilvl w:val="0"/>
                <w:numId w:val="1"/>
              </w:numPr>
              <w:rPr>
                <w:rFonts w:asciiTheme="minorHAnsi" w:hAnsiTheme="minorHAnsi" w:cstheme="minorHAnsi"/>
                <w:color w:val="auto"/>
              </w:rPr>
            </w:pPr>
            <w:r w:rsidRPr="00297DC8">
              <w:rPr>
                <w:rFonts w:asciiTheme="minorHAnsi" w:hAnsiTheme="minorHAnsi" w:cstheme="minorHAnsi"/>
                <w:color w:val="auto"/>
              </w:rPr>
              <w:t>Our World Book Day celebrations provided a fun and engaging opportunity for families to come together and share their love of stories. Parents and carers were invited to take part in storytelling activities, helping to promote early literacy and strengthen home–setting connections.</w:t>
            </w:r>
          </w:p>
          <w:p w14:paraId="5805C503" w14:textId="23499489" w:rsidR="00297DC8" w:rsidRPr="0082192D" w:rsidRDefault="00297DC8" w:rsidP="0082192D">
            <w:pPr>
              <w:pStyle w:val="Default"/>
              <w:numPr>
                <w:ilvl w:val="0"/>
                <w:numId w:val="1"/>
              </w:numPr>
              <w:rPr>
                <w:rFonts w:asciiTheme="minorHAnsi" w:hAnsiTheme="minorHAnsi" w:cstheme="minorHAnsi"/>
                <w:color w:val="auto"/>
              </w:rPr>
            </w:pPr>
            <w:r w:rsidRPr="00297DC8">
              <w:rPr>
                <w:rFonts w:asciiTheme="minorHAnsi" w:hAnsiTheme="minorHAnsi" w:cstheme="minorHAnsi"/>
                <w:color w:val="auto"/>
              </w:rPr>
              <w:t xml:space="preserve">We have redeveloped our Family Room into the Calm Cabin—a welcoming, inclusive space for </w:t>
            </w:r>
            <w:r w:rsidR="0082192D">
              <w:rPr>
                <w:rFonts w:asciiTheme="minorHAnsi" w:hAnsiTheme="minorHAnsi" w:cstheme="minorHAnsi"/>
                <w:color w:val="auto"/>
              </w:rPr>
              <w:t xml:space="preserve">staff, </w:t>
            </w:r>
            <w:r w:rsidRPr="00297DC8">
              <w:rPr>
                <w:rFonts w:asciiTheme="minorHAnsi" w:hAnsiTheme="minorHAnsi" w:cstheme="minorHAnsi"/>
                <w:color w:val="auto"/>
              </w:rPr>
              <w:t>children and families to relax, connect, and access support. This space is used for informal chats, meetings, and planned family support sessions, reinforcing our commitment to wellbeing and partnership working.</w:t>
            </w:r>
            <w:r w:rsidR="00747D90">
              <w:rPr>
                <w:rFonts w:asciiTheme="minorHAnsi" w:hAnsiTheme="minorHAnsi" w:cstheme="minorHAnsi"/>
                <w:color w:val="auto"/>
              </w:rPr>
              <w:t xml:space="preserve"> This room is also visited by children if they need some out of the playrooms.</w:t>
            </w:r>
          </w:p>
          <w:p w14:paraId="4DDF321D" w14:textId="32F4B3E7" w:rsidR="008D09A4" w:rsidRPr="0082192D" w:rsidRDefault="0082192D" w:rsidP="0082192D">
            <w:pPr>
              <w:pStyle w:val="Default"/>
              <w:numPr>
                <w:ilvl w:val="0"/>
                <w:numId w:val="1"/>
              </w:numPr>
              <w:rPr>
                <w:rFonts w:asciiTheme="minorHAnsi" w:hAnsiTheme="minorHAnsi" w:cstheme="minorHAnsi"/>
                <w:color w:val="auto"/>
              </w:rPr>
            </w:pPr>
            <w:r>
              <w:rPr>
                <w:rFonts w:asciiTheme="minorHAnsi" w:hAnsiTheme="minorHAnsi" w:cstheme="minorHAnsi"/>
                <w:color w:val="auto"/>
              </w:rPr>
              <w:t xml:space="preserve">In partnership with the </w:t>
            </w:r>
            <w:r w:rsidR="00747D90">
              <w:rPr>
                <w:rFonts w:asciiTheme="minorHAnsi" w:hAnsiTheme="minorHAnsi" w:cstheme="minorHAnsi"/>
                <w:color w:val="auto"/>
              </w:rPr>
              <w:t xml:space="preserve">Inverclyde </w:t>
            </w:r>
            <w:r>
              <w:rPr>
                <w:rFonts w:asciiTheme="minorHAnsi" w:hAnsiTheme="minorHAnsi" w:cstheme="minorHAnsi"/>
                <w:color w:val="auto"/>
              </w:rPr>
              <w:t>Food Network o</w:t>
            </w:r>
            <w:r w:rsidR="00297DC8" w:rsidRPr="00297DC8">
              <w:rPr>
                <w:rFonts w:asciiTheme="minorHAnsi" w:hAnsiTheme="minorHAnsi" w:cstheme="minorHAnsi"/>
                <w:color w:val="auto"/>
              </w:rPr>
              <w:t>ur parent cooking classes were a great success, offering families the chance to learn new skills, share recipes, and enjoy time together. These sessions also supported conversations about healthy eating and built relationships between families and staff in a relaxed, supportive environment.</w:t>
            </w:r>
          </w:p>
          <w:p w14:paraId="069260E0" w14:textId="77777777" w:rsidR="008D09A4" w:rsidRPr="0082145D" w:rsidRDefault="008D09A4" w:rsidP="00AB3C75">
            <w:pPr>
              <w:pStyle w:val="Default"/>
              <w:rPr>
                <w:rFonts w:asciiTheme="minorHAnsi" w:hAnsiTheme="minorHAnsi" w:cstheme="minorHAnsi"/>
                <w:color w:val="auto"/>
              </w:rPr>
            </w:pPr>
          </w:p>
          <w:p w14:paraId="389B18CA" w14:textId="77777777" w:rsidR="008D09A4" w:rsidRPr="00360119" w:rsidRDefault="008D09A4" w:rsidP="00AB3C75">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3112C5B1" w14:textId="3DE669CD" w:rsidR="008D09A4" w:rsidRPr="0082145D" w:rsidRDefault="0082192D" w:rsidP="00AB3C75">
            <w:pPr>
              <w:pStyle w:val="Default"/>
              <w:numPr>
                <w:ilvl w:val="0"/>
                <w:numId w:val="1"/>
              </w:numPr>
              <w:ind w:left="312"/>
              <w:rPr>
                <w:rFonts w:asciiTheme="minorHAnsi" w:hAnsiTheme="minorHAnsi" w:cstheme="minorHAnsi"/>
                <w:color w:val="auto"/>
              </w:rPr>
            </w:pPr>
            <w:r>
              <w:rPr>
                <w:rFonts w:asciiTheme="minorHAnsi" w:hAnsiTheme="minorHAnsi" w:cstheme="minorHAnsi"/>
                <w:color w:val="auto"/>
              </w:rPr>
              <w:t>Further develop our relationships with parents/ carers and the local community</w:t>
            </w:r>
            <w:r w:rsidR="00747D90">
              <w:rPr>
                <w:rFonts w:asciiTheme="minorHAnsi" w:hAnsiTheme="minorHAnsi" w:cstheme="minorHAnsi"/>
                <w:color w:val="auto"/>
              </w:rPr>
              <w:t xml:space="preserve"> by developing a programme of events.</w:t>
            </w:r>
          </w:p>
          <w:p w14:paraId="2AAED337" w14:textId="67274005" w:rsidR="008D09A4" w:rsidRPr="0082192D" w:rsidRDefault="008D09A4" w:rsidP="0082192D">
            <w:pPr>
              <w:pStyle w:val="Default"/>
              <w:ind w:left="312"/>
              <w:rPr>
                <w:rFonts w:asciiTheme="minorHAnsi" w:hAnsiTheme="minorHAnsi" w:cstheme="minorHAnsi"/>
                <w:color w:val="auto"/>
              </w:rPr>
            </w:pPr>
          </w:p>
          <w:p w14:paraId="0FE9A845" w14:textId="77777777" w:rsidR="008D09A4" w:rsidRPr="0082145D" w:rsidRDefault="008D09A4" w:rsidP="00AB3C75">
            <w:pPr>
              <w:rPr>
                <w:rFonts w:cstheme="minorHAnsi"/>
              </w:rPr>
            </w:pPr>
          </w:p>
        </w:tc>
      </w:tr>
    </w:tbl>
    <w:p w14:paraId="7ED9E6B9" w14:textId="03F23E19"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1D2D8838" w14:textId="7DC204B2"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A successful Primary One Reunion was held</w:t>
            </w:r>
            <w:r w:rsidR="00072437">
              <w:rPr>
                <w:rFonts w:asciiTheme="minorHAnsi" w:hAnsiTheme="minorHAnsi" w:cstheme="minorHAnsi"/>
                <w:color w:val="auto"/>
              </w:rPr>
              <w:t xml:space="preserve"> in August</w:t>
            </w:r>
            <w:r w:rsidRPr="001629D6">
              <w:rPr>
                <w:rFonts w:asciiTheme="minorHAnsi" w:hAnsiTheme="minorHAnsi" w:cstheme="minorHAnsi"/>
                <w:color w:val="auto"/>
              </w:rPr>
              <w:t>.</w:t>
            </w:r>
          </w:p>
          <w:p w14:paraId="76CF98EB" w14:textId="4EB84BEE" w:rsid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 xml:space="preserve">We welcomed </w:t>
            </w:r>
            <w:r w:rsidR="00072437">
              <w:rPr>
                <w:rFonts w:asciiTheme="minorHAnsi" w:hAnsiTheme="minorHAnsi" w:cstheme="minorHAnsi"/>
                <w:color w:val="auto"/>
              </w:rPr>
              <w:t xml:space="preserve">a number of </w:t>
            </w:r>
            <w:r w:rsidRPr="001629D6">
              <w:rPr>
                <w:rFonts w:asciiTheme="minorHAnsi" w:hAnsiTheme="minorHAnsi" w:cstheme="minorHAnsi"/>
                <w:color w:val="auto"/>
              </w:rPr>
              <w:t>new children and their families to the centre and built strong, positive relationships.</w:t>
            </w:r>
          </w:p>
          <w:p w14:paraId="0F45CCAB" w14:textId="64C0F483" w:rsidR="0066274E" w:rsidRDefault="0066274E"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Continued positive, welcoming environment and ethos.</w:t>
            </w:r>
          </w:p>
          <w:p w14:paraId="6636B4F4" w14:textId="089BE3C4" w:rsidR="0066274E" w:rsidRPr="0066274E" w:rsidRDefault="005A5391"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S</w:t>
            </w:r>
            <w:r w:rsidR="007B6B32" w:rsidRPr="007B6B32">
              <w:rPr>
                <w:rFonts w:asciiTheme="minorHAnsi" w:hAnsiTheme="minorHAnsi" w:cstheme="minorHAnsi"/>
                <w:color w:val="auto"/>
              </w:rPr>
              <w:t>uccessfully introduced and embedded the loc</w:t>
            </w:r>
            <w:r>
              <w:rPr>
                <w:rFonts w:asciiTheme="minorHAnsi" w:hAnsiTheme="minorHAnsi" w:cstheme="minorHAnsi"/>
                <w:color w:val="auto"/>
              </w:rPr>
              <w:t>al authority 3–5 tracking tool.</w:t>
            </w:r>
          </w:p>
          <w:p w14:paraId="152A61A4" w14:textId="58681D67"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Staff took part in a range of</w:t>
            </w:r>
            <w:r>
              <w:rPr>
                <w:rFonts w:asciiTheme="minorHAnsi" w:hAnsiTheme="minorHAnsi" w:cstheme="minorHAnsi"/>
                <w:color w:val="auto"/>
              </w:rPr>
              <w:t xml:space="preserve"> CPD opportunities including Keeping Trauma in Mind, Learning Environments, Building Racial Literacy, First Aid, personal</w:t>
            </w:r>
            <w:r w:rsidRPr="001629D6">
              <w:rPr>
                <w:rFonts w:asciiTheme="minorHAnsi" w:hAnsiTheme="minorHAnsi" w:cstheme="minorHAnsi"/>
                <w:color w:val="auto"/>
              </w:rPr>
              <w:t xml:space="preserve"> research on learning environments, planning etc. These CPD opportunities were then shared with colleagues and informed our practice. </w:t>
            </w:r>
          </w:p>
          <w:p w14:paraId="15F08435" w14:textId="06553ACB" w:rsidR="001629D6" w:rsidRPr="001629D6" w:rsidRDefault="001629D6"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 xml:space="preserve">Community </w:t>
            </w:r>
            <w:r w:rsidRPr="001629D6">
              <w:rPr>
                <w:rFonts w:asciiTheme="minorHAnsi" w:hAnsiTheme="minorHAnsi" w:cstheme="minorHAnsi"/>
                <w:color w:val="auto"/>
              </w:rPr>
              <w:t>Lending Library successfully introduced.</w:t>
            </w:r>
          </w:p>
          <w:p w14:paraId="470C9E80" w14:textId="25A6AA25"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 xml:space="preserve">Parent/ Carer Information session and workshops on Child Development and </w:t>
            </w:r>
            <w:r>
              <w:rPr>
                <w:rFonts w:asciiTheme="minorHAnsi" w:hAnsiTheme="minorHAnsi" w:cstheme="minorHAnsi"/>
                <w:color w:val="auto"/>
              </w:rPr>
              <w:t>Play organised and delivered.</w:t>
            </w:r>
          </w:p>
          <w:p w14:paraId="4A2965A6" w14:textId="53A7E853"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The PATHS Programme continued to be implemented successfully.</w:t>
            </w:r>
          </w:p>
          <w:p w14:paraId="312D6048" w14:textId="207CA505"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Worked in Partnership with Food Network to provide opportunities for children to plant, care for and grow their own food.</w:t>
            </w:r>
          </w:p>
          <w:p w14:paraId="34D36EDE" w14:textId="3944AAD8"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 xml:space="preserve">Joint support Team was established and met </w:t>
            </w:r>
            <w:r>
              <w:rPr>
                <w:rFonts w:asciiTheme="minorHAnsi" w:hAnsiTheme="minorHAnsi" w:cstheme="minorHAnsi"/>
                <w:color w:val="auto"/>
              </w:rPr>
              <w:t>termly</w:t>
            </w:r>
            <w:r w:rsidRPr="001629D6">
              <w:rPr>
                <w:rFonts w:asciiTheme="minorHAnsi" w:hAnsiTheme="minorHAnsi" w:cstheme="minorHAnsi"/>
                <w:color w:val="auto"/>
              </w:rPr>
              <w:t xml:space="preserve"> which contributed to our </w:t>
            </w:r>
            <w:proofErr w:type="spellStart"/>
            <w:r w:rsidRPr="001629D6">
              <w:rPr>
                <w:rFonts w:asciiTheme="minorHAnsi" w:hAnsiTheme="minorHAnsi" w:cstheme="minorHAnsi"/>
                <w:color w:val="auto"/>
              </w:rPr>
              <w:t>Girfec</w:t>
            </w:r>
            <w:proofErr w:type="spellEnd"/>
            <w:r w:rsidRPr="001629D6">
              <w:rPr>
                <w:rFonts w:asciiTheme="minorHAnsi" w:hAnsiTheme="minorHAnsi" w:cstheme="minorHAnsi"/>
                <w:color w:val="auto"/>
              </w:rPr>
              <w:t xml:space="preserve"> Pathway.</w:t>
            </w:r>
          </w:p>
          <w:p w14:paraId="2E5103C8" w14:textId="2D9863CB"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Collaborative working with cluster group and primary schools took place to develop smooth transitions to school. All pre-school children participated</w:t>
            </w:r>
            <w:r>
              <w:rPr>
                <w:rFonts w:asciiTheme="minorHAnsi" w:hAnsiTheme="minorHAnsi" w:cstheme="minorHAnsi"/>
                <w:color w:val="auto"/>
              </w:rPr>
              <w:t xml:space="preserve"> in very successful transitions.</w:t>
            </w:r>
          </w:p>
          <w:p w14:paraId="3A8AAE67" w14:textId="5F7D9B5C"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Successful partnership working with local organisations and groups to improve outcomes for children and families including Auchmountain Halls, Belville Gardens, Inverclyde Shed, Tes</w:t>
            </w:r>
            <w:r>
              <w:rPr>
                <w:rFonts w:asciiTheme="minorHAnsi" w:hAnsiTheme="minorHAnsi" w:cstheme="minorHAnsi"/>
                <w:color w:val="auto"/>
              </w:rPr>
              <w:t>co Community Champion</w:t>
            </w:r>
            <w:r w:rsidR="00072437">
              <w:rPr>
                <w:rFonts w:asciiTheme="minorHAnsi" w:hAnsiTheme="minorHAnsi" w:cstheme="minorHAnsi"/>
                <w:color w:val="auto"/>
              </w:rPr>
              <w:t>.</w:t>
            </w:r>
          </w:p>
          <w:p w14:paraId="75516CF9" w14:textId="426AE7A4"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Stay and Play Sessions were held and well attended in all playrooms.</w:t>
            </w:r>
          </w:p>
          <w:p w14:paraId="4FCE7834" w14:textId="0EBD2D1B"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Glenbrae Goals football programme was held and all children had opportunities to participate in this.</w:t>
            </w:r>
          </w:p>
          <w:p w14:paraId="3EE64486" w14:textId="46EECD90"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The children and staff made good use of our local and wider community to learn new skills, information and participate in new experiences.</w:t>
            </w:r>
          </w:p>
          <w:p w14:paraId="22DF9628" w14:textId="3D058D32" w:rsidR="001629D6" w:rsidRPr="001629D6" w:rsidRDefault="00072437"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 xml:space="preserve">Continue to build positive relationships with </w:t>
            </w:r>
            <w:r w:rsidR="001629D6" w:rsidRPr="001629D6">
              <w:rPr>
                <w:rFonts w:asciiTheme="minorHAnsi" w:hAnsiTheme="minorHAnsi" w:cstheme="minorHAnsi"/>
                <w:color w:val="auto"/>
              </w:rPr>
              <w:t xml:space="preserve">Kincaid </w:t>
            </w:r>
            <w:r>
              <w:rPr>
                <w:rFonts w:asciiTheme="minorHAnsi" w:hAnsiTheme="minorHAnsi" w:cstheme="minorHAnsi"/>
                <w:color w:val="auto"/>
              </w:rPr>
              <w:t>House residents and staff.</w:t>
            </w:r>
          </w:p>
          <w:p w14:paraId="76904F53" w14:textId="759B0B5B"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Dinky Diggers Outdoor Play sessions held.</w:t>
            </w:r>
          </w:p>
          <w:p w14:paraId="19401858" w14:textId="55A20241"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Halloween, Christmas and Easter events held.</w:t>
            </w:r>
          </w:p>
          <w:p w14:paraId="4AF29EBE" w14:textId="234E0949" w:rsidR="001629D6" w:rsidRPr="001629D6" w:rsidRDefault="00072437"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Chinese New Year,</w:t>
            </w:r>
            <w:r w:rsidR="001629D6" w:rsidRPr="001629D6">
              <w:rPr>
                <w:rFonts w:asciiTheme="minorHAnsi" w:hAnsiTheme="minorHAnsi" w:cstheme="minorHAnsi"/>
                <w:color w:val="auto"/>
              </w:rPr>
              <w:t xml:space="preserve"> </w:t>
            </w:r>
            <w:r w:rsidR="00747D90">
              <w:rPr>
                <w:rFonts w:asciiTheme="minorHAnsi" w:hAnsiTheme="minorHAnsi" w:cstheme="minorHAnsi"/>
                <w:color w:val="auto"/>
              </w:rPr>
              <w:t xml:space="preserve">St. Andrews Day, </w:t>
            </w:r>
            <w:r w:rsidR="001629D6" w:rsidRPr="001629D6">
              <w:rPr>
                <w:rFonts w:asciiTheme="minorHAnsi" w:hAnsiTheme="minorHAnsi" w:cstheme="minorHAnsi"/>
                <w:color w:val="auto"/>
              </w:rPr>
              <w:t>Eid</w:t>
            </w:r>
            <w:r>
              <w:rPr>
                <w:rFonts w:asciiTheme="minorHAnsi" w:hAnsiTheme="minorHAnsi" w:cstheme="minorHAnsi"/>
                <w:color w:val="auto"/>
              </w:rPr>
              <w:t xml:space="preserve"> and Ramadan</w:t>
            </w:r>
            <w:r w:rsidR="001629D6" w:rsidRPr="001629D6">
              <w:rPr>
                <w:rFonts w:asciiTheme="minorHAnsi" w:hAnsiTheme="minorHAnsi" w:cstheme="minorHAnsi"/>
                <w:color w:val="auto"/>
              </w:rPr>
              <w:t xml:space="preserve"> Celebrated.</w:t>
            </w:r>
          </w:p>
          <w:p w14:paraId="58C0B065" w14:textId="388841BC" w:rsidR="001629D6" w:rsidRPr="001629D6" w:rsidRDefault="00072437"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Woodwork pilot programme was extended to introduce a Tinker Table in 3-5 room.</w:t>
            </w:r>
          </w:p>
          <w:p w14:paraId="5E6F1DBF" w14:textId="541F4574"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 xml:space="preserve">Relationships with Barnardos and Community Police were </w:t>
            </w:r>
            <w:r w:rsidR="0066274E">
              <w:rPr>
                <w:rFonts w:asciiTheme="minorHAnsi" w:hAnsiTheme="minorHAnsi" w:cstheme="minorHAnsi"/>
                <w:color w:val="auto"/>
              </w:rPr>
              <w:t>developed.</w:t>
            </w:r>
          </w:p>
          <w:p w14:paraId="752D156D" w14:textId="535E1DD6"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Celebration of Maths Week.</w:t>
            </w:r>
          </w:p>
          <w:p w14:paraId="5D9BDD2C" w14:textId="04F8C15E"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Worl</w:t>
            </w:r>
            <w:r w:rsidR="00072437">
              <w:rPr>
                <w:rFonts w:asciiTheme="minorHAnsi" w:hAnsiTheme="minorHAnsi" w:cstheme="minorHAnsi"/>
                <w:color w:val="auto"/>
              </w:rPr>
              <w:t xml:space="preserve">d Book Day was celebrated with </w:t>
            </w:r>
            <w:r w:rsidR="00747D90">
              <w:rPr>
                <w:rFonts w:asciiTheme="minorHAnsi" w:hAnsiTheme="minorHAnsi" w:cstheme="minorHAnsi"/>
                <w:color w:val="auto"/>
              </w:rPr>
              <w:t>l</w:t>
            </w:r>
            <w:r w:rsidRPr="001629D6">
              <w:rPr>
                <w:rFonts w:asciiTheme="minorHAnsi" w:hAnsiTheme="minorHAnsi" w:cstheme="minorHAnsi"/>
                <w:color w:val="auto"/>
              </w:rPr>
              <w:t>iteracy activities and Bookbug.</w:t>
            </w:r>
          </w:p>
          <w:p w14:paraId="37C80BAF" w14:textId="55912A95" w:rsidR="007B6B32"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3-5, 2-3 and 0-2 room continued to successful</w:t>
            </w:r>
            <w:r w:rsidR="00072437">
              <w:rPr>
                <w:rFonts w:asciiTheme="minorHAnsi" w:hAnsiTheme="minorHAnsi" w:cstheme="minorHAnsi"/>
                <w:color w:val="auto"/>
              </w:rPr>
              <w:t>ly implement Learning Journals.</w:t>
            </w:r>
          </w:p>
          <w:p w14:paraId="711715DE" w14:textId="4AC33520" w:rsidR="00072437" w:rsidRPr="001629D6" w:rsidRDefault="007B6B32" w:rsidP="007F43D0">
            <w:pPr>
              <w:pStyle w:val="Default"/>
              <w:numPr>
                <w:ilvl w:val="0"/>
                <w:numId w:val="1"/>
              </w:numPr>
              <w:rPr>
                <w:rFonts w:asciiTheme="minorHAnsi" w:hAnsiTheme="minorHAnsi" w:cstheme="minorHAnsi"/>
                <w:color w:val="auto"/>
              </w:rPr>
            </w:pPr>
            <w:r>
              <w:rPr>
                <w:rFonts w:asciiTheme="minorHAnsi" w:hAnsiTheme="minorHAnsi" w:cstheme="minorHAnsi"/>
                <w:color w:val="auto"/>
              </w:rPr>
              <w:t>The Calm Cabin was redesigned and is now an important part of the centre – available to all children and adults.</w:t>
            </w:r>
          </w:p>
          <w:p w14:paraId="6D81DF11" w14:textId="6B59F5AD" w:rsidR="001629D6" w:rsidRPr="001629D6" w:rsidRDefault="001629D6" w:rsidP="007F43D0">
            <w:pPr>
              <w:pStyle w:val="Default"/>
              <w:numPr>
                <w:ilvl w:val="0"/>
                <w:numId w:val="1"/>
              </w:numPr>
              <w:rPr>
                <w:rFonts w:asciiTheme="minorHAnsi" w:hAnsiTheme="minorHAnsi" w:cstheme="minorHAnsi"/>
                <w:color w:val="auto"/>
              </w:rPr>
            </w:pPr>
            <w:r w:rsidRPr="001629D6">
              <w:rPr>
                <w:rFonts w:asciiTheme="minorHAnsi" w:hAnsiTheme="minorHAnsi" w:cstheme="minorHAnsi"/>
                <w:color w:val="auto"/>
              </w:rPr>
              <w:t>To celebrate a successful 202</w:t>
            </w:r>
            <w:r w:rsidR="00072437">
              <w:rPr>
                <w:rFonts w:asciiTheme="minorHAnsi" w:hAnsiTheme="minorHAnsi" w:cstheme="minorHAnsi"/>
                <w:color w:val="auto"/>
              </w:rPr>
              <w:t>4</w:t>
            </w:r>
            <w:r w:rsidRPr="001629D6">
              <w:rPr>
                <w:rFonts w:asciiTheme="minorHAnsi" w:hAnsiTheme="minorHAnsi" w:cstheme="minorHAnsi"/>
                <w:color w:val="auto"/>
              </w:rPr>
              <w:t>/202</w:t>
            </w:r>
            <w:r w:rsidR="00072437">
              <w:rPr>
                <w:rFonts w:asciiTheme="minorHAnsi" w:hAnsiTheme="minorHAnsi" w:cstheme="minorHAnsi"/>
                <w:color w:val="auto"/>
              </w:rPr>
              <w:t>5</w:t>
            </w:r>
            <w:r w:rsidRPr="001629D6">
              <w:rPr>
                <w:rFonts w:asciiTheme="minorHAnsi" w:hAnsiTheme="minorHAnsi" w:cstheme="minorHAnsi"/>
                <w:color w:val="auto"/>
              </w:rPr>
              <w:t xml:space="preserve"> we held Sports Days, Graduation, ZooLab visits,</w:t>
            </w:r>
            <w:r w:rsidR="007B6B32">
              <w:rPr>
                <w:rFonts w:asciiTheme="minorHAnsi" w:hAnsiTheme="minorHAnsi" w:cstheme="minorHAnsi"/>
                <w:color w:val="auto"/>
              </w:rPr>
              <w:t xml:space="preserve"> Boogie Bugs,</w:t>
            </w:r>
            <w:r w:rsidRPr="001629D6">
              <w:rPr>
                <w:rFonts w:asciiTheme="minorHAnsi" w:hAnsiTheme="minorHAnsi" w:cstheme="minorHAnsi"/>
                <w:color w:val="auto"/>
              </w:rPr>
              <w:t xml:space="preserve"> theme days and parties.</w:t>
            </w:r>
          </w:p>
          <w:p w14:paraId="484FCD0C" w14:textId="77777777" w:rsidR="002E09AE" w:rsidRPr="0082145D" w:rsidRDefault="002E09AE" w:rsidP="002E09AE">
            <w:pPr>
              <w:pStyle w:val="Default"/>
              <w:ind w:left="32"/>
              <w:rPr>
                <w:rFonts w:asciiTheme="minorHAnsi" w:hAnsiTheme="minorHAnsi" w:cstheme="minorHAnsi"/>
                <w:color w:val="auto"/>
              </w:rPr>
            </w:pPr>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1"/>
      <w:headerReference w:type="default" r:id="rId12"/>
      <w:head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107E32" w:rsidRDefault="00107E32" w:rsidP="0082145D">
      <w:pPr>
        <w:spacing w:after="0" w:line="240" w:lineRule="auto"/>
      </w:pPr>
      <w:r>
        <w:separator/>
      </w:r>
    </w:p>
  </w:endnote>
  <w:endnote w:type="continuationSeparator" w:id="0">
    <w:p w14:paraId="3F75E92B" w14:textId="77777777" w:rsidR="00107E32" w:rsidRDefault="00107E32"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107E32" w:rsidRDefault="00107E32" w:rsidP="0082145D">
      <w:pPr>
        <w:spacing w:after="0" w:line="240" w:lineRule="auto"/>
      </w:pPr>
      <w:r>
        <w:separator/>
      </w:r>
    </w:p>
  </w:footnote>
  <w:footnote w:type="continuationSeparator" w:id="0">
    <w:p w14:paraId="7D53394C" w14:textId="77777777" w:rsidR="00107E32" w:rsidRDefault="00107E32"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325"/>
    <w:multiLevelType w:val="hybridMultilevel"/>
    <w:tmpl w:val="288C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827"/>
    <w:multiLevelType w:val="hybridMultilevel"/>
    <w:tmpl w:val="1B46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2409"/>
    <w:multiLevelType w:val="hybridMultilevel"/>
    <w:tmpl w:val="52F02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87022"/>
    <w:multiLevelType w:val="hybridMultilevel"/>
    <w:tmpl w:val="52BC8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83AE3"/>
    <w:multiLevelType w:val="hybridMultilevel"/>
    <w:tmpl w:val="D2DE0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F3848"/>
    <w:multiLevelType w:val="hybridMultilevel"/>
    <w:tmpl w:val="B9824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D11B4"/>
    <w:multiLevelType w:val="hybridMultilevel"/>
    <w:tmpl w:val="B2D8B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E6DC6"/>
    <w:multiLevelType w:val="hybridMultilevel"/>
    <w:tmpl w:val="2E861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3126A"/>
    <w:multiLevelType w:val="hybridMultilevel"/>
    <w:tmpl w:val="1A6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3478D"/>
    <w:multiLevelType w:val="hybridMultilevel"/>
    <w:tmpl w:val="41B2B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66B2D"/>
    <w:multiLevelType w:val="hybridMultilevel"/>
    <w:tmpl w:val="DA407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A561B"/>
    <w:multiLevelType w:val="hybridMultilevel"/>
    <w:tmpl w:val="2530E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92CCE"/>
    <w:multiLevelType w:val="hybridMultilevel"/>
    <w:tmpl w:val="E4D4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16126"/>
    <w:multiLevelType w:val="hybridMultilevel"/>
    <w:tmpl w:val="71A6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F6153"/>
    <w:multiLevelType w:val="hybridMultilevel"/>
    <w:tmpl w:val="47982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14"/>
  </w:num>
  <w:num w:numId="2">
    <w:abstractNumId w:val="4"/>
  </w:num>
  <w:num w:numId="3">
    <w:abstractNumId w:val="12"/>
  </w:num>
  <w:num w:numId="4">
    <w:abstractNumId w:val="3"/>
  </w:num>
  <w:num w:numId="5">
    <w:abstractNumId w:val="5"/>
  </w:num>
  <w:num w:numId="6">
    <w:abstractNumId w:val="8"/>
  </w:num>
  <w:num w:numId="7">
    <w:abstractNumId w:val="2"/>
  </w:num>
  <w:num w:numId="8">
    <w:abstractNumId w:val="6"/>
  </w:num>
  <w:num w:numId="9">
    <w:abstractNumId w:val="13"/>
  </w:num>
  <w:num w:numId="10">
    <w:abstractNumId w:val="1"/>
  </w:num>
  <w:num w:numId="11">
    <w:abstractNumId w:val="7"/>
  </w:num>
  <w:num w:numId="12">
    <w:abstractNumId w:val="0"/>
  </w:num>
  <w:num w:numId="13">
    <w:abstractNumId w:val="10"/>
  </w:num>
  <w:num w:numId="14">
    <w:abstractNumId w:val="1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40350"/>
    <w:rsid w:val="00065458"/>
    <w:rsid w:val="0007102D"/>
    <w:rsid w:val="00072437"/>
    <w:rsid w:val="0007371F"/>
    <w:rsid w:val="00075193"/>
    <w:rsid w:val="00076583"/>
    <w:rsid w:val="00076CAC"/>
    <w:rsid w:val="00083047"/>
    <w:rsid w:val="000A28F0"/>
    <w:rsid w:val="000A3D86"/>
    <w:rsid w:val="000A765A"/>
    <w:rsid w:val="000B4F85"/>
    <w:rsid w:val="000C2EB4"/>
    <w:rsid w:val="00107E32"/>
    <w:rsid w:val="00116E3A"/>
    <w:rsid w:val="00136B7E"/>
    <w:rsid w:val="0014616B"/>
    <w:rsid w:val="001629D6"/>
    <w:rsid w:val="001632EA"/>
    <w:rsid w:val="001701D8"/>
    <w:rsid w:val="00190048"/>
    <w:rsid w:val="00195321"/>
    <w:rsid w:val="001A1253"/>
    <w:rsid w:val="001C37BD"/>
    <w:rsid w:val="001E244C"/>
    <w:rsid w:val="001E3302"/>
    <w:rsid w:val="001E4FBA"/>
    <w:rsid w:val="001F20F1"/>
    <w:rsid w:val="001F7BC6"/>
    <w:rsid w:val="00200DCC"/>
    <w:rsid w:val="00217BE5"/>
    <w:rsid w:val="00232B0B"/>
    <w:rsid w:val="00241DBD"/>
    <w:rsid w:val="00260C31"/>
    <w:rsid w:val="00276B22"/>
    <w:rsid w:val="00297DC8"/>
    <w:rsid w:val="002A2F84"/>
    <w:rsid w:val="002A43C7"/>
    <w:rsid w:val="002B51C9"/>
    <w:rsid w:val="002B71CC"/>
    <w:rsid w:val="002D3482"/>
    <w:rsid w:val="002D743D"/>
    <w:rsid w:val="002E09AE"/>
    <w:rsid w:val="002E30AB"/>
    <w:rsid w:val="002E6446"/>
    <w:rsid w:val="002F6734"/>
    <w:rsid w:val="003166F3"/>
    <w:rsid w:val="00331587"/>
    <w:rsid w:val="0033280E"/>
    <w:rsid w:val="003379BA"/>
    <w:rsid w:val="00350305"/>
    <w:rsid w:val="00360119"/>
    <w:rsid w:val="003612A2"/>
    <w:rsid w:val="003622B4"/>
    <w:rsid w:val="00367F05"/>
    <w:rsid w:val="00381C89"/>
    <w:rsid w:val="00386D51"/>
    <w:rsid w:val="00392CEC"/>
    <w:rsid w:val="003A5FDD"/>
    <w:rsid w:val="003B6429"/>
    <w:rsid w:val="003C3322"/>
    <w:rsid w:val="003D02A2"/>
    <w:rsid w:val="003D1A25"/>
    <w:rsid w:val="003D7497"/>
    <w:rsid w:val="003F4148"/>
    <w:rsid w:val="004004B9"/>
    <w:rsid w:val="00410D3F"/>
    <w:rsid w:val="004124A0"/>
    <w:rsid w:val="00436989"/>
    <w:rsid w:val="00440321"/>
    <w:rsid w:val="00440D0D"/>
    <w:rsid w:val="00443211"/>
    <w:rsid w:val="0044426D"/>
    <w:rsid w:val="00444D44"/>
    <w:rsid w:val="00446EE2"/>
    <w:rsid w:val="00450BFB"/>
    <w:rsid w:val="00461399"/>
    <w:rsid w:val="0047631A"/>
    <w:rsid w:val="00481A41"/>
    <w:rsid w:val="0048349B"/>
    <w:rsid w:val="00487655"/>
    <w:rsid w:val="0049108B"/>
    <w:rsid w:val="004927E3"/>
    <w:rsid w:val="004A7C60"/>
    <w:rsid w:val="004D28BC"/>
    <w:rsid w:val="004E3E7C"/>
    <w:rsid w:val="00500C18"/>
    <w:rsid w:val="00503E22"/>
    <w:rsid w:val="00507E47"/>
    <w:rsid w:val="005210F8"/>
    <w:rsid w:val="00521FE9"/>
    <w:rsid w:val="00533EBF"/>
    <w:rsid w:val="00534987"/>
    <w:rsid w:val="005438E8"/>
    <w:rsid w:val="00546FEF"/>
    <w:rsid w:val="00551A7B"/>
    <w:rsid w:val="00552B8B"/>
    <w:rsid w:val="00554538"/>
    <w:rsid w:val="00566411"/>
    <w:rsid w:val="00571EED"/>
    <w:rsid w:val="00572D79"/>
    <w:rsid w:val="00577AE0"/>
    <w:rsid w:val="0058793F"/>
    <w:rsid w:val="0059067E"/>
    <w:rsid w:val="005A0431"/>
    <w:rsid w:val="005A3050"/>
    <w:rsid w:val="005A4BF5"/>
    <w:rsid w:val="005A5391"/>
    <w:rsid w:val="005A6FBA"/>
    <w:rsid w:val="005B137E"/>
    <w:rsid w:val="005B67E8"/>
    <w:rsid w:val="005C1C12"/>
    <w:rsid w:val="005C2E67"/>
    <w:rsid w:val="005E503A"/>
    <w:rsid w:val="005F4A39"/>
    <w:rsid w:val="005F5510"/>
    <w:rsid w:val="005F6A98"/>
    <w:rsid w:val="005F753B"/>
    <w:rsid w:val="00600C53"/>
    <w:rsid w:val="00602379"/>
    <w:rsid w:val="006042A1"/>
    <w:rsid w:val="006059D3"/>
    <w:rsid w:val="006064F5"/>
    <w:rsid w:val="00614B6B"/>
    <w:rsid w:val="00644548"/>
    <w:rsid w:val="0064586C"/>
    <w:rsid w:val="00651809"/>
    <w:rsid w:val="00655D18"/>
    <w:rsid w:val="0066274E"/>
    <w:rsid w:val="00664847"/>
    <w:rsid w:val="00683D01"/>
    <w:rsid w:val="0069529C"/>
    <w:rsid w:val="00697CC4"/>
    <w:rsid w:val="006B2EEA"/>
    <w:rsid w:val="006B69C0"/>
    <w:rsid w:val="006C1853"/>
    <w:rsid w:val="006C52DD"/>
    <w:rsid w:val="006E0379"/>
    <w:rsid w:val="006E4D75"/>
    <w:rsid w:val="006F47CB"/>
    <w:rsid w:val="0070389F"/>
    <w:rsid w:val="0071433D"/>
    <w:rsid w:val="00723B1C"/>
    <w:rsid w:val="007259B0"/>
    <w:rsid w:val="00730533"/>
    <w:rsid w:val="00737F96"/>
    <w:rsid w:val="007433F1"/>
    <w:rsid w:val="0074614F"/>
    <w:rsid w:val="00747D90"/>
    <w:rsid w:val="00750B90"/>
    <w:rsid w:val="00753FF5"/>
    <w:rsid w:val="00754760"/>
    <w:rsid w:val="007722C2"/>
    <w:rsid w:val="007B435E"/>
    <w:rsid w:val="007B6B32"/>
    <w:rsid w:val="007B6EE1"/>
    <w:rsid w:val="007C1A2D"/>
    <w:rsid w:val="007C2289"/>
    <w:rsid w:val="007C65F9"/>
    <w:rsid w:val="007D1833"/>
    <w:rsid w:val="007E0129"/>
    <w:rsid w:val="007E4956"/>
    <w:rsid w:val="007F42CB"/>
    <w:rsid w:val="007F43D0"/>
    <w:rsid w:val="00812DBF"/>
    <w:rsid w:val="00821391"/>
    <w:rsid w:val="0082145D"/>
    <w:rsid w:val="0082192D"/>
    <w:rsid w:val="00823818"/>
    <w:rsid w:val="00833365"/>
    <w:rsid w:val="008357ED"/>
    <w:rsid w:val="0084046E"/>
    <w:rsid w:val="008546A2"/>
    <w:rsid w:val="008614DC"/>
    <w:rsid w:val="00882AED"/>
    <w:rsid w:val="008848FB"/>
    <w:rsid w:val="008C057E"/>
    <w:rsid w:val="008C0FF0"/>
    <w:rsid w:val="008C5B4E"/>
    <w:rsid w:val="008C63BB"/>
    <w:rsid w:val="008C7FCB"/>
    <w:rsid w:val="008D09A4"/>
    <w:rsid w:val="008E3BCE"/>
    <w:rsid w:val="008F1CEB"/>
    <w:rsid w:val="008F7B57"/>
    <w:rsid w:val="0090220A"/>
    <w:rsid w:val="00910615"/>
    <w:rsid w:val="00913563"/>
    <w:rsid w:val="00932E94"/>
    <w:rsid w:val="00937746"/>
    <w:rsid w:val="00944003"/>
    <w:rsid w:val="00944D70"/>
    <w:rsid w:val="0095161D"/>
    <w:rsid w:val="00952A7C"/>
    <w:rsid w:val="009549FE"/>
    <w:rsid w:val="00981A00"/>
    <w:rsid w:val="00987021"/>
    <w:rsid w:val="0099410E"/>
    <w:rsid w:val="00997000"/>
    <w:rsid w:val="009A5964"/>
    <w:rsid w:val="009B1BBE"/>
    <w:rsid w:val="009B307F"/>
    <w:rsid w:val="009C18AD"/>
    <w:rsid w:val="009D5AEF"/>
    <w:rsid w:val="009D6DAA"/>
    <w:rsid w:val="009E06AF"/>
    <w:rsid w:val="009E1569"/>
    <w:rsid w:val="009E2E6E"/>
    <w:rsid w:val="009E4947"/>
    <w:rsid w:val="009F7A48"/>
    <w:rsid w:val="00A03B1F"/>
    <w:rsid w:val="00A158AD"/>
    <w:rsid w:val="00A241E8"/>
    <w:rsid w:val="00A34044"/>
    <w:rsid w:val="00A34110"/>
    <w:rsid w:val="00A3460D"/>
    <w:rsid w:val="00A3723F"/>
    <w:rsid w:val="00A440D0"/>
    <w:rsid w:val="00A45773"/>
    <w:rsid w:val="00A60924"/>
    <w:rsid w:val="00A67507"/>
    <w:rsid w:val="00A76FDF"/>
    <w:rsid w:val="00A80F7E"/>
    <w:rsid w:val="00A96F26"/>
    <w:rsid w:val="00AA23E8"/>
    <w:rsid w:val="00AA3B79"/>
    <w:rsid w:val="00AA472B"/>
    <w:rsid w:val="00AA51D5"/>
    <w:rsid w:val="00AA59B7"/>
    <w:rsid w:val="00AB67B6"/>
    <w:rsid w:val="00AD7337"/>
    <w:rsid w:val="00AF2D24"/>
    <w:rsid w:val="00B1210C"/>
    <w:rsid w:val="00B23B56"/>
    <w:rsid w:val="00B26B09"/>
    <w:rsid w:val="00B4304E"/>
    <w:rsid w:val="00B53E59"/>
    <w:rsid w:val="00B65A14"/>
    <w:rsid w:val="00B75681"/>
    <w:rsid w:val="00B82BA7"/>
    <w:rsid w:val="00BA4D08"/>
    <w:rsid w:val="00BB76A2"/>
    <w:rsid w:val="00BC41DA"/>
    <w:rsid w:val="00BC451C"/>
    <w:rsid w:val="00BC518E"/>
    <w:rsid w:val="00BE4FC9"/>
    <w:rsid w:val="00BE7462"/>
    <w:rsid w:val="00C01180"/>
    <w:rsid w:val="00C01A25"/>
    <w:rsid w:val="00C20292"/>
    <w:rsid w:val="00C22612"/>
    <w:rsid w:val="00C36F4A"/>
    <w:rsid w:val="00C42FD7"/>
    <w:rsid w:val="00C5090B"/>
    <w:rsid w:val="00C55BAD"/>
    <w:rsid w:val="00C55E9E"/>
    <w:rsid w:val="00C601BE"/>
    <w:rsid w:val="00C62C28"/>
    <w:rsid w:val="00C67C4E"/>
    <w:rsid w:val="00C770C2"/>
    <w:rsid w:val="00C86589"/>
    <w:rsid w:val="00C87EEB"/>
    <w:rsid w:val="00C953F0"/>
    <w:rsid w:val="00C96318"/>
    <w:rsid w:val="00CB48A4"/>
    <w:rsid w:val="00CB4DBE"/>
    <w:rsid w:val="00CC0D31"/>
    <w:rsid w:val="00CC128F"/>
    <w:rsid w:val="00CD0586"/>
    <w:rsid w:val="00CF4896"/>
    <w:rsid w:val="00D13D68"/>
    <w:rsid w:val="00D166B5"/>
    <w:rsid w:val="00D55708"/>
    <w:rsid w:val="00D56262"/>
    <w:rsid w:val="00D610A7"/>
    <w:rsid w:val="00D722A8"/>
    <w:rsid w:val="00D80659"/>
    <w:rsid w:val="00D819C7"/>
    <w:rsid w:val="00DA1C2D"/>
    <w:rsid w:val="00DA3B34"/>
    <w:rsid w:val="00DB1096"/>
    <w:rsid w:val="00DB25AA"/>
    <w:rsid w:val="00DB6B03"/>
    <w:rsid w:val="00DC20F8"/>
    <w:rsid w:val="00DC5971"/>
    <w:rsid w:val="00DC6681"/>
    <w:rsid w:val="00DF07C3"/>
    <w:rsid w:val="00E004B0"/>
    <w:rsid w:val="00E05B17"/>
    <w:rsid w:val="00E1009D"/>
    <w:rsid w:val="00E14D38"/>
    <w:rsid w:val="00E276F2"/>
    <w:rsid w:val="00E4670B"/>
    <w:rsid w:val="00E60157"/>
    <w:rsid w:val="00E609E8"/>
    <w:rsid w:val="00E63252"/>
    <w:rsid w:val="00E66504"/>
    <w:rsid w:val="00E669B7"/>
    <w:rsid w:val="00E96B29"/>
    <w:rsid w:val="00EA0FE2"/>
    <w:rsid w:val="00EA6FB9"/>
    <w:rsid w:val="00ED50A3"/>
    <w:rsid w:val="00EE25B4"/>
    <w:rsid w:val="00EE50DC"/>
    <w:rsid w:val="00EF18D3"/>
    <w:rsid w:val="00F14298"/>
    <w:rsid w:val="00F22FA5"/>
    <w:rsid w:val="00F262F4"/>
    <w:rsid w:val="00F27CA9"/>
    <w:rsid w:val="00F30966"/>
    <w:rsid w:val="00F370AB"/>
    <w:rsid w:val="00F43B4A"/>
    <w:rsid w:val="00F47E79"/>
    <w:rsid w:val="00F61B85"/>
    <w:rsid w:val="00F64D09"/>
    <w:rsid w:val="00F72B3E"/>
    <w:rsid w:val="00F80325"/>
    <w:rsid w:val="00F80E6D"/>
    <w:rsid w:val="00F83291"/>
    <w:rsid w:val="00F86B86"/>
    <w:rsid w:val="00F87F0C"/>
    <w:rsid w:val="00F93230"/>
    <w:rsid w:val="00F968AB"/>
    <w:rsid w:val="00FA3C87"/>
    <w:rsid w:val="00FB182D"/>
    <w:rsid w:val="00FB5366"/>
    <w:rsid w:val="00FC03EE"/>
    <w:rsid w:val="00FC2755"/>
    <w:rsid w:val="00FC617F"/>
    <w:rsid w:val="00FE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14708944">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blogs.glowscotland.org.uk/in/glenbrae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3D27F7"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37356FEADF2D455698BAF1F31AD5F072"/>
        <w:category>
          <w:name w:val="General"/>
          <w:gallery w:val="placeholder"/>
        </w:category>
        <w:types>
          <w:type w:val="bbPlcHdr"/>
        </w:types>
        <w:behaviors>
          <w:behavior w:val="content"/>
        </w:behaviors>
        <w:guid w:val="{5F60F45B-7CC7-4AD0-8161-D8EBBD8B3295}"/>
      </w:docPartPr>
      <w:docPartBody>
        <w:p w:rsidR="00DF0F90" w:rsidRDefault="005F0E37" w:rsidP="005F0E37">
          <w:pPr>
            <w:pStyle w:val="37356FEADF2D455698BAF1F31AD5F072"/>
          </w:pPr>
          <w:r w:rsidRPr="00BA16E6">
            <w:rPr>
              <w:rStyle w:val="PlaceholderText"/>
            </w:rPr>
            <w:t>Choose an item.</w:t>
          </w:r>
        </w:p>
      </w:docPartBody>
    </w:docPart>
    <w:docPart>
      <w:docPartPr>
        <w:name w:val="F1011DBB10B14CBE852C3F4418A1169C"/>
        <w:category>
          <w:name w:val="General"/>
          <w:gallery w:val="placeholder"/>
        </w:category>
        <w:types>
          <w:type w:val="bbPlcHdr"/>
        </w:types>
        <w:behaviors>
          <w:behavior w:val="content"/>
        </w:behaviors>
        <w:guid w:val="{D68CDE69-A7E7-45DC-BE19-D5A7E67D5E1E}"/>
      </w:docPartPr>
      <w:docPartBody>
        <w:p w:rsidR="00DF0F90" w:rsidRDefault="005F0E37" w:rsidP="005F0E37">
          <w:pPr>
            <w:pStyle w:val="F1011DBB10B14CBE852C3F4418A1169C"/>
          </w:pPr>
          <w:r w:rsidRPr="00BA16E6">
            <w:rPr>
              <w:rStyle w:val="PlaceholderText"/>
            </w:rPr>
            <w:t>Choose an item.</w:t>
          </w:r>
        </w:p>
      </w:docPartBody>
    </w:docPart>
    <w:docPart>
      <w:docPartPr>
        <w:name w:val="AC985BE1A516483E82917EB096855F39"/>
        <w:category>
          <w:name w:val="General"/>
          <w:gallery w:val="placeholder"/>
        </w:category>
        <w:types>
          <w:type w:val="bbPlcHdr"/>
        </w:types>
        <w:behaviors>
          <w:behavior w:val="content"/>
        </w:behaviors>
        <w:guid w:val="{156981B8-DF38-4327-A07C-DFA9E6AA73C6}"/>
      </w:docPartPr>
      <w:docPartBody>
        <w:p w:rsidR="00DF0F90" w:rsidRDefault="005F0E37" w:rsidP="005F0E37">
          <w:pPr>
            <w:pStyle w:val="AC985BE1A516483E82917EB096855F39"/>
          </w:pPr>
          <w:r w:rsidRPr="00BA16E6">
            <w:rPr>
              <w:rStyle w:val="PlaceholderText"/>
            </w:rPr>
            <w:t>Choose an item.</w:t>
          </w:r>
        </w:p>
      </w:docPartBody>
    </w:docPart>
    <w:docPart>
      <w:docPartPr>
        <w:name w:val="B91FFC280AF04F3C8B9FF2583C1F7EA5"/>
        <w:category>
          <w:name w:val="General"/>
          <w:gallery w:val="placeholder"/>
        </w:category>
        <w:types>
          <w:type w:val="bbPlcHdr"/>
        </w:types>
        <w:behaviors>
          <w:behavior w:val="content"/>
        </w:behaviors>
        <w:guid w:val="{6EACE766-CE22-4BC4-A1D4-E29F7FBCB325}"/>
      </w:docPartPr>
      <w:docPartBody>
        <w:p w:rsidR="00DF0F90" w:rsidRDefault="005F0E37" w:rsidP="005F0E37">
          <w:pPr>
            <w:pStyle w:val="B91FFC280AF04F3C8B9FF2583C1F7EA5"/>
          </w:pPr>
          <w:r w:rsidRPr="00BA16E6">
            <w:rPr>
              <w:rStyle w:val="PlaceholderText"/>
            </w:rPr>
            <w:t>Choose an item.</w:t>
          </w:r>
        </w:p>
      </w:docPartBody>
    </w:docPart>
    <w:docPart>
      <w:docPartPr>
        <w:name w:val="B8B08D44DB3643C8BFC017B133F83353"/>
        <w:category>
          <w:name w:val="General"/>
          <w:gallery w:val="placeholder"/>
        </w:category>
        <w:types>
          <w:type w:val="bbPlcHdr"/>
        </w:types>
        <w:behaviors>
          <w:behavior w:val="content"/>
        </w:behaviors>
        <w:guid w:val="{27A08BCB-373A-4CE2-865E-2E2F13B0AB15}"/>
      </w:docPartPr>
      <w:docPartBody>
        <w:p w:rsidR="004720EE" w:rsidRDefault="00F40118" w:rsidP="00F40118">
          <w:pPr>
            <w:pStyle w:val="B8B08D44DB3643C8BFC017B133F83353"/>
          </w:pPr>
          <w:r w:rsidRPr="00E77056">
            <w:rPr>
              <w:rStyle w:val="PlaceholderText"/>
            </w:rPr>
            <w:t>Choose an item.</w:t>
          </w:r>
        </w:p>
      </w:docPartBody>
    </w:docPart>
    <w:docPart>
      <w:docPartPr>
        <w:name w:val="2811695D7F084ECF9F7024513E5071FE"/>
        <w:category>
          <w:name w:val="General"/>
          <w:gallery w:val="placeholder"/>
        </w:category>
        <w:types>
          <w:type w:val="bbPlcHdr"/>
        </w:types>
        <w:behaviors>
          <w:behavior w:val="content"/>
        </w:behaviors>
        <w:guid w:val="{702A967C-2308-42F2-8964-2838617CBA8E}"/>
      </w:docPartPr>
      <w:docPartBody>
        <w:p w:rsidR="00FF0BA8" w:rsidRDefault="004720EE" w:rsidP="004720EE">
          <w:pPr>
            <w:pStyle w:val="2811695D7F084ECF9F7024513E5071FE"/>
          </w:pPr>
          <w:r w:rsidRPr="00BA16E6">
            <w:rPr>
              <w:rStyle w:val="PlaceholderText"/>
            </w:rPr>
            <w:t>Choose an item.</w:t>
          </w:r>
        </w:p>
      </w:docPartBody>
    </w:docPart>
    <w:docPart>
      <w:docPartPr>
        <w:name w:val="89C0E6A10BBE4BAD9E27C93A11F6CF23"/>
        <w:category>
          <w:name w:val="General"/>
          <w:gallery w:val="placeholder"/>
        </w:category>
        <w:types>
          <w:type w:val="bbPlcHdr"/>
        </w:types>
        <w:behaviors>
          <w:behavior w:val="content"/>
        </w:behaviors>
        <w:guid w:val="{C255D52F-4AA6-44D7-821D-C0EAAF710CE1}"/>
      </w:docPartPr>
      <w:docPartBody>
        <w:p w:rsidR="00FF0BA8" w:rsidRDefault="004720EE" w:rsidP="004720EE">
          <w:pPr>
            <w:pStyle w:val="89C0E6A10BBE4BAD9E27C93A11F6CF23"/>
          </w:pPr>
          <w:r w:rsidRPr="00BA16E6">
            <w:rPr>
              <w:rStyle w:val="PlaceholderText"/>
            </w:rPr>
            <w:t>Choose an item.</w:t>
          </w:r>
        </w:p>
      </w:docPartBody>
    </w:docPart>
    <w:docPart>
      <w:docPartPr>
        <w:name w:val="0BCE9F43BA57481595911155D7DAAD05"/>
        <w:category>
          <w:name w:val="General"/>
          <w:gallery w:val="placeholder"/>
        </w:category>
        <w:types>
          <w:type w:val="bbPlcHdr"/>
        </w:types>
        <w:behaviors>
          <w:behavior w:val="content"/>
        </w:behaviors>
        <w:guid w:val="{9C5BE6ED-8AF4-4AD5-8735-4742C0144EF8}"/>
      </w:docPartPr>
      <w:docPartBody>
        <w:p w:rsidR="00FF0BA8" w:rsidRDefault="004720EE" w:rsidP="004720EE">
          <w:pPr>
            <w:pStyle w:val="0BCE9F43BA57481595911155D7DAAD05"/>
          </w:pPr>
          <w:r w:rsidRPr="00BA16E6">
            <w:rPr>
              <w:rStyle w:val="PlaceholderText"/>
            </w:rPr>
            <w:t>Choose an item.</w:t>
          </w:r>
        </w:p>
      </w:docPartBody>
    </w:docPart>
    <w:docPart>
      <w:docPartPr>
        <w:name w:val="EB8BE030C643475A93D1D02D9A45311B"/>
        <w:category>
          <w:name w:val="General"/>
          <w:gallery w:val="placeholder"/>
        </w:category>
        <w:types>
          <w:type w:val="bbPlcHdr"/>
        </w:types>
        <w:behaviors>
          <w:behavior w:val="content"/>
        </w:behaviors>
        <w:guid w:val="{21CBA28C-2D7E-420B-9FB9-15D488B01113}"/>
      </w:docPartPr>
      <w:docPartBody>
        <w:p w:rsidR="00FF0BA8" w:rsidRDefault="004720EE" w:rsidP="004720EE">
          <w:pPr>
            <w:pStyle w:val="EB8BE030C643475A93D1D02D9A45311B"/>
          </w:pPr>
          <w:r w:rsidRPr="00BA16E6">
            <w:rPr>
              <w:rStyle w:val="PlaceholderText"/>
            </w:rPr>
            <w:t>Choose an item.</w:t>
          </w:r>
        </w:p>
      </w:docPartBody>
    </w:docPart>
    <w:docPart>
      <w:docPartPr>
        <w:name w:val="771348DC07714AC090E8014AACA95F65"/>
        <w:category>
          <w:name w:val="General"/>
          <w:gallery w:val="placeholder"/>
        </w:category>
        <w:types>
          <w:type w:val="bbPlcHdr"/>
        </w:types>
        <w:behaviors>
          <w:behavior w:val="content"/>
        </w:behaviors>
        <w:guid w:val="{2086C313-D835-4B81-85B0-2F4F31940E34}"/>
      </w:docPartPr>
      <w:docPartBody>
        <w:p w:rsidR="00FF0BA8" w:rsidRDefault="004720EE" w:rsidP="004720EE">
          <w:pPr>
            <w:pStyle w:val="771348DC07714AC090E8014AACA95F65"/>
          </w:pPr>
          <w:r w:rsidRPr="00BA16E6">
            <w:rPr>
              <w:rStyle w:val="PlaceholderText"/>
            </w:rPr>
            <w:t>Choose an item.</w:t>
          </w:r>
        </w:p>
      </w:docPartBody>
    </w:docPart>
    <w:docPart>
      <w:docPartPr>
        <w:name w:val="AB09D2F9C19B44819EA943FB5456DB9A"/>
        <w:category>
          <w:name w:val="General"/>
          <w:gallery w:val="placeholder"/>
        </w:category>
        <w:types>
          <w:type w:val="bbPlcHdr"/>
        </w:types>
        <w:behaviors>
          <w:behavior w:val="content"/>
        </w:behaviors>
        <w:guid w:val="{19C6F885-3DBC-4396-AA0F-12A884A9A47E}"/>
      </w:docPartPr>
      <w:docPartBody>
        <w:p w:rsidR="00FF0BA8" w:rsidRDefault="004720EE" w:rsidP="004720EE">
          <w:pPr>
            <w:pStyle w:val="AB09D2F9C19B44819EA943FB5456DB9A"/>
          </w:pPr>
          <w:r w:rsidRPr="00A1380C">
            <w:rPr>
              <w:rStyle w:val="PlaceholderText"/>
            </w:rPr>
            <w:t>Choose an item.</w:t>
          </w:r>
        </w:p>
      </w:docPartBody>
    </w:docPart>
    <w:docPart>
      <w:docPartPr>
        <w:name w:val="2908077D9A934725862AB8158672FCA9"/>
        <w:category>
          <w:name w:val="General"/>
          <w:gallery w:val="placeholder"/>
        </w:category>
        <w:types>
          <w:type w:val="bbPlcHdr"/>
        </w:types>
        <w:behaviors>
          <w:behavior w:val="content"/>
        </w:behaviors>
        <w:guid w:val="{BFBD4CB6-7322-4881-A45E-0E292E8F1C02}"/>
      </w:docPartPr>
      <w:docPartBody>
        <w:p w:rsidR="00FF0BA8" w:rsidRDefault="004720EE" w:rsidP="004720EE">
          <w:pPr>
            <w:pStyle w:val="2908077D9A934725862AB8158672FCA9"/>
          </w:pPr>
          <w:r w:rsidRPr="00BA16E6">
            <w:rPr>
              <w:rStyle w:val="PlaceholderText"/>
            </w:rPr>
            <w:t>Choose an item.</w:t>
          </w:r>
        </w:p>
      </w:docPartBody>
    </w:docPart>
    <w:docPart>
      <w:docPartPr>
        <w:name w:val="398F4CF47AD54EE5A5C1C2668C385E91"/>
        <w:category>
          <w:name w:val="General"/>
          <w:gallery w:val="placeholder"/>
        </w:category>
        <w:types>
          <w:type w:val="bbPlcHdr"/>
        </w:types>
        <w:behaviors>
          <w:behavior w:val="content"/>
        </w:behaviors>
        <w:guid w:val="{0C8FADD1-8751-4DB3-8864-71C896B23AE1}"/>
      </w:docPartPr>
      <w:docPartBody>
        <w:p w:rsidR="00FF0BA8" w:rsidRDefault="004720EE" w:rsidP="004720EE">
          <w:pPr>
            <w:pStyle w:val="398F4CF47AD54EE5A5C1C2668C385E91"/>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3872B7"/>
    <w:rsid w:val="003A15E9"/>
    <w:rsid w:val="003D27F7"/>
    <w:rsid w:val="00426DD3"/>
    <w:rsid w:val="00454D3D"/>
    <w:rsid w:val="004720EE"/>
    <w:rsid w:val="00585C3B"/>
    <w:rsid w:val="005F0E37"/>
    <w:rsid w:val="005F58BA"/>
    <w:rsid w:val="006146EE"/>
    <w:rsid w:val="00627DC9"/>
    <w:rsid w:val="00690A5D"/>
    <w:rsid w:val="006A27D2"/>
    <w:rsid w:val="00735623"/>
    <w:rsid w:val="00773880"/>
    <w:rsid w:val="007B1940"/>
    <w:rsid w:val="007D0A2D"/>
    <w:rsid w:val="008A2C61"/>
    <w:rsid w:val="00944003"/>
    <w:rsid w:val="00AE65B6"/>
    <w:rsid w:val="00B17E8E"/>
    <w:rsid w:val="00B30C13"/>
    <w:rsid w:val="00C818D7"/>
    <w:rsid w:val="00C94B3B"/>
    <w:rsid w:val="00D012AB"/>
    <w:rsid w:val="00DA4246"/>
    <w:rsid w:val="00DD0795"/>
    <w:rsid w:val="00DF0F90"/>
    <w:rsid w:val="00E53F74"/>
    <w:rsid w:val="00E5408C"/>
    <w:rsid w:val="00EF3228"/>
    <w:rsid w:val="00F40118"/>
    <w:rsid w:val="00F53F21"/>
    <w:rsid w:val="00FF0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0EE"/>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16289124DA844117896DB22794531B9F">
    <w:name w:val="16289124DA844117896DB22794531B9F"/>
    <w:rsid w:val="005F58BA"/>
  </w:style>
  <w:style w:type="paragraph" w:customStyle="1" w:styleId="37356FEADF2D455698BAF1F31AD5F072">
    <w:name w:val="37356FEADF2D455698BAF1F31AD5F072"/>
    <w:rsid w:val="005F0E37"/>
  </w:style>
  <w:style w:type="paragraph" w:customStyle="1" w:styleId="F1011DBB10B14CBE852C3F4418A1169C">
    <w:name w:val="F1011DBB10B14CBE852C3F4418A1169C"/>
    <w:rsid w:val="005F0E37"/>
  </w:style>
  <w:style w:type="paragraph" w:customStyle="1" w:styleId="AC985BE1A516483E82917EB096855F39">
    <w:name w:val="AC985BE1A516483E82917EB096855F39"/>
    <w:rsid w:val="005F0E37"/>
  </w:style>
  <w:style w:type="paragraph" w:customStyle="1" w:styleId="B91FFC280AF04F3C8B9FF2583C1F7EA5">
    <w:name w:val="B91FFC280AF04F3C8B9FF2583C1F7EA5"/>
    <w:rsid w:val="005F0E37"/>
  </w:style>
  <w:style w:type="paragraph" w:customStyle="1" w:styleId="FF259BA27DEC4196A0AB282E768E70DC">
    <w:name w:val="FF259BA27DEC4196A0AB282E768E70DC"/>
    <w:rsid w:val="00F40118"/>
  </w:style>
  <w:style w:type="paragraph" w:customStyle="1" w:styleId="B8B08D44DB3643C8BFC017B133F83353">
    <w:name w:val="B8B08D44DB3643C8BFC017B133F83353"/>
    <w:rsid w:val="00F40118"/>
  </w:style>
  <w:style w:type="paragraph" w:customStyle="1" w:styleId="5E8E5F82677048AC97073C0C4618790E">
    <w:name w:val="5E8E5F82677048AC97073C0C4618790E"/>
    <w:rsid w:val="004720EE"/>
  </w:style>
  <w:style w:type="paragraph" w:customStyle="1" w:styleId="7030622E083348459D0437853D82DBAA">
    <w:name w:val="7030622E083348459D0437853D82DBAA"/>
    <w:rsid w:val="004720EE"/>
  </w:style>
  <w:style w:type="paragraph" w:customStyle="1" w:styleId="962E6163A089421BA6C6EB9AB3F06F8F">
    <w:name w:val="962E6163A089421BA6C6EB9AB3F06F8F"/>
    <w:rsid w:val="004720EE"/>
  </w:style>
  <w:style w:type="paragraph" w:customStyle="1" w:styleId="48BAB21145DB4E28821C65727139BED8">
    <w:name w:val="48BAB21145DB4E28821C65727139BED8"/>
    <w:rsid w:val="004720EE"/>
  </w:style>
  <w:style w:type="paragraph" w:customStyle="1" w:styleId="626F83DEADE74CFBA7890CAC538513A4">
    <w:name w:val="626F83DEADE74CFBA7890CAC538513A4"/>
    <w:rsid w:val="004720EE"/>
  </w:style>
  <w:style w:type="paragraph" w:customStyle="1" w:styleId="175F72270F254225ABE3B9449AA35876">
    <w:name w:val="175F72270F254225ABE3B9449AA35876"/>
    <w:rsid w:val="004720EE"/>
  </w:style>
  <w:style w:type="paragraph" w:customStyle="1" w:styleId="23C0633B41D8490C89E441689C57BC06">
    <w:name w:val="23C0633B41D8490C89E441689C57BC06"/>
    <w:rsid w:val="004720EE"/>
  </w:style>
  <w:style w:type="paragraph" w:customStyle="1" w:styleId="77784FFEC66D4B5A9EF9A97D3E39C8B4">
    <w:name w:val="77784FFEC66D4B5A9EF9A97D3E39C8B4"/>
    <w:rsid w:val="004720EE"/>
  </w:style>
  <w:style w:type="paragraph" w:customStyle="1" w:styleId="4951D57C765E474CB2C8A85A57F7BBE0">
    <w:name w:val="4951D57C765E474CB2C8A85A57F7BBE0"/>
    <w:rsid w:val="004720EE"/>
  </w:style>
  <w:style w:type="paragraph" w:customStyle="1" w:styleId="45795588DBA54FCEA18699F623ED5987">
    <w:name w:val="45795588DBA54FCEA18699F623ED5987"/>
    <w:rsid w:val="004720EE"/>
  </w:style>
  <w:style w:type="paragraph" w:customStyle="1" w:styleId="9DDBCE3D54254200A3081046C7A05DA5">
    <w:name w:val="9DDBCE3D54254200A3081046C7A05DA5"/>
    <w:rsid w:val="004720EE"/>
  </w:style>
  <w:style w:type="paragraph" w:customStyle="1" w:styleId="547378A5B15442FD96679A8A16B7BBBA">
    <w:name w:val="547378A5B15442FD96679A8A16B7BBBA"/>
    <w:rsid w:val="004720EE"/>
  </w:style>
  <w:style w:type="paragraph" w:customStyle="1" w:styleId="26F32EB7ACC64405BC9583E4B901B636">
    <w:name w:val="26F32EB7ACC64405BC9583E4B901B636"/>
    <w:rsid w:val="004720EE"/>
  </w:style>
  <w:style w:type="paragraph" w:customStyle="1" w:styleId="577C2F296FB244C794BDDA01CFC2F035">
    <w:name w:val="577C2F296FB244C794BDDA01CFC2F035"/>
    <w:rsid w:val="004720EE"/>
  </w:style>
  <w:style w:type="paragraph" w:customStyle="1" w:styleId="5A388C280AF04495AC8C01D55041F946">
    <w:name w:val="5A388C280AF04495AC8C01D55041F946"/>
    <w:rsid w:val="004720EE"/>
  </w:style>
  <w:style w:type="paragraph" w:customStyle="1" w:styleId="DF601C6795AE4C97AD9D1191B4815CA9">
    <w:name w:val="DF601C6795AE4C97AD9D1191B4815CA9"/>
    <w:rsid w:val="004720EE"/>
  </w:style>
  <w:style w:type="paragraph" w:customStyle="1" w:styleId="826122790F4F43349CCE9F92FEA4C460">
    <w:name w:val="826122790F4F43349CCE9F92FEA4C460"/>
    <w:rsid w:val="004720EE"/>
  </w:style>
  <w:style w:type="paragraph" w:customStyle="1" w:styleId="7611BDC931204EBFA8E515A236D33251">
    <w:name w:val="7611BDC931204EBFA8E515A236D33251"/>
    <w:rsid w:val="004720EE"/>
  </w:style>
  <w:style w:type="paragraph" w:customStyle="1" w:styleId="2811695D7F084ECF9F7024513E5071FE">
    <w:name w:val="2811695D7F084ECF9F7024513E5071FE"/>
    <w:rsid w:val="004720EE"/>
  </w:style>
  <w:style w:type="paragraph" w:customStyle="1" w:styleId="89C0E6A10BBE4BAD9E27C93A11F6CF23">
    <w:name w:val="89C0E6A10BBE4BAD9E27C93A11F6CF23"/>
    <w:rsid w:val="004720EE"/>
  </w:style>
  <w:style w:type="paragraph" w:customStyle="1" w:styleId="0BCE9F43BA57481595911155D7DAAD05">
    <w:name w:val="0BCE9F43BA57481595911155D7DAAD05"/>
    <w:rsid w:val="004720EE"/>
  </w:style>
  <w:style w:type="paragraph" w:customStyle="1" w:styleId="EB8BE030C643475A93D1D02D9A45311B">
    <w:name w:val="EB8BE030C643475A93D1D02D9A45311B"/>
    <w:rsid w:val="004720EE"/>
  </w:style>
  <w:style w:type="paragraph" w:customStyle="1" w:styleId="771348DC07714AC090E8014AACA95F65">
    <w:name w:val="771348DC07714AC090E8014AACA95F65"/>
    <w:rsid w:val="004720EE"/>
  </w:style>
  <w:style w:type="paragraph" w:customStyle="1" w:styleId="AB09D2F9C19B44819EA943FB5456DB9A">
    <w:name w:val="AB09D2F9C19B44819EA943FB5456DB9A"/>
    <w:rsid w:val="004720EE"/>
  </w:style>
  <w:style w:type="paragraph" w:customStyle="1" w:styleId="2908077D9A934725862AB8158672FCA9">
    <w:name w:val="2908077D9A934725862AB8158672FCA9"/>
    <w:rsid w:val="004720EE"/>
  </w:style>
  <w:style w:type="paragraph" w:customStyle="1" w:styleId="052DCC9439454B6A8E4F092FBDA1CF67">
    <w:name w:val="052DCC9439454B6A8E4F092FBDA1CF67"/>
    <w:rsid w:val="004720EE"/>
  </w:style>
  <w:style w:type="paragraph" w:customStyle="1" w:styleId="398F4CF47AD54EE5A5C1C2668C385E91">
    <w:name w:val="398F4CF47AD54EE5A5C1C2668C385E91"/>
    <w:rsid w:val="004720EE"/>
  </w:style>
  <w:style w:type="paragraph" w:customStyle="1" w:styleId="22D211A86C21488C8480242E96C1EED6">
    <w:name w:val="22D211A86C21488C8480242E96C1EED6"/>
    <w:rsid w:val="00472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1DAB-2B61-437F-88D2-36F53788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10</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Craig Scott</cp:lastModifiedBy>
  <cp:revision>32</cp:revision>
  <cp:lastPrinted>2019-05-31T08:08:00Z</cp:lastPrinted>
  <dcterms:created xsi:type="dcterms:W3CDTF">2025-06-03T15:46:00Z</dcterms:created>
  <dcterms:modified xsi:type="dcterms:W3CDTF">2025-08-04T14:31:00Z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