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FC" w:rsidRPr="00E9027A" w:rsidRDefault="00596AFC" w:rsidP="00596A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027A">
        <w:rPr>
          <w:rFonts w:ascii="Comic Sans MS" w:hAnsi="Comic Sans MS"/>
          <w:b/>
          <w:sz w:val="28"/>
          <w:szCs w:val="28"/>
          <w:u w:val="single"/>
        </w:rPr>
        <w:t>Gibshill Children’s Centre</w:t>
      </w:r>
    </w:p>
    <w:p w:rsidR="00596AFC" w:rsidRPr="00E9027A" w:rsidRDefault="00596AFC" w:rsidP="00B2672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9027A">
        <w:rPr>
          <w:rFonts w:ascii="Comic Sans MS" w:hAnsi="Comic Sans MS"/>
          <w:b/>
          <w:sz w:val="28"/>
          <w:szCs w:val="28"/>
          <w:u w:val="single"/>
        </w:rPr>
        <w:t>Information about Lunches</w:t>
      </w:r>
    </w:p>
    <w:p w:rsidR="005A4D7A" w:rsidRDefault="00596AFC" w:rsidP="00596AFC">
      <w:pPr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The Care Inspectorate have </w:t>
      </w:r>
      <w:r w:rsidR="005A4D7A">
        <w:rPr>
          <w:rFonts w:ascii="Comic Sans MS" w:hAnsi="Comic Sans MS"/>
        </w:rPr>
        <w:t>shared new guidance</w:t>
      </w:r>
      <w:r w:rsidRPr="00E9027A">
        <w:rPr>
          <w:rFonts w:ascii="Comic Sans MS" w:hAnsi="Comic Sans MS"/>
        </w:rPr>
        <w:t xml:space="preserve"> that</w:t>
      </w:r>
      <w:r w:rsidR="005A4D7A">
        <w:rPr>
          <w:rFonts w:ascii="Comic Sans MS" w:hAnsi="Comic Sans MS"/>
        </w:rPr>
        <w:t xml:space="preserve"> all early years establishments have a responsibility to follow to reduce the risk of choking for young children.</w:t>
      </w:r>
    </w:p>
    <w:p w:rsidR="00ED16F0" w:rsidRPr="00E9027A" w:rsidRDefault="00ED16F0" w:rsidP="00ED16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a result, y</w:t>
      </w:r>
      <w:r w:rsidRPr="00E9027A">
        <w:rPr>
          <w:rFonts w:ascii="Comic Sans MS" w:hAnsi="Comic Sans MS"/>
        </w:rPr>
        <w:t xml:space="preserve">ou may have noticed </w:t>
      </w:r>
      <w:r>
        <w:rPr>
          <w:rFonts w:ascii="Comic Sans MS" w:hAnsi="Comic Sans MS"/>
        </w:rPr>
        <w:t>small</w:t>
      </w:r>
      <w:r w:rsidRPr="00E9027A">
        <w:rPr>
          <w:rFonts w:ascii="Comic Sans MS" w:hAnsi="Comic Sans MS"/>
        </w:rPr>
        <w:t xml:space="preserve"> changes to the nursery lun</w:t>
      </w:r>
      <w:r>
        <w:rPr>
          <w:rFonts w:ascii="Comic Sans MS" w:hAnsi="Comic Sans MS"/>
        </w:rPr>
        <w:t>ch options on the weekly menus to ensure that we reduce the risk of choking in the nursery and ensure the safety of all children.</w:t>
      </w:r>
    </w:p>
    <w:p w:rsidR="005A4D7A" w:rsidRDefault="00ED16F0" w:rsidP="00596AF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 support us with this we kindly ask that </w:t>
      </w:r>
      <w:r w:rsidR="00575BE7">
        <w:rPr>
          <w:rFonts w:ascii="Comic Sans MS" w:hAnsi="Comic Sans MS"/>
        </w:rPr>
        <w:t xml:space="preserve">you keep the following information in mind when preparing your child’s packed lunch. </w:t>
      </w:r>
    </w:p>
    <w:p w:rsidR="00B26722" w:rsidRPr="00E9027A" w:rsidRDefault="00B26722" w:rsidP="00596AFC">
      <w:pPr>
        <w:jc w:val="both"/>
        <w:rPr>
          <w:rFonts w:ascii="Comic Sans MS" w:hAnsi="Comic Sans MS"/>
          <w:b/>
          <w:u w:val="single"/>
        </w:rPr>
      </w:pPr>
      <w:r w:rsidRPr="00E9027A">
        <w:rPr>
          <w:rFonts w:ascii="Comic Sans MS" w:hAnsi="Comic Sans MS"/>
          <w:b/>
          <w:u w:val="single"/>
        </w:rPr>
        <w:t>Preparing food for young children:-</w:t>
      </w:r>
    </w:p>
    <w:p w:rsidR="00B26722" w:rsidRPr="00E9027A" w:rsidRDefault="00B26722" w:rsidP="00B267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>Remove any stones or pips before serving.</w:t>
      </w:r>
    </w:p>
    <w:p w:rsidR="00B26722" w:rsidRPr="00E9027A" w:rsidRDefault="00B26722" w:rsidP="00B267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>Quarter (length ways) small fruit and vegetables like cherry tomatoes, grapes and blackberries.</w:t>
      </w:r>
    </w:p>
    <w:p w:rsidR="00B26722" w:rsidRPr="00E9027A" w:rsidRDefault="00B26722" w:rsidP="00B267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 Cut large fruits into slices rather than chunks. </w:t>
      </w:r>
    </w:p>
    <w:p w:rsidR="00B26722" w:rsidRPr="00E9027A" w:rsidRDefault="00B26722" w:rsidP="00B267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>Think twice before offering very young children hard, slippery or sticky foods. If serving, these should be cut into small pieces.</w:t>
      </w:r>
    </w:p>
    <w:p w:rsidR="00B26722" w:rsidRPr="00E9027A" w:rsidRDefault="00B26722" w:rsidP="00B267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 Peel</w:t>
      </w:r>
      <w:r w:rsidR="00F60F55">
        <w:rPr>
          <w:rFonts w:ascii="Comic Sans MS" w:hAnsi="Comic Sans MS"/>
        </w:rPr>
        <w:t xml:space="preserve"> the skin off fruit, vegetables, sausages</w:t>
      </w:r>
      <w:bookmarkStart w:id="0" w:name="_GoBack"/>
      <w:bookmarkEnd w:id="0"/>
    </w:p>
    <w:p w:rsidR="00B26722" w:rsidRPr="00E9027A" w:rsidRDefault="00B26722" w:rsidP="00B26722">
      <w:pPr>
        <w:jc w:val="both"/>
        <w:rPr>
          <w:rFonts w:ascii="Comic Sans MS" w:hAnsi="Comic Sans MS"/>
          <w:b/>
          <w:u w:val="single"/>
        </w:rPr>
      </w:pPr>
      <w:r w:rsidRPr="00E9027A">
        <w:rPr>
          <w:rFonts w:ascii="Comic Sans MS" w:hAnsi="Comic Sans MS"/>
          <w:b/>
          <w:u w:val="single"/>
        </w:rPr>
        <w:t xml:space="preserve">As children under four years can choke on </w:t>
      </w:r>
      <w:r w:rsidR="00575BE7">
        <w:rPr>
          <w:rFonts w:ascii="Comic Sans MS" w:hAnsi="Comic Sans MS"/>
          <w:b/>
          <w:u w:val="single"/>
        </w:rPr>
        <w:t xml:space="preserve">small, round foods </w:t>
      </w:r>
      <w:r w:rsidRPr="00E9027A">
        <w:rPr>
          <w:rFonts w:ascii="Comic Sans MS" w:hAnsi="Comic Sans MS"/>
          <w:b/>
          <w:u w:val="single"/>
        </w:rPr>
        <w:t>– we kindly ask that you avoid putting these in your child’s packed lunch</w:t>
      </w:r>
    </w:p>
    <w:p w:rsidR="00B26722" w:rsidRPr="00E9027A" w:rsidRDefault="00B26722" w:rsidP="00B26722">
      <w:pPr>
        <w:spacing w:line="240" w:lineRule="auto"/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• Peanuts and other nuts </w:t>
      </w:r>
    </w:p>
    <w:p w:rsidR="00B26722" w:rsidRPr="00E9027A" w:rsidRDefault="00B26722" w:rsidP="00B26722">
      <w:pPr>
        <w:spacing w:line="240" w:lineRule="auto"/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>• Boiled sweets</w:t>
      </w:r>
    </w:p>
    <w:p w:rsidR="00B26722" w:rsidRPr="00E9027A" w:rsidRDefault="00B26722" w:rsidP="00B26722">
      <w:pPr>
        <w:spacing w:line="240" w:lineRule="auto"/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 •Hot dogs </w:t>
      </w:r>
      <w:r w:rsidR="00575BE7">
        <w:rPr>
          <w:rFonts w:ascii="Comic Sans MS" w:hAnsi="Comic Sans MS"/>
        </w:rPr>
        <w:t>and other sausages</w:t>
      </w:r>
    </w:p>
    <w:p w:rsidR="00B26722" w:rsidRPr="00E9027A" w:rsidRDefault="00B26722" w:rsidP="00B26722">
      <w:pPr>
        <w:spacing w:line="240" w:lineRule="auto"/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• Chocolate eggs with small toys inside </w:t>
      </w:r>
    </w:p>
    <w:p w:rsidR="00B26722" w:rsidRPr="00E9027A" w:rsidRDefault="00B26722" w:rsidP="00B26722">
      <w:pPr>
        <w:spacing w:line="240" w:lineRule="auto"/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• Raw carrots </w:t>
      </w:r>
    </w:p>
    <w:p w:rsidR="00B26722" w:rsidRPr="00E9027A" w:rsidRDefault="00B26722" w:rsidP="00B26722">
      <w:pPr>
        <w:spacing w:line="240" w:lineRule="auto"/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• Popcorn </w:t>
      </w:r>
    </w:p>
    <w:p w:rsidR="00B26722" w:rsidRPr="00E9027A" w:rsidRDefault="00B26722" w:rsidP="00B26722">
      <w:pPr>
        <w:spacing w:line="240" w:lineRule="auto"/>
        <w:jc w:val="both"/>
        <w:rPr>
          <w:rFonts w:ascii="Comic Sans MS" w:hAnsi="Comic Sans MS"/>
        </w:rPr>
      </w:pPr>
      <w:r w:rsidRPr="00E9027A">
        <w:rPr>
          <w:rFonts w:ascii="Comic Sans MS" w:hAnsi="Comic Sans MS"/>
        </w:rPr>
        <w:t xml:space="preserve">• Sweet items such as mini eggs </w:t>
      </w:r>
    </w:p>
    <w:p w:rsidR="00E9027A" w:rsidRDefault="00E9027A" w:rsidP="00E9027A">
      <w:pPr>
        <w:spacing w:line="240" w:lineRule="auto"/>
        <w:jc w:val="center"/>
        <w:rPr>
          <w:rFonts w:ascii="Comic Sans MS" w:hAnsi="Comic Sans MS"/>
          <w:sz w:val="24"/>
        </w:rPr>
      </w:pPr>
    </w:p>
    <w:p w:rsidR="00B26722" w:rsidRPr="00E9027A" w:rsidRDefault="00E9027A" w:rsidP="00E9027A">
      <w:pPr>
        <w:spacing w:line="240" w:lineRule="auto"/>
        <w:jc w:val="center"/>
        <w:rPr>
          <w:rFonts w:ascii="Comic Sans MS" w:hAnsi="Comic Sans MS"/>
          <w:b/>
          <w:sz w:val="24"/>
          <w:u w:val="single"/>
        </w:rPr>
      </w:pPr>
      <w:r w:rsidRPr="00E9027A">
        <w:rPr>
          <w:rFonts w:ascii="Comic Sans MS" w:hAnsi="Comic Sans MS"/>
          <w:b/>
          <w:sz w:val="24"/>
          <w:u w:val="single"/>
        </w:rPr>
        <w:t xml:space="preserve">Thank you for your cooperation with this. If you have any questions, please don’t hesitate to speak to Janine or Jenna. </w:t>
      </w:r>
    </w:p>
    <w:p w:rsidR="00B26722" w:rsidRPr="00B26722" w:rsidRDefault="00B26722" w:rsidP="00B26722">
      <w:pPr>
        <w:spacing w:line="240" w:lineRule="auto"/>
        <w:jc w:val="both"/>
        <w:rPr>
          <w:rFonts w:ascii="Comic Sans MS" w:hAnsi="Comic Sans MS"/>
          <w:sz w:val="24"/>
        </w:rPr>
      </w:pPr>
    </w:p>
    <w:p w:rsidR="00B26722" w:rsidRPr="00596AFC" w:rsidRDefault="00B26722" w:rsidP="00596AFC">
      <w:pPr>
        <w:jc w:val="both"/>
        <w:rPr>
          <w:rFonts w:ascii="Comic Sans MS" w:hAnsi="Comic Sans MS"/>
          <w:sz w:val="28"/>
          <w:szCs w:val="28"/>
        </w:rPr>
      </w:pPr>
    </w:p>
    <w:sectPr w:rsidR="00B26722" w:rsidRPr="0059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97780"/>
    <w:multiLevelType w:val="hybridMultilevel"/>
    <w:tmpl w:val="80C4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FC"/>
    <w:rsid w:val="000A4E95"/>
    <w:rsid w:val="00575BE7"/>
    <w:rsid w:val="00596AFC"/>
    <w:rsid w:val="005A4D7A"/>
    <w:rsid w:val="00B26722"/>
    <w:rsid w:val="00C626F4"/>
    <w:rsid w:val="00E9027A"/>
    <w:rsid w:val="00ED16F0"/>
    <w:rsid w:val="00F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8AEB"/>
  <w15:chartTrackingRefBased/>
  <w15:docId w15:val="{AA5CD948-3A79-4FF0-A000-835E5F60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Hemphill</dc:creator>
  <cp:keywords/>
  <dc:description/>
  <cp:lastModifiedBy>Jenna Hemphill</cp:lastModifiedBy>
  <cp:revision>3</cp:revision>
  <dcterms:created xsi:type="dcterms:W3CDTF">2022-04-25T11:38:00Z</dcterms:created>
  <dcterms:modified xsi:type="dcterms:W3CDTF">2022-04-25T14:34:00Z</dcterms:modified>
</cp:coreProperties>
</file>