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C12" w:rsidRDefault="00DA7C12" w:rsidP="00DA7C12">
      <w:pPr>
        <w:pStyle w:val="NormalWeb"/>
        <w:jc w:val="center"/>
      </w:pPr>
      <w:r w:rsidRPr="00DA7C12">
        <w:rPr>
          <w:sz w:val="44"/>
          <w:szCs w:val="44"/>
        </w:rPr>
        <w:t>Bluebird Family Centre</w:t>
      </w:r>
    </w:p>
    <w:p w:rsidR="000A7E0C" w:rsidRDefault="00DA7C12" w:rsidP="00DA7C12">
      <w:pPr>
        <w:jc w:val="center"/>
        <w:rPr>
          <w:sz w:val="44"/>
          <w:szCs w:val="44"/>
        </w:rPr>
      </w:pPr>
      <w:r>
        <w:rPr>
          <w:noProof/>
          <w:lang w:eastAsia="en-GB"/>
        </w:rPr>
        <w:drawing>
          <wp:inline distT="0" distB="0" distL="0" distR="0" wp14:anchorId="6A6AA2AB" wp14:editId="17EF6EF0">
            <wp:extent cx="660400" cy="876459"/>
            <wp:effectExtent l="0" t="0" r="6350" b="0"/>
            <wp:docPr id="1" name="Picture 1" descr="Z:\Website 2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ebsite 21\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1434" cy="904374"/>
                    </a:xfrm>
                    <a:prstGeom prst="rect">
                      <a:avLst/>
                    </a:prstGeom>
                    <a:noFill/>
                    <a:ln>
                      <a:noFill/>
                    </a:ln>
                  </pic:spPr>
                </pic:pic>
              </a:graphicData>
            </a:graphic>
          </wp:inline>
        </w:drawing>
      </w:r>
    </w:p>
    <w:p w:rsidR="00DA7C12" w:rsidRDefault="00DA7C12" w:rsidP="00DA7C12">
      <w:pPr>
        <w:jc w:val="center"/>
        <w:rPr>
          <w:sz w:val="36"/>
          <w:szCs w:val="36"/>
        </w:rPr>
      </w:pPr>
      <w:r w:rsidRPr="00DA7C12">
        <w:rPr>
          <w:sz w:val="36"/>
          <w:szCs w:val="36"/>
        </w:rPr>
        <w:t>Duty of Candour Report – Day Care of Children Services</w:t>
      </w:r>
    </w:p>
    <w:p w:rsidR="00DA7C12" w:rsidRDefault="00DA7C12" w:rsidP="00DA7C12">
      <w:pPr>
        <w:jc w:val="center"/>
        <w:rPr>
          <w:sz w:val="36"/>
          <w:szCs w:val="36"/>
        </w:rPr>
      </w:pPr>
      <w:r>
        <w:rPr>
          <w:sz w:val="36"/>
          <w:szCs w:val="36"/>
        </w:rPr>
        <w:t>Bluebird Family Centre – Nil Report</w:t>
      </w:r>
    </w:p>
    <w:p w:rsidR="00DA7C12" w:rsidRDefault="00DA7C12" w:rsidP="00DA7C12">
      <w:pPr>
        <w:jc w:val="center"/>
        <w:rPr>
          <w:sz w:val="36"/>
          <w:szCs w:val="36"/>
        </w:rPr>
      </w:pPr>
    </w:p>
    <w:p w:rsidR="00DA7C12" w:rsidRDefault="00DA7C12" w:rsidP="00DA7C12">
      <w:pPr>
        <w:pStyle w:val="Default"/>
        <w:rPr>
          <w:b/>
          <w:bCs/>
          <w:sz w:val="23"/>
          <w:szCs w:val="23"/>
        </w:rPr>
      </w:pPr>
    </w:p>
    <w:p w:rsidR="00DA7C12" w:rsidRDefault="00DA7C12" w:rsidP="00DA7C12">
      <w:pPr>
        <w:pStyle w:val="Default"/>
        <w:rPr>
          <w:sz w:val="23"/>
          <w:szCs w:val="23"/>
        </w:rPr>
      </w:pPr>
      <w:r>
        <w:rPr>
          <w:sz w:val="23"/>
          <w:szCs w:val="23"/>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DA7C12" w:rsidRDefault="00DA7C12" w:rsidP="00DA7C12">
      <w:pPr>
        <w:pStyle w:val="Default"/>
        <w:rPr>
          <w:sz w:val="23"/>
          <w:szCs w:val="23"/>
        </w:rPr>
      </w:pPr>
    </w:p>
    <w:p w:rsidR="00DA7C12" w:rsidRDefault="00DA7C12" w:rsidP="00DA7C12">
      <w:pPr>
        <w:pStyle w:val="Default"/>
        <w:rPr>
          <w:sz w:val="23"/>
          <w:szCs w:val="23"/>
        </w:rPr>
      </w:pPr>
      <w:r>
        <w:rPr>
          <w:sz w:val="23"/>
          <w:szCs w:val="23"/>
        </w:rPr>
        <w:t xml:space="preserve">An important part of this duty is that we provide an annual report about the duty of candour in our services. This short report describes how our care service has operated the duty of candour during the time between </w:t>
      </w:r>
      <w:r w:rsidR="00B23DDD">
        <w:rPr>
          <w:sz w:val="23"/>
          <w:szCs w:val="23"/>
        </w:rPr>
        <w:t>1</w:t>
      </w:r>
      <w:r w:rsidR="00B23DDD" w:rsidRPr="00B23DDD">
        <w:rPr>
          <w:sz w:val="23"/>
          <w:szCs w:val="23"/>
          <w:vertAlign w:val="superscript"/>
        </w:rPr>
        <w:t>st</w:t>
      </w:r>
      <w:r w:rsidR="00B23DDD">
        <w:rPr>
          <w:sz w:val="23"/>
          <w:szCs w:val="23"/>
        </w:rPr>
        <w:t xml:space="preserve"> April 2024 and 31st March 2025</w:t>
      </w:r>
      <w:r>
        <w:rPr>
          <w:sz w:val="23"/>
          <w:szCs w:val="23"/>
        </w:rPr>
        <w:t xml:space="preserve">. We hope you find this report useful. </w:t>
      </w:r>
    </w:p>
    <w:p w:rsidR="00DA7C12" w:rsidRDefault="00DA7C12" w:rsidP="00DA7C12">
      <w:pPr>
        <w:pStyle w:val="Default"/>
        <w:rPr>
          <w:sz w:val="23"/>
          <w:szCs w:val="23"/>
        </w:rPr>
      </w:pPr>
    </w:p>
    <w:p w:rsidR="00DA7C12" w:rsidRDefault="00DA7C12" w:rsidP="00DA7C12">
      <w:pPr>
        <w:pStyle w:val="Default"/>
        <w:numPr>
          <w:ilvl w:val="0"/>
          <w:numId w:val="1"/>
        </w:numPr>
        <w:ind w:left="426" w:hanging="426"/>
        <w:rPr>
          <w:b/>
          <w:bCs/>
          <w:sz w:val="23"/>
          <w:szCs w:val="23"/>
        </w:rPr>
      </w:pPr>
      <w:r>
        <w:rPr>
          <w:b/>
          <w:bCs/>
          <w:sz w:val="23"/>
          <w:szCs w:val="23"/>
        </w:rPr>
        <w:t xml:space="preserve">How many incidents happened to which the duty of candour applies? </w:t>
      </w:r>
      <w:bookmarkStart w:id="0" w:name="_GoBack"/>
      <w:bookmarkEnd w:id="0"/>
    </w:p>
    <w:p w:rsidR="00DA7C12" w:rsidRDefault="00DA7C12" w:rsidP="00DA7C12">
      <w:pPr>
        <w:pStyle w:val="Default"/>
        <w:ind w:left="720"/>
        <w:rPr>
          <w:sz w:val="23"/>
          <w:szCs w:val="23"/>
        </w:rPr>
      </w:pPr>
    </w:p>
    <w:p w:rsidR="00DA7C12" w:rsidRDefault="00DA7C12" w:rsidP="00DA7C12">
      <w:pPr>
        <w:pStyle w:val="Default"/>
        <w:rPr>
          <w:sz w:val="23"/>
          <w:szCs w:val="23"/>
        </w:rPr>
      </w:pPr>
      <w:r>
        <w:rPr>
          <w:sz w:val="23"/>
          <w:szCs w:val="23"/>
        </w:rPr>
        <w:t>In the last year, there have been no incidents to which the duty of candour applied.</w:t>
      </w:r>
    </w:p>
    <w:p w:rsidR="00DA7C12" w:rsidRDefault="00DA7C12" w:rsidP="00DA7C12">
      <w:pPr>
        <w:pStyle w:val="Default"/>
        <w:rPr>
          <w:sz w:val="23"/>
          <w:szCs w:val="23"/>
        </w:rPr>
      </w:pPr>
    </w:p>
    <w:p w:rsidR="00DA7C12" w:rsidRDefault="00DA7C12" w:rsidP="00DA7C12">
      <w:pPr>
        <w:pStyle w:val="Default"/>
        <w:rPr>
          <w:sz w:val="23"/>
          <w:szCs w:val="23"/>
        </w:rPr>
      </w:pPr>
      <w:r>
        <w:rPr>
          <w:sz w:val="23"/>
          <w:szCs w:val="23"/>
        </w:rPr>
        <w:t xml:space="preserve"> </w:t>
      </w:r>
    </w:p>
    <w:p w:rsidR="00DA7C12" w:rsidRDefault="00DA7C12" w:rsidP="00DA7C12">
      <w:pPr>
        <w:pStyle w:val="Default"/>
        <w:numPr>
          <w:ilvl w:val="0"/>
          <w:numId w:val="1"/>
        </w:numPr>
        <w:ind w:left="426" w:hanging="426"/>
        <w:rPr>
          <w:b/>
          <w:bCs/>
          <w:sz w:val="23"/>
          <w:szCs w:val="23"/>
        </w:rPr>
      </w:pPr>
      <w:r>
        <w:rPr>
          <w:b/>
          <w:bCs/>
          <w:sz w:val="23"/>
          <w:szCs w:val="23"/>
        </w:rPr>
        <w:t xml:space="preserve">Information about our policies and procedures </w:t>
      </w:r>
    </w:p>
    <w:p w:rsidR="00DA7C12" w:rsidRPr="00A31AAF" w:rsidRDefault="00DA7C12" w:rsidP="00DA7C12">
      <w:pPr>
        <w:pStyle w:val="Default"/>
        <w:ind w:left="720"/>
        <w:rPr>
          <w:b/>
          <w:bCs/>
          <w:sz w:val="23"/>
          <w:szCs w:val="23"/>
        </w:rPr>
      </w:pPr>
    </w:p>
    <w:p w:rsidR="00DA7C12" w:rsidRDefault="00DA7C12" w:rsidP="00DA7C12">
      <w:pPr>
        <w:pStyle w:val="Default"/>
        <w:rPr>
          <w:sz w:val="23"/>
          <w:szCs w:val="23"/>
        </w:rPr>
      </w:pPr>
      <w:r>
        <w:rPr>
          <w:sz w:val="23"/>
          <w:szCs w:val="23"/>
        </w:rPr>
        <w:t xml:space="preserve">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rsidR="00DA7C12" w:rsidRDefault="00DA7C12" w:rsidP="00DA7C12">
      <w:pPr>
        <w:pStyle w:val="Default"/>
        <w:rPr>
          <w:sz w:val="23"/>
          <w:szCs w:val="23"/>
        </w:rPr>
      </w:pPr>
    </w:p>
    <w:p w:rsidR="00DA7C12" w:rsidRDefault="00DA7C12" w:rsidP="00DA7C12">
      <w:pPr>
        <w:pStyle w:val="Default"/>
        <w:rPr>
          <w:sz w:val="23"/>
          <w:szCs w:val="23"/>
        </w:rPr>
      </w:pPr>
      <w:r>
        <w:rPr>
          <w:sz w:val="23"/>
          <w:szCs w:val="23"/>
        </w:rPr>
        <w:t xml:space="preserve">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 </w:t>
      </w:r>
    </w:p>
    <w:p w:rsidR="00DA7C12" w:rsidRDefault="00DA7C12" w:rsidP="00DA7C12">
      <w:pPr>
        <w:pStyle w:val="Default"/>
        <w:rPr>
          <w:sz w:val="23"/>
          <w:szCs w:val="23"/>
        </w:rPr>
      </w:pPr>
    </w:p>
    <w:p w:rsidR="00DA7C12" w:rsidRDefault="00DA7C12" w:rsidP="00DA7C12">
      <w:pPr>
        <w:pStyle w:val="Default"/>
        <w:rPr>
          <w:sz w:val="23"/>
          <w:szCs w:val="23"/>
        </w:rPr>
      </w:pPr>
      <w:r>
        <w:rPr>
          <w:sz w:val="23"/>
          <w:szCs w:val="23"/>
        </w:rPr>
        <w:t xml:space="preserve">Where parents or children are affected by the duty of candour, we have arrangements in place to provide support as necessary. </w:t>
      </w:r>
    </w:p>
    <w:p w:rsidR="00DA7C12" w:rsidRDefault="00DA7C12" w:rsidP="00DA7C12">
      <w:pPr>
        <w:pStyle w:val="Default"/>
        <w:rPr>
          <w:sz w:val="23"/>
          <w:szCs w:val="23"/>
        </w:rPr>
      </w:pPr>
    </w:p>
    <w:p w:rsidR="00DA7C12" w:rsidRDefault="00DA7C12" w:rsidP="00DA7C12"/>
    <w:p w:rsidR="00DA7C12" w:rsidRPr="00DA7C12" w:rsidRDefault="00DA7C12" w:rsidP="00DA7C12">
      <w:pPr>
        <w:rPr>
          <w:sz w:val="36"/>
          <w:szCs w:val="36"/>
        </w:rPr>
      </w:pPr>
    </w:p>
    <w:p w:rsidR="00DA7C12" w:rsidRPr="00DA7C12" w:rsidRDefault="00DA7C12" w:rsidP="00DA7C12">
      <w:pPr>
        <w:jc w:val="center"/>
        <w:rPr>
          <w:sz w:val="44"/>
          <w:szCs w:val="44"/>
        </w:rPr>
      </w:pPr>
    </w:p>
    <w:sectPr w:rsidR="00DA7C12" w:rsidRPr="00DA7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55B68"/>
    <w:multiLevelType w:val="hybridMultilevel"/>
    <w:tmpl w:val="A870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12"/>
    <w:rsid w:val="000A7E0C"/>
    <w:rsid w:val="00B23DDD"/>
    <w:rsid w:val="00DA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D24B"/>
  <w15:chartTrackingRefBased/>
  <w15:docId w15:val="{9BFACC72-C1EC-4C17-AABE-7B18BFBB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C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A7C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3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Clark</dc:creator>
  <cp:keywords/>
  <dc:description/>
  <cp:lastModifiedBy>Nicola Clark</cp:lastModifiedBy>
  <cp:revision>2</cp:revision>
  <dcterms:created xsi:type="dcterms:W3CDTF">2025-11-11T12:08:00Z</dcterms:created>
  <dcterms:modified xsi:type="dcterms:W3CDTF">2025-11-11T12:08:00Z</dcterms:modified>
</cp:coreProperties>
</file>