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3C584" w14:textId="7190FA9E" w:rsidR="00EF27FB" w:rsidRDefault="00F034AE" w:rsidP="10DA0A7F">
      <w:pPr>
        <w:spacing w:after="0" w:line="257" w:lineRule="auto"/>
      </w:pPr>
      <w:r>
        <w:rPr>
          <w:rFonts w:ascii="Times New Roman" w:eastAsia="Times New Roman" w:hAnsi="Times New Roman" w:cs="Times New Roman"/>
          <w:b/>
          <w:bCs/>
          <w:sz w:val="40"/>
          <w:szCs w:val="40"/>
        </w:rPr>
        <w:t xml:space="preserve">               </w:t>
      </w:r>
      <w:r w:rsidR="19116DE6" w:rsidRPr="10DA0A7F">
        <w:rPr>
          <w:rFonts w:ascii="Times New Roman" w:eastAsia="Times New Roman" w:hAnsi="Times New Roman" w:cs="Times New Roman"/>
          <w:b/>
          <w:bCs/>
          <w:sz w:val="40"/>
          <w:szCs w:val="40"/>
        </w:rPr>
        <w:t xml:space="preserve">Binnie Street Children’s Centre </w:t>
      </w:r>
      <w:r w:rsidR="00A13D35">
        <w:rPr>
          <w:rFonts w:ascii="Times New Roman" w:eastAsia="Times New Roman" w:hAnsi="Times New Roman" w:cs="Times New Roman"/>
          <w:b/>
          <w:bCs/>
          <w:sz w:val="40"/>
          <w:szCs w:val="40"/>
        </w:rPr>
        <w:t xml:space="preserve">             </w:t>
      </w:r>
    </w:p>
    <w:p w14:paraId="1D92279E" w14:textId="20A7DE4D" w:rsidR="00EF27FB" w:rsidRDefault="19116DE6" w:rsidP="10DA0A7F">
      <w:pPr>
        <w:spacing w:after="0"/>
      </w:pPr>
      <w:r w:rsidRPr="10DA0A7F">
        <w:rPr>
          <w:rFonts w:ascii="Calibri" w:eastAsia="Calibri" w:hAnsi="Calibri" w:cs="Calibri"/>
          <w:b/>
          <w:bCs/>
          <w:color w:val="000000" w:themeColor="text1"/>
          <w:sz w:val="28"/>
          <w:szCs w:val="28"/>
        </w:rPr>
        <w:t>Standards and Quality 202</w:t>
      </w:r>
      <w:r w:rsidR="00727505">
        <w:rPr>
          <w:rFonts w:ascii="Calibri" w:eastAsia="Calibri" w:hAnsi="Calibri" w:cs="Calibri"/>
          <w:b/>
          <w:bCs/>
          <w:color w:val="000000" w:themeColor="text1"/>
          <w:sz w:val="28"/>
          <w:szCs w:val="28"/>
        </w:rPr>
        <w:t>5-2026</w:t>
      </w:r>
      <w:r w:rsidR="00F034AE">
        <w:rPr>
          <w:rFonts w:ascii="Calibri" w:eastAsia="Calibri" w:hAnsi="Calibri" w:cs="Calibri"/>
          <w:b/>
          <w:bCs/>
          <w:color w:val="000000" w:themeColor="text1"/>
          <w:sz w:val="28"/>
          <w:szCs w:val="28"/>
        </w:rPr>
        <w:t xml:space="preserve">                                                                  </w:t>
      </w:r>
      <w:r w:rsidR="00F034AE">
        <w:rPr>
          <w:noProof/>
          <w:lang w:val="en-GB" w:eastAsia="en-GB"/>
        </w:rPr>
        <w:drawing>
          <wp:inline distT="0" distB="0" distL="0" distR="0" wp14:anchorId="50186A4F" wp14:editId="66A9E334">
            <wp:extent cx="762000" cy="768350"/>
            <wp:effectExtent l="19050" t="19050" r="19050" b="12700"/>
            <wp:docPr id="1" name="Picture 1" descr="logo use this one"/>
            <wp:cNvGraphicFramePr/>
            <a:graphic xmlns:a="http://schemas.openxmlformats.org/drawingml/2006/main">
              <a:graphicData uri="http://schemas.openxmlformats.org/drawingml/2006/picture">
                <pic:pic xmlns:pic="http://schemas.openxmlformats.org/drawingml/2006/picture">
                  <pic:nvPicPr>
                    <pic:cNvPr id="3" name="Picture 3" descr="logo use this one"/>
                    <pic:cNvPicPr/>
                  </pic:nvPicPr>
                  <pic:blipFill rotWithShape="1">
                    <a:blip r:embed="rId7" cstate="print">
                      <a:extLst>
                        <a:ext uri="{28A0092B-C50C-407E-A947-70E740481C1C}">
                          <a14:useLocalDpi xmlns:a14="http://schemas.microsoft.com/office/drawing/2010/main" val="0"/>
                        </a:ext>
                      </a:extLst>
                    </a:blip>
                    <a:srcRect l="1408" t="1544" r="1716" b="596"/>
                    <a:stretch/>
                  </pic:blipFill>
                  <pic:spPr bwMode="auto">
                    <a:xfrm>
                      <a:off x="0" y="0"/>
                      <a:ext cx="762212" cy="768564"/>
                    </a:xfrm>
                    <a:prstGeom prst="rect">
                      <a:avLst/>
                    </a:prstGeom>
                    <a:noFill/>
                    <a:ln w="12700" cap="flat" cmpd="sng" algn="in">
                      <a:solidFill>
                        <a:srgbClr val="0000FF"/>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0F34C92C" w14:textId="06828D23" w:rsidR="00EF27FB" w:rsidRDefault="19116DE6" w:rsidP="10DA0A7F">
      <w:pPr>
        <w:spacing w:after="0"/>
      </w:pPr>
      <w:r w:rsidRPr="10DA0A7F">
        <w:rPr>
          <w:rFonts w:ascii="Calibri" w:eastAsia="Calibri" w:hAnsi="Calibri" w:cs="Calibri"/>
          <w:color w:val="000000" w:themeColor="text1"/>
          <w:sz w:val="28"/>
          <w:szCs w:val="28"/>
        </w:rPr>
        <w:t xml:space="preserve"> </w:t>
      </w:r>
    </w:p>
    <w:tbl>
      <w:tblPr>
        <w:tblStyle w:val="TableGrid"/>
        <w:tblW w:w="0" w:type="auto"/>
        <w:tblInd w:w="150" w:type="dxa"/>
        <w:tblLook w:val="04A0" w:firstRow="1" w:lastRow="0" w:firstColumn="1" w:lastColumn="0" w:noHBand="0" w:noVBand="1"/>
      </w:tblPr>
      <w:tblGrid>
        <w:gridCol w:w="9190"/>
      </w:tblGrid>
      <w:tr w:rsidR="10DA0A7F" w14:paraId="5F967384" w14:textId="77777777" w:rsidTr="10DA0A7F">
        <w:trPr>
          <w:trHeight w:val="300"/>
        </w:trPr>
        <w:tc>
          <w:tcPr>
            <w:tcW w:w="10620"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5487343A" w14:textId="66296F30" w:rsidR="10DA0A7F" w:rsidRDefault="10DA0A7F" w:rsidP="10DA0A7F">
            <w:pPr>
              <w:ind w:right="173"/>
            </w:pPr>
            <w:r w:rsidRPr="10DA0A7F">
              <w:rPr>
                <w:rFonts w:ascii="Calibri" w:eastAsia="Calibri" w:hAnsi="Calibri" w:cs="Calibri"/>
                <w:b/>
                <w:bCs/>
                <w:color w:val="000000" w:themeColor="text1"/>
                <w:sz w:val="32"/>
                <w:szCs w:val="32"/>
              </w:rPr>
              <w:t>Context of the Establishment</w:t>
            </w:r>
          </w:p>
          <w:p w14:paraId="27B2375C" w14:textId="765E0EA0" w:rsidR="10DA0A7F" w:rsidRDefault="10DA0A7F" w:rsidP="10DA0A7F">
            <w:r w:rsidRPr="10DA0A7F">
              <w:rPr>
                <w:rFonts w:ascii="Times New Roman" w:eastAsia="Times New Roman" w:hAnsi="Times New Roman" w:cs="Times New Roman"/>
              </w:rPr>
              <w:t xml:space="preserve"> </w:t>
            </w:r>
          </w:p>
        </w:tc>
      </w:tr>
      <w:tr w:rsidR="10DA0A7F" w14:paraId="20EB22F4" w14:textId="77777777" w:rsidTr="10DA0A7F">
        <w:trPr>
          <w:trHeight w:val="885"/>
        </w:trPr>
        <w:tc>
          <w:tcPr>
            <w:tcW w:w="10620" w:type="dxa"/>
            <w:tcBorders>
              <w:top w:val="single" w:sz="8" w:space="0" w:color="auto"/>
              <w:left w:val="single" w:sz="8" w:space="0" w:color="auto"/>
              <w:bottom w:val="single" w:sz="8" w:space="0" w:color="auto"/>
              <w:right w:val="single" w:sz="8" w:space="0" w:color="auto"/>
            </w:tcBorders>
            <w:tcMar>
              <w:left w:w="108" w:type="dxa"/>
              <w:right w:w="108" w:type="dxa"/>
            </w:tcMar>
          </w:tcPr>
          <w:p w14:paraId="7275B496" w14:textId="0B7B68B2" w:rsidR="10DA0A7F" w:rsidRDefault="10DA0A7F" w:rsidP="10DA0A7F">
            <w:r w:rsidRPr="10DA0A7F">
              <w:rPr>
                <w:rFonts w:ascii="Times New Roman" w:eastAsia="Times New Roman" w:hAnsi="Times New Roman" w:cs="Times New Roman"/>
                <w:b/>
                <w:bCs/>
                <w:sz w:val="28"/>
                <w:szCs w:val="28"/>
              </w:rPr>
              <w:t xml:space="preserve">Our </w:t>
            </w:r>
            <w:commentRangeStart w:id="0"/>
            <w:r w:rsidRPr="10DA0A7F">
              <w:rPr>
                <w:rFonts w:ascii="Times New Roman" w:eastAsia="Times New Roman" w:hAnsi="Times New Roman" w:cs="Times New Roman"/>
                <w:b/>
                <w:bCs/>
                <w:sz w:val="28"/>
                <w:szCs w:val="28"/>
              </w:rPr>
              <w:t>Establishment</w:t>
            </w:r>
            <w:commentRangeEnd w:id="0"/>
            <w:r w:rsidR="00B977A8" w:rsidRPr="10DA0A7F">
              <w:rPr>
                <w:rStyle w:val="CommentReference"/>
                <w:rFonts w:ascii="Times New Roman" w:eastAsia="Times New Roman" w:hAnsi="Times New Roman" w:cs="Times New Roman"/>
                <w:b/>
                <w:bCs/>
                <w:sz w:val="28"/>
                <w:szCs w:val="28"/>
              </w:rPr>
              <w:commentReference w:id="0"/>
            </w:r>
            <w:r w:rsidRPr="10DA0A7F">
              <w:rPr>
                <w:rFonts w:ascii="Times New Roman" w:eastAsia="Times New Roman" w:hAnsi="Times New Roman" w:cs="Times New Roman"/>
                <w:b/>
                <w:bCs/>
                <w:sz w:val="28"/>
                <w:szCs w:val="28"/>
              </w:rPr>
              <w:t xml:space="preserve"> </w:t>
            </w:r>
          </w:p>
          <w:p w14:paraId="5DB87C23" w14:textId="0DCE05BB" w:rsidR="10DA0A7F" w:rsidRDefault="10DA0A7F" w:rsidP="10DA0A7F">
            <w:pPr>
              <w:spacing w:line="230" w:lineRule="auto"/>
            </w:pPr>
            <w:r w:rsidRPr="10DA0A7F">
              <w:rPr>
                <w:rFonts w:ascii="Arial" w:eastAsia="Arial" w:hAnsi="Arial" w:cs="Arial"/>
              </w:rPr>
              <w:t>The building has been in existence since 1876. It was built by John Honeyman and was originally Gourock Central School, then became Gourock Community Education Centre. It became a listed building in 1979.</w:t>
            </w:r>
          </w:p>
          <w:p w14:paraId="014DE3BA" w14:textId="052C0180" w:rsidR="10DA0A7F" w:rsidRDefault="10DA0A7F" w:rsidP="10DA0A7F">
            <w:pPr>
              <w:spacing w:line="230" w:lineRule="auto"/>
            </w:pPr>
            <w:r w:rsidRPr="10DA0A7F">
              <w:rPr>
                <w:rFonts w:ascii="Arial" w:eastAsia="Arial" w:hAnsi="Arial" w:cs="Arial"/>
              </w:rPr>
              <w:t>Binnie Street Children Centre opened in August 2012. It was created by the merger of three nurseries Gourock Pre 5 Nursery, Gamble Children’s Centre and Gourock Park Preschool.</w:t>
            </w:r>
          </w:p>
          <w:p w14:paraId="4F80E4E7" w14:textId="0B9D6573" w:rsidR="10DA0A7F" w:rsidRDefault="10DA0A7F" w:rsidP="10DA0A7F">
            <w:pPr>
              <w:spacing w:line="230" w:lineRule="auto"/>
            </w:pPr>
            <w:r w:rsidRPr="10DA0A7F">
              <w:rPr>
                <w:rFonts w:ascii="Arial" w:eastAsia="Arial" w:hAnsi="Arial" w:cs="Arial"/>
              </w:rPr>
              <w:t xml:space="preserve">The children’s </w:t>
            </w:r>
            <w:r w:rsidR="00D306E7">
              <w:rPr>
                <w:rFonts w:ascii="Arial" w:eastAsia="Arial" w:hAnsi="Arial" w:cs="Arial"/>
              </w:rPr>
              <w:t>C</w:t>
            </w:r>
            <w:r w:rsidRPr="10DA0A7F">
              <w:rPr>
                <w:rFonts w:ascii="Arial" w:eastAsia="Arial" w:hAnsi="Arial" w:cs="Arial"/>
              </w:rPr>
              <w:t xml:space="preserve">entre is a beautiful building with many of its original architectural features still displayed. With its stunning ornate windows and high ceilings, it creates a unique learning environment. It is bright and airy and children have lots of space to learn as they play. </w:t>
            </w:r>
          </w:p>
          <w:p w14:paraId="1298C7D1" w14:textId="7CAAFAAA" w:rsidR="10DA0A7F" w:rsidRDefault="10DA0A7F" w:rsidP="10DA0A7F">
            <w:pPr>
              <w:spacing w:line="230" w:lineRule="auto"/>
            </w:pPr>
            <w:r w:rsidRPr="10DA0A7F">
              <w:rPr>
                <w:rFonts w:ascii="Arial" w:eastAsia="Arial" w:hAnsi="Arial" w:cs="Arial"/>
              </w:rPr>
              <w:t>We pride ourselves with having a fantastic outdoor learning space. The children have the opportunity to grow their own plants and vegetables. Many other outdoor learning zones have been created by the children, their families and our local community.</w:t>
            </w:r>
          </w:p>
          <w:p w14:paraId="778E2365" w14:textId="0B85D61A" w:rsidR="10DA0A7F" w:rsidRDefault="10DA0A7F" w:rsidP="10DA0A7F">
            <w:pPr>
              <w:spacing w:line="230" w:lineRule="auto"/>
            </w:pPr>
            <w:r w:rsidRPr="10DA0A7F">
              <w:rPr>
                <w:rFonts w:ascii="Arial" w:eastAsia="Arial" w:hAnsi="Arial" w:cs="Arial"/>
              </w:rPr>
              <w:t xml:space="preserve">Our outdoor classroom compliments the development of skills for life learning and work. These include supporting the delivery of STEM activities and opportunities for digital learning.   </w:t>
            </w:r>
          </w:p>
          <w:p w14:paraId="5E62295A" w14:textId="1D128D34" w:rsidR="10DA0A7F" w:rsidRDefault="10DA0A7F" w:rsidP="10DA0A7F">
            <w:pPr>
              <w:spacing w:line="230" w:lineRule="auto"/>
            </w:pPr>
            <w:r w:rsidRPr="10DA0A7F">
              <w:rPr>
                <w:rFonts w:ascii="Arial" w:eastAsia="Arial" w:hAnsi="Arial" w:cs="Arial"/>
              </w:rPr>
              <w:t>We value the strong links we have established with our local community. These include our weekly visits to Riverside Gardens, our woodland walks with the children to Darroch Park and our growing partnership with the Gourock Heritage Trust.</w:t>
            </w:r>
          </w:p>
          <w:p w14:paraId="2BA1613F" w14:textId="18CE2391" w:rsidR="10DA0A7F" w:rsidRDefault="10DA0A7F" w:rsidP="10DA0A7F">
            <w:pPr>
              <w:spacing w:line="230" w:lineRule="auto"/>
              <w:ind w:right="40"/>
            </w:pPr>
            <w:r w:rsidRPr="10DA0A7F">
              <w:rPr>
                <w:rFonts w:ascii="Arial" w:eastAsia="Arial" w:hAnsi="Arial" w:cs="Arial"/>
              </w:rPr>
              <w:t>We provide a high standard of education and care. We believe in a nurturing environment where children and adults feel safe, secure and happy. We value the children’s individuality, abilities and skills and ensure that their achievements are celebrated at nursery and at home.</w:t>
            </w:r>
          </w:p>
          <w:p w14:paraId="4262E75E" w14:textId="0142355D" w:rsidR="10DA0A7F" w:rsidRDefault="10DA0A7F" w:rsidP="10DA0A7F">
            <w:pPr>
              <w:spacing w:line="230" w:lineRule="auto"/>
              <w:ind w:right="40"/>
            </w:pPr>
            <w:r w:rsidRPr="10DA0A7F">
              <w:rPr>
                <w:rFonts w:ascii="Arial" w:eastAsia="Arial" w:hAnsi="Arial" w:cs="Arial"/>
              </w:rPr>
              <w:t xml:space="preserve"> </w:t>
            </w:r>
          </w:p>
          <w:p w14:paraId="74444DED" w14:textId="70ABC1CF" w:rsidR="10DA0A7F" w:rsidRDefault="10DA0A7F" w:rsidP="10DA0A7F">
            <w:pPr>
              <w:spacing w:line="230" w:lineRule="auto"/>
              <w:ind w:right="40"/>
            </w:pPr>
            <w:r w:rsidRPr="10DA0A7F">
              <w:rPr>
                <w:rFonts w:ascii="Arial" w:eastAsia="Arial" w:hAnsi="Arial" w:cs="Arial"/>
              </w:rPr>
              <w:t>Number (s) and Age(s) of person(s) to whom service may be provided:</w:t>
            </w:r>
          </w:p>
          <w:p w14:paraId="23AFF3FE" w14:textId="05C103B5" w:rsidR="10DA0A7F" w:rsidRDefault="10DA0A7F" w:rsidP="10DA0A7F">
            <w:pPr>
              <w:spacing w:line="230" w:lineRule="auto"/>
              <w:ind w:right="40"/>
            </w:pPr>
            <w:r w:rsidRPr="10DA0A7F">
              <w:rPr>
                <w:rFonts w:ascii="Arial" w:eastAsia="Arial" w:hAnsi="Arial" w:cs="Arial"/>
              </w:rPr>
              <w:t xml:space="preserve">We offer 5 models of childcare. Models vary in length and amount of days. Either on a term time or 50 week basis. </w:t>
            </w:r>
          </w:p>
          <w:p w14:paraId="293ABECB" w14:textId="18B3A213" w:rsidR="10DA0A7F" w:rsidRDefault="10DA0A7F" w:rsidP="10DA0A7F">
            <w:pPr>
              <w:spacing w:line="230" w:lineRule="auto"/>
              <w:ind w:right="40"/>
            </w:pPr>
            <w:r w:rsidRPr="10DA0A7F">
              <w:rPr>
                <w:rFonts w:ascii="Arial" w:eastAsia="Arial" w:hAnsi="Arial" w:cs="Arial"/>
              </w:rPr>
              <w:t xml:space="preserve">We care for a maximum of 20 children age from 2 years to 3 years and a maximum of 80 children aged from 3 years to 5 years. </w:t>
            </w:r>
          </w:p>
          <w:p w14:paraId="230D4916" w14:textId="66EAE8A9" w:rsidR="10DA0A7F" w:rsidRDefault="10DA0A7F" w:rsidP="10DA0A7F">
            <w:pPr>
              <w:spacing w:line="230" w:lineRule="auto"/>
              <w:ind w:right="40"/>
            </w:pPr>
            <w:r w:rsidRPr="10DA0A7F">
              <w:rPr>
                <w:rFonts w:ascii="Arial" w:eastAsia="Arial" w:hAnsi="Arial" w:cs="Arial"/>
              </w:rPr>
              <w:t>We also provide an Out of School care service for a maximum of 24 children up to the age of 16.</w:t>
            </w:r>
          </w:p>
          <w:p w14:paraId="01DBA70E" w14:textId="2DAE049A" w:rsidR="10DA0A7F" w:rsidRDefault="10DA0A7F" w:rsidP="10DA0A7F">
            <w:pPr>
              <w:spacing w:line="230" w:lineRule="auto"/>
              <w:ind w:right="40"/>
            </w:pPr>
            <w:r w:rsidRPr="10DA0A7F">
              <w:rPr>
                <w:rFonts w:ascii="Arial" w:eastAsia="Arial" w:hAnsi="Arial" w:cs="Arial"/>
              </w:rPr>
              <w:t>We offer a range of sessions in line with Inverclyde admissions policy .We provide a wraparound service which offers extended hours for parents who work or who are in further education or training.</w:t>
            </w:r>
          </w:p>
          <w:p w14:paraId="4FA871F6" w14:textId="037C4B98" w:rsidR="10DA0A7F" w:rsidRDefault="10DA0A7F" w:rsidP="10DA0A7F">
            <w:r w:rsidRPr="10DA0A7F">
              <w:rPr>
                <w:rFonts w:ascii="Arial" w:eastAsia="Arial" w:hAnsi="Arial" w:cs="Arial"/>
              </w:rPr>
              <w:lastRenderedPageBreak/>
              <w:t>We acknowledge the differing cultural, socio-economic and linguistic backgrounds of our children and families. We work closely with a range outside agencies to ensure a collaborative approach is central in supporting all our children and families</w:t>
            </w:r>
          </w:p>
          <w:p w14:paraId="52A09341" w14:textId="398003CB" w:rsidR="10DA0A7F" w:rsidRDefault="10DA0A7F" w:rsidP="10DA0A7F">
            <w:r w:rsidRPr="10DA0A7F">
              <w:rPr>
                <w:rFonts w:ascii="Arial" w:eastAsia="Arial" w:hAnsi="Arial" w:cs="Arial"/>
              </w:rPr>
              <w:t xml:space="preserve"> </w:t>
            </w:r>
          </w:p>
          <w:p w14:paraId="488CB4DF" w14:textId="77777777" w:rsidR="00A176A7" w:rsidRDefault="00A176A7" w:rsidP="10DA0A7F">
            <w:pPr>
              <w:rPr>
                <w:rFonts w:ascii="Arial" w:eastAsia="Arial" w:hAnsi="Arial" w:cs="Arial"/>
              </w:rPr>
            </w:pPr>
          </w:p>
          <w:p w14:paraId="4C313C04" w14:textId="03D975E6" w:rsidR="10DA0A7F" w:rsidRDefault="10DA0A7F" w:rsidP="10DA0A7F">
            <w:r w:rsidRPr="10DA0A7F">
              <w:rPr>
                <w:rFonts w:ascii="Arial" w:eastAsia="Arial" w:hAnsi="Arial" w:cs="Arial"/>
              </w:rPr>
              <w:t>Our staffing allocation consists of:</w:t>
            </w:r>
          </w:p>
          <w:p w14:paraId="1D1E4169" w14:textId="4A68B13B" w:rsidR="10DA0A7F" w:rsidRDefault="10DA0A7F" w:rsidP="10DA0A7F">
            <w:r w:rsidRPr="10DA0A7F">
              <w:rPr>
                <w:rFonts w:ascii="Arial" w:eastAsia="Arial" w:hAnsi="Arial" w:cs="Arial"/>
              </w:rPr>
              <w:t xml:space="preserve"> </w:t>
            </w:r>
          </w:p>
          <w:p w14:paraId="565ECD02" w14:textId="73C8D3A4" w:rsidR="10DA0A7F" w:rsidRDefault="10DA0A7F" w:rsidP="10DA0A7F">
            <w:r w:rsidRPr="10DA0A7F">
              <w:rPr>
                <w:rFonts w:ascii="Wingdings" w:eastAsia="Wingdings" w:hAnsi="Wingdings" w:cs="Wingdings"/>
              </w:rPr>
              <w:t></w:t>
            </w:r>
            <w:r w:rsidRPr="10DA0A7F">
              <w:rPr>
                <w:rFonts w:ascii="Arial" w:eastAsia="Arial" w:hAnsi="Arial" w:cs="Arial"/>
              </w:rPr>
              <w:t>Head of Centre</w:t>
            </w:r>
          </w:p>
          <w:p w14:paraId="34A746CD" w14:textId="53F0253A" w:rsidR="10DA0A7F" w:rsidRDefault="10DA0A7F" w:rsidP="10DA0A7F">
            <w:r w:rsidRPr="10DA0A7F">
              <w:rPr>
                <w:rFonts w:ascii="Wingdings" w:eastAsia="Wingdings" w:hAnsi="Wingdings" w:cs="Wingdings"/>
              </w:rPr>
              <w:t></w:t>
            </w:r>
            <w:r w:rsidRPr="10DA0A7F">
              <w:rPr>
                <w:rFonts w:ascii="Arial" w:eastAsia="Arial" w:hAnsi="Arial" w:cs="Arial"/>
              </w:rPr>
              <w:t>Depute Head of Centre</w:t>
            </w:r>
          </w:p>
          <w:p w14:paraId="090EDAD1" w14:textId="15122204" w:rsidR="10DA0A7F" w:rsidRDefault="10DA0A7F" w:rsidP="10DA0A7F">
            <w:r w:rsidRPr="10DA0A7F">
              <w:rPr>
                <w:rFonts w:ascii="Wingdings" w:eastAsia="Wingdings" w:hAnsi="Wingdings" w:cs="Wingdings"/>
              </w:rPr>
              <w:t></w:t>
            </w:r>
            <w:r w:rsidRPr="10DA0A7F">
              <w:rPr>
                <w:rFonts w:ascii="Arial" w:eastAsia="Arial" w:hAnsi="Arial" w:cs="Arial"/>
              </w:rPr>
              <w:t>Senior Early Years Education &amp; Childcare Officer</w:t>
            </w:r>
          </w:p>
          <w:p w14:paraId="51B4ACCB" w14:textId="2A193C2C" w:rsidR="10DA0A7F" w:rsidRDefault="10DA0A7F" w:rsidP="10DA0A7F">
            <w:r w:rsidRPr="10DA0A7F">
              <w:rPr>
                <w:rFonts w:ascii="Wingdings" w:eastAsia="Wingdings" w:hAnsi="Wingdings" w:cs="Wingdings"/>
              </w:rPr>
              <w:t></w:t>
            </w:r>
            <w:r w:rsidRPr="10DA0A7F">
              <w:rPr>
                <w:rFonts w:ascii="Arial" w:eastAsia="Arial" w:hAnsi="Arial" w:cs="Arial"/>
              </w:rPr>
              <w:t>17 Full time &amp; 5 Part-time Early Education &amp; Childcare Officers</w:t>
            </w:r>
          </w:p>
          <w:p w14:paraId="52DE40BA" w14:textId="7785DFEC" w:rsidR="10DA0A7F" w:rsidRDefault="10DA0A7F" w:rsidP="10DA0A7F">
            <w:r w:rsidRPr="10DA0A7F">
              <w:rPr>
                <w:rFonts w:ascii="Wingdings" w:eastAsia="Wingdings" w:hAnsi="Wingdings" w:cs="Wingdings"/>
              </w:rPr>
              <w:t></w:t>
            </w:r>
            <w:r w:rsidRPr="10DA0A7F">
              <w:rPr>
                <w:rFonts w:ascii="Arial" w:eastAsia="Arial" w:hAnsi="Arial" w:cs="Arial"/>
              </w:rPr>
              <w:t>1 Early Years Teacher (part time)</w:t>
            </w:r>
          </w:p>
          <w:p w14:paraId="066E395B" w14:textId="5868D72C" w:rsidR="10DA0A7F" w:rsidRDefault="10DA0A7F" w:rsidP="10DA0A7F">
            <w:pPr>
              <w:rPr>
                <w:rFonts w:ascii="Arial" w:eastAsia="Arial" w:hAnsi="Arial" w:cs="Arial"/>
              </w:rPr>
            </w:pPr>
            <w:r w:rsidRPr="10DA0A7F">
              <w:rPr>
                <w:rFonts w:ascii="Wingdings" w:eastAsia="Wingdings" w:hAnsi="Wingdings" w:cs="Wingdings"/>
              </w:rPr>
              <w:t></w:t>
            </w:r>
            <w:r w:rsidRPr="10DA0A7F">
              <w:rPr>
                <w:rFonts w:ascii="Arial" w:eastAsia="Arial" w:hAnsi="Arial" w:cs="Arial"/>
              </w:rPr>
              <w:t xml:space="preserve">5 Early Years Support </w:t>
            </w:r>
            <w:commentRangeStart w:id="1"/>
            <w:r w:rsidRPr="10DA0A7F">
              <w:rPr>
                <w:rFonts w:ascii="Arial" w:eastAsia="Arial" w:hAnsi="Arial" w:cs="Arial"/>
              </w:rPr>
              <w:t>Assistants</w:t>
            </w:r>
            <w:commentRangeEnd w:id="1"/>
            <w:r w:rsidR="00756584">
              <w:rPr>
                <w:rStyle w:val="CommentReference"/>
                <w:rFonts w:ascii="Arial" w:eastAsia="Arial" w:hAnsi="Arial" w:cs="Arial"/>
                <w:sz w:val="24"/>
                <w:szCs w:val="24"/>
              </w:rPr>
              <w:commentReference w:id="1"/>
            </w:r>
          </w:p>
          <w:p w14:paraId="46B4454C" w14:textId="77777777" w:rsidR="00727505" w:rsidRDefault="00727505" w:rsidP="10DA0A7F">
            <w:pPr>
              <w:rPr>
                <w:rFonts w:ascii="Arial" w:eastAsia="Arial" w:hAnsi="Arial" w:cs="Arial"/>
              </w:rPr>
            </w:pPr>
          </w:p>
          <w:p w14:paraId="69083798" w14:textId="77777777" w:rsidR="00727505" w:rsidRPr="00727505" w:rsidRDefault="00727505" w:rsidP="00727505">
            <w:pPr>
              <w:spacing w:before="100" w:beforeAutospacing="1" w:after="100" w:afterAutospacing="1"/>
              <w:rPr>
                <w:rFonts w:ascii="Arial" w:eastAsia="Times New Roman" w:hAnsi="Arial" w:cs="Arial"/>
                <w:lang w:val="en-GB" w:eastAsia="en-GB"/>
              </w:rPr>
            </w:pPr>
            <w:r w:rsidRPr="00727505">
              <w:rPr>
                <w:rFonts w:ascii="Arial" w:eastAsia="Times New Roman" w:hAnsi="Arial" w:cs="Arial"/>
                <w:lang w:val="en-GB" w:eastAsia="en-GB"/>
              </w:rPr>
              <w:t xml:space="preserve">Attainment data indicates an improvement in performance across all curricular areas for Pre school children. In Health and Wellbeing, attainment increased from 86.49% to 94.12%, moving from most children achieving expected levels to almost all children achieving expected levels. Literacy and English attainment improved from 83.78% to 88.89%, with most children achieving expected levels in both sessions. Numeracy and Mathematics attainment increased from 91.89% to 94.12%, with almost all children achieving expected levels in both years. Overall, the data demonstrates a positive upward trend in attainment across these area’s for Pre School children.. </w:t>
            </w:r>
          </w:p>
          <w:p w14:paraId="7C5D3714" w14:textId="601CE8B3" w:rsidR="00727505" w:rsidRPr="00727505" w:rsidRDefault="10DA0A7F" w:rsidP="00727505">
            <w:pPr>
              <w:pStyle w:val="pf0"/>
              <w:rPr>
                <w:rFonts w:ascii="Arial" w:hAnsi="Arial" w:cs="Arial"/>
              </w:rPr>
            </w:pPr>
            <w:r w:rsidRPr="00727505">
              <w:rPr>
                <w:rFonts w:ascii="Arial" w:hAnsi="Arial" w:cs="Arial"/>
                <w:b/>
                <w:bCs/>
              </w:rPr>
              <w:t xml:space="preserve"> </w:t>
            </w:r>
            <w:r w:rsidR="00727505" w:rsidRPr="00727505">
              <w:rPr>
                <w:rFonts w:ascii="Arial" w:hAnsi="Arial" w:cs="Arial"/>
                <w:b/>
                <w:bCs/>
              </w:rPr>
              <w:t>F</w:t>
            </w:r>
            <w:r w:rsidR="00727505" w:rsidRPr="00727505">
              <w:rPr>
                <w:rStyle w:val="cf01"/>
                <w:rFonts w:ascii="Arial" w:hAnsi="Arial" w:cs="Arial"/>
                <w:sz w:val="24"/>
                <w:szCs w:val="24"/>
              </w:rPr>
              <w:t xml:space="preserve">or Pre School Children </w:t>
            </w:r>
          </w:p>
          <w:p w14:paraId="1F16FFCA" w14:textId="77777777" w:rsidR="00727505" w:rsidRPr="00727505" w:rsidRDefault="00727505" w:rsidP="00727505">
            <w:pPr>
              <w:pStyle w:val="pf0"/>
              <w:rPr>
                <w:rFonts w:ascii="Arial" w:hAnsi="Arial" w:cs="Arial"/>
              </w:rPr>
            </w:pPr>
            <w:r w:rsidRPr="00727505">
              <w:rPr>
                <w:rStyle w:val="cf01"/>
                <w:rFonts w:ascii="Arial" w:hAnsi="Arial" w:cs="Arial"/>
                <w:sz w:val="24"/>
                <w:szCs w:val="24"/>
              </w:rPr>
              <w:t>Health and wellbeing</w:t>
            </w:r>
          </w:p>
          <w:p w14:paraId="505FB63C" w14:textId="77777777" w:rsidR="00727505" w:rsidRPr="00727505" w:rsidRDefault="00727505" w:rsidP="00727505">
            <w:pPr>
              <w:pStyle w:val="pf0"/>
              <w:rPr>
                <w:rFonts w:ascii="Arial" w:hAnsi="Arial" w:cs="Arial"/>
              </w:rPr>
            </w:pPr>
            <w:r w:rsidRPr="00727505">
              <w:rPr>
                <w:rStyle w:val="cf11"/>
                <w:rFonts w:ascii="Arial" w:hAnsi="Arial" w:cs="Arial"/>
                <w:sz w:val="24"/>
                <w:szCs w:val="24"/>
              </w:rPr>
              <w:t>2025.2026</w:t>
            </w:r>
            <w:r w:rsidRPr="00727505">
              <w:rPr>
                <w:rStyle w:val="cf11"/>
                <w:rFonts w:ascii="Arial" w:hAnsi="Arial" w:cs="Arial"/>
                <w:sz w:val="24"/>
                <w:szCs w:val="24"/>
              </w:rPr>
              <w:tab/>
              <w:t>94.2%</w:t>
            </w:r>
          </w:p>
          <w:p w14:paraId="02DEEB13" w14:textId="77777777" w:rsidR="00727505" w:rsidRPr="00727505" w:rsidRDefault="00727505" w:rsidP="00727505">
            <w:pPr>
              <w:pStyle w:val="pf0"/>
              <w:rPr>
                <w:rFonts w:ascii="Arial" w:hAnsi="Arial" w:cs="Arial"/>
              </w:rPr>
            </w:pPr>
            <w:r w:rsidRPr="00727505">
              <w:rPr>
                <w:rStyle w:val="cf11"/>
                <w:rFonts w:ascii="Arial" w:hAnsi="Arial" w:cs="Arial"/>
                <w:sz w:val="24"/>
                <w:szCs w:val="24"/>
              </w:rPr>
              <w:t>2024.2025 86.49%</w:t>
            </w:r>
          </w:p>
          <w:p w14:paraId="3CECF21F" w14:textId="77777777" w:rsidR="00727505" w:rsidRPr="00727505" w:rsidRDefault="00727505" w:rsidP="00727505">
            <w:pPr>
              <w:pStyle w:val="pf0"/>
              <w:rPr>
                <w:rFonts w:ascii="Arial" w:hAnsi="Arial" w:cs="Arial"/>
              </w:rPr>
            </w:pPr>
            <w:r w:rsidRPr="00727505">
              <w:rPr>
                <w:rStyle w:val="cf01"/>
                <w:rFonts w:ascii="Arial" w:hAnsi="Arial" w:cs="Arial"/>
                <w:sz w:val="24"/>
                <w:szCs w:val="24"/>
              </w:rPr>
              <w:t xml:space="preserve">% Improved change </w:t>
            </w:r>
            <w:r w:rsidRPr="00727505">
              <w:rPr>
                <w:rStyle w:val="cf01"/>
                <w:rFonts w:ascii="Arial" w:hAnsi="Arial" w:cs="Arial"/>
                <w:sz w:val="24"/>
                <w:szCs w:val="24"/>
              </w:rPr>
              <w:tab/>
              <w:t>7.71%</w:t>
            </w:r>
          </w:p>
          <w:p w14:paraId="69116E45" w14:textId="77777777" w:rsidR="00727505" w:rsidRPr="00727505" w:rsidRDefault="00727505" w:rsidP="00727505">
            <w:pPr>
              <w:pStyle w:val="pf0"/>
              <w:rPr>
                <w:rFonts w:ascii="Arial" w:hAnsi="Arial" w:cs="Arial"/>
              </w:rPr>
            </w:pPr>
            <w:r w:rsidRPr="00727505">
              <w:rPr>
                <w:rStyle w:val="cf01"/>
                <w:rFonts w:ascii="Arial" w:hAnsi="Arial" w:cs="Arial"/>
                <w:sz w:val="24"/>
                <w:szCs w:val="24"/>
              </w:rPr>
              <w:t xml:space="preserve">Literacy and English </w:t>
            </w:r>
          </w:p>
          <w:p w14:paraId="5CC04A32" w14:textId="77777777" w:rsidR="00727505" w:rsidRPr="00727505" w:rsidRDefault="00727505" w:rsidP="00727505">
            <w:pPr>
              <w:pStyle w:val="pf0"/>
              <w:rPr>
                <w:rFonts w:ascii="Arial" w:hAnsi="Arial" w:cs="Arial"/>
              </w:rPr>
            </w:pPr>
            <w:r w:rsidRPr="00727505">
              <w:rPr>
                <w:rStyle w:val="cf11"/>
                <w:rFonts w:ascii="Arial" w:hAnsi="Arial" w:cs="Arial"/>
                <w:sz w:val="24"/>
                <w:szCs w:val="24"/>
              </w:rPr>
              <w:t>2025.2026</w:t>
            </w:r>
            <w:r w:rsidRPr="00727505">
              <w:rPr>
                <w:rStyle w:val="cf11"/>
                <w:rFonts w:ascii="Arial" w:hAnsi="Arial" w:cs="Arial"/>
                <w:sz w:val="24"/>
                <w:szCs w:val="24"/>
              </w:rPr>
              <w:tab/>
              <w:t>88.89%</w:t>
            </w:r>
          </w:p>
          <w:p w14:paraId="57EB470A" w14:textId="77777777" w:rsidR="00727505" w:rsidRPr="00727505" w:rsidRDefault="00727505" w:rsidP="00727505">
            <w:pPr>
              <w:pStyle w:val="pf0"/>
              <w:rPr>
                <w:rFonts w:ascii="Arial" w:hAnsi="Arial" w:cs="Arial"/>
              </w:rPr>
            </w:pPr>
            <w:r w:rsidRPr="00727505">
              <w:rPr>
                <w:rStyle w:val="cf11"/>
                <w:rFonts w:ascii="Arial" w:hAnsi="Arial" w:cs="Arial"/>
                <w:sz w:val="24"/>
                <w:szCs w:val="24"/>
              </w:rPr>
              <w:t>2024.2025 83.78%</w:t>
            </w:r>
          </w:p>
          <w:p w14:paraId="78113388" w14:textId="77777777" w:rsidR="00727505" w:rsidRPr="00727505" w:rsidRDefault="00727505" w:rsidP="00727505">
            <w:pPr>
              <w:pStyle w:val="pf0"/>
              <w:rPr>
                <w:rFonts w:ascii="Arial" w:hAnsi="Arial" w:cs="Arial"/>
              </w:rPr>
            </w:pPr>
            <w:r w:rsidRPr="00727505">
              <w:rPr>
                <w:rStyle w:val="cf01"/>
                <w:rFonts w:ascii="Arial" w:hAnsi="Arial" w:cs="Arial"/>
                <w:sz w:val="24"/>
                <w:szCs w:val="24"/>
              </w:rPr>
              <w:t xml:space="preserve">% Improved change </w:t>
            </w:r>
            <w:r w:rsidRPr="00727505">
              <w:rPr>
                <w:rStyle w:val="cf01"/>
                <w:rFonts w:ascii="Arial" w:hAnsi="Arial" w:cs="Arial"/>
                <w:sz w:val="24"/>
                <w:szCs w:val="24"/>
              </w:rPr>
              <w:tab/>
              <w:t>5.11%</w:t>
            </w:r>
          </w:p>
          <w:p w14:paraId="46F2CDA2" w14:textId="77777777" w:rsidR="00727505" w:rsidRPr="00727505" w:rsidRDefault="00727505" w:rsidP="00727505">
            <w:pPr>
              <w:pStyle w:val="pf0"/>
              <w:rPr>
                <w:rFonts w:ascii="Arial" w:hAnsi="Arial" w:cs="Arial"/>
              </w:rPr>
            </w:pPr>
            <w:r w:rsidRPr="00727505">
              <w:rPr>
                <w:rStyle w:val="cf01"/>
                <w:rFonts w:ascii="Arial" w:hAnsi="Arial" w:cs="Arial"/>
                <w:sz w:val="24"/>
                <w:szCs w:val="24"/>
              </w:rPr>
              <w:t>Numeracy and Maths</w:t>
            </w:r>
          </w:p>
          <w:p w14:paraId="6BC7A8F9" w14:textId="77777777" w:rsidR="00727505" w:rsidRPr="00727505" w:rsidRDefault="00727505" w:rsidP="00727505">
            <w:pPr>
              <w:pStyle w:val="pf0"/>
              <w:rPr>
                <w:rFonts w:ascii="Arial" w:hAnsi="Arial" w:cs="Arial"/>
              </w:rPr>
            </w:pPr>
            <w:r w:rsidRPr="00727505">
              <w:rPr>
                <w:rStyle w:val="cf11"/>
                <w:rFonts w:ascii="Arial" w:hAnsi="Arial" w:cs="Arial"/>
                <w:sz w:val="24"/>
                <w:szCs w:val="24"/>
              </w:rPr>
              <w:lastRenderedPageBreak/>
              <w:t>2025.2026</w:t>
            </w:r>
            <w:r w:rsidRPr="00727505">
              <w:rPr>
                <w:rStyle w:val="cf11"/>
                <w:rFonts w:ascii="Arial" w:hAnsi="Arial" w:cs="Arial"/>
                <w:sz w:val="24"/>
                <w:szCs w:val="24"/>
              </w:rPr>
              <w:tab/>
              <w:t>94.12%</w:t>
            </w:r>
          </w:p>
          <w:p w14:paraId="65AA5297" w14:textId="77777777" w:rsidR="00727505" w:rsidRPr="00727505" w:rsidRDefault="00727505" w:rsidP="00727505">
            <w:pPr>
              <w:pStyle w:val="pf0"/>
              <w:rPr>
                <w:rFonts w:ascii="Arial" w:hAnsi="Arial" w:cs="Arial"/>
              </w:rPr>
            </w:pPr>
            <w:r w:rsidRPr="00727505">
              <w:rPr>
                <w:rStyle w:val="cf11"/>
                <w:rFonts w:ascii="Arial" w:hAnsi="Arial" w:cs="Arial"/>
                <w:sz w:val="24"/>
                <w:szCs w:val="24"/>
              </w:rPr>
              <w:t>2024.2025 91.89%</w:t>
            </w:r>
          </w:p>
          <w:p w14:paraId="522F47B1" w14:textId="77777777" w:rsidR="00727505" w:rsidRDefault="00727505" w:rsidP="00727505">
            <w:pPr>
              <w:pStyle w:val="pf0"/>
              <w:rPr>
                <w:rStyle w:val="cf01"/>
                <w:rFonts w:ascii="Arial" w:hAnsi="Arial" w:cs="Arial"/>
                <w:sz w:val="24"/>
                <w:szCs w:val="24"/>
              </w:rPr>
            </w:pPr>
            <w:r w:rsidRPr="00727505">
              <w:rPr>
                <w:rStyle w:val="cf01"/>
                <w:rFonts w:ascii="Arial" w:hAnsi="Arial" w:cs="Arial"/>
                <w:sz w:val="24"/>
                <w:szCs w:val="24"/>
              </w:rPr>
              <w:t xml:space="preserve">% Improved change </w:t>
            </w:r>
            <w:r w:rsidRPr="00727505">
              <w:rPr>
                <w:rStyle w:val="cf01"/>
                <w:rFonts w:ascii="Arial" w:hAnsi="Arial" w:cs="Arial"/>
                <w:sz w:val="24"/>
                <w:szCs w:val="24"/>
              </w:rPr>
              <w:tab/>
              <w:t>2.23%</w:t>
            </w:r>
          </w:p>
          <w:p w14:paraId="1DC856DB" w14:textId="36D28D07" w:rsidR="00727505" w:rsidRPr="00727505" w:rsidRDefault="00727505" w:rsidP="00727505">
            <w:pPr>
              <w:pStyle w:val="pf0"/>
              <w:rPr>
                <w:rStyle w:val="cf01"/>
                <w:rFonts w:ascii="Arial" w:hAnsi="Arial" w:cs="Arial"/>
                <w:sz w:val="24"/>
                <w:szCs w:val="24"/>
              </w:rPr>
            </w:pPr>
            <w:r w:rsidRPr="00727505">
              <w:rPr>
                <w:rStyle w:val="cf01"/>
                <w:rFonts w:ascii="Arial" w:hAnsi="Arial" w:cs="Arial"/>
                <w:sz w:val="24"/>
                <w:szCs w:val="24"/>
              </w:rPr>
              <w:t>Attendance Data:</w:t>
            </w:r>
          </w:p>
          <w:p w14:paraId="787F202C" w14:textId="77777777" w:rsidR="00727505" w:rsidRPr="00727505" w:rsidRDefault="00727505" w:rsidP="00727505">
            <w:pPr>
              <w:spacing w:before="100" w:beforeAutospacing="1" w:after="100" w:afterAutospacing="1"/>
              <w:rPr>
                <w:rFonts w:ascii="Arial" w:eastAsia="Times New Roman" w:hAnsi="Arial" w:cs="Arial"/>
                <w:lang w:val="en-GB" w:eastAsia="en-GB"/>
              </w:rPr>
            </w:pPr>
            <w:r w:rsidRPr="00727505">
              <w:rPr>
                <w:rFonts w:ascii="Arial" w:eastAsia="Times New Roman" w:hAnsi="Arial" w:cs="Arial"/>
                <w:lang w:val="en-GB" w:eastAsia="en-GB"/>
              </w:rPr>
              <w:t>2023.2024 - 86.1%</w:t>
            </w:r>
          </w:p>
          <w:p w14:paraId="40022D06" w14:textId="77777777" w:rsidR="00727505" w:rsidRPr="00727505" w:rsidRDefault="00727505" w:rsidP="00727505">
            <w:pPr>
              <w:spacing w:before="100" w:beforeAutospacing="1" w:after="100" w:afterAutospacing="1"/>
              <w:rPr>
                <w:rFonts w:ascii="Arial" w:eastAsia="Times New Roman" w:hAnsi="Arial" w:cs="Arial"/>
                <w:lang w:val="en-GB" w:eastAsia="en-GB"/>
              </w:rPr>
            </w:pPr>
            <w:r w:rsidRPr="00727505">
              <w:rPr>
                <w:rFonts w:ascii="Arial" w:eastAsia="Times New Roman" w:hAnsi="Arial" w:cs="Arial"/>
                <w:lang w:val="en-GB" w:eastAsia="en-GB"/>
              </w:rPr>
              <w:t>2024.25 - 95%</w:t>
            </w:r>
          </w:p>
          <w:p w14:paraId="2E860E88" w14:textId="77777777" w:rsidR="00727505" w:rsidRPr="00727505" w:rsidRDefault="00727505" w:rsidP="00727505">
            <w:pPr>
              <w:spacing w:before="100" w:beforeAutospacing="1" w:after="100" w:afterAutospacing="1"/>
              <w:rPr>
                <w:rFonts w:ascii="Arial" w:eastAsia="Times New Roman" w:hAnsi="Arial" w:cs="Arial"/>
                <w:lang w:val="en-GB" w:eastAsia="en-GB"/>
              </w:rPr>
            </w:pPr>
            <w:r w:rsidRPr="00727505">
              <w:rPr>
                <w:rFonts w:ascii="Arial" w:eastAsia="Times New Roman" w:hAnsi="Arial" w:cs="Arial"/>
                <w:lang w:val="en-GB" w:eastAsia="en-GB"/>
              </w:rPr>
              <w:t xml:space="preserve">25.26 - 95% </w:t>
            </w:r>
          </w:p>
          <w:p w14:paraId="0C839033" w14:textId="202AC961" w:rsidR="10DA0A7F" w:rsidRPr="00663A82" w:rsidRDefault="10DA0A7F" w:rsidP="10DA0A7F">
            <w:pPr>
              <w:rPr>
                <w:rFonts w:ascii="Arial" w:hAnsi="Arial" w:cs="Arial"/>
              </w:rPr>
            </w:pPr>
            <w:r w:rsidRPr="00663A82">
              <w:rPr>
                <w:rFonts w:ascii="Arial" w:eastAsia="Times New Roman" w:hAnsi="Arial" w:cs="Arial"/>
                <w:b/>
                <w:bCs/>
              </w:rPr>
              <w:t>Vision</w:t>
            </w:r>
          </w:p>
          <w:p w14:paraId="6270005B" w14:textId="776D0820" w:rsidR="10DA0A7F" w:rsidRPr="00663A82" w:rsidRDefault="10DA0A7F" w:rsidP="10DA0A7F">
            <w:pPr>
              <w:rPr>
                <w:rFonts w:ascii="Arial" w:hAnsi="Arial" w:cs="Arial"/>
              </w:rPr>
            </w:pPr>
            <w:r w:rsidRPr="00663A82">
              <w:rPr>
                <w:rFonts w:ascii="Arial" w:eastAsia="Times New Roman" w:hAnsi="Arial" w:cs="Arial"/>
                <w:b/>
                <w:bCs/>
              </w:rPr>
              <w:t xml:space="preserve">Our Vision: </w:t>
            </w:r>
          </w:p>
          <w:p w14:paraId="7CEC679D" w14:textId="2F08697C" w:rsidR="10DA0A7F" w:rsidRDefault="10DA0A7F" w:rsidP="10DA0A7F">
            <w:r w:rsidRPr="00663A82">
              <w:rPr>
                <w:rFonts w:ascii="Arial" w:eastAsia="Arial" w:hAnsi="Arial" w:cs="Arial"/>
              </w:rPr>
              <w:t>At Binnie Street Children’s</w:t>
            </w:r>
            <w:r w:rsidRPr="10DA0A7F">
              <w:rPr>
                <w:rFonts w:ascii="Arial" w:eastAsia="Arial" w:hAnsi="Arial" w:cs="Arial"/>
              </w:rPr>
              <w:t xml:space="preserve"> Centre, our vision is to create a happy, friendly </w:t>
            </w:r>
            <w:r w:rsidR="004A7D2D">
              <w:rPr>
                <w:rFonts w:ascii="Arial" w:eastAsia="Arial" w:hAnsi="Arial" w:cs="Arial"/>
              </w:rPr>
              <w:t>C</w:t>
            </w:r>
            <w:r w:rsidRPr="10DA0A7F">
              <w:rPr>
                <w:rFonts w:ascii="Arial" w:eastAsia="Arial" w:hAnsi="Arial" w:cs="Arial"/>
              </w:rPr>
              <w:t>entre with aspirations and expectations that all our children will develop and learn in their own way.</w:t>
            </w:r>
          </w:p>
          <w:p w14:paraId="25CA6C31" w14:textId="0CC43652" w:rsidR="10DA0A7F" w:rsidRDefault="10DA0A7F" w:rsidP="10DA0A7F">
            <w:r w:rsidRPr="10DA0A7F">
              <w:rPr>
                <w:rFonts w:ascii="Arial" w:eastAsia="Arial" w:hAnsi="Arial" w:cs="Arial"/>
              </w:rPr>
              <w:t xml:space="preserve">We encourage staff to continue to develop their skills and support leadership for learning through coaching and mentoring and undertake lead roles to motivate, support and inspire others. </w:t>
            </w:r>
          </w:p>
          <w:p w14:paraId="2DA4C58F" w14:textId="43C4D8FC" w:rsidR="10DA0A7F" w:rsidRDefault="10DA0A7F" w:rsidP="10DA0A7F">
            <w:pPr>
              <w:rPr>
                <w:rFonts w:ascii="Arial" w:eastAsia="Arial" w:hAnsi="Arial" w:cs="Arial"/>
              </w:rPr>
            </w:pPr>
            <w:r w:rsidRPr="10DA0A7F">
              <w:rPr>
                <w:rFonts w:ascii="Arial" w:eastAsia="Arial" w:hAnsi="Arial" w:cs="Arial"/>
              </w:rPr>
              <w:t>We aspire to provide opportunities for staff to access training, which will complement and enhances our nursery’s improvements and priorities.</w:t>
            </w:r>
          </w:p>
          <w:p w14:paraId="2FE9731D" w14:textId="77777777" w:rsidR="002E12AE" w:rsidRPr="002E12AE" w:rsidRDefault="002E12AE" w:rsidP="002E12AE">
            <w:pPr>
              <w:spacing w:line="300" w:lineRule="atLeast"/>
              <w:rPr>
                <w:rFonts w:ascii="Arial" w:eastAsia="Times New Roman" w:hAnsi="Arial" w:cs="Arial"/>
                <w:lang w:eastAsia="en-GB"/>
              </w:rPr>
            </w:pPr>
            <w:r w:rsidRPr="002E12AE">
              <w:rPr>
                <w:rFonts w:ascii="Arial" w:eastAsia="Times New Roman" w:hAnsi="Arial" w:cs="Arial"/>
                <w:lang w:eastAsia="en-GB"/>
              </w:rPr>
              <w:t>To foster strong, respectful relationships between children, families, partners, and the community, creating a supportive and enriching place for everyone to succeed."</w:t>
            </w:r>
          </w:p>
          <w:p w14:paraId="0AE34750" w14:textId="77777777" w:rsidR="00663A82" w:rsidRDefault="00663A82" w:rsidP="00663A82">
            <w:pPr>
              <w:rPr>
                <w:b/>
                <w:sz w:val="28"/>
                <w:szCs w:val="28"/>
              </w:rPr>
            </w:pPr>
          </w:p>
          <w:p w14:paraId="7A33C56C" w14:textId="7033B63D" w:rsidR="00663A82" w:rsidRDefault="00663A82" w:rsidP="00663A82">
            <w:pPr>
              <w:rPr>
                <w:b/>
                <w:sz w:val="28"/>
                <w:szCs w:val="28"/>
              </w:rPr>
            </w:pPr>
            <w:r w:rsidRPr="00B26672">
              <w:rPr>
                <w:b/>
                <w:sz w:val="28"/>
                <w:szCs w:val="28"/>
              </w:rPr>
              <w:t xml:space="preserve">Our Values: </w:t>
            </w:r>
          </w:p>
          <w:p w14:paraId="2F29BF9D" w14:textId="77777777" w:rsidR="00663A82" w:rsidRPr="00663A82" w:rsidRDefault="00663A82" w:rsidP="00663A82">
            <w:pPr>
              <w:rPr>
                <w:rFonts w:ascii="Arial" w:hAnsi="Arial" w:cs="Arial"/>
              </w:rPr>
            </w:pPr>
            <w:r w:rsidRPr="00663A82">
              <w:rPr>
                <w:rFonts w:ascii="Arial" w:hAnsi="Arial" w:cs="Arial"/>
                <w:b/>
              </w:rPr>
              <w:t>B</w:t>
            </w:r>
            <w:r w:rsidRPr="00663A82">
              <w:rPr>
                <w:rFonts w:ascii="Arial" w:hAnsi="Arial" w:cs="Arial"/>
                <w:color w:val="FF0000"/>
              </w:rPr>
              <w:t>elonging</w:t>
            </w:r>
            <w:r w:rsidRPr="00663A82">
              <w:rPr>
                <w:rFonts w:ascii="Arial" w:hAnsi="Arial" w:cs="Arial"/>
                <w:b/>
                <w:color w:val="FF0000"/>
              </w:rPr>
              <w:t xml:space="preserve">: </w:t>
            </w:r>
            <w:r w:rsidRPr="00663A82">
              <w:rPr>
                <w:rFonts w:ascii="Arial" w:hAnsi="Arial" w:cs="Arial"/>
              </w:rPr>
              <w:t>We aim to foster a strong sense of belonging so that children develop emotional security, positive relationships and confidence to explore, learn &amp; grow</w:t>
            </w:r>
          </w:p>
          <w:p w14:paraId="6FA8BBC8" w14:textId="77777777" w:rsidR="00663A82" w:rsidRPr="00663A82" w:rsidRDefault="00663A82" w:rsidP="00663A82">
            <w:pPr>
              <w:rPr>
                <w:rFonts w:ascii="Arial" w:hAnsi="Arial" w:cs="Arial"/>
              </w:rPr>
            </w:pPr>
            <w:r w:rsidRPr="00663A82">
              <w:rPr>
                <w:rFonts w:ascii="Arial" w:hAnsi="Arial" w:cs="Arial"/>
                <w:b/>
              </w:rPr>
              <w:t>I</w:t>
            </w:r>
            <w:r w:rsidRPr="00663A82">
              <w:rPr>
                <w:rFonts w:ascii="Arial" w:hAnsi="Arial" w:cs="Arial"/>
                <w:color w:val="FF0000"/>
              </w:rPr>
              <w:t>nclusive</w:t>
            </w:r>
            <w:r w:rsidRPr="00663A82">
              <w:rPr>
                <w:rFonts w:ascii="Arial" w:hAnsi="Arial" w:cs="Arial"/>
                <w:b/>
                <w:color w:val="FF0000"/>
              </w:rPr>
              <w:t xml:space="preserve">: </w:t>
            </w:r>
            <w:r w:rsidRPr="00663A82">
              <w:rPr>
                <w:rFonts w:ascii="Arial" w:hAnsi="Arial" w:cs="Arial"/>
              </w:rPr>
              <w:t>We remove barriers so all children can participate, achieve and thrive.</w:t>
            </w:r>
          </w:p>
          <w:p w14:paraId="3738C804" w14:textId="77777777" w:rsidR="00663A82" w:rsidRPr="00663A82" w:rsidRDefault="00663A82" w:rsidP="00663A82">
            <w:pPr>
              <w:rPr>
                <w:rFonts w:ascii="Arial" w:hAnsi="Arial" w:cs="Arial"/>
                <w:color w:val="FF0000"/>
              </w:rPr>
            </w:pPr>
            <w:r w:rsidRPr="00663A82">
              <w:rPr>
                <w:rFonts w:ascii="Arial" w:hAnsi="Arial" w:cs="Arial"/>
                <w:b/>
              </w:rPr>
              <w:t>N</w:t>
            </w:r>
            <w:r w:rsidRPr="00663A82">
              <w:rPr>
                <w:rFonts w:ascii="Arial" w:hAnsi="Arial" w:cs="Arial"/>
                <w:color w:val="FF0000"/>
              </w:rPr>
              <w:t>urture</w:t>
            </w:r>
            <w:r w:rsidRPr="00663A82">
              <w:rPr>
                <w:rFonts w:ascii="Arial" w:hAnsi="Arial" w:cs="Arial"/>
                <w:b/>
                <w:color w:val="FF0000"/>
              </w:rPr>
              <w:t xml:space="preserve">: </w:t>
            </w:r>
            <w:r w:rsidRPr="00663A82">
              <w:rPr>
                <w:rFonts w:ascii="Arial" w:hAnsi="Arial" w:cs="Arial"/>
              </w:rPr>
              <w:t>We build trusting relationships that support children’s wellbeing, resilience and confidence</w:t>
            </w:r>
            <w:r w:rsidRPr="00663A82">
              <w:rPr>
                <w:rFonts w:ascii="Arial" w:hAnsi="Arial" w:cs="Arial"/>
                <w:color w:val="FF0000"/>
              </w:rPr>
              <w:t xml:space="preserve"> </w:t>
            </w:r>
          </w:p>
          <w:p w14:paraId="185E0BB6" w14:textId="77777777" w:rsidR="00663A82" w:rsidRPr="00663A82" w:rsidRDefault="00663A82" w:rsidP="00663A82">
            <w:pPr>
              <w:rPr>
                <w:rFonts w:ascii="Arial" w:hAnsi="Arial" w:cs="Arial"/>
                <w:color w:val="FF0000"/>
              </w:rPr>
            </w:pPr>
            <w:r w:rsidRPr="00663A82">
              <w:rPr>
                <w:rFonts w:ascii="Arial" w:hAnsi="Arial" w:cs="Arial"/>
                <w:b/>
              </w:rPr>
              <w:t>N</w:t>
            </w:r>
            <w:r w:rsidRPr="00663A82">
              <w:rPr>
                <w:rFonts w:ascii="Arial" w:hAnsi="Arial" w:cs="Arial"/>
                <w:color w:val="FF0000"/>
              </w:rPr>
              <w:t>on</w:t>
            </w:r>
            <w:r w:rsidRPr="00663A82">
              <w:rPr>
                <w:rFonts w:ascii="Arial" w:hAnsi="Arial" w:cs="Arial"/>
                <w:b/>
                <w:color w:val="FF0000"/>
              </w:rPr>
              <w:t>-</w:t>
            </w:r>
            <w:r w:rsidRPr="00663A82">
              <w:rPr>
                <w:rFonts w:ascii="Arial" w:hAnsi="Arial" w:cs="Arial"/>
                <w:color w:val="FF0000"/>
              </w:rPr>
              <w:t>judgemental</w:t>
            </w:r>
            <w:r w:rsidRPr="00663A82">
              <w:rPr>
                <w:rFonts w:ascii="Arial" w:hAnsi="Arial" w:cs="Arial"/>
                <w:b/>
                <w:color w:val="FF0000"/>
              </w:rPr>
              <w:t xml:space="preserve">: </w:t>
            </w:r>
            <w:r w:rsidRPr="00663A82">
              <w:rPr>
                <w:rFonts w:ascii="Arial" w:hAnsi="Arial" w:cs="Arial"/>
              </w:rPr>
              <w:t>We treat everyone with kindness, fairness and respect without making assumptions</w:t>
            </w:r>
            <w:r w:rsidRPr="00663A82">
              <w:rPr>
                <w:rFonts w:ascii="Arial" w:hAnsi="Arial" w:cs="Arial"/>
                <w:color w:val="FF0000"/>
              </w:rPr>
              <w:t xml:space="preserve"> </w:t>
            </w:r>
          </w:p>
          <w:p w14:paraId="6AF3F8D1" w14:textId="77777777" w:rsidR="00663A82" w:rsidRPr="00663A82" w:rsidRDefault="00663A82" w:rsidP="00663A82">
            <w:pPr>
              <w:rPr>
                <w:rFonts w:ascii="Arial" w:hAnsi="Arial" w:cs="Arial"/>
              </w:rPr>
            </w:pPr>
            <w:r w:rsidRPr="00663A82">
              <w:rPr>
                <w:rFonts w:ascii="Arial" w:hAnsi="Arial" w:cs="Arial"/>
                <w:b/>
              </w:rPr>
              <w:t>I</w:t>
            </w:r>
            <w:r w:rsidRPr="00663A82">
              <w:rPr>
                <w:rFonts w:ascii="Arial" w:hAnsi="Arial" w:cs="Arial"/>
                <w:color w:val="FF0000"/>
              </w:rPr>
              <w:t>nvolved</w:t>
            </w:r>
            <w:r w:rsidRPr="00663A82">
              <w:rPr>
                <w:rFonts w:ascii="Arial" w:hAnsi="Arial" w:cs="Arial"/>
                <w:b/>
                <w:color w:val="FF0000"/>
              </w:rPr>
              <w:t xml:space="preserve">: </w:t>
            </w:r>
            <w:r w:rsidRPr="00663A82">
              <w:rPr>
                <w:rFonts w:ascii="Arial" w:hAnsi="Arial" w:cs="Arial"/>
              </w:rPr>
              <w:t xml:space="preserve">We insure that children feel involved by giving them meaningful opportunities to participate in their learning. We listen to their ideas, encourage curiosity and support them to make choices about their play, environment and routines </w:t>
            </w:r>
          </w:p>
          <w:p w14:paraId="2C9D5081" w14:textId="77777777" w:rsidR="00663A82" w:rsidRPr="00663A82" w:rsidRDefault="00663A82" w:rsidP="00663A82">
            <w:pPr>
              <w:rPr>
                <w:rFonts w:ascii="Arial" w:hAnsi="Arial" w:cs="Arial"/>
              </w:rPr>
            </w:pPr>
            <w:r w:rsidRPr="00663A82">
              <w:rPr>
                <w:rFonts w:ascii="Arial" w:hAnsi="Arial" w:cs="Arial"/>
                <w:b/>
              </w:rPr>
              <w:t>E</w:t>
            </w:r>
            <w:r w:rsidRPr="00663A82">
              <w:rPr>
                <w:rFonts w:ascii="Arial" w:hAnsi="Arial" w:cs="Arial"/>
                <w:color w:val="FF0000"/>
              </w:rPr>
              <w:t>mpowered</w:t>
            </w:r>
            <w:r w:rsidRPr="00663A82">
              <w:rPr>
                <w:rFonts w:ascii="Arial" w:hAnsi="Arial" w:cs="Arial"/>
                <w:b/>
                <w:color w:val="FF0000"/>
              </w:rPr>
              <w:t xml:space="preserve">: </w:t>
            </w:r>
            <w:r w:rsidRPr="00663A82">
              <w:rPr>
                <w:rFonts w:ascii="Arial" w:hAnsi="Arial" w:cs="Arial"/>
              </w:rPr>
              <w:t xml:space="preserve">We support children to feel empowered by providing opportunities to make choices, solve problems and take ownership of their learning. Through nurturing relationships and a responsive environment, children build confidence, independence and a strong sense of identity </w:t>
            </w:r>
          </w:p>
          <w:p w14:paraId="2A2631F7" w14:textId="77777777" w:rsidR="00663A82" w:rsidRPr="00663A82" w:rsidRDefault="00663A82" w:rsidP="00663A82">
            <w:pPr>
              <w:rPr>
                <w:rFonts w:ascii="Arial" w:hAnsi="Arial" w:cs="Arial"/>
                <w:b/>
              </w:rPr>
            </w:pPr>
          </w:p>
          <w:p w14:paraId="29F1ED8A" w14:textId="77777777" w:rsidR="002E12AE" w:rsidRPr="00663A82" w:rsidRDefault="002E12AE" w:rsidP="002E12AE">
            <w:pPr>
              <w:rPr>
                <w:rFonts w:ascii="Arial" w:hAnsi="Arial" w:cs="Arial"/>
                <w:b/>
              </w:rPr>
            </w:pPr>
          </w:p>
          <w:p w14:paraId="371D7608" w14:textId="3EEC362F" w:rsidR="10DA0A7F" w:rsidRPr="00663A82" w:rsidRDefault="10DA0A7F" w:rsidP="10DA0A7F">
            <w:pPr>
              <w:rPr>
                <w:rFonts w:ascii="Arial" w:hAnsi="Arial" w:cs="Arial"/>
              </w:rPr>
            </w:pPr>
          </w:p>
          <w:p w14:paraId="7DCC7DC9" w14:textId="425D9E76" w:rsidR="10DA0A7F" w:rsidRPr="00663A82" w:rsidRDefault="10DA0A7F" w:rsidP="10DA0A7F">
            <w:pPr>
              <w:rPr>
                <w:rFonts w:ascii="Arial" w:hAnsi="Arial" w:cs="Arial"/>
              </w:rPr>
            </w:pPr>
            <w:r w:rsidRPr="00663A82">
              <w:rPr>
                <w:rFonts w:ascii="Arial" w:eastAsia="Times New Roman" w:hAnsi="Arial" w:cs="Arial"/>
                <w:b/>
                <w:bCs/>
              </w:rPr>
              <w:lastRenderedPageBreak/>
              <w:t>Our Aims</w:t>
            </w:r>
          </w:p>
          <w:p w14:paraId="2D00F72B" w14:textId="2D93323D" w:rsidR="10DA0A7F" w:rsidRPr="00663A82" w:rsidRDefault="10DA0A7F" w:rsidP="10DA0A7F">
            <w:pPr>
              <w:rPr>
                <w:rFonts w:ascii="Arial" w:hAnsi="Arial" w:cs="Arial"/>
              </w:rPr>
            </w:pPr>
            <w:r w:rsidRPr="00663A82">
              <w:rPr>
                <w:rFonts w:ascii="Arial" w:eastAsia="Arial" w:hAnsi="Arial" w:cs="Arial"/>
                <w:color w:val="FF0000"/>
              </w:rPr>
              <w:t>Honesty</w:t>
            </w:r>
            <w:r w:rsidRPr="00663A82">
              <w:rPr>
                <w:rFonts w:ascii="Arial" w:eastAsia="Arial" w:hAnsi="Arial" w:cs="Arial"/>
                <w:b/>
                <w:bCs/>
              </w:rPr>
              <w:t xml:space="preserve">: </w:t>
            </w:r>
            <w:r w:rsidRPr="00663A82">
              <w:rPr>
                <w:rFonts w:ascii="Arial" w:eastAsia="Arial" w:hAnsi="Arial" w:cs="Arial"/>
              </w:rPr>
              <w:t xml:space="preserve">We act with fairness, truth and integrity. We encourage children to express themselves openly and respectfully, helping to build trusting relationships across our nursery. </w:t>
            </w:r>
          </w:p>
          <w:p w14:paraId="1678529F" w14:textId="32AFA786" w:rsidR="10DA0A7F" w:rsidRPr="00663A82" w:rsidRDefault="10DA0A7F" w:rsidP="10DA0A7F">
            <w:pPr>
              <w:rPr>
                <w:rFonts w:ascii="Arial" w:hAnsi="Arial" w:cs="Arial"/>
              </w:rPr>
            </w:pPr>
            <w:r w:rsidRPr="00663A82">
              <w:rPr>
                <w:rFonts w:ascii="Arial" w:eastAsia="Arial" w:hAnsi="Arial" w:cs="Arial"/>
                <w:color w:val="FF0000"/>
              </w:rPr>
              <w:t>Success</w:t>
            </w:r>
            <w:r w:rsidRPr="00663A82">
              <w:rPr>
                <w:rFonts w:ascii="Arial" w:eastAsia="Arial" w:hAnsi="Arial" w:cs="Arial"/>
              </w:rPr>
              <w:t xml:space="preserve">: We encourage and celebrate progress, persistence and achievement. We help children to recognise their strengths and feel proud of what they can </w:t>
            </w:r>
            <w:commentRangeStart w:id="2"/>
            <w:r w:rsidRPr="00663A82">
              <w:rPr>
                <w:rFonts w:ascii="Arial" w:eastAsia="Arial" w:hAnsi="Arial" w:cs="Arial"/>
              </w:rPr>
              <w:t>do</w:t>
            </w:r>
            <w:commentRangeEnd w:id="2"/>
            <w:r w:rsidR="00B77491" w:rsidRPr="00663A82">
              <w:rPr>
                <w:rStyle w:val="CommentReference"/>
                <w:rFonts w:ascii="Arial" w:eastAsia="Arial" w:hAnsi="Arial" w:cs="Arial"/>
                <w:sz w:val="24"/>
                <w:szCs w:val="24"/>
              </w:rPr>
              <w:commentReference w:id="2"/>
            </w:r>
            <w:r w:rsidRPr="00663A82">
              <w:rPr>
                <w:rFonts w:ascii="Arial" w:eastAsia="Arial" w:hAnsi="Arial" w:cs="Arial"/>
              </w:rPr>
              <w:t>.</w:t>
            </w:r>
          </w:p>
          <w:p w14:paraId="2B1EDF06" w14:textId="2D1669B8" w:rsidR="10DA0A7F" w:rsidRPr="00663A82" w:rsidRDefault="10DA0A7F" w:rsidP="10DA0A7F">
            <w:pPr>
              <w:rPr>
                <w:rFonts w:ascii="Arial" w:hAnsi="Arial" w:cs="Arial"/>
              </w:rPr>
            </w:pPr>
            <w:r w:rsidRPr="00663A82">
              <w:rPr>
                <w:rFonts w:ascii="Arial" w:eastAsia="Arial" w:hAnsi="Arial" w:cs="Arial"/>
                <w:color w:val="FF0000"/>
              </w:rPr>
              <w:t>Friendship:</w:t>
            </w:r>
            <w:r w:rsidRPr="00663A82">
              <w:rPr>
                <w:rFonts w:ascii="Arial" w:eastAsia="Arial" w:hAnsi="Arial" w:cs="Arial"/>
              </w:rPr>
              <w:t xml:space="preserve"> We encourage children to build caring, respectful and positive relationships. We promote kindness, empathy and teamwork in all areas of nursery life.</w:t>
            </w:r>
          </w:p>
          <w:p w14:paraId="73A8FADF" w14:textId="0796BA14" w:rsidR="10DA0A7F" w:rsidRDefault="10DA0A7F" w:rsidP="00663A82">
            <w:r w:rsidRPr="10DA0A7F">
              <w:rPr>
                <w:rFonts w:ascii="Calibri" w:eastAsia="Calibri" w:hAnsi="Calibri" w:cs="Calibri"/>
              </w:rPr>
              <w:t xml:space="preserve"> </w:t>
            </w:r>
          </w:p>
          <w:p w14:paraId="5ED0FE1E" w14:textId="019844F7" w:rsidR="10DA0A7F" w:rsidRDefault="10DA0A7F" w:rsidP="10DA0A7F">
            <w:r w:rsidRPr="10DA0A7F">
              <w:rPr>
                <w:rFonts w:ascii="Times New Roman" w:eastAsia="Times New Roman" w:hAnsi="Times New Roman" w:cs="Times New Roman"/>
                <w:color w:val="000000" w:themeColor="text1"/>
              </w:rPr>
              <w:t xml:space="preserve"> </w:t>
            </w:r>
          </w:p>
        </w:tc>
      </w:tr>
    </w:tbl>
    <w:p w14:paraId="5F86CE87" w14:textId="5BCD12A2" w:rsidR="00EF27FB" w:rsidRDefault="19116DE6" w:rsidP="10DA0A7F">
      <w:pPr>
        <w:spacing w:line="257" w:lineRule="auto"/>
      </w:pPr>
      <w:r w:rsidRPr="10DA0A7F">
        <w:rPr>
          <w:rFonts w:ascii="Times New Roman" w:eastAsia="Times New Roman" w:hAnsi="Times New Roman" w:cs="Times New Roman"/>
        </w:rPr>
        <w:lastRenderedPageBreak/>
        <w:t xml:space="preserve"> </w:t>
      </w:r>
    </w:p>
    <w:p w14:paraId="21117C8A" w14:textId="53A41DDD" w:rsidR="00EF27FB" w:rsidRDefault="00EF27FB" w:rsidP="10DA0A7F">
      <w:pPr>
        <w:spacing w:after="0"/>
        <w:rPr>
          <w:rFonts w:ascii="Times New Roman" w:eastAsia="Times New Roman" w:hAnsi="Times New Roman" w:cs="Times New Roman"/>
          <w:color w:val="000000" w:themeColor="text1"/>
          <w:sz w:val="23"/>
          <w:szCs w:val="23"/>
        </w:rPr>
      </w:pPr>
    </w:p>
    <w:p w14:paraId="5A1A992D" w14:textId="497330C8" w:rsidR="00A176A7" w:rsidRDefault="00A176A7" w:rsidP="10DA0A7F">
      <w:pPr>
        <w:spacing w:after="0"/>
        <w:rPr>
          <w:rFonts w:ascii="Times New Roman" w:eastAsia="Times New Roman" w:hAnsi="Times New Roman" w:cs="Times New Roman"/>
          <w:color w:val="000000" w:themeColor="text1"/>
          <w:sz w:val="23"/>
          <w:szCs w:val="23"/>
        </w:rPr>
      </w:pPr>
    </w:p>
    <w:p w14:paraId="632355E6" w14:textId="5DA35250" w:rsidR="00A176A7" w:rsidRDefault="00A176A7" w:rsidP="10DA0A7F">
      <w:pPr>
        <w:spacing w:after="0"/>
        <w:rPr>
          <w:rFonts w:ascii="Times New Roman" w:eastAsia="Times New Roman" w:hAnsi="Times New Roman" w:cs="Times New Roman"/>
          <w:color w:val="000000" w:themeColor="text1"/>
          <w:sz w:val="23"/>
          <w:szCs w:val="23"/>
        </w:rPr>
      </w:pPr>
    </w:p>
    <w:p w14:paraId="5D99A745" w14:textId="6AB2E498" w:rsidR="00A176A7" w:rsidRDefault="00A176A7" w:rsidP="10DA0A7F">
      <w:pPr>
        <w:spacing w:after="0"/>
        <w:rPr>
          <w:rFonts w:ascii="Times New Roman" w:eastAsia="Times New Roman" w:hAnsi="Times New Roman" w:cs="Times New Roman"/>
          <w:color w:val="000000" w:themeColor="text1"/>
          <w:sz w:val="23"/>
          <w:szCs w:val="23"/>
        </w:rPr>
      </w:pPr>
    </w:p>
    <w:p w14:paraId="6BF895F3" w14:textId="3A9D7959" w:rsidR="00A176A7" w:rsidRDefault="00A176A7" w:rsidP="10DA0A7F">
      <w:pPr>
        <w:spacing w:after="0"/>
        <w:rPr>
          <w:rFonts w:ascii="Times New Roman" w:eastAsia="Times New Roman" w:hAnsi="Times New Roman" w:cs="Times New Roman"/>
          <w:color w:val="000000" w:themeColor="text1"/>
          <w:sz w:val="23"/>
          <w:szCs w:val="23"/>
        </w:rPr>
      </w:pPr>
    </w:p>
    <w:p w14:paraId="07FB127D" w14:textId="4600EA46" w:rsidR="00A176A7" w:rsidRDefault="00A176A7" w:rsidP="10DA0A7F">
      <w:pPr>
        <w:spacing w:after="0"/>
        <w:rPr>
          <w:rFonts w:ascii="Times New Roman" w:eastAsia="Times New Roman" w:hAnsi="Times New Roman" w:cs="Times New Roman"/>
          <w:color w:val="000000" w:themeColor="text1"/>
          <w:sz w:val="23"/>
          <w:szCs w:val="23"/>
        </w:rPr>
      </w:pPr>
    </w:p>
    <w:p w14:paraId="2C28675B" w14:textId="2511E56D" w:rsidR="00A176A7" w:rsidRDefault="00A176A7" w:rsidP="10DA0A7F">
      <w:pPr>
        <w:spacing w:after="0"/>
        <w:rPr>
          <w:rFonts w:ascii="Times New Roman" w:eastAsia="Times New Roman" w:hAnsi="Times New Roman" w:cs="Times New Roman"/>
          <w:color w:val="000000" w:themeColor="text1"/>
          <w:sz w:val="23"/>
          <w:szCs w:val="23"/>
        </w:rPr>
      </w:pPr>
    </w:p>
    <w:p w14:paraId="3A9B587F" w14:textId="77777777" w:rsidR="00A176A7" w:rsidRDefault="00A176A7" w:rsidP="10DA0A7F">
      <w:pPr>
        <w:spacing w:after="0"/>
        <w:rPr>
          <w:rFonts w:ascii="Times New Roman" w:eastAsia="Times New Roman" w:hAnsi="Times New Roman" w:cs="Times New Roman"/>
          <w:color w:val="000000" w:themeColor="text1"/>
          <w:sz w:val="23"/>
          <w:szCs w:val="23"/>
        </w:rPr>
      </w:pPr>
    </w:p>
    <w:tbl>
      <w:tblPr>
        <w:tblStyle w:val="TableGrid"/>
        <w:tblW w:w="0" w:type="auto"/>
        <w:tblLook w:val="04A0" w:firstRow="1" w:lastRow="0" w:firstColumn="1" w:lastColumn="0" w:noHBand="0" w:noVBand="1"/>
      </w:tblPr>
      <w:tblGrid>
        <w:gridCol w:w="4676"/>
        <w:gridCol w:w="4664"/>
      </w:tblGrid>
      <w:tr w:rsidR="10DA0A7F" w14:paraId="6DA0C5C5" w14:textId="77777777" w:rsidTr="10DA0A7F">
        <w:trPr>
          <w:trHeight w:val="300"/>
        </w:trPr>
        <w:tc>
          <w:tcPr>
            <w:tcW w:w="10485"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77AF1645" w14:textId="15D4E4C5" w:rsidR="10DA0A7F" w:rsidRDefault="10DA0A7F" w:rsidP="10DA0A7F">
            <w:r w:rsidRPr="10DA0A7F">
              <w:rPr>
                <w:rFonts w:ascii="Calibri" w:eastAsia="Calibri" w:hAnsi="Calibri" w:cs="Calibri"/>
                <w:b/>
                <w:bCs/>
                <w:color w:val="000000" w:themeColor="text1"/>
                <w:sz w:val="28"/>
                <w:szCs w:val="28"/>
              </w:rPr>
              <w:t>Establishment priority 1</w:t>
            </w:r>
          </w:p>
          <w:p w14:paraId="328FEFB4" w14:textId="34109600" w:rsidR="10DA0A7F" w:rsidRDefault="10DA0A7F" w:rsidP="10DA0A7F">
            <w:r w:rsidRPr="10DA0A7F">
              <w:rPr>
                <w:rFonts w:ascii="Calibri" w:eastAsia="Calibri" w:hAnsi="Calibri" w:cs="Calibri"/>
                <w:color w:val="000000" w:themeColor="text1"/>
              </w:rPr>
              <w:t xml:space="preserve"> </w:t>
            </w:r>
          </w:p>
        </w:tc>
      </w:tr>
      <w:tr w:rsidR="10DA0A7F" w14:paraId="350B0AD4" w14:textId="77777777" w:rsidTr="10DA0A7F">
        <w:trPr>
          <w:trHeight w:val="1875"/>
        </w:trPr>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42DA5F01" w14:textId="4CE6C89A" w:rsidR="10DA0A7F" w:rsidRDefault="10DA0A7F" w:rsidP="10DA0A7F">
            <w:r w:rsidRPr="10DA0A7F">
              <w:rPr>
                <w:rFonts w:ascii="Calibri" w:eastAsia="Calibri" w:hAnsi="Calibri" w:cs="Calibri"/>
                <w:color w:val="000000" w:themeColor="text1"/>
                <w:u w:val="single"/>
              </w:rPr>
              <w:t xml:space="preserve">NIF Priority </w:t>
            </w:r>
          </w:p>
          <w:p w14:paraId="3980657F" w14:textId="76BD334C" w:rsidR="10DA0A7F" w:rsidRDefault="10DA0A7F" w:rsidP="10DA0A7F">
            <w:r w:rsidRPr="10DA0A7F">
              <w:rPr>
                <w:rFonts w:ascii="Calibri" w:eastAsia="Calibri" w:hAnsi="Calibri" w:cs="Calibri"/>
                <w:color w:val="000000" w:themeColor="text1"/>
              </w:rPr>
              <w:t xml:space="preserve">Improvements in attainment, </w:t>
            </w:r>
            <w:r w:rsidR="00B77491" w:rsidRPr="10DA0A7F">
              <w:rPr>
                <w:rFonts w:ascii="Calibri" w:eastAsia="Calibri" w:hAnsi="Calibri" w:cs="Calibri"/>
                <w:color w:val="000000" w:themeColor="text1"/>
              </w:rPr>
              <w:t>particularly in</w:t>
            </w:r>
            <w:r w:rsidRPr="10DA0A7F">
              <w:rPr>
                <w:rFonts w:ascii="Calibri" w:eastAsia="Calibri" w:hAnsi="Calibri" w:cs="Calibri"/>
                <w:color w:val="000000" w:themeColor="text1"/>
              </w:rPr>
              <w:t xml:space="preserve"> literacy and numeracy</w:t>
            </w:r>
          </w:p>
          <w:p w14:paraId="1301C1D0" w14:textId="51D7ECCC" w:rsidR="10DA0A7F" w:rsidRDefault="10DA0A7F" w:rsidP="10DA0A7F">
            <w:r w:rsidRPr="10DA0A7F">
              <w:rPr>
                <w:rFonts w:ascii="Calibri" w:eastAsia="Calibri" w:hAnsi="Calibri" w:cs="Calibri"/>
                <w:color w:val="000000" w:themeColor="text1"/>
              </w:rPr>
              <w:t>Closing the attainment gap between the most and least disadvantaged children and young people</w:t>
            </w:r>
          </w:p>
          <w:p w14:paraId="70ADF751" w14:textId="1805DFEF" w:rsidR="10DA0A7F" w:rsidRDefault="10DA0A7F" w:rsidP="10DA0A7F">
            <w:r w:rsidRPr="10DA0A7F">
              <w:rPr>
                <w:rFonts w:ascii="Calibri" w:eastAsia="Calibri" w:hAnsi="Calibri" w:cs="Calibri"/>
                <w:color w:val="000000" w:themeColor="text1"/>
                <w:u w:val="single"/>
              </w:rPr>
              <w:t xml:space="preserve">NIF Driver </w:t>
            </w:r>
          </w:p>
          <w:p w14:paraId="0990BF81" w14:textId="568F07B3" w:rsidR="10DA0A7F" w:rsidRDefault="10DA0A7F" w:rsidP="10DA0A7F">
            <w:r w:rsidRPr="10DA0A7F">
              <w:rPr>
                <w:rFonts w:ascii="Calibri" w:eastAsia="Calibri" w:hAnsi="Calibri" w:cs="Calibri"/>
                <w:color w:val="000000" w:themeColor="text1"/>
              </w:rPr>
              <w:t>School leadership</w:t>
            </w:r>
          </w:p>
          <w:p w14:paraId="5D723E30" w14:textId="0900D39E" w:rsidR="10DA0A7F" w:rsidRDefault="10DA0A7F" w:rsidP="10DA0A7F">
            <w:r w:rsidRPr="10DA0A7F">
              <w:rPr>
                <w:rFonts w:ascii="Calibri" w:eastAsia="Calibri" w:hAnsi="Calibri" w:cs="Calibri"/>
                <w:color w:val="000000" w:themeColor="text1"/>
              </w:rPr>
              <w:t>Assessment of children's progress</w:t>
            </w:r>
          </w:p>
        </w:tc>
        <w:tc>
          <w:tcPr>
            <w:tcW w:w="5250" w:type="dxa"/>
            <w:tcBorders>
              <w:top w:val="nil"/>
              <w:left w:val="single" w:sz="8" w:space="0" w:color="auto"/>
              <w:bottom w:val="single" w:sz="8" w:space="0" w:color="auto"/>
              <w:right w:val="single" w:sz="8" w:space="0" w:color="auto"/>
            </w:tcBorders>
            <w:tcMar>
              <w:left w:w="108" w:type="dxa"/>
              <w:right w:w="108" w:type="dxa"/>
            </w:tcMar>
          </w:tcPr>
          <w:p w14:paraId="50D61C2F" w14:textId="7CD71DEC" w:rsidR="10DA0A7F" w:rsidRDefault="10DA0A7F" w:rsidP="10DA0A7F">
            <w:r w:rsidRPr="10DA0A7F">
              <w:rPr>
                <w:rFonts w:ascii="Calibri" w:eastAsia="Calibri" w:hAnsi="Calibri" w:cs="Calibri"/>
                <w:color w:val="000000" w:themeColor="text1"/>
                <w:u w:val="single"/>
              </w:rPr>
              <w:t xml:space="preserve">HGIOS/ELC QIs </w:t>
            </w:r>
          </w:p>
          <w:p w14:paraId="1E5C01AB" w14:textId="61A34342" w:rsidR="10DA0A7F" w:rsidRDefault="10DA0A7F" w:rsidP="10DA0A7F">
            <w:r w:rsidRPr="10DA0A7F">
              <w:rPr>
                <w:rFonts w:ascii="Calibri" w:eastAsia="Calibri" w:hAnsi="Calibri" w:cs="Calibri"/>
                <w:color w:val="000000" w:themeColor="text1"/>
              </w:rPr>
              <w:t>3.2 Raising attainment and achievement</w:t>
            </w:r>
          </w:p>
          <w:p w14:paraId="6E20AADD" w14:textId="520210DF" w:rsidR="10DA0A7F" w:rsidRDefault="10DA0A7F" w:rsidP="10DA0A7F">
            <w:r w:rsidRPr="10DA0A7F">
              <w:rPr>
                <w:rFonts w:ascii="Calibri" w:eastAsia="Calibri" w:hAnsi="Calibri" w:cs="Calibri"/>
                <w:color w:val="000000" w:themeColor="text1"/>
              </w:rPr>
              <w:t>3.2 Securing Children's Progress</w:t>
            </w:r>
          </w:p>
          <w:p w14:paraId="36AC78B6" w14:textId="265F956D" w:rsidR="10DA0A7F" w:rsidRDefault="10DA0A7F" w:rsidP="10DA0A7F">
            <w:r w:rsidRPr="10DA0A7F">
              <w:rPr>
                <w:rFonts w:ascii="Calibri" w:eastAsia="Calibri" w:hAnsi="Calibri" w:cs="Calibri"/>
                <w:color w:val="000000" w:themeColor="text1"/>
                <w:sz w:val="20"/>
                <w:szCs w:val="20"/>
                <w:u w:val="single"/>
              </w:rPr>
              <w:t xml:space="preserve"> </w:t>
            </w:r>
          </w:p>
          <w:p w14:paraId="240C3888" w14:textId="3A358B2F" w:rsidR="10DA0A7F" w:rsidRDefault="10DA0A7F" w:rsidP="10DA0A7F">
            <w:r w:rsidRPr="10DA0A7F">
              <w:rPr>
                <w:rFonts w:ascii="Calibri" w:eastAsia="Calibri" w:hAnsi="Calibri" w:cs="Calibri"/>
                <w:color w:val="000000" w:themeColor="text1"/>
                <w:u w:val="single"/>
              </w:rPr>
              <w:t>UNCRC</w:t>
            </w:r>
          </w:p>
          <w:p w14:paraId="4474609F" w14:textId="6829BE9A" w:rsidR="10DA0A7F" w:rsidRDefault="10DA0A7F" w:rsidP="10DA0A7F">
            <w:r w:rsidRPr="10DA0A7F">
              <w:rPr>
                <w:rFonts w:ascii="Times New Roman" w:eastAsia="Times New Roman" w:hAnsi="Times New Roman" w:cs="Times New Roman"/>
              </w:rPr>
              <w:t>Article 28: (Right to education):</w:t>
            </w:r>
          </w:p>
          <w:p w14:paraId="569475A5" w14:textId="5B69168B" w:rsidR="10DA0A7F" w:rsidRDefault="10DA0A7F" w:rsidP="10DA0A7F">
            <w:r w:rsidRPr="10DA0A7F">
              <w:rPr>
                <w:rFonts w:ascii="Times New Roman" w:eastAsia="Times New Roman" w:hAnsi="Times New Roman" w:cs="Times New Roman"/>
                <w:i/>
                <w:iCs/>
              </w:rPr>
              <w:t>Article 3 (Best interests of the child):</w:t>
            </w:r>
            <w:r w:rsidRPr="10DA0A7F">
              <w:rPr>
                <w:rFonts w:ascii="Times New Roman" w:eastAsia="Times New Roman" w:hAnsi="Times New Roman" w:cs="Times New Roman"/>
              </w:rPr>
              <w:t xml:space="preserve"> </w:t>
            </w:r>
          </w:p>
          <w:p w14:paraId="46C1BB31" w14:textId="607EA518" w:rsidR="10DA0A7F" w:rsidRDefault="10DA0A7F" w:rsidP="10DA0A7F">
            <w:r w:rsidRPr="10DA0A7F">
              <w:rPr>
                <w:rFonts w:ascii="Times New Roman" w:eastAsia="Times New Roman" w:hAnsi="Times New Roman" w:cs="Times New Roman"/>
                <w:i/>
                <w:iCs/>
              </w:rPr>
              <w:t xml:space="preserve"> </w:t>
            </w:r>
          </w:p>
        </w:tc>
      </w:tr>
      <w:tr w:rsidR="10DA0A7F" w14:paraId="2BCD7BE7" w14:textId="77777777" w:rsidTr="10DA0A7F">
        <w:trPr>
          <w:trHeight w:val="300"/>
        </w:trPr>
        <w:tc>
          <w:tcPr>
            <w:tcW w:w="10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BBD3BE7" w14:textId="7FE2C9A2" w:rsidR="10DA0A7F" w:rsidRPr="00116F11" w:rsidRDefault="10DA0A7F" w:rsidP="10DA0A7F">
            <w:pPr>
              <w:rPr>
                <w:rFonts w:ascii="Arial" w:hAnsi="Arial" w:cs="Arial"/>
                <w:sz w:val="22"/>
                <w:szCs w:val="22"/>
              </w:rPr>
            </w:pPr>
            <w:r w:rsidRPr="00116F11">
              <w:rPr>
                <w:rFonts w:ascii="Arial" w:eastAsia="Arial" w:hAnsi="Arial" w:cs="Arial"/>
                <w:b/>
                <w:bCs/>
                <w:sz w:val="22"/>
                <w:szCs w:val="22"/>
              </w:rPr>
              <w:t xml:space="preserve">Outcome: </w:t>
            </w:r>
          </w:p>
          <w:p w14:paraId="7B7251E7" w14:textId="0907B2A4" w:rsidR="10DA0A7F" w:rsidRPr="00116F11" w:rsidRDefault="10DA0A7F" w:rsidP="00283D2E">
            <w:pPr>
              <w:pStyle w:val="ListParagraph"/>
              <w:numPr>
                <w:ilvl w:val="0"/>
                <w:numId w:val="8"/>
              </w:numPr>
              <w:spacing w:after="200"/>
              <w:rPr>
                <w:rFonts w:ascii="Arial" w:eastAsia="Arial" w:hAnsi="Arial" w:cs="Arial"/>
                <w:sz w:val="22"/>
                <w:szCs w:val="22"/>
              </w:rPr>
            </w:pPr>
            <w:r w:rsidRPr="00116F11">
              <w:rPr>
                <w:rFonts w:ascii="Arial" w:eastAsia="Arial" w:hAnsi="Arial" w:cs="Arial"/>
                <w:color w:val="0070C0"/>
                <w:sz w:val="22"/>
                <w:szCs w:val="22"/>
              </w:rPr>
              <w:t xml:space="preserve">By October </w:t>
            </w:r>
            <w:r w:rsidR="00B77491" w:rsidRPr="00116F11">
              <w:rPr>
                <w:rFonts w:ascii="Arial" w:eastAsia="Arial" w:hAnsi="Arial" w:cs="Arial"/>
                <w:color w:val="0070C0"/>
                <w:sz w:val="22"/>
                <w:szCs w:val="22"/>
              </w:rPr>
              <w:t>2025 ,</w:t>
            </w:r>
            <w:r w:rsidRPr="00116F11">
              <w:rPr>
                <w:rFonts w:ascii="Arial" w:eastAsia="Arial" w:hAnsi="Arial" w:cs="Arial"/>
                <w:color w:val="FF0000"/>
                <w:sz w:val="22"/>
                <w:szCs w:val="22"/>
              </w:rPr>
              <w:t xml:space="preserve">all staff </w:t>
            </w:r>
            <w:r w:rsidRPr="00116F11">
              <w:rPr>
                <w:rFonts w:ascii="Arial" w:eastAsia="Arial" w:hAnsi="Arial" w:cs="Arial"/>
                <w:sz w:val="22"/>
                <w:szCs w:val="22"/>
              </w:rPr>
              <w:t xml:space="preserve">will have an </w:t>
            </w:r>
            <w:r w:rsidRPr="00116F11">
              <w:rPr>
                <w:rFonts w:ascii="Arial" w:eastAsia="Arial" w:hAnsi="Arial" w:cs="Arial"/>
                <w:color w:val="00B050"/>
                <w:sz w:val="22"/>
                <w:szCs w:val="22"/>
              </w:rPr>
              <w:t>increased</w:t>
            </w:r>
            <w:r w:rsidRPr="00116F11">
              <w:rPr>
                <w:rFonts w:ascii="Arial" w:eastAsia="Arial" w:hAnsi="Arial" w:cs="Arial"/>
                <w:sz w:val="22"/>
                <w:szCs w:val="22"/>
              </w:rPr>
              <w:t xml:space="preserve"> understanding of </w:t>
            </w:r>
            <w:r w:rsidRPr="00116F11">
              <w:rPr>
                <w:rFonts w:ascii="Arial" w:eastAsia="Arial" w:hAnsi="Arial" w:cs="Arial"/>
                <w:color w:val="00B050"/>
                <w:sz w:val="22"/>
                <w:szCs w:val="22"/>
              </w:rPr>
              <w:t xml:space="preserve"> </w:t>
            </w:r>
            <w:r w:rsidRPr="00116F11">
              <w:rPr>
                <w:rFonts w:ascii="Arial" w:eastAsia="Arial" w:hAnsi="Arial" w:cs="Arial"/>
                <w:sz w:val="22"/>
                <w:szCs w:val="22"/>
              </w:rPr>
              <w:t xml:space="preserve">Inverclyde’s </w:t>
            </w:r>
            <w:r w:rsidRPr="00116F11">
              <w:rPr>
                <w:rFonts w:ascii="Arial" w:eastAsia="Arial" w:hAnsi="Arial" w:cs="Arial"/>
                <w:color w:val="FFFF00"/>
                <w:sz w:val="22"/>
                <w:szCs w:val="22"/>
              </w:rPr>
              <w:t>Numeracy Strategy</w:t>
            </w:r>
            <w:r w:rsidRPr="00116F11">
              <w:rPr>
                <w:rFonts w:ascii="Arial" w:eastAsia="Arial" w:hAnsi="Arial" w:cs="Arial"/>
                <w:sz w:val="22"/>
                <w:szCs w:val="22"/>
              </w:rPr>
              <w:t xml:space="preserve"> which will strengthen practice to allow children to demonstrate their maths knowledge and skills in a range of ways and contexts. All staff will have increased understanding of Inverclyde’s Numeracy Strategy by October 2025, leading to improved practice and allowing children to demonstrate numeracy skills in various ways and contexts.</w:t>
            </w:r>
          </w:p>
          <w:p w14:paraId="4D4A0E31" w14:textId="28BEF89C" w:rsidR="10DA0A7F" w:rsidRPr="00116F11" w:rsidRDefault="10DA0A7F" w:rsidP="00283D2E">
            <w:pPr>
              <w:pStyle w:val="ListParagraph"/>
              <w:numPr>
                <w:ilvl w:val="0"/>
                <w:numId w:val="8"/>
              </w:numPr>
              <w:spacing w:after="200"/>
              <w:rPr>
                <w:rFonts w:ascii="Arial" w:eastAsia="Arial" w:hAnsi="Arial" w:cs="Arial"/>
                <w:color w:val="0070C0"/>
                <w:sz w:val="22"/>
                <w:szCs w:val="22"/>
              </w:rPr>
            </w:pPr>
            <w:r w:rsidRPr="00116F11">
              <w:rPr>
                <w:rFonts w:ascii="Arial" w:eastAsia="Arial" w:hAnsi="Arial" w:cs="Arial"/>
                <w:color w:val="00B050"/>
                <w:sz w:val="22"/>
                <w:szCs w:val="22"/>
              </w:rPr>
              <w:t xml:space="preserve">Almost all </w:t>
            </w:r>
            <w:r w:rsidRPr="00116F11">
              <w:rPr>
                <w:rFonts w:ascii="Arial" w:eastAsia="Arial" w:hAnsi="Arial" w:cs="Arial"/>
                <w:color w:val="FF0000"/>
                <w:sz w:val="22"/>
                <w:szCs w:val="22"/>
              </w:rPr>
              <w:t xml:space="preserve">children </w:t>
            </w:r>
            <w:r w:rsidRPr="00116F11">
              <w:rPr>
                <w:rFonts w:ascii="Arial" w:eastAsia="Arial" w:hAnsi="Arial" w:cs="Arial"/>
                <w:sz w:val="22"/>
                <w:szCs w:val="22"/>
              </w:rPr>
              <w:t xml:space="preserve">(90%+) will develop their numeracy skills through </w:t>
            </w:r>
            <w:r w:rsidRPr="00116F11">
              <w:rPr>
                <w:rFonts w:ascii="Arial" w:eastAsia="Arial" w:hAnsi="Arial" w:cs="Arial"/>
                <w:color w:val="FFFF00"/>
                <w:sz w:val="22"/>
                <w:szCs w:val="22"/>
              </w:rPr>
              <w:t>high-quality continuous provision</w:t>
            </w:r>
            <w:r w:rsidRPr="00116F11">
              <w:rPr>
                <w:rFonts w:ascii="Arial" w:eastAsia="Arial" w:hAnsi="Arial" w:cs="Arial"/>
                <w:sz w:val="22"/>
                <w:szCs w:val="22"/>
              </w:rPr>
              <w:t xml:space="preserve">, with consistent indoor and outdoor opportunities shared across the team by </w:t>
            </w:r>
            <w:r w:rsidRPr="00116F11">
              <w:rPr>
                <w:rFonts w:ascii="Arial" w:eastAsia="Arial" w:hAnsi="Arial" w:cs="Arial"/>
                <w:color w:val="0070C0"/>
                <w:sz w:val="22"/>
                <w:szCs w:val="22"/>
              </w:rPr>
              <w:t>May 2026.</w:t>
            </w:r>
          </w:p>
          <w:p w14:paraId="6FBA6B48" w14:textId="455CF5E8" w:rsidR="10DA0A7F" w:rsidRPr="00116F11" w:rsidRDefault="10DA0A7F" w:rsidP="00283D2E">
            <w:pPr>
              <w:pStyle w:val="ListParagraph"/>
              <w:numPr>
                <w:ilvl w:val="0"/>
                <w:numId w:val="8"/>
              </w:numPr>
              <w:spacing w:after="200"/>
              <w:rPr>
                <w:rFonts w:ascii="Arial" w:eastAsia="Arial" w:hAnsi="Arial" w:cs="Arial"/>
                <w:sz w:val="22"/>
                <w:szCs w:val="22"/>
              </w:rPr>
            </w:pPr>
            <w:r w:rsidRPr="00116F11">
              <w:rPr>
                <w:rFonts w:ascii="Arial" w:eastAsia="Arial" w:hAnsi="Arial" w:cs="Arial"/>
                <w:color w:val="FF0000"/>
                <w:sz w:val="22"/>
                <w:szCs w:val="22"/>
              </w:rPr>
              <w:t xml:space="preserve">All staff </w:t>
            </w:r>
            <w:r w:rsidRPr="00116F11">
              <w:rPr>
                <w:rFonts w:ascii="Arial" w:eastAsia="Arial" w:hAnsi="Arial" w:cs="Arial"/>
                <w:sz w:val="22"/>
                <w:szCs w:val="22"/>
              </w:rPr>
              <w:t xml:space="preserve">will engage in at least </w:t>
            </w:r>
            <w:r w:rsidRPr="00116F11">
              <w:rPr>
                <w:rFonts w:ascii="Arial" w:eastAsia="Arial" w:hAnsi="Arial" w:cs="Arial"/>
                <w:color w:val="FFFF00"/>
                <w:sz w:val="22"/>
                <w:szCs w:val="22"/>
              </w:rPr>
              <w:t xml:space="preserve">2 high-quality professional learning opportunities </w:t>
            </w:r>
            <w:r w:rsidRPr="00116F11">
              <w:rPr>
                <w:rFonts w:ascii="Arial" w:eastAsia="Arial" w:hAnsi="Arial" w:cs="Arial"/>
                <w:sz w:val="22"/>
                <w:szCs w:val="22"/>
              </w:rPr>
              <w:t xml:space="preserve">on mathematical concepts and pedagogy by </w:t>
            </w:r>
            <w:r w:rsidRPr="00116F11">
              <w:rPr>
                <w:rFonts w:ascii="Arial" w:eastAsia="Arial" w:hAnsi="Arial" w:cs="Arial"/>
                <w:color w:val="0070C0"/>
                <w:sz w:val="22"/>
                <w:szCs w:val="22"/>
              </w:rPr>
              <w:t>May 2026</w:t>
            </w:r>
            <w:r w:rsidRPr="00116F11">
              <w:rPr>
                <w:rFonts w:ascii="Arial" w:eastAsia="Arial" w:hAnsi="Arial" w:cs="Arial"/>
                <w:sz w:val="22"/>
                <w:szCs w:val="22"/>
              </w:rPr>
              <w:t>, strengthening teaching and learning in numeracy.</w:t>
            </w:r>
          </w:p>
          <w:p w14:paraId="69885832" w14:textId="6AD36346" w:rsidR="10DA0A7F" w:rsidRPr="00116F11" w:rsidRDefault="10DA0A7F" w:rsidP="00283D2E">
            <w:pPr>
              <w:pStyle w:val="ListParagraph"/>
              <w:numPr>
                <w:ilvl w:val="0"/>
                <w:numId w:val="8"/>
              </w:numPr>
              <w:spacing w:after="200"/>
              <w:rPr>
                <w:rFonts w:ascii="Arial" w:eastAsia="Arial" w:hAnsi="Arial" w:cs="Arial"/>
                <w:sz w:val="22"/>
                <w:szCs w:val="22"/>
              </w:rPr>
            </w:pPr>
            <w:r w:rsidRPr="00116F11">
              <w:rPr>
                <w:rFonts w:ascii="Arial" w:eastAsia="Arial" w:hAnsi="Arial" w:cs="Arial"/>
                <w:color w:val="0070C0"/>
                <w:sz w:val="22"/>
                <w:szCs w:val="22"/>
              </w:rPr>
              <w:lastRenderedPageBreak/>
              <w:t>By May 2026</w:t>
            </w:r>
            <w:r w:rsidRPr="00116F11">
              <w:rPr>
                <w:rFonts w:ascii="Arial" w:eastAsia="Arial" w:hAnsi="Arial" w:cs="Arial"/>
                <w:sz w:val="22"/>
                <w:szCs w:val="22"/>
              </w:rPr>
              <w:t xml:space="preserve">, there will be a </w:t>
            </w:r>
            <w:r w:rsidRPr="00116F11">
              <w:rPr>
                <w:rFonts w:ascii="Arial" w:eastAsia="Arial" w:hAnsi="Arial" w:cs="Arial"/>
                <w:color w:val="0070C0"/>
                <w:sz w:val="22"/>
                <w:szCs w:val="22"/>
              </w:rPr>
              <w:t xml:space="preserve">50% </w:t>
            </w:r>
            <w:r w:rsidRPr="00116F11">
              <w:rPr>
                <w:rFonts w:ascii="Arial" w:eastAsia="Arial" w:hAnsi="Arial" w:cs="Arial"/>
                <w:sz w:val="22"/>
                <w:szCs w:val="22"/>
              </w:rPr>
              <w:t>increase in parent workshops focused on supporting children’s early numeracy development, fostering stronger partnerships with families. This will evidence that parents have an increased understanding of children's numeracy development.</w:t>
            </w:r>
          </w:p>
          <w:p w14:paraId="1B059C20" w14:textId="2952EA52" w:rsidR="10DA0A7F" w:rsidRPr="00116F11" w:rsidRDefault="10DA0A7F" w:rsidP="00283D2E">
            <w:pPr>
              <w:pStyle w:val="ListParagraph"/>
              <w:numPr>
                <w:ilvl w:val="0"/>
                <w:numId w:val="8"/>
              </w:numPr>
              <w:spacing w:after="200"/>
              <w:rPr>
                <w:rFonts w:ascii="Arial" w:eastAsia="Arial" w:hAnsi="Arial" w:cs="Arial"/>
                <w:sz w:val="22"/>
                <w:szCs w:val="22"/>
              </w:rPr>
            </w:pPr>
            <w:r w:rsidRPr="00116F11">
              <w:rPr>
                <w:rFonts w:ascii="Arial" w:eastAsia="Arial" w:hAnsi="Arial" w:cs="Arial"/>
                <w:sz w:val="22"/>
                <w:szCs w:val="22"/>
              </w:rPr>
              <w:t xml:space="preserve">Ongoing staff moderation sessions will take place by </w:t>
            </w:r>
            <w:r w:rsidRPr="00116F11">
              <w:rPr>
                <w:rFonts w:ascii="Arial" w:eastAsia="Arial" w:hAnsi="Arial" w:cs="Arial"/>
                <w:color w:val="0070C0"/>
                <w:sz w:val="22"/>
                <w:szCs w:val="22"/>
              </w:rPr>
              <w:t xml:space="preserve">June 2026 </w:t>
            </w:r>
            <w:r w:rsidRPr="00116F11">
              <w:rPr>
                <w:rFonts w:ascii="Arial" w:eastAsia="Arial" w:hAnsi="Arial" w:cs="Arial"/>
                <w:sz w:val="22"/>
                <w:szCs w:val="22"/>
              </w:rPr>
              <w:t>to share best practice and support continuous improvements in numeracy teaching.</w:t>
            </w:r>
          </w:p>
          <w:p w14:paraId="67E612D7" w14:textId="48F9A175" w:rsidR="10DA0A7F" w:rsidRPr="00116F11" w:rsidRDefault="10DA0A7F" w:rsidP="00283D2E">
            <w:pPr>
              <w:pStyle w:val="ListParagraph"/>
              <w:numPr>
                <w:ilvl w:val="0"/>
                <w:numId w:val="8"/>
              </w:numPr>
              <w:spacing w:after="200"/>
              <w:rPr>
                <w:rFonts w:ascii="Arial" w:eastAsia="Arial" w:hAnsi="Arial" w:cs="Arial"/>
                <w:sz w:val="22"/>
                <w:szCs w:val="22"/>
              </w:rPr>
            </w:pPr>
            <w:r w:rsidRPr="00116F11">
              <w:rPr>
                <w:rFonts w:ascii="Arial" w:eastAsia="Arial" w:hAnsi="Arial" w:cs="Arial"/>
                <w:sz w:val="22"/>
                <w:szCs w:val="22"/>
              </w:rPr>
              <w:t xml:space="preserve">Using the </w:t>
            </w:r>
            <w:r w:rsidRPr="00116F11">
              <w:rPr>
                <w:rFonts w:ascii="Arial" w:eastAsia="Arial" w:hAnsi="Arial" w:cs="Arial"/>
                <w:color w:val="FFFF00"/>
                <w:sz w:val="22"/>
                <w:szCs w:val="22"/>
              </w:rPr>
              <w:t>A Quality Improvement Framework</w:t>
            </w:r>
            <w:r w:rsidRPr="00116F11">
              <w:rPr>
                <w:rFonts w:ascii="Arial" w:eastAsia="Arial" w:hAnsi="Arial" w:cs="Arial"/>
                <w:sz w:val="22"/>
                <w:szCs w:val="22"/>
              </w:rPr>
              <w:t xml:space="preserve">, the team will increase in areas for development in numeracy and maths provision within the 3-5 room by a </w:t>
            </w:r>
            <w:r w:rsidRPr="00116F11">
              <w:rPr>
                <w:rFonts w:ascii="Arial" w:eastAsia="Arial" w:hAnsi="Arial" w:cs="Arial"/>
                <w:color w:val="0070C0"/>
                <w:sz w:val="22"/>
                <w:szCs w:val="22"/>
              </w:rPr>
              <w:t>70% by May 2026</w:t>
            </w:r>
            <w:r w:rsidRPr="00116F11">
              <w:rPr>
                <w:rFonts w:ascii="Arial" w:eastAsia="Arial" w:hAnsi="Arial" w:cs="Arial"/>
                <w:sz w:val="22"/>
                <w:szCs w:val="22"/>
              </w:rPr>
              <w:t xml:space="preserve">, guiding targeted improvements. </w:t>
            </w:r>
          </w:p>
          <w:p w14:paraId="056457E2" w14:textId="1C6436FC" w:rsidR="10DA0A7F" w:rsidRPr="00116F11" w:rsidRDefault="10DA0A7F" w:rsidP="00283D2E">
            <w:pPr>
              <w:pStyle w:val="ListParagraph"/>
              <w:numPr>
                <w:ilvl w:val="0"/>
                <w:numId w:val="8"/>
              </w:numPr>
              <w:rPr>
                <w:rFonts w:ascii="Arial" w:eastAsia="Arial" w:hAnsi="Arial" w:cs="Arial"/>
                <w:sz w:val="22"/>
                <w:szCs w:val="22"/>
              </w:rPr>
            </w:pPr>
            <w:r w:rsidRPr="00116F11">
              <w:rPr>
                <w:rFonts w:ascii="Arial" w:eastAsia="Arial" w:hAnsi="Arial" w:cs="Arial"/>
                <w:color w:val="0070C0"/>
                <w:sz w:val="22"/>
                <w:szCs w:val="22"/>
              </w:rPr>
              <w:t xml:space="preserve">By May 2026 </w:t>
            </w:r>
            <w:r w:rsidRPr="00116F11">
              <w:rPr>
                <w:rFonts w:ascii="Arial" w:eastAsia="Arial" w:hAnsi="Arial" w:cs="Arial"/>
                <w:sz w:val="22"/>
                <w:szCs w:val="22"/>
              </w:rPr>
              <w:t xml:space="preserve">we will have developed successful partnership working with </w:t>
            </w:r>
            <w:r w:rsidRPr="00116F11">
              <w:rPr>
                <w:rFonts w:ascii="Arial" w:eastAsia="Arial" w:hAnsi="Arial" w:cs="Arial"/>
                <w:color w:val="FF0000"/>
                <w:sz w:val="22"/>
                <w:szCs w:val="22"/>
              </w:rPr>
              <w:t xml:space="preserve">parents </w:t>
            </w:r>
            <w:r w:rsidRPr="00116F11">
              <w:rPr>
                <w:rFonts w:ascii="Arial" w:eastAsia="Arial" w:hAnsi="Arial" w:cs="Arial"/>
                <w:sz w:val="22"/>
                <w:szCs w:val="22"/>
              </w:rPr>
              <w:t xml:space="preserve">to support children’s numeracy development. We will have had a </w:t>
            </w:r>
            <w:r w:rsidRPr="00116F11">
              <w:rPr>
                <w:rFonts w:ascii="Arial" w:eastAsia="Arial" w:hAnsi="Arial" w:cs="Arial"/>
                <w:color w:val="00B050"/>
                <w:sz w:val="22"/>
                <w:szCs w:val="22"/>
              </w:rPr>
              <w:t xml:space="preserve">50% </w:t>
            </w:r>
            <w:r w:rsidRPr="00116F11">
              <w:rPr>
                <w:rFonts w:ascii="Arial" w:eastAsia="Arial" w:hAnsi="Arial" w:cs="Arial"/>
                <w:sz w:val="22"/>
                <w:szCs w:val="22"/>
              </w:rPr>
              <w:t xml:space="preserve">increase in the number of </w:t>
            </w:r>
            <w:r w:rsidRPr="00116F11">
              <w:rPr>
                <w:rFonts w:ascii="Arial" w:eastAsia="Arial" w:hAnsi="Arial" w:cs="Arial"/>
                <w:color w:val="FFFF00"/>
                <w:sz w:val="22"/>
                <w:szCs w:val="22"/>
              </w:rPr>
              <w:t xml:space="preserve">parent workshops </w:t>
            </w:r>
            <w:r w:rsidRPr="00116F11">
              <w:rPr>
                <w:rFonts w:ascii="Arial" w:eastAsia="Arial" w:hAnsi="Arial" w:cs="Arial"/>
                <w:sz w:val="22"/>
                <w:szCs w:val="22"/>
              </w:rPr>
              <w:t xml:space="preserve">with a focus on how best to develop an understanding of the </w:t>
            </w:r>
            <w:r w:rsidRPr="00116F11">
              <w:rPr>
                <w:rFonts w:ascii="Arial" w:eastAsia="Arial" w:hAnsi="Arial" w:cs="Arial"/>
                <w:color w:val="FFFF00"/>
                <w:sz w:val="22"/>
                <w:szCs w:val="22"/>
              </w:rPr>
              <w:t xml:space="preserve">processes of maths and numeracy </w:t>
            </w:r>
            <w:r w:rsidRPr="00116F11">
              <w:rPr>
                <w:rFonts w:ascii="Arial" w:eastAsia="Arial" w:hAnsi="Arial" w:cs="Arial"/>
                <w:sz w:val="22"/>
                <w:szCs w:val="22"/>
              </w:rPr>
              <w:t>at a young age.</w:t>
            </w:r>
          </w:p>
          <w:p w14:paraId="049BD0FD" w14:textId="01F3EE86" w:rsidR="10DA0A7F" w:rsidRPr="00116F11" w:rsidRDefault="10DA0A7F" w:rsidP="10DA0A7F">
            <w:pPr>
              <w:tabs>
                <w:tab w:val="left" w:pos="264"/>
              </w:tabs>
              <w:ind w:left="720"/>
              <w:rPr>
                <w:rFonts w:ascii="Arial" w:hAnsi="Arial" w:cs="Arial"/>
                <w:sz w:val="22"/>
                <w:szCs w:val="22"/>
              </w:rPr>
            </w:pPr>
            <w:r w:rsidRPr="00116F11">
              <w:rPr>
                <w:rFonts w:ascii="Arial" w:eastAsia="Arial" w:hAnsi="Arial" w:cs="Arial"/>
                <w:sz w:val="22"/>
                <w:szCs w:val="22"/>
              </w:rPr>
              <w:t xml:space="preserve"> </w:t>
            </w:r>
          </w:p>
          <w:p w14:paraId="043FD537" w14:textId="5222501E" w:rsidR="10DA0A7F" w:rsidRPr="00116F11" w:rsidRDefault="10DA0A7F" w:rsidP="00283D2E">
            <w:pPr>
              <w:pStyle w:val="ListParagraph"/>
              <w:numPr>
                <w:ilvl w:val="0"/>
                <w:numId w:val="7"/>
              </w:numPr>
              <w:rPr>
                <w:rFonts w:ascii="Arial" w:eastAsia="Arial" w:hAnsi="Arial" w:cs="Arial"/>
                <w:sz w:val="22"/>
                <w:szCs w:val="22"/>
              </w:rPr>
            </w:pPr>
            <w:r w:rsidRPr="00116F11">
              <w:rPr>
                <w:rFonts w:ascii="Arial" w:eastAsia="Arial" w:hAnsi="Arial" w:cs="Arial"/>
                <w:color w:val="0070C0"/>
                <w:sz w:val="22"/>
                <w:szCs w:val="22"/>
              </w:rPr>
              <w:t>By June 2026,</w:t>
            </w:r>
            <w:r w:rsidRPr="00116F11">
              <w:rPr>
                <w:rFonts w:ascii="Arial" w:eastAsia="Arial" w:hAnsi="Arial" w:cs="Arial"/>
                <w:color w:val="FFFF00"/>
                <w:sz w:val="22"/>
                <w:szCs w:val="22"/>
              </w:rPr>
              <w:t xml:space="preserve"> On-going moderation </w:t>
            </w:r>
            <w:r w:rsidRPr="00116F11">
              <w:rPr>
                <w:rFonts w:ascii="Arial" w:eastAsia="Arial" w:hAnsi="Arial" w:cs="Arial"/>
                <w:sz w:val="22"/>
                <w:szCs w:val="22"/>
              </w:rPr>
              <w:t xml:space="preserve">with staff will have supported </w:t>
            </w:r>
            <w:r w:rsidRPr="00116F11">
              <w:rPr>
                <w:rFonts w:ascii="Arial" w:eastAsia="Arial" w:hAnsi="Arial" w:cs="Arial"/>
                <w:color w:val="FF0000"/>
                <w:sz w:val="22"/>
                <w:szCs w:val="22"/>
              </w:rPr>
              <w:t>practitioner’s</w:t>
            </w:r>
            <w:r w:rsidRPr="00116F11">
              <w:rPr>
                <w:rFonts w:ascii="Arial" w:eastAsia="Arial" w:hAnsi="Arial" w:cs="Arial"/>
                <w:sz w:val="22"/>
                <w:szCs w:val="22"/>
              </w:rPr>
              <w:t xml:space="preserve"> numeracy pedagogy and share best practice.</w:t>
            </w:r>
          </w:p>
          <w:p w14:paraId="0739C442" w14:textId="53F659FC" w:rsidR="10DA0A7F" w:rsidRPr="00116F11" w:rsidRDefault="10DA0A7F" w:rsidP="10DA0A7F">
            <w:pPr>
              <w:tabs>
                <w:tab w:val="left" w:pos="264"/>
              </w:tabs>
              <w:ind w:left="720"/>
              <w:rPr>
                <w:rFonts w:ascii="Arial" w:hAnsi="Arial" w:cs="Arial"/>
                <w:sz w:val="22"/>
                <w:szCs w:val="22"/>
              </w:rPr>
            </w:pPr>
            <w:r w:rsidRPr="00116F11">
              <w:rPr>
                <w:rFonts w:ascii="Arial" w:eastAsia="Arial" w:hAnsi="Arial" w:cs="Arial"/>
                <w:sz w:val="22"/>
                <w:szCs w:val="22"/>
              </w:rPr>
              <w:t xml:space="preserve"> </w:t>
            </w:r>
          </w:p>
          <w:p w14:paraId="3E8B7921" w14:textId="5CFD2A55" w:rsidR="00727505" w:rsidRDefault="10DA0A7F" w:rsidP="00727505">
            <w:pPr>
              <w:pStyle w:val="ListParagraph"/>
              <w:numPr>
                <w:ilvl w:val="0"/>
                <w:numId w:val="7"/>
              </w:numPr>
              <w:rPr>
                <w:rFonts w:ascii="Arial" w:eastAsia="Arial" w:hAnsi="Arial" w:cs="Arial"/>
                <w:sz w:val="22"/>
                <w:szCs w:val="22"/>
              </w:rPr>
            </w:pPr>
            <w:r w:rsidRPr="00116F11">
              <w:rPr>
                <w:rFonts w:ascii="Arial" w:eastAsia="Arial" w:hAnsi="Arial" w:cs="Arial"/>
                <w:color w:val="0070C0"/>
                <w:sz w:val="22"/>
                <w:szCs w:val="22"/>
              </w:rPr>
              <w:t xml:space="preserve">By May 2026, </w:t>
            </w:r>
            <w:r w:rsidRPr="00116F11">
              <w:rPr>
                <w:rFonts w:ascii="Arial" w:eastAsia="Arial" w:hAnsi="Arial" w:cs="Arial"/>
                <w:sz w:val="22"/>
                <w:szCs w:val="22"/>
              </w:rPr>
              <w:t xml:space="preserve">we will have gathered data from using </w:t>
            </w:r>
            <w:r w:rsidRPr="00116F11">
              <w:rPr>
                <w:rFonts w:ascii="Arial" w:eastAsia="Arial" w:hAnsi="Arial" w:cs="Arial"/>
                <w:color w:val="FFFF00"/>
                <w:sz w:val="22"/>
                <w:szCs w:val="22"/>
              </w:rPr>
              <w:t>the Quality Improvement Framework for ELC</w:t>
            </w:r>
            <w:r w:rsidRPr="00116F11">
              <w:rPr>
                <w:rFonts w:ascii="Arial" w:eastAsia="Arial" w:hAnsi="Arial" w:cs="Arial"/>
                <w:sz w:val="22"/>
                <w:szCs w:val="22"/>
              </w:rPr>
              <w:t>, auditing numeracy and maths provision within our (</w:t>
            </w:r>
            <w:r w:rsidRPr="00116F11">
              <w:rPr>
                <w:rFonts w:ascii="Arial" w:eastAsia="Arial" w:hAnsi="Arial" w:cs="Arial"/>
                <w:color w:val="FF0000"/>
                <w:sz w:val="22"/>
                <w:szCs w:val="22"/>
              </w:rPr>
              <w:t>3-5 Room)</w:t>
            </w:r>
            <w:r w:rsidRPr="00116F11">
              <w:rPr>
                <w:rFonts w:ascii="Arial" w:eastAsia="Arial" w:hAnsi="Arial" w:cs="Arial"/>
                <w:sz w:val="22"/>
                <w:szCs w:val="22"/>
              </w:rPr>
              <w:t xml:space="preserve"> This will give us a </w:t>
            </w:r>
            <w:r w:rsidRPr="00116F11">
              <w:rPr>
                <w:rFonts w:ascii="Arial" w:eastAsia="Arial" w:hAnsi="Arial" w:cs="Arial"/>
                <w:color w:val="00B050"/>
                <w:sz w:val="22"/>
                <w:szCs w:val="22"/>
              </w:rPr>
              <w:t>70%</w:t>
            </w:r>
            <w:r w:rsidR="00256766">
              <w:rPr>
                <w:rFonts w:ascii="Arial" w:eastAsia="Arial" w:hAnsi="Arial" w:cs="Arial"/>
                <w:sz w:val="22"/>
                <w:szCs w:val="22"/>
              </w:rPr>
              <w:t xml:space="preserve"> increase in identified </w:t>
            </w:r>
            <w:r w:rsidRPr="00116F11">
              <w:rPr>
                <w:rFonts w:ascii="Arial" w:eastAsia="Arial" w:hAnsi="Arial" w:cs="Arial"/>
                <w:sz w:val="22"/>
                <w:szCs w:val="22"/>
              </w:rPr>
              <w:t>areas that require improvement.</w:t>
            </w:r>
          </w:p>
          <w:p w14:paraId="093B01DF" w14:textId="77777777" w:rsidR="00727505" w:rsidRPr="00727505" w:rsidRDefault="00727505" w:rsidP="00727505">
            <w:pPr>
              <w:pStyle w:val="ListParagraph"/>
              <w:rPr>
                <w:rFonts w:ascii="Arial" w:eastAsia="Arial" w:hAnsi="Arial" w:cs="Arial"/>
                <w:sz w:val="22"/>
                <w:szCs w:val="22"/>
              </w:rPr>
            </w:pPr>
          </w:p>
          <w:p w14:paraId="000CE1B1" w14:textId="77777777" w:rsidR="00727505" w:rsidRPr="00727505" w:rsidRDefault="00727505" w:rsidP="00727505">
            <w:pPr>
              <w:pStyle w:val="ListParagraph"/>
              <w:rPr>
                <w:rFonts w:ascii="Arial" w:eastAsia="Arial" w:hAnsi="Arial" w:cs="Arial"/>
                <w:sz w:val="22"/>
                <w:szCs w:val="22"/>
              </w:rPr>
            </w:pPr>
          </w:p>
          <w:p w14:paraId="6AE00F52" w14:textId="77777777" w:rsidR="00727505" w:rsidRPr="00727505" w:rsidRDefault="00727505" w:rsidP="00727505">
            <w:pPr>
              <w:pStyle w:val="ListParagraph"/>
              <w:numPr>
                <w:ilvl w:val="0"/>
                <w:numId w:val="7"/>
              </w:numPr>
              <w:spacing w:before="100" w:beforeAutospacing="1" w:after="100" w:afterAutospacing="1"/>
              <w:rPr>
                <w:rFonts w:ascii="Arial" w:eastAsia="Times New Roman" w:hAnsi="Arial" w:cs="Arial"/>
                <w:sz w:val="22"/>
                <w:szCs w:val="22"/>
                <w:lang w:val="en-GB" w:eastAsia="en-GB"/>
              </w:rPr>
            </w:pPr>
            <w:r w:rsidRPr="00727505">
              <w:rPr>
                <w:rFonts w:ascii="Arial" w:eastAsia="Times New Roman" w:hAnsi="Arial" w:cs="Arial"/>
                <w:sz w:val="22"/>
                <w:szCs w:val="22"/>
                <w:lang w:val="en-GB" w:eastAsia="en-GB"/>
              </w:rPr>
              <w:t xml:space="preserve">Through </w:t>
            </w:r>
            <w:r w:rsidRPr="00727505">
              <w:rPr>
                <w:rFonts w:ascii="Arial" w:eastAsia="Times New Roman" w:hAnsi="Arial" w:cs="Arial"/>
                <w:color w:val="7030A0"/>
                <w:sz w:val="22"/>
                <w:szCs w:val="22"/>
                <w:lang w:val="en-GB" w:eastAsia="en-GB"/>
              </w:rPr>
              <w:t xml:space="preserve">monitoring the playroom </w:t>
            </w:r>
            <w:r w:rsidRPr="00727505">
              <w:rPr>
                <w:rFonts w:ascii="Arial" w:eastAsia="Times New Roman" w:hAnsi="Arial" w:cs="Arial"/>
                <w:sz w:val="22"/>
                <w:szCs w:val="22"/>
                <w:lang w:val="en-GB" w:eastAsia="en-GB"/>
              </w:rPr>
              <w:t xml:space="preserve">using the </w:t>
            </w:r>
            <w:r w:rsidRPr="00727505">
              <w:rPr>
                <w:rFonts w:ascii="Arial" w:eastAsia="Times New Roman" w:hAnsi="Arial" w:cs="Arial"/>
                <w:color w:val="FF0000"/>
                <w:sz w:val="22"/>
                <w:szCs w:val="22"/>
                <w:lang w:val="en-GB" w:eastAsia="en-GB"/>
              </w:rPr>
              <w:t>self-evaluation audit too</w:t>
            </w:r>
            <w:r w:rsidRPr="00727505">
              <w:rPr>
                <w:rFonts w:ascii="Arial" w:eastAsia="Times New Roman" w:hAnsi="Arial" w:cs="Arial"/>
                <w:sz w:val="22"/>
                <w:szCs w:val="22"/>
                <w:lang w:val="en-GB" w:eastAsia="en-GB"/>
              </w:rPr>
              <w:t xml:space="preserve">l we will be able to </w:t>
            </w:r>
            <w:r w:rsidRPr="00727505">
              <w:rPr>
                <w:rFonts w:ascii="Arial" w:eastAsia="Times New Roman" w:hAnsi="Arial" w:cs="Arial"/>
                <w:color w:val="7030A0"/>
                <w:sz w:val="22"/>
                <w:szCs w:val="22"/>
                <w:lang w:val="en-GB" w:eastAsia="en-GB"/>
              </w:rPr>
              <w:t>track improvements</w:t>
            </w:r>
            <w:r w:rsidRPr="00727505">
              <w:rPr>
                <w:rFonts w:ascii="Arial" w:eastAsia="Times New Roman" w:hAnsi="Arial" w:cs="Arial"/>
                <w:sz w:val="22"/>
                <w:szCs w:val="22"/>
                <w:lang w:val="en-GB" w:eastAsia="en-GB"/>
              </w:rPr>
              <w:t xml:space="preserve">. We will be able to </w:t>
            </w:r>
            <w:r w:rsidRPr="00727505">
              <w:rPr>
                <w:rFonts w:ascii="Arial" w:eastAsia="Times New Roman" w:hAnsi="Arial" w:cs="Arial"/>
                <w:color w:val="00B0F0"/>
                <w:sz w:val="22"/>
                <w:szCs w:val="22"/>
                <w:lang w:val="en-GB" w:eastAsia="en-GB"/>
              </w:rPr>
              <w:t>identify priorities and tasks and plan next steps.</w:t>
            </w:r>
          </w:p>
          <w:p w14:paraId="0D2BEAE0" w14:textId="77777777" w:rsidR="00727505" w:rsidRPr="00727505" w:rsidRDefault="00727505" w:rsidP="00727505">
            <w:pPr>
              <w:pStyle w:val="ListParagraph"/>
              <w:rPr>
                <w:rFonts w:ascii="Arial" w:eastAsia="Arial" w:hAnsi="Arial" w:cs="Arial"/>
                <w:sz w:val="22"/>
                <w:szCs w:val="22"/>
              </w:rPr>
            </w:pPr>
          </w:p>
          <w:p w14:paraId="4179DD91" w14:textId="4BFA7029" w:rsidR="00B4419C" w:rsidRPr="00B4419C" w:rsidRDefault="00727505" w:rsidP="00B4419C">
            <w:pPr>
              <w:pStyle w:val="ListParagraph"/>
              <w:numPr>
                <w:ilvl w:val="0"/>
                <w:numId w:val="7"/>
              </w:numPr>
              <w:spacing w:before="100" w:beforeAutospacing="1" w:after="100" w:afterAutospacing="1"/>
              <w:rPr>
                <w:rFonts w:ascii="Arial" w:eastAsia="Times New Roman" w:hAnsi="Arial" w:cs="Arial"/>
                <w:sz w:val="22"/>
                <w:szCs w:val="22"/>
                <w:lang w:val="en-GB" w:eastAsia="en-GB"/>
              </w:rPr>
            </w:pPr>
            <w:r w:rsidRPr="00727505">
              <w:rPr>
                <w:rFonts w:ascii="Arial" w:eastAsia="Times New Roman" w:hAnsi="Arial" w:cs="Arial"/>
                <w:color w:val="FF0000"/>
                <w:sz w:val="22"/>
                <w:szCs w:val="22"/>
                <w:lang w:val="en-GB" w:eastAsia="en-GB"/>
              </w:rPr>
              <w:t xml:space="preserve">Through pre and post questionnaires </w:t>
            </w:r>
            <w:r w:rsidRPr="00727505">
              <w:rPr>
                <w:rFonts w:ascii="Arial" w:eastAsia="Times New Roman" w:hAnsi="Arial" w:cs="Arial"/>
                <w:sz w:val="22"/>
                <w:szCs w:val="22"/>
                <w:lang w:val="en-GB" w:eastAsia="en-GB"/>
              </w:rPr>
              <w:t xml:space="preserve">we will be able to </w:t>
            </w:r>
            <w:r w:rsidRPr="00727505">
              <w:rPr>
                <w:rFonts w:ascii="Arial" w:eastAsia="Times New Roman" w:hAnsi="Arial" w:cs="Arial"/>
                <w:color w:val="00B0F0"/>
                <w:sz w:val="22"/>
                <w:szCs w:val="22"/>
                <w:lang w:val="en-GB" w:eastAsia="en-GB"/>
              </w:rPr>
              <w:t xml:space="preserve">identify staff’s confidence </w:t>
            </w:r>
            <w:r w:rsidRPr="00727505">
              <w:rPr>
                <w:rFonts w:ascii="Arial" w:eastAsia="Times New Roman" w:hAnsi="Arial" w:cs="Arial"/>
                <w:sz w:val="22"/>
                <w:szCs w:val="22"/>
                <w:lang w:val="en-GB" w:eastAsia="en-GB"/>
              </w:rPr>
              <w:t xml:space="preserve">when planning for </w:t>
            </w:r>
            <w:r w:rsidRPr="00727505">
              <w:rPr>
                <w:rFonts w:ascii="Arial" w:eastAsia="Times New Roman" w:hAnsi="Arial" w:cs="Arial"/>
                <w:color w:val="7030A0"/>
                <w:sz w:val="22"/>
                <w:szCs w:val="22"/>
                <w:lang w:val="en-GB" w:eastAsia="en-GB"/>
              </w:rPr>
              <w:t>a rich numeracy environment.</w:t>
            </w:r>
          </w:p>
          <w:p w14:paraId="4178A1BD" w14:textId="77777777" w:rsidR="00B4419C" w:rsidRPr="00B4419C" w:rsidRDefault="00B4419C" w:rsidP="00B4419C">
            <w:pPr>
              <w:pStyle w:val="ListParagraph"/>
              <w:rPr>
                <w:rFonts w:ascii="Arial" w:eastAsia="Times New Roman" w:hAnsi="Arial" w:cs="Arial"/>
                <w:sz w:val="22"/>
                <w:szCs w:val="22"/>
                <w:lang w:val="en-GB" w:eastAsia="en-GB"/>
              </w:rPr>
            </w:pPr>
          </w:p>
          <w:p w14:paraId="5FFB299F" w14:textId="77777777" w:rsidR="00B4419C" w:rsidRPr="00B4419C" w:rsidRDefault="00B4419C" w:rsidP="00B4419C">
            <w:pPr>
              <w:pStyle w:val="ListParagraph"/>
              <w:spacing w:before="100" w:beforeAutospacing="1" w:after="100" w:afterAutospacing="1"/>
              <w:rPr>
                <w:rFonts w:ascii="Arial" w:eastAsia="Times New Roman" w:hAnsi="Arial" w:cs="Arial"/>
                <w:sz w:val="22"/>
                <w:szCs w:val="22"/>
                <w:lang w:val="en-GB" w:eastAsia="en-GB"/>
              </w:rPr>
            </w:pPr>
          </w:p>
          <w:p w14:paraId="7B14ACF5" w14:textId="4D6FD35A" w:rsidR="00727505" w:rsidRPr="00B4419C" w:rsidRDefault="00727505" w:rsidP="00727505">
            <w:pPr>
              <w:pStyle w:val="ListParagraph"/>
              <w:numPr>
                <w:ilvl w:val="0"/>
                <w:numId w:val="7"/>
              </w:numPr>
              <w:spacing w:before="100" w:beforeAutospacing="1" w:after="100" w:afterAutospacing="1"/>
              <w:rPr>
                <w:rFonts w:ascii="Arial" w:eastAsia="Times New Roman" w:hAnsi="Arial" w:cs="Arial"/>
                <w:sz w:val="22"/>
                <w:szCs w:val="22"/>
                <w:lang w:val="en-GB" w:eastAsia="en-GB"/>
              </w:rPr>
            </w:pPr>
            <w:r w:rsidRPr="00727505">
              <w:rPr>
                <w:rFonts w:ascii="Arial" w:eastAsia="Times New Roman" w:hAnsi="Arial" w:cs="Arial"/>
                <w:color w:val="FF0000"/>
                <w:sz w:val="22"/>
                <w:szCs w:val="22"/>
                <w:lang w:val="en-GB" w:eastAsia="en-GB"/>
              </w:rPr>
              <w:t xml:space="preserve">Tracking and monitoring data </w:t>
            </w:r>
            <w:r w:rsidRPr="00727505">
              <w:rPr>
                <w:rFonts w:ascii="Arial" w:eastAsia="Times New Roman" w:hAnsi="Arial" w:cs="Arial"/>
                <w:sz w:val="22"/>
                <w:szCs w:val="22"/>
                <w:lang w:val="en-GB" w:eastAsia="en-GB"/>
              </w:rPr>
              <w:t xml:space="preserve">will show targets and see if children making </w:t>
            </w:r>
            <w:r w:rsidRPr="00727505">
              <w:rPr>
                <w:rFonts w:ascii="Arial" w:eastAsia="Times New Roman" w:hAnsi="Arial" w:cs="Arial"/>
                <w:color w:val="7030A0"/>
                <w:sz w:val="22"/>
                <w:szCs w:val="22"/>
                <w:lang w:val="en-GB" w:eastAsia="en-GB"/>
              </w:rPr>
              <w:t>expected progress in numeracy</w:t>
            </w:r>
            <w:r w:rsidR="00B4419C">
              <w:rPr>
                <w:rFonts w:ascii="Arial" w:eastAsia="Times New Roman" w:hAnsi="Arial" w:cs="Arial"/>
                <w:color w:val="7030A0"/>
                <w:sz w:val="22"/>
                <w:szCs w:val="22"/>
                <w:lang w:val="en-GB" w:eastAsia="en-GB"/>
              </w:rPr>
              <w:t>.</w:t>
            </w:r>
          </w:p>
          <w:p w14:paraId="27F5A0D2" w14:textId="77777777" w:rsidR="00B4419C" w:rsidRPr="00727505" w:rsidRDefault="00B4419C" w:rsidP="00B4419C">
            <w:pPr>
              <w:pStyle w:val="ListParagraph"/>
              <w:spacing w:before="100" w:beforeAutospacing="1" w:after="100" w:afterAutospacing="1"/>
              <w:rPr>
                <w:rFonts w:ascii="Arial" w:eastAsia="Times New Roman" w:hAnsi="Arial" w:cs="Arial"/>
                <w:sz w:val="22"/>
                <w:szCs w:val="22"/>
                <w:lang w:val="en-GB" w:eastAsia="en-GB"/>
              </w:rPr>
            </w:pPr>
          </w:p>
          <w:p w14:paraId="21331E33" w14:textId="77777777" w:rsidR="00B4419C" w:rsidRPr="00B4419C" w:rsidRDefault="00727505" w:rsidP="00727505">
            <w:pPr>
              <w:pStyle w:val="ListParagraph"/>
              <w:numPr>
                <w:ilvl w:val="0"/>
                <w:numId w:val="7"/>
              </w:numPr>
              <w:spacing w:before="100" w:beforeAutospacing="1" w:after="100" w:afterAutospacing="1"/>
              <w:rPr>
                <w:rFonts w:ascii="Arial" w:eastAsia="Times New Roman" w:hAnsi="Arial" w:cs="Arial"/>
                <w:sz w:val="22"/>
                <w:szCs w:val="22"/>
                <w:lang w:val="en-GB" w:eastAsia="en-GB"/>
              </w:rPr>
            </w:pPr>
            <w:r w:rsidRPr="00727505">
              <w:rPr>
                <w:rFonts w:ascii="Arial" w:eastAsia="Times New Roman" w:hAnsi="Arial" w:cs="Arial"/>
                <w:sz w:val="22"/>
                <w:szCs w:val="22"/>
                <w:lang w:val="en-GB" w:eastAsia="en-GB"/>
              </w:rPr>
              <w:t xml:space="preserve">Staff will have </w:t>
            </w:r>
            <w:r w:rsidRPr="00727505">
              <w:rPr>
                <w:rFonts w:ascii="Arial" w:eastAsia="Times New Roman" w:hAnsi="Arial" w:cs="Arial"/>
                <w:color w:val="7030A0"/>
                <w:sz w:val="22"/>
                <w:szCs w:val="22"/>
                <w:lang w:val="en-GB" w:eastAsia="en-GB"/>
              </w:rPr>
              <w:t xml:space="preserve">increased confidence and be upskilled </w:t>
            </w:r>
            <w:r w:rsidRPr="00727505">
              <w:rPr>
                <w:rFonts w:ascii="Arial" w:eastAsia="Times New Roman" w:hAnsi="Arial" w:cs="Arial"/>
                <w:sz w:val="22"/>
                <w:szCs w:val="22"/>
                <w:lang w:val="en-GB" w:eastAsia="en-GB"/>
              </w:rPr>
              <w:t xml:space="preserve">in </w:t>
            </w:r>
            <w:r w:rsidRPr="00727505">
              <w:rPr>
                <w:rFonts w:ascii="Arial" w:eastAsia="Times New Roman" w:hAnsi="Arial" w:cs="Arial"/>
                <w:color w:val="00B0F0"/>
                <w:sz w:val="22"/>
                <w:szCs w:val="22"/>
                <w:lang w:val="en-GB" w:eastAsia="en-GB"/>
              </w:rPr>
              <w:t>delivering and facilitating very good numeracy experiences to all children.</w:t>
            </w:r>
          </w:p>
          <w:p w14:paraId="411A5D8C" w14:textId="77777777" w:rsidR="00B4419C" w:rsidRPr="00B4419C" w:rsidRDefault="00B4419C" w:rsidP="00B4419C">
            <w:pPr>
              <w:pStyle w:val="ListParagraph"/>
              <w:rPr>
                <w:rFonts w:ascii="Arial" w:eastAsia="Times New Roman" w:hAnsi="Arial" w:cs="Arial"/>
                <w:color w:val="00B0F0"/>
                <w:sz w:val="22"/>
                <w:szCs w:val="22"/>
                <w:lang w:val="en-GB" w:eastAsia="en-GB"/>
              </w:rPr>
            </w:pPr>
          </w:p>
          <w:p w14:paraId="633C33A7" w14:textId="4D71C8D9" w:rsidR="00727505" w:rsidRPr="00727505" w:rsidRDefault="00727505" w:rsidP="00B4419C">
            <w:pPr>
              <w:pStyle w:val="ListParagraph"/>
              <w:spacing w:before="100" w:beforeAutospacing="1" w:after="100" w:afterAutospacing="1"/>
              <w:rPr>
                <w:rFonts w:ascii="Arial" w:eastAsia="Times New Roman" w:hAnsi="Arial" w:cs="Arial"/>
                <w:sz w:val="22"/>
                <w:szCs w:val="22"/>
                <w:lang w:val="en-GB" w:eastAsia="en-GB"/>
              </w:rPr>
            </w:pPr>
            <w:r w:rsidRPr="00727505">
              <w:rPr>
                <w:rFonts w:ascii="Arial" w:eastAsia="Times New Roman" w:hAnsi="Arial" w:cs="Arial"/>
                <w:color w:val="00B0F0"/>
                <w:sz w:val="22"/>
                <w:szCs w:val="22"/>
                <w:lang w:val="en-GB" w:eastAsia="en-GB"/>
              </w:rPr>
              <w:t xml:space="preserve"> </w:t>
            </w:r>
          </w:p>
          <w:p w14:paraId="1796893A" w14:textId="2DFC91CA" w:rsidR="00727505" w:rsidRPr="00B4419C" w:rsidRDefault="00727505" w:rsidP="00B4419C">
            <w:pPr>
              <w:pStyle w:val="ListParagraph"/>
              <w:numPr>
                <w:ilvl w:val="0"/>
                <w:numId w:val="7"/>
              </w:numPr>
              <w:spacing w:before="100" w:beforeAutospacing="1" w:after="100" w:afterAutospacing="1"/>
              <w:rPr>
                <w:rFonts w:ascii="Arial" w:eastAsia="Times New Roman" w:hAnsi="Arial" w:cs="Arial"/>
                <w:sz w:val="22"/>
                <w:szCs w:val="22"/>
                <w:lang w:val="en-GB" w:eastAsia="en-GB"/>
              </w:rPr>
            </w:pPr>
            <w:r w:rsidRPr="00B4419C">
              <w:rPr>
                <w:rFonts w:ascii="Arial" w:eastAsia="Times New Roman" w:hAnsi="Arial" w:cs="Arial"/>
                <w:sz w:val="22"/>
                <w:szCs w:val="22"/>
                <w:lang w:val="en-GB" w:eastAsia="en-GB"/>
              </w:rPr>
              <w:t xml:space="preserve">The Early years </w:t>
            </w:r>
            <w:r w:rsidRPr="00B4419C">
              <w:rPr>
                <w:rFonts w:ascii="Arial" w:eastAsia="Times New Roman" w:hAnsi="Arial" w:cs="Arial"/>
                <w:color w:val="FF0000"/>
                <w:sz w:val="22"/>
                <w:szCs w:val="22"/>
                <w:lang w:val="en-GB" w:eastAsia="en-GB"/>
              </w:rPr>
              <w:t xml:space="preserve">tracking tool kit </w:t>
            </w:r>
            <w:r w:rsidRPr="00B4419C">
              <w:rPr>
                <w:rFonts w:ascii="Arial" w:eastAsia="Times New Roman" w:hAnsi="Arial" w:cs="Arial"/>
                <w:sz w:val="22"/>
                <w:szCs w:val="22"/>
                <w:lang w:val="en-GB" w:eastAsia="en-GB"/>
              </w:rPr>
              <w:t xml:space="preserve">will support staff and parents to see </w:t>
            </w:r>
            <w:r w:rsidRPr="00B4419C">
              <w:rPr>
                <w:rFonts w:ascii="Arial" w:eastAsia="Times New Roman" w:hAnsi="Arial" w:cs="Arial"/>
                <w:color w:val="7030A0"/>
                <w:sz w:val="22"/>
                <w:szCs w:val="22"/>
                <w:lang w:val="en-GB" w:eastAsia="en-GB"/>
              </w:rPr>
              <w:t xml:space="preserve">progression in children’s numeracy and plan for targets. </w:t>
            </w:r>
          </w:p>
          <w:p w14:paraId="615622D0" w14:textId="77777777" w:rsidR="00B4419C" w:rsidRPr="00B4419C" w:rsidRDefault="00B4419C" w:rsidP="00B4419C">
            <w:pPr>
              <w:pStyle w:val="ListParagraph"/>
              <w:spacing w:before="100" w:beforeAutospacing="1" w:after="100" w:afterAutospacing="1"/>
              <w:rPr>
                <w:rFonts w:ascii="Arial" w:eastAsia="Times New Roman" w:hAnsi="Arial" w:cs="Arial"/>
                <w:sz w:val="22"/>
                <w:szCs w:val="22"/>
                <w:lang w:val="en-GB" w:eastAsia="en-GB"/>
              </w:rPr>
            </w:pPr>
          </w:p>
          <w:p w14:paraId="051B3DB5" w14:textId="376CBB31" w:rsidR="00727505" w:rsidRPr="00B4419C" w:rsidRDefault="00727505" w:rsidP="00B4419C">
            <w:pPr>
              <w:pStyle w:val="ListParagraph"/>
              <w:numPr>
                <w:ilvl w:val="0"/>
                <w:numId w:val="7"/>
              </w:numPr>
              <w:spacing w:before="100" w:beforeAutospacing="1" w:after="100" w:afterAutospacing="1"/>
              <w:rPr>
                <w:rFonts w:ascii="Arial" w:eastAsia="Times New Roman" w:hAnsi="Arial" w:cs="Arial"/>
                <w:sz w:val="22"/>
                <w:szCs w:val="22"/>
                <w:lang w:val="en-GB" w:eastAsia="en-GB"/>
              </w:rPr>
            </w:pPr>
            <w:r w:rsidRPr="00B4419C">
              <w:rPr>
                <w:rFonts w:ascii="Arial" w:eastAsia="Times New Roman" w:hAnsi="Arial" w:cs="Arial"/>
                <w:color w:val="FF0000"/>
                <w:sz w:val="22"/>
                <w:szCs w:val="22"/>
                <w:lang w:val="en-GB" w:eastAsia="en-GB"/>
              </w:rPr>
              <w:t>We will measure this through playroom observations</w:t>
            </w:r>
            <w:r w:rsidRPr="00B4419C">
              <w:rPr>
                <w:rFonts w:ascii="Arial" w:eastAsia="Times New Roman" w:hAnsi="Arial" w:cs="Arial"/>
                <w:sz w:val="22"/>
                <w:szCs w:val="22"/>
                <w:lang w:val="en-GB" w:eastAsia="en-GB"/>
              </w:rPr>
              <w:t xml:space="preserve">. We will </w:t>
            </w:r>
            <w:r w:rsidRPr="00B4419C">
              <w:rPr>
                <w:rFonts w:ascii="Arial" w:eastAsia="Times New Roman" w:hAnsi="Arial" w:cs="Arial"/>
                <w:color w:val="00B0F0"/>
                <w:sz w:val="22"/>
                <w:szCs w:val="22"/>
                <w:lang w:val="en-GB" w:eastAsia="en-GB"/>
              </w:rPr>
              <w:t xml:space="preserve">observe an increase </w:t>
            </w:r>
            <w:r w:rsidRPr="00B4419C">
              <w:rPr>
                <w:rFonts w:ascii="Arial" w:eastAsia="Times New Roman" w:hAnsi="Arial" w:cs="Arial"/>
                <w:sz w:val="22"/>
                <w:szCs w:val="22"/>
                <w:lang w:val="en-GB" w:eastAsia="en-GB"/>
              </w:rPr>
              <w:t xml:space="preserve">of </w:t>
            </w:r>
            <w:r w:rsidRPr="00B4419C">
              <w:rPr>
                <w:rFonts w:ascii="Arial" w:eastAsia="Times New Roman" w:hAnsi="Arial" w:cs="Arial"/>
                <w:color w:val="7030A0"/>
                <w:sz w:val="22"/>
                <w:szCs w:val="22"/>
                <w:lang w:val="en-GB" w:eastAsia="en-GB"/>
              </w:rPr>
              <w:t xml:space="preserve">environmental print within the playroom, numeracy resources and staff using mathematical language to support children’s understanding of numeracy across a range of contexts </w:t>
            </w:r>
          </w:p>
          <w:p w14:paraId="3DFC2533" w14:textId="77777777" w:rsidR="00727505" w:rsidRPr="00B4419C" w:rsidRDefault="00727505" w:rsidP="00B4419C">
            <w:pPr>
              <w:ind w:left="360"/>
              <w:rPr>
                <w:rFonts w:ascii="Arial" w:eastAsia="Arial" w:hAnsi="Arial" w:cs="Arial"/>
                <w:sz w:val="22"/>
                <w:szCs w:val="22"/>
              </w:rPr>
            </w:pPr>
          </w:p>
          <w:p w14:paraId="4EED46D2" w14:textId="60BF2C99" w:rsidR="10DA0A7F" w:rsidRPr="00B4419C" w:rsidRDefault="00116F11" w:rsidP="00B4419C">
            <w:pPr>
              <w:tabs>
                <w:tab w:val="left" w:pos="264"/>
              </w:tabs>
              <w:rPr>
                <w:rFonts w:ascii="Arial" w:hAnsi="Arial" w:cs="Arial"/>
                <w:sz w:val="22"/>
                <w:szCs w:val="22"/>
              </w:rPr>
            </w:pPr>
            <w:r w:rsidRPr="00116F11">
              <w:rPr>
                <w:rFonts w:ascii="Arial" w:eastAsia="Arial" w:hAnsi="Arial" w:cs="Arial"/>
                <w:b/>
                <w:bCs/>
                <w:sz w:val="22"/>
                <w:szCs w:val="22"/>
              </w:rPr>
              <w:t>Progress and impact of outcomes for learners:</w:t>
            </w:r>
          </w:p>
          <w:p w14:paraId="5FC5D093" w14:textId="77777777" w:rsidR="00116F11" w:rsidRDefault="00116F11" w:rsidP="00116F11">
            <w:pPr>
              <w:spacing w:line="300" w:lineRule="atLeast"/>
              <w:rPr>
                <w:rFonts w:ascii="Arial" w:eastAsia="Arial" w:hAnsi="Arial" w:cs="Arial"/>
                <w:b/>
                <w:bCs/>
                <w:sz w:val="22"/>
                <w:szCs w:val="22"/>
              </w:rPr>
            </w:pPr>
          </w:p>
          <w:p w14:paraId="2CB68E63" w14:textId="157FB816"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sz w:val="22"/>
                <w:szCs w:val="22"/>
                <w:lang w:val="en-GB" w:eastAsia="en-GB"/>
              </w:rPr>
              <w:lastRenderedPageBreak/>
              <w:t xml:space="preserve">Children are demonstrating </w:t>
            </w:r>
            <w:r w:rsidRPr="00D20CBF">
              <w:rPr>
                <w:rFonts w:ascii="Arial" w:eastAsia="Times New Roman" w:hAnsi="Arial" w:cs="Arial"/>
                <w:bCs/>
                <w:sz w:val="22"/>
                <w:szCs w:val="22"/>
                <w:lang w:val="en-GB" w:eastAsia="en-GB"/>
              </w:rPr>
              <w:t>increased confidence and competence in numeracy</w:t>
            </w:r>
            <w:r w:rsidRPr="00D20CBF">
              <w:rPr>
                <w:rFonts w:ascii="Arial" w:eastAsia="Times New Roman" w:hAnsi="Arial" w:cs="Arial"/>
                <w:sz w:val="22"/>
                <w:szCs w:val="22"/>
                <w:lang w:val="en-GB" w:eastAsia="en-GB"/>
              </w:rPr>
              <w:t xml:space="preserve">, </w:t>
            </w:r>
            <w:commentRangeStart w:id="3"/>
            <w:r w:rsidRPr="00D20CBF">
              <w:rPr>
                <w:rFonts w:ascii="Arial" w:eastAsia="Times New Roman" w:hAnsi="Arial" w:cs="Arial"/>
                <w:sz w:val="22"/>
                <w:szCs w:val="22"/>
                <w:lang w:val="en-GB" w:eastAsia="en-GB"/>
              </w:rPr>
              <w:t>applying</w:t>
            </w:r>
            <w:commentRangeEnd w:id="3"/>
            <w:r w:rsidR="0023004E" w:rsidRPr="00D20CBF">
              <w:rPr>
                <w:rStyle w:val="CommentReference"/>
                <w:rFonts w:ascii="Arial" w:eastAsia="Times New Roman" w:hAnsi="Arial" w:cs="Arial"/>
                <w:sz w:val="22"/>
                <w:szCs w:val="22"/>
                <w:lang w:val="en-GB" w:eastAsia="en-GB"/>
              </w:rPr>
              <w:commentReference w:id="3"/>
            </w:r>
            <w:r w:rsidRPr="00D20CBF">
              <w:rPr>
                <w:rFonts w:ascii="Arial" w:eastAsia="Times New Roman" w:hAnsi="Arial" w:cs="Arial"/>
                <w:sz w:val="22"/>
                <w:szCs w:val="22"/>
                <w:lang w:val="en-GB" w:eastAsia="en-GB"/>
              </w:rPr>
              <w:t xml:space="preserve"> their skills effectively across a broad range of contexts including play-based, real-life, indoor, and outdoor learning. </w:t>
            </w:r>
          </w:p>
          <w:p w14:paraId="72814461" w14:textId="55208EFE"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sz w:val="22"/>
                <w:szCs w:val="22"/>
                <w:lang w:val="en-GB" w:eastAsia="en-GB"/>
              </w:rPr>
              <w:t xml:space="preserve">There is </w:t>
            </w:r>
            <w:r w:rsidRPr="00D20CBF">
              <w:rPr>
                <w:rFonts w:ascii="Arial" w:eastAsia="Times New Roman" w:hAnsi="Arial" w:cs="Arial"/>
                <w:bCs/>
                <w:sz w:val="22"/>
                <w:szCs w:val="22"/>
                <w:lang w:val="en-GB" w:eastAsia="en-GB"/>
              </w:rPr>
              <w:t>clear evidence of children transferring early mathematical concepts</w:t>
            </w:r>
            <w:r w:rsidRPr="00D20CBF">
              <w:rPr>
                <w:rFonts w:ascii="Arial" w:eastAsia="Times New Roman" w:hAnsi="Arial" w:cs="Arial"/>
                <w:sz w:val="22"/>
                <w:szCs w:val="22"/>
                <w:lang w:val="en-GB" w:eastAsia="en-GB"/>
              </w:rPr>
              <w:t xml:space="preserve">—such as counting, sorting, measuring, and patterning—into meaningful play, indicating deeper understanding and application of learning. </w:t>
            </w:r>
          </w:p>
          <w:p w14:paraId="642923F7" w14:textId="26B8667C"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High-quality continuous provision is having a positive impact on engagement</w:t>
            </w:r>
            <w:r w:rsidRPr="00D20CBF">
              <w:rPr>
                <w:rFonts w:ascii="Arial" w:eastAsia="Times New Roman" w:hAnsi="Arial" w:cs="Arial"/>
                <w:sz w:val="22"/>
                <w:szCs w:val="22"/>
                <w:lang w:val="en-GB" w:eastAsia="en-GB"/>
              </w:rPr>
              <w:t xml:space="preserve">, with almost all children independently accessing resources and initiating rich mathematical thinking during play. </w:t>
            </w:r>
          </w:p>
          <w:p w14:paraId="195595C5" w14:textId="0969E20C"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Greater consistency in staff practice</w:t>
            </w:r>
            <w:r w:rsidRPr="00D20CBF">
              <w:rPr>
                <w:rFonts w:ascii="Arial" w:eastAsia="Times New Roman" w:hAnsi="Arial" w:cs="Arial"/>
                <w:sz w:val="22"/>
                <w:szCs w:val="22"/>
                <w:lang w:val="en-GB" w:eastAsia="en-GB"/>
              </w:rPr>
              <w:t xml:space="preserve"> is evident, with improved understanding and implementation of Inverclyde’s Numeracy Strategy leading to more coherent and high-quality learning experiences. </w:t>
            </w:r>
          </w:p>
          <w:p w14:paraId="035F74A5" w14:textId="7AA6E9A7"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Targeted support and effective pedagogy are successfully reducing gaps in numeracy development</w:t>
            </w:r>
            <w:r w:rsidRPr="00D20CBF">
              <w:rPr>
                <w:rFonts w:ascii="Arial" w:eastAsia="Times New Roman" w:hAnsi="Arial" w:cs="Arial"/>
                <w:sz w:val="22"/>
                <w:szCs w:val="22"/>
                <w:lang w:val="en-GB" w:eastAsia="en-GB"/>
              </w:rPr>
              <w:t xml:space="preserve">, with identified children making measurable and sustained progress from their starting points. </w:t>
            </w:r>
          </w:p>
          <w:p w14:paraId="000A9BC3" w14:textId="37BB1201"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Enhanced parental engagement is strengthening home–learning links</w:t>
            </w:r>
            <w:r w:rsidRPr="00D20CBF">
              <w:rPr>
                <w:rFonts w:ascii="Arial" w:eastAsia="Times New Roman" w:hAnsi="Arial" w:cs="Arial"/>
                <w:sz w:val="22"/>
                <w:szCs w:val="22"/>
                <w:lang w:val="en-GB" w:eastAsia="en-GB"/>
              </w:rPr>
              <w:t xml:space="preserve">, with children showing increased confidence in discussing and applying numeracy skills in everyday situations. </w:t>
            </w:r>
          </w:p>
          <w:p w14:paraId="320635B2" w14:textId="767425D1"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Robust assessment and moderation processes are providing clearer evidence of progression</w:t>
            </w:r>
            <w:r w:rsidRPr="00D20CBF">
              <w:rPr>
                <w:rFonts w:ascii="Arial" w:eastAsia="Times New Roman" w:hAnsi="Arial" w:cs="Arial"/>
                <w:sz w:val="22"/>
                <w:szCs w:val="22"/>
                <w:lang w:val="en-GB" w:eastAsia="en-GB"/>
              </w:rPr>
              <w:t xml:space="preserve">, enabling staff to confidently identify next steps and deliver more targeted support. </w:t>
            </w:r>
          </w:p>
          <w:p w14:paraId="3346CDCD" w14:textId="2C2717AF"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sz w:val="22"/>
                <w:szCs w:val="22"/>
                <w:lang w:val="en-GB" w:eastAsia="en-GB"/>
              </w:rPr>
              <w:t xml:space="preserve">Moving forward, </w:t>
            </w:r>
            <w:r w:rsidRPr="00D20CBF">
              <w:rPr>
                <w:rFonts w:ascii="Arial" w:eastAsia="Times New Roman" w:hAnsi="Arial" w:cs="Arial"/>
                <w:bCs/>
                <w:sz w:val="22"/>
                <w:szCs w:val="22"/>
                <w:lang w:val="en-GB" w:eastAsia="en-GB"/>
              </w:rPr>
              <w:t>staff practice is becoming increasingly consistent and confident</w:t>
            </w:r>
            <w:r w:rsidRPr="00D20CBF">
              <w:rPr>
                <w:rFonts w:ascii="Arial" w:eastAsia="Times New Roman" w:hAnsi="Arial" w:cs="Arial"/>
                <w:sz w:val="22"/>
                <w:szCs w:val="22"/>
                <w:lang w:val="en-GB" w:eastAsia="en-GB"/>
              </w:rPr>
              <w:t xml:space="preserve">, with more intentional use of numeracy language and concepts embedded in everyday interactions across all environments. </w:t>
            </w:r>
          </w:p>
          <w:p w14:paraId="3E51F44F" w14:textId="19D02888"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sz w:val="22"/>
                <w:szCs w:val="22"/>
                <w:lang w:val="en-GB" w:eastAsia="en-GB"/>
              </w:rPr>
              <w:t xml:space="preserve">Children are </w:t>
            </w:r>
            <w:r w:rsidRPr="00D20CBF">
              <w:rPr>
                <w:rFonts w:ascii="Arial" w:eastAsia="Times New Roman" w:hAnsi="Arial" w:cs="Arial"/>
                <w:bCs/>
                <w:sz w:val="22"/>
                <w:szCs w:val="22"/>
                <w:lang w:val="en-GB" w:eastAsia="en-GB"/>
              </w:rPr>
              <w:t>demonstrating improved numeracy skills across a wider range of contexts</w:t>
            </w:r>
            <w:r w:rsidRPr="00D20CBF">
              <w:rPr>
                <w:rFonts w:ascii="Arial" w:eastAsia="Times New Roman" w:hAnsi="Arial" w:cs="Arial"/>
                <w:sz w:val="22"/>
                <w:szCs w:val="22"/>
                <w:lang w:val="en-GB" w:eastAsia="en-GB"/>
              </w:rPr>
              <w:t xml:space="preserve">, particularly evident in their play, problem-solving, and daily routines, supported by tracking and observation evidence. </w:t>
            </w:r>
          </w:p>
          <w:p w14:paraId="264DFDF0" w14:textId="77777777"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sz w:val="22"/>
                <w:szCs w:val="22"/>
                <w:lang w:val="en-GB" w:eastAsia="en-GB"/>
              </w:rPr>
              <w:t xml:space="preserve">There is a </w:t>
            </w:r>
            <w:r w:rsidRPr="00D20CBF">
              <w:rPr>
                <w:rFonts w:ascii="Arial" w:eastAsia="Times New Roman" w:hAnsi="Arial" w:cs="Arial"/>
                <w:bCs/>
                <w:sz w:val="22"/>
                <w:szCs w:val="22"/>
                <w:lang w:val="en-GB" w:eastAsia="en-GB"/>
              </w:rPr>
              <w:t>growing culture of collaborative professional practice</w:t>
            </w:r>
            <w:r w:rsidRPr="00D20CBF">
              <w:rPr>
                <w:rFonts w:ascii="Arial" w:eastAsia="Times New Roman" w:hAnsi="Arial" w:cs="Arial"/>
                <w:sz w:val="22"/>
                <w:szCs w:val="22"/>
                <w:lang w:val="en-GB" w:eastAsia="en-GB"/>
              </w:rPr>
              <w:t xml:space="preserve">, with staff regularly sharing numeracy provocations and engaging in reflective planning and evaluation. </w:t>
            </w:r>
          </w:p>
          <w:p w14:paraId="18D88241" w14:textId="7AD77ED0"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Parental confidence and involvement are improving</w:t>
            </w:r>
            <w:r w:rsidRPr="00D20CBF">
              <w:rPr>
                <w:rFonts w:ascii="Arial" w:eastAsia="Times New Roman" w:hAnsi="Arial" w:cs="Arial"/>
                <w:sz w:val="22"/>
                <w:szCs w:val="22"/>
                <w:lang w:val="en-GB" w:eastAsia="en-GB"/>
              </w:rPr>
              <w:t xml:space="preserve">, evidenced by increased engagement in workshops and feedback indicating the use of numeracy strategies at home. </w:t>
            </w:r>
          </w:p>
          <w:p w14:paraId="4509C5EA" w14:textId="6A054F2B"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Moderation activities are strengthening shared understanding of high-quality practice</w:t>
            </w:r>
            <w:r w:rsidRPr="00D20CBF">
              <w:rPr>
                <w:rFonts w:ascii="Arial" w:eastAsia="Times New Roman" w:hAnsi="Arial" w:cs="Arial"/>
                <w:sz w:val="22"/>
                <w:szCs w:val="22"/>
                <w:lang w:val="en-GB" w:eastAsia="en-GB"/>
              </w:rPr>
              <w:t xml:space="preserve">, with staff increasingly able to articulate and model effective numeracy teaching. </w:t>
            </w:r>
          </w:p>
          <w:p w14:paraId="22FA74BB" w14:textId="4AB5F5E2"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Self-evaluation processes are becoming more effective and evidence-based</w:t>
            </w:r>
            <w:r w:rsidRPr="00D20CBF">
              <w:rPr>
                <w:rFonts w:ascii="Arial" w:eastAsia="Times New Roman" w:hAnsi="Arial" w:cs="Arial"/>
                <w:sz w:val="22"/>
                <w:szCs w:val="22"/>
                <w:lang w:val="en-GB" w:eastAsia="en-GB"/>
              </w:rPr>
              <w:t>, with Quality Framework data clearly highlighting progress and informing responsive action planning.</w:t>
            </w:r>
          </w:p>
          <w:p w14:paraId="69610E8D" w14:textId="77777777" w:rsidR="00116F11" w:rsidRPr="00D20CBF" w:rsidRDefault="00116F11" w:rsidP="10DA0A7F">
            <w:pPr>
              <w:rPr>
                <w:rFonts w:ascii="Arial" w:eastAsia="Arial" w:hAnsi="Arial" w:cs="Arial"/>
                <w:bCs/>
                <w:sz w:val="22"/>
                <w:szCs w:val="22"/>
              </w:rPr>
            </w:pPr>
          </w:p>
          <w:p w14:paraId="132E6323" w14:textId="6595315F" w:rsidR="00116F11" w:rsidRPr="00116F11" w:rsidRDefault="00116F11" w:rsidP="10DA0A7F">
            <w:pPr>
              <w:rPr>
                <w:rFonts w:ascii="Arial" w:hAnsi="Arial" w:cs="Arial"/>
                <w:sz w:val="22"/>
                <w:szCs w:val="22"/>
              </w:rPr>
            </w:pPr>
          </w:p>
        </w:tc>
      </w:tr>
      <w:tr w:rsidR="10DA0A7F" w14:paraId="495B8DAF" w14:textId="77777777" w:rsidTr="10DA0A7F">
        <w:trPr>
          <w:trHeight w:val="945"/>
        </w:trPr>
        <w:tc>
          <w:tcPr>
            <w:tcW w:w="10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3C63B70" w14:textId="379050BC" w:rsidR="10DA0A7F" w:rsidRPr="00D20CBF" w:rsidRDefault="10DA0A7F" w:rsidP="10DA0A7F">
            <w:r w:rsidRPr="10DA0A7F">
              <w:rPr>
                <w:rFonts w:ascii="Arial" w:eastAsia="Arial" w:hAnsi="Arial" w:cs="Arial"/>
                <w:b/>
                <w:bCs/>
              </w:rPr>
              <w:lastRenderedPageBreak/>
              <w:t xml:space="preserve"> </w:t>
            </w:r>
          </w:p>
          <w:p w14:paraId="51EE9870" w14:textId="3C67CCF1" w:rsidR="10DA0A7F" w:rsidRPr="00116F11" w:rsidRDefault="10DA0A7F" w:rsidP="10DA0A7F">
            <w:pPr>
              <w:rPr>
                <w:rFonts w:ascii="Arial" w:eastAsia="Arial" w:hAnsi="Arial" w:cs="Arial"/>
                <w:b/>
                <w:bCs/>
              </w:rPr>
            </w:pPr>
            <w:r w:rsidRPr="10DA0A7F">
              <w:rPr>
                <w:rFonts w:ascii="Arial" w:eastAsia="Arial" w:hAnsi="Arial" w:cs="Arial"/>
                <w:b/>
                <w:bCs/>
              </w:rPr>
              <w:t xml:space="preserve"> Next steps</w:t>
            </w:r>
          </w:p>
          <w:p w14:paraId="1164BA0E" w14:textId="74B4B059" w:rsidR="10DA0A7F" w:rsidRDefault="10DA0A7F" w:rsidP="10DA0A7F">
            <w:r w:rsidRPr="10DA0A7F">
              <w:rPr>
                <w:rFonts w:ascii="Arial" w:eastAsia="Arial" w:hAnsi="Arial" w:cs="Arial"/>
                <w:b/>
                <w:bCs/>
              </w:rPr>
              <w:t xml:space="preserve"> </w:t>
            </w:r>
          </w:p>
          <w:p w14:paraId="072F3201" w14:textId="45B6932A" w:rsidR="10DA0A7F" w:rsidRPr="00116F11" w:rsidRDefault="10DA0A7F" w:rsidP="00283D2E">
            <w:pPr>
              <w:pStyle w:val="ListParagraph"/>
              <w:numPr>
                <w:ilvl w:val="0"/>
                <w:numId w:val="10"/>
              </w:numPr>
              <w:rPr>
                <w:rFonts w:ascii="Arial" w:eastAsia="Arial" w:hAnsi="Arial" w:cs="Arial"/>
                <w:sz w:val="22"/>
                <w:szCs w:val="22"/>
              </w:rPr>
            </w:pPr>
            <w:r w:rsidRPr="00116F11">
              <w:rPr>
                <w:rFonts w:ascii="Arial" w:eastAsia="Arial" w:hAnsi="Arial" w:cs="Arial"/>
                <w:sz w:val="22"/>
                <w:szCs w:val="22"/>
              </w:rPr>
              <w:lastRenderedPageBreak/>
              <w:t>Embed Inverclyde’s Numeracy Strategy in</w:t>
            </w:r>
            <w:r w:rsidR="00276C07">
              <w:rPr>
                <w:rFonts w:ascii="Arial" w:eastAsia="Arial" w:hAnsi="Arial" w:cs="Arial"/>
                <w:sz w:val="22"/>
                <w:szCs w:val="22"/>
              </w:rPr>
              <w:t>to</w:t>
            </w:r>
            <w:r w:rsidRPr="00116F11">
              <w:rPr>
                <w:rFonts w:ascii="Arial" w:eastAsia="Arial" w:hAnsi="Arial" w:cs="Arial"/>
                <w:sz w:val="22"/>
                <w:szCs w:val="22"/>
              </w:rPr>
              <w:t xml:space="preserve"> </w:t>
            </w:r>
            <w:r w:rsidR="00276C07">
              <w:rPr>
                <w:rFonts w:ascii="Arial" w:eastAsia="Arial" w:hAnsi="Arial" w:cs="Arial"/>
                <w:sz w:val="22"/>
                <w:szCs w:val="22"/>
              </w:rPr>
              <w:t>d</w:t>
            </w:r>
            <w:r w:rsidRPr="00116F11">
              <w:rPr>
                <w:rFonts w:ascii="Arial" w:eastAsia="Arial" w:hAnsi="Arial" w:cs="Arial"/>
                <w:sz w:val="22"/>
                <w:szCs w:val="22"/>
              </w:rPr>
              <w:t>aily Practice</w:t>
            </w:r>
            <w:r w:rsidR="00276C07">
              <w:rPr>
                <w:rFonts w:ascii="Arial" w:eastAsia="Arial" w:hAnsi="Arial" w:cs="Arial"/>
                <w:sz w:val="22"/>
                <w:szCs w:val="22"/>
              </w:rPr>
              <w:t>. To c</w:t>
            </w:r>
            <w:r w:rsidRPr="00116F11">
              <w:rPr>
                <w:rFonts w:ascii="Arial" w:eastAsia="Arial" w:hAnsi="Arial" w:cs="Arial"/>
                <w:sz w:val="22"/>
                <w:szCs w:val="22"/>
              </w:rPr>
              <w:t>ontinue to support staff in</w:t>
            </w:r>
            <w:r w:rsidR="00276C07">
              <w:rPr>
                <w:rFonts w:ascii="Arial" w:eastAsia="Arial" w:hAnsi="Arial" w:cs="Arial"/>
                <w:sz w:val="22"/>
                <w:szCs w:val="22"/>
              </w:rPr>
              <w:t xml:space="preserve"> securing </w:t>
            </w:r>
            <w:r w:rsidRPr="00116F11">
              <w:rPr>
                <w:rFonts w:ascii="Arial" w:eastAsia="Arial" w:hAnsi="Arial" w:cs="Arial"/>
                <w:sz w:val="22"/>
                <w:szCs w:val="22"/>
              </w:rPr>
              <w:t>the strategy consistently across all learning experiences, with a focus on deepening understanding of progression in numeracy.</w:t>
            </w:r>
          </w:p>
          <w:p w14:paraId="1C34BB81" w14:textId="08388821" w:rsidR="10DA0A7F" w:rsidRDefault="10DA0A7F" w:rsidP="00283D2E">
            <w:pPr>
              <w:pStyle w:val="ListParagraph"/>
              <w:numPr>
                <w:ilvl w:val="0"/>
                <w:numId w:val="6"/>
              </w:numPr>
              <w:rPr>
                <w:rFonts w:ascii="Arial" w:eastAsia="Arial" w:hAnsi="Arial" w:cs="Arial"/>
                <w:sz w:val="22"/>
                <w:szCs w:val="22"/>
              </w:rPr>
            </w:pPr>
            <w:r w:rsidRPr="10DA0A7F">
              <w:rPr>
                <w:rFonts w:ascii="Arial" w:eastAsia="Arial" w:hAnsi="Arial" w:cs="Arial"/>
                <w:sz w:val="22"/>
                <w:szCs w:val="22"/>
              </w:rPr>
              <w:t>Strengthen Quality of Continuous Provision</w:t>
            </w:r>
            <w:r w:rsidR="00276C07">
              <w:rPr>
                <w:rFonts w:ascii="Arial" w:eastAsia="Arial" w:hAnsi="Arial" w:cs="Arial"/>
                <w:sz w:val="22"/>
                <w:szCs w:val="22"/>
              </w:rPr>
              <w:t xml:space="preserve">. </w:t>
            </w:r>
            <w:r w:rsidRPr="10DA0A7F">
              <w:rPr>
                <w:rFonts w:ascii="Arial" w:eastAsia="Arial" w:hAnsi="Arial" w:cs="Arial"/>
                <w:sz w:val="22"/>
                <w:szCs w:val="22"/>
              </w:rPr>
              <w:t xml:space="preserve">Further develop both indoor and outdoor environments to ensure rich, meaningful numeracy opportunities are consistently available and accessible to all </w:t>
            </w:r>
            <w:commentRangeStart w:id="4"/>
            <w:r w:rsidRPr="10DA0A7F">
              <w:rPr>
                <w:rFonts w:ascii="Arial" w:eastAsia="Arial" w:hAnsi="Arial" w:cs="Arial"/>
                <w:sz w:val="22"/>
                <w:szCs w:val="22"/>
              </w:rPr>
              <w:t>learners</w:t>
            </w:r>
            <w:commentRangeEnd w:id="4"/>
            <w:r w:rsidR="00C86008" w:rsidRPr="10DA0A7F">
              <w:rPr>
                <w:rStyle w:val="CommentReference"/>
                <w:rFonts w:ascii="Arial" w:eastAsia="Arial" w:hAnsi="Arial" w:cs="Arial"/>
                <w:sz w:val="22"/>
                <w:szCs w:val="22"/>
              </w:rPr>
              <w:commentReference w:id="4"/>
            </w:r>
            <w:r w:rsidRPr="10DA0A7F">
              <w:rPr>
                <w:rFonts w:ascii="Arial" w:eastAsia="Arial" w:hAnsi="Arial" w:cs="Arial"/>
                <w:sz w:val="22"/>
                <w:szCs w:val="22"/>
              </w:rPr>
              <w:t>.</w:t>
            </w:r>
          </w:p>
          <w:p w14:paraId="5DBE604B" w14:textId="013B3FD7" w:rsidR="10DA0A7F" w:rsidRDefault="10DA0A7F" w:rsidP="00283D2E">
            <w:pPr>
              <w:pStyle w:val="ListParagraph"/>
              <w:numPr>
                <w:ilvl w:val="0"/>
                <w:numId w:val="6"/>
              </w:numPr>
              <w:rPr>
                <w:rFonts w:ascii="Arial" w:eastAsia="Arial" w:hAnsi="Arial" w:cs="Arial"/>
                <w:sz w:val="22"/>
                <w:szCs w:val="22"/>
              </w:rPr>
            </w:pPr>
            <w:r w:rsidRPr="10DA0A7F">
              <w:rPr>
                <w:rFonts w:ascii="Arial" w:eastAsia="Arial" w:hAnsi="Arial" w:cs="Arial"/>
                <w:sz w:val="22"/>
                <w:szCs w:val="22"/>
              </w:rPr>
              <w:t>Targeted Support for Identified Learners</w:t>
            </w:r>
            <w:r w:rsidR="00276C07">
              <w:rPr>
                <w:rFonts w:ascii="Arial" w:eastAsia="Arial" w:hAnsi="Arial" w:cs="Arial"/>
                <w:sz w:val="22"/>
                <w:szCs w:val="22"/>
              </w:rPr>
              <w:t>. To u</w:t>
            </w:r>
            <w:r w:rsidRPr="10DA0A7F">
              <w:rPr>
                <w:rFonts w:ascii="Arial" w:eastAsia="Arial" w:hAnsi="Arial" w:cs="Arial"/>
                <w:sz w:val="22"/>
                <w:szCs w:val="22"/>
              </w:rPr>
              <w:t>se assessment data and observations to provide focused interventions for children who require additional support, ensuring all learners make sustained progress.</w:t>
            </w:r>
          </w:p>
          <w:p w14:paraId="6ECA1007" w14:textId="4EA12C31" w:rsidR="10DA0A7F" w:rsidRDefault="10DA0A7F" w:rsidP="00283D2E">
            <w:pPr>
              <w:pStyle w:val="ListParagraph"/>
              <w:numPr>
                <w:ilvl w:val="0"/>
                <w:numId w:val="6"/>
              </w:numPr>
              <w:rPr>
                <w:rFonts w:ascii="Arial" w:eastAsia="Arial" w:hAnsi="Arial" w:cs="Arial"/>
                <w:sz w:val="22"/>
                <w:szCs w:val="22"/>
              </w:rPr>
            </w:pPr>
            <w:r w:rsidRPr="10DA0A7F">
              <w:rPr>
                <w:rFonts w:ascii="Arial" w:eastAsia="Arial" w:hAnsi="Arial" w:cs="Arial"/>
                <w:sz w:val="22"/>
                <w:szCs w:val="22"/>
              </w:rPr>
              <w:t>Extend Challenge and Depth of Learning</w:t>
            </w:r>
            <w:r w:rsidR="00276C07">
              <w:rPr>
                <w:rFonts w:ascii="Arial" w:eastAsia="Arial" w:hAnsi="Arial" w:cs="Arial"/>
                <w:sz w:val="22"/>
                <w:szCs w:val="22"/>
              </w:rPr>
              <w:t>. To p</w:t>
            </w:r>
            <w:r w:rsidRPr="10DA0A7F">
              <w:rPr>
                <w:rFonts w:ascii="Arial" w:eastAsia="Arial" w:hAnsi="Arial" w:cs="Arial"/>
                <w:sz w:val="22"/>
                <w:szCs w:val="22"/>
              </w:rPr>
              <w:t>rovide increased opportunities for children to apply higher-order thinking in numeracy, encouraging problem-solving, reasoning, and real-life application of skills.</w:t>
            </w:r>
          </w:p>
          <w:p w14:paraId="27094520" w14:textId="0C96C829" w:rsidR="10DA0A7F" w:rsidRDefault="10DA0A7F" w:rsidP="00283D2E">
            <w:pPr>
              <w:pStyle w:val="ListParagraph"/>
              <w:numPr>
                <w:ilvl w:val="0"/>
                <w:numId w:val="6"/>
              </w:numPr>
              <w:rPr>
                <w:rFonts w:ascii="Arial" w:eastAsia="Arial" w:hAnsi="Arial" w:cs="Arial"/>
                <w:sz w:val="22"/>
                <w:szCs w:val="22"/>
              </w:rPr>
            </w:pPr>
            <w:r w:rsidRPr="10DA0A7F">
              <w:rPr>
                <w:rFonts w:ascii="Arial" w:eastAsia="Arial" w:hAnsi="Arial" w:cs="Arial"/>
                <w:sz w:val="22"/>
                <w:szCs w:val="22"/>
              </w:rPr>
              <w:t>Enhance Professional Learning and Collaboration</w:t>
            </w:r>
            <w:r w:rsidR="00276C07">
              <w:rPr>
                <w:rFonts w:ascii="Arial" w:eastAsia="Arial" w:hAnsi="Arial" w:cs="Arial"/>
                <w:sz w:val="22"/>
                <w:szCs w:val="22"/>
              </w:rPr>
              <w:t>. To c</w:t>
            </w:r>
            <w:r w:rsidRPr="10DA0A7F">
              <w:rPr>
                <w:rFonts w:ascii="Arial" w:eastAsia="Arial" w:hAnsi="Arial" w:cs="Arial"/>
                <w:sz w:val="22"/>
                <w:szCs w:val="22"/>
              </w:rPr>
              <w:t xml:space="preserve">ontinue </w:t>
            </w:r>
            <w:r w:rsidR="00276C07">
              <w:rPr>
                <w:rFonts w:ascii="Arial" w:eastAsia="Arial" w:hAnsi="Arial" w:cs="Arial"/>
                <w:sz w:val="22"/>
                <w:szCs w:val="22"/>
              </w:rPr>
              <w:t xml:space="preserve">to provide </w:t>
            </w:r>
            <w:r w:rsidRPr="10DA0A7F">
              <w:rPr>
                <w:rFonts w:ascii="Arial" w:eastAsia="Arial" w:hAnsi="Arial" w:cs="Arial"/>
                <w:sz w:val="22"/>
                <w:szCs w:val="22"/>
              </w:rPr>
              <w:t>high-quality professional learning opportunities, with a focus on sharing effective practice through peer observations and moderation activities.</w:t>
            </w:r>
          </w:p>
          <w:p w14:paraId="7E5D1495" w14:textId="195395E8" w:rsidR="10DA0A7F" w:rsidRDefault="00276C07" w:rsidP="00283D2E">
            <w:pPr>
              <w:pStyle w:val="ListParagraph"/>
              <w:numPr>
                <w:ilvl w:val="0"/>
                <w:numId w:val="6"/>
              </w:numPr>
              <w:rPr>
                <w:rFonts w:ascii="Arial" w:eastAsia="Arial" w:hAnsi="Arial" w:cs="Arial"/>
                <w:sz w:val="22"/>
                <w:szCs w:val="22"/>
              </w:rPr>
            </w:pPr>
            <w:r>
              <w:rPr>
                <w:rFonts w:ascii="Arial" w:eastAsia="Arial" w:hAnsi="Arial" w:cs="Arial"/>
                <w:sz w:val="22"/>
                <w:szCs w:val="22"/>
              </w:rPr>
              <w:t>The r</w:t>
            </w:r>
            <w:r w:rsidR="10DA0A7F" w:rsidRPr="10DA0A7F">
              <w:rPr>
                <w:rFonts w:ascii="Arial" w:eastAsia="Arial" w:hAnsi="Arial" w:cs="Arial"/>
                <w:sz w:val="22"/>
                <w:szCs w:val="22"/>
              </w:rPr>
              <w:t xml:space="preserve">efine </w:t>
            </w:r>
            <w:r>
              <w:rPr>
                <w:rFonts w:ascii="Arial" w:eastAsia="Arial" w:hAnsi="Arial" w:cs="Arial"/>
                <w:sz w:val="22"/>
                <w:szCs w:val="22"/>
              </w:rPr>
              <w:t>u</w:t>
            </w:r>
            <w:r w:rsidR="10DA0A7F" w:rsidRPr="10DA0A7F">
              <w:rPr>
                <w:rFonts w:ascii="Arial" w:eastAsia="Arial" w:hAnsi="Arial" w:cs="Arial"/>
                <w:sz w:val="22"/>
                <w:szCs w:val="22"/>
              </w:rPr>
              <w:t xml:space="preserve">se of </w:t>
            </w:r>
            <w:r>
              <w:rPr>
                <w:rFonts w:ascii="Arial" w:eastAsia="Arial" w:hAnsi="Arial" w:cs="Arial"/>
                <w:sz w:val="22"/>
                <w:szCs w:val="22"/>
              </w:rPr>
              <w:t>a</w:t>
            </w:r>
            <w:r w:rsidR="10DA0A7F" w:rsidRPr="10DA0A7F">
              <w:rPr>
                <w:rFonts w:ascii="Arial" w:eastAsia="Arial" w:hAnsi="Arial" w:cs="Arial"/>
                <w:sz w:val="22"/>
                <w:szCs w:val="22"/>
              </w:rPr>
              <w:t xml:space="preserve">ssessment and </w:t>
            </w:r>
            <w:r>
              <w:rPr>
                <w:rFonts w:ascii="Arial" w:eastAsia="Arial" w:hAnsi="Arial" w:cs="Arial"/>
                <w:sz w:val="22"/>
                <w:szCs w:val="22"/>
              </w:rPr>
              <w:t>t</w:t>
            </w:r>
            <w:r w:rsidR="10DA0A7F" w:rsidRPr="10DA0A7F">
              <w:rPr>
                <w:rFonts w:ascii="Arial" w:eastAsia="Arial" w:hAnsi="Arial" w:cs="Arial"/>
                <w:sz w:val="22"/>
                <w:szCs w:val="22"/>
              </w:rPr>
              <w:t>racking</w:t>
            </w:r>
            <w:r>
              <w:rPr>
                <w:rFonts w:ascii="Arial" w:eastAsia="Arial" w:hAnsi="Arial" w:cs="Arial"/>
                <w:sz w:val="22"/>
                <w:szCs w:val="22"/>
              </w:rPr>
              <w:t>. To s</w:t>
            </w:r>
            <w:r w:rsidR="10DA0A7F" w:rsidRPr="10DA0A7F">
              <w:rPr>
                <w:rFonts w:ascii="Arial" w:eastAsia="Arial" w:hAnsi="Arial" w:cs="Arial"/>
                <w:sz w:val="22"/>
                <w:szCs w:val="22"/>
              </w:rPr>
              <w:t>trengthen approaches to tracking children’s progress in numeracy to ensure next steps are clearly identified, measured, and responsive to individual needs.</w:t>
            </w:r>
          </w:p>
          <w:p w14:paraId="46F5D77B" w14:textId="1C425332" w:rsidR="10DA0A7F" w:rsidRDefault="00276C07" w:rsidP="00283D2E">
            <w:pPr>
              <w:pStyle w:val="ListParagraph"/>
              <w:numPr>
                <w:ilvl w:val="0"/>
                <w:numId w:val="6"/>
              </w:numPr>
              <w:rPr>
                <w:rFonts w:ascii="Arial" w:eastAsia="Arial" w:hAnsi="Arial" w:cs="Arial"/>
                <w:sz w:val="22"/>
                <w:szCs w:val="22"/>
              </w:rPr>
            </w:pPr>
            <w:r>
              <w:rPr>
                <w:rFonts w:ascii="Arial" w:eastAsia="Arial" w:hAnsi="Arial" w:cs="Arial"/>
                <w:sz w:val="22"/>
                <w:szCs w:val="22"/>
              </w:rPr>
              <w:t>To s</w:t>
            </w:r>
            <w:r w:rsidR="10DA0A7F" w:rsidRPr="10DA0A7F">
              <w:rPr>
                <w:rFonts w:ascii="Arial" w:eastAsia="Arial" w:hAnsi="Arial" w:cs="Arial"/>
                <w:sz w:val="22"/>
                <w:szCs w:val="22"/>
              </w:rPr>
              <w:t xml:space="preserve">ustain and </w:t>
            </w:r>
            <w:r>
              <w:rPr>
                <w:rFonts w:ascii="Arial" w:eastAsia="Arial" w:hAnsi="Arial" w:cs="Arial"/>
                <w:sz w:val="22"/>
                <w:szCs w:val="22"/>
              </w:rPr>
              <w:t>g</w:t>
            </w:r>
            <w:r w:rsidR="10DA0A7F" w:rsidRPr="10DA0A7F">
              <w:rPr>
                <w:rFonts w:ascii="Arial" w:eastAsia="Arial" w:hAnsi="Arial" w:cs="Arial"/>
                <w:sz w:val="22"/>
                <w:szCs w:val="22"/>
              </w:rPr>
              <w:t xml:space="preserve">row </w:t>
            </w:r>
            <w:r>
              <w:rPr>
                <w:rFonts w:ascii="Arial" w:eastAsia="Arial" w:hAnsi="Arial" w:cs="Arial"/>
                <w:sz w:val="22"/>
                <w:szCs w:val="22"/>
              </w:rPr>
              <w:t>p</w:t>
            </w:r>
            <w:r w:rsidR="10DA0A7F" w:rsidRPr="10DA0A7F">
              <w:rPr>
                <w:rFonts w:ascii="Arial" w:eastAsia="Arial" w:hAnsi="Arial" w:cs="Arial"/>
                <w:sz w:val="22"/>
                <w:szCs w:val="22"/>
              </w:rPr>
              <w:t xml:space="preserve">arental </w:t>
            </w:r>
            <w:r>
              <w:rPr>
                <w:rFonts w:ascii="Arial" w:eastAsia="Arial" w:hAnsi="Arial" w:cs="Arial"/>
                <w:sz w:val="22"/>
                <w:szCs w:val="22"/>
              </w:rPr>
              <w:t>e</w:t>
            </w:r>
            <w:r w:rsidR="10DA0A7F" w:rsidRPr="10DA0A7F">
              <w:rPr>
                <w:rFonts w:ascii="Arial" w:eastAsia="Arial" w:hAnsi="Arial" w:cs="Arial"/>
                <w:sz w:val="22"/>
                <w:szCs w:val="22"/>
              </w:rPr>
              <w:t>ngagement</w:t>
            </w:r>
            <w:r>
              <w:rPr>
                <w:rFonts w:ascii="Arial" w:eastAsia="Arial" w:hAnsi="Arial" w:cs="Arial"/>
                <w:sz w:val="22"/>
                <w:szCs w:val="22"/>
              </w:rPr>
              <w:t>. To b</w:t>
            </w:r>
            <w:r w:rsidR="10DA0A7F" w:rsidRPr="10DA0A7F">
              <w:rPr>
                <w:rFonts w:ascii="Arial" w:eastAsia="Arial" w:hAnsi="Arial" w:cs="Arial"/>
                <w:sz w:val="22"/>
                <w:szCs w:val="22"/>
              </w:rPr>
              <w:t>uild on the success of workshops by offering ongoing support, resources, and communication to help parents confidently support numeracy learning at home.</w:t>
            </w:r>
          </w:p>
          <w:p w14:paraId="662985EB" w14:textId="66FE3C04" w:rsidR="10DA0A7F" w:rsidRDefault="00276C07" w:rsidP="00283D2E">
            <w:pPr>
              <w:pStyle w:val="ListParagraph"/>
              <w:numPr>
                <w:ilvl w:val="0"/>
                <w:numId w:val="6"/>
              </w:numPr>
              <w:spacing w:after="160"/>
              <w:rPr>
                <w:rFonts w:ascii="Arial" w:eastAsia="Arial" w:hAnsi="Arial" w:cs="Arial"/>
                <w:sz w:val="22"/>
                <w:szCs w:val="22"/>
              </w:rPr>
            </w:pPr>
            <w:r>
              <w:rPr>
                <w:rFonts w:ascii="Arial" w:eastAsia="Arial" w:hAnsi="Arial" w:cs="Arial"/>
                <w:sz w:val="22"/>
                <w:szCs w:val="22"/>
              </w:rPr>
              <w:t>To continue to u</w:t>
            </w:r>
            <w:r w:rsidR="10DA0A7F" w:rsidRPr="10DA0A7F">
              <w:rPr>
                <w:rFonts w:ascii="Arial" w:eastAsia="Arial" w:hAnsi="Arial" w:cs="Arial"/>
                <w:sz w:val="22"/>
                <w:szCs w:val="22"/>
              </w:rPr>
              <w:t>se Quality Improvement Framework Effectively</w:t>
            </w:r>
            <w:r>
              <w:rPr>
                <w:rFonts w:ascii="Arial" w:eastAsia="Arial" w:hAnsi="Arial" w:cs="Arial"/>
                <w:sz w:val="22"/>
                <w:szCs w:val="22"/>
              </w:rPr>
              <w:t>. To r</w:t>
            </w:r>
            <w:r w:rsidR="10DA0A7F" w:rsidRPr="10DA0A7F">
              <w:rPr>
                <w:rFonts w:ascii="Arial" w:eastAsia="Arial" w:hAnsi="Arial" w:cs="Arial"/>
                <w:sz w:val="22"/>
                <w:szCs w:val="22"/>
              </w:rPr>
              <w:t>evisit and review audit findings regularly to monitor improvements in numeracy provision, ensuring planned changes lead to measurable impact.</w:t>
            </w:r>
          </w:p>
          <w:p w14:paraId="6FE1478D" w14:textId="476C3D7A" w:rsidR="10DA0A7F" w:rsidRDefault="10DA0A7F" w:rsidP="10DA0A7F">
            <w:pPr>
              <w:rPr>
                <w:rFonts w:ascii="Arial" w:eastAsia="Arial" w:hAnsi="Arial" w:cs="Arial"/>
              </w:rPr>
            </w:pPr>
          </w:p>
        </w:tc>
      </w:tr>
    </w:tbl>
    <w:p w14:paraId="1DBEFF7F" w14:textId="348A8538" w:rsidR="00EF27FB" w:rsidRDefault="19116DE6" w:rsidP="10DA0A7F">
      <w:pPr>
        <w:spacing w:after="0"/>
      </w:pPr>
      <w:r w:rsidRPr="10DA0A7F">
        <w:rPr>
          <w:rFonts w:ascii="Arial" w:eastAsia="Arial" w:hAnsi="Arial" w:cs="Arial"/>
          <w:b/>
          <w:bCs/>
          <w:color w:val="000000" w:themeColor="text1"/>
          <w:sz w:val="22"/>
          <w:szCs w:val="22"/>
        </w:rPr>
        <w:lastRenderedPageBreak/>
        <w:t xml:space="preserve"> </w:t>
      </w:r>
    </w:p>
    <w:tbl>
      <w:tblPr>
        <w:tblStyle w:val="TableGrid"/>
        <w:tblW w:w="0" w:type="auto"/>
        <w:tblLook w:val="04A0" w:firstRow="1" w:lastRow="0" w:firstColumn="1" w:lastColumn="0" w:noHBand="0" w:noVBand="1"/>
      </w:tblPr>
      <w:tblGrid>
        <w:gridCol w:w="4682"/>
        <w:gridCol w:w="4658"/>
      </w:tblGrid>
      <w:tr w:rsidR="10DA0A7F" w14:paraId="45BCEC74" w14:textId="77777777" w:rsidTr="10DA0A7F">
        <w:trPr>
          <w:trHeight w:val="300"/>
        </w:trPr>
        <w:tc>
          <w:tcPr>
            <w:tcW w:w="10485"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45F77E6E" w14:textId="31B75811" w:rsidR="10DA0A7F" w:rsidRDefault="10DA0A7F" w:rsidP="10DA0A7F">
            <w:r w:rsidRPr="10DA0A7F">
              <w:rPr>
                <w:rFonts w:ascii="Arial" w:eastAsia="Arial" w:hAnsi="Arial" w:cs="Arial"/>
                <w:b/>
                <w:bCs/>
                <w:color w:val="000000" w:themeColor="text1"/>
                <w:sz w:val="22"/>
                <w:szCs w:val="22"/>
              </w:rPr>
              <w:t>Establishment priority 2</w:t>
            </w:r>
          </w:p>
          <w:p w14:paraId="2A2857C8" w14:textId="722F137A" w:rsidR="10DA0A7F" w:rsidRDefault="10DA0A7F" w:rsidP="10DA0A7F">
            <w:r w:rsidRPr="10DA0A7F">
              <w:rPr>
                <w:rFonts w:ascii="Arial" w:eastAsia="Arial" w:hAnsi="Arial" w:cs="Arial"/>
                <w:color w:val="000000" w:themeColor="text1"/>
                <w:sz w:val="22"/>
                <w:szCs w:val="22"/>
              </w:rPr>
              <w:t xml:space="preserve"> </w:t>
            </w:r>
          </w:p>
        </w:tc>
      </w:tr>
      <w:tr w:rsidR="10DA0A7F" w14:paraId="72CB9908" w14:textId="77777777" w:rsidTr="10DA0A7F">
        <w:trPr>
          <w:trHeight w:val="1875"/>
        </w:trPr>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5EE4193C" w14:textId="7364ED2B" w:rsidR="10DA0A7F" w:rsidRDefault="10DA0A7F" w:rsidP="10DA0A7F">
            <w:r w:rsidRPr="10DA0A7F">
              <w:rPr>
                <w:rFonts w:ascii="Arial" w:eastAsia="Arial" w:hAnsi="Arial" w:cs="Arial"/>
                <w:color w:val="000000" w:themeColor="text1"/>
                <w:sz w:val="22"/>
                <w:szCs w:val="22"/>
                <w:u w:val="single"/>
              </w:rPr>
              <w:t xml:space="preserve">NIF Priority </w:t>
            </w:r>
          </w:p>
          <w:p w14:paraId="6477BFA2" w14:textId="6B068EEC" w:rsidR="10DA0A7F" w:rsidRDefault="10DA0A7F" w:rsidP="10DA0A7F">
            <w:r w:rsidRPr="10DA0A7F">
              <w:rPr>
                <w:rFonts w:ascii="Arial" w:eastAsia="Arial" w:hAnsi="Arial" w:cs="Arial"/>
                <w:color w:val="000000" w:themeColor="text1"/>
                <w:sz w:val="22"/>
                <w:szCs w:val="22"/>
              </w:rPr>
              <w:t>Closing the attainment gap between the most and least disadvantaged children and young people</w:t>
            </w:r>
          </w:p>
          <w:p w14:paraId="7BAEBBC9" w14:textId="27F18BF3" w:rsidR="10DA0A7F" w:rsidRDefault="10DA0A7F" w:rsidP="10DA0A7F">
            <w:r w:rsidRPr="10DA0A7F">
              <w:rPr>
                <w:rFonts w:ascii="Arial" w:eastAsia="Arial" w:hAnsi="Arial" w:cs="Arial"/>
                <w:color w:val="000000" w:themeColor="text1"/>
                <w:sz w:val="22"/>
                <w:szCs w:val="22"/>
              </w:rPr>
              <w:t>Improvements in attainment, particularly  in literacy and numeracy</w:t>
            </w:r>
          </w:p>
          <w:p w14:paraId="1878734B" w14:textId="03A6BFE2" w:rsidR="10DA0A7F" w:rsidRDefault="10DA0A7F" w:rsidP="10DA0A7F">
            <w:r w:rsidRPr="10DA0A7F">
              <w:rPr>
                <w:rFonts w:ascii="Arial" w:eastAsia="Arial" w:hAnsi="Arial" w:cs="Arial"/>
                <w:color w:val="000000" w:themeColor="text1"/>
                <w:sz w:val="22"/>
                <w:szCs w:val="22"/>
                <w:u w:val="single"/>
              </w:rPr>
              <w:t xml:space="preserve">NIF Driver </w:t>
            </w:r>
          </w:p>
          <w:p w14:paraId="3B41B414" w14:textId="547E03C6" w:rsidR="10DA0A7F" w:rsidRDefault="10DA0A7F" w:rsidP="10DA0A7F">
            <w:r w:rsidRPr="10DA0A7F">
              <w:rPr>
                <w:rFonts w:ascii="Arial" w:eastAsia="Arial" w:hAnsi="Arial" w:cs="Arial"/>
                <w:color w:val="000000" w:themeColor="text1"/>
                <w:sz w:val="22"/>
                <w:szCs w:val="22"/>
              </w:rPr>
              <w:t>Parental engagement</w:t>
            </w:r>
          </w:p>
          <w:p w14:paraId="7CAB7481" w14:textId="175BC748" w:rsidR="10DA0A7F" w:rsidRDefault="10DA0A7F" w:rsidP="10DA0A7F">
            <w:r w:rsidRPr="10DA0A7F">
              <w:rPr>
                <w:rFonts w:ascii="Arial" w:eastAsia="Arial" w:hAnsi="Arial" w:cs="Arial"/>
                <w:color w:val="000000" w:themeColor="text1"/>
                <w:sz w:val="22"/>
                <w:szCs w:val="22"/>
              </w:rPr>
              <w:t>School leadership</w:t>
            </w:r>
          </w:p>
        </w:tc>
        <w:tc>
          <w:tcPr>
            <w:tcW w:w="5250" w:type="dxa"/>
            <w:tcBorders>
              <w:top w:val="nil"/>
              <w:left w:val="single" w:sz="8" w:space="0" w:color="auto"/>
              <w:bottom w:val="single" w:sz="8" w:space="0" w:color="auto"/>
              <w:right w:val="single" w:sz="8" w:space="0" w:color="auto"/>
            </w:tcBorders>
            <w:tcMar>
              <w:left w:w="108" w:type="dxa"/>
              <w:right w:w="108" w:type="dxa"/>
            </w:tcMar>
          </w:tcPr>
          <w:p w14:paraId="008FADF9" w14:textId="5F5D60FC" w:rsidR="10DA0A7F" w:rsidRDefault="10DA0A7F" w:rsidP="10DA0A7F">
            <w:r w:rsidRPr="10DA0A7F">
              <w:rPr>
                <w:rFonts w:ascii="Arial" w:eastAsia="Arial" w:hAnsi="Arial" w:cs="Arial"/>
                <w:color w:val="000000" w:themeColor="text1"/>
                <w:sz w:val="22"/>
                <w:szCs w:val="22"/>
                <w:u w:val="single"/>
              </w:rPr>
              <w:t xml:space="preserve">HGIOS/ELC QIs </w:t>
            </w:r>
          </w:p>
          <w:p w14:paraId="30DC493E" w14:textId="7C1C8DD7" w:rsidR="10DA0A7F" w:rsidRDefault="10DA0A7F" w:rsidP="10DA0A7F">
            <w:r w:rsidRPr="10DA0A7F">
              <w:rPr>
                <w:rFonts w:ascii="Arial" w:eastAsia="Arial" w:hAnsi="Arial" w:cs="Arial"/>
                <w:color w:val="000000" w:themeColor="text1"/>
                <w:sz w:val="22"/>
                <w:szCs w:val="22"/>
              </w:rPr>
              <w:t>2.5 Family learning</w:t>
            </w:r>
          </w:p>
          <w:p w14:paraId="20F73138" w14:textId="4925CFF9" w:rsidR="10DA0A7F" w:rsidRDefault="10DA0A7F" w:rsidP="10DA0A7F">
            <w:r w:rsidRPr="10DA0A7F">
              <w:rPr>
                <w:rFonts w:ascii="Arial" w:eastAsia="Arial" w:hAnsi="Arial" w:cs="Arial"/>
                <w:color w:val="000000" w:themeColor="text1"/>
                <w:sz w:val="22"/>
                <w:szCs w:val="22"/>
              </w:rPr>
              <w:t>3.2 Securing Children's Progress</w:t>
            </w:r>
          </w:p>
          <w:p w14:paraId="39DD99B7" w14:textId="4AC46403" w:rsidR="10DA0A7F" w:rsidRDefault="10DA0A7F" w:rsidP="10DA0A7F">
            <w:r w:rsidRPr="10DA0A7F">
              <w:rPr>
                <w:rFonts w:ascii="Arial" w:eastAsia="Arial" w:hAnsi="Arial" w:cs="Arial"/>
                <w:color w:val="000000" w:themeColor="text1"/>
                <w:sz w:val="22"/>
                <w:szCs w:val="22"/>
                <w:u w:val="single"/>
              </w:rPr>
              <w:t xml:space="preserve"> </w:t>
            </w:r>
          </w:p>
          <w:p w14:paraId="5B018372" w14:textId="35660054" w:rsidR="10DA0A7F" w:rsidRDefault="10DA0A7F" w:rsidP="10DA0A7F">
            <w:r w:rsidRPr="10DA0A7F">
              <w:rPr>
                <w:rFonts w:ascii="Arial" w:eastAsia="Arial" w:hAnsi="Arial" w:cs="Arial"/>
                <w:color w:val="000000" w:themeColor="text1"/>
                <w:sz w:val="22"/>
                <w:szCs w:val="22"/>
                <w:u w:val="single"/>
              </w:rPr>
              <w:t>UNCRC</w:t>
            </w:r>
          </w:p>
          <w:p w14:paraId="76D3D8D5" w14:textId="2C9F078F" w:rsidR="10DA0A7F" w:rsidRDefault="10DA0A7F" w:rsidP="10DA0A7F">
            <w:r w:rsidRPr="10DA0A7F">
              <w:rPr>
                <w:rFonts w:ascii="Arial" w:eastAsia="Arial" w:hAnsi="Arial" w:cs="Arial"/>
              </w:rPr>
              <w:t>Article 3 (Best interests of the child):</w:t>
            </w:r>
          </w:p>
          <w:p w14:paraId="6B800D17" w14:textId="68FB9ED0" w:rsidR="10DA0A7F" w:rsidRDefault="10DA0A7F" w:rsidP="10DA0A7F">
            <w:r w:rsidRPr="10DA0A7F">
              <w:rPr>
                <w:rFonts w:ascii="Arial" w:eastAsia="Arial" w:hAnsi="Arial" w:cs="Arial"/>
                <w:i/>
                <w:iCs/>
              </w:rPr>
              <w:t>Article 28: (Right to education):</w:t>
            </w:r>
            <w:r w:rsidRPr="10DA0A7F">
              <w:rPr>
                <w:rFonts w:ascii="Arial" w:eastAsia="Arial" w:hAnsi="Arial" w:cs="Arial"/>
              </w:rPr>
              <w:t xml:space="preserve"> </w:t>
            </w:r>
          </w:p>
          <w:p w14:paraId="26C2C452" w14:textId="3AFB1936" w:rsidR="10DA0A7F" w:rsidRDefault="10DA0A7F" w:rsidP="10DA0A7F">
            <w:r w:rsidRPr="10DA0A7F">
              <w:rPr>
                <w:rFonts w:ascii="Arial" w:eastAsia="Arial" w:hAnsi="Arial" w:cs="Arial"/>
                <w:i/>
                <w:iCs/>
              </w:rPr>
              <w:t xml:space="preserve"> </w:t>
            </w:r>
          </w:p>
        </w:tc>
      </w:tr>
      <w:tr w:rsidR="10DA0A7F" w14:paraId="48958A00" w14:textId="77777777" w:rsidTr="10DA0A7F">
        <w:trPr>
          <w:trHeight w:val="300"/>
        </w:trPr>
        <w:tc>
          <w:tcPr>
            <w:tcW w:w="10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6E3009C" w14:textId="2C291A14" w:rsidR="10DA0A7F" w:rsidRPr="0071093B" w:rsidRDefault="10DA0A7F" w:rsidP="10DA0A7F">
            <w:pPr>
              <w:rPr>
                <w:rFonts w:ascii="Arial" w:hAnsi="Arial" w:cs="Arial"/>
                <w:sz w:val="22"/>
                <w:szCs w:val="22"/>
              </w:rPr>
            </w:pPr>
            <w:r w:rsidRPr="0071093B">
              <w:rPr>
                <w:rFonts w:ascii="Arial" w:eastAsia="Arial" w:hAnsi="Arial" w:cs="Arial"/>
                <w:b/>
                <w:bCs/>
                <w:sz w:val="22"/>
                <w:szCs w:val="22"/>
              </w:rPr>
              <w:t xml:space="preserve">Outcome: </w:t>
            </w:r>
          </w:p>
          <w:p w14:paraId="4FDC1791" w14:textId="18081E4E" w:rsidR="10DA0A7F" w:rsidRPr="0071093B" w:rsidRDefault="10DA0A7F" w:rsidP="10DA0A7F">
            <w:pPr>
              <w:tabs>
                <w:tab w:val="left" w:pos="264"/>
              </w:tabs>
              <w:rPr>
                <w:rFonts w:ascii="Arial" w:hAnsi="Arial" w:cs="Arial"/>
                <w:sz w:val="22"/>
                <w:szCs w:val="22"/>
              </w:rPr>
            </w:pPr>
            <w:r w:rsidRPr="0071093B">
              <w:rPr>
                <w:rFonts w:ascii="Arial" w:eastAsia="Arial" w:hAnsi="Arial" w:cs="Arial"/>
                <w:b/>
                <w:bCs/>
                <w:sz w:val="22"/>
                <w:szCs w:val="22"/>
              </w:rPr>
              <w:t xml:space="preserve"> </w:t>
            </w:r>
          </w:p>
          <w:p w14:paraId="7C3C45BF" w14:textId="537BA759" w:rsidR="10DA0A7F" w:rsidRPr="0071093B" w:rsidRDefault="10DA0A7F" w:rsidP="00283D2E">
            <w:pPr>
              <w:pStyle w:val="ListParagraph"/>
              <w:numPr>
                <w:ilvl w:val="0"/>
                <w:numId w:val="5"/>
              </w:numPr>
              <w:spacing w:after="200"/>
              <w:rPr>
                <w:rFonts w:ascii="Arial" w:eastAsia="Arial" w:hAnsi="Arial" w:cs="Arial"/>
                <w:sz w:val="22"/>
                <w:szCs w:val="22"/>
              </w:rPr>
            </w:pPr>
            <w:r w:rsidRPr="00256766">
              <w:rPr>
                <w:rFonts w:ascii="Arial" w:eastAsia="Arial" w:hAnsi="Arial" w:cs="Arial"/>
                <w:color w:val="FF0000"/>
                <w:sz w:val="22"/>
                <w:szCs w:val="22"/>
              </w:rPr>
              <w:t>Staff</w:t>
            </w:r>
            <w:r w:rsidRPr="0071093B">
              <w:rPr>
                <w:rFonts w:ascii="Arial" w:eastAsia="Arial" w:hAnsi="Arial" w:cs="Arial"/>
                <w:sz w:val="22"/>
                <w:szCs w:val="22"/>
              </w:rPr>
              <w:t xml:space="preserve"> will consistently use the </w:t>
            </w:r>
            <w:r w:rsidRPr="00334E21">
              <w:rPr>
                <w:rFonts w:ascii="Arial" w:eastAsia="Arial" w:hAnsi="Arial" w:cs="Arial"/>
                <w:i/>
                <w:iCs/>
                <w:color w:val="FFFF00"/>
                <w:sz w:val="22"/>
                <w:szCs w:val="22"/>
              </w:rPr>
              <w:t>Engaging Parents and Families</w:t>
            </w:r>
            <w:r w:rsidRPr="00334E21">
              <w:rPr>
                <w:rFonts w:ascii="Arial" w:eastAsia="Arial" w:hAnsi="Arial" w:cs="Arial"/>
                <w:color w:val="FFFF00"/>
                <w:sz w:val="22"/>
                <w:szCs w:val="22"/>
              </w:rPr>
              <w:t xml:space="preserve"> toolkit </w:t>
            </w:r>
            <w:r w:rsidRPr="0071093B">
              <w:rPr>
                <w:rFonts w:ascii="Arial" w:eastAsia="Arial" w:hAnsi="Arial" w:cs="Arial"/>
                <w:sz w:val="22"/>
                <w:szCs w:val="22"/>
              </w:rPr>
              <w:t>to guide family learning and parenting programmes.</w:t>
            </w:r>
          </w:p>
          <w:p w14:paraId="567DCC0E" w14:textId="7426E470" w:rsidR="10DA0A7F" w:rsidRPr="0071093B" w:rsidRDefault="10DA0A7F" w:rsidP="00283D2E">
            <w:pPr>
              <w:pStyle w:val="ListParagraph"/>
              <w:numPr>
                <w:ilvl w:val="0"/>
                <w:numId w:val="5"/>
              </w:numPr>
              <w:spacing w:after="200"/>
              <w:rPr>
                <w:rFonts w:ascii="Arial" w:eastAsia="Arial" w:hAnsi="Arial" w:cs="Arial"/>
                <w:sz w:val="22"/>
                <w:szCs w:val="22"/>
              </w:rPr>
            </w:pPr>
            <w:r w:rsidRPr="0071093B">
              <w:rPr>
                <w:rFonts w:ascii="Arial" w:eastAsia="Arial" w:hAnsi="Arial" w:cs="Arial"/>
                <w:sz w:val="22"/>
                <w:szCs w:val="22"/>
              </w:rPr>
              <w:t xml:space="preserve">A new </w:t>
            </w:r>
            <w:r w:rsidRPr="00334E21">
              <w:rPr>
                <w:rFonts w:ascii="Arial" w:eastAsia="Arial" w:hAnsi="Arial" w:cs="Arial"/>
                <w:color w:val="FFFF00"/>
                <w:sz w:val="22"/>
                <w:szCs w:val="22"/>
              </w:rPr>
              <w:t xml:space="preserve">family engagement policy </w:t>
            </w:r>
            <w:r w:rsidRPr="0071093B">
              <w:rPr>
                <w:rFonts w:ascii="Arial" w:eastAsia="Arial" w:hAnsi="Arial" w:cs="Arial"/>
                <w:sz w:val="22"/>
                <w:szCs w:val="22"/>
              </w:rPr>
              <w:t>will be implemented, improving family inclusion and addressing barriers, with positive feedback from at least 80% of families.</w:t>
            </w:r>
          </w:p>
          <w:p w14:paraId="6A7B3D78" w14:textId="1D54DC30" w:rsidR="10DA0A7F" w:rsidRPr="0071093B" w:rsidRDefault="10DA0A7F" w:rsidP="00283D2E">
            <w:pPr>
              <w:pStyle w:val="ListParagraph"/>
              <w:numPr>
                <w:ilvl w:val="0"/>
                <w:numId w:val="5"/>
              </w:numPr>
              <w:spacing w:after="200"/>
              <w:rPr>
                <w:rFonts w:ascii="Arial" w:eastAsia="Arial" w:hAnsi="Arial" w:cs="Arial"/>
                <w:sz w:val="22"/>
                <w:szCs w:val="22"/>
              </w:rPr>
            </w:pPr>
            <w:r w:rsidRPr="00256766">
              <w:rPr>
                <w:rFonts w:ascii="Arial" w:eastAsia="Arial" w:hAnsi="Arial" w:cs="Arial"/>
                <w:color w:val="FF0000"/>
                <w:sz w:val="22"/>
                <w:szCs w:val="22"/>
              </w:rPr>
              <w:t>Children</w:t>
            </w:r>
            <w:r w:rsidRPr="0071093B">
              <w:rPr>
                <w:rFonts w:ascii="Arial" w:eastAsia="Arial" w:hAnsi="Arial" w:cs="Arial"/>
                <w:sz w:val="22"/>
                <w:szCs w:val="22"/>
              </w:rPr>
              <w:t xml:space="preserve"> will demonstrate at least </w:t>
            </w:r>
            <w:r w:rsidRPr="00334E21">
              <w:rPr>
                <w:rFonts w:ascii="Arial" w:eastAsia="Arial" w:hAnsi="Arial" w:cs="Arial"/>
                <w:color w:val="00B050"/>
                <w:sz w:val="22"/>
                <w:szCs w:val="22"/>
              </w:rPr>
              <w:t xml:space="preserve">a 6 </w:t>
            </w:r>
            <w:r w:rsidRPr="0071093B">
              <w:rPr>
                <w:rFonts w:ascii="Arial" w:eastAsia="Arial" w:hAnsi="Arial" w:cs="Arial"/>
                <w:sz w:val="22"/>
                <w:szCs w:val="22"/>
              </w:rPr>
              <w:t xml:space="preserve">% improvement in literacy and </w:t>
            </w:r>
            <w:r w:rsidRPr="00334E21">
              <w:rPr>
                <w:rFonts w:ascii="Arial" w:eastAsia="Arial" w:hAnsi="Arial" w:cs="Arial"/>
                <w:color w:val="00B050"/>
                <w:sz w:val="22"/>
                <w:szCs w:val="22"/>
              </w:rPr>
              <w:t xml:space="preserve">2% </w:t>
            </w:r>
            <w:r w:rsidRPr="0071093B">
              <w:rPr>
                <w:rFonts w:ascii="Arial" w:eastAsia="Arial" w:hAnsi="Arial" w:cs="Arial"/>
                <w:sz w:val="22"/>
                <w:szCs w:val="22"/>
              </w:rPr>
              <w:t xml:space="preserve">in numeracy skills, measured through the </w:t>
            </w:r>
            <w:r w:rsidRPr="00334E21">
              <w:rPr>
                <w:rFonts w:ascii="Arial" w:eastAsia="Arial" w:hAnsi="Arial" w:cs="Arial"/>
                <w:color w:val="FFFF00"/>
                <w:sz w:val="22"/>
                <w:szCs w:val="22"/>
              </w:rPr>
              <w:t>Early Years Tracking Toolkit</w:t>
            </w:r>
            <w:r w:rsidRPr="0071093B">
              <w:rPr>
                <w:rFonts w:ascii="Arial" w:eastAsia="Arial" w:hAnsi="Arial" w:cs="Arial"/>
                <w:sz w:val="22"/>
                <w:szCs w:val="22"/>
              </w:rPr>
              <w:t xml:space="preserve">. Observations and feedback will show a </w:t>
            </w:r>
            <w:r w:rsidRPr="00334E21">
              <w:rPr>
                <w:rFonts w:ascii="Arial" w:eastAsia="Arial" w:hAnsi="Arial" w:cs="Arial"/>
                <w:color w:val="00B050"/>
                <w:sz w:val="22"/>
                <w:szCs w:val="22"/>
              </w:rPr>
              <w:t>25%</w:t>
            </w:r>
            <w:r w:rsidRPr="0071093B">
              <w:rPr>
                <w:rFonts w:ascii="Arial" w:eastAsia="Arial" w:hAnsi="Arial" w:cs="Arial"/>
                <w:sz w:val="22"/>
                <w:szCs w:val="22"/>
              </w:rPr>
              <w:t xml:space="preserve"> increase in children’s social and emotional wellbeing linked to enhanced family engagement.</w:t>
            </w:r>
          </w:p>
          <w:p w14:paraId="79BE1DDD" w14:textId="1831B994" w:rsidR="10DA0A7F" w:rsidRPr="0071093B" w:rsidRDefault="10DA0A7F" w:rsidP="00283D2E">
            <w:pPr>
              <w:pStyle w:val="ListParagraph"/>
              <w:numPr>
                <w:ilvl w:val="0"/>
                <w:numId w:val="5"/>
              </w:numPr>
              <w:rPr>
                <w:rFonts w:ascii="Arial" w:eastAsia="Arial" w:hAnsi="Arial" w:cs="Arial"/>
                <w:sz w:val="22"/>
                <w:szCs w:val="22"/>
              </w:rPr>
            </w:pPr>
            <w:r w:rsidRPr="0071093B">
              <w:rPr>
                <w:rFonts w:ascii="Arial" w:eastAsia="Arial" w:hAnsi="Arial" w:cs="Arial"/>
                <w:sz w:val="22"/>
                <w:szCs w:val="22"/>
              </w:rPr>
              <w:lastRenderedPageBreak/>
              <w:t xml:space="preserve">We will </w:t>
            </w:r>
            <w:r w:rsidRPr="0071093B">
              <w:rPr>
                <w:rFonts w:ascii="Arial" w:eastAsia="Arial" w:hAnsi="Arial" w:cs="Arial"/>
                <w:color w:val="C00000"/>
                <w:sz w:val="22"/>
                <w:szCs w:val="22"/>
              </w:rPr>
              <w:t>observe</w:t>
            </w:r>
            <w:r w:rsidRPr="0071093B">
              <w:rPr>
                <w:rFonts w:ascii="Arial" w:eastAsia="Arial" w:hAnsi="Arial" w:cs="Arial"/>
                <w:sz w:val="22"/>
                <w:szCs w:val="22"/>
              </w:rPr>
              <w:t xml:space="preserve"> strong relationships between staff and our parents. Our families will </w:t>
            </w:r>
            <w:r w:rsidRPr="0071093B">
              <w:rPr>
                <w:rFonts w:ascii="Arial" w:eastAsia="Arial" w:hAnsi="Arial" w:cs="Arial"/>
                <w:color w:val="FF0000"/>
                <w:sz w:val="22"/>
                <w:szCs w:val="22"/>
              </w:rPr>
              <w:t xml:space="preserve">gain ideas, resources and confidence to extend learning </w:t>
            </w:r>
            <w:r w:rsidRPr="0071093B">
              <w:rPr>
                <w:rFonts w:ascii="Arial" w:eastAsia="Arial" w:hAnsi="Arial" w:cs="Arial"/>
                <w:sz w:val="22"/>
                <w:szCs w:val="22"/>
              </w:rPr>
              <w:t xml:space="preserve">at home through every day activities. By </w:t>
            </w:r>
            <w:r w:rsidRPr="0071093B">
              <w:rPr>
                <w:rFonts w:ascii="Arial" w:eastAsia="Arial" w:hAnsi="Arial" w:cs="Arial"/>
                <w:color w:val="FF0000"/>
                <w:sz w:val="22"/>
                <w:szCs w:val="22"/>
              </w:rPr>
              <w:t xml:space="preserve">evaluating the impact </w:t>
            </w:r>
            <w:r w:rsidRPr="0071093B">
              <w:rPr>
                <w:rFonts w:ascii="Arial" w:eastAsia="Arial" w:hAnsi="Arial" w:cs="Arial"/>
                <w:sz w:val="22"/>
                <w:szCs w:val="22"/>
              </w:rPr>
              <w:t xml:space="preserve">on a regular basis through </w:t>
            </w:r>
            <w:r w:rsidRPr="0071093B">
              <w:rPr>
                <w:rFonts w:ascii="Arial" w:eastAsia="Arial" w:hAnsi="Arial" w:cs="Arial"/>
                <w:color w:val="FF0000"/>
                <w:sz w:val="22"/>
                <w:szCs w:val="22"/>
              </w:rPr>
              <w:t xml:space="preserve">self-evaluation </w:t>
            </w:r>
            <w:r w:rsidRPr="0071093B">
              <w:rPr>
                <w:rFonts w:ascii="Arial" w:eastAsia="Arial" w:hAnsi="Arial" w:cs="Arial"/>
                <w:sz w:val="22"/>
                <w:szCs w:val="22"/>
              </w:rPr>
              <w:t>it will allow us  to measure  the impact across our setting.</w:t>
            </w:r>
          </w:p>
          <w:p w14:paraId="593B234A" w14:textId="56E3DD61"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3B92FA2B" w14:textId="70AA8A08" w:rsidR="10DA0A7F" w:rsidRPr="0071093B" w:rsidRDefault="10DA0A7F" w:rsidP="00283D2E">
            <w:pPr>
              <w:pStyle w:val="ListParagraph"/>
              <w:numPr>
                <w:ilvl w:val="0"/>
                <w:numId w:val="5"/>
              </w:numPr>
              <w:rPr>
                <w:rFonts w:ascii="Arial" w:eastAsia="Arial" w:hAnsi="Arial" w:cs="Arial"/>
                <w:sz w:val="22"/>
                <w:szCs w:val="22"/>
              </w:rPr>
            </w:pPr>
            <w:r w:rsidRPr="0071093B">
              <w:rPr>
                <w:rFonts w:ascii="Arial" w:eastAsia="Arial" w:hAnsi="Arial" w:cs="Arial"/>
                <w:sz w:val="22"/>
                <w:szCs w:val="22"/>
              </w:rPr>
              <w:t xml:space="preserve">We will </w:t>
            </w:r>
            <w:r w:rsidRPr="0071093B">
              <w:rPr>
                <w:rFonts w:ascii="Arial" w:eastAsia="Arial" w:hAnsi="Arial" w:cs="Arial"/>
                <w:color w:val="7030A0"/>
                <w:sz w:val="22"/>
                <w:szCs w:val="22"/>
              </w:rPr>
              <w:t xml:space="preserve">see stronger </w:t>
            </w:r>
            <w:r w:rsidRPr="0071093B">
              <w:rPr>
                <w:rFonts w:ascii="Arial" w:eastAsia="Arial" w:hAnsi="Arial" w:cs="Arial"/>
                <w:sz w:val="22"/>
                <w:szCs w:val="22"/>
              </w:rPr>
              <w:t xml:space="preserve">home-nursery links which will contribute to </w:t>
            </w:r>
            <w:r w:rsidRPr="0071093B">
              <w:rPr>
                <w:rFonts w:ascii="Arial" w:eastAsia="Arial" w:hAnsi="Arial" w:cs="Arial"/>
                <w:color w:val="0070C0"/>
                <w:sz w:val="22"/>
                <w:szCs w:val="22"/>
              </w:rPr>
              <w:t xml:space="preserve">improved literacy, numeracy and health &amp; wellbeing outcomes </w:t>
            </w:r>
            <w:r w:rsidRPr="0071093B">
              <w:rPr>
                <w:rFonts w:ascii="Arial" w:eastAsia="Arial" w:hAnsi="Arial" w:cs="Arial"/>
                <w:sz w:val="22"/>
                <w:szCs w:val="22"/>
              </w:rPr>
              <w:t>for our children.</w:t>
            </w:r>
          </w:p>
          <w:p w14:paraId="7E2553BC" w14:textId="022DAAA3"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34227480" w14:textId="0F6920F2" w:rsidR="10DA0A7F" w:rsidRPr="0071093B" w:rsidRDefault="10DA0A7F" w:rsidP="00283D2E">
            <w:pPr>
              <w:pStyle w:val="ListParagraph"/>
              <w:numPr>
                <w:ilvl w:val="0"/>
                <w:numId w:val="5"/>
              </w:numPr>
              <w:rPr>
                <w:rFonts w:ascii="Arial" w:eastAsia="Arial" w:hAnsi="Arial" w:cs="Arial"/>
                <w:sz w:val="22"/>
                <w:szCs w:val="22"/>
              </w:rPr>
            </w:pPr>
            <w:r w:rsidRPr="0071093B">
              <w:rPr>
                <w:rFonts w:ascii="Arial" w:eastAsia="Arial" w:hAnsi="Arial" w:cs="Arial"/>
                <w:sz w:val="22"/>
                <w:szCs w:val="22"/>
              </w:rPr>
              <w:t xml:space="preserve">We will </w:t>
            </w:r>
            <w:r w:rsidRPr="0071093B">
              <w:rPr>
                <w:rFonts w:ascii="Arial" w:eastAsia="Arial" w:hAnsi="Arial" w:cs="Arial"/>
                <w:color w:val="7030A0"/>
                <w:sz w:val="22"/>
                <w:szCs w:val="22"/>
              </w:rPr>
              <w:t xml:space="preserve">see and hear </w:t>
            </w:r>
            <w:r w:rsidRPr="0071093B">
              <w:rPr>
                <w:rFonts w:ascii="Arial" w:eastAsia="Arial" w:hAnsi="Arial" w:cs="Arial"/>
                <w:sz w:val="22"/>
                <w:szCs w:val="22"/>
              </w:rPr>
              <w:t>children’s emotional wellbeing enhanced as our children will feel more secure and supported both at home and at nursery.</w:t>
            </w:r>
          </w:p>
          <w:p w14:paraId="0843EFAF" w14:textId="59BD170A"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2C6C8823" w14:textId="53412FDB" w:rsidR="10DA0A7F" w:rsidRPr="0071093B" w:rsidRDefault="10DA0A7F" w:rsidP="00283D2E">
            <w:pPr>
              <w:pStyle w:val="ListParagraph"/>
              <w:numPr>
                <w:ilvl w:val="0"/>
                <w:numId w:val="5"/>
              </w:numPr>
              <w:rPr>
                <w:rFonts w:ascii="Arial" w:eastAsia="Arial" w:hAnsi="Arial" w:cs="Arial"/>
                <w:sz w:val="22"/>
                <w:szCs w:val="22"/>
              </w:rPr>
            </w:pPr>
            <w:r w:rsidRPr="0071093B">
              <w:rPr>
                <w:rFonts w:ascii="Arial" w:eastAsia="Arial" w:hAnsi="Arial" w:cs="Arial"/>
                <w:sz w:val="22"/>
                <w:szCs w:val="22"/>
              </w:rPr>
              <w:t xml:space="preserve">We will observe through </w:t>
            </w:r>
            <w:r w:rsidRPr="0071093B">
              <w:rPr>
                <w:rFonts w:ascii="Arial" w:eastAsia="Arial" w:hAnsi="Arial" w:cs="Arial"/>
                <w:color w:val="7030A0"/>
                <w:sz w:val="22"/>
                <w:szCs w:val="22"/>
              </w:rPr>
              <w:t xml:space="preserve">daily conversations </w:t>
            </w:r>
            <w:r w:rsidRPr="0071093B">
              <w:rPr>
                <w:rFonts w:ascii="Arial" w:eastAsia="Arial" w:hAnsi="Arial" w:cs="Arial"/>
                <w:sz w:val="22"/>
                <w:szCs w:val="22"/>
              </w:rPr>
              <w:t xml:space="preserve">and our </w:t>
            </w:r>
            <w:r w:rsidRPr="0071093B">
              <w:rPr>
                <w:rFonts w:ascii="Arial" w:eastAsia="Arial" w:hAnsi="Arial" w:cs="Arial"/>
                <w:color w:val="FF0000"/>
                <w:sz w:val="22"/>
                <w:szCs w:val="22"/>
              </w:rPr>
              <w:t xml:space="preserve">on line journals </w:t>
            </w:r>
            <w:r w:rsidRPr="0071093B">
              <w:rPr>
                <w:rFonts w:ascii="Arial" w:eastAsia="Arial" w:hAnsi="Arial" w:cs="Arial"/>
                <w:sz w:val="22"/>
                <w:szCs w:val="22"/>
              </w:rPr>
              <w:t>parents being more confident and empowered to support their children’s learning</w:t>
            </w:r>
          </w:p>
          <w:p w14:paraId="58285369" w14:textId="321B9BC1"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37E2740F" w14:textId="5148FF32" w:rsidR="10DA0A7F" w:rsidRPr="0071093B" w:rsidRDefault="10DA0A7F" w:rsidP="00283D2E">
            <w:pPr>
              <w:pStyle w:val="ListParagraph"/>
              <w:numPr>
                <w:ilvl w:val="0"/>
                <w:numId w:val="5"/>
              </w:numPr>
              <w:rPr>
                <w:rFonts w:ascii="Arial" w:eastAsia="Arial" w:hAnsi="Arial" w:cs="Arial"/>
                <w:sz w:val="22"/>
                <w:szCs w:val="22"/>
              </w:rPr>
            </w:pPr>
            <w:r w:rsidRPr="0071093B">
              <w:rPr>
                <w:rFonts w:ascii="Arial" w:eastAsia="Arial" w:hAnsi="Arial" w:cs="Arial"/>
                <w:sz w:val="22"/>
                <w:szCs w:val="22"/>
              </w:rPr>
              <w:t xml:space="preserve">From </w:t>
            </w:r>
            <w:r w:rsidRPr="0071093B">
              <w:rPr>
                <w:rFonts w:ascii="Arial" w:eastAsia="Arial" w:hAnsi="Arial" w:cs="Arial"/>
                <w:color w:val="FF0000"/>
                <w:sz w:val="22"/>
                <w:szCs w:val="22"/>
              </w:rPr>
              <w:t xml:space="preserve">our family learning workshops </w:t>
            </w:r>
            <w:r w:rsidRPr="0071093B">
              <w:rPr>
                <w:rFonts w:ascii="Arial" w:eastAsia="Arial" w:hAnsi="Arial" w:cs="Arial"/>
                <w:sz w:val="22"/>
                <w:szCs w:val="22"/>
              </w:rPr>
              <w:t xml:space="preserve">our families are more likely to </w:t>
            </w:r>
            <w:r w:rsidRPr="0071093B">
              <w:rPr>
                <w:rFonts w:ascii="Arial" w:eastAsia="Arial" w:hAnsi="Arial" w:cs="Arial"/>
                <w:color w:val="FF0000"/>
                <w:sz w:val="22"/>
                <w:szCs w:val="22"/>
              </w:rPr>
              <w:t xml:space="preserve">engage in learning activities </w:t>
            </w:r>
            <w:r w:rsidRPr="0071093B">
              <w:rPr>
                <w:rFonts w:ascii="Arial" w:eastAsia="Arial" w:hAnsi="Arial" w:cs="Arial"/>
                <w:sz w:val="22"/>
                <w:szCs w:val="22"/>
              </w:rPr>
              <w:t>at home when they understand  the curriculum and given practical support</w:t>
            </w:r>
          </w:p>
          <w:p w14:paraId="2A4BB7AB" w14:textId="6C739041"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5F700AF3" w14:textId="63077AB0" w:rsidR="10DA0A7F" w:rsidRPr="00334E21" w:rsidRDefault="10DA0A7F" w:rsidP="00283D2E">
            <w:pPr>
              <w:pStyle w:val="ListParagraph"/>
              <w:numPr>
                <w:ilvl w:val="0"/>
                <w:numId w:val="5"/>
              </w:numPr>
              <w:rPr>
                <w:rFonts w:ascii="Arial" w:eastAsia="Arial" w:hAnsi="Arial" w:cs="Arial"/>
                <w:color w:val="FFFF00"/>
                <w:sz w:val="22"/>
                <w:szCs w:val="22"/>
              </w:rPr>
            </w:pPr>
            <w:r w:rsidRPr="00256766">
              <w:rPr>
                <w:rFonts w:ascii="Arial" w:eastAsia="Arial" w:hAnsi="Arial" w:cs="Arial"/>
                <w:color w:val="FF0000"/>
                <w:sz w:val="22"/>
                <w:szCs w:val="22"/>
              </w:rPr>
              <w:t>Practitioners</w:t>
            </w:r>
            <w:r w:rsidRPr="0071093B">
              <w:rPr>
                <w:rFonts w:ascii="Arial" w:eastAsia="Arial" w:hAnsi="Arial" w:cs="Arial"/>
                <w:sz w:val="22"/>
                <w:szCs w:val="22"/>
              </w:rPr>
              <w:t xml:space="preserve"> will be </w:t>
            </w:r>
            <w:r w:rsidRPr="0071093B">
              <w:rPr>
                <w:rFonts w:ascii="Arial" w:eastAsia="Arial" w:hAnsi="Arial" w:cs="Arial"/>
                <w:color w:val="7030A0"/>
                <w:sz w:val="22"/>
                <w:szCs w:val="22"/>
              </w:rPr>
              <w:t xml:space="preserve">better supported </w:t>
            </w:r>
            <w:r w:rsidRPr="0071093B">
              <w:rPr>
                <w:rFonts w:ascii="Arial" w:eastAsia="Arial" w:hAnsi="Arial" w:cs="Arial"/>
                <w:sz w:val="22"/>
                <w:szCs w:val="22"/>
              </w:rPr>
              <w:t xml:space="preserve">to </w:t>
            </w:r>
            <w:r w:rsidRPr="0071093B">
              <w:rPr>
                <w:rFonts w:ascii="Arial" w:eastAsia="Arial" w:hAnsi="Arial" w:cs="Arial"/>
                <w:color w:val="0070C0"/>
                <w:sz w:val="22"/>
                <w:szCs w:val="22"/>
              </w:rPr>
              <w:t xml:space="preserve">tailor individual learning experiences </w:t>
            </w:r>
            <w:r w:rsidRPr="0071093B">
              <w:rPr>
                <w:rFonts w:ascii="Arial" w:eastAsia="Arial" w:hAnsi="Arial" w:cs="Arial"/>
                <w:sz w:val="22"/>
                <w:szCs w:val="22"/>
              </w:rPr>
              <w:t xml:space="preserve">based from information from our families. This will correlate with our </w:t>
            </w:r>
            <w:r w:rsidRPr="00334E21">
              <w:rPr>
                <w:rFonts w:ascii="Arial" w:eastAsia="Arial" w:hAnsi="Arial" w:cs="Arial"/>
                <w:color w:val="FFFF00"/>
                <w:sz w:val="22"/>
                <w:szCs w:val="22"/>
              </w:rPr>
              <w:t xml:space="preserve">‘All About Me’ </w:t>
            </w:r>
            <w:r w:rsidRPr="0071093B">
              <w:rPr>
                <w:rFonts w:ascii="Arial" w:eastAsia="Arial" w:hAnsi="Arial" w:cs="Arial"/>
                <w:sz w:val="22"/>
                <w:szCs w:val="22"/>
              </w:rPr>
              <w:t xml:space="preserve">booklet and our children’s </w:t>
            </w:r>
            <w:r w:rsidRPr="00334E21">
              <w:rPr>
                <w:rFonts w:ascii="Arial" w:eastAsia="Arial" w:hAnsi="Arial" w:cs="Arial"/>
                <w:color w:val="FFFF00"/>
                <w:sz w:val="22"/>
                <w:szCs w:val="22"/>
              </w:rPr>
              <w:t>individual personal plans</w:t>
            </w:r>
          </w:p>
          <w:p w14:paraId="34AA11FC" w14:textId="5BCAE99F"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63EB46C4" w14:textId="30BA215E"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0B9C8AFD" w14:textId="39D4A5D1" w:rsidR="10DA0A7F" w:rsidRPr="0071093B" w:rsidRDefault="10DA0A7F" w:rsidP="10DA0A7F">
            <w:pPr>
              <w:rPr>
                <w:rFonts w:ascii="Arial" w:hAnsi="Arial" w:cs="Arial"/>
                <w:sz w:val="22"/>
                <w:szCs w:val="22"/>
              </w:rPr>
            </w:pPr>
            <w:r w:rsidRPr="0071093B">
              <w:rPr>
                <w:rFonts w:ascii="Arial" w:eastAsia="Arial" w:hAnsi="Arial" w:cs="Arial"/>
                <w:b/>
                <w:bCs/>
                <w:sz w:val="22"/>
                <w:szCs w:val="22"/>
              </w:rPr>
              <w:t>Progress and impact of outcomes for learners:</w:t>
            </w:r>
            <w:r w:rsidRPr="0071093B">
              <w:rPr>
                <w:rFonts w:ascii="Arial" w:eastAsia="Arial" w:hAnsi="Arial" w:cs="Arial"/>
                <w:b/>
                <w:bCs/>
                <w:i/>
                <w:iCs/>
                <w:sz w:val="22"/>
                <w:szCs w:val="22"/>
              </w:rPr>
              <w:t xml:space="preserve"> </w:t>
            </w:r>
          </w:p>
          <w:p w14:paraId="3A5EE2C0" w14:textId="5ADF7426"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Tracking data clearly demonstrates that children are making </w:t>
            </w:r>
            <w:r w:rsidRPr="00D20CBF">
              <w:rPr>
                <w:rStyle w:val="Strong"/>
                <w:rFonts w:ascii="Arial" w:hAnsi="Arial" w:cs="Arial"/>
                <w:b w:val="0"/>
                <w:sz w:val="22"/>
                <w:szCs w:val="22"/>
              </w:rPr>
              <w:t xml:space="preserve">sustained and </w:t>
            </w:r>
            <w:commentRangeStart w:id="5"/>
            <w:r w:rsidRPr="00D20CBF">
              <w:rPr>
                <w:rStyle w:val="Strong"/>
                <w:rFonts w:ascii="Arial" w:hAnsi="Arial" w:cs="Arial"/>
                <w:b w:val="0"/>
                <w:sz w:val="22"/>
                <w:szCs w:val="22"/>
              </w:rPr>
              <w:t>accelerated</w:t>
            </w:r>
            <w:commentRangeEnd w:id="5"/>
            <w:r w:rsidR="0023004E" w:rsidRPr="00D20CBF">
              <w:rPr>
                <w:rStyle w:val="CommentReference"/>
                <w:rFonts w:ascii="Arial" w:hAnsi="Arial" w:cs="Arial"/>
                <w:bCs/>
                <w:sz w:val="22"/>
                <w:szCs w:val="22"/>
              </w:rPr>
              <w:commentReference w:id="5"/>
            </w:r>
            <w:r w:rsidRPr="00D20CBF">
              <w:rPr>
                <w:rStyle w:val="Strong"/>
                <w:rFonts w:ascii="Arial" w:hAnsi="Arial" w:cs="Arial"/>
                <w:b w:val="0"/>
                <w:sz w:val="22"/>
                <w:szCs w:val="22"/>
              </w:rPr>
              <w:t xml:space="preserve"> progress across all areas of learning</w:t>
            </w:r>
            <w:r w:rsidRPr="00D20CBF">
              <w:rPr>
                <w:rFonts w:ascii="Arial" w:hAnsi="Arial" w:cs="Arial"/>
                <w:sz w:val="22"/>
                <w:szCs w:val="22"/>
              </w:rPr>
              <w:t>, with particularly notable improvements in literacy, numeracy, and health and wellbeing.</w:t>
            </w:r>
          </w:p>
          <w:p w14:paraId="24559D20" w14:textId="09C32F91" w:rsidR="00116F11" w:rsidRPr="00D20CBF" w:rsidRDefault="00116F11" w:rsidP="00283D2E">
            <w:pPr>
              <w:pStyle w:val="NormalWeb"/>
              <w:numPr>
                <w:ilvl w:val="0"/>
                <w:numId w:val="10"/>
              </w:numPr>
              <w:spacing w:line="300" w:lineRule="atLeast"/>
              <w:rPr>
                <w:rFonts w:ascii="Arial" w:hAnsi="Arial" w:cs="Arial"/>
                <w:sz w:val="22"/>
                <w:szCs w:val="22"/>
              </w:rPr>
            </w:pPr>
            <w:r w:rsidRPr="00D20CBF">
              <w:rPr>
                <w:rStyle w:val="Strong"/>
                <w:rFonts w:ascii="Arial" w:hAnsi="Arial" w:cs="Arial"/>
                <w:b w:val="0"/>
                <w:sz w:val="22"/>
                <w:szCs w:val="22"/>
              </w:rPr>
              <w:t>Increased family engagement is having a measurable positive impact on children’s learning</w:t>
            </w:r>
            <w:r w:rsidRPr="00D20CBF">
              <w:rPr>
                <w:rFonts w:ascii="Arial" w:hAnsi="Arial" w:cs="Arial"/>
                <w:sz w:val="22"/>
                <w:szCs w:val="22"/>
              </w:rPr>
              <w:t xml:space="preserve">, evidenced by rising participation in </w:t>
            </w:r>
            <w:r w:rsidR="00256766">
              <w:rPr>
                <w:rFonts w:ascii="Arial" w:hAnsi="Arial" w:cs="Arial"/>
                <w:sz w:val="22"/>
                <w:szCs w:val="22"/>
              </w:rPr>
              <w:t xml:space="preserve">weekly </w:t>
            </w:r>
            <w:r w:rsidRPr="00D20CBF">
              <w:rPr>
                <w:rFonts w:ascii="Arial" w:hAnsi="Arial" w:cs="Arial"/>
                <w:sz w:val="22"/>
                <w:szCs w:val="22"/>
              </w:rPr>
              <w:t xml:space="preserve">Bookbug </w:t>
            </w:r>
            <w:r w:rsidR="00256766" w:rsidRPr="00D20CBF">
              <w:rPr>
                <w:rFonts w:ascii="Arial" w:hAnsi="Arial" w:cs="Arial"/>
                <w:sz w:val="22"/>
                <w:szCs w:val="22"/>
              </w:rPr>
              <w:t>se</w:t>
            </w:r>
            <w:r w:rsidR="00256766">
              <w:rPr>
                <w:rFonts w:ascii="Arial" w:hAnsi="Arial" w:cs="Arial"/>
                <w:sz w:val="22"/>
                <w:szCs w:val="22"/>
              </w:rPr>
              <w:t>ssions. The</w:t>
            </w:r>
            <w:r w:rsidRPr="00D20CBF">
              <w:rPr>
                <w:rFonts w:ascii="Arial" w:hAnsi="Arial" w:cs="Arial"/>
                <w:sz w:val="22"/>
                <w:szCs w:val="22"/>
              </w:rPr>
              <w:t xml:space="preserve"> introduction of a parent group has </w:t>
            </w:r>
            <w:r w:rsidRPr="00D20CBF">
              <w:rPr>
                <w:rStyle w:val="Strong"/>
                <w:rFonts w:ascii="Arial" w:hAnsi="Arial" w:cs="Arial"/>
                <w:b w:val="0"/>
                <w:sz w:val="22"/>
                <w:szCs w:val="22"/>
              </w:rPr>
              <w:t>significantly strengthened partnerships with families</w:t>
            </w:r>
            <w:r w:rsidRPr="00D20CBF">
              <w:rPr>
                <w:rFonts w:ascii="Arial" w:hAnsi="Arial" w:cs="Arial"/>
                <w:sz w:val="22"/>
                <w:szCs w:val="22"/>
              </w:rPr>
              <w:t>, fostering a strong sense of community and enhancing contributions to nursery life.</w:t>
            </w:r>
          </w:p>
          <w:p w14:paraId="0379ABB2" w14:textId="29A9A401" w:rsidR="00116F11" w:rsidRPr="00D20CBF" w:rsidRDefault="00256766" w:rsidP="00283D2E">
            <w:pPr>
              <w:pStyle w:val="NormalWeb"/>
              <w:numPr>
                <w:ilvl w:val="0"/>
                <w:numId w:val="10"/>
              </w:numPr>
              <w:spacing w:line="300" w:lineRule="atLeast"/>
              <w:rPr>
                <w:rFonts w:ascii="Arial" w:hAnsi="Arial" w:cs="Arial"/>
                <w:sz w:val="22"/>
                <w:szCs w:val="22"/>
              </w:rPr>
            </w:pPr>
            <w:r>
              <w:rPr>
                <w:rStyle w:val="Strong"/>
                <w:rFonts w:ascii="Arial" w:hAnsi="Arial" w:cs="Arial"/>
                <w:b w:val="0"/>
                <w:sz w:val="22"/>
                <w:szCs w:val="22"/>
              </w:rPr>
              <w:t xml:space="preserve">Play and learn sessions </w:t>
            </w:r>
            <w:r w:rsidRPr="00D20CBF">
              <w:rPr>
                <w:rStyle w:val="Strong"/>
                <w:rFonts w:ascii="Arial" w:hAnsi="Arial" w:cs="Arial"/>
                <w:b w:val="0"/>
                <w:sz w:val="22"/>
                <w:szCs w:val="22"/>
              </w:rPr>
              <w:t>are</w:t>
            </w:r>
            <w:r w:rsidR="00116F11" w:rsidRPr="00D20CBF">
              <w:rPr>
                <w:rStyle w:val="Strong"/>
                <w:rFonts w:ascii="Arial" w:hAnsi="Arial" w:cs="Arial"/>
                <w:b w:val="0"/>
                <w:sz w:val="22"/>
                <w:szCs w:val="22"/>
              </w:rPr>
              <w:t xml:space="preserve"> effectively suppo</w:t>
            </w:r>
            <w:r>
              <w:rPr>
                <w:rStyle w:val="Strong"/>
                <w:rFonts w:ascii="Arial" w:hAnsi="Arial" w:cs="Arial"/>
                <w:b w:val="0"/>
                <w:sz w:val="22"/>
                <w:szCs w:val="22"/>
              </w:rPr>
              <w:t>rting parents</w:t>
            </w:r>
            <w:r w:rsidR="0071093B" w:rsidRPr="00D20CBF">
              <w:rPr>
                <w:rStyle w:val="Strong"/>
                <w:rFonts w:ascii="Arial" w:hAnsi="Arial" w:cs="Arial"/>
                <w:b w:val="0"/>
                <w:sz w:val="22"/>
                <w:szCs w:val="22"/>
              </w:rPr>
              <w:t xml:space="preserve"> un</w:t>
            </w:r>
            <w:r>
              <w:rPr>
                <w:rStyle w:val="Strong"/>
                <w:rFonts w:ascii="Arial" w:hAnsi="Arial" w:cs="Arial"/>
                <w:b w:val="0"/>
                <w:sz w:val="22"/>
                <w:szCs w:val="22"/>
              </w:rPr>
              <w:t>derstanding of play,</w:t>
            </w:r>
            <w:r w:rsidR="00116F11" w:rsidRPr="00D20CBF">
              <w:rPr>
                <w:rFonts w:ascii="Arial" w:hAnsi="Arial" w:cs="Arial"/>
                <w:sz w:val="22"/>
                <w:szCs w:val="22"/>
              </w:rPr>
              <w:t xml:space="preserve"> resulting in increased confidence in supporting learning at home.</w:t>
            </w:r>
          </w:p>
          <w:p w14:paraId="6DBC81AF" w14:textId="2BEE2DC1"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Staff are </w:t>
            </w:r>
            <w:r w:rsidRPr="00D20CBF">
              <w:rPr>
                <w:rStyle w:val="Strong"/>
                <w:rFonts w:ascii="Arial" w:hAnsi="Arial" w:cs="Arial"/>
                <w:b w:val="0"/>
                <w:sz w:val="22"/>
                <w:szCs w:val="22"/>
              </w:rPr>
              <w:t>using the Engaging Parents and Fam</w:t>
            </w:r>
            <w:r w:rsidR="00256766">
              <w:rPr>
                <w:rStyle w:val="Strong"/>
                <w:rFonts w:ascii="Arial" w:hAnsi="Arial" w:cs="Arial"/>
                <w:b w:val="0"/>
                <w:sz w:val="22"/>
                <w:szCs w:val="22"/>
              </w:rPr>
              <w:t>ilies Toolkit,</w:t>
            </w:r>
            <w:r w:rsidRPr="00D20CBF">
              <w:rPr>
                <w:rFonts w:ascii="Arial" w:hAnsi="Arial" w:cs="Arial"/>
                <w:sz w:val="22"/>
                <w:szCs w:val="22"/>
              </w:rPr>
              <w:t xml:space="preserve"> alongside a clear Family Engagement Policy, leading to improved inclusion and meaningful support for families.</w:t>
            </w:r>
          </w:p>
          <w:p w14:paraId="5DE8046C" w14:textId="0E630816"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As a direct result of these approaches, children are showing </w:t>
            </w:r>
            <w:r w:rsidRPr="00D20CBF">
              <w:rPr>
                <w:rStyle w:val="Strong"/>
                <w:rFonts w:ascii="Arial" w:hAnsi="Arial" w:cs="Arial"/>
                <w:b w:val="0"/>
                <w:sz w:val="22"/>
                <w:szCs w:val="22"/>
              </w:rPr>
              <w:t>measurable attainment gains</w:t>
            </w:r>
            <w:r w:rsidRPr="00D20CBF">
              <w:rPr>
                <w:rFonts w:ascii="Arial" w:hAnsi="Arial" w:cs="Arial"/>
                <w:sz w:val="22"/>
                <w:szCs w:val="22"/>
              </w:rPr>
              <w:t>, including a 6% improvement in literacy and a 2% improvement in numeracy.</w:t>
            </w:r>
          </w:p>
          <w:p w14:paraId="28FE7E46" w14:textId="386E9311"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There has been a </w:t>
            </w:r>
            <w:r w:rsidRPr="00D20CBF">
              <w:rPr>
                <w:rStyle w:val="Strong"/>
                <w:rFonts w:ascii="Arial" w:hAnsi="Arial" w:cs="Arial"/>
                <w:b w:val="0"/>
                <w:sz w:val="22"/>
                <w:szCs w:val="22"/>
              </w:rPr>
              <w:t>significant 25% improvement in children’s social and emotional wellbeing</w:t>
            </w:r>
            <w:r w:rsidRPr="00D20CBF">
              <w:rPr>
                <w:rFonts w:ascii="Arial" w:hAnsi="Arial" w:cs="Arial"/>
                <w:sz w:val="22"/>
                <w:szCs w:val="22"/>
              </w:rPr>
              <w:t>, strongly linked to enhanced home–nursery partnerships.</w:t>
            </w:r>
          </w:p>
          <w:p w14:paraId="463F1181" w14:textId="08D2D54A"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Children are </w:t>
            </w:r>
            <w:r w:rsidRPr="00D20CBF">
              <w:rPr>
                <w:rStyle w:val="Strong"/>
                <w:rFonts w:ascii="Arial" w:hAnsi="Arial" w:cs="Arial"/>
                <w:b w:val="0"/>
                <w:sz w:val="22"/>
                <w:szCs w:val="22"/>
              </w:rPr>
              <w:t>demonstrating increased emotional security, confidence, and readiness to learn</w:t>
            </w:r>
            <w:r w:rsidRPr="00D20CBF">
              <w:rPr>
                <w:rFonts w:ascii="Arial" w:hAnsi="Arial" w:cs="Arial"/>
                <w:sz w:val="22"/>
                <w:szCs w:val="22"/>
              </w:rPr>
              <w:t>, evidenced through observations, interactions, and higher levels of engagement.</w:t>
            </w:r>
          </w:p>
          <w:p w14:paraId="7C8F660A" w14:textId="5C4F5C3C"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Parents are becoming </w:t>
            </w:r>
            <w:r w:rsidRPr="00D20CBF">
              <w:rPr>
                <w:rStyle w:val="Strong"/>
                <w:rFonts w:ascii="Arial" w:hAnsi="Arial" w:cs="Arial"/>
                <w:b w:val="0"/>
                <w:sz w:val="22"/>
                <w:szCs w:val="22"/>
              </w:rPr>
              <w:t>more confident, proactive partners in their child’s learning</w:t>
            </w:r>
            <w:r w:rsidRPr="00D20CBF">
              <w:rPr>
                <w:rFonts w:ascii="Arial" w:hAnsi="Arial" w:cs="Arial"/>
                <w:sz w:val="22"/>
                <w:szCs w:val="22"/>
              </w:rPr>
              <w:t>, shown through increased daily communication with staff, active engagement with online learning journals, and greater involvement in home learning activities.</w:t>
            </w:r>
          </w:p>
          <w:p w14:paraId="244A8838" w14:textId="54EFF0F4" w:rsidR="00116F11" w:rsidRPr="00D20CBF" w:rsidRDefault="00116F11" w:rsidP="00283D2E">
            <w:pPr>
              <w:pStyle w:val="NormalWeb"/>
              <w:numPr>
                <w:ilvl w:val="0"/>
                <w:numId w:val="10"/>
              </w:numPr>
              <w:spacing w:line="300" w:lineRule="atLeast"/>
              <w:rPr>
                <w:rFonts w:ascii="Arial" w:hAnsi="Arial" w:cs="Arial"/>
                <w:sz w:val="22"/>
                <w:szCs w:val="22"/>
              </w:rPr>
            </w:pPr>
            <w:r w:rsidRPr="00D20CBF">
              <w:rPr>
                <w:rStyle w:val="Strong"/>
                <w:rFonts w:ascii="Arial" w:hAnsi="Arial" w:cs="Arial"/>
                <w:b w:val="0"/>
                <w:sz w:val="22"/>
                <w:szCs w:val="22"/>
              </w:rPr>
              <w:lastRenderedPageBreak/>
              <w:t>Family learning opportunities are having a clear and positive impact</w:t>
            </w:r>
            <w:r w:rsidRPr="00D20CBF">
              <w:rPr>
                <w:rFonts w:ascii="Arial" w:hAnsi="Arial" w:cs="Arial"/>
                <w:sz w:val="22"/>
                <w:szCs w:val="22"/>
              </w:rPr>
              <w:t>, with parents more likely to engage in meaningful learning at home when equipped with practical strategies and resources.</w:t>
            </w:r>
          </w:p>
          <w:p w14:paraId="5A58861D" w14:textId="2AD5DAC1"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Practitioners are </w:t>
            </w:r>
            <w:r w:rsidRPr="00D20CBF">
              <w:rPr>
                <w:rStyle w:val="Strong"/>
                <w:rFonts w:ascii="Arial" w:hAnsi="Arial" w:cs="Arial"/>
                <w:b w:val="0"/>
                <w:sz w:val="22"/>
                <w:szCs w:val="22"/>
              </w:rPr>
              <w:t>effectively using family-informed information to personalise learning</w:t>
            </w:r>
            <w:r w:rsidRPr="00D20CBF">
              <w:rPr>
                <w:rFonts w:ascii="Arial" w:hAnsi="Arial" w:cs="Arial"/>
                <w:sz w:val="22"/>
                <w:szCs w:val="22"/>
              </w:rPr>
              <w:t>, resulting in responsive, targeted experiences that better meet individual children’s needs.</w:t>
            </w:r>
          </w:p>
          <w:p w14:paraId="77BA4B4D" w14:textId="04CB98F5" w:rsidR="00116F11" w:rsidRPr="00D20CBF" w:rsidRDefault="00116F11" w:rsidP="00283D2E">
            <w:pPr>
              <w:pStyle w:val="NormalWeb"/>
              <w:numPr>
                <w:ilvl w:val="0"/>
                <w:numId w:val="10"/>
              </w:numPr>
              <w:spacing w:line="300" w:lineRule="atLeast"/>
              <w:rPr>
                <w:rFonts w:ascii="Arial" w:hAnsi="Arial" w:cs="Arial"/>
                <w:sz w:val="22"/>
                <w:szCs w:val="22"/>
              </w:rPr>
            </w:pPr>
            <w:r w:rsidRPr="00D20CBF">
              <w:rPr>
                <w:rStyle w:val="Strong"/>
                <w:rFonts w:ascii="Arial" w:hAnsi="Arial" w:cs="Arial"/>
                <w:b w:val="0"/>
                <w:sz w:val="22"/>
                <w:szCs w:val="22"/>
              </w:rPr>
              <w:t>Stronger home–nursery links are directly contributing to improved outcomes</w:t>
            </w:r>
            <w:r w:rsidRPr="00D20CBF">
              <w:rPr>
                <w:rFonts w:ascii="Arial" w:hAnsi="Arial" w:cs="Arial"/>
                <w:sz w:val="22"/>
                <w:szCs w:val="22"/>
              </w:rPr>
              <w:t xml:space="preserve"> across literacy, numeracy, and health</w:t>
            </w:r>
            <w:r w:rsidRPr="0071093B">
              <w:rPr>
                <w:rFonts w:ascii="Arial" w:hAnsi="Arial" w:cs="Arial"/>
                <w:sz w:val="22"/>
                <w:szCs w:val="22"/>
              </w:rPr>
              <w:t xml:space="preserve"> and wellbeing, supporting children to achieve their full potential.</w:t>
            </w:r>
          </w:p>
        </w:tc>
      </w:tr>
      <w:tr w:rsidR="10DA0A7F" w14:paraId="11F5E258" w14:textId="77777777" w:rsidTr="10DA0A7F">
        <w:trPr>
          <w:trHeight w:val="765"/>
        </w:trPr>
        <w:tc>
          <w:tcPr>
            <w:tcW w:w="10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04D3417" w14:textId="4776AF9F" w:rsidR="10DA0A7F" w:rsidRDefault="10DA0A7F" w:rsidP="10DA0A7F">
            <w:r w:rsidRPr="10DA0A7F">
              <w:rPr>
                <w:rFonts w:ascii="Arial" w:eastAsia="Arial" w:hAnsi="Arial" w:cs="Arial"/>
                <w:b/>
                <w:bCs/>
              </w:rPr>
              <w:lastRenderedPageBreak/>
              <w:t>Next steps</w:t>
            </w:r>
          </w:p>
          <w:p w14:paraId="690609A1" w14:textId="22253B8F"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Targeted support is becoming increasingly strategic and impactful</w:t>
            </w:r>
            <w:r w:rsidRPr="0071093B">
              <w:rPr>
                <w:rFonts w:ascii="Arial" w:eastAsia="Times New Roman" w:hAnsi="Arial" w:cs="Arial"/>
                <w:sz w:val="22"/>
                <w:szCs w:val="22"/>
                <w:lang w:val="en-GB" w:eastAsia="en-GB"/>
              </w:rPr>
              <w:t xml:space="preserve">, with staff using Early Years Tracker data and individual targets effectively to ensure consistent progress for all </w:t>
            </w:r>
            <w:commentRangeStart w:id="6"/>
            <w:r w:rsidRPr="0071093B">
              <w:rPr>
                <w:rFonts w:ascii="Arial" w:eastAsia="Times New Roman" w:hAnsi="Arial" w:cs="Arial"/>
                <w:sz w:val="22"/>
                <w:szCs w:val="22"/>
                <w:lang w:val="en-GB" w:eastAsia="en-GB"/>
              </w:rPr>
              <w:t>learners</w:t>
            </w:r>
            <w:commentRangeEnd w:id="6"/>
            <w:r w:rsidR="0023004E" w:rsidRPr="0071093B">
              <w:rPr>
                <w:rStyle w:val="CommentReference"/>
                <w:rFonts w:ascii="Arial" w:eastAsia="Times New Roman" w:hAnsi="Arial" w:cs="Arial"/>
                <w:sz w:val="22"/>
                <w:szCs w:val="22"/>
                <w:lang w:val="en-GB" w:eastAsia="en-GB"/>
              </w:rPr>
              <w:commentReference w:id="6"/>
            </w:r>
            <w:r w:rsidRPr="0071093B">
              <w:rPr>
                <w:rFonts w:ascii="Arial" w:eastAsia="Times New Roman" w:hAnsi="Arial" w:cs="Arial"/>
                <w:sz w:val="22"/>
                <w:szCs w:val="22"/>
                <w:lang w:val="en-GB" w:eastAsia="en-GB"/>
              </w:rPr>
              <w:t>.</w:t>
            </w:r>
          </w:p>
          <w:p w14:paraId="27AC664B" w14:textId="77777777"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Family engagement is being embedded as a core strength of the setting</w:t>
            </w:r>
            <w:r w:rsidRPr="0071093B">
              <w:rPr>
                <w:rFonts w:ascii="Arial" w:eastAsia="Times New Roman" w:hAnsi="Arial" w:cs="Arial"/>
                <w:sz w:val="22"/>
                <w:szCs w:val="22"/>
                <w:lang w:val="en-GB" w:eastAsia="en-GB"/>
              </w:rPr>
              <w:t>, with a wider range of inclusive opportunities enabling more families to participate meaningfully in their child’s learning.</w:t>
            </w:r>
          </w:p>
          <w:p w14:paraId="1BDD07F1" w14:textId="77777777"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Parental confidence is continuing to improve</w:t>
            </w:r>
            <w:r w:rsidRPr="0071093B">
              <w:rPr>
                <w:rFonts w:ascii="Arial" w:eastAsia="Times New Roman" w:hAnsi="Arial" w:cs="Arial"/>
                <w:sz w:val="22"/>
                <w:szCs w:val="22"/>
                <w:lang w:val="en-GB" w:eastAsia="en-GB"/>
              </w:rPr>
              <w:t>, as families are better equipped with practical strategies and resources to support literacy, numeracy, and wellbeing at home.</w:t>
            </w:r>
          </w:p>
          <w:p w14:paraId="098660FA" w14:textId="77777777"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The parent group is evolving into a strong, influential voice</w:t>
            </w:r>
            <w:r w:rsidRPr="0071093B">
              <w:rPr>
                <w:rFonts w:ascii="Arial" w:eastAsia="Times New Roman" w:hAnsi="Arial" w:cs="Arial"/>
                <w:sz w:val="22"/>
                <w:szCs w:val="22"/>
                <w:lang w:val="en-GB" w:eastAsia="en-GB"/>
              </w:rPr>
              <w:t>, contributing to decision-making, supporting nursery initiatives, and enhancing the overall sense of community.</w:t>
            </w:r>
          </w:p>
          <w:p w14:paraId="034301AF" w14:textId="77777777"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Implementation of the Family Engagement Policy is increasingly robust</w:t>
            </w:r>
            <w:r w:rsidRPr="0071093B">
              <w:rPr>
                <w:rFonts w:ascii="Arial" w:eastAsia="Times New Roman" w:hAnsi="Arial" w:cs="Arial"/>
                <w:sz w:val="22"/>
                <w:szCs w:val="22"/>
                <w:lang w:val="en-GB" w:eastAsia="en-GB"/>
              </w:rPr>
              <w:t>, with ongoing evaluation ensuring barriers are reduced and high levels of family inclusion are sustained.</w:t>
            </w:r>
          </w:p>
          <w:p w14:paraId="3CA44627" w14:textId="77777777"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Staff are using the Engaging Parents Toolkit more consistently and effectively</w:t>
            </w:r>
            <w:r w:rsidRPr="0071093B">
              <w:rPr>
                <w:rFonts w:ascii="Arial" w:eastAsia="Times New Roman" w:hAnsi="Arial" w:cs="Arial"/>
                <w:sz w:val="22"/>
                <w:szCs w:val="22"/>
                <w:lang w:val="en-GB" w:eastAsia="en-GB"/>
              </w:rPr>
              <w:t>, resulting in higher-quality family learning experiences and improved engagement.</w:t>
            </w:r>
          </w:p>
          <w:p w14:paraId="05242D20" w14:textId="77777777"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Personalised learning approaches are becoming more responsive and meaningful</w:t>
            </w:r>
            <w:r w:rsidRPr="0071093B">
              <w:rPr>
                <w:rFonts w:ascii="Arial" w:eastAsia="Times New Roman" w:hAnsi="Arial" w:cs="Arial"/>
                <w:sz w:val="22"/>
                <w:szCs w:val="22"/>
                <w:lang w:val="en-GB" w:eastAsia="en-GB"/>
              </w:rPr>
              <w:t>, with ‘All About Me’ and individual plans informing tailored experiences that meet children’s needs and interests.</w:t>
            </w:r>
          </w:p>
          <w:p w14:paraId="5BE6039B" w14:textId="22363B50"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Approaches to tracking and monitoring progress are increasingly rigorous and reliable</w:t>
            </w:r>
            <w:r w:rsidRPr="0071093B">
              <w:rPr>
                <w:rFonts w:ascii="Arial" w:eastAsia="Times New Roman" w:hAnsi="Arial" w:cs="Arial"/>
                <w:sz w:val="22"/>
                <w:szCs w:val="22"/>
                <w:lang w:val="en-GB" w:eastAsia="en-GB"/>
              </w:rPr>
              <w:t>, with clear evidence demonstrating sustained improvements in literacy, numeracy, and wellbeing over time.</w:t>
            </w:r>
          </w:p>
          <w:p w14:paraId="74CC1B4B" w14:textId="2D46084E" w:rsidR="10DA0A7F" w:rsidRDefault="10DA0A7F" w:rsidP="10DA0A7F"/>
          <w:p w14:paraId="1E412227" w14:textId="601C59B6" w:rsidR="10DA0A7F" w:rsidRDefault="10DA0A7F" w:rsidP="10DA0A7F">
            <w:r w:rsidRPr="10DA0A7F">
              <w:rPr>
                <w:rFonts w:ascii="Arial" w:eastAsia="Arial" w:hAnsi="Arial" w:cs="Arial"/>
              </w:rPr>
              <w:t xml:space="preserve"> </w:t>
            </w:r>
          </w:p>
        </w:tc>
      </w:tr>
    </w:tbl>
    <w:p w14:paraId="3E0BC42C" w14:textId="248E04BA" w:rsidR="00EF27FB" w:rsidRDefault="00EF27FB" w:rsidP="10DA0A7F">
      <w:pPr>
        <w:spacing w:line="257" w:lineRule="auto"/>
      </w:pPr>
    </w:p>
    <w:p w14:paraId="775817D4" w14:textId="77777777" w:rsidR="00A13D35" w:rsidRDefault="00A13D35" w:rsidP="10DA0A7F">
      <w:pPr>
        <w:spacing w:line="257" w:lineRule="auto"/>
      </w:pPr>
    </w:p>
    <w:tbl>
      <w:tblPr>
        <w:tblStyle w:val="TableGrid"/>
        <w:tblW w:w="0" w:type="auto"/>
        <w:tblLook w:val="04A0" w:firstRow="1" w:lastRow="0" w:firstColumn="1" w:lastColumn="0" w:noHBand="0" w:noVBand="1"/>
      </w:tblPr>
      <w:tblGrid>
        <w:gridCol w:w="4627"/>
        <w:gridCol w:w="4713"/>
      </w:tblGrid>
      <w:tr w:rsidR="10DA0A7F" w14:paraId="71D061A8" w14:textId="77777777" w:rsidTr="10DA0A7F">
        <w:trPr>
          <w:trHeight w:val="300"/>
        </w:trPr>
        <w:tc>
          <w:tcPr>
            <w:tcW w:w="10485"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3E826490" w14:textId="055558D8" w:rsidR="10DA0A7F" w:rsidRDefault="10DA0A7F" w:rsidP="10DA0A7F">
            <w:r w:rsidRPr="10DA0A7F">
              <w:rPr>
                <w:rFonts w:ascii="Calibri" w:eastAsia="Calibri" w:hAnsi="Calibri" w:cs="Calibri"/>
                <w:b/>
                <w:bCs/>
                <w:color w:val="000000" w:themeColor="text1"/>
                <w:sz w:val="28"/>
                <w:szCs w:val="28"/>
              </w:rPr>
              <w:t>Establishment priority 3</w:t>
            </w:r>
          </w:p>
          <w:p w14:paraId="141D6986" w14:textId="4F87901D" w:rsidR="10DA0A7F" w:rsidRDefault="10DA0A7F" w:rsidP="10DA0A7F">
            <w:r w:rsidRPr="10DA0A7F">
              <w:rPr>
                <w:rFonts w:ascii="Calibri" w:eastAsia="Calibri" w:hAnsi="Calibri" w:cs="Calibri"/>
                <w:color w:val="000000" w:themeColor="text1"/>
              </w:rPr>
              <w:t xml:space="preserve"> </w:t>
            </w:r>
          </w:p>
        </w:tc>
      </w:tr>
      <w:tr w:rsidR="10DA0A7F" w14:paraId="70DF3419" w14:textId="77777777" w:rsidTr="10DA0A7F">
        <w:trPr>
          <w:trHeight w:val="1875"/>
        </w:trPr>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22AE7108" w14:textId="67FD325F" w:rsidR="10DA0A7F" w:rsidRDefault="10DA0A7F" w:rsidP="10DA0A7F">
            <w:r w:rsidRPr="10DA0A7F">
              <w:rPr>
                <w:rFonts w:ascii="Calibri" w:eastAsia="Calibri" w:hAnsi="Calibri" w:cs="Calibri"/>
                <w:color w:val="000000" w:themeColor="text1"/>
                <w:u w:val="single"/>
              </w:rPr>
              <w:lastRenderedPageBreak/>
              <w:t xml:space="preserve">NIF Priority </w:t>
            </w:r>
          </w:p>
          <w:p w14:paraId="1B2A15ED" w14:textId="42D101CE" w:rsidR="10DA0A7F" w:rsidRDefault="10DA0A7F" w:rsidP="10DA0A7F">
            <w:r w:rsidRPr="10DA0A7F">
              <w:rPr>
                <w:rFonts w:ascii="Calibri" w:eastAsia="Calibri" w:hAnsi="Calibri" w:cs="Calibri"/>
                <w:color w:val="000000" w:themeColor="text1"/>
              </w:rPr>
              <w:t>Improvement in skills and sustained, positive school-leaver destinations for all young people</w:t>
            </w:r>
          </w:p>
          <w:p w14:paraId="13BE78E1" w14:textId="1D339CD6" w:rsidR="10DA0A7F" w:rsidRDefault="10DA0A7F" w:rsidP="10DA0A7F">
            <w:r w:rsidRPr="10DA0A7F">
              <w:rPr>
                <w:rFonts w:ascii="Calibri" w:eastAsia="Calibri" w:hAnsi="Calibri" w:cs="Calibri"/>
                <w:color w:val="000000" w:themeColor="text1"/>
              </w:rPr>
              <w:t>Improvement in children and young people's health and wellbeing</w:t>
            </w:r>
          </w:p>
          <w:p w14:paraId="11CF91BC" w14:textId="125E06D8" w:rsidR="10DA0A7F" w:rsidRDefault="10DA0A7F" w:rsidP="10DA0A7F">
            <w:r w:rsidRPr="10DA0A7F">
              <w:rPr>
                <w:rFonts w:ascii="Calibri" w:eastAsia="Calibri" w:hAnsi="Calibri" w:cs="Calibri"/>
                <w:color w:val="000000" w:themeColor="text1"/>
                <w:u w:val="single"/>
              </w:rPr>
              <w:t xml:space="preserve">NIF Driver </w:t>
            </w:r>
          </w:p>
          <w:p w14:paraId="25719C04" w14:textId="0221C48F" w:rsidR="10DA0A7F" w:rsidRDefault="10DA0A7F" w:rsidP="10DA0A7F">
            <w:r w:rsidRPr="10DA0A7F">
              <w:rPr>
                <w:rFonts w:ascii="Calibri" w:eastAsia="Calibri" w:hAnsi="Calibri" w:cs="Calibri"/>
                <w:color w:val="000000" w:themeColor="text1"/>
              </w:rPr>
              <w:t>School Improvement</w:t>
            </w:r>
          </w:p>
          <w:p w14:paraId="3AE3EFE3" w14:textId="79AFED61" w:rsidR="10DA0A7F" w:rsidRDefault="10DA0A7F" w:rsidP="10DA0A7F">
            <w:r w:rsidRPr="10DA0A7F">
              <w:rPr>
                <w:rFonts w:ascii="Calibri" w:eastAsia="Calibri" w:hAnsi="Calibri" w:cs="Calibri"/>
                <w:color w:val="000000" w:themeColor="text1"/>
              </w:rPr>
              <w:t>School leadership</w:t>
            </w:r>
          </w:p>
        </w:tc>
        <w:tc>
          <w:tcPr>
            <w:tcW w:w="5250" w:type="dxa"/>
            <w:tcBorders>
              <w:top w:val="nil"/>
              <w:left w:val="single" w:sz="8" w:space="0" w:color="auto"/>
              <w:bottom w:val="single" w:sz="8" w:space="0" w:color="auto"/>
              <w:right w:val="single" w:sz="8" w:space="0" w:color="auto"/>
            </w:tcBorders>
            <w:tcMar>
              <w:left w:w="108" w:type="dxa"/>
              <w:right w:w="108" w:type="dxa"/>
            </w:tcMar>
          </w:tcPr>
          <w:p w14:paraId="6B24FF37" w14:textId="743C9B3A" w:rsidR="10DA0A7F" w:rsidRDefault="10DA0A7F" w:rsidP="10DA0A7F">
            <w:r w:rsidRPr="10DA0A7F">
              <w:rPr>
                <w:rFonts w:ascii="Calibri" w:eastAsia="Calibri" w:hAnsi="Calibri" w:cs="Calibri"/>
                <w:color w:val="000000" w:themeColor="text1"/>
                <w:u w:val="single"/>
              </w:rPr>
              <w:t xml:space="preserve">HGIOS/ELC QIs </w:t>
            </w:r>
          </w:p>
          <w:p w14:paraId="3AF2EF98" w14:textId="160A8A7E" w:rsidR="10DA0A7F" w:rsidRDefault="10DA0A7F" w:rsidP="10DA0A7F">
            <w:r w:rsidRPr="10DA0A7F">
              <w:rPr>
                <w:rFonts w:ascii="Calibri" w:eastAsia="Calibri" w:hAnsi="Calibri" w:cs="Calibri"/>
                <w:color w:val="000000" w:themeColor="text1"/>
              </w:rPr>
              <w:t>1.4 Leadership and management of staff/practitioners</w:t>
            </w:r>
          </w:p>
          <w:p w14:paraId="53C6A693" w14:textId="78F3F027" w:rsidR="10DA0A7F" w:rsidRDefault="10DA0A7F" w:rsidP="10DA0A7F">
            <w:r w:rsidRPr="10DA0A7F">
              <w:rPr>
                <w:rFonts w:ascii="Calibri" w:eastAsia="Calibri" w:hAnsi="Calibri" w:cs="Calibri"/>
                <w:color w:val="000000" w:themeColor="text1"/>
              </w:rPr>
              <w:t>2.1 Safeguarding and child protection</w:t>
            </w:r>
          </w:p>
          <w:p w14:paraId="61863FBB" w14:textId="0D0C7ADF" w:rsidR="10DA0A7F" w:rsidRDefault="10DA0A7F" w:rsidP="10DA0A7F">
            <w:r w:rsidRPr="10DA0A7F">
              <w:rPr>
                <w:rFonts w:ascii="Calibri" w:eastAsia="Calibri" w:hAnsi="Calibri" w:cs="Calibri"/>
                <w:color w:val="000000" w:themeColor="text1"/>
                <w:sz w:val="20"/>
                <w:szCs w:val="20"/>
                <w:u w:val="single"/>
              </w:rPr>
              <w:t xml:space="preserve"> </w:t>
            </w:r>
          </w:p>
          <w:p w14:paraId="2E06E703" w14:textId="17D0DA1D" w:rsidR="10DA0A7F" w:rsidRDefault="10DA0A7F" w:rsidP="10DA0A7F">
            <w:r w:rsidRPr="10DA0A7F">
              <w:rPr>
                <w:rFonts w:ascii="Calibri" w:eastAsia="Calibri" w:hAnsi="Calibri" w:cs="Calibri"/>
                <w:color w:val="000000" w:themeColor="text1"/>
                <w:u w:val="single"/>
              </w:rPr>
              <w:t>UNCRC</w:t>
            </w:r>
          </w:p>
          <w:p w14:paraId="2F010F3A" w14:textId="69D1A551" w:rsidR="10DA0A7F" w:rsidRDefault="10DA0A7F" w:rsidP="10DA0A7F">
            <w:r w:rsidRPr="10DA0A7F">
              <w:rPr>
                <w:rFonts w:ascii="Times New Roman" w:eastAsia="Times New Roman" w:hAnsi="Times New Roman" w:cs="Times New Roman"/>
              </w:rPr>
              <w:t>Article 3 (Best interests of the child):</w:t>
            </w:r>
          </w:p>
          <w:p w14:paraId="7F8427D7" w14:textId="11154F2C" w:rsidR="10DA0A7F" w:rsidRDefault="10DA0A7F" w:rsidP="10DA0A7F">
            <w:r w:rsidRPr="10DA0A7F">
              <w:rPr>
                <w:rFonts w:ascii="Times New Roman" w:eastAsia="Times New Roman" w:hAnsi="Times New Roman" w:cs="Times New Roman"/>
                <w:i/>
                <w:iCs/>
              </w:rPr>
              <w:t>Article 28: (Right to education):</w:t>
            </w:r>
            <w:r w:rsidRPr="10DA0A7F">
              <w:rPr>
                <w:rFonts w:ascii="Times New Roman" w:eastAsia="Times New Roman" w:hAnsi="Times New Roman" w:cs="Times New Roman"/>
              </w:rPr>
              <w:t xml:space="preserve"> </w:t>
            </w:r>
          </w:p>
          <w:p w14:paraId="458FB0F2" w14:textId="3EEA3C59" w:rsidR="10DA0A7F" w:rsidRDefault="10DA0A7F" w:rsidP="10DA0A7F">
            <w:r w:rsidRPr="10DA0A7F">
              <w:rPr>
                <w:rFonts w:ascii="Times New Roman" w:eastAsia="Times New Roman" w:hAnsi="Times New Roman" w:cs="Times New Roman"/>
                <w:i/>
                <w:iCs/>
              </w:rPr>
              <w:t xml:space="preserve"> </w:t>
            </w:r>
          </w:p>
        </w:tc>
      </w:tr>
      <w:tr w:rsidR="10DA0A7F" w14:paraId="3413156A" w14:textId="77777777" w:rsidTr="10DA0A7F">
        <w:trPr>
          <w:trHeight w:val="300"/>
        </w:trPr>
        <w:tc>
          <w:tcPr>
            <w:tcW w:w="10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3B8886D" w14:textId="5A1BEACB" w:rsidR="10DA0A7F" w:rsidRDefault="10DA0A7F" w:rsidP="10DA0A7F">
            <w:r w:rsidRPr="10DA0A7F">
              <w:rPr>
                <w:rFonts w:ascii="Calibri" w:eastAsia="Calibri" w:hAnsi="Calibri" w:cs="Calibri"/>
                <w:b/>
                <w:bCs/>
              </w:rPr>
              <w:t xml:space="preserve">Outcome: </w:t>
            </w:r>
          </w:p>
          <w:p w14:paraId="4AD1F28F" w14:textId="3D91F369" w:rsidR="10DA0A7F" w:rsidRDefault="10DA0A7F" w:rsidP="00283D2E">
            <w:pPr>
              <w:pStyle w:val="ListParagraph"/>
              <w:numPr>
                <w:ilvl w:val="0"/>
                <w:numId w:val="4"/>
              </w:numPr>
              <w:spacing w:after="200" w:line="276" w:lineRule="auto"/>
              <w:rPr>
                <w:rFonts w:ascii="Arial" w:eastAsia="Arial" w:hAnsi="Arial" w:cs="Arial"/>
                <w:sz w:val="22"/>
                <w:szCs w:val="22"/>
              </w:rPr>
            </w:pPr>
            <w:r w:rsidRPr="10DA0A7F">
              <w:rPr>
                <w:rFonts w:ascii="Arial" w:eastAsia="Arial" w:hAnsi="Arial" w:cs="Arial"/>
                <w:color w:val="0070C0"/>
                <w:sz w:val="22"/>
                <w:szCs w:val="22"/>
              </w:rPr>
              <w:t xml:space="preserve">By December 2025 </w:t>
            </w:r>
            <w:r w:rsidRPr="10DA0A7F">
              <w:rPr>
                <w:rFonts w:ascii="Arial" w:eastAsia="Arial" w:hAnsi="Arial" w:cs="Arial"/>
                <w:sz w:val="22"/>
                <w:szCs w:val="22"/>
              </w:rPr>
              <w:t xml:space="preserve">we will have started to gather data and evidence to evaluate our practice and improve outcomes for our children using the new </w:t>
            </w:r>
            <w:r w:rsidRPr="10DA0A7F">
              <w:rPr>
                <w:rFonts w:ascii="Arial" w:eastAsia="Arial" w:hAnsi="Arial" w:cs="Arial"/>
                <w:color w:val="FFFF00"/>
                <w:sz w:val="22"/>
                <w:szCs w:val="22"/>
              </w:rPr>
              <w:t>quality framework</w:t>
            </w:r>
            <w:r w:rsidRPr="10DA0A7F">
              <w:rPr>
                <w:rFonts w:ascii="Arial" w:eastAsia="Arial" w:hAnsi="Arial" w:cs="Arial"/>
                <w:sz w:val="22"/>
                <w:szCs w:val="22"/>
              </w:rPr>
              <w:t>. This will be used initially by SMT and then incorporated by staff.</w:t>
            </w:r>
          </w:p>
          <w:p w14:paraId="1D16B350" w14:textId="1C39EAB5" w:rsidR="10DA0A7F" w:rsidRDefault="10DA0A7F" w:rsidP="00283D2E">
            <w:pPr>
              <w:pStyle w:val="ListParagraph"/>
              <w:numPr>
                <w:ilvl w:val="0"/>
                <w:numId w:val="4"/>
              </w:numPr>
              <w:spacing w:after="200" w:line="276" w:lineRule="auto"/>
              <w:rPr>
                <w:rFonts w:ascii="Arial" w:eastAsia="Arial" w:hAnsi="Arial" w:cs="Arial"/>
                <w:color w:val="FFFF00"/>
                <w:sz w:val="22"/>
                <w:szCs w:val="22"/>
              </w:rPr>
            </w:pPr>
            <w:r w:rsidRPr="10DA0A7F">
              <w:rPr>
                <w:rFonts w:ascii="Arial" w:eastAsia="Arial" w:hAnsi="Arial" w:cs="Arial"/>
                <w:color w:val="0070C0"/>
                <w:sz w:val="22"/>
                <w:szCs w:val="22"/>
              </w:rPr>
              <w:t xml:space="preserve">By December 2025 </w:t>
            </w:r>
            <w:r w:rsidRPr="10DA0A7F">
              <w:rPr>
                <w:rFonts w:ascii="Arial" w:eastAsia="Arial" w:hAnsi="Arial" w:cs="Arial"/>
                <w:sz w:val="22"/>
                <w:szCs w:val="22"/>
              </w:rPr>
              <w:t xml:space="preserve">a </w:t>
            </w:r>
            <w:r w:rsidRPr="10DA0A7F">
              <w:rPr>
                <w:rFonts w:ascii="Arial" w:eastAsia="Arial" w:hAnsi="Arial" w:cs="Arial"/>
                <w:color w:val="FFFF00"/>
                <w:sz w:val="22"/>
                <w:szCs w:val="22"/>
              </w:rPr>
              <w:t xml:space="preserve">self-evaluation monitoring calendar </w:t>
            </w:r>
            <w:r w:rsidRPr="10DA0A7F">
              <w:rPr>
                <w:rFonts w:ascii="Arial" w:eastAsia="Arial" w:hAnsi="Arial" w:cs="Arial"/>
                <w:sz w:val="22"/>
                <w:szCs w:val="22"/>
              </w:rPr>
              <w:t xml:space="preserve">will be in place to support the new framework. This will provide a record that </w:t>
            </w:r>
            <w:r w:rsidRPr="10DA0A7F">
              <w:rPr>
                <w:rFonts w:ascii="Arial" w:eastAsia="Arial" w:hAnsi="Arial" w:cs="Arial"/>
                <w:color w:val="FFFF00"/>
                <w:sz w:val="22"/>
                <w:szCs w:val="22"/>
              </w:rPr>
              <w:t>self-evaluation has taken place.</w:t>
            </w:r>
          </w:p>
          <w:p w14:paraId="293E01C2" w14:textId="464F44D5" w:rsidR="10DA0A7F" w:rsidRDefault="10DA0A7F" w:rsidP="00283D2E">
            <w:pPr>
              <w:pStyle w:val="ListParagraph"/>
              <w:numPr>
                <w:ilvl w:val="0"/>
                <w:numId w:val="4"/>
              </w:numPr>
              <w:spacing w:after="200" w:line="276" w:lineRule="auto"/>
              <w:rPr>
                <w:rFonts w:ascii="Arial" w:eastAsia="Arial" w:hAnsi="Arial" w:cs="Arial"/>
                <w:sz w:val="22"/>
                <w:szCs w:val="22"/>
              </w:rPr>
            </w:pPr>
            <w:r w:rsidRPr="10DA0A7F">
              <w:rPr>
                <w:rFonts w:ascii="Arial" w:eastAsia="Arial" w:hAnsi="Arial" w:cs="Arial"/>
                <w:color w:val="0070C0"/>
                <w:sz w:val="22"/>
                <w:szCs w:val="22"/>
              </w:rPr>
              <w:t>By June 2026</w:t>
            </w:r>
            <w:r w:rsidRPr="10DA0A7F">
              <w:rPr>
                <w:rFonts w:ascii="Arial" w:eastAsia="Arial" w:hAnsi="Arial" w:cs="Arial"/>
                <w:sz w:val="22"/>
                <w:szCs w:val="22"/>
              </w:rPr>
              <w:t xml:space="preserve">, we would see our </w:t>
            </w:r>
            <w:r w:rsidRPr="10DA0A7F">
              <w:rPr>
                <w:rFonts w:ascii="Arial" w:eastAsia="Arial" w:hAnsi="Arial" w:cs="Arial"/>
                <w:color w:val="FF0000"/>
                <w:sz w:val="22"/>
                <w:szCs w:val="22"/>
              </w:rPr>
              <w:t xml:space="preserve">children </w:t>
            </w:r>
            <w:r w:rsidRPr="10DA0A7F">
              <w:rPr>
                <w:rFonts w:ascii="Arial" w:eastAsia="Arial" w:hAnsi="Arial" w:cs="Arial"/>
                <w:sz w:val="22"/>
                <w:szCs w:val="22"/>
              </w:rPr>
              <w:t xml:space="preserve">making </w:t>
            </w:r>
            <w:r w:rsidRPr="10DA0A7F">
              <w:rPr>
                <w:rFonts w:ascii="Arial" w:eastAsia="Arial" w:hAnsi="Arial" w:cs="Arial"/>
                <w:color w:val="00B050"/>
                <w:sz w:val="22"/>
                <w:szCs w:val="22"/>
              </w:rPr>
              <w:t xml:space="preserve">measurable </w:t>
            </w:r>
            <w:r w:rsidRPr="10DA0A7F">
              <w:rPr>
                <w:rFonts w:ascii="Arial" w:eastAsia="Arial" w:hAnsi="Arial" w:cs="Arial"/>
                <w:sz w:val="22"/>
                <w:szCs w:val="22"/>
              </w:rPr>
              <w:t>progress across key developmental areas. Interactions and activities will be better tailored to meet children’s individual needs and interest.</w:t>
            </w:r>
          </w:p>
          <w:p w14:paraId="315CC6E8" w14:textId="0575BACB" w:rsidR="10DA0A7F" w:rsidRDefault="10DA0A7F" w:rsidP="00283D2E">
            <w:pPr>
              <w:pStyle w:val="ListParagraph"/>
              <w:numPr>
                <w:ilvl w:val="0"/>
                <w:numId w:val="4"/>
              </w:numPr>
              <w:spacing w:after="200" w:line="276" w:lineRule="auto"/>
              <w:rPr>
                <w:rFonts w:ascii="Arial" w:eastAsia="Arial" w:hAnsi="Arial" w:cs="Arial"/>
                <w:color w:val="FF0000"/>
                <w:sz w:val="22"/>
                <w:szCs w:val="22"/>
              </w:rPr>
            </w:pPr>
            <w:r w:rsidRPr="10DA0A7F">
              <w:rPr>
                <w:rFonts w:ascii="Arial" w:eastAsia="Arial" w:hAnsi="Arial" w:cs="Arial"/>
                <w:color w:val="0070C0"/>
                <w:sz w:val="22"/>
                <w:szCs w:val="22"/>
              </w:rPr>
              <w:t>By June 2026</w:t>
            </w:r>
            <w:r w:rsidRPr="10DA0A7F">
              <w:rPr>
                <w:rFonts w:ascii="Arial" w:eastAsia="Arial" w:hAnsi="Arial" w:cs="Arial"/>
                <w:sz w:val="22"/>
                <w:szCs w:val="22"/>
              </w:rPr>
              <w:t xml:space="preserve">, we will see </w:t>
            </w:r>
            <w:r w:rsidRPr="10DA0A7F">
              <w:rPr>
                <w:rFonts w:ascii="Arial" w:eastAsia="Arial" w:hAnsi="Arial" w:cs="Arial"/>
                <w:color w:val="FF0000"/>
                <w:sz w:val="22"/>
                <w:szCs w:val="22"/>
              </w:rPr>
              <w:t xml:space="preserve">staff </w:t>
            </w:r>
            <w:r w:rsidRPr="10DA0A7F">
              <w:rPr>
                <w:rFonts w:ascii="Arial" w:eastAsia="Arial" w:hAnsi="Arial" w:cs="Arial"/>
                <w:sz w:val="22"/>
                <w:szCs w:val="22"/>
              </w:rPr>
              <w:t xml:space="preserve">working closely together to reflect, improve and share best practices through </w:t>
            </w:r>
            <w:r w:rsidRPr="10DA0A7F">
              <w:rPr>
                <w:rFonts w:ascii="Arial" w:eastAsia="Arial" w:hAnsi="Arial" w:cs="Arial"/>
                <w:color w:val="FFFF00"/>
                <w:sz w:val="22"/>
                <w:szCs w:val="22"/>
              </w:rPr>
              <w:t>moderation</w:t>
            </w:r>
            <w:r w:rsidRPr="10DA0A7F">
              <w:rPr>
                <w:rFonts w:ascii="Arial" w:eastAsia="Arial" w:hAnsi="Arial" w:cs="Arial"/>
                <w:sz w:val="22"/>
                <w:szCs w:val="22"/>
              </w:rPr>
              <w:t xml:space="preserve"> within our centre and through </w:t>
            </w:r>
            <w:r w:rsidRPr="10DA0A7F">
              <w:rPr>
                <w:rFonts w:ascii="Arial" w:eastAsia="Arial" w:hAnsi="Arial" w:cs="Arial"/>
                <w:color w:val="FF0000"/>
                <w:sz w:val="22"/>
                <w:szCs w:val="22"/>
              </w:rPr>
              <w:t>cluster working.</w:t>
            </w:r>
          </w:p>
          <w:p w14:paraId="77E63ACC" w14:textId="4B4A4BE1" w:rsidR="10DA0A7F" w:rsidRDefault="10DA0A7F" w:rsidP="00283D2E">
            <w:pPr>
              <w:pStyle w:val="ListParagraph"/>
              <w:numPr>
                <w:ilvl w:val="0"/>
                <w:numId w:val="4"/>
              </w:numPr>
              <w:spacing w:after="200" w:line="276" w:lineRule="auto"/>
              <w:rPr>
                <w:rFonts w:ascii="Arial" w:eastAsia="Arial" w:hAnsi="Arial" w:cs="Arial"/>
                <w:color w:val="FFFF00"/>
                <w:sz w:val="22"/>
                <w:szCs w:val="22"/>
              </w:rPr>
            </w:pPr>
            <w:r w:rsidRPr="10DA0A7F">
              <w:rPr>
                <w:rFonts w:ascii="Arial" w:eastAsia="Arial" w:hAnsi="Arial" w:cs="Arial"/>
                <w:color w:val="0070C0"/>
                <w:sz w:val="22"/>
                <w:szCs w:val="22"/>
              </w:rPr>
              <w:t>Weekly</w:t>
            </w:r>
            <w:r w:rsidRPr="10DA0A7F">
              <w:rPr>
                <w:rFonts w:ascii="Arial" w:eastAsia="Arial" w:hAnsi="Arial" w:cs="Arial"/>
                <w:sz w:val="22"/>
                <w:szCs w:val="22"/>
              </w:rPr>
              <w:t xml:space="preserve"> </w:t>
            </w:r>
            <w:r w:rsidRPr="10DA0A7F">
              <w:rPr>
                <w:rFonts w:ascii="Arial" w:eastAsia="Arial" w:hAnsi="Arial" w:cs="Arial"/>
                <w:color w:val="FFFF00"/>
                <w:sz w:val="22"/>
                <w:szCs w:val="22"/>
              </w:rPr>
              <w:t xml:space="preserve">family meetings </w:t>
            </w:r>
            <w:r w:rsidRPr="10DA0A7F">
              <w:rPr>
                <w:rFonts w:ascii="Arial" w:eastAsia="Arial" w:hAnsi="Arial" w:cs="Arial"/>
                <w:sz w:val="22"/>
                <w:szCs w:val="22"/>
              </w:rPr>
              <w:t xml:space="preserve">with </w:t>
            </w:r>
            <w:r w:rsidRPr="10DA0A7F">
              <w:rPr>
                <w:rFonts w:ascii="Arial" w:eastAsia="Arial" w:hAnsi="Arial" w:cs="Arial"/>
                <w:color w:val="FF0000"/>
                <w:sz w:val="22"/>
                <w:szCs w:val="22"/>
              </w:rPr>
              <w:t xml:space="preserve">staff </w:t>
            </w:r>
            <w:r w:rsidRPr="10DA0A7F">
              <w:rPr>
                <w:rFonts w:ascii="Arial" w:eastAsia="Arial" w:hAnsi="Arial" w:cs="Arial"/>
                <w:sz w:val="22"/>
                <w:szCs w:val="22"/>
              </w:rPr>
              <w:t xml:space="preserve">we can hear and see that staff understand their value and responsibility in the centre’s improvement through </w:t>
            </w:r>
            <w:r w:rsidRPr="10DA0A7F">
              <w:rPr>
                <w:rFonts w:ascii="Arial" w:eastAsia="Arial" w:hAnsi="Arial" w:cs="Arial"/>
                <w:color w:val="FFFF00"/>
                <w:sz w:val="22"/>
                <w:szCs w:val="22"/>
              </w:rPr>
              <w:t>self-evaluation.</w:t>
            </w:r>
          </w:p>
          <w:p w14:paraId="09631611" w14:textId="747EE924" w:rsidR="10DA0A7F" w:rsidRDefault="10DA0A7F" w:rsidP="00283D2E">
            <w:pPr>
              <w:pStyle w:val="ListParagraph"/>
              <w:numPr>
                <w:ilvl w:val="0"/>
                <w:numId w:val="4"/>
              </w:numPr>
              <w:spacing w:after="200"/>
              <w:rPr>
                <w:rFonts w:ascii="Arial" w:eastAsia="Arial" w:hAnsi="Arial" w:cs="Arial"/>
                <w:sz w:val="22"/>
                <w:szCs w:val="22"/>
              </w:rPr>
            </w:pPr>
            <w:r w:rsidRPr="00256766">
              <w:rPr>
                <w:rFonts w:ascii="Arial" w:eastAsia="Arial" w:hAnsi="Arial" w:cs="Arial"/>
                <w:color w:val="00B0F0"/>
                <w:sz w:val="22"/>
                <w:szCs w:val="22"/>
              </w:rPr>
              <w:t>By December 2025</w:t>
            </w:r>
            <w:r w:rsidRPr="10DA0A7F">
              <w:rPr>
                <w:rFonts w:ascii="Arial" w:eastAsia="Arial" w:hAnsi="Arial" w:cs="Arial"/>
                <w:sz w:val="22"/>
                <w:szCs w:val="22"/>
              </w:rPr>
              <w:t xml:space="preserve">, all senior management and at least 90% of staff will gather and analyse data using the new </w:t>
            </w:r>
            <w:r w:rsidRPr="00256766">
              <w:rPr>
                <w:rFonts w:ascii="Arial" w:eastAsia="Arial" w:hAnsi="Arial" w:cs="Arial"/>
                <w:color w:val="FFFF00"/>
                <w:sz w:val="22"/>
                <w:szCs w:val="22"/>
              </w:rPr>
              <w:t xml:space="preserve">Quality Framework, </w:t>
            </w:r>
            <w:r w:rsidRPr="10DA0A7F">
              <w:rPr>
                <w:rFonts w:ascii="Arial" w:eastAsia="Arial" w:hAnsi="Arial" w:cs="Arial"/>
                <w:sz w:val="22"/>
                <w:szCs w:val="22"/>
              </w:rPr>
              <w:t xml:space="preserve">embedding </w:t>
            </w:r>
            <w:r w:rsidRPr="00256766">
              <w:rPr>
                <w:rFonts w:ascii="Arial" w:eastAsia="Arial" w:hAnsi="Arial" w:cs="Arial"/>
                <w:color w:val="FFFF00"/>
                <w:sz w:val="22"/>
                <w:szCs w:val="22"/>
              </w:rPr>
              <w:t xml:space="preserve">self-evaluation </w:t>
            </w:r>
            <w:r w:rsidRPr="10DA0A7F">
              <w:rPr>
                <w:rFonts w:ascii="Arial" w:eastAsia="Arial" w:hAnsi="Arial" w:cs="Arial"/>
                <w:sz w:val="22"/>
                <w:szCs w:val="22"/>
              </w:rPr>
              <w:t>into daily practice to improve outcomes for children.</w:t>
            </w:r>
          </w:p>
          <w:p w14:paraId="5A18A37B" w14:textId="4852C7C3" w:rsidR="10DA0A7F" w:rsidRDefault="10DA0A7F" w:rsidP="00283D2E">
            <w:pPr>
              <w:pStyle w:val="ListParagraph"/>
              <w:numPr>
                <w:ilvl w:val="0"/>
                <w:numId w:val="4"/>
              </w:numPr>
              <w:spacing w:after="200"/>
              <w:rPr>
                <w:rFonts w:ascii="Arial" w:eastAsia="Arial" w:hAnsi="Arial" w:cs="Arial"/>
                <w:sz w:val="22"/>
                <w:szCs w:val="22"/>
              </w:rPr>
            </w:pPr>
            <w:r w:rsidRPr="00256766">
              <w:rPr>
                <w:rFonts w:ascii="Arial" w:eastAsia="Arial" w:hAnsi="Arial" w:cs="Arial"/>
                <w:color w:val="00B0F0"/>
                <w:sz w:val="22"/>
                <w:szCs w:val="22"/>
              </w:rPr>
              <w:t>By December 2025</w:t>
            </w:r>
            <w:r w:rsidRPr="10DA0A7F">
              <w:rPr>
                <w:rFonts w:ascii="Arial" w:eastAsia="Arial" w:hAnsi="Arial" w:cs="Arial"/>
                <w:sz w:val="22"/>
                <w:szCs w:val="22"/>
              </w:rPr>
              <w:t xml:space="preserve">, a </w:t>
            </w:r>
            <w:r w:rsidRPr="00256766">
              <w:rPr>
                <w:rFonts w:ascii="Arial" w:eastAsia="Arial" w:hAnsi="Arial" w:cs="Arial"/>
                <w:color w:val="FFFF00"/>
                <w:sz w:val="22"/>
                <w:szCs w:val="22"/>
              </w:rPr>
              <w:t xml:space="preserve">self-evaluation monitoring calendar </w:t>
            </w:r>
            <w:r w:rsidRPr="10DA0A7F">
              <w:rPr>
                <w:rFonts w:ascii="Arial" w:eastAsia="Arial" w:hAnsi="Arial" w:cs="Arial"/>
                <w:sz w:val="22"/>
                <w:szCs w:val="22"/>
              </w:rPr>
              <w:t xml:space="preserve">will be fully in place and used consistently by all </w:t>
            </w:r>
            <w:r w:rsidRPr="00256766">
              <w:rPr>
                <w:rFonts w:ascii="Arial" w:eastAsia="Arial" w:hAnsi="Arial" w:cs="Arial"/>
                <w:color w:val="FF0000"/>
                <w:sz w:val="22"/>
                <w:szCs w:val="22"/>
              </w:rPr>
              <w:t>staff,</w:t>
            </w:r>
            <w:r w:rsidRPr="10DA0A7F">
              <w:rPr>
                <w:rFonts w:ascii="Arial" w:eastAsia="Arial" w:hAnsi="Arial" w:cs="Arial"/>
                <w:sz w:val="22"/>
                <w:szCs w:val="22"/>
              </w:rPr>
              <w:t xml:space="preserve"> providing clear records that reflective practice and evaluation have been carried out regularly.</w:t>
            </w:r>
          </w:p>
          <w:p w14:paraId="3841CAC0" w14:textId="3ACBEE34" w:rsidR="10DA0A7F" w:rsidRDefault="10DA0A7F" w:rsidP="00283D2E">
            <w:pPr>
              <w:pStyle w:val="ListParagraph"/>
              <w:numPr>
                <w:ilvl w:val="0"/>
                <w:numId w:val="4"/>
              </w:numPr>
              <w:spacing w:after="200"/>
              <w:rPr>
                <w:rFonts w:ascii="Arial" w:eastAsia="Arial" w:hAnsi="Arial" w:cs="Arial"/>
                <w:sz w:val="22"/>
                <w:szCs w:val="22"/>
              </w:rPr>
            </w:pPr>
            <w:r w:rsidRPr="00256766">
              <w:rPr>
                <w:rFonts w:ascii="Arial" w:eastAsia="Arial" w:hAnsi="Arial" w:cs="Arial"/>
                <w:color w:val="00B0F0"/>
                <w:sz w:val="22"/>
                <w:szCs w:val="22"/>
              </w:rPr>
              <w:t>By June 2026</w:t>
            </w:r>
            <w:r w:rsidRPr="10DA0A7F">
              <w:rPr>
                <w:rFonts w:ascii="Arial" w:eastAsia="Arial" w:hAnsi="Arial" w:cs="Arial"/>
                <w:sz w:val="22"/>
                <w:szCs w:val="22"/>
              </w:rPr>
              <w:t xml:space="preserve">, at least </w:t>
            </w:r>
            <w:r w:rsidRPr="00256766">
              <w:rPr>
                <w:rFonts w:ascii="Arial" w:eastAsia="Arial" w:hAnsi="Arial" w:cs="Arial"/>
                <w:color w:val="00B050"/>
                <w:sz w:val="22"/>
                <w:szCs w:val="22"/>
              </w:rPr>
              <w:t xml:space="preserve">90% of </w:t>
            </w:r>
            <w:r w:rsidRPr="10DA0A7F">
              <w:rPr>
                <w:rFonts w:ascii="Arial" w:eastAsia="Arial" w:hAnsi="Arial" w:cs="Arial"/>
                <w:sz w:val="22"/>
                <w:szCs w:val="22"/>
              </w:rPr>
              <w:t xml:space="preserve">children will show measurable progress across key developmental areas, with staff </w:t>
            </w:r>
            <w:r w:rsidRPr="00256766">
              <w:rPr>
                <w:rFonts w:ascii="Arial" w:eastAsia="Arial" w:hAnsi="Arial" w:cs="Arial"/>
                <w:color w:val="FFFF00"/>
                <w:sz w:val="22"/>
                <w:szCs w:val="22"/>
              </w:rPr>
              <w:t xml:space="preserve">tailoring learning experiences </w:t>
            </w:r>
            <w:r w:rsidRPr="10DA0A7F">
              <w:rPr>
                <w:rFonts w:ascii="Arial" w:eastAsia="Arial" w:hAnsi="Arial" w:cs="Arial"/>
                <w:sz w:val="22"/>
                <w:szCs w:val="22"/>
              </w:rPr>
              <w:t>more effectively to meet each child’s individual needs and interests.</w:t>
            </w:r>
          </w:p>
          <w:p w14:paraId="5DED7A70" w14:textId="0E3B99CB" w:rsidR="10DA0A7F" w:rsidRPr="00256766" w:rsidRDefault="10DA0A7F" w:rsidP="00283D2E">
            <w:pPr>
              <w:pStyle w:val="ListParagraph"/>
              <w:numPr>
                <w:ilvl w:val="0"/>
                <w:numId w:val="4"/>
              </w:numPr>
              <w:spacing w:after="200"/>
              <w:rPr>
                <w:rFonts w:ascii="Arial" w:eastAsia="Arial" w:hAnsi="Arial" w:cs="Arial"/>
                <w:color w:val="FFFF00"/>
                <w:sz w:val="22"/>
                <w:szCs w:val="22"/>
              </w:rPr>
            </w:pPr>
            <w:r w:rsidRPr="00256766">
              <w:rPr>
                <w:rFonts w:ascii="Arial" w:eastAsia="Arial" w:hAnsi="Arial" w:cs="Arial"/>
                <w:color w:val="00B0F0"/>
                <w:sz w:val="22"/>
                <w:szCs w:val="22"/>
              </w:rPr>
              <w:t>By June 2026</w:t>
            </w:r>
            <w:r w:rsidRPr="10DA0A7F">
              <w:rPr>
                <w:rFonts w:ascii="Arial" w:eastAsia="Arial" w:hAnsi="Arial" w:cs="Arial"/>
                <w:sz w:val="22"/>
                <w:szCs w:val="22"/>
              </w:rPr>
              <w:t xml:space="preserve">, all staff will actively participate in </w:t>
            </w:r>
            <w:r w:rsidRPr="00256766">
              <w:rPr>
                <w:rFonts w:ascii="Arial" w:eastAsia="Arial" w:hAnsi="Arial" w:cs="Arial"/>
                <w:color w:val="FFFF00"/>
                <w:sz w:val="22"/>
                <w:szCs w:val="22"/>
              </w:rPr>
              <w:t xml:space="preserve">regular moderation and reflection </w:t>
            </w:r>
            <w:r w:rsidRPr="10DA0A7F">
              <w:rPr>
                <w:rFonts w:ascii="Arial" w:eastAsia="Arial" w:hAnsi="Arial" w:cs="Arial"/>
                <w:sz w:val="22"/>
                <w:szCs w:val="22"/>
              </w:rPr>
              <w:t xml:space="preserve">sessions within the nursery and across </w:t>
            </w:r>
            <w:r w:rsidRPr="00256766">
              <w:rPr>
                <w:rFonts w:ascii="Arial" w:eastAsia="Arial" w:hAnsi="Arial" w:cs="Arial"/>
                <w:color w:val="FF0000"/>
                <w:sz w:val="22"/>
                <w:szCs w:val="22"/>
              </w:rPr>
              <w:t>cluster groups</w:t>
            </w:r>
            <w:r w:rsidRPr="10DA0A7F">
              <w:rPr>
                <w:rFonts w:ascii="Arial" w:eastAsia="Arial" w:hAnsi="Arial" w:cs="Arial"/>
                <w:sz w:val="22"/>
                <w:szCs w:val="22"/>
              </w:rPr>
              <w:t>, sharing best practice to improve the quality and cons</w:t>
            </w:r>
            <w:r w:rsidR="00256766">
              <w:rPr>
                <w:rFonts w:ascii="Arial" w:eastAsia="Arial" w:hAnsi="Arial" w:cs="Arial"/>
                <w:sz w:val="22"/>
                <w:szCs w:val="22"/>
              </w:rPr>
              <w:t xml:space="preserve">istency of </w:t>
            </w:r>
            <w:r w:rsidR="00256766" w:rsidRPr="00256766">
              <w:rPr>
                <w:rFonts w:ascii="Arial" w:eastAsia="Arial" w:hAnsi="Arial" w:cs="Arial"/>
                <w:color w:val="FFFF00"/>
                <w:sz w:val="22"/>
                <w:szCs w:val="22"/>
              </w:rPr>
              <w:t>learning &amp; teaching</w:t>
            </w:r>
            <w:r w:rsidRPr="00256766">
              <w:rPr>
                <w:rFonts w:ascii="Arial" w:eastAsia="Arial" w:hAnsi="Arial" w:cs="Arial"/>
                <w:color w:val="FFFF00"/>
                <w:sz w:val="22"/>
                <w:szCs w:val="22"/>
              </w:rPr>
              <w:t xml:space="preserve">. </w:t>
            </w:r>
          </w:p>
          <w:p w14:paraId="10F7394E" w14:textId="64E1CFF8" w:rsidR="10DA0A7F" w:rsidRDefault="10DA0A7F" w:rsidP="00283D2E">
            <w:pPr>
              <w:pStyle w:val="ListParagraph"/>
              <w:numPr>
                <w:ilvl w:val="0"/>
                <w:numId w:val="4"/>
              </w:numPr>
              <w:spacing w:after="200" w:line="276" w:lineRule="auto"/>
              <w:rPr>
                <w:rFonts w:ascii="Arial" w:eastAsia="Arial" w:hAnsi="Arial" w:cs="Arial"/>
                <w:sz w:val="22"/>
                <w:szCs w:val="22"/>
              </w:rPr>
            </w:pPr>
            <w:r w:rsidRPr="00256766">
              <w:rPr>
                <w:rFonts w:ascii="Arial" w:eastAsia="Arial" w:hAnsi="Arial" w:cs="Arial"/>
                <w:color w:val="FFFF00"/>
                <w:sz w:val="22"/>
                <w:szCs w:val="22"/>
              </w:rPr>
              <w:t xml:space="preserve">Weekly family group meetings </w:t>
            </w:r>
            <w:r w:rsidRPr="10DA0A7F">
              <w:rPr>
                <w:rFonts w:ascii="Arial" w:eastAsia="Arial" w:hAnsi="Arial" w:cs="Arial"/>
                <w:sz w:val="22"/>
                <w:szCs w:val="22"/>
              </w:rPr>
              <w:t xml:space="preserve">will take place throughout the year, where at least </w:t>
            </w:r>
            <w:r w:rsidRPr="00256766">
              <w:rPr>
                <w:rFonts w:ascii="Arial" w:eastAsia="Arial" w:hAnsi="Arial" w:cs="Arial"/>
                <w:color w:val="00B050"/>
                <w:sz w:val="22"/>
                <w:szCs w:val="22"/>
              </w:rPr>
              <w:t xml:space="preserve">90% </w:t>
            </w:r>
            <w:r w:rsidRPr="10DA0A7F">
              <w:rPr>
                <w:rFonts w:ascii="Arial" w:eastAsia="Arial" w:hAnsi="Arial" w:cs="Arial"/>
                <w:sz w:val="22"/>
                <w:szCs w:val="22"/>
              </w:rPr>
              <w:t xml:space="preserve">of </w:t>
            </w:r>
            <w:r w:rsidRPr="00256766">
              <w:rPr>
                <w:rFonts w:ascii="Arial" w:eastAsia="Arial" w:hAnsi="Arial" w:cs="Arial"/>
                <w:color w:val="FF0000"/>
                <w:sz w:val="22"/>
                <w:szCs w:val="22"/>
              </w:rPr>
              <w:t>staff</w:t>
            </w:r>
            <w:r w:rsidRPr="10DA0A7F">
              <w:rPr>
                <w:rFonts w:ascii="Arial" w:eastAsia="Arial" w:hAnsi="Arial" w:cs="Arial"/>
                <w:sz w:val="22"/>
                <w:szCs w:val="22"/>
              </w:rPr>
              <w:t xml:space="preserve"> will contribute reflections on their role in continuous improvement, demonstrating a shared commitment to </w:t>
            </w:r>
            <w:r w:rsidRPr="00256766">
              <w:rPr>
                <w:rFonts w:ascii="Arial" w:eastAsia="Arial" w:hAnsi="Arial" w:cs="Arial"/>
                <w:color w:val="FFFF00"/>
                <w:sz w:val="22"/>
                <w:szCs w:val="22"/>
              </w:rPr>
              <w:t xml:space="preserve">self-evaluation </w:t>
            </w:r>
            <w:r w:rsidRPr="10DA0A7F">
              <w:rPr>
                <w:rFonts w:ascii="Arial" w:eastAsia="Arial" w:hAnsi="Arial" w:cs="Arial"/>
                <w:sz w:val="22"/>
                <w:szCs w:val="22"/>
              </w:rPr>
              <w:t>and quality enhancement</w:t>
            </w:r>
          </w:p>
          <w:p w14:paraId="43E72743" w14:textId="1BE3F7A9" w:rsidR="10DA0A7F" w:rsidRDefault="10DA0A7F" w:rsidP="10DA0A7F">
            <w:r w:rsidRPr="10DA0A7F">
              <w:rPr>
                <w:rFonts w:ascii="Calibri" w:eastAsia="Calibri" w:hAnsi="Calibri" w:cs="Calibri"/>
                <w:b/>
                <w:bCs/>
              </w:rPr>
              <w:t xml:space="preserve"> </w:t>
            </w:r>
            <w:r w:rsidRPr="10DA0A7F">
              <w:rPr>
                <w:rFonts w:ascii="Arial" w:eastAsia="Arial" w:hAnsi="Arial" w:cs="Arial"/>
                <w:b/>
                <w:bCs/>
              </w:rPr>
              <w:t>Progress and impact of outcomes for learners:</w:t>
            </w:r>
            <w:r w:rsidRPr="10DA0A7F">
              <w:rPr>
                <w:rFonts w:ascii="Arial" w:eastAsia="Arial" w:hAnsi="Arial" w:cs="Arial"/>
                <w:b/>
                <w:bCs/>
                <w:i/>
                <w:iCs/>
              </w:rPr>
              <w:t xml:space="preserve"> </w:t>
            </w:r>
          </w:p>
          <w:p w14:paraId="01F5DA2B" w14:textId="1597ACA7" w:rsidR="10DA0A7F" w:rsidRDefault="10DA0A7F" w:rsidP="00283D2E">
            <w:pPr>
              <w:pStyle w:val="ListParagraph"/>
              <w:numPr>
                <w:ilvl w:val="0"/>
                <w:numId w:val="3"/>
              </w:numPr>
              <w:rPr>
                <w:rFonts w:ascii="Arial" w:eastAsia="Arial" w:hAnsi="Arial" w:cs="Arial"/>
                <w:sz w:val="22"/>
                <w:szCs w:val="22"/>
              </w:rPr>
            </w:pPr>
            <w:r w:rsidRPr="10DA0A7F">
              <w:rPr>
                <w:rFonts w:ascii="Arial" w:eastAsia="Arial" w:hAnsi="Arial" w:cs="Arial"/>
                <w:sz w:val="22"/>
                <w:szCs w:val="22"/>
              </w:rPr>
              <w:t xml:space="preserve">Significant progress has been made in embedding a culture of self-evaluation and </w:t>
            </w:r>
            <w:commentRangeStart w:id="7"/>
            <w:r w:rsidRPr="10DA0A7F">
              <w:rPr>
                <w:rFonts w:ascii="Arial" w:eastAsia="Arial" w:hAnsi="Arial" w:cs="Arial"/>
                <w:sz w:val="22"/>
                <w:szCs w:val="22"/>
              </w:rPr>
              <w:t>continuous</w:t>
            </w:r>
            <w:commentRangeEnd w:id="7"/>
            <w:r w:rsidR="0023004E" w:rsidRPr="10DA0A7F">
              <w:rPr>
                <w:rStyle w:val="CommentReference"/>
                <w:rFonts w:ascii="Arial" w:eastAsia="Arial" w:hAnsi="Arial" w:cs="Arial"/>
                <w:sz w:val="22"/>
                <w:szCs w:val="22"/>
              </w:rPr>
              <w:commentReference w:id="7"/>
            </w:r>
            <w:r w:rsidRPr="10DA0A7F">
              <w:rPr>
                <w:rFonts w:ascii="Arial" w:eastAsia="Arial" w:hAnsi="Arial" w:cs="Arial"/>
                <w:sz w:val="22"/>
                <w:szCs w:val="22"/>
              </w:rPr>
              <w:t xml:space="preserve"> improvement across the setting. Se</w:t>
            </w:r>
            <w:r w:rsidR="0071093B">
              <w:rPr>
                <w:rFonts w:ascii="Arial" w:eastAsia="Arial" w:hAnsi="Arial" w:cs="Arial"/>
                <w:sz w:val="22"/>
                <w:szCs w:val="22"/>
              </w:rPr>
              <w:t xml:space="preserve">nior leaders and some staff </w:t>
            </w:r>
            <w:r w:rsidRPr="10DA0A7F">
              <w:rPr>
                <w:rFonts w:ascii="Arial" w:eastAsia="Arial" w:hAnsi="Arial" w:cs="Arial"/>
                <w:sz w:val="22"/>
                <w:szCs w:val="22"/>
              </w:rPr>
              <w:t>are now confidently using the new Quality Framework to gather and analyse data, resulting in a more focused and evidence-based approach to improving outcomes for children.</w:t>
            </w:r>
          </w:p>
          <w:p w14:paraId="44C52BFF" w14:textId="5F568DE2" w:rsidR="10DA0A7F" w:rsidRDefault="10DA0A7F" w:rsidP="00283D2E">
            <w:pPr>
              <w:pStyle w:val="ListParagraph"/>
              <w:numPr>
                <w:ilvl w:val="0"/>
                <w:numId w:val="3"/>
              </w:numPr>
              <w:rPr>
                <w:rFonts w:ascii="Arial" w:eastAsia="Arial" w:hAnsi="Arial" w:cs="Arial"/>
                <w:sz w:val="22"/>
                <w:szCs w:val="22"/>
              </w:rPr>
            </w:pPr>
            <w:r w:rsidRPr="10DA0A7F">
              <w:rPr>
                <w:rFonts w:ascii="Arial" w:eastAsia="Arial" w:hAnsi="Arial" w:cs="Arial"/>
                <w:sz w:val="22"/>
                <w:szCs w:val="22"/>
              </w:rPr>
              <w:t xml:space="preserve">The introduction of a self-evaluation monitoring calendar has ensured that reflective practice is planned, consistent, and clearly recorded. Staff are increasingly engaging </w:t>
            </w:r>
            <w:r w:rsidRPr="10DA0A7F">
              <w:rPr>
                <w:rFonts w:ascii="Arial" w:eastAsia="Arial" w:hAnsi="Arial" w:cs="Arial"/>
                <w:sz w:val="22"/>
                <w:szCs w:val="22"/>
              </w:rPr>
              <w:lastRenderedPageBreak/>
              <w:t>in regular review activities, leading to a stronger understanding of their role in driving improvement.</w:t>
            </w:r>
          </w:p>
          <w:p w14:paraId="45DBA818" w14:textId="52DA2B02" w:rsidR="10DA0A7F" w:rsidRDefault="10DA0A7F" w:rsidP="00283D2E">
            <w:pPr>
              <w:pStyle w:val="ListParagraph"/>
              <w:numPr>
                <w:ilvl w:val="0"/>
                <w:numId w:val="3"/>
              </w:numPr>
              <w:rPr>
                <w:rFonts w:ascii="Arial" w:eastAsia="Arial" w:hAnsi="Arial" w:cs="Arial"/>
                <w:sz w:val="22"/>
                <w:szCs w:val="22"/>
              </w:rPr>
            </w:pPr>
            <w:r w:rsidRPr="10DA0A7F">
              <w:rPr>
                <w:rFonts w:ascii="Arial" w:eastAsia="Arial" w:hAnsi="Arial" w:cs="Arial"/>
                <w:sz w:val="22"/>
                <w:szCs w:val="22"/>
              </w:rPr>
              <w:t>There is clear evidence of improved staff collaboration and professional dialogue. Through ongoing moderation and cluster working, practitioners are sharing best practice more effectively, resulting in greater consistency in the quality of learning and teaching.</w:t>
            </w:r>
          </w:p>
          <w:p w14:paraId="719FF8F0" w14:textId="5F12DF41" w:rsidR="10DA0A7F" w:rsidRDefault="10DA0A7F" w:rsidP="00283D2E">
            <w:pPr>
              <w:pStyle w:val="ListParagraph"/>
              <w:numPr>
                <w:ilvl w:val="0"/>
                <w:numId w:val="3"/>
              </w:numPr>
              <w:rPr>
                <w:rFonts w:ascii="Arial" w:eastAsia="Arial" w:hAnsi="Arial" w:cs="Arial"/>
                <w:sz w:val="22"/>
                <w:szCs w:val="22"/>
              </w:rPr>
            </w:pPr>
            <w:r w:rsidRPr="10DA0A7F">
              <w:rPr>
                <w:rFonts w:ascii="Arial" w:eastAsia="Arial" w:hAnsi="Arial" w:cs="Arial"/>
                <w:sz w:val="22"/>
                <w:szCs w:val="22"/>
              </w:rPr>
              <w:t xml:space="preserve">Weekly family group meetings have strengthened team communication and accountability. Most staff now demonstrate an increased awareness of their individual and collective responsibility in the </w:t>
            </w:r>
            <w:r w:rsidR="004A7D2D">
              <w:rPr>
                <w:rFonts w:ascii="Arial" w:eastAsia="Arial" w:hAnsi="Arial" w:cs="Arial"/>
                <w:sz w:val="22"/>
                <w:szCs w:val="22"/>
              </w:rPr>
              <w:t>C</w:t>
            </w:r>
            <w:r w:rsidRPr="10DA0A7F">
              <w:rPr>
                <w:rFonts w:ascii="Arial" w:eastAsia="Arial" w:hAnsi="Arial" w:cs="Arial"/>
                <w:sz w:val="22"/>
                <w:szCs w:val="22"/>
              </w:rPr>
              <w:t>entre’s improvement journey, contributing meaningful reflections on practice.</w:t>
            </w:r>
          </w:p>
          <w:p w14:paraId="2388CCA9" w14:textId="77777777" w:rsidR="00D20CBF" w:rsidRDefault="00D20CBF" w:rsidP="00D20CBF">
            <w:pPr>
              <w:spacing w:after="160"/>
            </w:pPr>
          </w:p>
          <w:p w14:paraId="305330DD" w14:textId="2DEACB5F" w:rsidR="10DA0A7F" w:rsidRDefault="10DA0A7F" w:rsidP="00D20CBF">
            <w:pPr>
              <w:spacing w:after="160"/>
            </w:pPr>
            <w:r w:rsidRPr="10DA0A7F">
              <w:rPr>
                <w:rFonts w:ascii="Arial" w:eastAsia="Arial" w:hAnsi="Arial" w:cs="Arial"/>
              </w:rPr>
              <w:t>As a result of these developments:</w:t>
            </w:r>
          </w:p>
          <w:p w14:paraId="46B2E22B" w14:textId="4655B3B0" w:rsidR="10DA0A7F" w:rsidRDefault="10DA0A7F" w:rsidP="00283D2E">
            <w:pPr>
              <w:pStyle w:val="ListParagraph"/>
              <w:numPr>
                <w:ilvl w:val="0"/>
                <w:numId w:val="2"/>
              </w:numPr>
              <w:rPr>
                <w:rFonts w:ascii="Arial" w:eastAsia="Arial" w:hAnsi="Arial" w:cs="Arial"/>
                <w:sz w:val="22"/>
                <w:szCs w:val="22"/>
              </w:rPr>
            </w:pPr>
            <w:r w:rsidRPr="10DA0A7F">
              <w:rPr>
                <w:rFonts w:ascii="Arial" w:eastAsia="Arial" w:hAnsi="Arial" w:cs="Arial"/>
                <w:sz w:val="22"/>
                <w:szCs w:val="22"/>
              </w:rPr>
              <w:t>Children are making measurable progress across key developmental areas</w:t>
            </w:r>
          </w:p>
          <w:p w14:paraId="28CAFF6E" w14:textId="3579CA48" w:rsidR="10DA0A7F" w:rsidRDefault="10DA0A7F" w:rsidP="00283D2E">
            <w:pPr>
              <w:pStyle w:val="ListParagraph"/>
              <w:numPr>
                <w:ilvl w:val="0"/>
                <w:numId w:val="2"/>
              </w:numPr>
              <w:rPr>
                <w:rFonts w:ascii="Arial" w:eastAsia="Arial" w:hAnsi="Arial" w:cs="Arial"/>
                <w:sz w:val="22"/>
                <w:szCs w:val="22"/>
              </w:rPr>
            </w:pPr>
            <w:r w:rsidRPr="10DA0A7F">
              <w:rPr>
                <w:rFonts w:ascii="Arial" w:eastAsia="Arial" w:hAnsi="Arial" w:cs="Arial"/>
                <w:sz w:val="22"/>
                <w:szCs w:val="22"/>
              </w:rPr>
              <w:t>Learning experiences are becoming more tailored to individual needs and interests</w:t>
            </w:r>
          </w:p>
          <w:p w14:paraId="475749E5" w14:textId="61C9E32E" w:rsidR="10DA0A7F" w:rsidRDefault="10DA0A7F" w:rsidP="00283D2E">
            <w:pPr>
              <w:pStyle w:val="ListParagraph"/>
              <w:numPr>
                <w:ilvl w:val="0"/>
                <w:numId w:val="2"/>
              </w:numPr>
              <w:rPr>
                <w:rFonts w:ascii="Arial" w:eastAsia="Arial" w:hAnsi="Arial" w:cs="Arial"/>
                <w:sz w:val="22"/>
                <w:szCs w:val="22"/>
              </w:rPr>
            </w:pPr>
            <w:r w:rsidRPr="10DA0A7F">
              <w:rPr>
                <w:rFonts w:ascii="Arial" w:eastAsia="Arial" w:hAnsi="Arial" w:cs="Arial"/>
                <w:sz w:val="22"/>
                <w:szCs w:val="22"/>
              </w:rPr>
              <w:t>Practitioner confidence in using data to inform next steps has improved</w:t>
            </w:r>
          </w:p>
          <w:p w14:paraId="5D43F231" w14:textId="143AE5B2" w:rsidR="10DA0A7F" w:rsidRDefault="10DA0A7F" w:rsidP="00283D2E">
            <w:pPr>
              <w:pStyle w:val="ListParagraph"/>
              <w:numPr>
                <w:ilvl w:val="0"/>
                <w:numId w:val="1"/>
              </w:numPr>
              <w:spacing w:after="160"/>
              <w:rPr>
                <w:rFonts w:ascii="Arial" w:eastAsia="Arial" w:hAnsi="Arial" w:cs="Arial"/>
                <w:sz w:val="22"/>
                <w:szCs w:val="22"/>
              </w:rPr>
            </w:pPr>
            <w:r w:rsidRPr="10DA0A7F">
              <w:rPr>
                <w:rFonts w:ascii="Arial" w:eastAsia="Arial" w:hAnsi="Arial" w:cs="Arial"/>
                <w:sz w:val="22"/>
                <w:szCs w:val="22"/>
              </w:rPr>
              <w:t>Overall, the strengthened approach to self-evaluation is leading to better-informed decisions, more responsive practice, and improved outcomes for children, with a clear focus on continuous improvement across the setting.</w:t>
            </w:r>
          </w:p>
        </w:tc>
      </w:tr>
      <w:tr w:rsidR="10DA0A7F" w14:paraId="3B9E09FF" w14:textId="77777777" w:rsidTr="10DA0A7F">
        <w:trPr>
          <w:trHeight w:val="945"/>
        </w:trPr>
        <w:tc>
          <w:tcPr>
            <w:tcW w:w="10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596D1B2" w14:textId="0CDDB822" w:rsidR="10DA0A7F" w:rsidRDefault="10DA0A7F" w:rsidP="10DA0A7F">
            <w:r w:rsidRPr="10DA0A7F">
              <w:rPr>
                <w:rFonts w:ascii="Arial" w:eastAsia="Arial" w:hAnsi="Arial" w:cs="Arial"/>
                <w:b/>
                <w:bCs/>
              </w:rPr>
              <w:lastRenderedPageBreak/>
              <w:t>Next Steps</w:t>
            </w:r>
          </w:p>
          <w:p w14:paraId="4B0F607A" w14:textId="6D9DD5AA" w:rsidR="0071093B" w:rsidRPr="00D20CBF" w:rsidRDefault="0071093B" w:rsidP="00283D2E">
            <w:pPr>
              <w:pStyle w:val="NormalWeb"/>
              <w:numPr>
                <w:ilvl w:val="0"/>
                <w:numId w:val="12"/>
              </w:numPr>
              <w:spacing w:line="300" w:lineRule="atLeast"/>
              <w:rPr>
                <w:rFonts w:ascii="Arial" w:hAnsi="Arial" w:cs="Arial"/>
                <w:sz w:val="22"/>
                <w:szCs w:val="22"/>
              </w:rPr>
            </w:pPr>
            <w:r w:rsidRPr="00D20CBF">
              <w:rPr>
                <w:rFonts w:ascii="Arial" w:hAnsi="Arial" w:cs="Arial"/>
                <w:bCs/>
                <w:sz w:val="22"/>
                <w:szCs w:val="22"/>
              </w:rPr>
              <w:t>Use of the Quality Framework is becoming increasingly embedded and impactful</w:t>
            </w:r>
            <w:r w:rsidRPr="00D20CBF">
              <w:rPr>
                <w:rFonts w:ascii="Arial" w:hAnsi="Arial" w:cs="Arial"/>
                <w:sz w:val="22"/>
                <w:szCs w:val="22"/>
              </w:rPr>
              <w:t>, with staff more confidently gathering, analysing, and using data to inform practice and improve outcomes for children.</w:t>
            </w:r>
          </w:p>
          <w:p w14:paraId="27F50562" w14:textId="77777777"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Self-evaluation practice is strengthening across the setting</w:t>
            </w:r>
            <w:r w:rsidRPr="0071093B">
              <w:rPr>
                <w:rFonts w:ascii="Arial" w:eastAsia="Times New Roman" w:hAnsi="Arial" w:cs="Arial"/>
                <w:sz w:val="22"/>
                <w:szCs w:val="22"/>
                <w:lang w:val="en-GB" w:eastAsia="en-GB"/>
              </w:rPr>
              <w:t xml:space="preserve">, with more consistent use of the self-evaluation calendar and a clearer focus on reflection that leads to measurable </w:t>
            </w:r>
            <w:commentRangeStart w:id="8"/>
            <w:r w:rsidRPr="0071093B">
              <w:rPr>
                <w:rFonts w:ascii="Arial" w:eastAsia="Times New Roman" w:hAnsi="Arial" w:cs="Arial"/>
                <w:sz w:val="22"/>
                <w:szCs w:val="22"/>
                <w:lang w:val="en-GB" w:eastAsia="en-GB"/>
              </w:rPr>
              <w:t>improvement</w:t>
            </w:r>
            <w:commentRangeEnd w:id="8"/>
            <w:r w:rsidR="0023004E" w:rsidRPr="0071093B">
              <w:rPr>
                <w:rStyle w:val="CommentReference"/>
                <w:rFonts w:ascii="Arial" w:eastAsia="Times New Roman" w:hAnsi="Arial" w:cs="Arial"/>
                <w:sz w:val="22"/>
                <w:szCs w:val="22"/>
                <w:lang w:val="en-GB" w:eastAsia="en-GB"/>
              </w:rPr>
              <w:commentReference w:id="8"/>
            </w:r>
            <w:r w:rsidRPr="0071093B">
              <w:rPr>
                <w:rFonts w:ascii="Arial" w:eastAsia="Times New Roman" w:hAnsi="Arial" w:cs="Arial"/>
                <w:sz w:val="22"/>
                <w:szCs w:val="22"/>
                <w:lang w:val="en-GB" w:eastAsia="en-GB"/>
              </w:rPr>
              <w:t>.</w:t>
            </w:r>
          </w:p>
          <w:p w14:paraId="7DDC4B00" w14:textId="77777777"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Staff confidence in data-informed practice is continuing to grow</w:t>
            </w:r>
            <w:r w:rsidRPr="0071093B">
              <w:rPr>
                <w:rFonts w:ascii="Arial" w:eastAsia="Times New Roman" w:hAnsi="Arial" w:cs="Arial"/>
                <w:sz w:val="22"/>
                <w:szCs w:val="22"/>
                <w:lang w:val="en-GB" w:eastAsia="en-GB"/>
              </w:rPr>
              <w:t>, supported by targeted professional learning that enables more effective interpretation of data and sharper planning of next steps.</w:t>
            </w:r>
          </w:p>
          <w:p w14:paraId="07364D5E" w14:textId="77777777"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Moderation and collaborative practice are becoming more robust and consistent</w:t>
            </w:r>
            <w:r w:rsidRPr="0071093B">
              <w:rPr>
                <w:rFonts w:ascii="Arial" w:eastAsia="Times New Roman" w:hAnsi="Arial" w:cs="Arial"/>
                <w:sz w:val="22"/>
                <w:szCs w:val="22"/>
                <w:lang w:val="en-GB" w:eastAsia="en-GB"/>
              </w:rPr>
              <w:t>, with increased opportunities for peer observation and professional dialogue enhancing shared understanding of high-quality practice.</w:t>
            </w:r>
          </w:p>
          <w:p w14:paraId="4942C71F" w14:textId="77777777"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Learning experiences are increasingly responsive and well-matched to children’s needs</w:t>
            </w:r>
            <w:r w:rsidRPr="0071093B">
              <w:rPr>
                <w:rFonts w:ascii="Arial" w:eastAsia="Times New Roman" w:hAnsi="Arial" w:cs="Arial"/>
                <w:sz w:val="22"/>
                <w:szCs w:val="22"/>
                <w:lang w:val="en-GB" w:eastAsia="en-GB"/>
              </w:rPr>
              <w:t>, with staff refining interactions to ensure appropriate support and challenge for all learners.</w:t>
            </w:r>
          </w:p>
          <w:p w14:paraId="21DDBE0A" w14:textId="77777777"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Staff are demonstrating greater ownership of improvement</w:t>
            </w:r>
            <w:r w:rsidRPr="0071093B">
              <w:rPr>
                <w:rFonts w:ascii="Arial" w:eastAsia="Times New Roman" w:hAnsi="Arial" w:cs="Arial"/>
                <w:sz w:val="22"/>
                <w:szCs w:val="22"/>
                <w:lang w:val="en-GB" w:eastAsia="en-GB"/>
              </w:rPr>
              <w:t>, actively contributing to discussion, reflection, and decision-making through regular, focused professional dialogue.</w:t>
            </w:r>
          </w:p>
          <w:p w14:paraId="52D04DF0" w14:textId="77777777"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Approaches to monitoring progress are becoming more rigorous and systematic</w:t>
            </w:r>
            <w:r w:rsidRPr="0071093B">
              <w:rPr>
                <w:rFonts w:ascii="Arial" w:eastAsia="Times New Roman" w:hAnsi="Arial" w:cs="Arial"/>
                <w:sz w:val="22"/>
                <w:szCs w:val="22"/>
                <w:lang w:val="en-GB" w:eastAsia="en-GB"/>
              </w:rPr>
              <w:t>, with clearer tracking and review processes evidencing the impact of self-evaluation on children’s development.</w:t>
            </w:r>
          </w:p>
          <w:p w14:paraId="7DD60D76" w14:textId="2D567150"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lastRenderedPageBreak/>
              <w:t>A strong culture of continuous improvement is emerging</w:t>
            </w:r>
            <w:r w:rsidRPr="0071093B">
              <w:rPr>
                <w:rFonts w:ascii="Arial" w:eastAsia="Times New Roman" w:hAnsi="Arial" w:cs="Arial"/>
                <w:sz w:val="22"/>
                <w:szCs w:val="22"/>
                <w:lang w:val="en-GB" w:eastAsia="en-GB"/>
              </w:rPr>
              <w:t>, with reflective practice increasingly embedded in daily routines, leading to sustained improvements in teaching, learning</w:t>
            </w:r>
            <w:r w:rsidRPr="00D20CBF">
              <w:rPr>
                <w:rFonts w:ascii="Arial" w:eastAsia="Times New Roman" w:hAnsi="Arial" w:cs="Arial"/>
                <w:sz w:val="22"/>
                <w:szCs w:val="22"/>
                <w:lang w:val="en-GB" w:eastAsia="en-GB"/>
              </w:rPr>
              <w:t>, and outcomes for all children</w:t>
            </w:r>
          </w:p>
          <w:p w14:paraId="2ABE12D9" w14:textId="174961E3" w:rsidR="10DA0A7F" w:rsidRPr="00D20CBF" w:rsidRDefault="10DA0A7F" w:rsidP="10DA0A7F">
            <w:pPr>
              <w:rPr>
                <w:rFonts w:ascii="Arial" w:hAnsi="Arial" w:cs="Arial"/>
                <w:sz w:val="22"/>
                <w:szCs w:val="22"/>
              </w:rPr>
            </w:pPr>
          </w:p>
          <w:p w14:paraId="2D1FE070" w14:textId="7528C142" w:rsidR="10DA0A7F" w:rsidRDefault="10DA0A7F" w:rsidP="10DA0A7F"/>
        </w:tc>
      </w:tr>
    </w:tbl>
    <w:p w14:paraId="5B765B70" w14:textId="398E58BF" w:rsidR="00EF27FB" w:rsidRDefault="00EF27FB" w:rsidP="10DA0A7F">
      <w:pPr>
        <w:spacing w:line="257" w:lineRule="auto"/>
      </w:pPr>
    </w:p>
    <w:p w14:paraId="0DDC2037" w14:textId="5629FF2B" w:rsidR="00756584" w:rsidRPr="00C86008" w:rsidRDefault="00756584" w:rsidP="10DA0A7F">
      <w:pPr>
        <w:spacing w:line="257" w:lineRule="auto"/>
      </w:pPr>
    </w:p>
    <w:p w14:paraId="0C249E74" w14:textId="6EC05ACF" w:rsidR="00EF27FB" w:rsidRDefault="00EF27FB" w:rsidP="10DA0A7F">
      <w:pPr>
        <w:spacing w:line="257" w:lineRule="auto"/>
        <w:rPr>
          <w:rFonts w:ascii="Times New Roman" w:eastAsia="Times New Roman" w:hAnsi="Times New Roman" w:cs="Times New Roman"/>
        </w:rPr>
      </w:pPr>
    </w:p>
    <w:p w14:paraId="74529061" w14:textId="42285B88" w:rsidR="00EF27FB" w:rsidRDefault="00EF27FB" w:rsidP="10DA0A7F">
      <w:pPr>
        <w:spacing w:line="257" w:lineRule="auto"/>
        <w:rPr>
          <w:rFonts w:ascii="Times New Roman" w:eastAsia="Times New Roman" w:hAnsi="Times New Roman" w:cs="Times New Roman"/>
        </w:rPr>
      </w:pPr>
    </w:p>
    <w:p w14:paraId="71E84B9F" w14:textId="1ECEB25B" w:rsidR="00EF27FB" w:rsidRDefault="00EF27FB" w:rsidP="10DA0A7F">
      <w:pPr>
        <w:spacing w:line="257" w:lineRule="auto"/>
        <w:rPr>
          <w:rFonts w:ascii="Times New Roman" w:eastAsia="Times New Roman" w:hAnsi="Times New Roman" w:cs="Times New Roman"/>
        </w:rPr>
      </w:pPr>
    </w:p>
    <w:p w14:paraId="04388245" w14:textId="31C71A1E" w:rsidR="00EF27FB" w:rsidRDefault="00EF27FB" w:rsidP="10DA0A7F">
      <w:pPr>
        <w:spacing w:line="257" w:lineRule="auto"/>
        <w:rPr>
          <w:rFonts w:ascii="Times New Roman" w:eastAsia="Times New Roman" w:hAnsi="Times New Roman" w:cs="Times New Roman"/>
        </w:rPr>
      </w:pPr>
    </w:p>
    <w:p w14:paraId="40259642" w14:textId="4AA29F12" w:rsidR="00EF27FB" w:rsidRDefault="00EF27FB" w:rsidP="10DA0A7F">
      <w:pPr>
        <w:spacing w:line="257" w:lineRule="auto"/>
        <w:rPr>
          <w:rFonts w:ascii="Times New Roman" w:eastAsia="Times New Roman" w:hAnsi="Times New Roman" w:cs="Times New Roman"/>
        </w:rPr>
      </w:pPr>
    </w:p>
    <w:p w14:paraId="26D53E07" w14:textId="6E2C1636" w:rsidR="00EF27FB" w:rsidRDefault="00EF27FB" w:rsidP="10DA0A7F">
      <w:pPr>
        <w:spacing w:line="257" w:lineRule="auto"/>
        <w:rPr>
          <w:rFonts w:ascii="Times New Roman" w:eastAsia="Times New Roman" w:hAnsi="Times New Roman" w:cs="Times New Roman"/>
        </w:rPr>
      </w:pPr>
    </w:p>
    <w:p w14:paraId="2E74CF39" w14:textId="1C227A79" w:rsidR="00EF27FB" w:rsidRDefault="00EF27FB" w:rsidP="10DA0A7F">
      <w:pPr>
        <w:spacing w:line="257" w:lineRule="auto"/>
        <w:rPr>
          <w:rFonts w:ascii="Times New Roman" w:eastAsia="Times New Roman" w:hAnsi="Times New Roman" w:cs="Times New Roman"/>
        </w:rPr>
      </w:pPr>
    </w:p>
    <w:p w14:paraId="5C328736" w14:textId="0C271241" w:rsidR="00EF27FB" w:rsidRDefault="00EF27FB" w:rsidP="10DA0A7F">
      <w:pPr>
        <w:spacing w:line="257" w:lineRule="auto"/>
        <w:rPr>
          <w:rFonts w:ascii="Times New Roman" w:eastAsia="Times New Roman" w:hAnsi="Times New Roman" w:cs="Times New Roman"/>
        </w:rPr>
      </w:pPr>
    </w:p>
    <w:p w14:paraId="0CDCBB30" w14:textId="18560741" w:rsidR="00EF27FB" w:rsidRDefault="00EF27FB" w:rsidP="10DA0A7F">
      <w:pPr>
        <w:spacing w:line="257" w:lineRule="auto"/>
        <w:rPr>
          <w:rFonts w:ascii="Times New Roman" w:eastAsia="Times New Roman" w:hAnsi="Times New Roman" w:cs="Times New Roman"/>
        </w:rPr>
      </w:pPr>
    </w:p>
    <w:p w14:paraId="1795D912" w14:textId="584A64D3" w:rsidR="00EF27FB" w:rsidRDefault="00EF27FB" w:rsidP="10DA0A7F">
      <w:pPr>
        <w:spacing w:line="257" w:lineRule="auto"/>
        <w:rPr>
          <w:rFonts w:ascii="Times New Roman" w:eastAsia="Times New Roman" w:hAnsi="Times New Roman" w:cs="Times New Roman"/>
        </w:rPr>
      </w:pPr>
    </w:p>
    <w:p w14:paraId="76B9F31C" w14:textId="448FF488" w:rsidR="00EF27FB" w:rsidRDefault="00EF27FB" w:rsidP="10DA0A7F">
      <w:pPr>
        <w:spacing w:line="257" w:lineRule="auto"/>
        <w:rPr>
          <w:rFonts w:ascii="Times New Roman" w:eastAsia="Times New Roman" w:hAnsi="Times New Roman" w:cs="Times New Roman"/>
        </w:rPr>
      </w:pPr>
    </w:p>
    <w:p w14:paraId="61A4DB6C" w14:textId="0C82AC28" w:rsidR="00D20CBF" w:rsidRDefault="00D20CBF" w:rsidP="10DA0A7F">
      <w:pPr>
        <w:spacing w:line="257" w:lineRule="auto"/>
        <w:rPr>
          <w:rFonts w:ascii="Times New Roman" w:eastAsia="Times New Roman" w:hAnsi="Times New Roman" w:cs="Times New Roman"/>
        </w:rPr>
      </w:pPr>
    </w:p>
    <w:p w14:paraId="0C133FEB" w14:textId="5987D57D" w:rsidR="00D20CBF" w:rsidRDefault="00D20CBF" w:rsidP="10DA0A7F">
      <w:pPr>
        <w:spacing w:line="257" w:lineRule="auto"/>
        <w:rPr>
          <w:rFonts w:ascii="Times New Roman" w:eastAsia="Times New Roman" w:hAnsi="Times New Roman" w:cs="Times New Roman"/>
        </w:rPr>
      </w:pPr>
    </w:p>
    <w:p w14:paraId="4B160250" w14:textId="2663921A" w:rsidR="00D20CBF" w:rsidRDefault="00D20CBF" w:rsidP="10DA0A7F">
      <w:pPr>
        <w:spacing w:line="257" w:lineRule="auto"/>
        <w:rPr>
          <w:rFonts w:ascii="Times New Roman" w:eastAsia="Times New Roman" w:hAnsi="Times New Roman" w:cs="Times New Roman"/>
        </w:rPr>
      </w:pPr>
    </w:p>
    <w:p w14:paraId="449E43B8" w14:textId="0698C928" w:rsidR="00A13D35" w:rsidRDefault="00A13D35" w:rsidP="10DA0A7F">
      <w:pPr>
        <w:spacing w:line="257" w:lineRule="auto"/>
        <w:rPr>
          <w:rFonts w:ascii="Times New Roman" w:eastAsia="Times New Roman" w:hAnsi="Times New Roman" w:cs="Times New Roman"/>
        </w:rPr>
      </w:pPr>
    </w:p>
    <w:p w14:paraId="2E69B8CF" w14:textId="77777777" w:rsidR="00A13D35" w:rsidRDefault="00A13D35" w:rsidP="10DA0A7F">
      <w:pPr>
        <w:spacing w:line="257" w:lineRule="auto"/>
        <w:rPr>
          <w:rFonts w:ascii="Times New Roman" w:eastAsia="Times New Roman" w:hAnsi="Times New Roman" w:cs="Times New Roman"/>
        </w:rPr>
      </w:pPr>
    </w:p>
    <w:tbl>
      <w:tblPr>
        <w:tblStyle w:val="TableGrid"/>
        <w:tblW w:w="0" w:type="auto"/>
        <w:tblInd w:w="150" w:type="dxa"/>
        <w:tblLook w:val="04A0" w:firstRow="1" w:lastRow="0" w:firstColumn="1" w:lastColumn="0" w:noHBand="0" w:noVBand="1"/>
      </w:tblPr>
      <w:tblGrid>
        <w:gridCol w:w="9190"/>
      </w:tblGrid>
      <w:tr w:rsidR="10DA0A7F" w14:paraId="580E8893"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2AB879F6" w14:textId="5C50FCEC" w:rsidR="10DA0A7F" w:rsidRDefault="10DA0A7F" w:rsidP="10DA0A7F">
            <w:r w:rsidRPr="10DA0A7F">
              <w:rPr>
                <w:rFonts w:ascii="Calibri" w:eastAsia="Calibri" w:hAnsi="Calibri" w:cs="Calibri"/>
                <w:b/>
                <w:bCs/>
                <w:color w:val="000000" w:themeColor="text1"/>
                <w:sz w:val="28"/>
                <w:szCs w:val="28"/>
              </w:rPr>
              <w:t xml:space="preserve">Data </w:t>
            </w:r>
          </w:p>
          <w:p w14:paraId="596C0FD4" w14:textId="5410E306" w:rsidR="10DA0A7F" w:rsidRDefault="10DA0A7F" w:rsidP="10DA0A7F">
            <w:r w:rsidRPr="10DA0A7F">
              <w:rPr>
                <w:rFonts w:ascii="Calibri" w:eastAsia="Calibri" w:hAnsi="Calibri" w:cs="Calibri"/>
                <w:color w:val="000000" w:themeColor="text1"/>
              </w:rPr>
              <w:t xml:space="preserve"> </w:t>
            </w:r>
          </w:p>
        </w:tc>
      </w:tr>
      <w:tr w:rsidR="10DA0A7F" w14:paraId="3CE2BA82" w14:textId="77777777" w:rsidTr="10DA0A7F">
        <w:trPr>
          <w:trHeight w:val="10470"/>
        </w:trPr>
        <w:tc>
          <w:tcPr>
            <w:tcW w:w="10485" w:type="dxa"/>
            <w:tcBorders>
              <w:top w:val="single" w:sz="8" w:space="0" w:color="auto"/>
              <w:left w:val="single" w:sz="8" w:space="0" w:color="auto"/>
              <w:bottom w:val="single" w:sz="8" w:space="0" w:color="auto"/>
              <w:right w:val="single" w:sz="8" w:space="0" w:color="auto"/>
            </w:tcBorders>
            <w:tcMar>
              <w:left w:w="108" w:type="dxa"/>
              <w:right w:w="108" w:type="dxa"/>
            </w:tcMar>
          </w:tcPr>
          <w:p w14:paraId="5A6F1CC7" w14:textId="3553ED59" w:rsidR="10DA0A7F" w:rsidRDefault="10DA0A7F" w:rsidP="10DA0A7F">
            <w:pPr>
              <w:ind w:left="32"/>
            </w:pPr>
            <w:r w:rsidRPr="10DA0A7F">
              <w:rPr>
                <w:rFonts w:ascii="Calibri" w:eastAsia="Calibri" w:hAnsi="Calibri" w:cs="Calibri"/>
                <w:b/>
                <w:bCs/>
                <w:color w:val="000000" w:themeColor="text1"/>
              </w:rPr>
              <w:lastRenderedPageBreak/>
              <w:t>Key Strengths:</w:t>
            </w:r>
          </w:p>
          <w:p w14:paraId="3C0B719C" w14:textId="3EF16667" w:rsidR="10DA0A7F" w:rsidRDefault="10DA0A7F" w:rsidP="10DA0A7F">
            <w:pPr>
              <w:ind w:left="32"/>
            </w:pPr>
            <w:r w:rsidRPr="10DA0A7F">
              <w:rPr>
                <w:rFonts w:ascii="Calibri" w:eastAsia="Calibri" w:hAnsi="Calibri" w:cs="Calibri"/>
                <w:b/>
                <w:bCs/>
                <w:color w:val="000000" w:themeColor="text1"/>
              </w:rPr>
              <w:t>Binnie Street Children’s Centre</w:t>
            </w:r>
          </w:p>
          <w:p w14:paraId="1E4052D8" w14:textId="72D8AACF" w:rsidR="10DA0A7F" w:rsidRDefault="10DA0A7F" w:rsidP="10DA0A7F">
            <w:pPr>
              <w:rPr>
                <w:rFonts w:ascii="Calibri" w:eastAsia="Calibri" w:hAnsi="Calibri" w:cs="Calibri"/>
                <w:b/>
                <w:bCs/>
                <w:color w:val="000000" w:themeColor="text1"/>
              </w:rPr>
            </w:pPr>
            <w:r w:rsidRPr="10DA0A7F">
              <w:rPr>
                <w:rFonts w:ascii="Calibri" w:eastAsia="Calibri" w:hAnsi="Calibri" w:cs="Calibri"/>
                <w:b/>
                <w:bCs/>
                <w:color w:val="000000" w:themeColor="text1"/>
              </w:rPr>
              <w:t xml:space="preserve">Key Priorities:  </w:t>
            </w:r>
          </w:p>
          <w:p w14:paraId="7D1DBFD5" w14:textId="7955394C" w:rsidR="0071093B" w:rsidRDefault="0071093B" w:rsidP="10DA0A7F">
            <w:pPr>
              <w:rPr>
                <w:rFonts w:ascii="Calibri" w:eastAsia="Calibri" w:hAnsi="Calibri" w:cs="Calibri"/>
                <w:b/>
                <w:bCs/>
                <w:color w:val="000000" w:themeColor="text1"/>
              </w:rPr>
            </w:pPr>
          </w:p>
          <w:p w14:paraId="7634F13C" w14:textId="15A0E65A" w:rsidR="0071093B" w:rsidRPr="0071093B" w:rsidRDefault="00334E21" w:rsidP="00283D2E">
            <w:pPr>
              <w:numPr>
                <w:ilvl w:val="0"/>
                <w:numId w:val="13"/>
              </w:numPr>
              <w:spacing w:before="100" w:beforeAutospacing="1" w:after="100" w:afterAutospacing="1" w:line="300" w:lineRule="atLeast"/>
              <w:rPr>
                <w:rFonts w:ascii="Arial" w:eastAsia="Times New Roman" w:hAnsi="Arial" w:cs="Arial"/>
                <w:sz w:val="22"/>
                <w:szCs w:val="22"/>
                <w:lang w:val="en-GB" w:eastAsia="en-GB"/>
              </w:rPr>
            </w:pPr>
            <w:r>
              <w:rPr>
                <w:rFonts w:ascii="Arial" w:eastAsia="Times New Roman" w:hAnsi="Arial" w:cs="Arial"/>
                <w:bCs/>
                <w:sz w:val="22"/>
                <w:szCs w:val="22"/>
                <w:lang w:val="en-GB" w:eastAsia="en-GB"/>
              </w:rPr>
              <w:t>A s</w:t>
            </w:r>
            <w:r w:rsidR="0071093B" w:rsidRPr="0071093B">
              <w:rPr>
                <w:rFonts w:ascii="Arial" w:eastAsia="Times New Roman" w:hAnsi="Arial" w:cs="Arial"/>
                <w:bCs/>
                <w:sz w:val="22"/>
                <w:szCs w:val="22"/>
                <w:lang w:val="en-GB" w:eastAsia="en-GB"/>
              </w:rPr>
              <w:t>t</w:t>
            </w:r>
            <w:r>
              <w:rPr>
                <w:rFonts w:ascii="Arial" w:eastAsia="Times New Roman" w:hAnsi="Arial" w:cs="Arial"/>
                <w:bCs/>
                <w:sz w:val="22"/>
                <w:szCs w:val="22"/>
                <w:lang w:val="en-GB" w:eastAsia="en-GB"/>
              </w:rPr>
              <w:t>rong</w:t>
            </w:r>
            <w:r w:rsidR="0071093B" w:rsidRPr="0071093B">
              <w:rPr>
                <w:rFonts w:ascii="Arial" w:eastAsia="Times New Roman" w:hAnsi="Arial" w:cs="Arial"/>
                <w:bCs/>
                <w:sz w:val="22"/>
                <w:szCs w:val="22"/>
                <w:lang w:val="en-GB" w:eastAsia="en-GB"/>
              </w:rPr>
              <w:t xml:space="preserve"> culture of self-evaluation</w:t>
            </w:r>
            <w:r w:rsidR="0071093B" w:rsidRPr="0071093B">
              <w:rPr>
                <w:rFonts w:ascii="Arial" w:eastAsia="Times New Roman" w:hAnsi="Arial" w:cs="Arial"/>
                <w:sz w:val="22"/>
                <w:szCs w:val="22"/>
                <w:lang w:val="en-GB" w:eastAsia="en-GB"/>
              </w:rPr>
              <w:t>, driving continuous improvement across the setting</w:t>
            </w:r>
          </w:p>
          <w:p w14:paraId="681779EA" w14:textId="77777777" w:rsidR="0071093B" w:rsidRPr="0071093B" w:rsidRDefault="0071093B" w:rsidP="00283D2E">
            <w:pPr>
              <w:numPr>
                <w:ilvl w:val="0"/>
                <w:numId w:val="13"/>
              </w:numPr>
              <w:spacing w:before="100" w:beforeAutospacing="1" w:after="100" w:afterAutospacing="1" w:line="300" w:lineRule="atLeast"/>
              <w:rPr>
                <w:rFonts w:ascii="Arial" w:eastAsia="Times New Roman" w:hAnsi="Arial" w:cs="Arial"/>
                <w:sz w:val="22"/>
                <w:szCs w:val="22"/>
                <w:lang w:val="en-GB" w:eastAsia="en-GB"/>
              </w:rPr>
            </w:pPr>
            <w:r w:rsidRPr="0071093B">
              <w:rPr>
                <w:rFonts w:ascii="Arial" w:eastAsia="Times New Roman" w:hAnsi="Arial" w:cs="Arial"/>
                <w:bCs/>
                <w:sz w:val="22"/>
                <w:szCs w:val="22"/>
                <w:lang w:val="en-GB" w:eastAsia="en-GB"/>
              </w:rPr>
              <w:t>Effective and confident use of data</w:t>
            </w:r>
            <w:r w:rsidRPr="0071093B">
              <w:rPr>
                <w:rFonts w:ascii="Arial" w:eastAsia="Times New Roman" w:hAnsi="Arial" w:cs="Arial"/>
                <w:sz w:val="22"/>
                <w:szCs w:val="22"/>
                <w:lang w:val="en-GB" w:eastAsia="en-GB"/>
              </w:rPr>
              <w:t xml:space="preserve"> to inform planning and improve outcomes for children</w:t>
            </w:r>
          </w:p>
          <w:p w14:paraId="67ACEE3B" w14:textId="77777777" w:rsidR="0071093B" w:rsidRPr="0071093B" w:rsidRDefault="0071093B" w:rsidP="00283D2E">
            <w:pPr>
              <w:numPr>
                <w:ilvl w:val="0"/>
                <w:numId w:val="13"/>
              </w:numPr>
              <w:spacing w:before="100" w:beforeAutospacing="1" w:after="100" w:afterAutospacing="1" w:line="300" w:lineRule="atLeast"/>
              <w:rPr>
                <w:rFonts w:ascii="Arial" w:eastAsia="Times New Roman" w:hAnsi="Arial" w:cs="Arial"/>
                <w:sz w:val="22"/>
                <w:szCs w:val="22"/>
                <w:lang w:val="en-GB" w:eastAsia="en-GB"/>
              </w:rPr>
            </w:pPr>
            <w:r w:rsidRPr="0071093B">
              <w:rPr>
                <w:rFonts w:ascii="Arial" w:eastAsia="Times New Roman" w:hAnsi="Arial" w:cs="Arial"/>
                <w:bCs/>
                <w:sz w:val="22"/>
                <w:szCs w:val="22"/>
                <w:lang w:val="en-GB" w:eastAsia="en-GB"/>
              </w:rPr>
              <w:t>Measurable improvements in children’s attainment and development</w:t>
            </w:r>
            <w:r w:rsidRPr="0071093B">
              <w:rPr>
                <w:rFonts w:ascii="Arial" w:eastAsia="Times New Roman" w:hAnsi="Arial" w:cs="Arial"/>
                <w:sz w:val="22"/>
                <w:szCs w:val="22"/>
                <w:lang w:val="en-GB" w:eastAsia="en-GB"/>
              </w:rPr>
              <w:t xml:space="preserve"> across key learning areas</w:t>
            </w:r>
          </w:p>
          <w:p w14:paraId="703C40AC" w14:textId="3E09A4D2" w:rsidR="0071093B" w:rsidRPr="0071093B" w:rsidRDefault="00334E21" w:rsidP="00283D2E">
            <w:pPr>
              <w:numPr>
                <w:ilvl w:val="0"/>
                <w:numId w:val="13"/>
              </w:numPr>
              <w:spacing w:before="100" w:beforeAutospacing="1" w:after="100" w:afterAutospacing="1" w:line="300" w:lineRule="atLeast"/>
              <w:rPr>
                <w:rFonts w:ascii="Arial" w:eastAsia="Times New Roman" w:hAnsi="Arial" w:cs="Arial"/>
                <w:sz w:val="22"/>
                <w:szCs w:val="22"/>
                <w:lang w:val="en-GB" w:eastAsia="en-GB"/>
              </w:rPr>
            </w:pPr>
            <w:r>
              <w:rPr>
                <w:rFonts w:ascii="Arial" w:eastAsia="Times New Roman" w:hAnsi="Arial" w:cs="Arial"/>
                <w:bCs/>
                <w:sz w:val="22"/>
                <w:szCs w:val="22"/>
                <w:lang w:val="en-GB" w:eastAsia="en-GB"/>
              </w:rPr>
              <w:t xml:space="preserve">An effective </w:t>
            </w:r>
            <w:r w:rsidR="0071093B" w:rsidRPr="0071093B">
              <w:rPr>
                <w:rFonts w:ascii="Arial" w:eastAsia="Times New Roman" w:hAnsi="Arial" w:cs="Arial"/>
                <w:bCs/>
                <w:sz w:val="22"/>
                <w:szCs w:val="22"/>
                <w:lang w:val="en-GB" w:eastAsia="en-GB"/>
              </w:rPr>
              <w:t>collaborative staff team</w:t>
            </w:r>
            <w:r w:rsidR="0071093B" w:rsidRPr="0071093B">
              <w:rPr>
                <w:rFonts w:ascii="Arial" w:eastAsia="Times New Roman" w:hAnsi="Arial" w:cs="Arial"/>
                <w:sz w:val="22"/>
                <w:szCs w:val="22"/>
                <w:lang w:val="en-GB" w:eastAsia="en-GB"/>
              </w:rPr>
              <w:t>, ensuring consistency in high-quality practice through moderation and shared dialogue</w:t>
            </w:r>
          </w:p>
          <w:p w14:paraId="5289EE42" w14:textId="77777777" w:rsidR="0071093B" w:rsidRPr="0071093B" w:rsidRDefault="0071093B" w:rsidP="00283D2E">
            <w:pPr>
              <w:numPr>
                <w:ilvl w:val="0"/>
                <w:numId w:val="13"/>
              </w:numPr>
              <w:spacing w:before="100" w:beforeAutospacing="1" w:after="100" w:afterAutospacing="1" w:line="300" w:lineRule="atLeast"/>
              <w:rPr>
                <w:rFonts w:ascii="Arial" w:eastAsia="Times New Roman" w:hAnsi="Arial" w:cs="Arial"/>
                <w:sz w:val="22"/>
                <w:szCs w:val="22"/>
                <w:lang w:val="en-GB" w:eastAsia="en-GB"/>
              </w:rPr>
            </w:pPr>
            <w:r w:rsidRPr="0071093B">
              <w:rPr>
                <w:rFonts w:ascii="Arial" w:eastAsia="Times New Roman" w:hAnsi="Arial" w:cs="Arial"/>
                <w:bCs/>
                <w:sz w:val="22"/>
                <w:szCs w:val="22"/>
                <w:lang w:val="en-GB" w:eastAsia="en-GB"/>
              </w:rPr>
              <w:t>Well-established and structured reflective systems</w:t>
            </w:r>
            <w:r w:rsidRPr="0071093B">
              <w:rPr>
                <w:rFonts w:ascii="Arial" w:eastAsia="Times New Roman" w:hAnsi="Arial" w:cs="Arial"/>
                <w:sz w:val="22"/>
                <w:szCs w:val="22"/>
                <w:lang w:val="en-GB" w:eastAsia="en-GB"/>
              </w:rPr>
              <w:t>, supporting ongoing and evidence-based improvement</w:t>
            </w:r>
          </w:p>
          <w:p w14:paraId="108649D9" w14:textId="77777777" w:rsidR="0071093B" w:rsidRPr="0071093B" w:rsidRDefault="0071093B" w:rsidP="00283D2E">
            <w:pPr>
              <w:numPr>
                <w:ilvl w:val="0"/>
                <w:numId w:val="13"/>
              </w:numPr>
              <w:spacing w:before="100" w:beforeAutospacing="1" w:after="100" w:afterAutospacing="1" w:line="300" w:lineRule="atLeast"/>
              <w:rPr>
                <w:rFonts w:ascii="Arial" w:eastAsia="Times New Roman" w:hAnsi="Arial" w:cs="Arial"/>
                <w:sz w:val="22"/>
                <w:szCs w:val="22"/>
                <w:lang w:val="en-GB" w:eastAsia="en-GB"/>
              </w:rPr>
            </w:pPr>
            <w:r w:rsidRPr="0071093B">
              <w:rPr>
                <w:rFonts w:ascii="Arial" w:eastAsia="Times New Roman" w:hAnsi="Arial" w:cs="Arial"/>
                <w:bCs/>
                <w:sz w:val="22"/>
                <w:szCs w:val="22"/>
                <w:lang w:val="en-GB" w:eastAsia="en-GB"/>
              </w:rPr>
              <w:t>Growing staff confidence and ownership</w:t>
            </w:r>
            <w:r w:rsidRPr="0071093B">
              <w:rPr>
                <w:rFonts w:ascii="Arial" w:eastAsia="Times New Roman" w:hAnsi="Arial" w:cs="Arial"/>
                <w:sz w:val="22"/>
                <w:szCs w:val="22"/>
                <w:lang w:val="en-GB" w:eastAsia="en-GB"/>
              </w:rPr>
              <w:t>, with practitioners actively contributing to evaluation and decision-making</w:t>
            </w:r>
          </w:p>
          <w:p w14:paraId="0ACBC494" w14:textId="77777777" w:rsidR="0071093B" w:rsidRPr="0071093B" w:rsidRDefault="0071093B" w:rsidP="00283D2E">
            <w:pPr>
              <w:numPr>
                <w:ilvl w:val="0"/>
                <w:numId w:val="13"/>
              </w:numPr>
              <w:spacing w:before="100" w:beforeAutospacing="1" w:after="100" w:afterAutospacing="1" w:line="300" w:lineRule="atLeast"/>
              <w:rPr>
                <w:rFonts w:ascii="Arial" w:eastAsia="Times New Roman" w:hAnsi="Arial" w:cs="Arial"/>
                <w:sz w:val="22"/>
                <w:szCs w:val="22"/>
                <w:lang w:val="en-GB" w:eastAsia="en-GB"/>
              </w:rPr>
            </w:pPr>
            <w:r w:rsidRPr="0071093B">
              <w:rPr>
                <w:rFonts w:ascii="Arial" w:eastAsia="Times New Roman" w:hAnsi="Arial" w:cs="Arial"/>
                <w:bCs/>
                <w:sz w:val="22"/>
                <w:szCs w:val="22"/>
                <w:lang w:val="en-GB" w:eastAsia="en-GB"/>
              </w:rPr>
              <w:t>Responsive, child-centred learning approaches</w:t>
            </w:r>
            <w:r w:rsidRPr="0071093B">
              <w:rPr>
                <w:rFonts w:ascii="Arial" w:eastAsia="Times New Roman" w:hAnsi="Arial" w:cs="Arial"/>
                <w:sz w:val="22"/>
                <w:szCs w:val="22"/>
                <w:lang w:val="en-GB" w:eastAsia="en-GB"/>
              </w:rPr>
              <w:t>, tailored effectively to individual needs and interests</w:t>
            </w:r>
          </w:p>
          <w:p w14:paraId="0B220F2B" w14:textId="77777777" w:rsidR="00D20CBF" w:rsidRDefault="0071093B" w:rsidP="00283D2E">
            <w:pPr>
              <w:numPr>
                <w:ilvl w:val="0"/>
                <w:numId w:val="13"/>
              </w:numPr>
              <w:spacing w:before="100" w:beforeAutospacing="1" w:after="100" w:afterAutospacing="1" w:line="300" w:lineRule="atLeast"/>
              <w:rPr>
                <w:rFonts w:ascii="Arial" w:eastAsia="Times New Roman" w:hAnsi="Arial" w:cs="Arial"/>
                <w:sz w:val="22"/>
                <w:szCs w:val="22"/>
                <w:lang w:val="en-GB" w:eastAsia="en-GB"/>
              </w:rPr>
            </w:pPr>
            <w:r w:rsidRPr="0071093B">
              <w:rPr>
                <w:rFonts w:ascii="Arial" w:eastAsia="Times New Roman" w:hAnsi="Arial" w:cs="Arial"/>
                <w:bCs/>
                <w:sz w:val="22"/>
                <w:szCs w:val="22"/>
                <w:lang w:val="en-GB" w:eastAsia="en-GB"/>
              </w:rPr>
              <w:t>Clear and shared vision for continuous improvement</w:t>
            </w:r>
            <w:r w:rsidRPr="0071093B">
              <w:rPr>
                <w:rFonts w:ascii="Arial" w:eastAsia="Times New Roman" w:hAnsi="Arial" w:cs="Arial"/>
                <w:sz w:val="22"/>
                <w:szCs w:val="22"/>
                <w:lang w:val="en-GB" w:eastAsia="en-GB"/>
              </w:rPr>
              <w:t>, focused on sustaining positive outcomes for all learners</w:t>
            </w:r>
          </w:p>
          <w:p w14:paraId="4ED38B26" w14:textId="77777777" w:rsidR="00A13D35" w:rsidRDefault="00D20CBF" w:rsidP="00D20CBF">
            <w:pPr>
              <w:spacing w:before="100" w:beforeAutospacing="1" w:after="100" w:afterAutospacing="1" w:line="300" w:lineRule="atLeast"/>
              <w:rPr>
                <w:rFonts w:ascii="Arial" w:eastAsia="Times New Roman" w:hAnsi="Arial" w:cs="Arial"/>
                <w:sz w:val="22"/>
                <w:szCs w:val="22"/>
                <w:lang w:val="en-GB" w:eastAsia="en-GB"/>
              </w:rPr>
            </w:pPr>
            <w:r w:rsidRPr="00D20CBF">
              <w:rPr>
                <w:b/>
              </w:rPr>
              <w:t>Key Priorities</w:t>
            </w:r>
          </w:p>
          <w:p w14:paraId="1D8E53A7" w14:textId="26921F9D" w:rsidR="00D20CBF" w:rsidRDefault="10DA0A7F" w:rsidP="00D20CBF">
            <w:pPr>
              <w:spacing w:before="100" w:beforeAutospacing="1" w:after="100" w:afterAutospacing="1" w:line="300" w:lineRule="atLeast"/>
              <w:rPr>
                <w:rFonts w:ascii="Arial" w:eastAsia="Times New Roman" w:hAnsi="Arial" w:cs="Arial"/>
                <w:sz w:val="22"/>
                <w:szCs w:val="22"/>
                <w:lang w:val="en-GB" w:eastAsia="en-GB"/>
              </w:rPr>
            </w:pPr>
            <w:r w:rsidRPr="10DA0A7F">
              <w:rPr>
                <w:rFonts w:ascii="Calibri" w:eastAsia="Calibri" w:hAnsi="Calibri" w:cs="Calibri"/>
                <w:b/>
                <w:bCs/>
                <w:color w:val="000000" w:themeColor="text1"/>
              </w:rPr>
              <w:t>Binnie Street Children’s Centre</w:t>
            </w:r>
          </w:p>
          <w:p w14:paraId="2451EC1E" w14:textId="77777777" w:rsidR="00D20CBF" w:rsidRDefault="00D20CBF" w:rsidP="00283D2E">
            <w:pPr>
              <w:pStyle w:val="ListParagraph"/>
              <w:numPr>
                <w:ilvl w:val="0"/>
                <w:numId w:val="15"/>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Fully embed the Quality Framework across all practice</w:t>
            </w:r>
            <w:r w:rsidRPr="00D20CBF">
              <w:rPr>
                <w:rFonts w:ascii="Arial" w:eastAsia="Times New Roman" w:hAnsi="Arial" w:cs="Arial"/>
                <w:sz w:val="22"/>
                <w:szCs w:val="22"/>
                <w:lang w:val="en-GB" w:eastAsia="en-GB"/>
              </w:rPr>
              <w:t>, ensuring it is used consistently to inform planning, reflection, and improvement</w:t>
            </w:r>
          </w:p>
          <w:p w14:paraId="3EB2C594" w14:textId="77777777" w:rsidR="00D20CBF" w:rsidRDefault="00D20CBF" w:rsidP="00283D2E">
            <w:pPr>
              <w:pStyle w:val="ListParagraph"/>
              <w:numPr>
                <w:ilvl w:val="0"/>
                <w:numId w:val="15"/>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Strengthen the depth and impact of self-evaluation</w:t>
            </w:r>
            <w:r w:rsidRPr="00D20CBF">
              <w:rPr>
                <w:rFonts w:ascii="Arial" w:eastAsia="Times New Roman" w:hAnsi="Arial" w:cs="Arial"/>
                <w:sz w:val="22"/>
                <w:szCs w:val="22"/>
                <w:lang w:val="en-GB" w:eastAsia="en-GB"/>
              </w:rPr>
              <w:t>, ensuring it leads to clear, measurable improvements in outcomes for children</w:t>
            </w:r>
          </w:p>
          <w:p w14:paraId="0B6C4234" w14:textId="53346DA7" w:rsidR="00D20CBF" w:rsidRDefault="00D20CBF" w:rsidP="00283D2E">
            <w:pPr>
              <w:pStyle w:val="ListParagraph"/>
              <w:numPr>
                <w:ilvl w:val="0"/>
                <w:numId w:val="15"/>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Further develop staff confidence in data-informed practice</w:t>
            </w:r>
            <w:r w:rsidRPr="00D20CBF">
              <w:rPr>
                <w:rFonts w:ascii="Arial" w:eastAsia="Times New Roman" w:hAnsi="Arial" w:cs="Arial"/>
                <w:sz w:val="22"/>
                <w:szCs w:val="22"/>
                <w:lang w:val="en-GB" w:eastAsia="en-GB"/>
              </w:rPr>
              <w:t>, enabling more effective identification of</w:t>
            </w:r>
            <w:r>
              <w:rPr>
                <w:rFonts w:ascii="Arial" w:eastAsia="Times New Roman" w:hAnsi="Arial" w:cs="Arial"/>
                <w:sz w:val="22"/>
                <w:szCs w:val="22"/>
                <w:lang w:val="en-GB" w:eastAsia="en-GB"/>
              </w:rPr>
              <w:t xml:space="preserve"> next steps and targeted support</w:t>
            </w:r>
          </w:p>
          <w:p w14:paraId="369673B7" w14:textId="77777777" w:rsidR="00D20CBF" w:rsidRDefault="00D20CBF" w:rsidP="00283D2E">
            <w:pPr>
              <w:pStyle w:val="ListParagraph"/>
              <w:numPr>
                <w:ilvl w:val="0"/>
                <w:numId w:val="15"/>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Ensure consistent high-quality learning and teaching across the setting</w:t>
            </w:r>
            <w:r w:rsidRPr="00D20CBF">
              <w:rPr>
                <w:rFonts w:ascii="Arial" w:eastAsia="Times New Roman" w:hAnsi="Arial" w:cs="Arial"/>
                <w:sz w:val="22"/>
                <w:szCs w:val="22"/>
                <w:lang w:val="en-GB" w:eastAsia="en-GB"/>
              </w:rPr>
              <w:t>, building on strong collaborative and moderation practices</w:t>
            </w:r>
          </w:p>
          <w:p w14:paraId="11800D04" w14:textId="77777777" w:rsidR="00D20CBF" w:rsidRDefault="00D20CBF" w:rsidP="00283D2E">
            <w:pPr>
              <w:pStyle w:val="ListParagraph"/>
              <w:numPr>
                <w:ilvl w:val="0"/>
                <w:numId w:val="15"/>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Increase the level of personalisation in learning experiences</w:t>
            </w:r>
            <w:r w:rsidRPr="00D20CBF">
              <w:rPr>
                <w:rFonts w:ascii="Arial" w:eastAsia="Times New Roman" w:hAnsi="Arial" w:cs="Arial"/>
                <w:sz w:val="22"/>
                <w:szCs w:val="22"/>
                <w:lang w:val="en-GB" w:eastAsia="en-GB"/>
              </w:rPr>
              <w:t>, ensuring all children are appropriately supported and challenged</w:t>
            </w:r>
          </w:p>
          <w:p w14:paraId="7E08C6C4" w14:textId="77777777" w:rsidR="00D20CBF" w:rsidRDefault="00D20CBF" w:rsidP="00283D2E">
            <w:pPr>
              <w:pStyle w:val="ListParagraph"/>
              <w:numPr>
                <w:ilvl w:val="0"/>
                <w:numId w:val="15"/>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Enhance staff leadership and ownership of improvement</w:t>
            </w:r>
            <w:r w:rsidRPr="00D20CBF">
              <w:rPr>
                <w:rFonts w:ascii="Arial" w:eastAsia="Times New Roman" w:hAnsi="Arial" w:cs="Arial"/>
                <w:sz w:val="22"/>
                <w:szCs w:val="22"/>
                <w:lang w:val="en-GB" w:eastAsia="en-GB"/>
              </w:rPr>
              <w:t>, with all practitioners actively contributing to evaluation and decision-making</w:t>
            </w:r>
          </w:p>
          <w:p w14:paraId="04A7CF57" w14:textId="206FD9F1" w:rsidR="00D20CBF" w:rsidRPr="00D20CBF" w:rsidRDefault="00D20CBF" w:rsidP="00283D2E">
            <w:pPr>
              <w:pStyle w:val="ListParagraph"/>
              <w:numPr>
                <w:ilvl w:val="0"/>
                <w:numId w:val="15"/>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Improve systems for monitoring and tracking impact</w:t>
            </w:r>
            <w:r w:rsidRPr="00D20CBF">
              <w:rPr>
                <w:rFonts w:ascii="Arial" w:eastAsia="Times New Roman" w:hAnsi="Arial" w:cs="Arial"/>
                <w:sz w:val="22"/>
                <w:szCs w:val="22"/>
                <w:lang w:val="en-GB" w:eastAsia="en-GB"/>
              </w:rPr>
              <w:t>, ensuring progress and outcomes are clearly evidenced over time</w:t>
            </w:r>
          </w:p>
          <w:p w14:paraId="40659A50" w14:textId="7D32001E" w:rsidR="00D20CBF" w:rsidRPr="00D20CBF" w:rsidRDefault="00D20CBF" w:rsidP="00283D2E">
            <w:pPr>
              <w:numPr>
                <w:ilvl w:val="0"/>
                <w:numId w:val="14"/>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lastRenderedPageBreak/>
              <w:t>Sustain and build on a strong culture of continuous improvement</w:t>
            </w:r>
            <w:r w:rsidRPr="00D20CBF">
              <w:rPr>
                <w:rFonts w:ascii="Arial" w:eastAsia="Times New Roman" w:hAnsi="Arial" w:cs="Arial"/>
                <w:sz w:val="22"/>
                <w:szCs w:val="22"/>
                <w:lang w:val="en-GB" w:eastAsia="en-GB"/>
              </w:rPr>
              <w:t>, maintaining a clear focus on achieving the best possible outcomes for all learners</w:t>
            </w:r>
          </w:p>
          <w:p w14:paraId="64D30BF6" w14:textId="1598E1E1" w:rsidR="10DA0A7F" w:rsidRDefault="10DA0A7F" w:rsidP="10DA0A7F">
            <w:pPr>
              <w:ind w:left="312"/>
            </w:pPr>
          </w:p>
          <w:p w14:paraId="7E490BA2" w14:textId="64C7DE04" w:rsidR="10DA0A7F" w:rsidRDefault="10DA0A7F" w:rsidP="10DA0A7F">
            <w:pPr>
              <w:ind w:left="32"/>
            </w:pPr>
            <w:r w:rsidRPr="10DA0A7F">
              <w:rPr>
                <w:rFonts w:ascii="Calibri" w:eastAsia="Calibri" w:hAnsi="Calibri" w:cs="Calibri"/>
                <w:color w:val="000000" w:themeColor="text1"/>
              </w:rPr>
              <w:t xml:space="preserve"> </w:t>
            </w:r>
          </w:p>
        </w:tc>
      </w:tr>
    </w:tbl>
    <w:p w14:paraId="06E1ECFA" w14:textId="21535BD1" w:rsidR="00EF27FB" w:rsidRDefault="19116DE6" w:rsidP="10DA0A7F">
      <w:pPr>
        <w:spacing w:line="257" w:lineRule="auto"/>
      </w:pPr>
      <w:r w:rsidRPr="10DA0A7F">
        <w:rPr>
          <w:rFonts w:ascii="Times New Roman" w:eastAsia="Times New Roman" w:hAnsi="Times New Roman" w:cs="Times New Roman"/>
          <w:b/>
          <w:bCs/>
        </w:rPr>
        <w:lastRenderedPageBreak/>
        <w:t xml:space="preserve"> </w:t>
      </w:r>
    </w:p>
    <w:p w14:paraId="43D35D4A" w14:textId="2A7EDC92" w:rsidR="00EF27FB" w:rsidRDefault="00EF27FB" w:rsidP="10DA0A7F">
      <w:pPr>
        <w:spacing w:line="257" w:lineRule="auto"/>
      </w:pPr>
    </w:p>
    <w:p w14:paraId="34F76AA5" w14:textId="640DB438" w:rsidR="00EF27FB" w:rsidRDefault="00EF27FB" w:rsidP="10DA0A7F">
      <w:pPr>
        <w:spacing w:line="257" w:lineRule="auto"/>
      </w:pPr>
    </w:p>
    <w:p w14:paraId="1860FC44" w14:textId="3417DB26" w:rsidR="00EF27FB" w:rsidRDefault="00EF27FB" w:rsidP="10DA0A7F">
      <w:pPr>
        <w:spacing w:line="257" w:lineRule="auto"/>
      </w:pPr>
    </w:p>
    <w:p w14:paraId="077D5CD9" w14:textId="0D2C010B" w:rsidR="00EF27FB" w:rsidRDefault="00EF27FB" w:rsidP="10DA0A7F">
      <w:pPr>
        <w:spacing w:line="257" w:lineRule="auto"/>
      </w:pPr>
    </w:p>
    <w:p w14:paraId="3F7C67BF" w14:textId="050445E5" w:rsidR="00EF27FB" w:rsidRDefault="19116DE6" w:rsidP="10DA0A7F">
      <w:pPr>
        <w:spacing w:line="257" w:lineRule="auto"/>
      </w:pPr>
      <w:r w:rsidRPr="10DA0A7F">
        <w:rPr>
          <w:rFonts w:ascii="Times New Roman" w:eastAsia="Times New Roman" w:hAnsi="Times New Roman" w:cs="Times New Roman"/>
          <w:b/>
          <w:bCs/>
          <w:sz w:val="32"/>
          <w:szCs w:val="32"/>
        </w:rPr>
        <w:lastRenderedPageBreak/>
        <w:t>National Improvement Framework Quality Indicators</w:t>
      </w:r>
    </w:p>
    <w:tbl>
      <w:tblPr>
        <w:tblStyle w:val="TableGrid"/>
        <w:tblW w:w="0" w:type="auto"/>
        <w:tblLook w:val="04A0" w:firstRow="1" w:lastRow="0" w:firstColumn="1" w:lastColumn="0" w:noHBand="0" w:noVBand="1"/>
      </w:tblPr>
      <w:tblGrid>
        <w:gridCol w:w="9340"/>
      </w:tblGrid>
      <w:tr w:rsidR="10DA0A7F" w14:paraId="5D2E8743"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791A84ED" w14:textId="366B43DB" w:rsidR="10DA0A7F" w:rsidRDefault="10DA0A7F" w:rsidP="10DA0A7F">
            <w:r w:rsidRPr="10DA0A7F">
              <w:rPr>
                <w:rFonts w:ascii="Calibri" w:eastAsia="Calibri" w:hAnsi="Calibri" w:cs="Calibri"/>
                <w:b/>
                <w:bCs/>
                <w:color w:val="000000" w:themeColor="text1"/>
                <w:sz w:val="28"/>
                <w:szCs w:val="28"/>
              </w:rPr>
              <w:t>1.3 Leadership of change</w:t>
            </w:r>
          </w:p>
          <w:p w14:paraId="1A987545" w14:textId="0CCC6A08" w:rsidR="10DA0A7F" w:rsidRDefault="10DA0A7F" w:rsidP="10DA0A7F">
            <w:r w:rsidRPr="10DA0A7F">
              <w:rPr>
                <w:rFonts w:ascii="Calibri" w:eastAsia="Calibri" w:hAnsi="Calibri" w:cs="Calibri"/>
                <w:b/>
                <w:bCs/>
                <w:color w:val="000000" w:themeColor="text1"/>
              </w:rPr>
              <w:t>Very Good</w:t>
            </w:r>
          </w:p>
          <w:p w14:paraId="0CAE8623" w14:textId="28C5D20A" w:rsidR="10DA0A7F" w:rsidRDefault="10DA0A7F" w:rsidP="10DA0A7F">
            <w:r w:rsidRPr="10DA0A7F">
              <w:rPr>
                <w:rFonts w:ascii="Calibri" w:eastAsia="Calibri" w:hAnsi="Calibri" w:cs="Calibri"/>
                <w:color w:val="000000" w:themeColor="text1"/>
              </w:rPr>
              <w:t xml:space="preserve"> </w:t>
            </w:r>
          </w:p>
        </w:tc>
      </w:tr>
      <w:tr w:rsidR="10DA0A7F" w14:paraId="6654097D"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tcMar>
              <w:left w:w="108" w:type="dxa"/>
              <w:right w:w="108" w:type="dxa"/>
            </w:tcMar>
          </w:tcPr>
          <w:p w14:paraId="37B84553" w14:textId="5BE2CECF" w:rsidR="10DA0A7F" w:rsidRDefault="10DA0A7F" w:rsidP="10DA0A7F">
            <w:pPr>
              <w:ind w:left="32"/>
            </w:pPr>
            <w:r w:rsidRPr="10DA0A7F">
              <w:rPr>
                <w:rFonts w:ascii="Calibri" w:eastAsia="Calibri" w:hAnsi="Calibri" w:cs="Calibri"/>
                <w:b/>
                <w:bCs/>
                <w:color w:val="000000" w:themeColor="text1"/>
              </w:rPr>
              <w:t>Key Strengths:</w:t>
            </w:r>
          </w:p>
          <w:p w14:paraId="45DAC11F" w14:textId="77777777" w:rsidR="00D20CBF" w:rsidRDefault="10DA0A7F" w:rsidP="00D20CBF">
            <w:pPr>
              <w:ind w:left="32"/>
              <w:rPr>
                <w:rFonts w:ascii="Calibri" w:eastAsia="Calibri" w:hAnsi="Calibri" w:cs="Calibri"/>
                <w:b/>
                <w:bCs/>
                <w:color w:val="000000" w:themeColor="text1"/>
              </w:rPr>
            </w:pPr>
            <w:r w:rsidRPr="10DA0A7F">
              <w:rPr>
                <w:rFonts w:ascii="Calibri" w:eastAsia="Calibri" w:hAnsi="Calibri" w:cs="Calibri"/>
                <w:b/>
                <w:bCs/>
                <w:color w:val="000000" w:themeColor="text1"/>
              </w:rPr>
              <w:t>Binnie Street Children’s Centre</w:t>
            </w:r>
          </w:p>
          <w:p w14:paraId="39A785CB" w14:textId="786488D2" w:rsidR="00D20CBF" w:rsidRPr="000D7F43" w:rsidRDefault="00334E21" w:rsidP="00283D2E">
            <w:pPr>
              <w:pStyle w:val="ListParagraph"/>
              <w:numPr>
                <w:ilvl w:val="0"/>
                <w:numId w:val="18"/>
              </w:numPr>
              <w:rPr>
                <w:rFonts w:ascii="Calibri" w:eastAsia="Calibri" w:hAnsi="Calibri" w:cs="Calibri"/>
                <w:b/>
                <w:bCs/>
                <w:color w:val="000000" w:themeColor="text1"/>
              </w:rPr>
            </w:pPr>
            <w:r>
              <w:rPr>
                <w:rFonts w:ascii="Arial" w:eastAsia="Times New Roman" w:hAnsi="Arial" w:cs="Arial"/>
                <w:bCs/>
                <w:sz w:val="22"/>
                <w:szCs w:val="22"/>
                <w:lang w:val="en-GB" w:eastAsia="en-GB"/>
              </w:rPr>
              <w:t>A strong</w:t>
            </w:r>
            <w:r w:rsidR="00D20CBF" w:rsidRPr="000D7F43">
              <w:rPr>
                <w:rFonts w:ascii="Arial" w:eastAsia="Times New Roman" w:hAnsi="Arial" w:cs="Arial"/>
                <w:bCs/>
                <w:sz w:val="22"/>
                <w:szCs w:val="22"/>
                <w:lang w:val="en-GB" w:eastAsia="en-GB"/>
              </w:rPr>
              <w:t xml:space="preserve"> use of the Quality Framework</w:t>
            </w:r>
            <w:r w:rsidR="00D20CBF" w:rsidRPr="000D7F43">
              <w:rPr>
                <w:rFonts w:ascii="Arial" w:eastAsia="Times New Roman" w:hAnsi="Arial" w:cs="Arial"/>
                <w:sz w:val="22"/>
                <w:szCs w:val="22"/>
                <w:lang w:val="en-GB" w:eastAsia="en-GB"/>
              </w:rPr>
              <w:t>, effectively driving informed practice and continuous improvement</w:t>
            </w:r>
          </w:p>
          <w:p w14:paraId="6AC483ED" w14:textId="77777777"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High-quality self-evaluation practices</w:t>
            </w:r>
            <w:r w:rsidRPr="00D20CBF">
              <w:rPr>
                <w:rFonts w:ascii="Arial" w:eastAsia="Times New Roman" w:hAnsi="Arial" w:cs="Arial"/>
                <w:sz w:val="22"/>
                <w:szCs w:val="22"/>
                <w:lang w:val="en-GB" w:eastAsia="en-GB"/>
              </w:rPr>
              <w:t>, leading to meaningful and measurable improvements in outcomes for children</w:t>
            </w:r>
          </w:p>
          <w:p w14:paraId="10060A5F" w14:textId="77777777"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Effective use of data to inform learning and teaching</w:t>
            </w:r>
            <w:r w:rsidRPr="00D20CBF">
              <w:rPr>
                <w:rFonts w:ascii="Arial" w:eastAsia="Times New Roman" w:hAnsi="Arial" w:cs="Arial"/>
                <w:sz w:val="22"/>
                <w:szCs w:val="22"/>
                <w:lang w:val="en-GB" w:eastAsia="en-GB"/>
              </w:rPr>
              <w:t>, ensuring targeted support and clear progression</w:t>
            </w:r>
          </w:p>
          <w:p w14:paraId="52C887F2" w14:textId="77777777"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Consistently collaborative staff practice</w:t>
            </w:r>
            <w:r w:rsidRPr="00D20CBF">
              <w:rPr>
                <w:rFonts w:ascii="Arial" w:eastAsia="Times New Roman" w:hAnsi="Arial" w:cs="Arial"/>
                <w:sz w:val="22"/>
                <w:szCs w:val="22"/>
                <w:lang w:val="en-GB" w:eastAsia="en-GB"/>
              </w:rPr>
              <w:t>, with strong moderation and professional dialogue supporting high standards</w:t>
            </w:r>
          </w:p>
          <w:p w14:paraId="721439E9" w14:textId="77777777"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Well-developed personalised learning approaches</w:t>
            </w:r>
            <w:r w:rsidRPr="00D20CBF">
              <w:rPr>
                <w:rFonts w:ascii="Arial" w:eastAsia="Times New Roman" w:hAnsi="Arial" w:cs="Arial"/>
                <w:sz w:val="22"/>
                <w:szCs w:val="22"/>
                <w:lang w:val="en-GB" w:eastAsia="en-GB"/>
              </w:rPr>
              <w:t>, meeting children’s individual needs, interests, and developmental stages</w:t>
            </w:r>
          </w:p>
          <w:p w14:paraId="0CFE882C" w14:textId="77777777"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Empowered and reflective staff team</w:t>
            </w:r>
            <w:r w:rsidRPr="00D20CBF">
              <w:rPr>
                <w:rFonts w:ascii="Arial" w:eastAsia="Times New Roman" w:hAnsi="Arial" w:cs="Arial"/>
                <w:sz w:val="22"/>
                <w:szCs w:val="22"/>
                <w:lang w:val="en-GB" w:eastAsia="en-GB"/>
              </w:rPr>
              <w:t>, demonstrating growing confidence and ownership of improvement</w:t>
            </w:r>
          </w:p>
          <w:p w14:paraId="1BBAC273" w14:textId="77777777"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Robust systems for monitoring and tracking progress</w:t>
            </w:r>
            <w:r w:rsidRPr="00D20CBF">
              <w:rPr>
                <w:rFonts w:ascii="Arial" w:eastAsia="Times New Roman" w:hAnsi="Arial" w:cs="Arial"/>
                <w:sz w:val="22"/>
                <w:szCs w:val="22"/>
                <w:lang w:val="en-GB" w:eastAsia="en-GB"/>
              </w:rPr>
              <w:t>, providing clear evidence of impact on children’s learning and wellbeing</w:t>
            </w:r>
          </w:p>
          <w:p w14:paraId="09BAB235" w14:textId="030A0B85"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Strong culture of continuous improvement</w:t>
            </w:r>
            <w:r w:rsidRPr="00D20CBF">
              <w:rPr>
                <w:rFonts w:ascii="Arial" w:eastAsia="Times New Roman" w:hAnsi="Arial" w:cs="Arial"/>
                <w:sz w:val="22"/>
                <w:szCs w:val="22"/>
                <w:lang w:val="en-GB" w:eastAsia="en-GB"/>
              </w:rPr>
              <w:t>, underpinned by shared values, reflection, and a clear focus on achieving po</w:t>
            </w:r>
            <w:r>
              <w:rPr>
                <w:rFonts w:ascii="Arial" w:eastAsia="Times New Roman" w:hAnsi="Arial" w:cs="Arial"/>
                <w:sz w:val="22"/>
                <w:szCs w:val="22"/>
                <w:lang w:val="en-GB" w:eastAsia="en-GB"/>
              </w:rPr>
              <w:t>sitive outcomes for all learners</w:t>
            </w:r>
          </w:p>
          <w:p w14:paraId="5A236557" w14:textId="6E31E3AF" w:rsidR="10DA0A7F" w:rsidRDefault="10DA0A7F" w:rsidP="10DA0A7F">
            <w:r w:rsidRPr="10DA0A7F">
              <w:rPr>
                <w:rFonts w:ascii="Arial" w:eastAsia="Arial" w:hAnsi="Arial" w:cs="Arial"/>
                <w:b/>
                <w:bCs/>
                <w:color w:val="000000" w:themeColor="text1"/>
                <w:sz w:val="22"/>
                <w:szCs w:val="22"/>
              </w:rPr>
              <w:t xml:space="preserve">Key Priorities:  </w:t>
            </w:r>
          </w:p>
          <w:p w14:paraId="6E5930A2" w14:textId="501DD77A" w:rsidR="10DA0A7F" w:rsidRDefault="10DA0A7F" w:rsidP="10DA0A7F">
            <w:pPr>
              <w:rPr>
                <w:rFonts w:ascii="Arial" w:eastAsia="Arial" w:hAnsi="Arial" w:cs="Arial"/>
                <w:b/>
                <w:bCs/>
                <w:color w:val="000000" w:themeColor="text1"/>
                <w:sz w:val="22"/>
                <w:szCs w:val="22"/>
              </w:rPr>
            </w:pPr>
            <w:r w:rsidRPr="10DA0A7F">
              <w:rPr>
                <w:rFonts w:ascii="Arial" w:eastAsia="Arial" w:hAnsi="Arial" w:cs="Arial"/>
                <w:b/>
                <w:bCs/>
                <w:color w:val="000000" w:themeColor="text1"/>
                <w:sz w:val="22"/>
                <w:szCs w:val="22"/>
              </w:rPr>
              <w:t>Binnie Street Children’s Centre</w:t>
            </w:r>
          </w:p>
          <w:p w14:paraId="23E035E5" w14:textId="6B804C1C" w:rsidR="00D20CBF" w:rsidRDefault="00D20CBF" w:rsidP="10DA0A7F">
            <w:pPr>
              <w:rPr>
                <w:rFonts w:ascii="Arial" w:eastAsia="Arial" w:hAnsi="Arial" w:cs="Arial"/>
                <w:b/>
                <w:bCs/>
                <w:color w:val="000000" w:themeColor="text1"/>
                <w:sz w:val="22"/>
                <w:szCs w:val="22"/>
              </w:rPr>
            </w:pPr>
          </w:p>
          <w:p w14:paraId="45F93541" w14:textId="42D75583"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Further embed a clear and shared vision for improvement</w:t>
            </w:r>
            <w:r w:rsidRPr="00D20CBF">
              <w:rPr>
                <w:rFonts w:ascii="Arial" w:eastAsia="Times New Roman" w:hAnsi="Arial" w:cs="Arial"/>
                <w:sz w:val="22"/>
                <w:szCs w:val="22"/>
                <w:lang w:val="en-GB" w:eastAsia="en-GB"/>
              </w:rPr>
              <w:t>, ensuring all staff are fully aligned, engaged, and driving change collectively</w:t>
            </w:r>
          </w:p>
          <w:p w14:paraId="047CD383" w14:textId="77777777"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Strengthen staff ownership of change</w:t>
            </w:r>
            <w:r w:rsidRPr="00D20CBF">
              <w:rPr>
                <w:rFonts w:ascii="Arial" w:eastAsia="Times New Roman" w:hAnsi="Arial" w:cs="Arial"/>
                <w:sz w:val="22"/>
                <w:szCs w:val="22"/>
                <w:lang w:val="en-GB" w:eastAsia="en-GB"/>
              </w:rPr>
              <w:t>, with practitioners increasingly taking active leadership roles in self-evaluation and improvement planning</w:t>
            </w:r>
          </w:p>
          <w:p w14:paraId="43CAF459" w14:textId="77777777"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Enhance the effective use of data to drive improvement</w:t>
            </w:r>
            <w:r w:rsidRPr="00D20CBF">
              <w:rPr>
                <w:rFonts w:ascii="Arial" w:eastAsia="Times New Roman" w:hAnsi="Arial" w:cs="Arial"/>
                <w:sz w:val="22"/>
                <w:szCs w:val="22"/>
                <w:lang w:val="en-GB" w:eastAsia="en-GB"/>
              </w:rPr>
              <w:t>, ensuring it consistently informs targeted, measurable outcomes for children</w:t>
            </w:r>
          </w:p>
          <w:p w14:paraId="5C0CD72B" w14:textId="77777777"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Develop distributed leadership across the setting</w:t>
            </w:r>
            <w:r w:rsidRPr="00D20CBF">
              <w:rPr>
                <w:rFonts w:ascii="Arial" w:eastAsia="Times New Roman" w:hAnsi="Arial" w:cs="Arial"/>
                <w:sz w:val="22"/>
                <w:szCs w:val="22"/>
                <w:lang w:val="en-GB" w:eastAsia="en-GB"/>
              </w:rPr>
              <w:t>, providing opportunities for staff to lead key areas of improvement</w:t>
            </w:r>
          </w:p>
          <w:p w14:paraId="73A7687B" w14:textId="77777777"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Ensure consistently high-quality practice</w:t>
            </w:r>
            <w:r w:rsidRPr="00D20CBF">
              <w:rPr>
                <w:rFonts w:ascii="Arial" w:eastAsia="Times New Roman" w:hAnsi="Arial" w:cs="Arial"/>
                <w:sz w:val="22"/>
                <w:szCs w:val="22"/>
                <w:lang w:val="en-GB" w:eastAsia="en-GB"/>
              </w:rPr>
              <w:t>, building on collaboration, moderation, and peer support to maintain high standards</w:t>
            </w:r>
          </w:p>
          <w:p w14:paraId="78602B0B" w14:textId="77777777"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Maximise the impact of professional learning</w:t>
            </w:r>
            <w:r w:rsidRPr="00D20CBF">
              <w:rPr>
                <w:rFonts w:ascii="Arial" w:eastAsia="Times New Roman" w:hAnsi="Arial" w:cs="Arial"/>
                <w:sz w:val="22"/>
                <w:szCs w:val="22"/>
                <w:lang w:val="en-GB" w:eastAsia="en-GB"/>
              </w:rPr>
              <w:t>, ensuring it is clearly linked to priorities and leads to measurable improvements in practice and outcomes</w:t>
            </w:r>
          </w:p>
          <w:p w14:paraId="1C6048A6" w14:textId="77777777"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Refine monitoring and evaluation systems</w:t>
            </w:r>
            <w:r w:rsidRPr="00D20CBF">
              <w:rPr>
                <w:rFonts w:ascii="Arial" w:eastAsia="Times New Roman" w:hAnsi="Arial" w:cs="Arial"/>
                <w:sz w:val="22"/>
                <w:szCs w:val="22"/>
                <w:lang w:val="en-GB" w:eastAsia="en-GB"/>
              </w:rPr>
              <w:t>, ensuring clearer tracking of progress and stronger evidence of impact over time</w:t>
            </w:r>
          </w:p>
          <w:p w14:paraId="0A27FBE3" w14:textId="7995C965" w:rsidR="10DA0A7F" w:rsidRPr="00505B75" w:rsidRDefault="00D20CBF" w:rsidP="00505B75">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lastRenderedPageBreak/>
              <w:t>Extend meaningful involvement of families and stakeholders</w:t>
            </w:r>
            <w:r w:rsidRPr="00D20CBF">
              <w:rPr>
                <w:rFonts w:ascii="Arial" w:eastAsia="Times New Roman" w:hAnsi="Arial" w:cs="Arial"/>
                <w:sz w:val="22"/>
                <w:szCs w:val="22"/>
                <w:lang w:val="en-GB" w:eastAsia="en-GB"/>
              </w:rPr>
              <w:t>, ensuring their voices actively inform and shape ongoing improvement</w:t>
            </w:r>
            <w:r w:rsidR="00276C07">
              <w:rPr>
                <w:rFonts w:ascii="Arial" w:eastAsia="Times New Roman" w:hAnsi="Arial" w:cs="Arial"/>
                <w:sz w:val="22"/>
                <w:szCs w:val="22"/>
                <w:lang w:val="en-GB" w:eastAsia="en-GB"/>
              </w:rPr>
              <w:t>.</w:t>
            </w:r>
          </w:p>
        </w:tc>
      </w:tr>
    </w:tbl>
    <w:p w14:paraId="3B98B5FF" w14:textId="3CB344B2" w:rsidR="00EF27FB" w:rsidRDefault="19116DE6" w:rsidP="10DA0A7F">
      <w:pPr>
        <w:spacing w:line="257" w:lineRule="auto"/>
      </w:pPr>
      <w:r w:rsidRPr="10DA0A7F">
        <w:rPr>
          <w:rFonts w:ascii="Times New Roman" w:eastAsia="Times New Roman" w:hAnsi="Times New Roman" w:cs="Times New Roman"/>
        </w:rPr>
        <w:lastRenderedPageBreak/>
        <w:t xml:space="preserve"> </w:t>
      </w:r>
    </w:p>
    <w:tbl>
      <w:tblPr>
        <w:tblStyle w:val="TableGrid"/>
        <w:tblW w:w="0" w:type="auto"/>
        <w:tblLook w:val="04A0" w:firstRow="1" w:lastRow="0" w:firstColumn="1" w:lastColumn="0" w:noHBand="0" w:noVBand="1"/>
      </w:tblPr>
      <w:tblGrid>
        <w:gridCol w:w="9340"/>
      </w:tblGrid>
      <w:tr w:rsidR="10DA0A7F" w14:paraId="26A7756A"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457371EA" w14:textId="7A1BF64A" w:rsidR="10DA0A7F" w:rsidRDefault="10DA0A7F" w:rsidP="10DA0A7F">
            <w:r w:rsidRPr="10DA0A7F">
              <w:rPr>
                <w:rFonts w:ascii="Calibri" w:eastAsia="Calibri" w:hAnsi="Calibri" w:cs="Calibri"/>
                <w:b/>
                <w:bCs/>
                <w:color w:val="000000" w:themeColor="text1"/>
                <w:sz w:val="28"/>
                <w:szCs w:val="28"/>
              </w:rPr>
              <w:t>2.3 Learning, teaching and assessment</w:t>
            </w:r>
          </w:p>
          <w:p w14:paraId="0633F880" w14:textId="185CFEEC" w:rsidR="10DA0A7F" w:rsidRDefault="10DA0A7F" w:rsidP="10DA0A7F">
            <w:r w:rsidRPr="10DA0A7F">
              <w:rPr>
                <w:rFonts w:ascii="Calibri" w:eastAsia="Calibri" w:hAnsi="Calibri" w:cs="Calibri"/>
                <w:b/>
                <w:bCs/>
                <w:color w:val="000000" w:themeColor="text1"/>
              </w:rPr>
              <w:t>Very Good</w:t>
            </w:r>
          </w:p>
          <w:p w14:paraId="337971CF" w14:textId="63219435" w:rsidR="10DA0A7F" w:rsidRDefault="10DA0A7F" w:rsidP="10DA0A7F">
            <w:r w:rsidRPr="10DA0A7F">
              <w:rPr>
                <w:rFonts w:ascii="Calibri" w:eastAsia="Calibri" w:hAnsi="Calibri" w:cs="Calibri"/>
                <w:color w:val="000000" w:themeColor="text1"/>
              </w:rPr>
              <w:t xml:space="preserve"> </w:t>
            </w:r>
          </w:p>
        </w:tc>
      </w:tr>
      <w:tr w:rsidR="10DA0A7F" w14:paraId="70CB82D5"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tcMar>
              <w:left w:w="108" w:type="dxa"/>
              <w:right w:w="108" w:type="dxa"/>
            </w:tcMar>
          </w:tcPr>
          <w:p w14:paraId="2D18CFCE" w14:textId="7B908DE2" w:rsidR="10DA0A7F" w:rsidRDefault="10DA0A7F" w:rsidP="10DA0A7F">
            <w:pPr>
              <w:ind w:left="32"/>
            </w:pPr>
            <w:r w:rsidRPr="10DA0A7F">
              <w:rPr>
                <w:rFonts w:ascii="Arial" w:eastAsia="Arial" w:hAnsi="Arial" w:cs="Arial"/>
                <w:b/>
                <w:bCs/>
                <w:color w:val="000000" w:themeColor="text1"/>
                <w:sz w:val="22"/>
                <w:szCs w:val="22"/>
              </w:rPr>
              <w:t>Key Strengths:</w:t>
            </w:r>
          </w:p>
          <w:p w14:paraId="702FF041" w14:textId="28D2A7F4" w:rsidR="10DA0A7F" w:rsidRDefault="10DA0A7F" w:rsidP="10DA0A7F">
            <w:pPr>
              <w:ind w:left="32"/>
              <w:rPr>
                <w:rFonts w:ascii="Arial" w:eastAsia="Arial" w:hAnsi="Arial" w:cs="Arial"/>
                <w:b/>
                <w:bCs/>
                <w:color w:val="000000" w:themeColor="text1"/>
                <w:sz w:val="22"/>
                <w:szCs w:val="22"/>
              </w:rPr>
            </w:pPr>
            <w:r w:rsidRPr="10DA0A7F">
              <w:rPr>
                <w:rFonts w:ascii="Arial" w:eastAsia="Arial" w:hAnsi="Arial" w:cs="Arial"/>
                <w:b/>
                <w:bCs/>
                <w:color w:val="000000" w:themeColor="text1"/>
                <w:sz w:val="22"/>
                <w:szCs w:val="22"/>
              </w:rPr>
              <w:t>Binnie Street Children’s Centre</w:t>
            </w:r>
          </w:p>
          <w:p w14:paraId="3481FD5B" w14:textId="77777777" w:rsidR="000D7F43" w:rsidRDefault="000D7F43" w:rsidP="10DA0A7F">
            <w:pPr>
              <w:ind w:left="32"/>
            </w:pPr>
          </w:p>
          <w:p w14:paraId="45802733" w14:textId="183FBF44"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High-quality, engaging learning experiences are consistently provided</w:t>
            </w:r>
            <w:r w:rsidRPr="000D7F43">
              <w:rPr>
                <w:rFonts w:ascii="Arial" w:eastAsia="Times New Roman" w:hAnsi="Arial" w:cs="Arial"/>
                <w:sz w:val="22"/>
                <w:szCs w:val="22"/>
                <w:lang w:val="en-GB" w:eastAsia="en-GB"/>
              </w:rPr>
              <w:t xml:space="preserve">, promoting active, play-based learning in meaningful contexts </w:t>
            </w:r>
          </w:p>
          <w:p w14:paraId="606CAADD" w14:textId="4BAB8A69"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Strong child-centred practice is evident</w:t>
            </w:r>
            <w:r w:rsidRPr="000D7F43">
              <w:rPr>
                <w:rFonts w:ascii="Arial" w:eastAsia="Times New Roman" w:hAnsi="Arial" w:cs="Arial"/>
                <w:sz w:val="22"/>
                <w:szCs w:val="22"/>
                <w:lang w:val="en-GB" w:eastAsia="en-GB"/>
              </w:rPr>
              <w:t xml:space="preserve">, with practitioners effectively tailoring experiences to children’s interests, needs, and developmental stages </w:t>
            </w:r>
          </w:p>
          <w:p w14:paraId="43E3CA3C" w14:textId="7CBDA9D4"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Assessment is used effectively to support learning</w:t>
            </w:r>
            <w:r w:rsidRPr="000D7F43">
              <w:rPr>
                <w:rFonts w:ascii="Arial" w:eastAsia="Times New Roman" w:hAnsi="Arial" w:cs="Arial"/>
                <w:sz w:val="22"/>
                <w:szCs w:val="22"/>
                <w:lang w:val="en-GB" w:eastAsia="en-GB"/>
              </w:rPr>
              <w:t xml:space="preserve">, with a range of evidence informing clear next steps and sustained progress </w:t>
            </w:r>
          </w:p>
          <w:p w14:paraId="14D2337F" w14:textId="0FECA5EA"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Use of data is improving</w:t>
            </w:r>
            <w:r w:rsidRPr="000D7F43">
              <w:rPr>
                <w:rFonts w:ascii="Arial" w:eastAsia="Times New Roman" w:hAnsi="Arial" w:cs="Arial"/>
                <w:sz w:val="22"/>
                <w:szCs w:val="22"/>
                <w:lang w:val="en-GB" w:eastAsia="en-GB"/>
              </w:rPr>
              <w:t xml:space="preserve">, enabling more targeted planning and interventions that positively impact outcomes </w:t>
            </w:r>
          </w:p>
          <w:p w14:paraId="5F0E3E7D" w14:textId="1739EAB1"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Staff interactions are nurturing and impactful</w:t>
            </w:r>
            <w:r w:rsidRPr="000D7F43">
              <w:rPr>
                <w:rFonts w:ascii="Arial" w:eastAsia="Times New Roman" w:hAnsi="Arial" w:cs="Arial"/>
                <w:sz w:val="22"/>
                <w:szCs w:val="22"/>
                <w:lang w:val="en-GB" w:eastAsia="en-GB"/>
              </w:rPr>
              <w:t xml:space="preserve">, supporting children’s language development, thinking, and engagement </w:t>
            </w:r>
          </w:p>
          <w:p w14:paraId="408039D2" w14:textId="37CE9472"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Moderation and professional dialogue are strengthening consistency</w:t>
            </w:r>
            <w:r w:rsidRPr="000D7F43">
              <w:rPr>
                <w:rFonts w:ascii="Arial" w:eastAsia="Times New Roman" w:hAnsi="Arial" w:cs="Arial"/>
                <w:sz w:val="22"/>
                <w:szCs w:val="22"/>
                <w:lang w:val="en-GB" w:eastAsia="en-GB"/>
              </w:rPr>
              <w:t xml:space="preserve">, ensuring a shared understanding of high-quality practice </w:t>
            </w:r>
          </w:p>
          <w:p w14:paraId="12370329" w14:textId="532A6EC6"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Continuous provision is well planned and purposeful</w:t>
            </w:r>
            <w:r w:rsidRPr="000D7F43">
              <w:rPr>
                <w:rFonts w:ascii="Arial" w:eastAsia="Times New Roman" w:hAnsi="Arial" w:cs="Arial"/>
                <w:sz w:val="22"/>
                <w:szCs w:val="22"/>
                <w:lang w:val="en-GB" w:eastAsia="en-GB"/>
              </w:rPr>
              <w:t xml:space="preserve">, offering rich indoor and outdoor opportunities across all key areas of learning </w:t>
            </w:r>
          </w:p>
          <w:p w14:paraId="6380F583" w14:textId="5ADB762B"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Clear progression pathways are increasingly embedded</w:t>
            </w:r>
            <w:r w:rsidRPr="000D7F43">
              <w:rPr>
                <w:rFonts w:ascii="Arial" w:eastAsia="Times New Roman" w:hAnsi="Arial" w:cs="Arial"/>
                <w:sz w:val="22"/>
                <w:szCs w:val="22"/>
                <w:lang w:val="en-GB" w:eastAsia="en-GB"/>
              </w:rPr>
              <w:t xml:space="preserve">, supporting children to build on prior learning and achieve next steps </w:t>
            </w:r>
          </w:p>
          <w:p w14:paraId="65579694" w14:textId="3C28D960"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Improved practice is leading to measurable gains in children’s outcomes</w:t>
            </w:r>
            <w:r w:rsidRPr="000D7F43">
              <w:rPr>
                <w:rFonts w:ascii="Arial" w:eastAsia="Times New Roman" w:hAnsi="Arial" w:cs="Arial"/>
                <w:sz w:val="22"/>
                <w:szCs w:val="22"/>
                <w:lang w:val="en-GB" w:eastAsia="en-GB"/>
              </w:rPr>
              <w:t>, particularly across literacy, numeracy, and health and wellbeing</w:t>
            </w:r>
          </w:p>
          <w:p w14:paraId="749C448B" w14:textId="46463319" w:rsidR="10DA0A7F" w:rsidRDefault="10DA0A7F" w:rsidP="10DA0A7F">
            <w:pPr>
              <w:ind w:left="32"/>
              <w:rPr>
                <w:rFonts w:ascii="Arial" w:eastAsia="Arial" w:hAnsi="Arial" w:cs="Arial"/>
                <w:b/>
                <w:bCs/>
                <w:color w:val="000000" w:themeColor="text1"/>
                <w:sz w:val="22"/>
                <w:szCs w:val="22"/>
              </w:rPr>
            </w:pPr>
          </w:p>
          <w:p w14:paraId="42FE513C" w14:textId="32487790" w:rsidR="10DA0A7F" w:rsidRDefault="10DA0A7F" w:rsidP="10DA0A7F">
            <w:pPr>
              <w:ind w:left="32"/>
            </w:pPr>
            <w:r w:rsidRPr="10DA0A7F">
              <w:rPr>
                <w:rFonts w:ascii="Arial" w:eastAsia="Arial" w:hAnsi="Arial" w:cs="Arial"/>
                <w:b/>
                <w:bCs/>
                <w:color w:val="000000" w:themeColor="text1"/>
                <w:sz w:val="22"/>
                <w:szCs w:val="22"/>
              </w:rPr>
              <w:t xml:space="preserve">Key Priorities:  </w:t>
            </w:r>
          </w:p>
          <w:p w14:paraId="6315194C" w14:textId="22EF3F53" w:rsidR="10DA0A7F" w:rsidRDefault="10DA0A7F" w:rsidP="00505B75">
            <w:pPr>
              <w:ind w:left="32"/>
            </w:pPr>
            <w:r w:rsidRPr="10DA0A7F">
              <w:rPr>
                <w:rFonts w:ascii="Arial" w:eastAsia="Arial" w:hAnsi="Arial" w:cs="Arial"/>
                <w:b/>
                <w:bCs/>
                <w:color w:val="000000" w:themeColor="text1"/>
                <w:sz w:val="22"/>
                <w:szCs w:val="22"/>
              </w:rPr>
              <w:t>Binnie Street Children’s Centre</w:t>
            </w:r>
          </w:p>
          <w:p w14:paraId="36C9A487"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Enhance the quality of practitioner interactions</w:t>
            </w:r>
            <w:r w:rsidRPr="000D7F43">
              <w:rPr>
                <w:rFonts w:ascii="Arial" w:eastAsia="Times New Roman" w:hAnsi="Arial" w:cs="Arial"/>
                <w:sz w:val="22"/>
                <w:szCs w:val="22"/>
                <w:lang w:val="en-GB" w:eastAsia="en-GB"/>
              </w:rPr>
              <w:t xml:space="preserve"> to more consistently extend children’s thinking and deepen learning</w:t>
            </w:r>
          </w:p>
          <w:p w14:paraId="70B994A6"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Secure consistently high-quality practice across all staff</w:t>
            </w:r>
            <w:r w:rsidRPr="000D7F43">
              <w:rPr>
                <w:rFonts w:ascii="Arial" w:eastAsia="Times New Roman" w:hAnsi="Arial" w:cs="Arial"/>
                <w:sz w:val="22"/>
                <w:szCs w:val="22"/>
                <w:lang w:val="en-GB" w:eastAsia="en-GB"/>
              </w:rPr>
              <w:t>, ensuring equity in learning and teaching experiences</w:t>
            </w:r>
          </w:p>
          <w:p w14:paraId="1A889AB2"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Strengthen assessment-informed planning</w:t>
            </w:r>
            <w:r w:rsidRPr="000D7F43">
              <w:rPr>
                <w:rFonts w:ascii="Arial" w:eastAsia="Times New Roman" w:hAnsi="Arial" w:cs="Arial"/>
                <w:sz w:val="22"/>
                <w:szCs w:val="22"/>
                <w:lang w:val="en-GB" w:eastAsia="en-GB"/>
              </w:rPr>
              <w:t>, with clearer and more targeted next steps for all learners</w:t>
            </w:r>
          </w:p>
          <w:p w14:paraId="05A351D8"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Embed robust tracking and monitoring systems</w:t>
            </w:r>
            <w:r w:rsidRPr="000D7F43">
              <w:rPr>
                <w:rFonts w:ascii="Arial" w:eastAsia="Times New Roman" w:hAnsi="Arial" w:cs="Arial"/>
                <w:sz w:val="22"/>
                <w:szCs w:val="22"/>
                <w:lang w:val="en-GB" w:eastAsia="en-GB"/>
              </w:rPr>
              <w:t xml:space="preserve"> to ensure progress is clearly evidenced and support is timely</w:t>
            </w:r>
          </w:p>
          <w:p w14:paraId="65878144"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Increase challenge and depth of learning</w:t>
            </w:r>
            <w:r w:rsidRPr="000D7F43">
              <w:rPr>
                <w:rFonts w:ascii="Arial" w:eastAsia="Times New Roman" w:hAnsi="Arial" w:cs="Arial"/>
                <w:sz w:val="22"/>
                <w:szCs w:val="22"/>
                <w:lang w:val="en-GB" w:eastAsia="en-GB"/>
              </w:rPr>
              <w:t>, particularly in literacy and numeracy, to promote higher-order thinking</w:t>
            </w:r>
          </w:p>
          <w:p w14:paraId="1A76F794"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lastRenderedPageBreak/>
              <w:t>Further develop continuous provision</w:t>
            </w:r>
            <w:r w:rsidRPr="000D7F43">
              <w:rPr>
                <w:rFonts w:ascii="Arial" w:eastAsia="Times New Roman" w:hAnsi="Arial" w:cs="Arial"/>
                <w:sz w:val="22"/>
                <w:szCs w:val="22"/>
                <w:lang w:val="en-GB" w:eastAsia="en-GB"/>
              </w:rPr>
              <w:t>, ensuring environments are rich, stimulating, and support progression</w:t>
            </w:r>
          </w:p>
          <w:p w14:paraId="6104B57E"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Amplify learner voice and leadership</w:t>
            </w:r>
            <w:r w:rsidRPr="000D7F43">
              <w:rPr>
                <w:rFonts w:ascii="Arial" w:eastAsia="Times New Roman" w:hAnsi="Arial" w:cs="Arial"/>
                <w:sz w:val="22"/>
                <w:szCs w:val="22"/>
                <w:lang w:val="en-GB" w:eastAsia="en-GB"/>
              </w:rPr>
              <w:t>, enabling children to shape and lead their learning more effectively</w:t>
            </w:r>
          </w:p>
          <w:p w14:paraId="0CB37C9E"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Improve differentiation and personalisation</w:t>
            </w:r>
            <w:r w:rsidRPr="000D7F43">
              <w:rPr>
                <w:rFonts w:ascii="Arial" w:eastAsia="Times New Roman" w:hAnsi="Arial" w:cs="Arial"/>
                <w:sz w:val="22"/>
                <w:szCs w:val="22"/>
                <w:lang w:val="en-GB" w:eastAsia="en-GB"/>
              </w:rPr>
              <w:t>, ensuring all children are appropriately supported and challenged</w:t>
            </w:r>
          </w:p>
          <w:p w14:paraId="5BE44D24" w14:textId="6764BA82" w:rsidR="000D7F43" w:rsidRPr="00505B75" w:rsidRDefault="000D7F43" w:rsidP="00505B75">
            <w:pPr>
              <w:numPr>
                <w:ilvl w:val="0"/>
                <w:numId w:val="19"/>
              </w:numPr>
              <w:spacing w:before="100" w:beforeAutospacing="1" w:after="100" w:afterAutospacing="1" w:line="300" w:lineRule="atLeast"/>
              <w:rPr>
                <w:rFonts w:ascii="Segoe UI" w:eastAsia="Times New Roman" w:hAnsi="Segoe UI" w:cs="Segoe UI"/>
                <w:sz w:val="21"/>
                <w:szCs w:val="21"/>
                <w:lang w:val="en-GB" w:eastAsia="en-GB"/>
              </w:rPr>
            </w:pPr>
            <w:r w:rsidRPr="000D7F43">
              <w:rPr>
                <w:rFonts w:ascii="Arial" w:eastAsia="Times New Roman" w:hAnsi="Arial" w:cs="Arial"/>
                <w:bCs/>
                <w:sz w:val="22"/>
                <w:szCs w:val="22"/>
                <w:lang w:val="en-GB" w:eastAsia="en-GB"/>
              </w:rPr>
              <w:t>Strengthen links between assessment, tracking, and planning</w:t>
            </w:r>
            <w:r w:rsidRPr="000D7F43">
              <w:rPr>
                <w:rFonts w:ascii="Arial" w:eastAsia="Times New Roman" w:hAnsi="Arial" w:cs="Arial"/>
                <w:sz w:val="22"/>
                <w:szCs w:val="22"/>
                <w:lang w:val="en-GB" w:eastAsia="en-GB"/>
              </w:rPr>
              <w:t>, ensuring greater consistency and continuity</w:t>
            </w:r>
            <w:r w:rsidRPr="000D7F43">
              <w:rPr>
                <w:rFonts w:ascii="Segoe UI" w:eastAsia="Times New Roman" w:hAnsi="Segoe UI" w:cs="Segoe UI"/>
                <w:sz w:val="21"/>
                <w:szCs w:val="21"/>
                <w:lang w:val="en-GB" w:eastAsia="en-GB"/>
              </w:rPr>
              <w:t xml:space="preserve"> in learning</w:t>
            </w:r>
          </w:p>
          <w:p w14:paraId="4386BA94" w14:textId="23660353" w:rsidR="10DA0A7F" w:rsidRDefault="10DA0A7F" w:rsidP="10DA0A7F">
            <w:pPr>
              <w:ind w:left="32"/>
            </w:pPr>
          </w:p>
        </w:tc>
      </w:tr>
    </w:tbl>
    <w:p w14:paraId="08EBE05C" w14:textId="042D18FE" w:rsidR="00EF27FB" w:rsidRDefault="19116DE6" w:rsidP="10DA0A7F">
      <w:pPr>
        <w:spacing w:line="257" w:lineRule="auto"/>
      </w:pPr>
      <w:r w:rsidRPr="10DA0A7F">
        <w:rPr>
          <w:rFonts w:ascii="Arial" w:eastAsia="Arial" w:hAnsi="Arial" w:cs="Arial"/>
        </w:rPr>
        <w:lastRenderedPageBreak/>
        <w:t xml:space="preserve"> </w:t>
      </w:r>
    </w:p>
    <w:tbl>
      <w:tblPr>
        <w:tblStyle w:val="TableGrid"/>
        <w:tblW w:w="0" w:type="auto"/>
        <w:tblLook w:val="04A0" w:firstRow="1" w:lastRow="0" w:firstColumn="1" w:lastColumn="0" w:noHBand="0" w:noVBand="1"/>
      </w:tblPr>
      <w:tblGrid>
        <w:gridCol w:w="9340"/>
      </w:tblGrid>
      <w:tr w:rsidR="10DA0A7F" w14:paraId="319A065D"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74960062" w14:textId="6E7CEF4C" w:rsidR="10DA0A7F" w:rsidRDefault="10DA0A7F" w:rsidP="10DA0A7F">
            <w:r w:rsidRPr="10DA0A7F">
              <w:rPr>
                <w:rFonts w:ascii="Arial" w:eastAsia="Arial" w:hAnsi="Arial" w:cs="Arial"/>
                <w:color w:val="000000" w:themeColor="text1"/>
                <w:sz w:val="22"/>
                <w:szCs w:val="22"/>
              </w:rPr>
              <w:t>3.1 Ensuring wellbeing, equity and inclusion</w:t>
            </w:r>
          </w:p>
          <w:p w14:paraId="6D54922D" w14:textId="377AB084" w:rsidR="10DA0A7F" w:rsidRDefault="10DA0A7F" w:rsidP="10DA0A7F">
            <w:r w:rsidRPr="10DA0A7F">
              <w:rPr>
                <w:rFonts w:ascii="Arial" w:eastAsia="Arial" w:hAnsi="Arial" w:cs="Arial"/>
                <w:color w:val="000000" w:themeColor="text1"/>
                <w:sz w:val="22"/>
                <w:szCs w:val="22"/>
              </w:rPr>
              <w:t>Very Good</w:t>
            </w:r>
          </w:p>
          <w:p w14:paraId="64F389D3" w14:textId="1BAA37D8" w:rsidR="10DA0A7F" w:rsidRDefault="10DA0A7F" w:rsidP="10DA0A7F">
            <w:r w:rsidRPr="10DA0A7F">
              <w:rPr>
                <w:rFonts w:ascii="Arial" w:eastAsia="Arial" w:hAnsi="Arial" w:cs="Arial"/>
                <w:color w:val="000000" w:themeColor="text1"/>
                <w:sz w:val="22"/>
                <w:szCs w:val="22"/>
              </w:rPr>
              <w:t xml:space="preserve"> </w:t>
            </w:r>
          </w:p>
        </w:tc>
      </w:tr>
      <w:tr w:rsidR="10DA0A7F" w14:paraId="1F31E555"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tcMar>
              <w:left w:w="108" w:type="dxa"/>
              <w:right w:w="108" w:type="dxa"/>
            </w:tcMar>
          </w:tcPr>
          <w:p w14:paraId="3C1F065A" w14:textId="4D7AF818" w:rsidR="10DA0A7F" w:rsidRDefault="10DA0A7F" w:rsidP="10DA0A7F">
            <w:pPr>
              <w:ind w:left="32"/>
            </w:pPr>
            <w:r w:rsidRPr="10DA0A7F">
              <w:rPr>
                <w:rFonts w:ascii="Arial" w:eastAsia="Arial" w:hAnsi="Arial" w:cs="Arial"/>
                <w:b/>
                <w:bCs/>
                <w:color w:val="000000" w:themeColor="text1"/>
                <w:sz w:val="22"/>
                <w:szCs w:val="22"/>
              </w:rPr>
              <w:t>Key Strengths:</w:t>
            </w:r>
          </w:p>
          <w:p w14:paraId="759C12D4" w14:textId="77BB2F8C" w:rsidR="10DA0A7F" w:rsidRDefault="10DA0A7F" w:rsidP="10DA0A7F">
            <w:pPr>
              <w:ind w:left="32"/>
            </w:pPr>
            <w:r w:rsidRPr="10DA0A7F">
              <w:rPr>
                <w:rFonts w:ascii="Arial" w:eastAsia="Arial" w:hAnsi="Arial" w:cs="Arial"/>
                <w:b/>
                <w:bCs/>
                <w:color w:val="000000" w:themeColor="text1"/>
                <w:sz w:val="22"/>
                <w:szCs w:val="22"/>
              </w:rPr>
              <w:t>Binnie Street Children’s Centre</w:t>
            </w:r>
          </w:p>
          <w:p w14:paraId="60CA2C0A"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A highly nurturing and supportive environment is consistently provided</w:t>
            </w:r>
            <w:r w:rsidRPr="000D7F43">
              <w:rPr>
                <w:rFonts w:ascii="Arial" w:eastAsia="Times New Roman" w:hAnsi="Arial" w:cs="Arial"/>
                <w:sz w:val="22"/>
                <w:szCs w:val="22"/>
                <w:lang w:val="en-GB" w:eastAsia="en-GB"/>
              </w:rPr>
              <w:t>, ensuring children feel safe, secure, and ready to learn</w:t>
            </w:r>
          </w:p>
          <w:p w14:paraId="47085C37"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Strong, positive relationships are firmly established</w:t>
            </w:r>
            <w:r w:rsidRPr="000D7F43">
              <w:rPr>
                <w:rFonts w:ascii="Arial" w:eastAsia="Times New Roman" w:hAnsi="Arial" w:cs="Arial"/>
                <w:sz w:val="22"/>
                <w:szCs w:val="22"/>
                <w:lang w:val="en-GB" w:eastAsia="en-GB"/>
              </w:rPr>
              <w:t>, promoting trust, confidence, and a strong sense of belonging for children and families</w:t>
            </w:r>
          </w:p>
          <w:p w14:paraId="26C688FE"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Inclusive practice is a clear strength</w:t>
            </w:r>
            <w:r w:rsidRPr="000D7F43">
              <w:rPr>
                <w:rFonts w:ascii="Arial" w:eastAsia="Times New Roman" w:hAnsi="Arial" w:cs="Arial"/>
                <w:sz w:val="22"/>
                <w:szCs w:val="22"/>
                <w:lang w:val="en-GB" w:eastAsia="en-GB"/>
              </w:rPr>
              <w:t>, with all children supported to participate fully regardless of need or background</w:t>
            </w:r>
          </w:p>
          <w:p w14:paraId="2982380A"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A strong focus on wellbeing is evident</w:t>
            </w:r>
            <w:r w:rsidRPr="000D7F43">
              <w:rPr>
                <w:rFonts w:ascii="Arial" w:eastAsia="Times New Roman" w:hAnsi="Arial" w:cs="Arial"/>
                <w:sz w:val="22"/>
                <w:szCs w:val="22"/>
                <w:lang w:val="en-GB" w:eastAsia="en-GB"/>
              </w:rPr>
              <w:t>, with children demonstrating increased confidence, resilience, and emotional security</w:t>
            </w:r>
          </w:p>
          <w:p w14:paraId="03ACA137"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Effective partnerships with families are well-established</w:t>
            </w:r>
            <w:r w:rsidRPr="000D7F43">
              <w:rPr>
                <w:rFonts w:ascii="Arial" w:eastAsia="Times New Roman" w:hAnsi="Arial" w:cs="Arial"/>
                <w:sz w:val="22"/>
                <w:szCs w:val="22"/>
                <w:lang w:val="en-GB" w:eastAsia="en-GB"/>
              </w:rPr>
              <w:t>, supporting a deeper understanding of children’s needs and more personalised approaches</w:t>
            </w:r>
          </w:p>
          <w:p w14:paraId="10B17CB2"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Responsive support for individual needs is embedded</w:t>
            </w:r>
            <w:r w:rsidRPr="000D7F43">
              <w:rPr>
                <w:rFonts w:ascii="Arial" w:eastAsia="Times New Roman" w:hAnsi="Arial" w:cs="Arial"/>
                <w:sz w:val="22"/>
                <w:szCs w:val="22"/>
                <w:lang w:val="en-GB" w:eastAsia="en-GB"/>
              </w:rPr>
              <w:t>, ensuring equity and appropriate support for all learners</w:t>
            </w:r>
          </w:p>
          <w:p w14:paraId="0409779C"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Key documentation and approaches are used effectively</w:t>
            </w:r>
            <w:r w:rsidRPr="000D7F43">
              <w:rPr>
                <w:rFonts w:ascii="Arial" w:eastAsia="Times New Roman" w:hAnsi="Arial" w:cs="Arial"/>
                <w:sz w:val="22"/>
                <w:szCs w:val="22"/>
                <w:lang w:val="en-GB" w:eastAsia="en-GB"/>
              </w:rPr>
              <w:t>, enabling a holistic understanding of each child and prioritising wellbeing and development</w:t>
            </w:r>
          </w:p>
          <w:p w14:paraId="7A3E3EF6"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Children’s voice is actively promoted</w:t>
            </w:r>
            <w:r w:rsidRPr="000D7F43">
              <w:rPr>
                <w:rFonts w:ascii="Arial" w:eastAsia="Times New Roman" w:hAnsi="Arial" w:cs="Arial"/>
                <w:sz w:val="22"/>
                <w:szCs w:val="22"/>
                <w:lang w:val="en-GB" w:eastAsia="en-GB"/>
              </w:rPr>
              <w:t>, with learners encouraged to express their views and influence their experiences</w:t>
            </w:r>
          </w:p>
          <w:p w14:paraId="1120677B" w14:textId="2CEF43BB"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Staff demonstrate a growing awareness of equity</w:t>
            </w:r>
            <w:r w:rsidRPr="000D7F43">
              <w:rPr>
                <w:rFonts w:ascii="Arial" w:eastAsia="Times New Roman" w:hAnsi="Arial" w:cs="Arial"/>
                <w:sz w:val="22"/>
                <w:szCs w:val="22"/>
                <w:lang w:val="en-GB" w:eastAsia="en-GB"/>
              </w:rPr>
              <w:t>, taking proactive steps to identify</w:t>
            </w:r>
            <w:r>
              <w:rPr>
                <w:rFonts w:ascii="Arial" w:eastAsia="Times New Roman" w:hAnsi="Arial" w:cs="Arial"/>
                <w:sz w:val="22"/>
                <w:szCs w:val="22"/>
                <w:lang w:val="en-GB" w:eastAsia="en-GB"/>
              </w:rPr>
              <w:t xml:space="preserve"> and reduce barriers to learning</w:t>
            </w:r>
          </w:p>
          <w:p w14:paraId="5602AC00" w14:textId="230BF7E8" w:rsidR="10DA0A7F" w:rsidRDefault="10DA0A7F" w:rsidP="000D7F43">
            <w:pPr>
              <w:pStyle w:val="ListParagraph"/>
              <w:rPr>
                <w:rFonts w:ascii="Arial" w:eastAsia="Arial" w:hAnsi="Arial" w:cs="Arial"/>
                <w:sz w:val="22"/>
                <w:szCs w:val="22"/>
              </w:rPr>
            </w:pPr>
            <w:r w:rsidRPr="10DA0A7F">
              <w:rPr>
                <w:rFonts w:ascii="Arial" w:eastAsia="Arial" w:hAnsi="Arial" w:cs="Arial"/>
                <w:sz w:val="22"/>
                <w:szCs w:val="22"/>
              </w:rPr>
              <w:t>.</w:t>
            </w:r>
          </w:p>
          <w:p w14:paraId="1A538745" w14:textId="09C25D4D" w:rsidR="10DA0A7F" w:rsidRDefault="10DA0A7F" w:rsidP="10DA0A7F">
            <w:r w:rsidRPr="10DA0A7F">
              <w:rPr>
                <w:rFonts w:ascii="Arial" w:eastAsia="Arial" w:hAnsi="Arial" w:cs="Arial"/>
                <w:b/>
                <w:bCs/>
                <w:color w:val="000000" w:themeColor="text1"/>
                <w:sz w:val="22"/>
                <w:szCs w:val="22"/>
              </w:rPr>
              <w:t xml:space="preserve">Key Priorities:  </w:t>
            </w:r>
          </w:p>
          <w:p w14:paraId="528B12DF" w14:textId="27011CF1" w:rsidR="10DA0A7F" w:rsidRDefault="10DA0A7F" w:rsidP="10DA0A7F">
            <w:r w:rsidRPr="10DA0A7F">
              <w:rPr>
                <w:rFonts w:ascii="Arial" w:eastAsia="Arial" w:hAnsi="Arial" w:cs="Arial"/>
                <w:b/>
                <w:bCs/>
                <w:color w:val="000000" w:themeColor="text1"/>
                <w:sz w:val="22"/>
                <w:szCs w:val="22"/>
              </w:rPr>
              <w:t>Binnie Street Children’s Centre</w:t>
            </w:r>
          </w:p>
          <w:p w14:paraId="5F384FFC"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Further embed inclusive practice</w:t>
            </w:r>
            <w:r w:rsidRPr="000D7F43">
              <w:rPr>
                <w:rFonts w:ascii="Arial" w:eastAsia="Times New Roman" w:hAnsi="Arial" w:cs="Arial"/>
                <w:sz w:val="22"/>
                <w:szCs w:val="22"/>
                <w:lang w:val="en-GB" w:eastAsia="en-GB"/>
              </w:rPr>
              <w:t>, ensuring all children consistently experience equitable, barrier-free learning opportunities</w:t>
            </w:r>
          </w:p>
          <w:p w14:paraId="0E615E67"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lastRenderedPageBreak/>
              <w:t>Strengthen targeted support for vulnerable learners</w:t>
            </w:r>
            <w:r w:rsidRPr="000D7F43">
              <w:rPr>
                <w:rFonts w:ascii="Arial" w:eastAsia="Times New Roman" w:hAnsi="Arial" w:cs="Arial"/>
                <w:sz w:val="22"/>
                <w:szCs w:val="22"/>
                <w:lang w:val="en-GB" w:eastAsia="en-GB"/>
              </w:rPr>
              <w:t>, using data and professional judgement to secure improved equity of outcomes</w:t>
            </w:r>
          </w:p>
          <w:p w14:paraId="486F3F74"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Enhance approaches to emotional wellbeing</w:t>
            </w:r>
            <w:r w:rsidRPr="000D7F43">
              <w:rPr>
                <w:rFonts w:ascii="Arial" w:eastAsia="Times New Roman" w:hAnsi="Arial" w:cs="Arial"/>
                <w:sz w:val="22"/>
                <w:szCs w:val="22"/>
                <w:lang w:val="en-GB" w:eastAsia="en-GB"/>
              </w:rPr>
              <w:t>, with a sharper focus on developing resilience, self-regulation, and positive mental health</w:t>
            </w:r>
          </w:p>
          <w:p w14:paraId="6EE21B28"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Increase the impact of children’s voice and participation</w:t>
            </w:r>
            <w:r w:rsidRPr="000D7F43">
              <w:rPr>
                <w:rFonts w:ascii="Arial" w:eastAsia="Times New Roman" w:hAnsi="Arial" w:cs="Arial"/>
                <w:sz w:val="22"/>
                <w:szCs w:val="22"/>
                <w:lang w:val="en-GB" w:eastAsia="en-GB"/>
              </w:rPr>
              <w:t>, ensuring all learners are actively involved and feel valued in their learning</w:t>
            </w:r>
          </w:p>
          <w:p w14:paraId="7338BB73"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Improve consistency in personalised planning</w:t>
            </w:r>
            <w:r w:rsidRPr="000D7F43">
              <w:rPr>
                <w:rFonts w:ascii="Arial" w:eastAsia="Times New Roman" w:hAnsi="Arial" w:cs="Arial"/>
                <w:sz w:val="22"/>
                <w:szCs w:val="22"/>
                <w:lang w:val="en-GB" w:eastAsia="en-GB"/>
              </w:rPr>
              <w:t>, ensuring individual approaches are used effectively to inform inclusive practice</w:t>
            </w:r>
          </w:p>
          <w:p w14:paraId="627C1699"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Develop stronger partnerships with families</w:t>
            </w:r>
            <w:r w:rsidRPr="000D7F43">
              <w:rPr>
                <w:rFonts w:ascii="Arial" w:eastAsia="Times New Roman" w:hAnsi="Arial" w:cs="Arial"/>
                <w:sz w:val="22"/>
                <w:szCs w:val="22"/>
                <w:lang w:val="en-GB" w:eastAsia="en-GB"/>
              </w:rPr>
              <w:t>, supporting inclusion through deeper understanding of children’s contexts and needs</w:t>
            </w:r>
          </w:p>
          <w:p w14:paraId="4D7BD41B"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Build staff confidence in identifying and addressing barriers</w:t>
            </w:r>
            <w:r w:rsidRPr="000D7F43">
              <w:rPr>
                <w:rFonts w:ascii="Arial" w:eastAsia="Times New Roman" w:hAnsi="Arial" w:cs="Arial"/>
                <w:sz w:val="22"/>
                <w:szCs w:val="22"/>
                <w:lang w:val="en-GB" w:eastAsia="en-GB"/>
              </w:rPr>
              <w:t>, through focused and impactful professional learning</w:t>
            </w:r>
          </w:p>
          <w:p w14:paraId="2284F88F"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Strengthen monitoring and evaluation of wellbeing and inclusion</w:t>
            </w:r>
            <w:r w:rsidRPr="000D7F43">
              <w:rPr>
                <w:rFonts w:ascii="Arial" w:eastAsia="Times New Roman" w:hAnsi="Arial" w:cs="Arial"/>
                <w:sz w:val="22"/>
                <w:szCs w:val="22"/>
                <w:lang w:val="en-GB" w:eastAsia="en-GB"/>
              </w:rPr>
              <w:t>, ensuring interventions lead to measurable and sustained improvements</w:t>
            </w:r>
          </w:p>
          <w:p w14:paraId="5A45DE73" w14:textId="399EDAB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Promote equity across all aspects of provision</w:t>
            </w:r>
            <w:r w:rsidRPr="000D7F43">
              <w:rPr>
                <w:rFonts w:ascii="Arial" w:eastAsia="Times New Roman" w:hAnsi="Arial" w:cs="Arial"/>
                <w:sz w:val="22"/>
                <w:szCs w:val="22"/>
                <w:lang w:val="en-GB" w:eastAsia="en-GB"/>
              </w:rPr>
              <w:t>, ensuring environments, resources, and interactions reflect diversity, fair</w:t>
            </w:r>
            <w:r>
              <w:rPr>
                <w:rFonts w:ascii="Arial" w:eastAsia="Times New Roman" w:hAnsi="Arial" w:cs="Arial"/>
                <w:sz w:val="22"/>
                <w:szCs w:val="22"/>
                <w:lang w:val="en-GB" w:eastAsia="en-GB"/>
              </w:rPr>
              <w:t>ness, and respect</w:t>
            </w:r>
          </w:p>
          <w:p w14:paraId="31B93912" w14:textId="690DE338" w:rsidR="10DA0A7F" w:rsidRDefault="10DA0A7F" w:rsidP="000D7F43">
            <w:pPr>
              <w:pStyle w:val="ListParagraph"/>
              <w:rPr>
                <w:rFonts w:ascii="Arial" w:eastAsia="Arial" w:hAnsi="Arial" w:cs="Arial"/>
                <w:sz w:val="22"/>
                <w:szCs w:val="22"/>
              </w:rPr>
            </w:pPr>
          </w:p>
          <w:p w14:paraId="1383F457" w14:textId="1748D51B" w:rsidR="10DA0A7F" w:rsidRDefault="10DA0A7F" w:rsidP="10DA0A7F">
            <w:pPr>
              <w:ind w:left="32"/>
            </w:pPr>
            <w:r w:rsidRPr="10DA0A7F">
              <w:rPr>
                <w:rFonts w:ascii="Arial" w:eastAsia="Arial" w:hAnsi="Arial" w:cs="Arial"/>
                <w:color w:val="000000" w:themeColor="text1"/>
                <w:sz w:val="22"/>
                <w:szCs w:val="22"/>
              </w:rPr>
              <w:t xml:space="preserve"> </w:t>
            </w:r>
          </w:p>
        </w:tc>
      </w:tr>
    </w:tbl>
    <w:p w14:paraId="5DDFC148" w14:textId="2E15CF6F" w:rsidR="00EF27FB" w:rsidRDefault="19116DE6" w:rsidP="10DA0A7F">
      <w:pPr>
        <w:spacing w:line="257" w:lineRule="auto"/>
      </w:pPr>
      <w:r w:rsidRPr="10DA0A7F">
        <w:rPr>
          <w:rFonts w:ascii="Times New Roman" w:eastAsia="Times New Roman" w:hAnsi="Times New Roman" w:cs="Times New Roman"/>
        </w:rPr>
        <w:lastRenderedPageBreak/>
        <w:t xml:space="preserve"> </w:t>
      </w:r>
    </w:p>
    <w:p w14:paraId="0ED8AFD7" w14:textId="3EE9D927" w:rsidR="00EF27FB" w:rsidRDefault="19116DE6" w:rsidP="10DA0A7F">
      <w:pPr>
        <w:spacing w:line="257" w:lineRule="auto"/>
      </w:pPr>
      <w:r w:rsidRPr="10DA0A7F">
        <w:rPr>
          <w:rFonts w:ascii="Times New Roman" w:eastAsia="Times New Roman" w:hAnsi="Times New Roman" w:cs="Times New Roman"/>
        </w:rPr>
        <w:t xml:space="preserve"> </w:t>
      </w:r>
    </w:p>
    <w:p w14:paraId="5840152B" w14:textId="6810E9DC" w:rsidR="00EF27FB" w:rsidRDefault="19116DE6" w:rsidP="10DA0A7F">
      <w:pPr>
        <w:spacing w:line="257" w:lineRule="auto"/>
      </w:pPr>
      <w:r w:rsidRPr="10DA0A7F">
        <w:rPr>
          <w:rFonts w:ascii="Times New Roman" w:eastAsia="Times New Roman" w:hAnsi="Times New Roman" w:cs="Times New Roman"/>
        </w:rPr>
        <w:t xml:space="preserve"> </w:t>
      </w:r>
    </w:p>
    <w:p w14:paraId="6922BF02" w14:textId="4BBC8056" w:rsidR="00EF27FB" w:rsidRDefault="19116DE6" w:rsidP="10DA0A7F">
      <w:pPr>
        <w:spacing w:line="257" w:lineRule="auto"/>
      </w:pPr>
      <w:r w:rsidRPr="10DA0A7F">
        <w:rPr>
          <w:rFonts w:ascii="Times New Roman" w:eastAsia="Times New Roman" w:hAnsi="Times New Roman" w:cs="Times New Roman"/>
        </w:rPr>
        <w:t xml:space="preserve"> </w:t>
      </w:r>
    </w:p>
    <w:tbl>
      <w:tblPr>
        <w:tblStyle w:val="TableGrid"/>
        <w:tblW w:w="0" w:type="auto"/>
        <w:tblLook w:val="04A0" w:firstRow="1" w:lastRow="0" w:firstColumn="1" w:lastColumn="0" w:noHBand="0" w:noVBand="1"/>
      </w:tblPr>
      <w:tblGrid>
        <w:gridCol w:w="9340"/>
      </w:tblGrid>
      <w:tr w:rsidR="10DA0A7F" w14:paraId="6B5549A7"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1A6EF3DE" w14:textId="74703A82" w:rsidR="10DA0A7F" w:rsidRDefault="10DA0A7F" w:rsidP="10DA0A7F">
            <w:r w:rsidRPr="10DA0A7F">
              <w:rPr>
                <w:rFonts w:ascii="Calibri" w:eastAsia="Calibri" w:hAnsi="Calibri" w:cs="Calibri"/>
                <w:b/>
                <w:bCs/>
                <w:color w:val="000000" w:themeColor="text1"/>
                <w:sz w:val="28"/>
                <w:szCs w:val="28"/>
              </w:rPr>
              <w:t>3.2 Raising attainment and achievement/Securing children’s progress</w:t>
            </w:r>
          </w:p>
          <w:p w14:paraId="54AB881B" w14:textId="0B0B93DD" w:rsidR="10DA0A7F" w:rsidRDefault="10DA0A7F" w:rsidP="10DA0A7F">
            <w:r w:rsidRPr="10DA0A7F">
              <w:rPr>
                <w:rFonts w:ascii="Calibri" w:eastAsia="Calibri" w:hAnsi="Calibri" w:cs="Calibri"/>
                <w:color w:val="000000" w:themeColor="text1"/>
              </w:rPr>
              <w:t>3.2 Raising attainment and achievement</w:t>
            </w:r>
          </w:p>
          <w:p w14:paraId="4CBEE06F" w14:textId="419960B7" w:rsidR="10DA0A7F" w:rsidRDefault="10DA0A7F" w:rsidP="10DA0A7F">
            <w:r w:rsidRPr="10DA0A7F">
              <w:rPr>
                <w:rFonts w:ascii="Calibri" w:eastAsia="Calibri" w:hAnsi="Calibri" w:cs="Calibri"/>
                <w:color w:val="000000" w:themeColor="text1"/>
              </w:rPr>
              <w:t xml:space="preserve"> </w:t>
            </w:r>
          </w:p>
        </w:tc>
      </w:tr>
      <w:tr w:rsidR="10DA0A7F" w14:paraId="4E6C76DD"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tcMar>
              <w:left w:w="108" w:type="dxa"/>
              <w:right w:w="108" w:type="dxa"/>
            </w:tcMar>
          </w:tcPr>
          <w:p w14:paraId="3BA45E99" w14:textId="71F5429B" w:rsidR="10DA0A7F" w:rsidRDefault="10DA0A7F" w:rsidP="10DA0A7F">
            <w:pPr>
              <w:ind w:left="32"/>
            </w:pPr>
            <w:r w:rsidRPr="10DA0A7F">
              <w:rPr>
                <w:rFonts w:ascii="Calibri" w:eastAsia="Calibri" w:hAnsi="Calibri" w:cs="Calibri"/>
                <w:b/>
                <w:bCs/>
                <w:color w:val="000000" w:themeColor="text1"/>
              </w:rPr>
              <w:t>Key Strengths:</w:t>
            </w:r>
          </w:p>
          <w:p w14:paraId="192B47E8" w14:textId="1B711261" w:rsidR="10DA0A7F" w:rsidRDefault="10DA0A7F" w:rsidP="10DA0A7F">
            <w:pPr>
              <w:ind w:left="32"/>
            </w:pPr>
            <w:r w:rsidRPr="10DA0A7F">
              <w:rPr>
                <w:rFonts w:ascii="Calibri" w:eastAsia="Calibri" w:hAnsi="Calibri" w:cs="Calibri"/>
                <w:b/>
                <w:bCs/>
                <w:color w:val="000000" w:themeColor="text1"/>
              </w:rPr>
              <w:t>Binnie Street Children’s Centre</w:t>
            </w:r>
          </w:p>
          <w:p w14:paraId="7BAA616E" w14:textId="3CD928E6" w:rsidR="001F54AE" w:rsidRPr="001F54AE" w:rsidRDefault="001F54AE" w:rsidP="00283D2E">
            <w:pPr>
              <w:pStyle w:val="ListParagraph"/>
              <w:numPr>
                <w:ilvl w:val="0"/>
                <w:numId w:val="30"/>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Strong evidence of sustained progress across all areas of learning</w:t>
            </w:r>
            <w:r w:rsidRPr="001F54AE">
              <w:rPr>
                <w:rFonts w:ascii="Arial" w:eastAsia="Times New Roman" w:hAnsi="Arial" w:cs="Arial"/>
                <w:sz w:val="22"/>
                <w:szCs w:val="22"/>
                <w:lang w:val="en-GB" w:eastAsia="en-GB"/>
              </w:rPr>
              <w:t xml:space="preserve">, particularly in literacy, numeracy, and health &amp; wellbeing </w:t>
            </w:r>
          </w:p>
          <w:p w14:paraId="5268AC0D" w14:textId="01A397E3" w:rsidR="001F54AE" w:rsidRPr="001F54AE" w:rsidRDefault="001F54AE" w:rsidP="00283D2E">
            <w:pPr>
              <w:pStyle w:val="ListParagraph"/>
              <w:numPr>
                <w:ilvl w:val="0"/>
                <w:numId w:val="29"/>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 xml:space="preserve">Assessment </w:t>
            </w:r>
            <w:r w:rsidR="00334E21">
              <w:rPr>
                <w:rFonts w:ascii="Arial" w:eastAsia="Times New Roman" w:hAnsi="Arial" w:cs="Arial"/>
                <w:bCs/>
                <w:sz w:val="22"/>
                <w:szCs w:val="22"/>
                <w:lang w:val="en-GB" w:eastAsia="en-GB"/>
              </w:rPr>
              <w:t xml:space="preserve">practices are </w:t>
            </w:r>
            <w:r w:rsidRPr="001F54AE">
              <w:rPr>
                <w:rFonts w:ascii="Arial" w:eastAsia="Times New Roman" w:hAnsi="Arial" w:cs="Arial"/>
                <w:bCs/>
                <w:sz w:val="22"/>
                <w:szCs w:val="22"/>
                <w:lang w:val="en-GB" w:eastAsia="en-GB"/>
              </w:rPr>
              <w:t>effective</w:t>
            </w:r>
            <w:r w:rsidRPr="001F54AE">
              <w:rPr>
                <w:rFonts w:ascii="Arial" w:eastAsia="Times New Roman" w:hAnsi="Arial" w:cs="Arial"/>
                <w:sz w:val="22"/>
                <w:szCs w:val="22"/>
                <w:lang w:val="en-GB" w:eastAsia="en-GB"/>
              </w:rPr>
              <w:t xml:space="preserve">, enabling staff to confidently identify next steps and support progression </w:t>
            </w:r>
          </w:p>
          <w:p w14:paraId="149D4891" w14:textId="033BADCE" w:rsidR="001F54AE" w:rsidRPr="001F54AE" w:rsidRDefault="001F54AE" w:rsidP="00283D2E">
            <w:pPr>
              <w:pStyle w:val="ListParagraph"/>
              <w:numPr>
                <w:ilvl w:val="0"/>
                <w:numId w:val="29"/>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Targeted support is having a measurable impact</w:t>
            </w:r>
            <w:r w:rsidRPr="001F54AE">
              <w:rPr>
                <w:rFonts w:ascii="Arial" w:eastAsia="Times New Roman" w:hAnsi="Arial" w:cs="Arial"/>
                <w:sz w:val="22"/>
                <w:szCs w:val="22"/>
                <w:lang w:val="en-GB" w:eastAsia="en-GB"/>
              </w:rPr>
              <w:t xml:space="preserve">, successfully reducing attainment gaps for identified learners </w:t>
            </w:r>
          </w:p>
          <w:p w14:paraId="70F58DFB" w14:textId="3056C1D4" w:rsidR="001F54AE" w:rsidRPr="001F54AE" w:rsidRDefault="00334E21" w:rsidP="00283D2E">
            <w:pPr>
              <w:pStyle w:val="ListParagraph"/>
              <w:numPr>
                <w:ilvl w:val="0"/>
                <w:numId w:val="28"/>
              </w:numPr>
              <w:spacing w:line="300" w:lineRule="atLeast"/>
              <w:rPr>
                <w:rFonts w:ascii="Arial" w:eastAsia="Times New Roman" w:hAnsi="Arial" w:cs="Arial"/>
                <w:sz w:val="22"/>
                <w:szCs w:val="22"/>
                <w:lang w:val="en-GB" w:eastAsia="en-GB"/>
              </w:rPr>
            </w:pPr>
            <w:r>
              <w:rPr>
                <w:rFonts w:ascii="Arial" w:eastAsia="Times New Roman" w:hAnsi="Arial" w:cs="Arial"/>
                <w:bCs/>
                <w:sz w:val="22"/>
                <w:szCs w:val="22"/>
                <w:lang w:val="en-GB" w:eastAsia="en-GB"/>
              </w:rPr>
              <w:t xml:space="preserve"> E</w:t>
            </w:r>
            <w:r w:rsidR="001F54AE" w:rsidRPr="001F54AE">
              <w:rPr>
                <w:rFonts w:ascii="Arial" w:eastAsia="Times New Roman" w:hAnsi="Arial" w:cs="Arial"/>
                <w:bCs/>
                <w:sz w:val="22"/>
                <w:szCs w:val="22"/>
                <w:lang w:val="en-GB" w:eastAsia="en-GB"/>
              </w:rPr>
              <w:t>ffective personalised learning approaches are in place</w:t>
            </w:r>
            <w:r w:rsidR="001F54AE" w:rsidRPr="001F54AE">
              <w:rPr>
                <w:rFonts w:ascii="Arial" w:eastAsia="Times New Roman" w:hAnsi="Arial" w:cs="Arial"/>
                <w:sz w:val="22"/>
                <w:szCs w:val="22"/>
                <w:lang w:val="en-GB" w:eastAsia="en-GB"/>
              </w:rPr>
              <w:t xml:space="preserve">, informed by children’s interests and individual planning </w:t>
            </w:r>
          </w:p>
          <w:p w14:paraId="1754D5F0" w14:textId="563AEF8B" w:rsidR="001F54AE" w:rsidRPr="001F54AE" w:rsidRDefault="001F54AE" w:rsidP="00283D2E">
            <w:pPr>
              <w:pStyle w:val="ListParagraph"/>
              <w:numPr>
                <w:ilvl w:val="0"/>
                <w:numId w:val="27"/>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Consistency in practice is continuing to improve</w:t>
            </w:r>
            <w:r w:rsidRPr="001F54AE">
              <w:rPr>
                <w:rFonts w:ascii="Arial" w:eastAsia="Times New Roman" w:hAnsi="Arial" w:cs="Arial"/>
                <w:sz w:val="22"/>
                <w:szCs w:val="22"/>
                <w:lang w:val="en-GB" w:eastAsia="en-GB"/>
              </w:rPr>
              <w:t xml:space="preserve">, supported by robust moderation and ongoing professional dialogue </w:t>
            </w:r>
          </w:p>
          <w:p w14:paraId="2CA0267D" w14:textId="24A2B980" w:rsidR="001F54AE" w:rsidRPr="001F54AE" w:rsidRDefault="00A13D35" w:rsidP="00283D2E">
            <w:pPr>
              <w:pStyle w:val="ListParagraph"/>
              <w:numPr>
                <w:ilvl w:val="0"/>
                <w:numId w:val="26"/>
              </w:numPr>
              <w:spacing w:line="300" w:lineRule="atLeast"/>
              <w:rPr>
                <w:rFonts w:ascii="Arial" w:eastAsia="Times New Roman" w:hAnsi="Arial" w:cs="Arial"/>
                <w:sz w:val="22"/>
                <w:szCs w:val="22"/>
                <w:lang w:val="en-GB" w:eastAsia="en-GB"/>
              </w:rPr>
            </w:pPr>
            <w:r>
              <w:rPr>
                <w:rFonts w:ascii="Arial" w:eastAsia="Times New Roman" w:hAnsi="Arial" w:cs="Arial"/>
                <w:bCs/>
                <w:sz w:val="22"/>
                <w:szCs w:val="22"/>
                <w:lang w:val="en-GB" w:eastAsia="en-GB"/>
              </w:rPr>
              <w:t xml:space="preserve">Almost all staff enhance children’s </w:t>
            </w:r>
            <w:r w:rsidR="001F54AE" w:rsidRPr="001F54AE">
              <w:rPr>
                <w:rFonts w:ascii="Arial" w:eastAsia="Times New Roman" w:hAnsi="Arial" w:cs="Arial"/>
                <w:bCs/>
                <w:sz w:val="22"/>
                <w:szCs w:val="22"/>
                <w:lang w:val="en-GB" w:eastAsia="en-GB"/>
              </w:rPr>
              <w:t>learning</w:t>
            </w:r>
            <w:r w:rsidR="001F54AE" w:rsidRPr="001F54AE">
              <w:rPr>
                <w:rFonts w:ascii="Arial" w:eastAsia="Times New Roman" w:hAnsi="Arial" w:cs="Arial"/>
                <w:sz w:val="22"/>
                <w:szCs w:val="22"/>
                <w:lang w:val="en-GB" w:eastAsia="en-GB"/>
              </w:rPr>
              <w:t xml:space="preserve">, extending children’s thinking through skilled questioning and responsive support </w:t>
            </w:r>
          </w:p>
          <w:p w14:paraId="16F15C22" w14:textId="3D4C495F" w:rsidR="001F54AE" w:rsidRPr="001F54AE" w:rsidRDefault="001F54AE" w:rsidP="00283D2E">
            <w:pPr>
              <w:pStyle w:val="ListParagraph"/>
              <w:numPr>
                <w:ilvl w:val="0"/>
                <w:numId w:val="25"/>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lastRenderedPageBreak/>
              <w:t>Family en</w:t>
            </w:r>
            <w:r w:rsidR="00A13D35">
              <w:rPr>
                <w:rFonts w:ascii="Arial" w:eastAsia="Times New Roman" w:hAnsi="Arial" w:cs="Arial"/>
                <w:bCs/>
                <w:sz w:val="22"/>
                <w:szCs w:val="22"/>
                <w:lang w:val="en-GB" w:eastAsia="en-GB"/>
              </w:rPr>
              <w:t>gagement is developing,</w:t>
            </w:r>
            <w:r w:rsidRPr="001F54AE">
              <w:rPr>
                <w:rFonts w:ascii="Arial" w:eastAsia="Times New Roman" w:hAnsi="Arial" w:cs="Arial"/>
                <w:sz w:val="22"/>
                <w:szCs w:val="22"/>
                <w:lang w:val="en-GB" w:eastAsia="en-GB"/>
              </w:rPr>
              <w:t xml:space="preserve"> contributing positively to children’s progress and achievement </w:t>
            </w:r>
          </w:p>
          <w:p w14:paraId="44684C35" w14:textId="6055AEF3" w:rsidR="001F54AE" w:rsidRPr="001F54AE" w:rsidRDefault="001F54AE" w:rsidP="00283D2E">
            <w:pPr>
              <w:pStyle w:val="ListParagraph"/>
              <w:numPr>
                <w:ilvl w:val="0"/>
                <w:numId w:val="24"/>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Children are increasingly confident and independent learners</w:t>
            </w:r>
            <w:r w:rsidRPr="001F54AE">
              <w:rPr>
                <w:rFonts w:ascii="Arial" w:eastAsia="Times New Roman" w:hAnsi="Arial" w:cs="Arial"/>
                <w:sz w:val="22"/>
                <w:szCs w:val="22"/>
                <w:lang w:val="en-GB" w:eastAsia="en-GB"/>
              </w:rPr>
              <w:t xml:space="preserve">, demonstrating ownership and application of skills across contexts </w:t>
            </w:r>
          </w:p>
          <w:p w14:paraId="70406E82" w14:textId="4D219B49" w:rsidR="001F54AE" w:rsidRPr="001F54AE" w:rsidRDefault="001F54AE" w:rsidP="00283D2E">
            <w:pPr>
              <w:pStyle w:val="ListParagraph"/>
              <w:numPr>
                <w:ilvl w:val="0"/>
                <w:numId w:val="23"/>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Clear progression pathways are well understood by staff</w:t>
            </w:r>
            <w:r w:rsidRPr="001F54AE">
              <w:rPr>
                <w:rFonts w:ascii="Arial" w:eastAsia="Times New Roman" w:hAnsi="Arial" w:cs="Arial"/>
                <w:sz w:val="22"/>
                <w:szCs w:val="22"/>
                <w:lang w:val="en-GB" w:eastAsia="en-GB"/>
              </w:rPr>
              <w:t xml:space="preserve">, supporting continuity and depth in learning </w:t>
            </w:r>
          </w:p>
          <w:p w14:paraId="72DC6896" w14:textId="28183186"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A strong culture of co</w:t>
            </w:r>
            <w:r w:rsidR="00A13D35">
              <w:rPr>
                <w:rFonts w:ascii="Arial" w:eastAsia="Times New Roman" w:hAnsi="Arial" w:cs="Arial"/>
                <w:bCs/>
                <w:sz w:val="22"/>
                <w:szCs w:val="22"/>
                <w:lang w:val="en-GB" w:eastAsia="en-GB"/>
              </w:rPr>
              <w:t>ntinuous improvement is working well,</w:t>
            </w:r>
            <w:r w:rsidRPr="001F54AE">
              <w:rPr>
                <w:rFonts w:ascii="Arial" w:eastAsia="Times New Roman" w:hAnsi="Arial" w:cs="Arial"/>
                <w:sz w:val="22"/>
                <w:szCs w:val="22"/>
                <w:lang w:val="en-GB" w:eastAsia="en-GB"/>
              </w:rPr>
              <w:t xml:space="preserve"> with self-evaluation driving positive outcomes for all children</w:t>
            </w:r>
          </w:p>
          <w:p w14:paraId="2B591A74" w14:textId="361902DE" w:rsidR="10DA0A7F" w:rsidRDefault="10DA0A7F" w:rsidP="10DA0A7F">
            <w:pPr>
              <w:ind w:left="312"/>
            </w:pPr>
          </w:p>
          <w:p w14:paraId="39F09245" w14:textId="7EE89679" w:rsidR="10DA0A7F" w:rsidRDefault="10DA0A7F" w:rsidP="001F54AE">
            <w:r w:rsidRPr="10DA0A7F">
              <w:rPr>
                <w:rFonts w:ascii="Arial" w:eastAsia="Arial" w:hAnsi="Arial" w:cs="Arial"/>
                <w:color w:val="000000" w:themeColor="text1"/>
                <w:sz w:val="22"/>
                <w:szCs w:val="22"/>
              </w:rPr>
              <w:t xml:space="preserve"> </w:t>
            </w:r>
            <w:r w:rsidRPr="10DA0A7F">
              <w:rPr>
                <w:rFonts w:ascii="Arial" w:eastAsia="Arial" w:hAnsi="Arial" w:cs="Arial"/>
                <w:b/>
                <w:bCs/>
                <w:color w:val="000000" w:themeColor="text1"/>
                <w:sz w:val="22"/>
                <w:szCs w:val="22"/>
              </w:rPr>
              <w:t xml:space="preserve">Key Priorities:  </w:t>
            </w:r>
          </w:p>
          <w:p w14:paraId="150BA146" w14:textId="039EED86" w:rsidR="10DA0A7F" w:rsidRDefault="10DA0A7F" w:rsidP="10DA0A7F">
            <w:pPr>
              <w:ind w:left="32"/>
            </w:pPr>
            <w:r w:rsidRPr="10DA0A7F">
              <w:rPr>
                <w:rFonts w:ascii="Arial" w:eastAsia="Arial" w:hAnsi="Arial" w:cs="Arial"/>
                <w:b/>
                <w:bCs/>
                <w:color w:val="000000" w:themeColor="text1"/>
                <w:sz w:val="22"/>
                <w:szCs w:val="22"/>
              </w:rPr>
              <w:t>Binnie Street Children’s Centre</w:t>
            </w:r>
          </w:p>
          <w:p w14:paraId="47F59D8B" w14:textId="049F4D18" w:rsidR="10DA0A7F" w:rsidRDefault="10DA0A7F" w:rsidP="10DA0A7F">
            <w:pPr>
              <w:ind w:left="32"/>
              <w:rPr>
                <w:rFonts w:ascii="Arial" w:eastAsia="Arial" w:hAnsi="Arial" w:cs="Arial"/>
                <w:color w:val="000000" w:themeColor="text1"/>
                <w:sz w:val="22"/>
                <w:szCs w:val="22"/>
              </w:rPr>
            </w:pPr>
            <w:r w:rsidRPr="10DA0A7F">
              <w:rPr>
                <w:rFonts w:ascii="Arial" w:eastAsia="Arial" w:hAnsi="Arial" w:cs="Arial"/>
                <w:color w:val="000000" w:themeColor="text1"/>
                <w:sz w:val="22"/>
                <w:szCs w:val="22"/>
              </w:rPr>
              <w:t xml:space="preserve"> </w:t>
            </w:r>
          </w:p>
          <w:p w14:paraId="321C2A56" w14:textId="133EF1B3"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Segoe UI" w:eastAsia="Times New Roman" w:hAnsi="Symbol" w:cs="Segoe UI"/>
                <w:sz w:val="21"/>
                <w:szCs w:val="21"/>
                <w:lang w:val="en-GB" w:eastAsia="en-GB"/>
              </w:rPr>
              <w:t>I</w:t>
            </w:r>
            <w:r w:rsidRPr="001F54AE">
              <w:rPr>
                <w:rFonts w:ascii="Arial" w:eastAsia="Times New Roman" w:hAnsi="Arial" w:cs="Arial"/>
                <w:bCs/>
                <w:sz w:val="22"/>
                <w:szCs w:val="22"/>
                <w:lang w:val="en-GB" w:eastAsia="en-GB"/>
              </w:rPr>
              <w:t>mprove consistency in tracking progress</w:t>
            </w:r>
            <w:r w:rsidRPr="001F54AE">
              <w:rPr>
                <w:rFonts w:ascii="Arial" w:eastAsia="Times New Roman" w:hAnsi="Arial" w:cs="Arial"/>
                <w:sz w:val="22"/>
                <w:szCs w:val="22"/>
                <w:lang w:val="en-GB" w:eastAsia="en-GB"/>
              </w:rPr>
              <w:t xml:space="preserve">, ensuring all staff confidently use data, observations, and tracking tools to evidence learning over time </w:t>
            </w:r>
          </w:p>
          <w:p w14:paraId="7D90FABB" w14:textId="4B1B997F"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Further reduce attainment gaps</w:t>
            </w:r>
            <w:r w:rsidRPr="001F54AE">
              <w:rPr>
                <w:rFonts w:ascii="Arial" w:eastAsia="Times New Roman" w:hAnsi="Arial" w:cs="Arial"/>
                <w:sz w:val="22"/>
                <w:szCs w:val="22"/>
                <w:lang w:val="en-GB" w:eastAsia="en-GB"/>
              </w:rPr>
              <w:t xml:space="preserve">, through targeted, equitable interventions that support identified learners </w:t>
            </w:r>
          </w:p>
          <w:p w14:paraId="3DEFE1CD" w14:textId="1A7515DB"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Enhance the quality of practitioner interactions</w:t>
            </w:r>
            <w:r w:rsidRPr="001F54AE">
              <w:rPr>
                <w:rFonts w:ascii="Arial" w:eastAsia="Times New Roman" w:hAnsi="Arial" w:cs="Arial"/>
                <w:sz w:val="22"/>
                <w:szCs w:val="22"/>
                <w:lang w:val="en-GB" w:eastAsia="en-GB"/>
              </w:rPr>
              <w:t xml:space="preserve">, extending children’s thinking through skilled questioning and responsive support </w:t>
            </w:r>
          </w:p>
          <w:p w14:paraId="1544D59B" w14:textId="77777777"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Strengthen assessment and moderation practices</w:t>
            </w:r>
            <w:r w:rsidRPr="001F54AE">
              <w:rPr>
                <w:rFonts w:ascii="Arial" w:eastAsia="Times New Roman" w:hAnsi="Arial" w:cs="Arial"/>
                <w:sz w:val="22"/>
                <w:szCs w:val="22"/>
                <w:lang w:val="en-GB" w:eastAsia="en-GB"/>
              </w:rPr>
              <w:t xml:space="preserve">, ensuring consistent and accurate judgements across the team </w:t>
            </w:r>
          </w:p>
          <w:p w14:paraId="0C4F7341" w14:textId="41687DB0"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Deepen personalised learning approaches</w:t>
            </w:r>
            <w:r w:rsidRPr="001F54AE">
              <w:rPr>
                <w:rFonts w:ascii="Arial" w:eastAsia="Times New Roman" w:hAnsi="Arial" w:cs="Arial"/>
                <w:sz w:val="22"/>
                <w:szCs w:val="22"/>
                <w:lang w:val="en-GB" w:eastAsia="en-GB"/>
              </w:rPr>
              <w:t xml:space="preserve">, using children’s interests, family input, and individual plans more effectively </w:t>
            </w:r>
          </w:p>
          <w:p w14:paraId="66065EDF" w14:textId="756066A0"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Increase challenge and progression in learning</w:t>
            </w:r>
            <w:r w:rsidRPr="001F54AE">
              <w:rPr>
                <w:rFonts w:ascii="Arial" w:eastAsia="Times New Roman" w:hAnsi="Arial" w:cs="Arial"/>
                <w:sz w:val="22"/>
                <w:szCs w:val="22"/>
                <w:lang w:val="en-GB" w:eastAsia="en-GB"/>
              </w:rPr>
              <w:t xml:space="preserve">, promoting higher-order thinking, problem-solving, and independence </w:t>
            </w:r>
            <w:r w:rsidRPr="001F54AE">
              <w:rPr>
                <w:rFonts w:ascii="Arial" w:eastAsia="Times New Roman" w:hAnsi="Arial" w:cs="Arial"/>
                <w:bCs/>
                <w:sz w:val="22"/>
                <w:szCs w:val="22"/>
                <w:lang w:val="en-GB" w:eastAsia="en-GB"/>
              </w:rPr>
              <w:t>Strengthen evidence of children’s achievements</w:t>
            </w:r>
            <w:r w:rsidRPr="001F54AE">
              <w:rPr>
                <w:rFonts w:ascii="Arial" w:eastAsia="Times New Roman" w:hAnsi="Arial" w:cs="Arial"/>
                <w:sz w:val="22"/>
                <w:szCs w:val="22"/>
                <w:lang w:val="en-GB" w:eastAsia="en-GB"/>
              </w:rPr>
              <w:t xml:space="preserve">, capturing learning across play, routines, and home experiences </w:t>
            </w:r>
          </w:p>
          <w:p w14:paraId="677410A3" w14:textId="5AE61C51" w:rsid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sz w:val="22"/>
                <w:szCs w:val="22"/>
                <w:lang w:val="en-GB" w:eastAsia="en-GB"/>
              </w:rPr>
              <w:t>I</w:t>
            </w:r>
            <w:r w:rsidRPr="001F54AE">
              <w:rPr>
                <w:rFonts w:ascii="Arial" w:eastAsia="Times New Roman" w:hAnsi="Arial" w:cs="Arial"/>
                <w:bCs/>
                <w:sz w:val="22"/>
                <w:szCs w:val="22"/>
                <w:lang w:val="en-GB" w:eastAsia="en-GB"/>
              </w:rPr>
              <w:t>mprove the use of data to inform planning</w:t>
            </w:r>
            <w:r w:rsidRPr="001F54AE">
              <w:rPr>
                <w:rFonts w:ascii="Arial" w:eastAsia="Times New Roman" w:hAnsi="Arial" w:cs="Arial"/>
                <w:sz w:val="22"/>
                <w:szCs w:val="22"/>
                <w:lang w:val="en-GB" w:eastAsia="en-GB"/>
              </w:rPr>
              <w:t>, enabling more targeted and responsive next s</w:t>
            </w:r>
            <w:r>
              <w:rPr>
                <w:rFonts w:ascii="Arial" w:eastAsia="Times New Roman" w:hAnsi="Arial" w:cs="Arial"/>
                <w:sz w:val="22"/>
                <w:szCs w:val="22"/>
                <w:lang w:val="en-GB" w:eastAsia="en-GB"/>
              </w:rPr>
              <w:t>te</w:t>
            </w:r>
            <w:r w:rsidRPr="001F54AE">
              <w:rPr>
                <w:rFonts w:ascii="Arial" w:eastAsia="Times New Roman" w:hAnsi="Arial" w:cs="Arial"/>
                <w:sz w:val="22"/>
                <w:szCs w:val="22"/>
                <w:lang w:val="en-GB" w:eastAsia="en-GB"/>
              </w:rPr>
              <w:t xml:space="preserve">ps </w:t>
            </w:r>
          </w:p>
          <w:p w14:paraId="4B7F6797" w14:textId="0632D723"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sz w:val="22"/>
                <w:szCs w:val="22"/>
                <w:lang w:val="en-GB" w:eastAsia="en-GB"/>
              </w:rPr>
              <w:t xml:space="preserve"> </w:t>
            </w:r>
            <w:r w:rsidRPr="001F54AE">
              <w:rPr>
                <w:rFonts w:ascii="Arial" w:eastAsia="Times New Roman" w:hAnsi="Arial" w:cs="Arial"/>
                <w:bCs/>
                <w:sz w:val="22"/>
                <w:szCs w:val="22"/>
                <w:lang w:val="en-GB" w:eastAsia="en-GB"/>
              </w:rPr>
              <w:t>Sustain and build on strong home–learning links</w:t>
            </w:r>
            <w:r w:rsidRPr="001F54AE">
              <w:rPr>
                <w:rFonts w:ascii="Arial" w:eastAsia="Times New Roman" w:hAnsi="Arial" w:cs="Arial"/>
                <w:sz w:val="22"/>
                <w:szCs w:val="22"/>
                <w:lang w:val="en-GB" w:eastAsia="en-GB"/>
              </w:rPr>
              <w:t xml:space="preserve">, enhancing parental engagement and impact on progress </w:t>
            </w:r>
          </w:p>
          <w:p w14:paraId="71B5D85B" w14:textId="4EE2B2F1"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Embed a culture of continuous improvement</w:t>
            </w:r>
            <w:r w:rsidRPr="001F54AE">
              <w:rPr>
                <w:rFonts w:ascii="Arial" w:eastAsia="Times New Roman" w:hAnsi="Arial" w:cs="Arial"/>
                <w:sz w:val="22"/>
                <w:szCs w:val="22"/>
                <w:lang w:val="en-GB" w:eastAsia="en-GB"/>
              </w:rPr>
              <w:t>, using self-evaluation to drive sustained improvements in outcomes for all learners</w:t>
            </w:r>
          </w:p>
          <w:p w14:paraId="6E5D396E" w14:textId="77777777" w:rsidR="001F54AE" w:rsidRPr="001F54AE" w:rsidRDefault="001F54AE" w:rsidP="10DA0A7F">
            <w:pPr>
              <w:ind w:left="32"/>
              <w:rPr>
                <w:rFonts w:ascii="Arial" w:hAnsi="Arial" w:cs="Arial"/>
                <w:sz w:val="22"/>
                <w:szCs w:val="22"/>
              </w:rPr>
            </w:pPr>
          </w:p>
          <w:p w14:paraId="30323704" w14:textId="6A095F70" w:rsidR="10DA0A7F" w:rsidRDefault="10DA0A7F" w:rsidP="10DA0A7F">
            <w:pPr>
              <w:ind w:left="312"/>
            </w:pPr>
          </w:p>
          <w:p w14:paraId="7E80DF4E" w14:textId="07CCBF2A" w:rsidR="10DA0A7F" w:rsidRDefault="10DA0A7F" w:rsidP="10DA0A7F">
            <w:pPr>
              <w:ind w:left="32"/>
            </w:pPr>
            <w:r w:rsidRPr="10DA0A7F">
              <w:rPr>
                <w:rFonts w:ascii="Calibri" w:eastAsia="Calibri" w:hAnsi="Calibri" w:cs="Calibri"/>
                <w:color w:val="000000" w:themeColor="text1"/>
              </w:rPr>
              <w:t xml:space="preserve"> </w:t>
            </w:r>
          </w:p>
          <w:p w14:paraId="0C75891B" w14:textId="15D4F4E5" w:rsidR="10DA0A7F" w:rsidRDefault="10DA0A7F" w:rsidP="10DA0A7F">
            <w:pPr>
              <w:ind w:left="32"/>
            </w:pPr>
            <w:r w:rsidRPr="10DA0A7F">
              <w:rPr>
                <w:rFonts w:ascii="Calibri" w:eastAsia="Calibri" w:hAnsi="Calibri" w:cs="Calibri"/>
                <w:color w:val="000000" w:themeColor="text1"/>
              </w:rPr>
              <w:t xml:space="preserve"> </w:t>
            </w:r>
          </w:p>
          <w:p w14:paraId="01861189" w14:textId="558C32D6" w:rsidR="10DA0A7F" w:rsidRDefault="10DA0A7F" w:rsidP="10DA0A7F">
            <w:pPr>
              <w:ind w:left="32"/>
            </w:pPr>
            <w:r w:rsidRPr="10DA0A7F">
              <w:rPr>
                <w:rFonts w:ascii="Calibri" w:eastAsia="Calibri" w:hAnsi="Calibri" w:cs="Calibri"/>
                <w:color w:val="000000" w:themeColor="text1"/>
              </w:rPr>
              <w:t xml:space="preserve"> </w:t>
            </w:r>
          </w:p>
          <w:p w14:paraId="157D0B91" w14:textId="601C68AF" w:rsidR="10DA0A7F" w:rsidRPr="001F54AE" w:rsidRDefault="10DA0A7F" w:rsidP="001F54AE">
            <w:pPr>
              <w:ind w:left="32"/>
            </w:pPr>
            <w:r w:rsidRPr="10DA0A7F">
              <w:rPr>
                <w:rFonts w:ascii="Calibri" w:eastAsia="Calibri" w:hAnsi="Calibri" w:cs="Calibri"/>
                <w:color w:val="000000" w:themeColor="text1"/>
              </w:rPr>
              <w:t xml:space="preserve"> </w:t>
            </w:r>
          </w:p>
        </w:tc>
      </w:tr>
    </w:tbl>
    <w:p w14:paraId="75C65C87" w14:textId="23FEA205" w:rsidR="00EF27FB" w:rsidRDefault="19116DE6" w:rsidP="10DA0A7F">
      <w:pPr>
        <w:spacing w:line="257" w:lineRule="auto"/>
      </w:pPr>
      <w:r w:rsidRPr="10DA0A7F">
        <w:rPr>
          <w:rFonts w:ascii="Times New Roman" w:eastAsia="Times New Roman" w:hAnsi="Times New Roman" w:cs="Times New Roman"/>
        </w:rPr>
        <w:lastRenderedPageBreak/>
        <w:t xml:space="preserve"> </w:t>
      </w:r>
    </w:p>
    <w:tbl>
      <w:tblPr>
        <w:tblStyle w:val="TableGrid"/>
        <w:tblW w:w="0" w:type="auto"/>
        <w:tblLook w:val="04A0" w:firstRow="1" w:lastRow="0" w:firstColumn="1" w:lastColumn="0" w:noHBand="0" w:noVBand="1"/>
      </w:tblPr>
      <w:tblGrid>
        <w:gridCol w:w="9301"/>
        <w:gridCol w:w="39"/>
      </w:tblGrid>
      <w:tr w:rsidR="10DA0A7F" w14:paraId="3F2BD4C2" w14:textId="77777777" w:rsidTr="10DA0A7F">
        <w:trPr>
          <w:trHeight w:val="420"/>
        </w:trPr>
        <w:tc>
          <w:tcPr>
            <w:tcW w:w="10500"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7C486AFF" w14:textId="0B01D9BC" w:rsidR="10DA0A7F" w:rsidRDefault="10DA0A7F" w:rsidP="10DA0A7F">
            <w:r w:rsidRPr="10DA0A7F">
              <w:rPr>
                <w:rFonts w:ascii="Calibri" w:eastAsia="Calibri" w:hAnsi="Calibri" w:cs="Calibri"/>
                <w:b/>
                <w:bCs/>
                <w:color w:val="000000" w:themeColor="text1"/>
                <w:sz w:val="28"/>
                <w:szCs w:val="28"/>
              </w:rPr>
              <w:t>Other quality indictors evaluated from 3 year plan</w:t>
            </w:r>
          </w:p>
        </w:tc>
      </w:tr>
      <w:tr w:rsidR="10DA0A7F" w14:paraId="4EC16EA4" w14:textId="77777777" w:rsidTr="10DA0A7F">
        <w:trPr>
          <w:trHeight w:val="990"/>
        </w:trPr>
        <w:tc>
          <w:tcPr>
            <w:tcW w:w="10500"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3428C537" w14:textId="1EEAE2F1" w:rsidR="10DA0A7F" w:rsidRDefault="10DA0A7F" w:rsidP="10DA0A7F">
            <w:r w:rsidRPr="10DA0A7F">
              <w:rPr>
                <w:rFonts w:ascii="Calibri" w:eastAsia="Calibri" w:hAnsi="Calibri" w:cs="Calibri"/>
                <w:color w:val="000000" w:themeColor="text1"/>
              </w:rPr>
              <w:t>2.3 Learning, teaching and assessment</w:t>
            </w:r>
          </w:p>
          <w:p w14:paraId="489B59C4" w14:textId="15AB2FB6" w:rsidR="10DA0A7F" w:rsidRDefault="10DA0A7F" w:rsidP="10DA0A7F">
            <w:r w:rsidRPr="10DA0A7F">
              <w:rPr>
                <w:rFonts w:ascii="Calibri" w:eastAsia="Calibri" w:hAnsi="Calibri" w:cs="Calibri"/>
                <w:color w:val="000000" w:themeColor="text1"/>
              </w:rPr>
              <w:t>1.4 Leadership and management of staff/practitioners</w:t>
            </w:r>
          </w:p>
        </w:tc>
      </w:tr>
      <w:tr w:rsidR="10DA0A7F" w14:paraId="7AB01916" w14:textId="77777777" w:rsidTr="10DA0A7F">
        <w:trPr>
          <w:gridAfter w:val="1"/>
          <w:wAfter w:w="45" w:type="dxa"/>
          <w:trHeight w:val="1095"/>
        </w:trPr>
        <w:tc>
          <w:tcPr>
            <w:tcW w:w="10455" w:type="dxa"/>
            <w:tcBorders>
              <w:top w:val="single" w:sz="8" w:space="0" w:color="auto"/>
              <w:left w:val="single" w:sz="8" w:space="0" w:color="auto"/>
              <w:bottom w:val="single" w:sz="8" w:space="0" w:color="auto"/>
              <w:right w:val="single" w:sz="8" w:space="0" w:color="auto"/>
            </w:tcBorders>
            <w:tcMar>
              <w:left w:w="108" w:type="dxa"/>
              <w:right w:w="108" w:type="dxa"/>
            </w:tcMar>
          </w:tcPr>
          <w:p w14:paraId="6C00B576" w14:textId="1E2231CC" w:rsidR="10DA0A7F" w:rsidRDefault="10DA0A7F" w:rsidP="10DA0A7F">
            <w:pPr>
              <w:ind w:left="32"/>
            </w:pPr>
            <w:r w:rsidRPr="10DA0A7F">
              <w:rPr>
                <w:rFonts w:ascii="Calibri" w:eastAsia="Calibri" w:hAnsi="Calibri" w:cs="Calibri"/>
                <w:b/>
                <w:bCs/>
                <w:color w:val="000000" w:themeColor="text1"/>
              </w:rPr>
              <w:lastRenderedPageBreak/>
              <w:t>Key Strengths:</w:t>
            </w:r>
          </w:p>
          <w:p w14:paraId="258AD030" w14:textId="71679445" w:rsidR="10DA0A7F" w:rsidRDefault="10DA0A7F" w:rsidP="10DA0A7F">
            <w:pPr>
              <w:ind w:left="32"/>
            </w:pPr>
            <w:r w:rsidRPr="10DA0A7F">
              <w:rPr>
                <w:rFonts w:ascii="Calibri" w:eastAsia="Calibri" w:hAnsi="Calibri" w:cs="Calibri"/>
                <w:b/>
                <w:bCs/>
                <w:color w:val="000000" w:themeColor="text1"/>
              </w:rPr>
              <w:t>Binnie Street Children’s Centre</w:t>
            </w:r>
          </w:p>
          <w:p w14:paraId="4A212BC3" w14:textId="0897FB10" w:rsidR="001F54AE" w:rsidRPr="001F54AE" w:rsidRDefault="001F54AE" w:rsidP="00283D2E">
            <w:pPr>
              <w:pStyle w:val="ListParagraph"/>
              <w:numPr>
                <w:ilvl w:val="0"/>
                <w:numId w:val="3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A strong and collaborative team culture is well-established</w:t>
            </w:r>
            <w:r w:rsidRPr="001F54AE">
              <w:rPr>
                <w:rFonts w:ascii="Arial" w:eastAsia="Times New Roman" w:hAnsi="Arial" w:cs="Arial"/>
                <w:sz w:val="22"/>
                <w:szCs w:val="22"/>
                <w:lang w:val="en-GB" w:eastAsia="en-GB"/>
              </w:rPr>
              <w:t xml:space="preserve">, with staff effectively sharing practice and supporting one another </w:t>
            </w:r>
          </w:p>
          <w:p w14:paraId="3344A454" w14:textId="289DD5D6" w:rsidR="001F54AE" w:rsidRPr="001F54AE" w:rsidRDefault="001F54AE" w:rsidP="00283D2E">
            <w:pPr>
              <w:pStyle w:val="ListParagraph"/>
              <w:numPr>
                <w:ilvl w:val="0"/>
                <w:numId w:val="31"/>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Clear and effective leadership provides strong direction</w:t>
            </w:r>
            <w:r w:rsidRPr="001F54AE">
              <w:rPr>
                <w:rFonts w:ascii="Arial" w:eastAsia="Times New Roman" w:hAnsi="Arial" w:cs="Arial"/>
                <w:sz w:val="22"/>
                <w:szCs w:val="22"/>
                <w:lang w:val="en-GB" w:eastAsia="en-GB"/>
              </w:rPr>
              <w:t xml:space="preserve">, ensuring priorities are understood and improvement is well-coordinated </w:t>
            </w:r>
          </w:p>
          <w:p w14:paraId="6B60E675" w14:textId="74D7A701" w:rsidR="001F54AE" w:rsidRPr="001F54AE" w:rsidRDefault="001F54AE" w:rsidP="00283D2E">
            <w:pPr>
              <w:pStyle w:val="ListParagraph"/>
              <w:numPr>
                <w:ilvl w:val="0"/>
                <w:numId w:val="31"/>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A consistent commitment to professional learning is evident</w:t>
            </w:r>
            <w:r w:rsidRPr="001F54AE">
              <w:rPr>
                <w:rFonts w:ascii="Arial" w:eastAsia="Times New Roman" w:hAnsi="Arial" w:cs="Arial"/>
                <w:sz w:val="22"/>
                <w:szCs w:val="22"/>
                <w:lang w:val="en-GB" w:eastAsia="en-GB"/>
              </w:rPr>
              <w:t xml:space="preserve">, resulting in improved practice and positive outcomes for children </w:t>
            </w:r>
          </w:p>
          <w:p w14:paraId="7F7607D4" w14:textId="731635EF" w:rsidR="001F54AE" w:rsidRPr="001F54AE" w:rsidRDefault="00A13D35" w:rsidP="00283D2E">
            <w:pPr>
              <w:pStyle w:val="ListParagraph"/>
              <w:numPr>
                <w:ilvl w:val="0"/>
                <w:numId w:val="31"/>
              </w:numPr>
              <w:spacing w:line="300" w:lineRule="atLeast"/>
              <w:rPr>
                <w:rFonts w:ascii="Arial" w:eastAsia="Times New Roman" w:hAnsi="Arial" w:cs="Arial"/>
                <w:sz w:val="22"/>
                <w:szCs w:val="22"/>
                <w:lang w:val="en-GB" w:eastAsia="en-GB"/>
              </w:rPr>
            </w:pPr>
            <w:r>
              <w:rPr>
                <w:rFonts w:ascii="Arial" w:eastAsia="Times New Roman" w:hAnsi="Arial" w:cs="Arial"/>
                <w:bCs/>
                <w:sz w:val="22"/>
                <w:szCs w:val="22"/>
                <w:lang w:val="en-GB" w:eastAsia="en-GB"/>
              </w:rPr>
              <w:t>A range of s</w:t>
            </w:r>
            <w:r w:rsidR="001F54AE" w:rsidRPr="001F54AE">
              <w:rPr>
                <w:rFonts w:ascii="Arial" w:eastAsia="Times New Roman" w:hAnsi="Arial" w:cs="Arial"/>
                <w:bCs/>
                <w:sz w:val="22"/>
                <w:szCs w:val="22"/>
                <w:lang w:val="en-GB" w:eastAsia="en-GB"/>
              </w:rPr>
              <w:t>elf-e</w:t>
            </w:r>
            <w:r>
              <w:rPr>
                <w:rFonts w:ascii="Arial" w:eastAsia="Times New Roman" w:hAnsi="Arial" w:cs="Arial"/>
                <w:bCs/>
                <w:sz w:val="22"/>
                <w:szCs w:val="22"/>
                <w:lang w:val="en-GB" w:eastAsia="en-GB"/>
              </w:rPr>
              <w:t>valuation processes are effective,</w:t>
            </w:r>
            <w:r w:rsidR="001F54AE" w:rsidRPr="001F54AE">
              <w:rPr>
                <w:rFonts w:ascii="Arial" w:eastAsia="Times New Roman" w:hAnsi="Arial" w:cs="Arial"/>
                <w:sz w:val="22"/>
                <w:szCs w:val="22"/>
                <w:lang w:val="en-GB" w:eastAsia="en-GB"/>
              </w:rPr>
              <w:t xml:space="preserve"> supporting ongoing reflection and continuous improvement </w:t>
            </w:r>
          </w:p>
          <w:p w14:paraId="6E175935" w14:textId="1D063609" w:rsidR="001F54AE" w:rsidRPr="001F54AE" w:rsidRDefault="001F54AE" w:rsidP="00283D2E">
            <w:pPr>
              <w:pStyle w:val="ListParagraph"/>
              <w:numPr>
                <w:ilvl w:val="0"/>
                <w:numId w:val="31"/>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Staff confidence and leadership capacity are growing</w:t>
            </w:r>
            <w:r w:rsidRPr="001F54AE">
              <w:rPr>
                <w:rFonts w:ascii="Arial" w:eastAsia="Times New Roman" w:hAnsi="Arial" w:cs="Arial"/>
                <w:sz w:val="22"/>
                <w:szCs w:val="22"/>
                <w:lang w:val="en-GB" w:eastAsia="en-GB"/>
              </w:rPr>
              <w:t xml:space="preserve">, with practitioners increasingly taking ownership of improvement </w:t>
            </w:r>
          </w:p>
          <w:p w14:paraId="1F2863AC" w14:textId="24DBC461" w:rsidR="001F54AE" w:rsidRPr="001F54AE" w:rsidRDefault="001F54AE" w:rsidP="00283D2E">
            <w:pPr>
              <w:pStyle w:val="ListParagraph"/>
              <w:numPr>
                <w:ilvl w:val="0"/>
                <w:numId w:val="31"/>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A positive and supportive ethos underpins the setting</w:t>
            </w:r>
            <w:r w:rsidRPr="001F54AE">
              <w:rPr>
                <w:rFonts w:ascii="Arial" w:eastAsia="Times New Roman" w:hAnsi="Arial" w:cs="Arial"/>
                <w:sz w:val="22"/>
                <w:szCs w:val="22"/>
                <w:lang w:val="en-GB" w:eastAsia="en-GB"/>
              </w:rPr>
              <w:t xml:space="preserve">, promoting trust, openness, and shared values </w:t>
            </w:r>
            <w:r w:rsidRPr="001F54AE">
              <w:rPr>
                <w:rFonts w:ascii="Arial" w:eastAsia="Times New Roman" w:hAnsi="Arial" w:cs="Arial"/>
                <w:bCs/>
                <w:sz w:val="22"/>
                <w:szCs w:val="22"/>
                <w:lang w:val="en-GB" w:eastAsia="en-GB"/>
              </w:rPr>
              <w:t>Effective use of data is developing</w:t>
            </w:r>
            <w:r w:rsidRPr="001F54AE">
              <w:rPr>
                <w:rFonts w:ascii="Arial" w:eastAsia="Times New Roman" w:hAnsi="Arial" w:cs="Arial"/>
                <w:sz w:val="22"/>
                <w:szCs w:val="22"/>
                <w:lang w:val="en-GB" w:eastAsia="en-GB"/>
              </w:rPr>
              <w:t xml:space="preserve">, enabling more informed decision-making and targeted planning </w:t>
            </w:r>
          </w:p>
          <w:p w14:paraId="6B846EC9" w14:textId="23798397" w:rsidR="001F54AE" w:rsidRPr="001F54AE" w:rsidRDefault="001F54AE" w:rsidP="00283D2E">
            <w:pPr>
              <w:pStyle w:val="ListParagraph"/>
              <w:numPr>
                <w:ilvl w:val="0"/>
                <w:numId w:val="31"/>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Regular professional dialogue strengthens practice</w:t>
            </w:r>
            <w:r w:rsidRPr="001F54AE">
              <w:rPr>
                <w:rFonts w:ascii="Arial" w:eastAsia="Times New Roman" w:hAnsi="Arial" w:cs="Arial"/>
                <w:sz w:val="22"/>
                <w:szCs w:val="22"/>
                <w:lang w:val="en-GB" w:eastAsia="en-GB"/>
              </w:rPr>
              <w:t xml:space="preserve">, with opportunities for reflection and sharing leading to improvement </w:t>
            </w:r>
          </w:p>
          <w:p w14:paraId="529B02CA" w14:textId="631BFCE5" w:rsidR="001F54AE" w:rsidRPr="001F54AE" w:rsidRDefault="001F54AE" w:rsidP="00283D2E">
            <w:pPr>
              <w:pStyle w:val="ListParagraph"/>
              <w:numPr>
                <w:ilvl w:val="0"/>
                <w:numId w:val="31"/>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A clear focus on continuous improvement is evident</w:t>
            </w:r>
            <w:r w:rsidRPr="001F54AE">
              <w:rPr>
                <w:rFonts w:ascii="Arial" w:eastAsia="Times New Roman" w:hAnsi="Arial" w:cs="Arial"/>
                <w:sz w:val="22"/>
                <w:szCs w:val="22"/>
                <w:lang w:val="en-GB" w:eastAsia="en-GB"/>
              </w:rPr>
              <w:t xml:space="preserve">, driving sustained progress across the setting </w:t>
            </w:r>
          </w:p>
          <w:p w14:paraId="1FC6DD45" w14:textId="78F154F3" w:rsidR="001F54AE" w:rsidRPr="001F54AE" w:rsidRDefault="001F54AE" w:rsidP="00283D2E">
            <w:pPr>
              <w:pStyle w:val="ListParagraph"/>
              <w:numPr>
                <w:ilvl w:val="0"/>
                <w:numId w:val="31"/>
              </w:numPr>
              <w:spacing w:line="300" w:lineRule="atLeast"/>
              <w:rPr>
                <w:rFonts w:ascii="Segoe UI" w:eastAsia="Times New Roman" w:hAnsi="Segoe UI" w:cs="Segoe UI"/>
                <w:sz w:val="21"/>
                <w:szCs w:val="21"/>
                <w:lang w:val="en-GB" w:eastAsia="en-GB"/>
              </w:rPr>
            </w:pPr>
            <w:r w:rsidRPr="001F54AE">
              <w:rPr>
                <w:rFonts w:ascii="Arial" w:eastAsia="Times New Roman" w:hAnsi="Arial" w:cs="Arial"/>
                <w:bCs/>
                <w:sz w:val="22"/>
                <w:szCs w:val="22"/>
                <w:lang w:val="en-GB" w:eastAsia="en-GB"/>
              </w:rPr>
              <w:t>Greater consistency in practice is being achieved</w:t>
            </w:r>
            <w:r w:rsidRPr="001F54AE">
              <w:rPr>
                <w:rFonts w:ascii="Arial" w:eastAsia="Times New Roman" w:hAnsi="Arial" w:cs="Arial"/>
                <w:sz w:val="22"/>
                <w:szCs w:val="22"/>
                <w:lang w:val="en-GB" w:eastAsia="en-GB"/>
              </w:rPr>
              <w:t>, ensuring more equitable and high-quality experiences for</w:t>
            </w:r>
            <w:r w:rsidRPr="001F54AE">
              <w:rPr>
                <w:rFonts w:ascii="Segoe UI" w:eastAsia="Times New Roman" w:hAnsi="Segoe UI" w:cs="Segoe UI"/>
                <w:sz w:val="21"/>
                <w:szCs w:val="21"/>
                <w:lang w:val="en-GB" w:eastAsia="en-GB"/>
              </w:rPr>
              <w:t xml:space="preserve"> all children</w:t>
            </w:r>
          </w:p>
          <w:p w14:paraId="5F3D7680" w14:textId="4BC48D73" w:rsidR="10DA0A7F" w:rsidRDefault="10DA0A7F" w:rsidP="10DA0A7F">
            <w:pPr>
              <w:ind w:left="312"/>
            </w:pPr>
          </w:p>
          <w:p w14:paraId="2F2AAEA1" w14:textId="1FF8C1C5" w:rsidR="10DA0A7F" w:rsidRDefault="10DA0A7F" w:rsidP="001F54AE">
            <w:r w:rsidRPr="10DA0A7F">
              <w:rPr>
                <w:rFonts w:ascii="Arial" w:eastAsia="Arial" w:hAnsi="Arial" w:cs="Arial"/>
                <w:b/>
                <w:bCs/>
                <w:color w:val="000000" w:themeColor="text1"/>
                <w:sz w:val="22"/>
                <w:szCs w:val="22"/>
              </w:rPr>
              <w:t xml:space="preserve">Key Priorities:  </w:t>
            </w:r>
          </w:p>
          <w:p w14:paraId="27916DC3" w14:textId="7E940EAD" w:rsidR="10DA0A7F" w:rsidRDefault="10DA0A7F" w:rsidP="10DA0A7F">
            <w:pPr>
              <w:ind w:left="32"/>
            </w:pPr>
            <w:r w:rsidRPr="10DA0A7F">
              <w:rPr>
                <w:rFonts w:ascii="Arial" w:eastAsia="Arial" w:hAnsi="Arial" w:cs="Arial"/>
                <w:b/>
                <w:bCs/>
                <w:color w:val="000000" w:themeColor="text1"/>
                <w:sz w:val="22"/>
                <w:szCs w:val="22"/>
              </w:rPr>
              <w:t>Binnie Street Children’s Centre</w:t>
            </w:r>
          </w:p>
          <w:p w14:paraId="79228A15" w14:textId="2EA7B436"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Strengthen distributed leadership across the setting, enabling practitioners to lead improvement priorities and share expertise effectively </w:t>
            </w:r>
          </w:p>
          <w:p w14:paraId="68BC1A5C"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Embed consistent and high-quality self-evaluation practices, ensuring all staff confidently use the Quality Improvement Framework </w:t>
            </w:r>
          </w:p>
          <w:p w14:paraId="6DC6643C"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Enhance the depth and impact of professional dialogue, promoting reflective, challenging discussions that improve practice </w:t>
            </w:r>
          </w:p>
          <w:p w14:paraId="795C86EC"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Develop data-informed leadership at all levels, supporting staff to confidently analyse, interpret, and use data to drive improvement</w:t>
            </w:r>
          </w:p>
          <w:p w14:paraId="385273E8" w14:textId="0513350B"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Increase opportunities for peer observation and constructive feedback, supporting continuous professional growth and consistency </w:t>
            </w:r>
          </w:p>
          <w:p w14:paraId="6FB4BC1B"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Ensure consistently high-quality learning and teaching, underpinned by a clear, shared understanding of effective practice </w:t>
            </w:r>
          </w:p>
          <w:p w14:paraId="5E448DA6"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Strengthen accountability and awareness of impact, ensuring all staff can evidence how their practice improves outcomes for children </w:t>
            </w:r>
          </w:p>
          <w:p w14:paraId="6514FB30"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Sustain high-quality professional learning, closely aligned to improvement priorities and focused on measurable impact </w:t>
            </w:r>
          </w:p>
          <w:p w14:paraId="0E198151"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Build leadership capacity across the team, identifying and developing skills to support long-term improvement </w:t>
            </w:r>
          </w:p>
          <w:p w14:paraId="76555BA9" w14:textId="70F55061" w:rsidR="10DA0A7F"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Embed and sustain a strong culture of continuous improvement, ensuring reflection, collaboration, and innovation are integral to daily practice</w:t>
            </w:r>
          </w:p>
          <w:p w14:paraId="6093F174" w14:textId="38A39344" w:rsidR="0069490C" w:rsidRDefault="0069490C" w:rsidP="10DA0A7F"/>
        </w:tc>
      </w:tr>
    </w:tbl>
    <w:p w14:paraId="4A05C2D1" w14:textId="197B3111" w:rsidR="00EF27FB" w:rsidRDefault="00EF27FB" w:rsidP="10DA0A7F">
      <w:pPr>
        <w:spacing w:line="257" w:lineRule="auto"/>
      </w:pPr>
    </w:p>
    <w:p w14:paraId="5F668AA7" w14:textId="10C01BDB" w:rsidR="00EF27FB" w:rsidRDefault="00EF27FB" w:rsidP="10DA0A7F">
      <w:pPr>
        <w:spacing w:line="257" w:lineRule="auto"/>
      </w:pPr>
    </w:p>
    <w:p w14:paraId="10F0D12B" w14:textId="5109380D" w:rsidR="00EF27FB" w:rsidRDefault="00EF27FB" w:rsidP="10DA0A7F">
      <w:pPr>
        <w:spacing w:line="257" w:lineRule="auto"/>
      </w:pPr>
    </w:p>
    <w:tbl>
      <w:tblPr>
        <w:tblStyle w:val="TableGrid"/>
        <w:tblW w:w="0" w:type="auto"/>
        <w:tblLook w:val="04A0" w:firstRow="1" w:lastRow="0" w:firstColumn="1" w:lastColumn="0" w:noHBand="0" w:noVBand="1"/>
      </w:tblPr>
      <w:tblGrid>
        <w:gridCol w:w="9340"/>
      </w:tblGrid>
      <w:tr w:rsidR="10DA0A7F" w14:paraId="498C86F3"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71D50B10" w14:textId="2A36D257" w:rsidR="10DA0A7F" w:rsidRDefault="10DA0A7F" w:rsidP="10DA0A7F">
            <w:r w:rsidRPr="10DA0A7F">
              <w:rPr>
                <w:rFonts w:ascii="Calibri" w:eastAsia="Calibri" w:hAnsi="Calibri" w:cs="Calibri"/>
                <w:b/>
                <w:bCs/>
                <w:color w:val="000000" w:themeColor="text1"/>
                <w:sz w:val="28"/>
                <w:szCs w:val="28"/>
              </w:rPr>
              <w:t>Key Achievements of the Establishment</w:t>
            </w:r>
          </w:p>
          <w:p w14:paraId="59A1D6B6" w14:textId="2C59F29E" w:rsidR="10DA0A7F" w:rsidRDefault="10DA0A7F" w:rsidP="10DA0A7F">
            <w:r w:rsidRPr="10DA0A7F">
              <w:rPr>
                <w:rFonts w:ascii="Calibri" w:eastAsia="Calibri" w:hAnsi="Calibri" w:cs="Calibri"/>
                <w:color w:val="000000" w:themeColor="text1"/>
              </w:rPr>
              <w:t xml:space="preserve"> </w:t>
            </w:r>
          </w:p>
        </w:tc>
      </w:tr>
      <w:tr w:rsidR="10DA0A7F" w14:paraId="157C09FB"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tcMar>
              <w:left w:w="108" w:type="dxa"/>
              <w:right w:w="108" w:type="dxa"/>
            </w:tcMar>
          </w:tcPr>
          <w:p w14:paraId="0C5228C9" w14:textId="3971ACFF" w:rsidR="10DA0A7F" w:rsidRDefault="10DA0A7F" w:rsidP="10DA0A7F">
            <w:pPr>
              <w:ind w:left="32"/>
            </w:pPr>
            <w:r w:rsidRPr="10DA0A7F">
              <w:rPr>
                <w:rFonts w:ascii="Calibri" w:eastAsia="Calibri" w:hAnsi="Calibri" w:cs="Calibri"/>
                <w:color w:val="000000" w:themeColor="text1"/>
              </w:rPr>
              <w:t xml:space="preserve"> </w:t>
            </w:r>
          </w:p>
          <w:p w14:paraId="0785333C" w14:textId="3DE40FFE" w:rsidR="10DA0A7F" w:rsidRDefault="10DA0A7F" w:rsidP="10DA0A7F">
            <w:pPr>
              <w:ind w:left="32"/>
            </w:pPr>
            <w:r w:rsidRPr="10DA0A7F">
              <w:rPr>
                <w:rFonts w:ascii="Calibri" w:eastAsia="Calibri" w:hAnsi="Calibri" w:cs="Calibri"/>
                <w:color w:val="000000" w:themeColor="text1"/>
              </w:rPr>
              <w:t>Opportunity to celebrate activities, awards, events, partnerships</w:t>
            </w:r>
          </w:p>
          <w:p w14:paraId="4E9F2EE1" w14:textId="08E592F2" w:rsidR="10DA0A7F" w:rsidRDefault="10DA0A7F" w:rsidP="10DA0A7F">
            <w:pPr>
              <w:ind w:left="32"/>
            </w:pPr>
            <w:r w:rsidRPr="10DA0A7F">
              <w:rPr>
                <w:rFonts w:ascii="Calibri" w:eastAsia="Calibri" w:hAnsi="Calibri" w:cs="Calibri"/>
                <w:color w:val="000000" w:themeColor="text1"/>
              </w:rPr>
              <w:t xml:space="preserve"> </w:t>
            </w:r>
          </w:p>
          <w:p w14:paraId="07263E53" w14:textId="45C489CB" w:rsidR="10DA0A7F" w:rsidRDefault="10DA0A7F" w:rsidP="10DA0A7F">
            <w:r w:rsidRPr="10DA0A7F">
              <w:rPr>
                <w:rFonts w:ascii="Arial" w:eastAsia="Arial" w:hAnsi="Arial" w:cs="Arial"/>
                <w:b/>
                <w:bCs/>
                <w:color w:val="000000" w:themeColor="text1"/>
                <w:sz w:val="22"/>
                <w:szCs w:val="22"/>
              </w:rPr>
              <w:t>Partnerships:</w:t>
            </w:r>
          </w:p>
          <w:p w14:paraId="4A6D483C" w14:textId="5C22DF42" w:rsidR="10DA0A7F" w:rsidRDefault="10DA0A7F" w:rsidP="10DA0A7F">
            <w:r w:rsidRPr="10DA0A7F">
              <w:rPr>
                <w:rFonts w:ascii="Arial" w:eastAsia="Arial" w:hAnsi="Arial" w:cs="Arial"/>
                <w:color w:val="000000" w:themeColor="text1"/>
                <w:sz w:val="22"/>
                <w:szCs w:val="22"/>
              </w:rPr>
              <w:t>St Columba’s High School - Barista Coffee Station</w:t>
            </w:r>
          </w:p>
          <w:p w14:paraId="5CE3B9CD" w14:textId="221FD42F" w:rsidR="10DA0A7F" w:rsidRDefault="10DA0A7F" w:rsidP="10DA0A7F">
            <w:r w:rsidRPr="10DA0A7F">
              <w:rPr>
                <w:rFonts w:ascii="Arial" w:eastAsia="Arial" w:hAnsi="Arial" w:cs="Arial"/>
                <w:color w:val="000000" w:themeColor="text1"/>
                <w:sz w:val="22"/>
                <w:szCs w:val="22"/>
              </w:rPr>
              <w:t>Riverside Garden’s</w:t>
            </w:r>
          </w:p>
          <w:p w14:paraId="7F215E79" w14:textId="2D71FBCE" w:rsidR="10DA0A7F" w:rsidRDefault="10DA0A7F" w:rsidP="10DA0A7F">
            <w:r w:rsidRPr="10DA0A7F">
              <w:rPr>
                <w:rFonts w:ascii="Arial" w:eastAsia="Arial" w:hAnsi="Arial" w:cs="Arial"/>
                <w:color w:val="000000" w:themeColor="text1"/>
                <w:sz w:val="22"/>
                <w:szCs w:val="22"/>
              </w:rPr>
              <w:t xml:space="preserve">Inverclyde Shed- Working on our planters </w:t>
            </w:r>
          </w:p>
          <w:p w14:paraId="765AFE4E" w14:textId="452C1521" w:rsidR="10DA0A7F" w:rsidRDefault="10DA0A7F" w:rsidP="10DA0A7F">
            <w:r w:rsidRPr="10DA0A7F">
              <w:rPr>
                <w:rFonts w:ascii="Arial" w:eastAsia="Arial" w:hAnsi="Arial" w:cs="Arial"/>
                <w:color w:val="000000" w:themeColor="text1"/>
                <w:sz w:val="22"/>
                <w:szCs w:val="22"/>
              </w:rPr>
              <w:t xml:space="preserve">Gourock Library-Transition book </w:t>
            </w:r>
          </w:p>
          <w:p w14:paraId="44842400" w14:textId="529DB3D0" w:rsidR="10DA0A7F" w:rsidRDefault="10DA0A7F" w:rsidP="10DA0A7F">
            <w:r w:rsidRPr="10DA0A7F">
              <w:rPr>
                <w:rFonts w:ascii="Arial" w:eastAsia="Arial" w:hAnsi="Arial" w:cs="Arial"/>
                <w:color w:val="000000" w:themeColor="text1"/>
                <w:sz w:val="22"/>
                <w:szCs w:val="22"/>
              </w:rPr>
              <w:t>Our cluster school partnerships/Moderation</w:t>
            </w:r>
          </w:p>
          <w:p w14:paraId="448A66B4" w14:textId="39533915" w:rsidR="10DA0A7F" w:rsidRDefault="10DA0A7F" w:rsidP="10DA0A7F">
            <w:r w:rsidRPr="10DA0A7F">
              <w:rPr>
                <w:rFonts w:ascii="Arial" w:eastAsia="Arial" w:hAnsi="Arial" w:cs="Arial"/>
                <w:color w:val="000000" w:themeColor="text1"/>
                <w:sz w:val="22"/>
                <w:szCs w:val="22"/>
              </w:rPr>
              <w:t>Old Gourock &amp; Ashton Church</w:t>
            </w:r>
          </w:p>
          <w:p w14:paraId="143EE95E" w14:textId="7CDDE0C5" w:rsidR="10DA0A7F" w:rsidRDefault="10DA0A7F" w:rsidP="10DA0A7F">
            <w:r w:rsidRPr="10DA0A7F">
              <w:rPr>
                <w:rFonts w:ascii="Arial" w:eastAsia="Arial" w:hAnsi="Arial" w:cs="Arial"/>
                <w:color w:val="000000" w:themeColor="text1"/>
                <w:sz w:val="22"/>
                <w:szCs w:val="22"/>
              </w:rPr>
              <w:t>SMILE</w:t>
            </w:r>
          </w:p>
          <w:p w14:paraId="54FC25B5" w14:textId="51C099A2" w:rsidR="10DA0A7F" w:rsidRDefault="10DA0A7F" w:rsidP="10DA0A7F">
            <w:r w:rsidRPr="10DA0A7F">
              <w:rPr>
                <w:rFonts w:ascii="Arial" w:eastAsia="Arial" w:hAnsi="Arial" w:cs="Arial"/>
                <w:color w:val="000000" w:themeColor="text1"/>
                <w:sz w:val="22"/>
                <w:szCs w:val="22"/>
              </w:rPr>
              <w:t>Outreach service</w:t>
            </w:r>
          </w:p>
          <w:p w14:paraId="1C42E95B" w14:textId="5609A946" w:rsidR="10DA0A7F" w:rsidRDefault="10DA0A7F" w:rsidP="10DA0A7F">
            <w:r w:rsidRPr="10DA0A7F">
              <w:rPr>
                <w:rFonts w:ascii="Arial" w:eastAsia="Arial" w:hAnsi="Arial" w:cs="Arial"/>
                <w:color w:val="000000" w:themeColor="text1"/>
                <w:sz w:val="22"/>
                <w:szCs w:val="22"/>
              </w:rPr>
              <w:t>SALT/Physio</w:t>
            </w:r>
          </w:p>
          <w:p w14:paraId="49C9AAD0" w14:textId="44D63955" w:rsidR="10DA0A7F" w:rsidRDefault="10DA0A7F" w:rsidP="10DA0A7F">
            <w:r w:rsidRPr="10DA0A7F">
              <w:rPr>
                <w:rFonts w:ascii="Arial" w:eastAsia="Arial" w:hAnsi="Arial" w:cs="Arial"/>
                <w:color w:val="000000" w:themeColor="text1"/>
                <w:sz w:val="22"/>
                <w:szCs w:val="22"/>
              </w:rPr>
              <w:t>Social Work</w:t>
            </w:r>
          </w:p>
          <w:p w14:paraId="5FC1B7D1" w14:textId="59FDE222" w:rsidR="10DA0A7F" w:rsidRDefault="10DA0A7F" w:rsidP="10DA0A7F">
            <w:r w:rsidRPr="10DA0A7F">
              <w:rPr>
                <w:rFonts w:ascii="Arial" w:eastAsia="Arial" w:hAnsi="Arial" w:cs="Arial"/>
                <w:color w:val="000000" w:themeColor="text1"/>
                <w:sz w:val="22"/>
                <w:szCs w:val="22"/>
              </w:rPr>
              <w:t>Barnardos</w:t>
            </w:r>
          </w:p>
          <w:p w14:paraId="5926851B" w14:textId="205935D7" w:rsidR="10DA0A7F" w:rsidRDefault="10DA0A7F" w:rsidP="10DA0A7F">
            <w:r w:rsidRPr="10DA0A7F">
              <w:rPr>
                <w:rFonts w:ascii="Arial" w:eastAsia="Arial" w:hAnsi="Arial" w:cs="Arial"/>
                <w:color w:val="000000" w:themeColor="text1"/>
                <w:sz w:val="22"/>
                <w:szCs w:val="22"/>
              </w:rPr>
              <w:t>Parent Fundraising group</w:t>
            </w:r>
          </w:p>
          <w:p w14:paraId="528DE5B3" w14:textId="000952DC" w:rsidR="10DA0A7F" w:rsidRDefault="10DA0A7F" w:rsidP="10DA0A7F">
            <w:r w:rsidRPr="10DA0A7F">
              <w:rPr>
                <w:rFonts w:ascii="Arial" w:eastAsia="Arial" w:hAnsi="Arial" w:cs="Arial"/>
                <w:color w:val="000000" w:themeColor="text1"/>
                <w:sz w:val="22"/>
                <w:szCs w:val="22"/>
              </w:rPr>
              <w:t>Malawi Partnership</w:t>
            </w:r>
          </w:p>
          <w:p w14:paraId="3F805442" w14:textId="4E5106AD" w:rsidR="10DA0A7F" w:rsidRDefault="10DA0A7F" w:rsidP="10DA0A7F">
            <w:r w:rsidRPr="10DA0A7F">
              <w:rPr>
                <w:rFonts w:ascii="Arial" w:eastAsia="Arial" w:hAnsi="Arial" w:cs="Arial"/>
                <w:color w:val="000000" w:themeColor="text1"/>
                <w:sz w:val="22"/>
                <w:szCs w:val="22"/>
              </w:rPr>
              <w:t xml:space="preserve"> </w:t>
            </w:r>
          </w:p>
          <w:p w14:paraId="789E8AA1" w14:textId="273FA46B" w:rsidR="10DA0A7F" w:rsidRDefault="10DA0A7F" w:rsidP="10DA0A7F">
            <w:r w:rsidRPr="10DA0A7F">
              <w:rPr>
                <w:rFonts w:ascii="Arial" w:eastAsia="Arial" w:hAnsi="Arial" w:cs="Arial"/>
                <w:color w:val="000000" w:themeColor="text1"/>
                <w:sz w:val="22"/>
                <w:szCs w:val="22"/>
              </w:rPr>
              <w:t xml:space="preserve"> </w:t>
            </w:r>
          </w:p>
          <w:p w14:paraId="7DA734E8" w14:textId="22776622" w:rsidR="10DA0A7F" w:rsidRDefault="10DA0A7F" w:rsidP="10DA0A7F">
            <w:r w:rsidRPr="10DA0A7F">
              <w:rPr>
                <w:rFonts w:ascii="Arial" w:eastAsia="Arial" w:hAnsi="Arial" w:cs="Arial"/>
                <w:b/>
                <w:bCs/>
                <w:color w:val="000000" w:themeColor="text1"/>
                <w:sz w:val="22"/>
                <w:szCs w:val="22"/>
              </w:rPr>
              <w:t>Events:</w:t>
            </w:r>
          </w:p>
          <w:p w14:paraId="157B6E8E" w14:textId="5C3A1BA5" w:rsidR="10DA0A7F" w:rsidRDefault="10DA0A7F" w:rsidP="10DA0A7F">
            <w:r w:rsidRPr="10DA0A7F">
              <w:rPr>
                <w:rFonts w:ascii="Arial" w:eastAsia="Arial" w:hAnsi="Arial" w:cs="Arial"/>
                <w:b/>
                <w:bCs/>
                <w:color w:val="000000" w:themeColor="text1"/>
                <w:sz w:val="22"/>
                <w:szCs w:val="22"/>
              </w:rPr>
              <w:t xml:space="preserve"> </w:t>
            </w:r>
          </w:p>
          <w:p w14:paraId="6994D51F" w14:textId="70D00E47" w:rsidR="10DA0A7F" w:rsidRDefault="10DA0A7F" w:rsidP="10DA0A7F">
            <w:r w:rsidRPr="10DA0A7F">
              <w:rPr>
                <w:rFonts w:ascii="Arial" w:eastAsia="Arial" w:hAnsi="Arial" w:cs="Arial"/>
                <w:color w:val="000000" w:themeColor="text1"/>
                <w:sz w:val="22"/>
                <w:szCs w:val="22"/>
              </w:rPr>
              <w:t>Easter &amp; Christmas craft days with parents</w:t>
            </w:r>
          </w:p>
          <w:p w14:paraId="1A011459" w14:textId="7C691211" w:rsidR="10DA0A7F" w:rsidRDefault="10DA0A7F" w:rsidP="10DA0A7F">
            <w:r w:rsidRPr="10DA0A7F">
              <w:rPr>
                <w:rFonts w:ascii="Arial" w:eastAsia="Arial" w:hAnsi="Arial" w:cs="Arial"/>
                <w:color w:val="000000" w:themeColor="text1"/>
                <w:sz w:val="22"/>
                <w:szCs w:val="22"/>
              </w:rPr>
              <w:t>Sports Day</w:t>
            </w:r>
          </w:p>
          <w:p w14:paraId="684F0329" w14:textId="58FB737C" w:rsidR="10DA0A7F" w:rsidRDefault="10DA0A7F" w:rsidP="10DA0A7F">
            <w:r w:rsidRPr="10DA0A7F">
              <w:rPr>
                <w:rFonts w:ascii="Arial" w:eastAsia="Arial" w:hAnsi="Arial" w:cs="Arial"/>
                <w:color w:val="000000" w:themeColor="text1"/>
                <w:sz w:val="22"/>
                <w:szCs w:val="22"/>
              </w:rPr>
              <w:t>Daffodil Tea-Open Evening</w:t>
            </w:r>
          </w:p>
          <w:p w14:paraId="07D17E29" w14:textId="455BCBEF" w:rsidR="10DA0A7F" w:rsidRDefault="10DA0A7F" w:rsidP="10DA0A7F">
            <w:r w:rsidRPr="10DA0A7F">
              <w:rPr>
                <w:rFonts w:ascii="Arial" w:eastAsia="Arial" w:hAnsi="Arial" w:cs="Arial"/>
                <w:color w:val="000000" w:themeColor="text1"/>
                <w:sz w:val="22"/>
                <w:szCs w:val="22"/>
              </w:rPr>
              <w:t>Play &amp; Learn sessions with parents and children</w:t>
            </w:r>
          </w:p>
          <w:p w14:paraId="5B7BC111" w14:textId="22724E8F" w:rsidR="10DA0A7F" w:rsidRDefault="10DA0A7F" w:rsidP="10DA0A7F">
            <w:r w:rsidRPr="10DA0A7F">
              <w:rPr>
                <w:rFonts w:ascii="Arial" w:eastAsia="Arial" w:hAnsi="Arial" w:cs="Arial"/>
                <w:color w:val="000000" w:themeColor="text1"/>
                <w:sz w:val="22"/>
                <w:szCs w:val="22"/>
              </w:rPr>
              <w:t>Christmas Nativity</w:t>
            </w:r>
          </w:p>
          <w:p w14:paraId="0E24BD21" w14:textId="454B30FA" w:rsidR="10DA0A7F" w:rsidRDefault="10DA0A7F" w:rsidP="10DA0A7F">
            <w:r w:rsidRPr="10DA0A7F">
              <w:rPr>
                <w:rFonts w:ascii="Arial" w:eastAsia="Arial" w:hAnsi="Arial" w:cs="Arial"/>
                <w:color w:val="000000" w:themeColor="text1"/>
                <w:sz w:val="22"/>
                <w:szCs w:val="22"/>
              </w:rPr>
              <w:t>Cinema Trip</w:t>
            </w:r>
          </w:p>
          <w:p w14:paraId="18489810" w14:textId="6B4B21CB" w:rsidR="10DA0A7F" w:rsidRDefault="10DA0A7F" w:rsidP="10DA0A7F">
            <w:r w:rsidRPr="10DA0A7F">
              <w:rPr>
                <w:rFonts w:ascii="Arial" w:eastAsia="Arial" w:hAnsi="Arial" w:cs="Arial"/>
                <w:color w:val="000000" w:themeColor="text1"/>
                <w:sz w:val="22"/>
                <w:szCs w:val="22"/>
              </w:rPr>
              <w:t>Xcite Trip</w:t>
            </w:r>
          </w:p>
          <w:p w14:paraId="33073285" w14:textId="3637F7E8" w:rsidR="10DA0A7F" w:rsidRDefault="10DA0A7F" w:rsidP="10DA0A7F">
            <w:r w:rsidRPr="10DA0A7F">
              <w:rPr>
                <w:rFonts w:ascii="Arial" w:eastAsia="Arial" w:hAnsi="Arial" w:cs="Arial"/>
                <w:color w:val="000000" w:themeColor="text1"/>
                <w:sz w:val="22"/>
                <w:szCs w:val="22"/>
              </w:rPr>
              <w:t xml:space="preserve">Weekly Book bug sessions </w:t>
            </w:r>
          </w:p>
          <w:p w14:paraId="588EF649" w14:textId="373DC399" w:rsidR="10DA0A7F" w:rsidRDefault="10DA0A7F" w:rsidP="10DA0A7F">
            <w:r w:rsidRPr="10DA0A7F">
              <w:rPr>
                <w:rFonts w:ascii="Arial" w:eastAsia="Arial" w:hAnsi="Arial" w:cs="Arial"/>
                <w:color w:val="000000" w:themeColor="text1"/>
                <w:sz w:val="22"/>
                <w:szCs w:val="22"/>
              </w:rPr>
              <w:t>Celebration of Learning</w:t>
            </w:r>
          </w:p>
          <w:p w14:paraId="3887F513" w14:textId="26500ABD" w:rsidR="10DA0A7F" w:rsidRDefault="10DA0A7F" w:rsidP="10DA0A7F">
            <w:r w:rsidRPr="10DA0A7F">
              <w:rPr>
                <w:rFonts w:ascii="Arial" w:eastAsia="Arial" w:hAnsi="Arial" w:cs="Arial"/>
                <w:color w:val="000000" w:themeColor="text1"/>
                <w:sz w:val="22"/>
                <w:szCs w:val="22"/>
              </w:rPr>
              <w:t>Open Evening</w:t>
            </w:r>
          </w:p>
          <w:p w14:paraId="0B77D465" w14:textId="21EA11DB" w:rsidR="10DA0A7F" w:rsidRDefault="10DA0A7F" w:rsidP="10DA0A7F">
            <w:r w:rsidRPr="10DA0A7F">
              <w:rPr>
                <w:rFonts w:ascii="Arial" w:eastAsia="Arial" w:hAnsi="Arial" w:cs="Arial"/>
                <w:color w:val="000000" w:themeColor="text1"/>
                <w:sz w:val="22"/>
                <w:szCs w:val="22"/>
              </w:rPr>
              <w:t>Termly parent’s meetings</w:t>
            </w:r>
          </w:p>
          <w:p w14:paraId="659250E8" w14:textId="01DCECE4" w:rsidR="10DA0A7F" w:rsidRDefault="10DA0A7F" w:rsidP="10DA0A7F">
            <w:r w:rsidRPr="10DA0A7F">
              <w:rPr>
                <w:rFonts w:ascii="Arial" w:eastAsia="Arial" w:hAnsi="Arial" w:cs="Arial"/>
                <w:color w:val="000000" w:themeColor="text1"/>
                <w:sz w:val="22"/>
                <w:szCs w:val="22"/>
              </w:rPr>
              <w:t xml:space="preserve"> </w:t>
            </w:r>
          </w:p>
          <w:p w14:paraId="29CE4142" w14:textId="65B0B4C5" w:rsidR="10DA0A7F" w:rsidRDefault="10DA0A7F" w:rsidP="0069490C"/>
        </w:tc>
      </w:tr>
    </w:tbl>
    <w:p w14:paraId="4733A1BD" w14:textId="09C329B5" w:rsidR="00EF27FB" w:rsidRDefault="00EF27FB"/>
    <w:p w14:paraId="4F17F31B" w14:textId="24E3BD41" w:rsidR="00EF27FB" w:rsidRDefault="00EF27FB" w:rsidP="10DA0A7F">
      <w:pPr>
        <w:pStyle w:val="ListParagraph"/>
        <w:spacing w:after="200"/>
        <w:ind w:hanging="360"/>
      </w:pPr>
    </w:p>
    <w:p w14:paraId="29D91B5D" w14:textId="7B6E4FB3" w:rsidR="00EF27FB" w:rsidRDefault="00EF27FB" w:rsidP="10DA0A7F">
      <w:pPr>
        <w:pStyle w:val="ListParagraph"/>
        <w:spacing w:after="200"/>
        <w:ind w:left="360"/>
      </w:pPr>
    </w:p>
    <w:p w14:paraId="2839172D" w14:textId="0215CCE1" w:rsidR="00EF27FB" w:rsidRDefault="00EF27FB" w:rsidP="10DA0A7F">
      <w:pPr>
        <w:pStyle w:val="ListParagraph"/>
        <w:spacing w:after="200"/>
        <w:ind w:hanging="360"/>
      </w:pPr>
    </w:p>
    <w:p w14:paraId="2C078E63" w14:textId="0EDEBD86" w:rsidR="00EF27FB" w:rsidRDefault="00EF27FB"/>
    <w:sectPr w:rsidR="00EF27FB">
      <w:headerReference w:type="even" r:id="rId12"/>
      <w:headerReference w:type="default" r:id="rId13"/>
      <w:headerReference w:type="firs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Yvonne Gallacher" w:date="2026-07-03T14:19:00Z" w:initials="YG">
    <w:p w14:paraId="720139B3" w14:textId="77777777" w:rsidR="00B977A8" w:rsidRDefault="00B977A8" w:rsidP="00B977A8">
      <w:pPr>
        <w:pStyle w:val="CommentText"/>
      </w:pPr>
      <w:r>
        <w:rPr>
          <w:rStyle w:val="CommentReference"/>
        </w:rPr>
        <w:annotationRef/>
      </w:r>
      <w:r>
        <w:t xml:space="preserve">You’ve used last years paperwork I will include the new S &amp; Q format in your email </w:t>
      </w:r>
    </w:p>
  </w:comment>
  <w:comment w:id="1" w:author="Yvonne Gallacher" w:date="2026-07-03T13:24:00Z" w:initials="YG">
    <w:p w14:paraId="305ECA10" w14:textId="77777777" w:rsidR="007D433E" w:rsidRDefault="00756584" w:rsidP="007D433E">
      <w:pPr>
        <w:pStyle w:val="CommentText"/>
      </w:pPr>
      <w:r>
        <w:rPr>
          <w:rStyle w:val="CommentReference"/>
        </w:rPr>
        <w:annotationRef/>
      </w:r>
      <w:r w:rsidR="007D433E">
        <w:rPr>
          <w:b/>
          <w:bCs/>
        </w:rPr>
        <w:t>Things to think about:</w:t>
      </w:r>
      <w:r w:rsidR="007D433E">
        <w:t xml:space="preserve"> I would break down your attendance here and show how it has improved over recent years and consider breaking it into SIMD 1 &amp; 2 and 3-10. It shows it is consistently getting better and sustained. Sell this, this is down to the hard work of you and the team!</w:t>
      </w:r>
    </w:p>
    <w:p w14:paraId="3F7A8A20" w14:textId="77777777" w:rsidR="007D433E" w:rsidRDefault="007D433E" w:rsidP="007D433E">
      <w:pPr>
        <w:pStyle w:val="CommentText"/>
      </w:pPr>
    </w:p>
    <w:p w14:paraId="5B11BDF2" w14:textId="77777777" w:rsidR="007D433E" w:rsidRDefault="007D433E" w:rsidP="007D433E">
      <w:pPr>
        <w:pStyle w:val="CommentText"/>
      </w:pPr>
      <w:r>
        <w:t>2023.2024 - 86.1%</w:t>
      </w:r>
    </w:p>
    <w:p w14:paraId="52B0E253" w14:textId="77777777" w:rsidR="007D433E" w:rsidRDefault="007D433E" w:rsidP="007D433E">
      <w:pPr>
        <w:pStyle w:val="CommentText"/>
      </w:pPr>
      <w:r>
        <w:t>2024.25 - 95%</w:t>
      </w:r>
    </w:p>
    <w:p w14:paraId="66E77C31" w14:textId="77777777" w:rsidR="007D433E" w:rsidRDefault="007D433E" w:rsidP="007D433E">
      <w:pPr>
        <w:pStyle w:val="CommentText"/>
      </w:pPr>
      <w:r>
        <w:t xml:space="preserve">25.26 - 95% </w:t>
      </w:r>
    </w:p>
    <w:p w14:paraId="59944F2C" w14:textId="77777777" w:rsidR="007D433E" w:rsidRDefault="007D433E" w:rsidP="007D433E">
      <w:pPr>
        <w:pStyle w:val="CommentText"/>
      </w:pPr>
    </w:p>
    <w:p w14:paraId="29AE2FFD" w14:textId="77777777" w:rsidR="007D433E" w:rsidRDefault="007D433E" w:rsidP="007D433E">
      <w:pPr>
        <w:pStyle w:val="CommentText"/>
      </w:pPr>
      <w:r>
        <w:t>I would also take out your fact story action as I don’t think it provides a full picture of your data. I would add in this data, I have taken from the past two years transition data, this reads much better and shows the impact you are having.</w:t>
      </w:r>
    </w:p>
    <w:p w14:paraId="1A73D10F" w14:textId="77777777" w:rsidR="007D433E" w:rsidRDefault="007D433E" w:rsidP="007D433E">
      <w:pPr>
        <w:pStyle w:val="CommentText"/>
      </w:pPr>
    </w:p>
    <w:p w14:paraId="6827DF40" w14:textId="77777777" w:rsidR="007D433E" w:rsidRDefault="007D433E" w:rsidP="007D433E">
      <w:pPr>
        <w:pStyle w:val="CommentText"/>
      </w:pPr>
      <w:r>
        <w:rPr>
          <w:b/>
          <w:bCs/>
        </w:rPr>
        <w:t xml:space="preserve">Maybe think about adding : </w:t>
      </w:r>
    </w:p>
    <w:p w14:paraId="5CAC79EF" w14:textId="77777777" w:rsidR="007D433E" w:rsidRDefault="007D433E" w:rsidP="007D433E">
      <w:pPr>
        <w:pStyle w:val="CommentText"/>
      </w:pPr>
    </w:p>
    <w:p w14:paraId="5FCE9DF0" w14:textId="77777777" w:rsidR="007D433E" w:rsidRDefault="007D433E" w:rsidP="007D433E">
      <w:pPr>
        <w:pStyle w:val="CommentText"/>
      </w:pPr>
      <w:r>
        <w:t xml:space="preserve">Attainment data indicates an improvement in performance across all curricular areas for Pre school children. In Health and Wellbeing, attainment increased from 86.49% to 94.12%, moving from most children achieving expected levels to almost all children achieving expected levels. Literacy and English attainment improved from 83.78% to 88.89%, with most children achieving expected levels in both sessions. Numeracy and Mathematics attainment increased from 91.89% to 94.12%, with almost all children achieving expected levels in both years. Overall, the data demonstrates a positive upward trend in attainment across these area’s for Pre School children.. </w:t>
      </w:r>
    </w:p>
    <w:p w14:paraId="148DF168" w14:textId="77777777" w:rsidR="007D433E" w:rsidRDefault="007D433E" w:rsidP="007D433E">
      <w:pPr>
        <w:pStyle w:val="CommentText"/>
      </w:pPr>
    </w:p>
    <w:p w14:paraId="2472E7DE" w14:textId="77777777" w:rsidR="007D433E" w:rsidRDefault="007D433E" w:rsidP="007D433E">
      <w:pPr>
        <w:pStyle w:val="CommentText"/>
      </w:pPr>
    </w:p>
    <w:p w14:paraId="6735F541" w14:textId="77777777" w:rsidR="007D433E" w:rsidRDefault="007D433E" w:rsidP="007D433E">
      <w:pPr>
        <w:pStyle w:val="CommentText"/>
      </w:pPr>
      <w:r>
        <w:rPr>
          <w:b/>
          <w:bCs/>
        </w:rPr>
        <w:t xml:space="preserve">For Pre School Children  </w:t>
      </w:r>
    </w:p>
    <w:p w14:paraId="1C0EB501" w14:textId="77777777" w:rsidR="007D433E" w:rsidRDefault="007D433E" w:rsidP="007D433E">
      <w:pPr>
        <w:pStyle w:val="CommentText"/>
      </w:pPr>
      <w:r>
        <w:rPr>
          <w:b/>
          <w:bCs/>
        </w:rPr>
        <w:t>Health and wellbeing</w:t>
      </w:r>
    </w:p>
    <w:p w14:paraId="7B429A89" w14:textId="77777777" w:rsidR="007D433E" w:rsidRDefault="007D433E" w:rsidP="007D433E">
      <w:pPr>
        <w:pStyle w:val="CommentText"/>
      </w:pPr>
      <w:r>
        <w:t>2025.2026</w:t>
      </w:r>
      <w:r>
        <w:tab/>
        <w:t>94.2%</w:t>
      </w:r>
    </w:p>
    <w:p w14:paraId="452F7C4B" w14:textId="77777777" w:rsidR="007D433E" w:rsidRDefault="007D433E" w:rsidP="007D433E">
      <w:pPr>
        <w:pStyle w:val="CommentText"/>
      </w:pPr>
      <w:r>
        <w:t>2024.2025               86.49%</w:t>
      </w:r>
    </w:p>
    <w:p w14:paraId="49C03345" w14:textId="77777777" w:rsidR="007D433E" w:rsidRDefault="007D433E" w:rsidP="007D433E">
      <w:pPr>
        <w:pStyle w:val="CommentText"/>
      </w:pPr>
      <w:r>
        <w:rPr>
          <w:b/>
          <w:bCs/>
        </w:rPr>
        <w:t xml:space="preserve">% Improved change </w:t>
      </w:r>
      <w:r>
        <w:rPr>
          <w:b/>
          <w:bCs/>
        </w:rPr>
        <w:tab/>
        <w:t>7.71%</w:t>
      </w:r>
    </w:p>
    <w:p w14:paraId="6D7BB8BA" w14:textId="77777777" w:rsidR="007D433E" w:rsidRDefault="007D433E" w:rsidP="007D433E">
      <w:pPr>
        <w:pStyle w:val="CommentText"/>
      </w:pPr>
    </w:p>
    <w:p w14:paraId="3E6AAF88" w14:textId="77777777" w:rsidR="007D433E" w:rsidRDefault="007D433E" w:rsidP="007D433E">
      <w:pPr>
        <w:pStyle w:val="CommentText"/>
      </w:pPr>
      <w:r>
        <w:rPr>
          <w:b/>
          <w:bCs/>
        </w:rPr>
        <w:t xml:space="preserve">Literacy and English </w:t>
      </w:r>
    </w:p>
    <w:p w14:paraId="1DDCC6E8" w14:textId="77777777" w:rsidR="007D433E" w:rsidRDefault="007D433E" w:rsidP="007D433E">
      <w:pPr>
        <w:pStyle w:val="CommentText"/>
      </w:pPr>
      <w:r>
        <w:t>2025.2026</w:t>
      </w:r>
      <w:r>
        <w:tab/>
        <w:t>88.89%</w:t>
      </w:r>
    </w:p>
    <w:p w14:paraId="39C7653C" w14:textId="77777777" w:rsidR="007D433E" w:rsidRDefault="007D433E" w:rsidP="007D433E">
      <w:pPr>
        <w:pStyle w:val="CommentText"/>
      </w:pPr>
      <w:r>
        <w:t>2024.2025               83.78%</w:t>
      </w:r>
    </w:p>
    <w:p w14:paraId="3183760E" w14:textId="77777777" w:rsidR="007D433E" w:rsidRDefault="007D433E" w:rsidP="007D433E">
      <w:pPr>
        <w:pStyle w:val="CommentText"/>
      </w:pPr>
      <w:r>
        <w:rPr>
          <w:b/>
          <w:bCs/>
        </w:rPr>
        <w:t xml:space="preserve">% Improved change </w:t>
      </w:r>
      <w:r>
        <w:rPr>
          <w:b/>
          <w:bCs/>
        </w:rPr>
        <w:tab/>
        <w:t>5.11%</w:t>
      </w:r>
    </w:p>
    <w:p w14:paraId="1B54C6F6" w14:textId="77777777" w:rsidR="007D433E" w:rsidRDefault="007D433E" w:rsidP="007D433E">
      <w:pPr>
        <w:pStyle w:val="CommentText"/>
      </w:pPr>
    </w:p>
    <w:p w14:paraId="1E6196F9" w14:textId="77777777" w:rsidR="007D433E" w:rsidRDefault="007D433E" w:rsidP="007D433E">
      <w:pPr>
        <w:pStyle w:val="CommentText"/>
      </w:pPr>
      <w:r>
        <w:rPr>
          <w:b/>
          <w:bCs/>
        </w:rPr>
        <w:t>Numeracy and Maths</w:t>
      </w:r>
    </w:p>
    <w:p w14:paraId="20E98C80" w14:textId="77777777" w:rsidR="007D433E" w:rsidRDefault="007D433E" w:rsidP="007D433E">
      <w:pPr>
        <w:pStyle w:val="CommentText"/>
      </w:pPr>
      <w:r>
        <w:t>2025.2026</w:t>
      </w:r>
      <w:r>
        <w:tab/>
        <w:t>94.12%</w:t>
      </w:r>
    </w:p>
    <w:p w14:paraId="3ABFCD43" w14:textId="77777777" w:rsidR="007D433E" w:rsidRDefault="007D433E" w:rsidP="007D433E">
      <w:pPr>
        <w:pStyle w:val="CommentText"/>
      </w:pPr>
      <w:r>
        <w:t>2024.2025                91.89%</w:t>
      </w:r>
    </w:p>
    <w:p w14:paraId="5860588D" w14:textId="77777777" w:rsidR="007D433E" w:rsidRDefault="007D433E" w:rsidP="007D433E">
      <w:pPr>
        <w:pStyle w:val="CommentText"/>
      </w:pPr>
      <w:r>
        <w:rPr>
          <w:b/>
          <w:bCs/>
        </w:rPr>
        <w:t xml:space="preserve">% Improved change </w:t>
      </w:r>
      <w:r>
        <w:rPr>
          <w:b/>
          <w:bCs/>
        </w:rPr>
        <w:tab/>
        <w:t>2.23%</w:t>
      </w:r>
    </w:p>
  </w:comment>
  <w:comment w:id="2" w:author="Yvonne Gallacher" w:date="2026-07-03T09:59:00Z" w:initials="YG">
    <w:p w14:paraId="0C7CE2DD" w14:textId="77777777" w:rsidR="00C40AB2" w:rsidRDefault="00B77491" w:rsidP="00C40AB2">
      <w:pPr>
        <w:pStyle w:val="CommentText"/>
      </w:pPr>
      <w:r>
        <w:rPr>
          <w:rStyle w:val="CommentReference"/>
        </w:rPr>
        <w:annotationRef/>
      </w:r>
      <w:r w:rsidR="00C40AB2">
        <w:rPr>
          <w:b/>
          <w:bCs/>
        </w:rPr>
        <w:t>Things to think about:</w:t>
      </w:r>
      <w:r w:rsidR="00C40AB2">
        <w:t xml:space="preserve"> I would put your values in here as well.</w:t>
      </w:r>
    </w:p>
  </w:comment>
  <w:comment w:id="3" w:author="Yvonne Gallacher" w:date="2026-07-03T12:54:00Z" w:initials="YG">
    <w:p w14:paraId="6EF407BA" w14:textId="0A69CBC2" w:rsidR="00756584" w:rsidRDefault="0023004E" w:rsidP="00756584">
      <w:pPr>
        <w:pStyle w:val="CommentText"/>
      </w:pPr>
      <w:r>
        <w:rPr>
          <w:rStyle w:val="CommentReference"/>
        </w:rPr>
        <w:annotationRef/>
      </w:r>
      <w:r w:rsidR="00756584">
        <w:rPr>
          <w:b/>
          <w:bCs/>
        </w:rPr>
        <w:t>Things to think about:</w:t>
      </w:r>
      <w:r w:rsidR="00756584">
        <w:t xml:space="preserve"> I would align these statements directly to your outcomes above, you have anticipated % measures above, so I would do the same here on the progress using evaluative language, as it will be clearer about what you have achieved and the improvement that has taken place otherwise can’t see the improvement through measure of self evaluation.</w:t>
      </w:r>
    </w:p>
    <w:p w14:paraId="22D95499" w14:textId="77777777" w:rsidR="00756584" w:rsidRDefault="00756584" w:rsidP="00756584">
      <w:pPr>
        <w:pStyle w:val="CommentText"/>
      </w:pPr>
      <w:r>
        <w:t>Almost all  (91% - 99%)</w:t>
      </w:r>
    </w:p>
    <w:p w14:paraId="068F25F6" w14:textId="77777777" w:rsidR="00756584" w:rsidRDefault="00756584" w:rsidP="00756584">
      <w:pPr>
        <w:pStyle w:val="CommentText"/>
      </w:pPr>
      <w:r>
        <w:t>Most - 75% to 90%</w:t>
      </w:r>
    </w:p>
    <w:p w14:paraId="3CB00092" w14:textId="77777777" w:rsidR="00756584" w:rsidRDefault="00756584" w:rsidP="00756584">
      <w:pPr>
        <w:pStyle w:val="CommentText"/>
      </w:pPr>
      <w:r>
        <w:t>Majority - 50% - 74%</w:t>
      </w:r>
    </w:p>
    <w:p w14:paraId="4712AF57" w14:textId="77777777" w:rsidR="00756584" w:rsidRDefault="00756584" w:rsidP="00756584">
      <w:pPr>
        <w:pStyle w:val="CommentText"/>
      </w:pPr>
      <w:r>
        <w:t>Majority50% - 49%</w:t>
      </w:r>
    </w:p>
    <w:p w14:paraId="32DD6F54" w14:textId="77777777" w:rsidR="00756584" w:rsidRDefault="00756584" w:rsidP="00756584">
      <w:pPr>
        <w:pStyle w:val="CommentText"/>
      </w:pPr>
      <w:r>
        <w:t>A few - up to 15%</w:t>
      </w:r>
    </w:p>
    <w:p w14:paraId="7404B15E" w14:textId="77777777" w:rsidR="00756584" w:rsidRDefault="00756584" w:rsidP="00756584">
      <w:pPr>
        <w:pStyle w:val="CommentText"/>
      </w:pPr>
    </w:p>
    <w:p w14:paraId="73156AC4" w14:textId="77777777" w:rsidR="00756584" w:rsidRDefault="00756584" w:rsidP="00756584">
      <w:pPr>
        <w:pStyle w:val="CommentText"/>
      </w:pPr>
      <w:r>
        <w:t xml:space="preserve">Use the information you have from the measurement of impact from your improvement plan, this was it: </w:t>
      </w:r>
    </w:p>
    <w:p w14:paraId="17ADD8B7" w14:textId="77777777" w:rsidR="00756584" w:rsidRDefault="00756584" w:rsidP="00756584">
      <w:pPr>
        <w:pStyle w:val="CommentText"/>
      </w:pPr>
      <w:r>
        <w:t xml:space="preserve">Through </w:t>
      </w:r>
      <w:r>
        <w:rPr>
          <w:color w:val="7030A0"/>
        </w:rPr>
        <w:t xml:space="preserve">monitoring the playroom </w:t>
      </w:r>
      <w:r>
        <w:t xml:space="preserve">using the </w:t>
      </w:r>
      <w:r>
        <w:rPr>
          <w:color w:val="FF0000"/>
        </w:rPr>
        <w:t>self-evaluation audit too</w:t>
      </w:r>
      <w:r>
        <w:t xml:space="preserve">l we will be able to </w:t>
      </w:r>
      <w:r>
        <w:rPr>
          <w:color w:val="7030A0"/>
        </w:rPr>
        <w:t>track improvements</w:t>
      </w:r>
      <w:r>
        <w:t xml:space="preserve">. We will be able to </w:t>
      </w:r>
      <w:r>
        <w:rPr>
          <w:color w:val="00B0F0"/>
        </w:rPr>
        <w:t>identify priorities and tasks and plan next steps.</w:t>
      </w:r>
    </w:p>
    <w:p w14:paraId="035FB389" w14:textId="77777777" w:rsidR="00756584" w:rsidRDefault="00756584" w:rsidP="00756584">
      <w:pPr>
        <w:pStyle w:val="CommentText"/>
      </w:pPr>
      <w:r>
        <w:rPr>
          <w:color w:val="FF0000"/>
        </w:rPr>
        <w:t xml:space="preserve">Through pre and post questionnaires </w:t>
      </w:r>
      <w:r>
        <w:t xml:space="preserve">we will be able to </w:t>
      </w:r>
      <w:r>
        <w:rPr>
          <w:color w:val="00B0F0"/>
        </w:rPr>
        <w:t xml:space="preserve">identify staff’s confidence </w:t>
      </w:r>
      <w:r>
        <w:t xml:space="preserve">when planning for </w:t>
      </w:r>
      <w:r>
        <w:rPr>
          <w:color w:val="7030A0"/>
        </w:rPr>
        <w:t>a rich numeracy environment.</w:t>
      </w:r>
    </w:p>
    <w:p w14:paraId="09773416" w14:textId="77777777" w:rsidR="00756584" w:rsidRDefault="00756584" w:rsidP="00756584">
      <w:pPr>
        <w:pStyle w:val="CommentText"/>
      </w:pPr>
      <w:r>
        <w:rPr>
          <w:color w:val="FF0000"/>
        </w:rPr>
        <w:t xml:space="preserve">Tracking and monitoring data </w:t>
      </w:r>
      <w:r>
        <w:t xml:space="preserve">will show targets and see if children making </w:t>
      </w:r>
      <w:r>
        <w:rPr>
          <w:color w:val="7030A0"/>
        </w:rPr>
        <w:t>expected progress in numeracy.</w:t>
      </w:r>
    </w:p>
    <w:p w14:paraId="3D15F500" w14:textId="77777777" w:rsidR="00756584" w:rsidRDefault="00756584" w:rsidP="00756584">
      <w:pPr>
        <w:pStyle w:val="CommentText"/>
      </w:pPr>
      <w:r>
        <w:t xml:space="preserve">Staff will have </w:t>
      </w:r>
      <w:r>
        <w:rPr>
          <w:color w:val="7030A0"/>
        </w:rPr>
        <w:t xml:space="preserve">increased confidence and be upskilled </w:t>
      </w:r>
      <w:r>
        <w:t xml:space="preserve">in </w:t>
      </w:r>
      <w:r>
        <w:rPr>
          <w:color w:val="00B0F0"/>
        </w:rPr>
        <w:t xml:space="preserve">delivering and facilitating very good numeracy experiences to all children. </w:t>
      </w:r>
    </w:p>
    <w:p w14:paraId="0E64E602" w14:textId="77777777" w:rsidR="00756584" w:rsidRDefault="00756584" w:rsidP="00756584">
      <w:pPr>
        <w:pStyle w:val="CommentText"/>
      </w:pPr>
      <w:r>
        <w:t xml:space="preserve">The Early years </w:t>
      </w:r>
      <w:r>
        <w:rPr>
          <w:color w:val="FF0000"/>
        </w:rPr>
        <w:t xml:space="preserve">tracking tool kit </w:t>
      </w:r>
      <w:r>
        <w:t xml:space="preserve">will support staff and parents to see </w:t>
      </w:r>
      <w:r>
        <w:rPr>
          <w:color w:val="7030A0"/>
        </w:rPr>
        <w:t xml:space="preserve">progression in children’s numeracy and plan for targets. </w:t>
      </w:r>
    </w:p>
    <w:p w14:paraId="218ED165" w14:textId="77777777" w:rsidR="00756584" w:rsidRDefault="00756584" w:rsidP="00756584">
      <w:pPr>
        <w:pStyle w:val="CommentText"/>
      </w:pPr>
      <w:r>
        <w:rPr>
          <w:color w:val="FF0000"/>
        </w:rPr>
        <w:t>We will measure this through playroom observations</w:t>
      </w:r>
      <w:r>
        <w:t xml:space="preserve">. We will </w:t>
      </w:r>
      <w:r>
        <w:rPr>
          <w:color w:val="00B0F0"/>
        </w:rPr>
        <w:t xml:space="preserve">observe an increase </w:t>
      </w:r>
      <w:r>
        <w:t xml:space="preserve">of </w:t>
      </w:r>
      <w:r>
        <w:rPr>
          <w:color w:val="7030A0"/>
        </w:rPr>
        <w:t xml:space="preserve">environmental print within the playroom, numeracy resources and staff using mathematical language to support children’s understanding of numeracy across a range of contexts </w:t>
      </w:r>
    </w:p>
  </w:comment>
  <w:comment w:id="4" w:author="Yvonne Gallacher" w:date="2026-07-03T14:05:00Z" w:initials="YG">
    <w:p w14:paraId="07EB2699" w14:textId="0544A9DD" w:rsidR="00C86008" w:rsidRDefault="00C86008" w:rsidP="00C86008">
      <w:pPr>
        <w:pStyle w:val="CommentText"/>
      </w:pPr>
      <w:r>
        <w:rPr>
          <w:rStyle w:val="CommentReference"/>
        </w:rPr>
        <w:annotationRef/>
      </w:r>
      <w:r>
        <w:t xml:space="preserve">This section is better as it shows your next steps </w:t>
      </w:r>
    </w:p>
  </w:comment>
  <w:comment w:id="5" w:author="Yvonne Gallacher" w:date="2026-07-03T13:00:00Z" w:initials="YG">
    <w:p w14:paraId="38C36560" w14:textId="77777777" w:rsidR="00505B75" w:rsidRDefault="0023004E" w:rsidP="00505B75">
      <w:pPr>
        <w:pStyle w:val="CommentText"/>
      </w:pPr>
      <w:r>
        <w:rPr>
          <w:rStyle w:val="CommentReference"/>
        </w:rPr>
        <w:annotationRef/>
      </w:r>
      <w:r w:rsidR="00505B75">
        <w:rPr>
          <w:b/>
          <w:bCs/>
        </w:rPr>
        <w:t>Things to think about:</w:t>
      </w:r>
      <w:r w:rsidR="00505B75">
        <w:t xml:space="preserve"> I would align these statements directly to your outcomes above, you have anticipated % measures above, so I would do the same here on the progress using evaluative language, as it will be clearer about what you have achieved and the improvement that has taken place otherwise can’t see the improvement through measure of self evaluation.</w:t>
      </w:r>
    </w:p>
    <w:p w14:paraId="3B14D9EF" w14:textId="77777777" w:rsidR="00505B75" w:rsidRDefault="00505B75" w:rsidP="00505B75">
      <w:pPr>
        <w:pStyle w:val="CommentText"/>
      </w:pPr>
      <w:r>
        <w:t>Almost all  (91% - 99%)</w:t>
      </w:r>
    </w:p>
    <w:p w14:paraId="29F9794C" w14:textId="77777777" w:rsidR="00505B75" w:rsidRDefault="00505B75" w:rsidP="00505B75">
      <w:pPr>
        <w:pStyle w:val="CommentText"/>
      </w:pPr>
      <w:r>
        <w:t>Most - 75% to 90%</w:t>
      </w:r>
    </w:p>
    <w:p w14:paraId="62AF196C" w14:textId="77777777" w:rsidR="00505B75" w:rsidRDefault="00505B75" w:rsidP="00505B75">
      <w:pPr>
        <w:pStyle w:val="CommentText"/>
      </w:pPr>
      <w:r>
        <w:t>Majority - 50% - 74%</w:t>
      </w:r>
    </w:p>
    <w:p w14:paraId="726F22A4" w14:textId="77777777" w:rsidR="00505B75" w:rsidRDefault="00505B75" w:rsidP="00505B75">
      <w:pPr>
        <w:pStyle w:val="CommentText"/>
      </w:pPr>
      <w:r>
        <w:t>Majority50% - 49%</w:t>
      </w:r>
    </w:p>
    <w:p w14:paraId="2C90E8B0" w14:textId="77777777" w:rsidR="00505B75" w:rsidRDefault="00505B75" w:rsidP="00505B75">
      <w:pPr>
        <w:pStyle w:val="CommentText"/>
      </w:pPr>
      <w:r>
        <w:t>A few - up to 15%</w:t>
      </w:r>
    </w:p>
    <w:p w14:paraId="4E3B6C32" w14:textId="77777777" w:rsidR="00505B75" w:rsidRDefault="00505B75" w:rsidP="00505B75">
      <w:pPr>
        <w:pStyle w:val="CommentText"/>
      </w:pPr>
    </w:p>
    <w:p w14:paraId="58B2A636" w14:textId="77777777" w:rsidR="00505B75" w:rsidRDefault="00505B75" w:rsidP="00505B75">
      <w:pPr>
        <w:pStyle w:val="CommentText"/>
      </w:pPr>
      <w:r>
        <w:t xml:space="preserve">Use the information you have from the measurement of impact from your improvement plan, this was it: </w:t>
      </w:r>
    </w:p>
    <w:p w14:paraId="589F3C9C" w14:textId="77777777" w:rsidR="00505B75" w:rsidRDefault="00505B75" w:rsidP="00505B75">
      <w:pPr>
        <w:pStyle w:val="CommentText"/>
      </w:pPr>
      <w:r>
        <w:rPr>
          <w:color w:val="7030A0"/>
        </w:rPr>
        <w:t xml:space="preserve">Evaluating the data </w:t>
      </w:r>
      <w:r>
        <w:t xml:space="preserve">from the </w:t>
      </w:r>
      <w:r>
        <w:rPr>
          <w:color w:val="FF0000"/>
        </w:rPr>
        <w:t>early year’s tracker and children’s individual targets</w:t>
      </w:r>
      <w:r>
        <w:t xml:space="preserve">, we will see children making better </w:t>
      </w:r>
      <w:r>
        <w:rPr>
          <w:color w:val="0070C0"/>
        </w:rPr>
        <w:t xml:space="preserve">progress in all areas of learning, especially in literacy, numeracy and health &amp; wellbeing  </w:t>
      </w:r>
    </w:p>
    <w:p w14:paraId="6FE50216" w14:textId="77777777" w:rsidR="00505B75" w:rsidRDefault="00505B75" w:rsidP="00505B75">
      <w:pPr>
        <w:pStyle w:val="CommentText"/>
      </w:pPr>
      <w:r>
        <w:t xml:space="preserve">We will </w:t>
      </w:r>
      <w:r>
        <w:rPr>
          <w:color w:val="C00000"/>
        </w:rPr>
        <w:t>observe</w:t>
      </w:r>
      <w:r>
        <w:t xml:space="preserve"> strong relationships between staff and our parents. Our families will </w:t>
      </w:r>
      <w:r>
        <w:rPr>
          <w:color w:val="FF0000"/>
        </w:rPr>
        <w:t xml:space="preserve">gain ideas, resources and confidence to extend learning </w:t>
      </w:r>
      <w:r>
        <w:t xml:space="preserve">at home through every day activities. By </w:t>
      </w:r>
      <w:r>
        <w:rPr>
          <w:color w:val="FF0000"/>
        </w:rPr>
        <w:t xml:space="preserve">evaluating the impact </w:t>
      </w:r>
      <w:r>
        <w:t xml:space="preserve">on a regular basis through </w:t>
      </w:r>
      <w:r>
        <w:rPr>
          <w:color w:val="FF0000"/>
        </w:rPr>
        <w:t xml:space="preserve">self-evaluation </w:t>
      </w:r>
      <w:r>
        <w:t>it will allow us  to measure  the impact across our setting.</w:t>
      </w:r>
    </w:p>
    <w:p w14:paraId="3F8E08E4" w14:textId="77777777" w:rsidR="00505B75" w:rsidRDefault="00505B75" w:rsidP="00505B75">
      <w:pPr>
        <w:pStyle w:val="CommentText"/>
      </w:pPr>
      <w:r>
        <w:t xml:space="preserve">We will </w:t>
      </w:r>
      <w:r>
        <w:rPr>
          <w:color w:val="7030A0"/>
        </w:rPr>
        <w:t xml:space="preserve">see stronger </w:t>
      </w:r>
      <w:r>
        <w:t xml:space="preserve">home-nursery links which will contribute to </w:t>
      </w:r>
      <w:r>
        <w:rPr>
          <w:color w:val="0070C0"/>
        </w:rPr>
        <w:t xml:space="preserve">improved literacy, numeracy and health &amp; wellbeing outcomes </w:t>
      </w:r>
      <w:r>
        <w:t>for our children.</w:t>
      </w:r>
    </w:p>
    <w:p w14:paraId="46F7F941" w14:textId="77777777" w:rsidR="00505B75" w:rsidRDefault="00505B75" w:rsidP="00505B75">
      <w:pPr>
        <w:pStyle w:val="CommentText"/>
      </w:pPr>
      <w:r>
        <w:t xml:space="preserve">We will </w:t>
      </w:r>
      <w:r>
        <w:rPr>
          <w:color w:val="7030A0"/>
        </w:rPr>
        <w:t xml:space="preserve">see and hear </w:t>
      </w:r>
      <w:r>
        <w:t>children’s emotional wellbeing enhanced as our children will feel more secure and supported both at home and at nursery.</w:t>
      </w:r>
    </w:p>
    <w:p w14:paraId="32221811" w14:textId="77777777" w:rsidR="00505B75" w:rsidRDefault="00505B75" w:rsidP="00505B75">
      <w:pPr>
        <w:pStyle w:val="CommentText"/>
      </w:pPr>
      <w:r>
        <w:t xml:space="preserve">We will observe through </w:t>
      </w:r>
      <w:r>
        <w:rPr>
          <w:color w:val="7030A0"/>
        </w:rPr>
        <w:t xml:space="preserve">daily conversations </w:t>
      </w:r>
      <w:r>
        <w:t xml:space="preserve">and our </w:t>
      </w:r>
      <w:r>
        <w:rPr>
          <w:color w:val="FF0000"/>
        </w:rPr>
        <w:t xml:space="preserve">on line journals </w:t>
      </w:r>
      <w:r>
        <w:t>parents being more confident and empowered to support their children’s learning</w:t>
      </w:r>
    </w:p>
    <w:p w14:paraId="61021BC4" w14:textId="77777777" w:rsidR="00505B75" w:rsidRDefault="00505B75" w:rsidP="00505B75">
      <w:pPr>
        <w:pStyle w:val="CommentText"/>
      </w:pPr>
      <w:r>
        <w:t xml:space="preserve">From </w:t>
      </w:r>
      <w:r>
        <w:rPr>
          <w:color w:val="FF0000"/>
        </w:rPr>
        <w:t xml:space="preserve">our family learning workshops </w:t>
      </w:r>
      <w:r>
        <w:t xml:space="preserve">our families are more likely to </w:t>
      </w:r>
      <w:r>
        <w:rPr>
          <w:color w:val="FF0000"/>
        </w:rPr>
        <w:t xml:space="preserve">engage in learning activities </w:t>
      </w:r>
      <w:r>
        <w:t>at home when they understand  the curriculum and given practical support</w:t>
      </w:r>
    </w:p>
    <w:p w14:paraId="28F01502" w14:textId="77777777" w:rsidR="00505B75" w:rsidRDefault="00505B75" w:rsidP="00505B75">
      <w:pPr>
        <w:pStyle w:val="CommentText"/>
      </w:pPr>
      <w:r>
        <w:t xml:space="preserve">Practitioners will be </w:t>
      </w:r>
      <w:r>
        <w:rPr>
          <w:color w:val="7030A0"/>
        </w:rPr>
        <w:t xml:space="preserve">better supported </w:t>
      </w:r>
      <w:r>
        <w:t xml:space="preserve">to </w:t>
      </w:r>
      <w:r>
        <w:rPr>
          <w:color w:val="0070C0"/>
        </w:rPr>
        <w:t xml:space="preserve">tailor individual learning experiences </w:t>
      </w:r>
      <w:r>
        <w:t>based from information from our families. This will correlate with our ‘All About Me’ booklet and our children’s individual personal plans</w:t>
      </w:r>
    </w:p>
    <w:p w14:paraId="1D62A94C" w14:textId="77777777" w:rsidR="00505B75" w:rsidRDefault="00505B75" w:rsidP="00505B75">
      <w:pPr>
        <w:pStyle w:val="CommentText"/>
      </w:pPr>
    </w:p>
    <w:p w14:paraId="0D959349" w14:textId="77777777" w:rsidR="00505B75" w:rsidRDefault="00505B75" w:rsidP="00505B75">
      <w:pPr>
        <w:pStyle w:val="CommentText"/>
      </w:pPr>
      <w:r>
        <w:t>Aslo check your data here aligned with what Ihave added at the start as the data I have is diffeerent but that is only for pre school children.</w:t>
      </w:r>
    </w:p>
  </w:comment>
  <w:comment w:id="6" w:author="Yvonne Gallacher" w:date="2026-07-03T13:02:00Z" w:initials="YG">
    <w:p w14:paraId="278E4C60" w14:textId="08C92EE6" w:rsidR="00756584" w:rsidRDefault="0023004E" w:rsidP="00756584">
      <w:pPr>
        <w:pStyle w:val="CommentText"/>
      </w:pPr>
      <w:r>
        <w:rPr>
          <w:rStyle w:val="CommentReference"/>
        </w:rPr>
        <w:annotationRef/>
      </w:r>
      <w:r w:rsidR="00756584">
        <w:rPr>
          <w:b/>
          <w:bCs/>
        </w:rPr>
        <w:t>Things to think about:</w:t>
      </w:r>
      <w:r w:rsidR="00756584">
        <w:t xml:space="preserve"> In the next steps in priority 1 you have made them next steps, I don’t think this is clear enough about what the next steps will be, it reads as though it’s progress you have already made.</w:t>
      </w:r>
    </w:p>
  </w:comment>
  <w:comment w:id="7" w:author="Yvonne Gallacher" w:date="2026-07-03T13:02:00Z" w:initials="YG">
    <w:p w14:paraId="4E85B9C6" w14:textId="12A0745A" w:rsidR="0023004E" w:rsidRDefault="0023004E" w:rsidP="0023004E">
      <w:pPr>
        <w:pStyle w:val="CommentText"/>
      </w:pPr>
      <w:r>
        <w:rPr>
          <w:rStyle w:val="CommentReference"/>
        </w:rPr>
        <w:annotationRef/>
      </w:r>
      <w:r>
        <w:rPr>
          <w:b/>
          <w:bCs/>
        </w:rPr>
        <w:t>Things to think about:</w:t>
      </w:r>
      <w:r>
        <w:t xml:space="preserve"> I would align these statements directly to your outcomes above, you have anticipated % measures above, so I would do the same here on the progress using evaluative language, as it will be clearer about what you have achieved and the improvement that has taken place otherwise can’t see the improvement through measure of self evaluation.</w:t>
      </w:r>
    </w:p>
    <w:p w14:paraId="7B34C69B" w14:textId="77777777" w:rsidR="0023004E" w:rsidRDefault="0023004E" w:rsidP="0023004E">
      <w:pPr>
        <w:pStyle w:val="CommentText"/>
      </w:pPr>
      <w:r>
        <w:t>Almost all  (91% - 99%)</w:t>
      </w:r>
    </w:p>
    <w:p w14:paraId="32B414CE" w14:textId="77777777" w:rsidR="0023004E" w:rsidRDefault="0023004E" w:rsidP="0023004E">
      <w:pPr>
        <w:pStyle w:val="CommentText"/>
      </w:pPr>
      <w:r>
        <w:t>Most - 75% to 90%</w:t>
      </w:r>
    </w:p>
    <w:p w14:paraId="418EFD46" w14:textId="77777777" w:rsidR="0023004E" w:rsidRDefault="0023004E" w:rsidP="0023004E">
      <w:pPr>
        <w:pStyle w:val="CommentText"/>
      </w:pPr>
      <w:r>
        <w:t>Majority - 50% - 74%</w:t>
      </w:r>
    </w:p>
    <w:p w14:paraId="2597497D" w14:textId="77777777" w:rsidR="0023004E" w:rsidRDefault="0023004E" w:rsidP="0023004E">
      <w:pPr>
        <w:pStyle w:val="CommentText"/>
      </w:pPr>
      <w:r>
        <w:t>Majority50% - 49%</w:t>
      </w:r>
    </w:p>
    <w:p w14:paraId="37EAF8D5" w14:textId="77777777" w:rsidR="0023004E" w:rsidRDefault="0023004E" w:rsidP="0023004E">
      <w:pPr>
        <w:pStyle w:val="CommentText"/>
      </w:pPr>
      <w:r>
        <w:t>A few - up to 15%</w:t>
      </w:r>
    </w:p>
    <w:p w14:paraId="4C58D49A" w14:textId="77777777" w:rsidR="0023004E" w:rsidRDefault="0023004E" w:rsidP="0023004E">
      <w:pPr>
        <w:pStyle w:val="CommentText"/>
      </w:pPr>
    </w:p>
    <w:p w14:paraId="06E0EDE4" w14:textId="77777777" w:rsidR="0023004E" w:rsidRDefault="0023004E" w:rsidP="0023004E">
      <w:pPr>
        <w:pStyle w:val="CommentText"/>
      </w:pPr>
      <w:r>
        <w:t xml:space="preserve">Use the information you have from the measurement of impact from your improvement plan, this was it: </w:t>
      </w:r>
    </w:p>
    <w:p w14:paraId="7E13046A" w14:textId="77777777" w:rsidR="0023004E" w:rsidRDefault="0023004E" w:rsidP="0023004E">
      <w:pPr>
        <w:pStyle w:val="CommentText"/>
        <w:numPr>
          <w:ilvl w:val="0"/>
          <w:numId w:val="35"/>
        </w:numPr>
      </w:pPr>
      <w:r>
        <w:t xml:space="preserve">From the </w:t>
      </w:r>
      <w:r>
        <w:rPr>
          <w:color w:val="FF0000"/>
        </w:rPr>
        <w:t xml:space="preserve">evidence and data </w:t>
      </w:r>
      <w:r>
        <w:t>that has been gathered we will  we will see that rigorous self-evaluation  is the responsibility of all practitioners and stake holders</w:t>
      </w:r>
    </w:p>
    <w:p w14:paraId="3A9D4660" w14:textId="77777777" w:rsidR="0023004E" w:rsidRDefault="0023004E" w:rsidP="0023004E">
      <w:pPr>
        <w:pStyle w:val="CommentText"/>
        <w:numPr>
          <w:ilvl w:val="0"/>
          <w:numId w:val="35"/>
        </w:numPr>
      </w:pPr>
      <w:r>
        <w:rPr>
          <w:color w:val="0070C0"/>
        </w:rPr>
        <w:t xml:space="preserve">An increase in staff’s confidence </w:t>
      </w:r>
      <w:r>
        <w:t>in evaluation specific areas of practice. All practitioners will understand that self –evaluation is an integral aspect of our approach to continuous improvement.</w:t>
      </w:r>
    </w:p>
    <w:p w14:paraId="3EA1B20F" w14:textId="77777777" w:rsidR="0023004E" w:rsidRDefault="0023004E" w:rsidP="0023004E">
      <w:pPr>
        <w:pStyle w:val="CommentText"/>
        <w:numPr>
          <w:ilvl w:val="0"/>
          <w:numId w:val="35"/>
        </w:numPr>
      </w:pPr>
      <w:r>
        <w:t xml:space="preserve">We will see an </w:t>
      </w:r>
      <w:r>
        <w:rPr>
          <w:color w:val="FF0000"/>
        </w:rPr>
        <w:t xml:space="preserve">increase in stakeholder’s views </w:t>
      </w:r>
      <w:r>
        <w:t>and an inform change and improvement.</w:t>
      </w:r>
    </w:p>
    <w:p w14:paraId="443F46AB" w14:textId="77777777" w:rsidR="0023004E" w:rsidRDefault="0023004E" w:rsidP="0023004E">
      <w:pPr>
        <w:pStyle w:val="CommentText"/>
        <w:numPr>
          <w:ilvl w:val="0"/>
          <w:numId w:val="35"/>
        </w:numPr>
      </w:pPr>
      <w:r>
        <w:t xml:space="preserve">The </w:t>
      </w:r>
      <w:r>
        <w:rPr>
          <w:color w:val="FF0000"/>
        </w:rPr>
        <w:t xml:space="preserve">self-evaluation calendar </w:t>
      </w:r>
      <w:r>
        <w:t xml:space="preserve">will ensure that there is a </w:t>
      </w:r>
      <w:r>
        <w:rPr>
          <w:color w:val="7030A0"/>
        </w:rPr>
        <w:t xml:space="preserve">systemic approach </w:t>
      </w:r>
      <w:r>
        <w:t>to self-evaluation.</w:t>
      </w:r>
    </w:p>
  </w:comment>
  <w:comment w:id="8" w:author="Yvonne Gallacher" w:date="2026-07-03T13:03:00Z" w:initials="YG">
    <w:p w14:paraId="5D1856E1" w14:textId="77777777" w:rsidR="0023004E" w:rsidRDefault="0023004E" w:rsidP="0023004E">
      <w:pPr>
        <w:pStyle w:val="CommentText"/>
      </w:pPr>
      <w:r>
        <w:rPr>
          <w:rStyle w:val="CommentReference"/>
        </w:rPr>
        <w:annotationRef/>
      </w:r>
      <w:r>
        <w:rPr>
          <w:b/>
          <w:bCs/>
        </w:rPr>
        <w:t xml:space="preserve">Things to think about: </w:t>
      </w:r>
      <w:r>
        <w:t>Again as with the previous section on next steps, some you can see the next step others it talks more about what you have achieved so far if that makes sense?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0139B3" w15:done="0"/>
  <w15:commentEx w15:paraId="5860588D" w15:done="0"/>
  <w15:commentEx w15:paraId="0C7CE2DD" w15:done="0"/>
  <w15:commentEx w15:paraId="218ED165" w15:done="0"/>
  <w15:commentEx w15:paraId="07EB2699" w15:done="0"/>
  <w15:commentEx w15:paraId="0D959349" w15:done="0"/>
  <w15:commentEx w15:paraId="278E4C60" w15:done="0"/>
  <w15:commentEx w15:paraId="443F46AB" w15:done="0"/>
  <w15:commentEx w15:paraId="5D1856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4B783B" w16cex:dateUtc="2026-07-03T13:19:00Z"/>
  <w16cex:commentExtensible w16cex:durableId="716E8FE7" w16cex:dateUtc="2026-07-03T12:24:00Z"/>
  <w16cex:commentExtensible w16cex:durableId="69D667DA" w16cex:dateUtc="2026-07-03T08:59:00Z"/>
  <w16cex:commentExtensible w16cex:durableId="53282859" w16cex:dateUtc="2026-07-03T11:54:00Z"/>
  <w16cex:commentExtensible w16cex:durableId="08578030" w16cex:dateUtc="2026-07-03T13:05:00Z"/>
  <w16cex:commentExtensible w16cex:durableId="59BA8315" w16cex:dateUtc="2026-07-03T12:00:00Z"/>
  <w16cex:commentExtensible w16cex:durableId="2B47E46D" w16cex:dateUtc="2026-07-03T12:02:00Z"/>
  <w16cex:commentExtensible w16cex:durableId="0CD9D690" w16cex:dateUtc="2026-07-03T12:02:00Z"/>
  <w16cex:commentExtensible w16cex:durableId="0BD0562A" w16cex:dateUtc="2026-07-03T12: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0139B3" w16cid:durableId="614B783B"/>
  <w16cid:commentId w16cid:paraId="5860588D" w16cid:durableId="716E8FE7"/>
  <w16cid:commentId w16cid:paraId="0C7CE2DD" w16cid:durableId="69D667DA"/>
  <w16cid:commentId w16cid:paraId="218ED165" w16cid:durableId="53282859"/>
  <w16cid:commentId w16cid:paraId="07EB2699" w16cid:durableId="08578030"/>
  <w16cid:commentId w16cid:paraId="0D959349" w16cid:durableId="59BA8315"/>
  <w16cid:commentId w16cid:paraId="278E4C60" w16cid:durableId="2B47E46D"/>
  <w16cid:commentId w16cid:paraId="443F46AB" w16cid:durableId="0CD9D690"/>
  <w16cid:commentId w16cid:paraId="5D1856E1" w16cid:durableId="0BD056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E260F" w14:textId="77777777" w:rsidR="0011479B" w:rsidRDefault="0011479B" w:rsidP="00F034AE">
      <w:pPr>
        <w:spacing w:after="0" w:line="240" w:lineRule="auto"/>
      </w:pPr>
      <w:r>
        <w:separator/>
      </w:r>
    </w:p>
  </w:endnote>
  <w:endnote w:type="continuationSeparator" w:id="0">
    <w:p w14:paraId="45604BCC" w14:textId="77777777" w:rsidR="0011479B" w:rsidRDefault="0011479B" w:rsidP="00F03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7C86B" w14:textId="77777777" w:rsidR="0011479B" w:rsidRDefault="0011479B" w:rsidP="00F034AE">
      <w:pPr>
        <w:spacing w:after="0" w:line="240" w:lineRule="auto"/>
      </w:pPr>
      <w:r>
        <w:separator/>
      </w:r>
    </w:p>
  </w:footnote>
  <w:footnote w:type="continuationSeparator" w:id="0">
    <w:p w14:paraId="72850B1E" w14:textId="77777777" w:rsidR="0011479B" w:rsidRDefault="0011479B" w:rsidP="00F034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C03E" w14:textId="7C66EF3D" w:rsidR="00D84618" w:rsidRDefault="00D84618">
    <w:pPr>
      <w:pStyle w:val="Header"/>
    </w:pPr>
    <w:r>
      <w:rPr>
        <w:noProof/>
      </w:rPr>
      <mc:AlternateContent>
        <mc:Choice Requires="wps">
          <w:drawing>
            <wp:anchor distT="0" distB="0" distL="0" distR="0" simplePos="0" relativeHeight="251659264" behindDoc="0" locked="0" layoutInCell="1" allowOverlap="1" wp14:anchorId="13F4ECCD" wp14:editId="75332E00">
              <wp:simplePos x="635" y="635"/>
              <wp:positionH relativeFrom="page">
                <wp:align>left</wp:align>
              </wp:positionH>
              <wp:positionV relativeFrom="page">
                <wp:align>top</wp:align>
              </wp:positionV>
              <wp:extent cx="2493010" cy="407035"/>
              <wp:effectExtent l="0" t="0" r="2540" b="12065"/>
              <wp:wrapNone/>
              <wp:docPr id="158536854" name="Text Box 2" descr="Classification - 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93010" cy="407035"/>
                      </a:xfrm>
                      <a:prstGeom prst="rect">
                        <a:avLst/>
                      </a:prstGeom>
                      <a:noFill/>
                      <a:ln>
                        <a:noFill/>
                      </a:ln>
                    </wps:spPr>
                    <wps:txbx>
                      <w:txbxContent>
                        <w:p w14:paraId="64625F9B" w14:textId="2CFAAE14" w:rsidR="00D84618" w:rsidRPr="00D84618" w:rsidRDefault="00D84618" w:rsidP="00D84618">
                          <w:pPr>
                            <w:spacing w:after="0"/>
                            <w:rPr>
                              <w:rFonts w:ascii="Aptos" w:eastAsia="Aptos" w:hAnsi="Aptos" w:cs="Aptos"/>
                              <w:noProof/>
                              <w:color w:val="000000"/>
                            </w:rPr>
                          </w:pPr>
                          <w:r w:rsidRPr="00D84618">
                            <w:rPr>
                              <w:rFonts w:ascii="Aptos" w:eastAsia="Aptos" w:hAnsi="Aptos" w:cs="Aptos"/>
                              <w:noProof/>
                              <w:color w:val="000000"/>
                            </w:rPr>
                            <w:t>Classification - Official -  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3F4ECCD" id="_x0000_t202" coordsize="21600,21600" o:spt="202" path="m,l,21600r21600,l21600,xe">
              <v:stroke joinstyle="miter"/>
              <v:path gradientshapeok="t" o:connecttype="rect"/>
            </v:shapetype>
            <v:shape id="Text Box 2" o:spid="_x0000_s1026" type="#_x0000_t202" alt="Classification - Official -  Sensitive" style="position:absolute;margin-left:0;margin-top:0;width:196.3pt;height:32.0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" filled="f" stroked="f">
              <v:textbox style="mso-fit-shape-to-text:t" inset="20pt,15pt,0,0">
                <w:txbxContent>
                  <w:p w14:paraId="64625F9B" w14:textId="2CFAAE14" w:rsidR="00D84618" w:rsidRPr="00D84618" w:rsidRDefault="00D84618" w:rsidP="00D84618">
                    <w:pPr>
                      <w:spacing w:after="0"/>
                      <w:rPr>
                        <w:rFonts w:ascii="Aptos" w:eastAsia="Aptos" w:hAnsi="Aptos" w:cs="Aptos"/>
                        <w:noProof/>
                        <w:color w:val="000000"/>
                      </w:rPr>
                    </w:pPr>
                    <w:r w:rsidRPr="00D84618">
                      <w:rPr>
                        <w:rFonts w:ascii="Aptos" w:eastAsia="Aptos" w:hAnsi="Aptos" w:cs="Aptos"/>
                        <w:noProof/>
                        <w:color w:val="000000"/>
                      </w:rPr>
                      <w:t>Classification - Official -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06642" w14:textId="79B12024" w:rsidR="00D84618" w:rsidRDefault="00D84618">
    <w:pPr>
      <w:pStyle w:val="Header"/>
    </w:pPr>
    <w:r>
      <w:rPr>
        <w:noProof/>
      </w:rPr>
      <mc:AlternateContent>
        <mc:Choice Requires="wps">
          <w:drawing>
            <wp:anchor distT="0" distB="0" distL="0" distR="0" simplePos="0" relativeHeight="251660288" behindDoc="0" locked="0" layoutInCell="1" allowOverlap="1" wp14:anchorId="1B2AEB48" wp14:editId="4F72283C">
              <wp:simplePos x="914400" y="457200"/>
              <wp:positionH relativeFrom="page">
                <wp:align>left</wp:align>
              </wp:positionH>
              <wp:positionV relativeFrom="page">
                <wp:align>top</wp:align>
              </wp:positionV>
              <wp:extent cx="2493010" cy="407035"/>
              <wp:effectExtent l="0" t="0" r="2540" b="12065"/>
              <wp:wrapNone/>
              <wp:docPr id="919334389" name="Text Box 3" descr="Classification - 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93010" cy="407035"/>
                      </a:xfrm>
                      <a:prstGeom prst="rect">
                        <a:avLst/>
                      </a:prstGeom>
                      <a:noFill/>
                      <a:ln>
                        <a:noFill/>
                      </a:ln>
                    </wps:spPr>
                    <wps:txbx>
                      <w:txbxContent>
                        <w:p w14:paraId="3C0BDFA6" w14:textId="2E8FA970" w:rsidR="00D84618" w:rsidRPr="00D84618" w:rsidRDefault="00D84618" w:rsidP="00D84618">
                          <w:pPr>
                            <w:spacing w:after="0"/>
                            <w:rPr>
                              <w:rFonts w:ascii="Aptos" w:eastAsia="Aptos" w:hAnsi="Aptos" w:cs="Aptos"/>
                              <w:noProof/>
                              <w:color w:val="000000"/>
                            </w:rPr>
                          </w:pPr>
                          <w:r w:rsidRPr="00D84618">
                            <w:rPr>
                              <w:rFonts w:ascii="Aptos" w:eastAsia="Aptos" w:hAnsi="Aptos" w:cs="Aptos"/>
                              <w:noProof/>
                              <w:color w:val="000000"/>
                            </w:rPr>
                            <w:t>Classification - Official -  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B2AEB48" id="_x0000_t202" coordsize="21600,21600" o:spt="202" path="m,l,21600r21600,l21600,xe">
              <v:stroke joinstyle="miter"/>
              <v:path gradientshapeok="t" o:connecttype="rect"/>
            </v:shapetype>
            <v:shape id="Text Box 3" o:spid="_x0000_s1027" type="#_x0000_t202" alt="Classification - Official -  Sensitive" style="position:absolute;margin-left:0;margin-top:0;width:196.3pt;height:32.0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" filled="f" stroked="f">
              <v:textbox style="mso-fit-shape-to-text:t" inset="20pt,15pt,0,0">
                <w:txbxContent>
                  <w:p w14:paraId="3C0BDFA6" w14:textId="2E8FA970" w:rsidR="00D84618" w:rsidRPr="00D84618" w:rsidRDefault="00D84618" w:rsidP="00D84618">
                    <w:pPr>
                      <w:spacing w:after="0"/>
                      <w:rPr>
                        <w:rFonts w:ascii="Aptos" w:eastAsia="Aptos" w:hAnsi="Aptos" w:cs="Aptos"/>
                        <w:noProof/>
                        <w:color w:val="000000"/>
                      </w:rPr>
                    </w:pPr>
                    <w:r w:rsidRPr="00D84618">
                      <w:rPr>
                        <w:rFonts w:ascii="Aptos" w:eastAsia="Aptos" w:hAnsi="Aptos" w:cs="Aptos"/>
                        <w:noProof/>
                        <w:color w:val="000000"/>
                      </w:rPr>
                      <w:t>Classification - Official -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3EB49" w14:textId="3E5020A7" w:rsidR="00D84618" w:rsidRDefault="00D84618">
    <w:pPr>
      <w:pStyle w:val="Header"/>
    </w:pPr>
    <w:r>
      <w:rPr>
        <w:noProof/>
      </w:rPr>
      <mc:AlternateContent>
        <mc:Choice Requires="wps">
          <w:drawing>
            <wp:anchor distT="0" distB="0" distL="0" distR="0" simplePos="0" relativeHeight="251658240" behindDoc="0" locked="0" layoutInCell="1" allowOverlap="1" wp14:anchorId="23018A53" wp14:editId="6FB2F1F5">
              <wp:simplePos x="635" y="635"/>
              <wp:positionH relativeFrom="page">
                <wp:align>left</wp:align>
              </wp:positionH>
              <wp:positionV relativeFrom="page">
                <wp:align>top</wp:align>
              </wp:positionV>
              <wp:extent cx="2493010" cy="407035"/>
              <wp:effectExtent l="0" t="0" r="2540" b="12065"/>
              <wp:wrapNone/>
              <wp:docPr id="950162013" name="Text Box 1" descr="Classification - 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93010" cy="407035"/>
                      </a:xfrm>
                      <a:prstGeom prst="rect">
                        <a:avLst/>
                      </a:prstGeom>
                      <a:noFill/>
                      <a:ln>
                        <a:noFill/>
                      </a:ln>
                    </wps:spPr>
                    <wps:txbx>
                      <w:txbxContent>
                        <w:p w14:paraId="64CD58B3" w14:textId="34D0BC2C" w:rsidR="00D84618" w:rsidRPr="00D84618" w:rsidRDefault="00D84618" w:rsidP="00D84618">
                          <w:pPr>
                            <w:spacing w:after="0"/>
                            <w:rPr>
                              <w:rFonts w:ascii="Aptos" w:eastAsia="Aptos" w:hAnsi="Aptos" w:cs="Aptos"/>
                              <w:noProof/>
                              <w:color w:val="000000"/>
                            </w:rPr>
                          </w:pPr>
                          <w:r w:rsidRPr="00D84618">
                            <w:rPr>
                              <w:rFonts w:ascii="Aptos" w:eastAsia="Aptos" w:hAnsi="Aptos" w:cs="Aptos"/>
                              <w:noProof/>
                              <w:color w:val="000000"/>
                            </w:rPr>
                            <w:t>Classification - Official -  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018A53" id="_x0000_t202" coordsize="21600,21600" o:spt="202" path="m,l,21600r21600,l21600,xe">
              <v:stroke joinstyle="miter"/>
              <v:path gradientshapeok="t" o:connecttype="rect"/>
            </v:shapetype>
            <v:shape id="Text Box 1" o:spid="_x0000_s1028" type="#_x0000_t202" alt="Classification - Official -  Sensitive" style="position:absolute;margin-left:0;margin-top:0;width:196.3pt;height:32.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" filled="f" stroked="f">
              <v:textbox style="mso-fit-shape-to-text:t" inset="20pt,15pt,0,0">
                <w:txbxContent>
                  <w:p w14:paraId="64CD58B3" w14:textId="34D0BC2C" w:rsidR="00D84618" w:rsidRPr="00D84618" w:rsidRDefault="00D84618" w:rsidP="00D84618">
                    <w:pPr>
                      <w:spacing w:after="0"/>
                      <w:rPr>
                        <w:rFonts w:ascii="Aptos" w:eastAsia="Aptos" w:hAnsi="Aptos" w:cs="Aptos"/>
                        <w:noProof/>
                        <w:color w:val="000000"/>
                      </w:rPr>
                    </w:pPr>
                    <w:r w:rsidRPr="00D84618">
                      <w:rPr>
                        <w:rFonts w:ascii="Aptos" w:eastAsia="Aptos" w:hAnsi="Aptos" w:cs="Aptos"/>
                        <w:noProof/>
                        <w:color w:val="000000"/>
                      </w:rPr>
                      <w:t>Classification - Official -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C07"/>
    <w:multiLevelType w:val="hybridMultilevel"/>
    <w:tmpl w:val="277AEFF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0AE85AE"/>
    <w:multiLevelType w:val="hybridMultilevel"/>
    <w:tmpl w:val="DA929CD2"/>
    <w:lvl w:ilvl="0" w:tplc="B3069EB0">
      <w:start w:val="1"/>
      <w:numFmt w:val="bullet"/>
      <w:lvlText w:val="·"/>
      <w:lvlJc w:val="left"/>
      <w:pPr>
        <w:ind w:left="720" w:hanging="360"/>
      </w:pPr>
      <w:rPr>
        <w:rFonts w:ascii="Symbol" w:hAnsi="Symbol" w:hint="default"/>
      </w:rPr>
    </w:lvl>
    <w:lvl w:ilvl="1" w:tplc="68F6258A">
      <w:start w:val="1"/>
      <w:numFmt w:val="bullet"/>
      <w:lvlText w:val="o"/>
      <w:lvlJc w:val="left"/>
      <w:pPr>
        <w:ind w:left="1440" w:hanging="360"/>
      </w:pPr>
      <w:rPr>
        <w:rFonts w:ascii="Courier New" w:hAnsi="Courier New" w:hint="default"/>
      </w:rPr>
    </w:lvl>
    <w:lvl w:ilvl="2" w:tplc="97F65420">
      <w:start w:val="1"/>
      <w:numFmt w:val="bullet"/>
      <w:lvlText w:val=""/>
      <w:lvlJc w:val="left"/>
      <w:pPr>
        <w:ind w:left="2160" w:hanging="360"/>
      </w:pPr>
      <w:rPr>
        <w:rFonts w:ascii="Wingdings" w:hAnsi="Wingdings" w:hint="default"/>
      </w:rPr>
    </w:lvl>
    <w:lvl w:ilvl="3" w:tplc="DA1CF572">
      <w:start w:val="1"/>
      <w:numFmt w:val="bullet"/>
      <w:lvlText w:val=""/>
      <w:lvlJc w:val="left"/>
      <w:pPr>
        <w:ind w:left="2880" w:hanging="360"/>
      </w:pPr>
      <w:rPr>
        <w:rFonts w:ascii="Symbol" w:hAnsi="Symbol" w:hint="default"/>
      </w:rPr>
    </w:lvl>
    <w:lvl w:ilvl="4" w:tplc="B30AFB56">
      <w:start w:val="1"/>
      <w:numFmt w:val="bullet"/>
      <w:lvlText w:val="o"/>
      <w:lvlJc w:val="left"/>
      <w:pPr>
        <w:ind w:left="3600" w:hanging="360"/>
      </w:pPr>
      <w:rPr>
        <w:rFonts w:ascii="Courier New" w:hAnsi="Courier New" w:hint="default"/>
      </w:rPr>
    </w:lvl>
    <w:lvl w:ilvl="5" w:tplc="DF568146">
      <w:start w:val="1"/>
      <w:numFmt w:val="bullet"/>
      <w:lvlText w:val=""/>
      <w:lvlJc w:val="left"/>
      <w:pPr>
        <w:ind w:left="4320" w:hanging="360"/>
      </w:pPr>
      <w:rPr>
        <w:rFonts w:ascii="Wingdings" w:hAnsi="Wingdings" w:hint="default"/>
      </w:rPr>
    </w:lvl>
    <w:lvl w:ilvl="6" w:tplc="E93E9778">
      <w:start w:val="1"/>
      <w:numFmt w:val="bullet"/>
      <w:lvlText w:val=""/>
      <w:lvlJc w:val="left"/>
      <w:pPr>
        <w:ind w:left="5040" w:hanging="360"/>
      </w:pPr>
      <w:rPr>
        <w:rFonts w:ascii="Symbol" w:hAnsi="Symbol" w:hint="default"/>
      </w:rPr>
    </w:lvl>
    <w:lvl w:ilvl="7" w:tplc="4FD2AFFE">
      <w:start w:val="1"/>
      <w:numFmt w:val="bullet"/>
      <w:lvlText w:val="o"/>
      <w:lvlJc w:val="left"/>
      <w:pPr>
        <w:ind w:left="5760" w:hanging="360"/>
      </w:pPr>
      <w:rPr>
        <w:rFonts w:ascii="Courier New" w:hAnsi="Courier New" w:hint="default"/>
      </w:rPr>
    </w:lvl>
    <w:lvl w:ilvl="8" w:tplc="2D36FC18">
      <w:start w:val="1"/>
      <w:numFmt w:val="bullet"/>
      <w:lvlText w:val=""/>
      <w:lvlJc w:val="left"/>
      <w:pPr>
        <w:ind w:left="6480" w:hanging="360"/>
      </w:pPr>
      <w:rPr>
        <w:rFonts w:ascii="Wingdings" w:hAnsi="Wingdings" w:hint="default"/>
      </w:rPr>
    </w:lvl>
  </w:abstractNum>
  <w:abstractNum w:abstractNumId="2" w15:restartNumberingAfterBreak="0">
    <w:nsid w:val="01320156"/>
    <w:multiLevelType w:val="hybridMultilevel"/>
    <w:tmpl w:val="F6EC789C"/>
    <w:lvl w:ilvl="0" w:tplc="89422480">
      <w:start w:val="1"/>
      <w:numFmt w:val="bullet"/>
      <w:lvlText w:val=""/>
      <w:lvlJc w:val="left"/>
      <w:pPr>
        <w:ind w:left="720" w:hanging="360"/>
      </w:pPr>
      <w:rPr>
        <w:rFonts w:ascii="Symbol" w:hAnsi="Symbol"/>
      </w:rPr>
    </w:lvl>
    <w:lvl w:ilvl="1" w:tplc="9168D7A8">
      <w:start w:val="1"/>
      <w:numFmt w:val="bullet"/>
      <w:lvlText w:val=""/>
      <w:lvlJc w:val="left"/>
      <w:pPr>
        <w:ind w:left="720" w:hanging="360"/>
      </w:pPr>
      <w:rPr>
        <w:rFonts w:ascii="Symbol" w:hAnsi="Symbol"/>
      </w:rPr>
    </w:lvl>
    <w:lvl w:ilvl="2" w:tplc="C6AE885E">
      <w:start w:val="1"/>
      <w:numFmt w:val="bullet"/>
      <w:lvlText w:val=""/>
      <w:lvlJc w:val="left"/>
      <w:pPr>
        <w:ind w:left="720" w:hanging="360"/>
      </w:pPr>
      <w:rPr>
        <w:rFonts w:ascii="Symbol" w:hAnsi="Symbol"/>
      </w:rPr>
    </w:lvl>
    <w:lvl w:ilvl="3" w:tplc="23469D76">
      <w:start w:val="1"/>
      <w:numFmt w:val="bullet"/>
      <w:lvlText w:val=""/>
      <w:lvlJc w:val="left"/>
      <w:pPr>
        <w:ind w:left="720" w:hanging="360"/>
      </w:pPr>
      <w:rPr>
        <w:rFonts w:ascii="Symbol" w:hAnsi="Symbol"/>
      </w:rPr>
    </w:lvl>
    <w:lvl w:ilvl="4" w:tplc="25689170">
      <w:start w:val="1"/>
      <w:numFmt w:val="bullet"/>
      <w:lvlText w:val=""/>
      <w:lvlJc w:val="left"/>
      <w:pPr>
        <w:ind w:left="720" w:hanging="360"/>
      </w:pPr>
      <w:rPr>
        <w:rFonts w:ascii="Symbol" w:hAnsi="Symbol"/>
      </w:rPr>
    </w:lvl>
    <w:lvl w:ilvl="5" w:tplc="05C6D10A">
      <w:start w:val="1"/>
      <w:numFmt w:val="bullet"/>
      <w:lvlText w:val=""/>
      <w:lvlJc w:val="left"/>
      <w:pPr>
        <w:ind w:left="720" w:hanging="360"/>
      </w:pPr>
      <w:rPr>
        <w:rFonts w:ascii="Symbol" w:hAnsi="Symbol"/>
      </w:rPr>
    </w:lvl>
    <w:lvl w:ilvl="6" w:tplc="2CB80EA8">
      <w:start w:val="1"/>
      <w:numFmt w:val="bullet"/>
      <w:lvlText w:val=""/>
      <w:lvlJc w:val="left"/>
      <w:pPr>
        <w:ind w:left="720" w:hanging="360"/>
      </w:pPr>
      <w:rPr>
        <w:rFonts w:ascii="Symbol" w:hAnsi="Symbol"/>
      </w:rPr>
    </w:lvl>
    <w:lvl w:ilvl="7" w:tplc="83E4431C">
      <w:start w:val="1"/>
      <w:numFmt w:val="bullet"/>
      <w:lvlText w:val=""/>
      <w:lvlJc w:val="left"/>
      <w:pPr>
        <w:ind w:left="720" w:hanging="360"/>
      </w:pPr>
      <w:rPr>
        <w:rFonts w:ascii="Symbol" w:hAnsi="Symbol"/>
      </w:rPr>
    </w:lvl>
    <w:lvl w:ilvl="8" w:tplc="F6F81CB6">
      <w:start w:val="1"/>
      <w:numFmt w:val="bullet"/>
      <w:lvlText w:val=""/>
      <w:lvlJc w:val="left"/>
      <w:pPr>
        <w:ind w:left="720" w:hanging="360"/>
      </w:pPr>
      <w:rPr>
        <w:rFonts w:ascii="Symbol" w:hAnsi="Symbol"/>
      </w:rPr>
    </w:lvl>
  </w:abstractNum>
  <w:abstractNum w:abstractNumId="3" w15:restartNumberingAfterBreak="0">
    <w:nsid w:val="01C87762"/>
    <w:multiLevelType w:val="hybridMultilevel"/>
    <w:tmpl w:val="763A2D3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04534154"/>
    <w:multiLevelType w:val="hybridMultilevel"/>
    <w:tmpl w:val="7E2E0FC0"/>
    <w:lvl w:ilvl="0" w:tplc="9A46D408">
      <w:start w:val="1"/>
      <w:numFmt w:val="bullet"/>
      <w:lvlText w:val="·"/>
      <w:lvlJc w:val="left"/>
      <w:pPr>
        <w:ind w:left="720" w:hanging="360"/>
      </w:pPr>
      <w:rPr>
        <w:rFonts w:ascii="Symbol" w:hAnsi="Symbol" w:hint="default"/>
      </w:rPr>
    </w:lvl>
    <w:lvl w:ilvl="1" w:tplc="AEF6BCEC">
      <w:start w:val="1"/>
      <w:numFmt w:val="bullet"/>
      <w:lvlText w:val="o"/>
      <w:lvlJc w:val="left"/>
      <w:pPr>
        <w:ind w:left="1440" w:hanging="360"/>
      </w:pPr>
      <w:rPr>
        <w:rFonts w:ascii="Courier New" w:hAnsi="Courier New" w:hint="default"/>
      </w:rPr>
    </w:lvl>
    <w:lvl w:ilvl="2" w:tplc="42A8A0B8">
      <w:start w:val="1"/>
      <w:numFmt w:val="bullet"/>
      <w:lvlText w:val=""/>
      <w:lvlJc w:val="left"/>
      <w:pPr>
        <w:ind w:left="2160" w:hanging="360"/>
      </w:pPr>
      <w:rPr>
        <w:rFonts w:ascii="Wingdings" w:hAnsi="Wingdings" w:hint="default"/>
      </w:rPr>
    </w:lvl>
    <w:lvl w:ilvl="3" w:tplc="2A5C6C2A">
      <w:start w:val="1"/>
      <w:numFmt w:val="bullet"/>
      <w:lvlText w:val=""/>
      <w:lvlJc w:val="left"/>
      <w:pPr>
        <w:ind w:left="2880" w:hanging="360"/>
      </w:pPr>
      <w:rPr>
        <w:rFonts w:ascii="Symbol" w:hAnsi="Symbol" w:hint="default"/>
      </w:rPr>
    </w:lvl>
    <w:lvl w:ilvl="4" w:tplc="E53CB056">
      <w:start w:val="1"/>
      <w:numFmt w:val="bullet"/>
      <w:lvlText w:val="o"/>
      <w:lvlJc w:val="left"/>
      <w:pPr>
        <w:ind w:left="3600" w:hanging="360"/>
      </w:pPr>
      <w:rPr>
        <w:rFonts w:ascii="Courier New" w:hAnsi="Courier New" w:hint="default"/>
      </w:rPr>
    </w:lvl>
    <w:lvl w:ilvl="5" w:tplc="478AD5D6">
      <w:start w:val="1"/>
      <w:numFmt w:val="bullet"/>
      <w:lvlText w:val=""/>
      <w:lvlJc w:val="left"/>
      <w:pPr>
        <w:ind w:left="4320" w:hanging="360"/>
      </w:pPr>
      <w:rPr>
        <w:rFonts w:ascii="Wingdings" w:hAnsi="Wingdings" w:hint="default"/>
      </w:rPr>
    </w:lvl>
    <w:lvl w:ilvl="6" w:tplc="FCE69606">
      <w:start w:val="1"/>
      <w:numFmt w:val="bullet"/>
      <w:lvlText w:val=""/>
      <w:lvlJc w:val="left"/>
      <w:pPr>
        <w:ind w:left="5040" w:hanging="360"/>
      </w:pPr>
      <w:rPr>
        <w:rFonts w:ascii="Symbol" w:hAnsi="Symbol" w:hint="default"/>
      </w:rPr>
    </w:lvl>
    <w:lvl w:ilvl="7" w:tplc="FE22EE88">
      <w:start w:val="1"/>
      <w:numFmt w:val="bullet"/>
      <w:lvlText w:val="o"/>
      <w:lvlJc w:val="left"/>
      <w:pPr>
        <w:ind w:left="5760" w:hanging="360"/>
      </w:pPr>
      <w:rPr>
        <w:rFonts w:ascii="Courier New" w:hAnsi="Courier New" w:hint="default"/>
      </w:rPr>
    </w:lvl>
    <w:lvl w:ilvl="8" w:tplc="782A5B86">
      <w:start w:val="1"/>
      <w:numFmt w:val="bullet"/>
      <w:lvlText w:val=""/>
      <w:lvlJc w:val="left"/>
      <w:pPr>
        <w:ind w:left="6480" w:hanging="360"/>
      </w:pPr>
      <w:rPr>
        <w:rFonts w:ascii="Wingdings" w:hAnsi="Wingdings" w:hint="default"/>
      </w:rPr>
    </w:lvl>
  </w:abstractNum>
  <w:abstractNum w:abstractNumId="5" w15:restartNumberingAfterBreak="0">
    <w:nsid w:val="0E627ACB"/>
    <w:multiLevelType w:val="hybridMultilevel"/>
    <w:tmpl w:val="1F7AD6EC"/>
    <w:lvl w:ilvl="0" w:tplc="A8925692">
      <w:start w:val="1"/>
      <w:numFmt w:val="bullet"/>
      <w:lvlText w:val=""/>
      <w:lvlJc w:val="left"/>
      <w:pPr>
        <w:ind w:left="720" w:hanging="360"/>
      </w:pPr>
      <w:rPr>
        <w:rFonts w:ascii="Symbol" w:hAnsi="Symbol"/>
      </w:rPr>
    </w:lvl>
    <w:lvl w:ilvl="1" w:tplc="A132A1AA">
      <w:start w:val="1"/>
      <w:numFmt w:val="bullet"/>
      <w:lvlText w:val=""/>
      <w:lvlJc w:val="left"/>
      <w:pPr>
        <w:ind w:left="720" w:hanging="360"/>
      </w:pPr>
      <w:rPr>
        <w:rFonts w:ascii="Symbol" w:hAnsi="Symbol"/>
      </w:rPr>
    </w:lvl>
    <w:lvl w:ilvl="2" w:tplc="5E5680F2">
      <w:start w:val="1"/>
      <w:numFmt w:val="bullet"/>
      <w:lvlText w:val=""/>
      <w:lvlJc w:val="left"/>
      <w:pPr>
        <w:ind w:left="720" w:hanging="360"/>
      </w:pPr>
      <w:rPr>
        <w:rFonts w:ascii="Symbol" w:hAnsi="Symbol"/>
      </w:rPr>
    </w:lvl>
    <w:lvl w:ilvl="3" w:tplc="5C7EE112">
      <w:start w:val="1"/>
      <w:numFmt w:val="bullet"/>
      <w:lvlText w:val=""/>
      <w:lvlJc w:val="left"/>
      <w:pPr>
        <w:ind w:left="720" w:hanging="360"/>
      </w:pPr>
      <w:rPr>
        <w:rFonts w:ascii="Symbol" w:hAnsi="Symbol"/>
      </w:rPr>
    </w:lvl>
    <w:lvl w:ilvl="4" w:tplc="F014C856">
      <w:start w:val="1"/>
      <w:numFmt w:val="bullet"/>
      <w:lvlText w:val=""/>
      <w:lvlJc w:val="left"/>
      <w:pPr>
        <w:ind w:left="720" w:hanging="360"/>
      </w:pPr>
      <w:rPr>
        <w:rFonts w:ascii="Symbol" w:hAnsi="Symbol"/>
      </w:rPr>
    </w:lvl>
    <w:lvl w:ilvl="5" w:tplc="32BCBE8A">
      <w:start w:val="1"/>
      <w:numFmt w:val="bullet"/>
      <w:lvlText w:val=""/>
      <w:lvlJc w:val="left"/>
      <w:pPr>
        <w:ind w:left="720" w:hanging="360"/>
      </w:pPr>
      <w:rPr>
        <w:rFonts w:ascii="Symbol" w:hAnsi="Symbol"/>
      </w:rPr>
    </w:lvl>
    <w:lvl w:ilvl="6" w:tplc="54C8D1AC">
      <w:start w:val="1"/>
      <w:numFmt w:val="bullet"/>
      <w:lvlText w:val=""/>
      <w:lvlJc w:val="left"/>
      <w:pPr>
        <w:ind w:left="720" w:hanging="360"/>
      </w:pPr>
      <w:rPr>
        <w:rFonts w:ascii="Symbol" w:hAnsi="Symbol"/>
      </w:rPr>
    </w:lvl>
    <w:lvl w:ilvl="7" w:tplc="5FFA5AF8">
      <w:start w:val="1"/>
      <w:numFmt w:val="bullet"/>
      <w:lvlText w:val=""/>
      <w:lvlJc w:val="left"/>
      <w:pPr>
        <w:ind w:left="720" w:hanging="360"/>
      </w:pPr>
      <w:rPr>
        <w:rFonts w:ascii="Symbol" w:hAnsi="Symbol"/>
      </w:rPr>
    </w:lvl>
    <w:lvl w:ilvl="8" w:tplc="31C25276">
      <w:start w:val="1"/>
      <w:numFmt w:val="bullet"/>
      <w:lvlText w:val=""/>
      <w:lvlJc w:val="left"/>
      <w:pPr>
        <w:ind w:left="720" w:hanging="360"/>
      </w:pPr>
      <w:rPr>
        <w:rFonts w:ascii="Symbol" w:hAnsi="Symbol"/>
      </w:rPr>
    </w:lvl>
  </w:abstractNum>
  <w:abstractNum w:abstractNumId="6" w15:restartNumberingAfterBreak="0">
    <w:nsid w:val="21310957"/>
    <w:multiLevelType w:val="hybridMultilevel"/>
    <w:tmpl w:val="FAE60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A16EC3"/>
    <w:multiLevelType w:val="multilevel"/>
    <w:tmpl w:val="E74A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6B68FC"/>
    <w:multiLevelType w:val="hybridMultilevel"/>
    <w:tmpl w:val="00E0E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366FC2"/>
    <w:multiLevelType w:val="hybridMultilevel"/>
    <w:tmpl w:val="4C8CFF88"/>
    <w:lvl w:ilvl="0" w:tplc="B5C830BC">
      <w:start w:val="1"/>
      <w:numFmt w:val="bullet"/>
      <w:lvlText w:val="·"/>
      <w:lvlJc w:val="left"/>
      <w:pPr>
        <w:ind w:left="720" w:hanging="360"/>
      </w:pPr>
      <w:rPr>
        <w:rFonts w:ascii="Symbol" w:hAnsi="Symbol" w:hint="default"/>
      </w:rPr>
    </w:lvl>
    <w:lvl w:ilvl="1" w:tplc="2C423B8A">
      <w:start w:val="1"/>
      <w:numFmt w:val="bullet"/>
      <w:lvlText w:val="o"/>
      <w:lvlJc w:val="left"/>
      <w:pPr>
        <w:ind w:left="1440" w:hanging="360"/>
      </w:pPr>
      <w:rPr>
        <w:rFonts w:ascii="Courier New" w:hAnsi="Courier New" w:hint="default"/>
      </w:rPr>
    </w:lvl>
    <w:lvl w:ilvl="2" w:tplc="9FB6B1E4">
      <w:start w:val="1"/>
      <w:numFmt w:val="bullet"/>
      <w:lvlText w:val=""/>
      <w:lvlJc w:val="left"/>
      <w:pPr>
        <w:ind w:left="2160" w:hanging="360"/>
      </w:pPr>
      <w:rPr>
        <w:rFonts w:ascii="Wingdings" w:hAnsi="Wingdings" w:hint="default"/>
      </w:rPr>
    </w:lvl>
    <w:lvl w:ilvl="3" w:tplc="2BBEA44C">
      <w:start w:val="1"/>
      <w:numFmt w:val="bullet"/>
      <w:lvlText w:val=""/>
      <w:lvlJc w:val="left"/>
      <w:pPr>
        <w:ind w:left="2880" w:hanging="360"/>
      </w:pPr>
      <w:rPr>
        <w:rFonts w:ascii="Symbol" w:hAnsi="Symbol" w:hint="default"/>
      </w:rPr>
    </w:lvl>
    <w:lvl w:ilvl="4" w:tplc="96DE33BE">
      <w:start w:val="1"/>
      <w:numFmt w:val="bullet"/>
      <w:lvlText w:val="o"/>
      <w:lvlJc w:val="left"/>
      <w:pPr>
        <w:ind w:left="3600" w:hanging="360"/>
      </w:pPr>
      <w:rPr>
        <w:rFonts w:ascii="Courier New" w:hAnsi="Courier New" w:hint="default"/>
      </w:rPr>
    </w:lvl>
    <w:lvl w:ilvl="5" w:tplc="4A5C3B0C">
      <w:start w:val="1"/>
      <w:numFmt w:val="bullet"/>
      <w:lvlText w:val=""/>
      <w:lvlJc w:val="left"/>
      <w:pPr>
        <w:ind w:left="4320" w:hanging="360"/>
      </w:pPr>
      <w:rPr>
        <w:rFonts w:ascii="Wingdings" w:hAnsi="Wingdings" w:hint="default"/>
      </w:rPr>
    </w:lvl>
    <w:lvl w:ilvl="6" w:tplc="B6324FCA">
      <w:start w:val="1"/>
      <w:numFmt w:val="bullet"/>
      <w:lvlText w:val=""/>
      <w:lvlJc w:val="left"/>
      <w:pPr>
        <w:ind w:left="5040" w:hanging="360"/>
      </w:pPr>
      <w:rPr>
        <w:rFonts w:ascii="Symbol" w:hAnsi="Symbol" w:hint="default"/>
      </w:rPr>
    </w:lvl>
    <w:lvl w:ilvl="7" w:tplc="7040CF2C">
      <w:start w:val="1"/>
      <w:numFmt w:val="bullet"/>
      <w:lvlText w:val="o"/>
      <w:lvlJc w:val="left"/>
      <w:pPr>
        <w:ind w:left="5760" w:hanging="360"/>
      </w:pPr>
      <w:rPr>
        <w:rFonts w:ascii="Courier New" w:hAnsi="Courier New" w:hint="default"/>
      </w:rPr>
    </w:lvl>
    <w:lvl w:ilvl="8" w:tplc="71C053FC">
      <w:start w:val="1"/>
      <w:numFmt w:val="bullet"/>
      <w:lvlText w:val=""/>
      <w:lvlJc w:val="left"/>
      <w:pPr>
        <w:ind w:left="6480" w:hanging="360"/>
      </w:pPr>
      <w:rPr>
        <w:rFonts w:ascii="Wingdings" w:hAnsi="Wingdings" w:hint="default"/>
      </w:rPr>
    </w:lvl>
  </w:abstractNum>
  <w:abstractNum w:abstractNumId="10" w15:restartNumberingAfterBreak="0">
    <w:nsid w:val="31CC0DEE"/>
    <w:multiLevelType w:val="multilevel"/>
    <w:tmpl w:val="1770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74C1D"/>
    <w:multiLevelType w:val="hybridMultilevel"/>
    <w:tmpl w:val="E6AABD12"/>
    <w:lvl w:ilvl="0" w:tplc="0F0A64F8">
      <w:start w:val="1"/>
      <w:numFmt w:val="bullet"/>
      <w:lvlText w:val="·"/>
      <w:lvlJc w:val="left"/>
      <w:pPr>
        <w:ind w:left="720" w:hanging="360"/>
      </w:pPr>
      <w:rPr>
        <w:rFonts w:ascii="Symbol" w:hAnsi="Symbol" w:hint="default"/>
      </w:rPr>
    </w:lvl>
    <w:lvl w:ilvl="1" w:tplc="F2184C3A">
      <w:start w:val="1"/>
      <w:numFmt w:val="bullet"/>
      <w:lvlText w:val="o"/>
      <w:lvlJc w:val="left"/>
      <w:pPr>
        <w:ind w:left="1440" w:hanging="360"/>
      </w:pPr>
      <w:rPr>
        <w:rFonts w:ascii="Courier New" w:hAnsi="Courier New" w:hint="default"/>
      </w:rPr>
    </w:lvl>
    <w:lvl w:ilvl="2" w:tplc="A872CBEE">
      <w:start w:val="1"/>
      <w:numFmt w:val="bullet"/>
      <w:lvlText w:val=""/>
      <w:lvlJc w:val="left"/>
      <w:pPr>
        <w:ind w:left="2160" w:hanging="360"/>
      </w:pPr>
      <w:rPr>
        <w:rFonts w:ascii="Wingdings" w:hAnsi="Wingdings" w:hint="default"/>
      </w:rPr>
    </w:lvl>
    <w:lvl w:ilvl="3" w:tplc="FA1CA85C">
      <w:start w:val="1"/>
      <w:numFmt w:val="bullet"/>
      <w:lvlText w:val=""/>
      <w:lvlJc w:val="left"/>
      <w:pPr>
        <w:ind w:left="2880" w:hanging="360"/>
      </w:pPr>
      <w:rPr>
        <w:rFonts w:ascii="Symbol" w:hAnsi="Symbol" w:hint="default"/>
      </w:rPr>
    </w:lvl>
    <w:lvl w:ilvl="4" w:tplc="8250CB2E">
      <w:start w:val="1"/>
      <w:numFmt w:val="bullet"/>
      <w:lvlText w:val="o"/>
      <w:lvlJc w:val="left"/>
      <w:pPr>
        <w:ind w:left="3600" w:hanging="360"/>
      </w:pPr>
      <w:rPr>
        <w:rFonts w:ascii="Courier New" w:hAnsi="Courier New" w:hint="default"/>
      </w:rPr>
    </w:lvl>
    <w:lvl w:ilvl="5" w:tplc="4F26BF02">
      <w:start w:val="1"/>
      <w:numFmt w:val="bullet"/>
      <w:lvlText w:val=""/>
      <w:lvlJc w:val="left"/>
      <w:pPr>
        <w:ind w:left="4320" w:hanging="360"/>
      </w:pPr>
      <w:rPr>
        <w:rFonts w:ascii="Wingdings" w:hAnsi="Wingdings" w:hint="default"/>
      </w:rPr>
    </w:lvl>
    <w:lvl w:ilvl="6" w:tplc="4BA2D896">
      <w:start w:val="1"/>
      <w:numFmt w:val="bullet"/>
      <w:lvlText w:val=""/>
      <w:lvlJc w:val="left"/>
      <w:pPr>
        <w:ind w:left="5040" w:hanging="360"/>
      </w:pPr>
      <w:rPr>
        <w:rFonts w:ascii="Symbol" w:hAnsi="Symbol" w:hint="default"/>
      </w:rPr>
    </w:lvl>
    <w:lvl w:ilvl="7" w:tplc="9D7C143E">
      <w:start w:val="1"/>
      <w:numFmt w:val="bullet"/>
      <w:lvlText w:val="o"/>
      <w:lvlJc w:val="left"/>
      <w:pPr>
        <w:ind w:left="5760" w:hanging="360"/>
      </w:pPr>
      <w:rPr>
        <w:rFonts w:ascii="Courier New" w:hAnsi="Courier New" w:hint="default"/>
      </w:rPr>
    </w:lvl>
    <w:lvl w:ilvl="8" w:tplc="F110B2D0">
      <w:start w:val="1"/>
      <w:numFmt w:val="bullet"/>
      <w:lvlText w:val=""/>
      <w:lvlJc w:val="left"/>
      <w:pPr>
        <w:ind w:left="6480" w:hanging="360"/>
      </w:pPr>
      <w:rPr>
        <w:rFonts w:ascii="Wingdings" w:hAnsi="Wingdings" w:hint="default"/>
      </w:rPr>
    </w:lvl>
  </w:abstractNum>
  <w:abstractNum w:abstractNumId="12" w15:restartNumberingAfterBreak="0">
    <w:nsid w:val="42DE1178"/>
    <w:multiLevelType w:val="hybridMultilevel"/>
    <w:tmpl w:val="60063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4971B2"/>
    <w:multiLevelType w:val="hybridMultilevel"/>
    <w:tmpl w:val="1988D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3F3A16"/>
    <w:multiLevelType w:val="hybridMultilevel"/>
    <w:tmpl w:val="68866F34"/>
    <w:lvl w:ilvl="0" w:tplc="A91C141E">
      <w:start w:val="1"/>
      <w:numFmt w:val="bullet"/>
      <w:lvlText w:val=""/>
      <w:lvlJc w:val="left"/>
      <w:pPr>
        <w:ind w:left="720" w:hanging="360"/>
      </w:pPr>
      <w:rPr>
        <w:rFonts w:ascii="Symbol" w:hAnsi="Symbol" w:hint="default"/>
      </w:rPr>
    </w:lvl>
    <w:lvl w:ilvl="1" w:tplc="2CCCF3EE">
      <w:start w:val="1"/>
      <w:numFmt w:val="bullet"/>
      <w:lvlText w:val="o"/>
      <w:lvlJc w:val="left"/>
      <w:pPr>
        <w:ind w:left="1440" w:hanging="360"/>
      </w:pPr>
      <w:rPr>
        <w:rFonts w:ascii="Courier New" w:hAnsi="Courier New" w:hint="default"/>
      </w:rPr>
    </w:lvl>
    <w:lvl w:ilvl="2" w:tplc="8C786ACA">
      <w:start w:val="1"/>
      <w:numFmt w:val="bullet"/>
      <w:lvlText w:val=""/>
      <w:lvlJc w:val="left"/>
      <w:pPr>
        <w:ind w:left="2160" w:hanging="360"/>
      </w:pPr>
      <w:rPr>
        <w:rFonts w:ascii="Wingdings" w:hAnsi="Wingdings" w:hint="default"/>
      </w:rPr>
    </w:lvl>
    <w:lvl w:ilvl="3" w:tplc="1F18569A">
      <w:start w:val="1"/>
      <w:numFmt w:val="bullet"/>
      <w:lvlText w:val=""/>
      <w:lvlJc w:val="left"/>
      <w:pPr>
        <w:ind w:left="2880" w:hanging="360"/>
      </w:pPr>
      <w:rPr>
        <w:rFonts w:ascii="Symbol" w:hAnsi="Symbol" w:hint="default"/>
      </w:rPr>
    </w:lvl>
    <w:lvl w:ilvl="4" w:tplc="AB3C9896">
      <w:start w:val="1"/>
      <w:numFmt w:val="bullet"/>
      <w:lvlText w:val="o"/>
      <w:lvlJc w:val="left"/>
      <w:pPr>
        <w:ind w:left="3600" w:hanging="360"/>
      </w:pPr>
      <w:rPr>
        <w:rFonts w:ascii="Courier New" w:hAnsi="Courier New" w:hint="default"/>
      </w:rPr>
    </w:lvl>
    <w:lvl w:ilvl="5" w:tplc="5E869D68">
      <w:start w:val="1"/>
      <w:numFmt w:val="bullet"/>
      <w:lvlText w:val=""/>
      <w:lvlJc w:val="left"/>
      <w:pPr>
        <w:ind w:left="4320" w:hanging="360"/>
      </w:pPr>
      <w:rPr>
        <w:rFonts w:ascii="Wingdings" w:hAnsi="Wingdings" w:hint="default"/>
      </w:rPr>
    </w:lvl>
    <w:lvl w:ilvl="6" w:tplc="14EAB450">
      <w:start w:val="1"/>
      <w:numFmt w:val="bullet"/>
      <w:lvlText w:val=""/>
      <w:lvlJc w:val="left"/>
      <w:pPr>
        <w:ind w:left="5040" w:hanging="360"/>
      </w:pPr>
      <w:rPr>
        <w:rFonts w:ascii="Symbol" w:hAnsi="Symbol" w:hint="default"/>
      </w:rPr>
    </w:lvl>
    <w:lvl w:ilvl="7" w:tplc="FB243A86">
      <w:start w:val="1"/>
      <w:numFmt w:val="bullet"/>
      <w:lvlText w:val="o"/>
      <w:lvlJc w:val="left"/>
      <w:pPr>
        <w:ind w:left="5760" w:hanging="360"/>
      </w:pPr>
      <w:rPr>
        <w:rFonts w:ascii="Courier New" w:hAnsi="Courier New" w:hint="default"/>
      </w:rPr>
    </w:lvl>
    <w:lvl w:ilvl="8" w:tplc="B4E2F088">
      <w:start w:val="1"/>
      <w:numFmt w:val="bullet"/>
      <w:lvlText w:val=""/>
      <w:lvlJc w:val="left"/>
      <w:pPr>
        <w:ind w:left="6480" w:hanging="360"/>
      </w:pPr>
      <w:rPr>
        <w:rFonts w:ascii="Wingdings" w:hAnsi="Wingdings" w:hint="default"/>
      </w:rPr>
    </w:lvl>
  </w:abstractNum>
  <w:abstractNum w:abstractNumId="15" w15:restartNumberingAfterBreak="0">
    <w:nsid w:val="498668A6"/>
    <w:multiLevelType w:val="hybridMultilevel"/>
    <w:tmpl w:val="FEEC4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FC2DDA"/>
    <w:multiLevelType w:val="multilevel"/>
    <w:tmpl w:val="6586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8C0768"/>
    <w:multiLevelType w:val="hybridMultilevel"/>
    <w:tmpl w:val="D26AA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932F65"/>
    <w:multiLevelType w:val="multilevel"/>
    <w:tmpl w:val="DF62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2C1F07"/>
    <w:multiLevelType w:val="multilevel"/>
    <w:tmpl w:val="0610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B94633"/>
    <w:multiLevelType w:val="hybridMultilevel"/>
    <w:tmpl w:val="A08A7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CA2E96"/>
    <w:multiLevelType w:val="hybridMultilevel"/>
    <w:tmpl w:val="D1867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B77817"/>
    <w:multiLevelType w:val="hybridMultilevel"/>
    <w:tmpl w:val="1C6A81D2"/>
    <w:lvl w:ilvl="0" w:tplc="E13C3E42">
      <w:start w:val="1"/>
      <w:numFmt w:val="bullet"/>
      <w:lvlText w:val="·"/>
      <w:lvlJc w:val="left"/>
      <w:pPr>
        <w:ind w:left="720" w:hanging="360"/>
      </w:pPr>
      <w:rPr>
        <w:rFonts w:ascii="Symbol" w:hAnsi="Symbol" w:hint="default"/>
      </w:rPr>
    </w:lvl>
    <w:lvl w:ilvl="1" w:tplc="DA74500E">
      <w:start w:val="1"/>
      <w:numFmt w:val="bullet"/>
      <w:lvlText w:val="o"/>
      <w:lvlJc w:val="left"/>
      <w:pPr>
        <w:ind w:left="1440" w:hanging="360"/>
      </w:pPr>
      <w:rPr>
        <w:rFonts w:ascii="Courier New" w:hAnsi="Courier New" w:hint="default"/>
      </w:rPr>
    </w:lvl>
    <w:lvl w:ilvl="2" w:tplc="96164586">
      <w:start w:val="1"/>
      <w:numFmt w:val="bullet"/>
      <w:lvlText w:val=""/>
      <w:lvlJc w:val="left"/>
      <w:pPr>
        <w:ind w:left="2160" w:hanging="360"/>
      </w:pPr>
      <w:rPr>
        <w:rFonts w:ascii="Wingdings" w:hAnsi="Wingdings" w:hint="default"/>
      </w:rPr>
    </w:lvl>
    <w:lvl w:ilvl="3" w:tplc="A71A1CB4">
      <w:start w:val="1"/>
      <w:numFmt w:val="bullet"/>
      <w:lvlText w:val=""/>
      <w:lvlJc w:val="left"/>
      <w:pPr>
        <w:ind w:left="2880" w:hanging="360"/>
      </w:pPr>
      <w:rPr>
        <w:rFonts w:ascii="Symbol" w:hAnsi="Symbol" w:hint="default"/>
      </w:rPr>
    </w:lvl>
    <w:lvl w:ilvl="4" w:tplc="89D08060">
      <w:start w:val="1"/>
      <w:numFmt w:val="bullet"/>
      <w:lvlText w:val="o"/>
      <w:lvlJc w:val="left"/>
      <w:pPr>
        <w:ind w:left="3600" w:hanging="360"/>
      </w:pPr>
      <w:rPr>
        <w:rFonts w:ascii="Courier New" w:hAnsi="Courier New" w:hint="default"/>
      </w:rPr>
    </w:lvl>
    <w:lvl w:ilvl="5" w:tplc="729E7CD6">
      <w:start w:val="1"/>
      <w:numFmt w:val="bullet"/>
      <w:lvlText w:val=""/>
      <w:lvlJc w:val="left"/>
      <w:pPr>
        <w:ind w:left="4320" w:hanging="360"/>
      </w:pPr>
      <w:rPr>
        <w:rFonts w:ascii="Wingdings" w:hAnsi="Wingdings" w:hint="default"/>
      </w:rPr>
    </w:lvl>
    <w:lvl w:ilvl="6" w:tplc="B20617E0">
      <w:start w:val="1"/>
      <w:numFmt w:val="bullet"/>
      <w:lvlText w:val=""/>
      <w:lvlJc w:val="left"/>
      <w:pPr>
        <w:ind w:left="5040" w:hanging="360"/>
      </w:pPr>
      <w:rPr>
        <w:rFonts w:ascii="Symbol" w:hAnsi="Symbol" w:hint="default"/>
      </w:rPr>
    </w:lvl>
    <w:lvl w:ilvl="7" w:tplc="41746E76">
      <w:start w:val="1"/>
      <w:numFmt w:val="bullet"/>
      <w:lvlText w:val="o"/>
      <w:lvlJc w:val="left"/>
      <w:pPr>
        <w:ind w:left="5760" w:hanging="360"/>
      </w:pPr>
      <w:rPr>
        <w:rFonts w:ascii="Courier New" w:hAnsi="Courier New" w:hint="default"/>
      </w:rPr>
    </w:lvl>
    <w:lvl w:ilvl="8" w:tplc="2802362E">
      <w:start w:val="1"/>
      <w:numFmt w:val="bullet"/>
      <w:lvlText w:val=""/>
      <w:lvlJc w:val="left"/>
      <w:pPr>
        <w:ind w:left="6480" w:hanging="360"/>
      </w:pPr>
      <w:rPr>
        <w:rFonts w:ascii="Wingdings" w:hAnsi="Wingdings" w:hint="default"/>
      </w:rPr>
    </w:lvl>
  </w:abstractNum>
  <w:abstractNum w:abstractNumId="23" w15:restartNumberingAfterBreak="0">
    <w:nsid w:val="59875CA6"/>
    <w:multiLevelType w:val="hybridMultilevel"/>
    <w:tmpl w:val="4FA6E51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664B1832"/>
    <w:multiLevelType w:val="hybridMultilevel"/>
    <w:tmpl w:val="0C4E8FEE"/>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5" w15:restartNumberingAfterBreak="0">
    <w:nsid w:val="668D784E"/>
    <w:multiLevelType w:val="hybridMultilevel"/>
    <w:tmpl w:val="D3ECB62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69257460"/>
    <w:multiLevelType w:val="multilevel"/>
    <w:tmpl w:val="BFD6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CE75B5"/>
    <w:multiLevelType w:val="multilevel"/>
    <w:tmpl w:val="C348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451901"/>
    <w:multiLevelType w:val="hybridMultilevel"/>
    <w:tmpl w:val="F8AEC264"/>
    <w:lvl w:ilvl="0" w:tplc="CB5AB946">
      <w:start w:val="1"/>
      <w:numFmt w:val="bullet"/>
      <w:lvlText w:val="·"/>
      <w:lvlJc w:val="left"/>
      <w:pPr>
        <w:ind w:left="720" w:hanging="360"/>
      </w:pPr>
      <w:rPr>
        <w:rFonts w:ascii="Symbol" w:hAnsi="Symbol" w:hint="default"/>
      </w:rPr>
    </w:lvl>
    <w:lvl w:ilvl="1" w:tplc="21144272">
      <w:start w:val="1"/>
      <w:numFmt w:val="bullet"/>
      <w:lvlText w:val="o"/>
      <w:lvlJc w:val="left"/>
      <w:pPr>
        <w:ind w:left="1440" w:hanging="360"/>
      </w:pPr>
      <w:rPr>
        <w:rFonts w:ascii="Courier New" w:hAnsi="Courier New" w:hint="default"/>
      </w:rPr>
    </w:lvl>
    <w:lvl w:ilvl="2" w:tplc="9B96657E">
      <w:start w:val="1"/>
      <w:numFmt w:val="bullet"/>
      <w:lvlText w:val=""/>
      <w:lvlJc w:val="left"/>
      <w:pPr>
        <w:ind w:left="2160" w:hanging="360"/>
      </w:pPr>
      <w:rPr>
        <w:rFonts w:ascii="Wingdings" w:hAnsi="Wingdings" w:hint="default"/>
      </w:rPr>
    </w:lvl>
    <w:lvl w:ilvl="3" w:tplc="E7F41228">
      <w:start w:val="1"/>
      <w:numFmt w:val="bullet"/>
      <w:lvlText w:val=""/>
      <w:lvlJc w:val="left"/>
      <w:pPr>
        <w:ind w:left="2880" w:hanging="360"/>
      </w:pPr>
      <w:rPr>
        <w:rFonts w:ascii="Symbol" w:hAnsi="Symbol" w:hint="default"/>
      </w:rPr>
    </w:lvl>
    <w:lvl w:ilvl="4" w:tplc="E98E8D44">
      <w:start w:val="1"/>
      <w:numFmt w:val="bullet"/>
      <w:lvlText w:val="o"/>
      <w:lvlJc w:val="left"/>
      <w:pPr>
        <w:ind w:left="3600" w:hanging="360"/>
      </w:pPr>
      <w:rPr>
        <w:rFonts w:ascii="Courier New" w:hAnsi="Courier New" w:hint="default"/>
      </w:rPr>
    </w:lvl>
    <w:lvl w:ilvl="5" w:tplc="072456E6">
      <w:start w:val="1"/>
      <w:numFmt w:val="bullet"/>
      <w:lvlText w:val=""/>
      <w:lvlJc w:val="left"/>
      <w:pPr>
        <w:ind w:left="4320" w:hanging="360"/>
      </w:pPr>
      <w:rPr>
        <w:rFonts w:ascii="Wingdings" w:hAnsi="Wingdings" w:hint="default"/>
      </w:rPr>
    </w:lvl>
    <w:lvl w:ilvl="6" w:tplc="4D9AA13A">
      <w:start w:val="1"/>
      <w:numFmt w:val="bullet"/>
      <w:lvlText w:val=""/>
      <w:lvlJc w:val="left"/>
      <w:pPr>
        <w:ind w:left="5040" w:hanging="360"/>
      </w:pPr>
      <w:rPr>
        <w:rFonts w:ascii="Symbol" w:hAnsi="Symbol" w:hint="default"/>
      </w:rPr>
    </w:lvl>
    <w:lvl w:ilvl="7" w:tplc="AC5A7AC8">
      <w:start w:val="1"/>
      <w:numFmt w:val="bullet"/>
      <w:lvlText w:val="o"/>
      <w:lvlJc w:val="left"/>
      <w:pPr>
        <w:ind w:left="5760" w:hanging="360"/>
      </w:pPr>
      <w:rPr>
        <w:rFonts w:ascii="Courier New" w:hAnsi="Courier New" w:hint="default"/>
      </w:rPr>
    </w:lvl>
    <w:lvl w:ilvl="8" w:tplc="EEAAAAF4">
      <w:start w:val="1"/>
      <w:numFmt w:val="bullet"/>
      <w:lvlText w:val=""/>
      <w:lvlJc w:val="left"/>
      <w:pPr>
        <w:ind w:left="6480" w:hanging="360"/>
      </w:pPr>
      <w:rPr>
        <w:rFonts w:ascii="Wingdings" w:hAnsi="Wingdings" w:hint="default"/>
      </w:rPr>
    </w:lvl>
  </w:abstractNum>
  <w:abstractNum w:abstractNumId="29" w15:restartNumberingAfterBreak="0">
    <w:nsid w:val="720172FA"/>
    <w:multiLevelType w:val="hybridMultilevel"/>
    <w:tmpl w:val="7EA4D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271F6C"/>
    <w:multiLevelType w:val="multilevel"/>
    <w:tmpl w:val="6708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7E1530"/>
    <w:multiLevelType w:val="multilevel"/>
    <w:tmpl w:val="F6583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C65A70"/>
    <w:multiLevelType w:val="hybridMultilevel"/>
    <w:tmpl w:val="DA1CEEB2"/>
    <w:lvl w:ilvl="0" w:tplc="D20EE824">
      <w:start w:val="1"/>
      <w:numFmt w:val="bullet"/>
      <w:lvlText w:val="·"/>
      <w:lvlJc w:val="left"/>
      <w:pPr>
        <w:ind w:left="720" w:hanging="360"/>
      </w:pPr>
      <w:rPr>
        <w:rFonts w:ascii="Symbol" w:hAnsi="Symbol" w:hint="default"/>
      </w:rPr>
    </w:lvl>
    <w:lvl w:ilvl="1" w:tplc="5700EBDA">
      <w:start w:val="1"/>
      <w:numFmt w:val="bullet"/>
      <w:lvlText w:val="o"/>
      <w:lvlJc w:val="left"/>
      <w:pPr>
        <w:ind w:left="1440" w:hanging="360"/>
      </w:pPr>
      <w:rPr>
        <w:rFonts w:ascii="Courier New" w:hAnsi="Courier New" w:hint="default"/>
      </w:rPr>
    </w:lvl>
    <w:lvl w:ilvl="2" w:tplc="8D6E3D20">
      <w:start w:val="1"/>
      <w:numFmt w:val="bullet"/>
      <w:lvlText w:val=""/>
      <w:lvlJc w:val="left"/>
      <w:pPr>
        <w:ind w:left="2160" w:hanging="360"/>
      </w:pPr>
      <w:rPr>
        <w:rFonts w:ascii="Wingdings" w:hAnsi="Wingdings" w:hint="default"/>
      </w:rPr>
    </w:lvl>
    <w:lvl w:ilvl="3" w:tplc="5BDEE22A">
      <w:start w:val="1"/>
      <w:numFmt w:val="bullet"/>
      <w:lvlText w:val=""/>
      <w:lvlJc w:val="left"/>
      <w:pPr>
        <w:ind w:left="2880" w:hanging="360"/>
      </w:pPr>
      <w:rPr>
        <w:rFonts w:ascii="Symbol" w:hAnsi="Symbol" w:hint="default"/>
      </w:rPr>
    </w:lvl>
    <w:lvl w:ilvl="4" w:tplc="FA5A0260">
      <w:start w:val="1"/>
      <w:numFmt w:val="bullet"/>
      <w:lvlText w:val="o"/>
      <w:lvlJc w:val="left"/>
      <w:pPr>
        <w:ind w:left="3600" w:hanging="360"/>
      </w:pPr>
      <w:rPr>
        <w:rFonts w:ascii="Courier New" w:hAnsi="Courier New" w:hint="default"/>
      </w:rPr>
    </w:lvl>
    <w:lvl w:ilvl="5" w:tplc="68E8E684">
      <w:start w:val="1"/>
      <w:numFmt w:val="bullet"/>
      <w:lvlText w:val=""/>
      <w:lvlJc w:val="left"/>
      <w:pPr>
        <w:ind w:left="4320" w:hanging="360"/>
      </w:pPr>
      <w:rPr>
        <w:rFonts w:ascii="Wingdings" w:hAnsi="Wingdings" w:hint="default"/>
      </w:rPr>
    </w:lvl>
    <w:lvl w:ilvl="6" w:tplc="F9D6366C">
      <w:start w:val="1"/>
      <w:numFmt w:val="bullet"/>
      <w:lvlText w:val=""/>
      <w:lvlJc w:val="left"/>
      <w:pPr>
        <w:ind w:left="5040" w:hanging="360"/>
      </w:pPr>
      <w:rPr>
        <w:rFonts w:ascii="Symbol" w:hAnsi="Symbol" w:hint="default"/>
      </w:rPr>
    </w:lvl>
    <w:lvl w:ilvl="7" w:tplc="3D3A3FDE">
      <w:start w:val="1"/>
      <w:numFmt w:val="bullet"/>
      <w:lvlText w:val="o"/>
      <w:lvlJc w:val="left"/>
      <w:pPr>
        <w:ind w:left="5760" w:hanging="360"/>
      </w:pPr>
      <w:rPr>
        <w:rFonts w:ascii="Courier New" w:hAnsi="Courier New" w:hint="default"/>
      </w:rPr>
    </w:lvl>
    <w:lvl w:ilvl="8" w:tplc="90BCE374">
      <w:start w:val="1"/>
      <w:numFmt w:val="bullet"/>
      <w:lvlText w:val=""/>
      <w:lvlJc w:val="left"/>
      <w:pPr>
        <w:ind w:left="6480" w:hanging="360"/>
      </w:pPr>
      <w:rPr>
        <w:rFonts w:ascii="Wingdings" w:hAnsi="Wingdings" w:hint="default"/>
      </w:rPr>
    </w:lvl>
  </w:abstractNum>
  <w:abstractNum w:abstractNumId="33" w15:restartNumberingAfterBreak="0">
    <w:nsid w:val="75977F34"/>
    <w:multiLevelType w:val="hybridMultilevel"/>
    <w:tmpl w:val="C12E8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2A4737"/>
    <w:multiLevelType w:val="hybridMultilevel"/>
    <w:tmpl w:val="D7D2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6317074">
    <w:abstractNumId w:val="32"/>
  </w:num>
  <w:num w:numId="2" w16cid:durableId="965044143">
    <w:abstractNumId w:val="14"/>
  </w:num>
  <w:num w:numId="3" w16cid:durableId="71660477">
    <w:abstractNumId w:val="22"/>
  </w:num>
  <w:num w:numId="4" w16cid:durableId="419180960">
    <w:abstractNumId w:val="11"/>
  </w:num>
  <w:num w:numId="5" w16cid:durableId="1330912743">
    <w:abstractNumId w:val="9"/>
  </w:num>
  <w:num w:numId="6" w16cid:durableId="124353702">
    <w:abstractNumId w:val="4"/>
  </w:num>
  <w:num w:numId="7" w16cid:durableId="1199581776">
    <w:abstractNumId w:val="28"/>
  </w:num>
  <w:num w:numId="8" w16cid:durableId="1552301358">
    <w:abstractNumId w:val="1"/>
  </w:num>
  <w:num w:numId="9" w16cid:durableId="247807279">
    <w:abstractNumId w:val="12"/>
  </w:num>
  <w:num w:numId="10" w16cid:durableId="1389189307">
    <w:abstractNumId w:val="17"/>
  </w:num>
  <w:num w:numId="11" w16cid:durableId="967008872">
    <w:abstractNumId w:val="18"/>
  </w:num>
  <w:num w:numId="12" w16cid:durableId="1273441486">
    <w:abstractNumId w:val="27"/>
  </w:num>
  <w:num w:numId="13" w16cid:durableId="2014796277">
    <w:abstractNumId w:val="31"/>
  </w:num>
  <w:num w:numId="14" w16cid:durableId="202639569">
    <w:abstractNumId w:val="19"/>
  </w:num>
  <w:num w:numId="15" w16cid:durableId="480273224">
    <w:abstractNumId w:val="34"/>
  </w:num>
  <w:num w:numId="16" w16cid:durableId="1881429055">
    <w:abstractNumId w:val="30"/>
  </w:num>
  <w:num w:numId="17" w16cid:durableId="778525578">
    <w:abstractNumId w:val="16"/>
  </w:num>
  <w:num w:numId="18" w16cid:durableId="2018379642">
    <w:abstractNumId w:val="24"/>
  </w:num>
  <w:num w:numId="19" w16cid:durableId="616177242">
    <w:abstractNumId w:val="7"/>
  </w:num>
  <w:num w:numId="20" w16cid:durableId="1402677019">
    <w:abstractNumId w:val="10"/>
  </w:num>
  <w:num w:numId="21" w16cid:durableId="876545621">
    <w:abstractNumId w:val="26"/>
  </w:num>
  <w:num w:numId="22" w16cid:durableId="1249999930">
    <w:abstractNumId w:val="25"/>
  </w:num>
  <w:num w:numId="23" w16cid:durableId="1781993267">
    <w:abstractNumId w:val="6"/>
  </w:num>
  <w:num w:numId="24" w16cid:durableId="265579603">
    <w:abstractNumId w:val="20"/>
  </w:num>
  <w:num w:numId="25" w16cid:durableId="767040261">
    <w:abstractNumId w:val="13"/>
  </w:num>
  <w:num w:numId="26" w16cid:durableId="382874543">
    <w:abstractNumId w:val="3"/>
  </w:num>
  <w:num w:numId="27" w16cid:durableId="368771315">
    <w:abstractNumId w:val="23"/>
  </w:num>
  <w:num w:numId="28" w16cid:durableId="1822773244">
    <w:abstractNumId w:val="0"/>
  </w:num>
  <w:num w:numId="29" w16cid:durableId="764112586">
    <w:abstractNumId w:val="8"/>
  </w:num>
  <w:num w:numId="30" w16cid:durableId="1272933498">
    <w:abstractNumId w:val="29"/>
  </w:num>
  <w:num w:numId="31" w16cid:durableId="1018237717">
    <w:abstractNumId w:val="33"/>
  </w:num>
  <w:num w:numId="32" w16cid:durableId="273365024">
    <w:abstractNumId w:val="15"/>
  </w:num>
  <w:num w:numId="33" w16cid:durableId="1202132075">
    <w:abstractNumId w:val="21"/>
  </w:num>
  <w:num w:numId="34" w16cid:durableId="1485778659">
    <w:abstractNumId w:val="2"/>
  </w:num>
  <w:num w:numId="35" w16cid:durableId="1771580749">
    <w:abstractNumId w:val="5"/>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vonne Gallacher">
    <w15:presenceInfo w15:providerId="AD" w15:userId="S::Yvonne.Gallacher@inverclyde.gov.uk::1bc66190-0d3b-4513-a617-04ecc0b643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A3E186"/>
    <w:rsid w:val="000D7F43"/>
    <w:rsid w:val="0011479B"/>
    <w:rsid w:val="00116F11"/>
    <w:rsid w:val="00175F50"/>
    <w:rsid w:val="001A0F45"/>
    <w:rsid w:val="001F54AE"/>
    <w:rsid w:val="0023004E"/>
    <w:rsid w:val="00256766"/>
    <w:rsid w:val="00263B45"/>
    <w:rsid w:val="00276C07"/>
    <w:rsid w:val="00283D2E"/>
    <w:rsid w:val="002E12AE"/>
    <w:rsid w:val="00334E21"/>
    <w:rsid w:val="004A7D2D"/>
    <w:rsid w:val="00505B75"/>
    <w:rsid w:val="005C541D"/>
    <w:rsid w:val="00663A82"/>
    <w:rsid w:val="0069490C"/>
    <w:rsid w:val="0071093B"/>
    <w:rsid w:val="00727505"/>
    <w:rsid w:val="00756584"/>
    <w:rsid w:val="007D433E"/>
    <w:rsid w:val="00815111"/>
    <w:rsid w:val="0095077C"/>
    <w:rsid w:val="00A13D35"/>
    <w:rsid w:val="00A176A7"/>
    <w:rsid w:val="00B4419C"/>
    <w:rsid w:val="00B77491"/>
    <w:rsid w:val="00B977A8"/>
    <w:rsid w:val="00C40AB2"/>
    <w:rsid w:val="00C75457"/>
    <w:rsid w:val="00C86008"/>
    <w:rsid w:val="00D20CBF"/>
    <w:rsid w:val="00D306E7"/>
    <w:rsid w:val="00D84618"/>
    <w:rsid w:val="00E72ABA"/>
    <w:rsid w:val="00E75305"/>
    <w:rsid w:val="00EF27FB"/>
    <w:rsid w:val="00F034AE"/>
    <w:rsid w:val="00FE52DA"/>
    <w:rsid w:val="0D5DF4ED"/>
    <w:rsid w:val="10DA0A7F"/>
    <w:rsid w:val="19116DE6"/>
    <w:rsid w:val="36D29C36"/>
    <w:rsid w:val="376B3CDF"/>
    <w:rsid w:val="4DA3E186"/>
    <w:rsid w:val="653DB903"/>
    <w:rsid w:val="7878B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3E47"/>
  <w15:chartTrackingRefBased/>
  <w15:docId w15:val="{0E504232-390B-47C7-99F7-23E16426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D7F43"/>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0DA0A7F"/>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116F11"/>
    <w:pPr>
      <w:spacing w:before="100" w:beforeAutospacing="1" w:after="100" w:afterAutospacing="1" w:line="240" w:lineRule="auto"/>
    </w:pPr>
    <w:rPr>
      <w:rFonts w:ascii="Times New Roman" w:eastAsia="Times New Roman" w:hAnsi="Times New Roman" w:cs="Times New Roman"/>
      <w:lang w:val="en-GB" w:eastAsia="en-GB"/>
    </w:rPr>
  </w:style>
  <w:style w:type="character" w:styleId="Strong">
    <w:name w:val="Strong"/>
    <w:basedOn w:val="DefaultParagraphFont"/>
    <w:uiPriority w:val="22"/>
    <w:qFormat/>
    <w:rsid w:val="00116F11"/>
    <w:rPr>
      <w:b/>
      <w:bCs/>
    </w:rPr>
  </w:style>
  <w:style w:type="character" w:customStyle="1" w:styleId="Heading2Char">
    <w:name w:val="Heading 2 Char"/>
    <w:basedOn w:val="DefaultParagraphFont"/>
    <w:link w:val="Heading2"/>
    <w:uiPriority w:val="9"/>
    <w:rsid w:val="000D7F43"/>
    <w:rPr>
      <w:rFonts w:ascii="Times New Roman" w:eastAsia="Times New Roman" w:hAnsi="Times New Roman" w:cs="Times New Roman"/>
      <w:b/>
      <w:bCs/>
      <w:sz w:val="36"/>
      <w:szCs w:val="36"/>
      <w:lang w:val="en-GB" w:eastAsia="en-GB"/>
    </w:rPr>
  </w:style>
  <w:style w:type="paragraph" w:styleId="Header">
    <w:name w:val="header"/>
    <w:basedOn w:val="Normal"/>
    <w:link w:val="HeaderChar"/>
    <w:uiPriority w:val="99"/>
    <w:unhideWhenUsed/>
    <w:rsid w:val="00F034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4AE"/>
  </w:style>
  <w:style w:type="paragraph" w:styleId="Footer">
    <w:name w:val="footer"/>
    <w:basedOn w:val="Normal"/>
    <w:link w:val="FooterChar"/>
    <w:uiPriority w:val="99"/>
    <w:unhideWhenUsed/>
    <w:rsid w:val="00F034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4AE"/>
  </w:style>
  <w:style w:type="character" w:styleId="CommentReference">
    <w:name w:val="annotation reference"/>
    <w:basedOn w:val="DefaultParagraphFont"/>
    <w:uiPriority w:val="99"/>
    <w:semiHidden/>
    <w:unhideWhenUsed/>
    <w:rsid w:val="00B77491"/>
    <w:rPr>
      <w:sz w:val="16"/>
      <w:szCs w:val="16"/>
    </w:rPr>
  </w:style>
  <w:style w:type="paragraph" w:styleId="CommentText">
    <w:name w:val="annotation text"/>
    <w:basedOn w:val="Normal"/>
    <w:link w:val="CommentTextChar"/>
    <w:uiPriority w:val="99"/>
    <w:unhideWhenUsed/>
    <w:rsid w:val="00B77491"/>
    <w:pPr>
      <w:spacing w:line="240" w:lineRule="auto"/>
    </w:pPr>
    <w:rPr>
      <w:sz w:val="20"/>
      <w:szCs w:val="20"/>
    </w:rPr>
  </w:style>
  <w:style w:type="character" w:customStyle="1" w:styleId="CommentTextChar">
    <w:name w:val="Comment Text Char"/>
    <w:basedOn w:val="DefaultParagraphFont"/>
    <w:link w:val="CommentText"/>
    <w:uiPriority w:val="99"/>
    <w:rsid w:val="00B77491"/>
    <w:rPr>
      <w:sz w:val="20"/>
      <w:szCs w:val="20"/>
    </w:rPr>
  </w:style>
  <w:style w:type="paragraph" w:styleId="CommentSubject">
    <w:name w:val="annotation subject"/>
    <w:basedOn w:val="CommentText"/>
    <w:next w:val="CommentText"/>
    <w:link w:val="CommentSubjectChar"/>
    <w:uiPriority w:val="99"/>
    <w:semiHidden/>
    <w:unhideWhenUsed/>
    <w:rsid w:val="00B77491"/>
    <w:rPr>
      <w:b/>
      <w:bCs/>
    </w:rPr>
  </w:style>
  <w:style w:type="character" w:customStyle="1" w:styleId="CommentSubjectChar">
    <w:name w:val="Comment Subject Char"/>
    <w:basedOn w:val="CommentTextChar"/>
    <w:link w:val="CommentSubject"/>
    <w:uiPriority w:val="99"/>
    <w:semiHidden/>
    <w:rsid w:val="00B77491"/>
    <w:rPr>
      <w:b/>
      <w:bCs/>
      <w:sz w:val="20"/>
      <w:szCs w:val="20"/>
    </w:rPr>
  </w:style>
  <w:style w:type="paragraph" w:customStyle="1" w:styleId="pf0">
    <w:name w:val="pf0"/>
    <w:basedOn w:val="Normal"/>
    <w:rsid w:val="00727505"/>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cf01">
    <w:name w:val="cf01"/>
    <w:basedOn w:val="DefaultParagraphFont"/>
    <w:rsid w:val="00727505"/>
    <w:rPr>
      <w:rFonts w:ascii="Segoe UI" w:hAnsi="Segoe UI" w:cs="Segoe UI" w:hint="default"/>
      <w:b/>
      <w:bCs/>
      <w:sz w:val="18"/>
      <w:szCs w:val="18"/>
    </w:rPr>
  </w:style>
  <w:style w:type="character" w:customStyle="1" w:styleId="cf11">
    <w:name w:val="cf11"/>
    <w:basedOn w:val="DefaultParagraphFont"/>
    <w:rsid w:val="00727505"/>
    <w:rPr>
      <w:rFonts w:ascii="Segoe UI" w:hAnsi="Segoe UI" w:cs="Segoe UI" w:hint="default"/>
      <w:sz w:val="18"/>
      <w:szCs w:val="18"/>
    </w:rPr>
  </w:style>
  <w:style w:type="character" w:customStyle="1" w:styleId="cf21">
    <w:name w:val="cf21"/>
    <w:basedOn w:val="DefaultParagraphFont"/>
    <w:rsid w:val="00727505"/>
    <w:rPr>
      <w:rFonts w:ascii="Segoe UI" w:hAnsi="Segoe UI" w:cs="Segoe UI" w:hint="default"/>
      <w:color w:val="00B0F0"/>
      <w:sz w:val="18"/>
      <w:szCs w:val="18"/>
    </w:rPr>
  </w:style>
  <w:style w:type="character" w:customStyle="1" w:styleId="cf31">
    <w:name w:val="cf31"/>
    <w:basedOn w:val="DefaultParagraphFont"/>
    <w:rsid w:val="00727505"/>
    <w:rPr>
      <w:rFonts w:ascii="Segoe UI" w:hAnsi="Segoe UI" w:cs="Segoe UI" w:hint="default"/>
      <w:color w:val="7030A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2855">
      <w:bodyDiv w:val="1"/>
      <w:marLeft w:val="0"/>
      <w:marRight w:val="0"/>
      <w:marTop w:val="0"/>
      <w:marBottom w:val="0"/>
      <w:divBdr>
        <w:top w:val="none" w:sz="0" w:space="0" w:color="auto"/>
        <w:left w:val="none" w:sz="0" w:space="0" w:color="auto"/>
        <w:bottom w:val="none" w:sz="0" w:space="0" w:color="auto"/>
        <w:right w:val="none" w:sz="0" w:space="0" w:color="auto"/>
      </w:divBdr>
      <w:divsChild>
        <w:div w:id="1941909801">
          <w:marLeft w:val="0"/>
          <w:marRight w:val="0"/>
          <w:marTop w:val="0"/>
          <w:marBottom w:val="0"/>
          <w:divBdr>
            <w:top w:val="none" w:sz="0" w:space="0" w:color="auto"/>
            <w:left w:val="none" w:sz="0" w:space="0" w:color="auto"/>
            <w:bottom w:val="none" w:sz="0" w:space="0" w:color="auto"/>
            <w:right w:val="none" w:sz="0" w:space="0" w:color="auto"/>
          </w:divBdr>
          <w:divsChild>
            <w:div w:id="724990793">
              <w:marLeft w:val="0"/>
              <w:marRight w:val="0"/>
              <w:marTop w:val="0"/>
              <w:marBottom w:val="0"/>
              <w:divBdr>
                <w:top w:val="none" w:sz="0" w:space="0" w:color="auto"/>
                <w:left w:val="none" w:sz="0" w:space="0" w:color="auto"/>
                <w:bottom w:val="none" w:sz="0" w:space="0" w:color="auto"/>
                <w:right w:val="none" w:sz="0" w:space="0" w:color="auto"/>
              </w:divBdr>
              <w:divsChild>
                <w:div w:id="37904141">
                  <w:marLeft w:val="0"/>
                  <w:marRight w:val="0"/>
                  <w:marTop w:val="0"/>
                  <w:marBottom w:val="0"/>
                  <w:divBdr>
                    <w:top w:val="none" w:sz="0" w:space="0" w:color="auto"/>
                    <w:left w:val="none" w:sz="0" w:space="0" w:color="auto"/>
                    <w:bottom w:val="none" w:sz="0" w:space="0" w:color="auto"/>
                    <w:right w:val="none" w:sz="0" w:space="0" w:color="auto"/>
                  </w:divBdr>
                  <w:divsChild>
                    <w:div w:id="1512647326">
                      <w:marLeft w:val="0"/>
                      <w:marRight w:val="0"/>
                      <w:marTop w:val="0"/>
                      <w:marBottom w:val="0"/>
                      <w:divBdr>
                        <w:top w:val="none" w:sz="0" w:space="0" w:color="auto"/>
                        <w:left w:val="none" w:sz="0" w:space="0" w:color="auto"/>
                        <w:bottom w:val="none" w:sz="0" w:space="0" w:color="auto"/>
                        <w:right w:val="none" w:sz="0" w:space="0" w:color="auto"/>
                      </w:divBdr>
                      <w:divsChild>
                        <w:div w:id="1109661556">
                          <w:marLeft w:val="0"/>
                          <w:marRight w:val="0"/>
                          <w:marTop w:val="0"/>
                          <w:marBottom w:val="0"/>
                          <w:divBdr>
                            <w:top w:val="none" w:sz="0" w:space="0" w:color="auto"/>
                            <w:left w:val="none" w:sz="0" w:space="0" w:color="auto"/>
                            <w:bottom w:val="none" w:sz="0" w:space="0" w:color="auto"/>
                            <w:right w:val="none" w:sz="0" w:space="0" w:color="auto"/>
                          </w:divBdr>
                          <w:divsChild>
                            <w:div w:id="388846202">
                              <w:marLeft w:val="0"/>
                              <w:marRight w:val="0"/>
                              <w:marTop w:val="0"/>
                              <w:marBottom w:val="0"/>
                              <w:divBdr>
                                <w:top w:val="none" w:sz="0" w:space="0" w:color="auto"/>
                                <w:left w:val="none" w:sz="0" w:space="0" w:color="auto"/>
                                <w:bottom w:val="none" w:sz="0" w:space="0" w:color="auto"/>
                                <w:right w:val="none" w:sz="0" w:space="0" w:color="auto"/>
                              </w:divBdr>
                              <w:divsChild>
                                <w:div w:id="1520848185">
                                  <w:marLeft w:val="0"/>
                                  <w:marRight w:val="0"/>
                                  <w:marTop w:val="0"/>
                                  <w:marBottom w:val="0"/>
                                  <w:divBdr>
                                    <w:top w:val="none" w:sz="0" w:space="0" w:color="auto"/>
                                    <w:left w:val="none" w:sz="0" w:space="0" w:color="auto"/>
                                    <w:bottom w:val="none" w:sz="0" w:space="0" w:color="auto"/>
                                    <w:right w:val="none" w:sz="0" w:space="0" w:color="auto"/>
                                  </w:divBdr>
                                  <w:divsChild>
                                    <w:div w:id="155539224">
                                      <w:marLeft w:val="0"/>
                                      <w:marRight w:val="0"/>
                                      <w:marTop w:val="0"/>
                                      <w:marBottom w:val="0"/>
                                      <w:divBdr>
                                        <w:top w:val="none" w:sz="0" w:space="0" w:color="auto"/>
                                        <w:left w:val="none" w:sz="0" w:space="0" w:color="auto"/>
                                        <w:bottom w:val="none" w:sz="0" w:space="0" w:color="auto"/>
                                        <w:right w:val="none" w:sz="0" w:space="0" w:color="auto"/>
                                      </w:divBdr>
                                      <w:divsChild>
                                        <w:div w:id="709570363">
                                          <w:marLeft w:val="0"/>
                                          <w:marRight w:val="0"/>
                                          <w:marTop w:val="0"/>
                                          <w:marBottom w:val="0"/>
                                          <w:divBdr>
                                            <w:top w:val="none" w:sz="0" w:space="0" w:color="auto"/>
                                            <w:left w:val="none" w:sz="0" w:space="0" w:color="auto"/>
                                            <w:bottom w:val="none" w:sz="0" w:space="0" w:color="auto"/>
                                            <w:right w:val="none" w:sz="0" w:space="0" w:color="auto"/>
                                          </w:divBdr>
                                          <w:divsChild>
                                            <w:div w:id="694961441">
                                              <w:marLeft w:val="0"/>
                                              <w:marRight w:val="0"/>
                                              <w:marTop w:val="0"/>
                                              <w:marBottom w:val="0"/>
                                              <w:divBdr>
                                                <w:top w:val="none" w:sz="0" w:space="0" w:color="auto"/>
                                                <w:left w:val="none" w:sz="0" w:space="0" w:color="auto"/>
                                                <w:bottom w:val="none" w:sz="0" w:space="0" w:color="auto"/>
                                                <w:right w:val="none" w:sz="0" w:space="0" w:color="auto"/>
                                              </w:divBdr>
                                              <w:divsChild>
                                                <w:div w:id="637493282">
                                                  <w:marLeft w:val="0"/>
                                                  <w:marRight w:val="0"/>
                                                  <w:marTop w:val="0"/>
                                                  <w:marBottom w:val="0"/>
                                                  <w:divBdr>
                                                    <w:top w:val="none" w:sz="0" w:space="0" w:color="auto"/>
                                                    <w:left w:val="none" w:sz="0" w:space="0" w:color="auto"/>
                                                    <w:bottom w:val="none" w:sz="0" w:space="0" w:color="auto"/>
                                                    <w:right w:val="none" w:sz="0" w:space="0" w:color="auto"/>
                                                  </w:divBdr>
                                                  <w:divsChild>
                                                    <w:div w:id="66725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2878902">
              <w:marLeft w:val="0"/>
              <w:marRight w:val="0"/>
              <w:marTop w:val="0"/>
              <w:marBottom w:val="0"/>
              <w:divBdr>
                <w:top w:val="none" w:sz="0" w:space="0" w:color="auto"/>
                <w:left w:val="none" w:sz="0" w:space="0" w:color="auto"/>
                <w:bottom w:val="none" w:sz="0" w:space="0" w:color="auto"/>
                <w:right w:val="none" w:sz="0" w:space="0" w:color="auto"/>
              </w:divBdr>
              <w:divsChild>
                <w:div w:id="1344165985">
                  <w:marLeft w:val="0"/>
                  <w:marRight w:val="0"/>
                  <w:marTop w:val="0"/>
                  <w:marBottom w:val="0"/>
                  <w:divBdr>
                    <w:top w:val="none" w:sz="0" w:space="0" w:color="auto"/>
                    <w:left w:val="none" w:sz="0" w:space="0" w:color="auto"/>
                    <w:bottom w:val="none" w:sz="0" w:space="0" w:color="auto"/>
                    <w:right w:val="none" w:sz="0" w:space="0" w:color="auto"/>
                  </w:divBdr>
                  <w:divsChild>
                    <w:div w:id="1619486129">
                      <w:marLeft w:val="0"/>
                      <w:marRight w:val="0"/>
                      <w:marTop w:val="0"/>
                      <w:marBottom w:val="0"/>
                      <w:divBdr>
                        <w:top w:val="none" w:sz="0" w:space="0" w:color="auto"/>
                        <w:left w:val="none" w:sz="0" w:space="0" w:color="auto"/>
                        <w:bottom w:val="none" w:sz="0" w:space="0" w:color="auto"/>
                        <w:right w:val="none" w:sz="0" w:space="0" w:color="auto"/>
                      </w:divBdr>
                      <w:divsChild>
                        <w:div w:id="540288989">
                          <w:marLeft w:val="0"/>
                          <w:marRight w:val="0"/>
                          <w:marTop w:val="0"/>
                          <w:marBottom w:val="0"/>
                          <w:divBdr>
                            <w:top w:val="none" w:sz="0" w:space="0" w:color="auto"/>
                            <w:left w:val="none" w:sz="0" w:space="0" w:color="auto"/>
                            <w:bottom w:val="none" w:sz="0" w:space="0" w:color="auto"/>
                            <w:right w:val="none" w:sz="0" w:space="0" w:color="auto"/>
                          </w:divBdr>
                          <w:divsChild>
                            <w:div w:id="1675453915">
                              <w:marLeft w:val="0"/>
                              <w:marRight w:val="0"/>
                              <w:marTop w:val="0"/>
                              <w:marBottom w:val="0"/>
                              <w:divBdr>
                                <w:top w:val="none" w:sz="0" w:space="0" w:color="auto"/>
                                <w:left w:val="none" w:sz="0" w:space="0" w:color="auto"/>
                                <w:bottom w:val="none" w:sz="0" w:space="0" w:color="auto"/>
                                <w:right w:val="none" w:sz="0" w:space="0" w:color="auto"/>
                              </w:divBdr>
                              <w:divsChild>
                                <w:div w:id="12522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781029">
      <w:bodyDiv w:val="1"/>
      <w:marLeft w:val="0"/>
      <w:marRight w:val="0"/>
      <w:marTop w:val="0"/>
      <w:marBottom w:val="0"/>
      <w:divBdr>
        <w:top w:val="none" w:sz="0" w:space="0" w:color="auto"/>
        <w:left w:val="none" w:sz="0" w:space="0" w:color="auto"/>
        <w:bottom w:val="none" w:sz="0" w:space="0" w:color="auto"/>
        <w:right w:val="none" w:sz="0" w:space="0" w:color="auto"/>
      </w:divBdr>
      <w:divsChild>
        <w:div w:id="1587808284">
          <w:marLeft w:val="0"/>
          <w:marRight w:val="0"/>
          <w:marTop w:val="0"/>
          <w:marBottom w:val="0"/>
          <w:divBdr>
            <w:top w:val="none" w:sz="0" w:space="0" w:color="auto"/>
            <w:left w:val="none" w:sz="0" w:space="0" w:color="auto"/>
            <w:bottom w:val="none" w:sz="0" w:space="0" w:color="auto"/>
            <w:right w:val="none" w:sz="0" w:space="0" w:color="auto"/>
          </w:divBdr>
          <w:divsChild>
            <w:div w:id="827676273">
              <w:marLeft w:val="0"/>
              <w:marRight w:val="0"/>
              <w:marTop w:val="0"/>
              <w:marBottom w:val="0"/>
              <w:divBdr>
                <w:top w:val="none" w:sz="0" w:space="0" w:color="auto"/>
                <w:left w:val="none" w:sz="0" w:space="0" w:color="auto"/>
                <w:bottom w:val="none" w:sz="0" w:space="0" w:color="auto"/>
                <w:right w:val="none" w:sz="0" w:space="0" w:color="auto"/>
              </w:divBdr>
              <w:divsChild>
                <w:div w:id="522132199">
                  <w:marLeft w:val="0"/>
                  <w:marRight w:val="0"/>
                  <w:marTop w:val="0"/>
                  <w:marBottom w:val="0"/>
                  <w:divBdr>
                    <w:top w:val="none" w:sz="0" w:space="0" w:color="auto"/>
                    <w:left w:val="none" w:sz="0" w:space="0" w:color="auto"/>
                    <w:bottom w:val="none" w:sz="0" w:space="0" w:color="auto"/>
                    <w:right w:val="none" w:sz="0" w:space="0" w:color="auto"/>
                  </w:divBdr>
                  <w:divsChild>
                    <w:div w:id="754978311">
                      <w:marLeft w:val="0"/>
                      <w:marRight w:val="0"/>
                      <w:marTop w:val="0"/>
                      <w:marBottom w:val="0"/>
                      <w:divBdr>
                        <w:top w:val="none" w:sz="0" w:space="0" w:color="auto"/>
                        <w:left w:val="none" w:sz="0" w:space="0" w:color="auto"/>
                        <w:bottom w:val="none" w:sz="0" w:space="0" w:color="auto"/>
                        <w:right w:val="none" w:sz="0" w:space="0" w:color="auto"/>
                      </w:divBdr>
                      <w:divsChild>
                        <w:div w:id="1384063853">
                          <w:marLeft w:val="0"/>
                          <w:marRight w:val="0"/>
                          <w:marTop w:val="0"/>
                          <w:marBottom w:val="0"/>
                          <w:divBdr>
                            <w:top w:val="none" w:sz="0" w:space="0" w:color="auto"/>
                            <w:left w:val="none" w:sz="0" w:space="0" w:color="auto"/>
                            <w:bottom w:val="none" w:sz="0" w:space="0" w:color="auto"/>
                            <w:right w:val="none" w:sz="0" w:space="0" w:color="auto"/>
                          </w:divBdr>
                          <w:divsChild>
                            <w:div w:id="572741827">
                              <w:marLeft w:val="0"/>
                              <w:marRight w:val="0"/>
                              <w:marTop w:val="0"/>
                              <w:marBottom w:val="0"/>
                              <w:divBdr>
                                <w:top w:val="none" w:sz="0" w:space="0" w:color="auto"/>
                                <w:left w:val="none" w:sz="0" w:space="0" w:color="auto"/>
                                <w:bottom w:val="none" w:sz="0" w:space="0" w:color="auto"/>
                                <w:right w:val="none" w:sz="0" w:space="0" w:color="auto"/>
                              </w:divBdr>
                              <w:divsChild>
                                <w:div w:id="282687030">
                                  <w:marLeft w:val="0"/>
                                  <w:marRight w:val="0"/>
                                  <w:marTop w:val="0"/>
                                  <w:marBottom w:val="0"/>
                                  <w:divBdr>
                                    <w:top w:val="none" w:sz="0" w:space="0" w:color="auto"/>
                                    <w:left w:val="none" w:sz="0" w:space="0" w:color="auto"/>
                                    <w:bottom w:val="none" w:sz="0" w:space="0" w:color="auto"/>
                                    <w:right w:val="none" w:sz="0" w:space="0" w:color="auto"/>
                                  </w:divBdr>
                                  <w:divsChild>
                                    <w:div w:id="301350773">
                                      <w:marLeft w:val="0"/>
                                      <w:marRight w:val="0"/>
                                      <w:marTop w:val="0"/>
                                      <w:marBottom w:val="0"/>
                                      <w:divBdr>
                                        <w:top w:val="none" w:sz="0" w:space="0" w:color="auto"/>
                                        <w:left w:val="none" w:sz="0" w:space="0" w:color="auto"/>
                                        <w:bottom w:val="none" w:sz="0" w:space="0" w:color="auto"/>
                                        <w:right w:val="none" w:sz="0" w:space="0" w:color="auto"/>
                                      </w:divBdr>
                                      <w:divsChild>
                                        <w:div w:id="140539002">
                                          <w:marLeft w:val="0"/>
                                          <w:marRight w:val="0"/>
                                          <w:marTop w:val="0"/>
                                          <w:marBottom w:val="0"/>
                                          <w:divBdr>
                                            <w:top w:val="none" w:sz="0" w:space="0" w:color="auto"/>
                                            <w:left w:val="none" w:sz="0" w:space="0" w:color="auto"/>
                                            <w:bottom w:val="none" w:sz="0" w:space="0" w:color="auto"/>
                                            <w:right w:val="none" w:sz="0" w:space="0" w:color="auto"/>
                                          </w:divBdr>
                                          <w:divsChild>
                                            <w:div w:id="1309554212">
                                              <w:marLeft w:val="0"/>
                                              <w:marRight w:val="0"/>
                                              <w:marTop w:val="0"/>
                                              <w:marBottom w:val="0"/>
                                              <w:divBdr>
                                                <w:top w:val="none" w:sz="0" w:space="0" w:color="auto"/>
                                                <w:left w:val="none" w:sz="0" w:space="0" w:color="auto"/>
                                                <w:bottom w:val="none" w:sz="0" w:space="0" w:color="auto"/>
                                                <w:right w:val="none" w:sz="0" w:space="0" w:color="auto"/>
                                              </w:divBdr>
                                              <w:divsChild>
                                                <w:div w:id="2122339513">
                                                  <w:marLeft w:val="0"/>
                                                  <w:marRight w:val="0"/>
                                                  <w:marTop w:val="0"/>
                                                  <w:marBottom w:val="0"/>
                                                  <w:divBdr>
                                                    <w:top w:val="none" w:sz="0" w:space="0" w:color="auto"/>
                                                    <w:left w:val="none" w:sz="0" w:space="0" w:color="auto"/>
                                                    <w:bottom w:val="none" w:sz="0" w:space="0" w:color="auto"/>
                                                    <w:right w:val="none" w:sz="0" w:space="0" w:color="auto"/>
                                                  </w:divBdr>
                                                  <w:divsChild>
                                                    <w:div w:id="67249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9182667">
              <w:marLeft w:val="0"/>
              <w:marRight w:val="0"/>
              <w:marTop w:val="0"/>
              <w:marBottom w:val="0"/>
              <w:divBdr>
                <w:top w:val="none" w:sz="0" w:space="0" w:color="auto"/>
                <w:left w:val="none" w:sz="0" w:space="0" w:color="auto"/>
                <w:bottom w:val="none" w:sz="0" w:space="0" w:color="auto"/>
                <w:right w:val="none" w:sz="0" w:space="0" w:color="auto"/>
              </w:divBdr>
              <w:divsChild>
                <w:div w:id="2104646446">
                  <w:marLeft w:val="0"/>
                  <w:marRight w:val="0"/>
                  <w:marTop w:val="0"/>
                  <w:marBottom w:val="0"/>
                  <w:divBdr>
                    <w:top w:val="none" w:sz="0" w:space="0" w:color="auto"/>
                    <w:left w:val="none" w:sz="0" w:space="0" w:color="auto"/>
                    <w:bottom w:val="none" w:sz="0" w:space="0" w:color="auto"/>
                    <w:right w:val="none" w:sz="0" w:space="0" w:color="auto"/>
                  </w:divBdr>
                  <w:divsChild>
                    <w:div w:id="1034188605">
                      <w:marLeft w:val="0"/>
                      <w:marRight w:val="0"/>
                      <w:marTop w:val="0"/>
                      <w:marBottom w:val="0"/>
                      <w:divBdr>
                        <w:top w:val="none" w:sz="0" w:space="0" w:color="auto"/>
                        <w:left w:val="none" w:sz="0" w:space="0" w:color="auto"/>
                        <w:bottom w:val="none" w:sz="0" w:space="0" w:color="auto"/>
                        <w:right w:val="none" w:sz="0" w:space="0" w:color="auto"/>
                      </w:divBdr>
                      <w:divsChild>
                        <w:div w:id="133065860">
                          <w:marLeft w:val="0"/>
                          <w:marRight w:val="0"/>
                          <w:marTop w:val="0"/>
                          <w:marBottom w:val="0"/>
                          <w:divBdr>
                            <w:top w:val="none" w:sz="0" w:space="0" w:color="auto"/>
                            <w:left w:val="none" w:sz="0" w:space="0" w:color="auto"/>
                            <w:bottom w:val="none" w:sz="0" w:space="0" w:color="auto"/>
                            <w:right w:val="none" w:sz="0" w:space="0" w:color="auto"/>
                          </w:divBdr>
                          <w:divsChild>
                            <w:div w:id="1152405343">
                              <w:marLeft w:val="0"/>
                              <w:marRight w:val="0"/>
                              <w:marTop w:val="0"/>
                              <w:marBottom w:val="0"/>
                              <w:divBdr>
                                <w:top w:val="none" w:sz="0" w:space="0" w:color="auto"/>
                                <w:left w:val="none" w:sz="0" w:space="0" w:color="auto"/>
                                <w:bottom w:val="none" w:sz="0" w:space="0" w:color="auto"/>
                                <w:right w:val="none" w:sz="0" w:space="0" w:color="auto"/>
                              </w:divBdr>
                              <w:divsChild>
                                <w:div w:id="160465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702524">
      <w:bodyDiv w:val="1"/>
      <w:marLeft w:val="0"/>
      <w:marRight w:val="0"/>
      <w:marTop w:val="0"/>
      <w:marBottom w:val="0"/>
      <w:divBdr>
        <w:top w:val="none" w:sz="0" w:space="0" w:color="auto"/>
        <w:left w:val="none" w:sz="0" w:space="0" w:color="auto"/>
        <w:bottom w:val="none" w:sz="0" w:space="0" w:color="auto"/>
        <w:right w:val="none" w:sz="0" w:space="0" w:color="auto"/>
      </w:divBdr>
      <w:divsChild>
        <w:div w:id="664863538">
          <w:marLeft w:val="0"/>
          <w:marRight w:val="0"/>
          <w:marTop w:val="0"/>
          <w:marBottom w:val="0"/>
          <w:divBdr>
            <w:top w:val="none" w:sz="0" w:space="0" w:color="auto"/>
            <w:left w:val="none" w:sz="0" w:space="0" w:color="auto"/>
            <w:bottom w:val="none" w:sz="0" w:space="0" w:color="auto"/>
            <w:right w:val="none" w:sz="0" w:space="0" w:color="auto"/>
          </w:divBdr>
          <w:divsChild>
            <w:div w:id="304169304">
              <w:marLeft w:val="0"/>
              <w:marRight w:val="0"/>
              <w:marTop w:val="0"/>
              <w:marBottom w:val="0"/>
              <w:divBdr>
                <w:top w:val="none" w:sz="0" w:space="0" w:color="auto"/>
                <w:left w:val="none" w:sz="0" w:space="0" w:color="auto"/>
                <w:bottom w:val="none" w:sz="0" w:space="0" w:color="auto"/>
                <w:right w:val="none" w:sz="0" w:space="0" w:color="auto"/>
              </w:divBdr>
              <w:divsChild>
                <w:div w:id="634337087">
                  <w:marLeft w:val="0"/>
                  <w:marRight w:val="0"/>
                  <w:marTop w:val="0"/>
                  <w:marBottom w:val="0"/>
                  <w:divBdr>
                    <w:top w:val="none" w:sz="0" w:space="0" w:color="auto"/>
                    <w:left w:val="none" w:sz="0" w:space="0" w:color="auto"/>
                    <w:bottom w:val="none" w:sz="0" w:space="0" w:color="auto"/>
                    <w:right w:val="none" w:sz="0" w:space="0" w:color="auto"/>
                  </w:divBdr>
                  <w:divsChild>
                    <w:div w:id="1330794202">
                      <w:marLeft w:val="0"/>
                      <w:marRight w:val="0"/>
                      <w:marTop w:val="0"/>
                      <w:marBottom w:val="0"/>
                      <w:divBdr>
                        <w:top w:val="none" w:sz="0" w:space="0" w:color="auto"/>
                        <w:left w:val="none" w:sz="0" w:space="0" w:color="auto"/>
                        <w:bottom w:val="none" w:sz="0" w:space="0" w:color="auto"/>
                        <w:right w:val="none" w:sz="0" w:space="0" w:color="auto"/>
                      </w:divBdr>
                      <w:divsChild>
                        <w:div w:id="639654850">
                          <w:marLeft w:val="0"/>
                          <w:marRight w:val="0"/>
                          <w:marTop w:val="0"/>
                          <w:marBottom w:val="0"/>
                          <w:divBdr>
                            <w:top w:val="none" w:sz="0" w:space="0" w:color="auto"/>
                            <w:left w:val="none" w:sz="0" w:space="0" w:color="auto"/>
                            <w:bottom w:val="none" w:sz="0" w:space="0" w:color="auto"/>
                            <w:right w:val="none" w:sz="0" w:space="0" w:color="auto"/>
                          </w:divBdr>
                          <w:divsChild>
                            <w:div w:id="442263283">
                              <w:marLeft w:val="0"/>
                              <w:marRight w:val="0"/>
                              <w:marTop w:val="0"/>
                              <w:marBottom w:val="0"/>
                              <w:divBdr>
                                <w:top w:val="none" w:sz="0" w:space="0" w:color="auto"/>
                                <w:left w:val="none" w:sz="0" w:space="0" w:color="auto"/>
                                <w:bottom w:val="none" w:sz="0" w:space="0" w:color="auto"/>
                                <w:right w:val="none" w:sz="0" w:space="0" w:color="auto"/>
                              </w:divBdr>
                              <w:divsChild>
                                <w:div w:id="1012297666">
                                  <w:marLeft w:val="0"/>
                                  <w:marRight w:val="0"/>
                                  <w:marTop w:val="0"/>
                                  <w:marBottom w:val="0"/>
                                  <w:divBdr>
                                    <w:top w:val="none" w:sz="0" w:space="0" w:color="auto"/>
                                    <w:left w:val="none" w:sz="0" w:space="0" w:color="auto"/>
                                    <w:bottom w:val="none" w:sz="0" w:space="0" w:color="auto"/>
                                    <w:right w:val="none" w:sz="0" w:space="0" w:color="auto"/>
                                  </w:divBdr>
                                  <w:divsChild>
                                    <w:div w:id="491336335">
                                      <w:marLeft w:val="0"/>
                                      <w:marRight w:val="0"/>
                                      <w:marTop w:val="0"/>
                                      <w:marBottom w:val="0"/>
                                      <w:divBdr>
                                        <w:top w:val="none" w:sz="0" w:space="0" w:color="auto"/>
                                        <w:left w:val="none" w:sz="0" w:space="0" w:color="auto"/>
                                        <w:bottom w:val="none" w:sz="0" w:space="0" w:color="auto"/>
                                        <w:right w:val="none" w:sz="0" w:space="0" w:color="auto"/>
                                      </w:divBdr>
                                      <w:divsChild>
                                        <w:div w:id="591401202">
                                          <w:marLeft w:val="0"/>
                                          <w:marRight w:val="0"/>
                                          <w:marTop w:val="0"/>
                                          <w:marBottom w:val="0"/>
                                          <w:divBdr>
                                            <w:top w:val="none" w:sz="0" w:space="0" w:color="auto"/>
                                            <w:left w:val="none" w:sz="0" w:space="0" w:color="auto"/>
                                            <w:bottom w:val="none" w:sz="0" w:space="0" w:color="auto"/>
                                            <w:right w:val="none" w:sz="0" w:space="0" w:color="auto"/>
                                          </w:divBdr>
                                          <w:divsChild>
                                            <w:div w:id="992297075">
                                              <w:marLeft w:val="0"/>
                                              <w:marRight w:val="0"/>
                                              <w:marTop w:val="0"/>
                                              <w:marBottom w:val="0"/>
                                              <w:divBdr>
                                                <w:top w:val="none" w:sz="0" w:space="0" w:color="auto"/>
                                                <w:left w:val="none" w:sz="0" w:space="0" w:color="auto"/>
                                                <w:bottom w:val="none" w:sz="0" w:space="0" w:color="auto"/>
                                                <w:right w:val="none" w:sz="0" w:space="0" w:color="auto"/>
                                              </w:divBdr>
                                              <w:divsChild>
                                                <w:div w:id="1647203656">
                                                  <w:marLeft w:val="0"/>
                                                  <w:marRight w:val="0"/>
                                                  <w:marTop w:val="0"/>
                                                  <w:marBottom w:val="0"/>
                                                  <w:divBdr>
                                                    <w:top w:val="none" w:sz="0" w:space="0" w:color="auto"/>
                                                    <w:left w:val="none" w:sz="0" w:space="0" w:color="auto"/>
                                                    <w:bottom w:val="none" w:sz="0" w:space="0" w:color="auto"/>
                                                    <w:right w:val="none" w:sz="0" w:space="0" w:color="auto"/>
                                                  </w:divBdr>
                                                  <w:divsChild>
                                                    <w:div w:id="21138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1376942">
              <w:marLeft w:val="0"/>
              <w:marRight w:val="0"/>
              <w:marTop w:val="0"/>
              <w:marBottom w:val="0"/>
              <w:divBdr>
                <w:top w:val="none" w:sz="0" w:space="0" w:color="auto"/>
                <w:left w:val="none" w:sz="0" w:space="0" w:color="auto"/>
                <w:bottom w:val="none" w:sz="0" w:space="0" w:color="auto"/>
                <w:right w:val="none" w:sz="0" w:space="0" w:color="auto"/>
              </w:divBdr>
              <w:divsChild>
                <w:div w:id="597716367">
                  <w:marLeft w:val="0"/>
                  <w:marRight w:val="0"/>
                  <w:marTop w:val="0"/>
                  <w:marBottom w:val="0"/>
                  <w:divBdr>
                    <w:top w:val="none" w:sz="0" w:space="0" w:color="auto"/>
                    <w:left w:val="none" w:sz="0" w:space="0" w:color="auto"/>
                    <w:bottom w:val="none" w:sz="0" w:space="0" w:color="auto"/>
                    <w:right w:val="none" w:sz="0" w:space="0" w:color="auto"/>
                  </w:divBdr>
                  <w:divsChild>
                    <w:div w:id="1422992027">
                      <w:marLeft w:val="0"/>
                      <w:marRight w:val="0"/>
                      <w:marTop w:val="0"/>
                      <w:marBottom w:val="0"/>
                      <w:divBdr>
                        <w:top w:val="none" w:sz="0" w:space="0" w:color="auto"/>
                        <w:left w:val="none" w:sz="0" w:space="0" w:color="auto"/>
                        <w:bottom w:val="none" w:sz="0" w:space="0" w:color="auto"/>
                        <w:right w:val="none" w:sz="0" w:space="0" w:color="auto"/>
                      </w:divBdr>
                      <w:divsChild>
                        <w:div w:id="44260104">
                          <w:marLeft w:val="0"/>
                          <w:marRight w:val="0"/>
                          <w:marTop w:val="0"/>
                          <w:marBottom w:val="0"/>
                          <w:divBdr>
                            <w:top w:val="none" w:sz="0" w:space="0" w:color="auto"/>
                            <w:left w:val="none" w:sz="0" w:space="0" w:color="auto"/>
                            <w:bottom w:val="none" w:sz="0" w:space="0" w:color="auto"/>
                            <w:right w:val="none" w:sz="0" w:space="0" w:color="auto"/>
                          </w:divBdr>
                          <w:divsChild>
                            <w:div w:id="942805924">
                              <w:marLeft w:val="0"/>
                              <w:marRight w:val="0"/>
                              <w:marTop w:val="0"/>
                              <w:marBottom w:val="0"/>
                              <w:divBdr>
                                <w:top w:val="none" w:sz="0" w:space="0" w:color="auto"/>
                                <w:left w:val="none" w:sz="0" w:space="0" w:color="auto"/>
                                <w:bottom w:val="none" w:sz="0" w:space="0" w:color="auto"/>
                                <w:right w:val="none" w:sz="0" w:space="0" w:color="auto"/>
                              </w:divBdr>
                              <w:divsChild>
                                <w:div w:id="181456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1407856">
      <w:bodyDiv w:val="1"/>
      <w:marLeft w:val="0"/>
      <w:marRight w:val="0"/>
      <w:marTop w:val="0"/>
      <w:marBottom w:val="0"/>
      <w:divBdr>
        <w:top w:val="none" w:sz="0" w:space="0" w:color="auto"/>
        <w:left w:val="none" w:sz="0" w:space="0" w:color="auto"/>
        <w:bottom w:val="none" w:sz="0" w:space="0" w:color="auto"/>
        <w:right w:val="none" w:sz="0" w:space="0" w:color="auto"/>
      </w:divBdr>
      <w:divsChild>
        <w:div w:id="1762483518">
          <w:marLeft w:val="0"/>
          <w:marRight w:val="0"/>
          <w:marTop w:val="0"/>
          <w:marBottom w:val="0"/>
          <w:divBdr>
            <w:top w:val="none" w:sz="0" w:space="0" w:color="auto"/>
            <w:left w:val="none" w:sz="0" w:space="0" w:color="auto"/>
            <w:bottom w:val="none" w:sz="0" w:space="0" w:color="auto"/>
            <w:right w:val="none" w:sz="0" w:space="0" w:color="auto"/>
          </w:divBdr>
        </w:div>
      </w:divsChild>
    </w:div>
    <w:div w:id="980689413">
      <w:bodyDiv w:val="1"/>
      <w:marLeft w:val="0"/>
      <w:marRight w:val="0"/>
      <w:marTop w:val="0"/>
      <w:marBottom w:val="0"/>
      <w:divBdr>
        <w:top w:val="none" w:sz="0" w:space="0" w:color="auto"/>
        <w:left w:val="none" w:sz="0" w:space="0" w:color="auto"/>
        <w:bottom w:val="none" w:sz="0" w:space="0" w:color="auto"/>
        <w:right w:val="none" w:sz="0" w:space="0" w:color="auto"/>
      </w:divBdr>
      <w:divsChild>
        <w:div w:id="205456005">
          <w:marLeft w:val="0"/>
          <w:marRight w:val="0"/>
          <w:marTop w:val="0"/>
          <w:marBottom w:val="0"/>
          <w:divBdr>
            <w:top w:val="none" w:sz="0" w:space="0" w:color="auto"/>
            <w:left w:val="none" w:sz="0" w:space="0" w:color="auto"/>
            <w:bottom w:val="none" w:sz="0" w:space="0" w:color="auto"/>
            <w:right w:val="none" w:sz="0" w:space="0" w:color="auto"/>
          </w:divBdr>
        </w:div>
      </w:divsChild>
    </w:div>
    <w:div w:id="1106119328">
      <w:bodyDiv w:val="1"/>
      <w:marLeft w:val="0"/>
      <w:marRight w:val="0"/>
      <w:marTop w:val="0"/>
      <w:marBottom w:val="0"/>
      <w:divBdr>
        <w:top w:val="none" w:sz="0" w:space="0" w:color="auto"/>
        <w:left w:val="none" w:sz="0" w:space="0" w:color="auto"/>
        <w:bottom w:val="none" w:sz="0" w:space="0" w:color="auto"/>
        <w:right w:val="none" w:sz="0" w:space="0" w:color="auto"/>
      </w:divBdr>
      <w:divsChild>
        <w:div w:id="157155867">
          <w:marLeft w:val="0"/>
          <w:marRight w:val="0"/>
          <w:marTop w:val="0"/>
          <w:marBottom w:val="0"/>
          <w:divBdr>
            <w:top w:val="none" w:sz="0" w:space="0" w:color="auto"/>
            <w:left w:val="none" w:sz="0" w:space="0" w:color="auto"/>
            <w:bottom w:val="none" w:sz="0" w:space="0" w:color="auto"/>
            <w:right w:val="none" w:sz="0" w:space="0" w:color="auto"/>
          </w:divBdr>
          <w:divsChild>
            <w:div w:id="414283738">
              <w:marLeft w:val="0"/>
              <w:marRight w:val="0"/>
              <w:marTop w:val="0"/>
              <w:marBottom w:val="0"/>
              <w:divBdr>
                <w:top w:val="none" w:sz="0" w:space="0" w:color="auto"/>
                <w:left w:val="none" w:sz="0" w:space="0" w:color="auto"/>
                <w:bottom w:val="none" w:sz="0" w:space="0" w:color="auto"/>
                <w:right w:val="none" w:sz="0" w:space="0" w:color="auto"/>
              </w:divBdr>
              <w:divsChild>
                <w:div w:id="1133909304">
                  <w:marLeft w:val="0"/>
                  <w:marRight w:val="0"/>
                  <w:marTop w:val="0"/>
                  <w:marBottom w:val="0"/>
                  <w:divBdr>
                    <w:top w:val="none" w:sz="0" w:space="0" w:color="auto"/>
                    <w:left w:val="none" w:sz="0" w:space="0" w:color="auto"/>
                    <w:bottom w:val="none" w:sz="0" w:space="0" w:color="auto"/>
                    <w:right w:val="none" w:sz="0" w:space="0" w:color="auto"/>
                  </w:divBdr>
                  <w:divsChild>
                    <w:div w:id="1976640886">
                      <w:marLeft w:val="0"/>
                      <w:marRight w:val="0"/>
                      <w:marTop w:val="0"/>
                      <w:marBottom w:val="0"/>
                      <w:divBdr>
                        <w:top w:val="none" w:sz="0" w:space="0" w:color="auto"/>
                        <w:left w:val="none" w:sz="0" w:space="0" w:color="auto"/>
                        <w:bottom w:val="none" w:sz="0" w:space="0" w:color="auto"/>
                        <w:right w:val="none" w:sz="0" w:space="0" w:color="auto"/>
                      </w:divBdr>
                      <w:divsChild>
                        <w:div w:id="1651060242">
                          <w:marLeft w:val="0"/>
                          <w:marRight w:val="0"/>
                          <w:marTop w:val="0"/>
                          <w:marBottom w:val="0"/>
                          <w:divBdr>
                            <w:top w:val="none" w:sz="0" w:space="0" w:color="auto"/>
                            <w:left w:val="none" w:sz="0" w:space="0" w:color="auto"/>
                            <w:bottom w:val="none" w:sz="0" w:space="0" w:color="auto"/>
                            <w:right w:val="none" w:sz="0" w:space="0" w:color="auto"/>
                          </w:divBdr>
                          <w:divsChild>
                            <w:div w:id="1307123163">
                              <w:marLeft w:val="0"/>
                              <w:marRight w:val="0"/>
                              <w:marTop w:val="0"/>
                              <w:marBottom w:val="0"/>
                              <w:divBdr>
                                <w:top w:val="none" w:sz="0" w:space="0" w:color="auto"/>
                                <w:left w:val="none" w:sz="0" w:space="0" w:color="auto"/>
                                <w:bottom w:val="none" w:sz="0" w:space="0" w:color="auto"/>
                                <w:right w:val="none" w:sz="0" w:space="0" w:color="auto"/>
                              </w:divBdr>
                              <w:divsChild>
                                <w:div w:id="1781408746">
                                  <w:marLeft w:val="0"/>
                                  <w:marRight w:val="0"/>
                                  <w:marTop w:val="0"/>
                                  <w:marBottom w:val="0"/>
                                  <w:divBdr>
                                    <w:top w:val="none" w:sz="0" w:space="0" w:color="auto"/>
                                    <w:left w:val="none" w:sz="0" w:space="0" w:color="auto"/>
                                    <w:bottom w:val="none" w:sz="0" w:space="0" w:color="auto"/>
                                    <w:right w:val="none" w:sz="0" w:space="0" w:color="auto"/>
                                  </w:divBdr>
                                  <w:divsChild>
                                    <w:div w:id="2014843231">
                                      <w:marLeft w:val="0"/>
                                      <w:marRight w:val="0"/>
                                      <w:marTop w:val="0"/>
                                      <w:marBottom w:val="0"/>
                                      <w:divBdr>
                                        <w:top w:val="none" w:sz="0" w:space="0" w:color="auto"/>
                                        <w:left w:val="none" w:sz="0" w:space="0" w:color="auto"/>
                                        <w:bottom w:val="none" w:sz="0" w:space="0" w:color="auto"/>
                                        <w:right w:val="none" w:sz="0" w:space="0" w:color="auto"/>
                                      </w:divBdr>
                                      <w:divsChild>
                                        <w:div w:id="247466498">
                                          <w:marLeft w:val="0"/>
                                          <w:marRight w:val="0"/>
                                          <w:marTop w:val="0"/>
                                          <w:marBottom w:val="0"/>
                                          <w:divBdr>
                                            <w:top w:val="none" w:sz="0" w:space="0" w:color="auto"/>
                                            <w:left w:val="none" w:sz="0" w:space="0" w:color="auto"/>
                                            <w:bottom w:val="none" w:sz="0" w:space="0" w:color="auto"/>
                                            <w:right w:val="none" w:sz="0" w:space="0" w:color="auto"/>
                                          </w:divBdr>
                                          <w:divsChild>
                                            <w:div w:id="120998958">
                                              <w:marLeft w:val="0"/>
                                              <w:marRight w:val="0"/>
                                              <w:marTop w:val="0"/>
                                              <w:marBottom w:val="0"/>
                                              <w:divBdr>
                                                <w:top w:val="none" w:sz="0" w:space="0" w:color="auto"/>
                                                <w:left w:val="none" w:sz="0" w:space="0" w:color="auto"/>
                                                <w:bottom w:val="none" w:sz="0" w:space="0" w:color="auto"/>
                                                <w:right w:val="none" w:sz="0" w:space="0" w:color="auto"/>
                                              </w:divBdr>
                                              <w:divsChild>
                                                <w:div w:id="1365712144">
                                                  <w:marLeft w:val="0"/>
                                                  <w:marRight w:val="0"/>
                                                  <w:marTop w:val="0"/>
                                                  <w:marBottom w:val="0"/>
                                                  <w:divBdr>
                                                    <w:top w:val="none" w:sz="0" w:space="0" w:color="auto"/>
                                                    <w:left w:val="none" w:sz="0" w:space="0" w:color="auto"/>
                                                    <w:bottom w:val="none" w:sz="0" w:space="0" w:color="auto"/>
                                                    <w:right w:val="none" w:sz="0" w:space="0" w:color="auto"/>
                                                  </w:divBdr>
                                                  <w:divsChild>
                                                    <w:div w:id="25220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7012950">
              <w:marLeft w:val="0"/>
              <w:marRight w:val="0"/>
              <w:marTop w:val="0"/>
              <w:marBottom w:val="0"/>
              <w:divBdr>
                <w:top w:val="none" w:sz="0" w:space="0" w:color="auto"/>
                <w:left w:val="none" w:sz="0" w:space="0" w:color="auto"/>
                <w:bottom w:val="none" w:sz="0" w:space="0" w:color="auto"/>
                <w:right w:val="none" w:sz="0" w:space="0" w:color="auto"/>
              </w:divBdr>
              <w:divsChild>
                <w:div w:id="1757895971">
                  <w:marLeft w:val="0"/>
                  <w:marRight w:val="0"/>
                  <w:marTop w:val="0"/>
                  <w:marBottom w:val="0"/>
                  <w:divBdr>
                    <w:top w:val="none" w:sz="0" w:space="0" w:color="auto"/>
                    <w:left w:val="none" w:sz="0" w:space="0" w:color="auto"/>
                    <w:bottom w:val="none" w:sz="0" w:space="0" w:color="auto"/>
                    <w:right w:val="none" w:sz="0" w:space="0" w:color="auto"/>
                  </w:divBdr>
                  <w:divsChild>
                    <w:div w:id="1798448053">
                      <w:marLeft w:val="0"/>
                      <w:marRight w:val="0"/>
                      <w:marTop w:val="0"/>
                      <w:marBottom w:val="0"/>
                      <w:divBdr>
                        <w:top w:val="none" w:sz="0" w:space="0" w:color="auto"/>
                        <w:left w:val="none" w:sz="0" w:space="0" w:color="auto"/>
                        <w:bottom w:val="none" w:sz="0" w:space="0" w:color="auto"/>
                        <w:right w:val="none" w:sz="0" w:space="0" w:color="auto"/>
                      </w:divBdr>
                      <w:divsChild>
                        <w:div w:id="23869316">
                          <w:marLeft w:val="0"/>
                          <w:marRight w:val="0"/>
                          <w:marTop w:val="0"/>
                          <w:marBottom w:val="0"/>
                          <w:divBdr>
                            <w:top w:val="none" w:sz="0" w:space="0" w:color="auto"/>
                            <w:left w:val="none" w:sz="0" w:space="0" w:color="auto"/>
                            <w:bottom w:val="none" w:sz="0" w:space="0" w:color="auto"/>
                            <w:right w:val="none" w:sz="0" w:space="0" w:color="auto"/>
                          </w:divBdr>
                          <w:divsChild>
                            <w:div w:id="1848521558">
                              <w:marLeft w:val="0"/>
                              <w:marRight w:val="0"/>
                              <w:marTop w:val="0"/>
                              <w:marBottom w:val="0"/>
                              <w:divBdr>
                                <w:top w:val="none" w:sz="0" w:space="0" w:color="auto"/>
                                <w:left w:val="none" w:sz="0" w:space="0" w:color="auto"/>
                                <w:bottom w:val="none" w:sz="0" w:space="0" w:color="auto"/>
                                <w:right w:val="none" w:sz="0" w:space="0" w:color="auto"/>
                              </w:divBdr>
                              <w:divsChild>
                                <w:div w:id="4414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835638">
      <w:bodyDiv w:val="1"/>
      <w:marLeft w:val="0"/>
      <w:marRight w:val="0"/>
      <w:marTop w:val="0"/>
      <w:marBottom w:val="0"/>
      <w:divBdr>
        <w:top w:val="none" w:sz="0" w:space="0" w:color="auto"/>
        <w:left w:val="none" w:sz="0" w:space="0" w:color="auto"/>
        <w:bottom w:val="none" w:sz="0" w:space="0" w:color="auto"/>
        <w:right w:val="none" w:sz="0" w:space="0" w:color="auto"/>
      </w:divBdr>
      <w:divsChild>
        <w:div w:id="1573393304">
          <w:marLeft w:val="0"/>
          <w:marRight w:val="0"/>
          <w:marTop w:val="0"/>
          <w:marBottom w:val="0"/>
          <w:divBdr>
            <w:top w:val="none" w:sz="0" w:space="0" w:color="auto"/>
            <w:left w:val="none" w:sz="0" w:space="0" w:color="auto"/>
            <w:bottom w:val="none" w:sz="0" w:space="0" w:color="auto"/>
            <w:right w:val="none" w:sz="0" w:space="0" w:color="auto"/>
          </w:divBdr>
        </w:div>
      </w:divsChild>
    </w:div>
    <w:div w:id="1265729296">
      <w:bodyDiv w:val="1"/>
      <w:marLeft w:val="0"/>
      <w:marRight w:val="0"/>
      <w:marTop w:val="0"/>
      <w:marBottom w:val="0"/>
      <w:divBdr>
        <w:top w:val="none" w:sz="0" w:space="0" w:color="auto"/>
        <w:left w:val="none" w:sz="0" w:space="0" w:color="auto"/>
        <w:bottom w:val="none" w:sz="0" w:space="0" w:color="auto"/>
        <w:right w:val="none" w:sz="0" w:space="0" w:color="auto"/>
      </w:divBdr>
      <w:divsChild>
        <w:div w:id="1722361400">
          <w:marLeft w:val="0"/>
          <w:marRight w:val="0"/>
          <w:marTop w:val="0"/>
          <w:marBottom w:val="0"/>
          <w:divBdr>
            <w:top w:val="none" w:sz="0" w:space="0" w:color="auto"/>
            <w:left w:val="none" w:sz="0" w:space="0" w:color="auto"/>
            <w:bottom w:val="none" w:sz="0" w:space="0" w:color="auto"/>
            <w:right w:val="none" w:sz="0" w:space="0" w:color="auto"/>
          </w:divBdr>
          <w:divsChild>
            <w:div w:id="580219790">
              <w:marLeft w:val="0"/>
              <w:marRight w:val="0"/>
              <w:marTop w:val="0"/>
              <w:marBottom w:val="0"/>
              <w:divBdr>
                <w:top w:val="none" w:sz="0" w:space="0" w:color="auto"/>
                <w:left w:val="none" w:sz="0" w:space="0" w:color="auto"/>
                <w:bottom w:val="none" w:sz="0" w:space="0" w:color="auto"/>
                <w:right w:val="none" w:sz="0" w:space="0" w:color="auto"/>
              </w:divBdr>
              <w:divsChild>
                <w:div w:id="1207645926">
                  <w:marLeft w:val="0"/>
                  <w:marRight w:val="0"/>
                  <w:marTop w:val="0"/>
                  <w:marBottom w:val="0"/>
                  <w:divBdr>
                    <w:top w:val="none" w:sz="0" w:space="0" w:color="auto"/>
                    <w:left w:val="none" w:sz="0" w:space="0" w:color="auto"/>
                    <w:bottom w:val="none" w:sz="0" w:space="0" w:color="auto"/>
                    <w:right w:val="none" w:sz="0" w:space="0" w:color="auto"/>
                  </w:divBdr>
                  <w:divsChild>
                    <w:div w:id="237714218">
                      <w:marLeft w:val="0"/>
                      <w:marRight w:val="0"/>
                      <w:marTop w:val="0"/>
                      <w:marBottom w:val="0"/>
                      <w:divBdr>
                        <w:top w:val="none" w:sz="0" w:space="0" w:color="auto"/>
                        <w:left w:val="none" w:sz="0" w:space="0" w:color="auto"/>
                        <w:bottom w:val="none" w:sz="0" w:space="0" w:color="auto"/>
                        <w:right w:val="none" w:sz="0" w:space="0" w:color="auto"/>
                      </w:divBdr>
                      <w:divsChild>
                        <w:div w:id="1260720787">
                          <w:marLeft w:val="0"/>
                          <w:marRight w:val="0"/>
                          <w:marTop w:val="0"/>
                          <w:marBottom w:val="0"/>
                          <w:divBdr>
                            <w:top w:val="none" w:sz="0" w:space="0" w:color="auto"/>
                            <w:left w:val="none" w:sz="0" w:space="0" w:color="auto"/>
                            <w:bottom w:val="none" w:sz="0" w:space="0" w:color="auto"/>
                            <w:right w:val="none" w:sz="0" w:space="0" w:color="auto"/>
                          </w:divBdr>
                          <w:divsChild>
                            <w:div w:id="1797017451">
                              <w:marLeft w:val="0"/>
                              <w:marRight w:val="0"/>
                              <w:marTop w:val="0"/>
                              <w:marBottom w:val="0"/>
                              <w:divBdr>
                                <w:top w:val="none" w:sz="0" w:space="0" w:color="auto"/>
                                <w:left w:val="none" w:sz="0" w:space="0" w:color="auto"/>
                                <w:bottom w:val="none" w:sz="0" w:space="0" w:color="auto"/>
                                <w:right w:val="none" w:sz="0" w:space="0" w:color="auto"/>
                              </w:divBdr>
                              <w:divsChild>
                                <w:div w:id="1060667167">
                                  <w:marLeft w:val="0"/>
                                  <w:marRight w:val="0"/>
                                  <w:marTop w:val="0"/>
                                  <w:marBottom w:val="0"/>
                                  <w:divBdr>
                                    <w:top w:val="none" w:sz="0" w:space="0" w:color="auto"/>
                                    <w:left w:val="none" w:sz="0" w:space="0" w:color="auto"/>
                                    <w:bottom w:val="none" w:sz="0" w:space="0" w:color="auto"/>
                                    <w:right w:val="none" w:sz="0" w:space="0" w:color="auto"/>
                                  </w:divBdr>
                                  <w:divsChild>
                                    <w:div w:id="633220811">
                                      <w:marLeft w:val="0"/>
                                      <w:marRight w:val="0"/>
                                      <w:marTop w:val="0"/>
                                      <w:marBottom w:val="0"/>
                                      <w:divBdr>
                                        <w:top w:val="none" w:sz="0" w:space="0" w:color="auto"/>
                                        <w:left w:val="none" w:sz="0" w:space="0" w:color="auto"/>
                                        <w:bottom w:val="none" w:sz="0" w:space="0" w:color="auto"/>
                                        <w:right w:val="none" w:sz="0" w:space="0" w:color="auto"/>
                                      </w:divBdr>
                                      <w:divsChild>
                                        <w:div w:id="600574174">
                                          <w:marLeft w:val="0"/>
                                          <w:marRight w:val="0"/>
                                          <w:marTop w:val="0"/>
                                          <w:marBottom w:val="0"/>
                                          <w:divBdr>
                                            <w:top w:val="none" w:sz="0" w:space="0" w:color="auto"/>
                                            <w:left w:val="none" w:sz="0" w:space="0" w:color="auto"/>
                                            <w:bottom w:val="none" w:sz="0" w:space="0" w:color="auto"/>
                                            <w:right w:val="none" w:sz="0" w:space="0" w:color="auto"/>
                                          </w:divBdr>
                                          <w:divsChild>
                                            <w:div w:id="37903938">
                                              <w:marLeft w:val="0"/>
                                              <w:marRight w:val="0"/>
                                              <w:marTop w:val="0"/>
                                              <w:marBottom w:val="0"/>
                                              <w:divBdr>
                                                <w:top w:val="none" w:sz="0" w:space="0" w:color="auto"/>
                                                <w:left w:val="none" w:sz="0" w:space="0" w:color="auto"/>
                                                <w:bottom w:val="none" w:sz="0" w:space="0" w:color="auto"/>
                                                <w:right w:val="none" w:sz="0" w:space="0" w:color="auto"/>
                                              </w:divBdr>
                                              <w:divsChild>
                                                <w:div w:id="1515803534">
                                                  <w:marLeft w:val="0"/>
                                                  <w:marRight w:val="0"/>
                                                  <w:marTop w:val="0"/>
                                                  <w:marBottom w:val="0"/>
                                                  <w:divBdr>
                                                    <w:top w:val="none" w:sz="0" w:space="0" w:color="auto"/>
                                                    <w:left w:val="none" w:sz="0" w:space="0" w:color="auto"/>
                                                    <w:bottom w:val="none" w:sz="0" w:space="0" w:color="auto"/>
                                                    <w:right w:val="none" w:sz="0" w:space="0" w:color="auto"/>
                                                  </w:divBdr>
                                                  <w:divsChild>
                                                    <w:div w:id="40410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484730">
              <w:marLeft w:val="0"/>
              <w:marRight w:val="0"/>
              <w:marTop w:val="0"/>
              <w:marBottom w:val="0"/>
              <w:divBdr>
                <w:top w:val="none" w:sz="0" w:space="0" w:color="auto"/>
                <w:left w:val="none" w:sz="0" w:space="0" w:color="auto"/>
                <w:bottom w:val="none" w:sz="0" w:space="0" w:color="auto"/>
                <w:right w:val="none" w:sz="0" w:space="0" w:color="auto"/>
              </w:divBdr>
              <w:divsChild>
                <w:div w:id="352148405">
                  <w:marLeft w:val="0"/>
                  <w:marRight w:val="0"/>
                  <w:marTop w:val="0"/>
                  <w:marBottom w:val="0"/>
                  <w:divBdr>
                    <w:top w:val="none" w:sz="0" w:space="0" w:color="auto"/>
                    <w:left w:val="none" w:sz="0" w:space="0" w:color="auto"/>
                    <w:bottom w:val="none" w:sz="0" w:space="0" w:color="auto"/>
                    <w:right w:val="none" w:sz="0" w:space="0" w:color="auto"/>
                  </w:divBdr>
                  <w:divsChild>
                    <w:div w:id="970748293">
                      <w:marLeft w:val="0"/>
                      <w:marRight w:val="0"/>
                      <w:marTop w:val="0"/>
                      <w:marBottom w:val="0"/>
                      <w:divBdr>
                        <w:top w:val="none" w:sz="0" w:space="0" w:color="auto"/>
                        <w:left w:val="none" w:sz="0" w:space="0" w:color="auto"/>
                        <w:bottom w:val="none" w:sz="0" w:space="0" w:color="auto"/>
                        <w:right w:val="none" w:sz="0" w:space="0" w:color="auto"/>
                      </w:divBdr>
                      <w:divsChild>
                        <w:div w:id="909802516">
                          <w:marLeft w:val="0"/>
                          <w:marRight w:val="0"/>
                          <w:marTop w:val="0"/>
                          <w:marBottom w:val="0"/>
                          <w:divBdr>
                            <w:top w:val="none" w:sz="0" w:space="0" w:color="auto"/>
                            <w:left w:val="none" w:sz="0" w:space="0" w:color="auto"/>
                            <w:bottom w:val="none" w:sz="0" w:space="0" w:color="auto"/>
                            <w:right w:val="none" w:sz="0" w:space="0" w:color="auto"/>
                          </w:divBdr>
                          <w:divsChild>
                            <w:div w:id="751586788">
                              <w:marLeft w:val="0"/>
                              <w:marRight w:val="0"/>
                              <w:marTop w:val="0"/>
                              <w:marBottom w:val="0"/>
                              <w:divBdr>
                                <w:top w:val="none" w:sz="0" w:space="0" w:color="auto"/>
                                <w:left w:val="none" w:sz="0" w:space="0" w:color="auto"/>
                                <w:bottom w:val="none" w:sz="0" w:space="0" w:color="auto"/>
                                <w:right w:val="none" w:sz="0" w:space="0" w:color="auto"/>
                              </w:divBdr>
                              <w:divsChild>
                                <w:div w:id="71758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497829">
      <w:bodyDiv w:val="1"/>
      <w:marLeft w:val="0"/>
      <w:marRight w:val="0"/>
      <w:marTop w:val="0"/>
      <w:marBottom w:val="0"/>
      <w:divBdr>
        <w:top w:val="none" w:sz="0" w:space="0" w:color="auto"/>
        <w:left w:val="none" w:sz="0" w:space="0" w:color="auto"/>
        <w:bottom w:val="none" w:sz="0" w:space="0" w:color="auto"/>
        <w:right w:val="none" w:sz="0" w:space="0" w:color="auto"/>
      </w:divBdr>
      <w:divsChild>
        <w:div w:id="1419869712">
          <w:marLeft w:val="0"/>
          <w:marRight w:val="0"/>
          <w:marTop w:val="0"/>
          <w:marBottom w:val="0"/>
          <w:divBdr>
            <w:top w:val="none" w:sz="0" w:space="0" w:color="auto"/>
            <w:left w:val="none" w:sz="0" w:space="0" w:color="auto"/>
            <w:bottom w:val="none" w:sz="0" w:space="0" w:color="auto"/>
            <w:right w:val="none" w:sz="0" w:space="0" w:color="auto"/>
          </w:divBdr>
        </w:div>
      </w:divsChild>
    </w:div>
    <w:div w:id="1490365331">
      <w:bodyDiv w:val="1"/>
      <w:marLeft w:val="0"/>
      <w:marRight w:val="0"/>
      <w:marTop w:val="0"/>
      <w:marBottom w:val="0"/>
      <w:divBdr>
        <w:top w:val="none" w:sz="0" w:space="0" w:color="auto"/>
        <w:left w:val="none" w:sz="0" w:space="0" w:color="auto"/>
        <w:bottom w:val="none" w:sz="0" w:space="0" w:color="auto"/>
        <w:right w:val="none" w:sz="0" w:space="0" w:color="auto"/>
      </w:divBdr>
      <w:divsChild>
        <w:div w:id="494344693">
          <w:marLeft w:val="0"/>
          <w:marRight w:val="0"/>
          <w:marTop w:val="0"/>
          <w:marBottom w:val="0"/>
          <w:divBdr>
            <w:top w:val="none" w:sz="0" w:space="0" w:color="auto"/>
            <w:left w:val="none" w:sz="0" w:space="0" w:color="auto"/>
            <w:bottom w:val="none" w:sz="0" w:space="0" w:color="auto"/>
            <w:right w:val="none" w:sz="0" w:space="0" w:color="auto"/>
          </w:divBdr>
          <w:divsChild>
            <w:div w:id="661736101">
              <w:marLeft w:val="0"/>
              <w:marRight w:val="0"/>
              <w:marTop w:val="0"/>
              <w:marBottom w:val="0"/>
              <w:divBdr>
                <w:top w:val="none" w:sz="0" w:space="0" w:color="auto"/>
                <w:left w:val="none" w:sz="0" w:space="0" w:color="auto"/>
                <w:bottom w:val="none" w:sz="0" w:space="0" w:color="auto"/>
                <w:right w:val="none" w:sz="0" w:space="0" w:color="auto"/>
              </w:divBdr>
              <w:divsChild>
                <w:div w:id="1009722608">
                  <w:marLeft w:val="0"/>
                  <w:marRight w:val="0"/>
                  <w:marTop w:val="0"/>
                  <w:marBottom w:val="0"/>
                  <w:divBdr>
                    <w:top w:val="none" w:sz="0" w:space="0" w:color="auto"/>
                    <w:left w:val="none" w:sz="0" w:space="0" w:color="auto"/>
                    <w:bottom w:val="none" w:sz="0" w:space="0" w:color="auto"/>
                    <w:right w:val="none" w:sz="0" w:space="0" w:color="auto"/>
                  </w:divBdr>
                  <w:divsChild>
                    <w:div w:id="1725903987">
                      <w:marLeft w:val="0"/>
                      <w:marRight w:val="0"/>
                      <w:marTop w:val="0"/>
                      <w:marBottom w:val="0"/>
                      <w:divBdr>
                        <w:top w:val="none" w:sz="0" w:space="0" w:color="auto"/>
                        <w:left w:val="none" w:sz="0" w:space="0" w:color="auto"/>
                        <w:bottom w:val="none" w:sz="0" w:space="0" w:color="auto"/>
                        <w:right w:val="none" w:sz="0" w:space="0" w:color="auto"/>
                      </w:divBdr>
                      <w:divsChild>
                        <w:div w:id="917863399">
                          <w:marLeft w:val="0"/>
                          <w:marRight w:val="0"/>
                          <w:marTop w:val="0"/>
                          <w:marBottom w:val="0"/>
                          <w:divBdr>
                            <w:top w:val="none" w:sz="0" w:space="0" w:color="auto"/>
                            <w:left w:val="none" w:sz="0" w:space="0" w:color="auto"/>
                            <w:bottom w:val="none" w:sz="0" w:space="0" w:color="auto"/>
                            <w:right w:val="none" w:sz="0" w:space="0" w:color="auto"/>
                          </w:divBdr>
                          <w:divsChild>
                            <w:div w:id="1355494081">
                              <w:marLeft w:val="0"/>
                              <w:marRight w:val="0"/>
                              <w:marTop w:val="0"/>
                              <w:marBottom w:val="0"/>
                              <w:divBdr>
                                <w:top w:val="none" w:sz="0" w:space="0" w:color="auto"/>
                                <w:left w:val="none" w:sz="0" w:space="0" w:color="auto"/>
                                <w:bottom w:val="none" w:sz="0" w:space="0" w:color="auto"/>
                                <w:right w:val="none" w:sz="0" w:space="0" w:color="auto"/>
                              </w:divBdr>
                              <w:divsChild>
                                <w:div w:id="342704828">
                                  <w:marLeft w:val="0"/>
                                  <w:marRight w:val="0"/>
                                  <w:marTop w:val="0"/>
                                  <w:marBottom w:val="0"/>
                                  <w:divBdr>
                                    <w:top w:val="none" w:sz="0" w:space="0" w:color="auto"/>
                                    <w:left w:val="none" w:sz="0" w:space="0" w:color="auto"/>
                                    <w:bottom w:val="none" w:sz="0" w:space="0" w:color="auto"/>
                                    <w:right w:val="none" w:sz="0" w:space="0" w:color="auto"/>
                                  </w:divBdr>
                                  <w:divsChild>
                                    <w:div w:id="543829789">
                                      <w:marLeft w:val="0"/>
                                      <w:marRight w:val="0"/>
                                      <w:marTop w:val="0"/>
                                      <w:marBottom w:val="0"/>
                                      <w:divBdr>
                                        <w:top w:val="none" w:sz="0" w:space="0" w:color="auto"/>
                                        <w:left w:val="none" w:sz="0" w:space="0" w:color="auto"/>
                                        <w:bottom w:val="none" w:sz="0" w:space="0" w:color="auto"/>
                                        <w:right w:val="none" w:sz="0" w:space="0" w:color="auto"/>
                                      </w:divBdr>
                                      <w:divsChild>
                                        <w:div w:id="371273285">
                                          <w:marLeft w:val="0"/>
                                          <w:marRight w:val="0"/>
                                          <w:marTop w:val="0"/>
                                          <w:marBottom w:val="0"/>
                                          <w:divBdr>
                                            <w:top w:val="none" w:sz="0" w:space="0" w:color="auto"/>
                                            <w:left w:val="none" w:sz="0" w:space="0" w:color="auto"/>
                                            <w:bottom w:val="none" w:sz="0" w:space="0" w:color="auto"/>
                                            <w:right w:val="none" w:sz="0" w:space="0" w:color="auto"/>
                                          </w:divBdr>
                                          <w:divsChild>
                                            <w:div w:id="861240593">
                                              <w:marLeft w:val="0"/>
                                              <w:marRight w:val="0"/>
                                              <w:marTop w:val="0"/>
                                              <w:marBottom w:val="0"/>
                                              <w:divBdr>
                                                <w:top w:val="none" w:sz="0" w:space="0" w:color="auto"/>
                                                <w:left w:val="none" w:sz="0" w:space="0" w:color="auto"/>
                                                <w:bottom w:val="none" w:sz="0" w:space="0" w:color="auto"/>
                                                <w:right w:val="none" w:sz="0" w:space="0" w:color="auto"/>
                                              </w:divBdr>
                                              <w:divsChild>
                                                <w:div w:id="1480616408">
                                                  <w:marLeft w:val="0"/>
                                                  <w:marRight w:val="0"/>
                                                  <w:marTop w:val="0"/>
                                                  <w:marBottom w:val="0"/>
                                                  <w:divBdr>
                                                    <w:top w:val="none" w:sz="0" w:space="0" w:color="auto"/>
                                                    <w:left w:val="none" w:sz="0" w:space="0" w:color="auto"/>
                                                    <w:bottom w:val="none" w:sz="0" w:space="0" w:color="auto"/>
                                                    <w:right w:val="none" w:sz="0" w:space="0" w:color="auto"/>
                                                  </w:divBdr>
                                                  <w:divsChild>
                                                    <w:div w:id="37246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9439387">
              <w:marLeft w:val="0"/>
              <w:marRight w:val="0"/>
              <w:marTop w:val="0"/>
              <w:marBottom w:val="0"/>
              <w:divBdr>
                <w:top w:val="none" w:sz="0" w:space="0" w:color="auto"/>
                <w:left w:val="none" w:sz="0" w:space="0" w:color="auto"/>
                <w:bottom w:val="none" w:sz="0" w:space="0" w:color="auto"/>
                <w:right w:val="none" w:sz="0" w:space="0" w:color="auto"/>
              </w:divBdr>
              <w:divsChild>
                <w:div w:id="1856919346">
                  <w:marLeft w:val="0"/>
                  <w:marRight w:val="0"/>
                  <w:marTop w:val="0"/>
                  <w:marBottom w:val="0"/>
                  <w:divBdr>
                    <w:top w:val="none" w:sz="0" w:space="0" w:color="auto"/>
                    <w:left w:val="none" w:sz="0" w:space="0" w:color="auto"/>
                    <w:bottom w:val="none" w:sz="0" w:space="0" w:color="auto"/>
                    <w:right w:val="none" w:sz="0" w:space="0" w:color="auto"/>
                  </w:divBdr>
                  <w:divsChild>
                    <w:div w:id="684288887">
                      <w:marLeft w:val="0"/>
                      <w:marRight w:val="0"/>
                      <w:marTop w:val="0"/>
                      <w:marBottom w:val="0"/>
                      <w:divBdr>
                        <w:top w:val="none" w:sz="0" w:space="0" w:color="auto"/>
                        <w:left w:val="none" w:sz="0" w:space="0" w:color="auto"/>
                        <w:bottom w:val="none" w:sz="0" w:space="0" w:color="auto"/>
                        <w:right w:val="none" w:sz="0" w:space="0" w:color="auto"/>
                      </w:divBdr>
                      <w:divsChild>
                        <w:div w:id="1722093036">
                          <w:marLeft w:val="0"/>
                          <w:marRight w:val="0"/>
                          <w:marTop w:val="0"/>
                          <w:marBottom w:val="0"/>
                          <w:divBdr>
                            <w:top w:val="none" w:sz="0" w:space="0" w:color="auto"/>
                            <w:left w:val="none" w:sz="0" w:space="0" w:color="auto"/>
                            <w:bottom w:val="none" w:sz="0" w:space="0" w:color="auto"/>
                            <w:right w:val="none" w:sz="0" w:space="0" w:color="auto"/>
                          </w:divBdr>
                          <w:divsChild>
                            <w:div w:id="928075767">
                              <w:marLeft w:val="0"/>
                              <w:marRight w:val="0"/>
                              <w:marTop w:val="0"/>
                              <w:marBottom w:val="0"/>
                              <w:divBdr>
                                <w:top w:val="none" w:sz="0" w:space="0" w:color="auto"/>
                                <w:left w:val="none" w:sz="0" w:space="0" w:color="auto"/>
                                <w:bottom w:val="none" w:sz="0" w:space="0" w:color="auto"/>
                                <w:right w:val="none" w:sz="0" w:space="0" w:color="auto"/>
                              </w:divBdr>
                              <w:divsChild>
                                <w:div w:id="118772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465104">
      <w:bodyDiv w:val="1"/>
      <w:marLeft w:val="0"/>
      <w:marRight w:val="0"/>
      <w:marTop w:val="0"/>
      <w:marBottom w:val="0"/>
      <w:divBdr>
        <w:top w:val="none" w:sz="0" w:space="0" w:color="auto"/>
        <w:left w:val="none" w:sz="0" w:space="0" w:color="auto"/>
        <w:bottom w:val="none" w:sz="0" w:space="0" w:color="auto"/>
        <w:right w:val="none" w:sz="0" w:space="0" w:color="auto"/>
      </w:divBdr>
      <w:divsChild>
        <w:div w:id="125663233">
          <w:marLeft w:val="0"/>
          <w:marRight w:val="0"/>
          <w:marTop w:val="0"/>
          <w:marBottom w:val="0"/>
          <w:divBdr>
            <w:top w:val="none" w:sz="0" w:space="0" w:color="auto"/>
            <w:left w:val="none" w:sz="0" w:space="0" w:color="auto"/>
            <w:bottom w:val="none" w:sz="0" w:space="0" w:color="auto"/>
            <w:right w:val="none" w:sz="0" w:space="0" w:color="auto"/>
          </w:divBdr>
          <w:divsChild>
            <w:div w:id="1122967274">
              <w:marLeft w:val="0"/>
              <w:marRight w:val="0"/>
              <w:marTop w:val="0"/>
              <w:marBottom w:val="0"/>
              <w:divBdr>
                <w:top w:val="none" w:sz="0" w:space="0" w:color="auto"/>
                <w:left w:val="none" w:sz="0" w:space="0" w:color="auto"/>
                <w:bottom w:val="none" w:sz="0" w:space="0" w:color="auto"/>
                <w:right w:val="none" w:sz="0" w:space="0" w:color="auto"/>
              </w:divBdr>
              <w:divsChild>
                <w:div w:id="335311154">
                  <w:marLeft w:val="0"/>
                  <w:marRight w:val="0"/>
                  <w:marTop w:val="0"/>
                  <w:marBottom w:val="0"/>
                  <w:divBdr>
                    <w:top w:val="none" w:sz="0" w:space="0" w:color="auto"/>
                    <w:left w:val="none" w:sz="0" w:space="0" w:color="auto"/>
                    <w:bottom w:val="none" w:sz="0" w:space="0" w:color="auto"/>
                    <w:right w:val="none" w:sz="0" w:space="0" w:color="auto"/>
                  </w:divBdr>
                  <w:divsChild>
                    <w:div w:id="1681740904">
                      <w:marLeft w:val="0"/>
                      <w:marRight w:val="0"/>
                      <w:marTop w:val="0"/>
                      <w:marBottom w:val="0"/>
                      <w:divBdr>
                        <w:top w:val="none" w:sz="0" w:space="0" w:color="auto"/>
                        <w:left w:val="none" w:sz="0" w:space="0" w:color="auto"/>
                        <w:bottom w:val="none" w:sz="0" w:space="0" w:color="auto"/>
                        <w:right w:val="none" w:sz="0" w:space="0" w:color="auto"/>
                      </w:divBdr>
                      <w:divsChild>
                        <w:div w:id="1670912948">
                          <w:marLeft w:val="0"/>
                          <w:marRight w:val="0"/>
                          <w:marTop w:val="0"/>
                          <w:marBottom w:val="0"/>
                          <w:divBdr>
                            <w:top w:val="none" w:sz="0" w:space="0" w:color="auto"/>
                            <w:left w:val="none" w:sz="0" w:space="0" w:color="auto"/>
                            <w:bottom w:val="none" w:sz="0" w:space="0" w:color="auto"/>
                            <w:right w:val="none" w:sz="0" w:space="0" w:color="auto"/>
                          </w:divBdr>
                          <w:divsChild>
                            <w:div w:id="101270642">
                              <w:marLeft w:val="0"/>
                              <w:marRight w:val="0"/>
                              <w:marTop w:val="0"/>
                              <w:marBottom w:val="0"/>
                              <w:divBdr>
                                <w:top w:val="none" w:sz="0" w:space="0" w:color="auto"/>
                                <w:left w:val="none" w:sz="0" w:space="0" w:color="auto"/>
                                <w:bottom w:val="none" w:sz="0" w:space="0" w:color="auto"/>
                                <w:right w:val="none" w:sz="0" w:space="0" w:color="auto"/>
                              </w:divBdr>
                              <w:divsChild>
                                <w:div w:id="2103330974">
                                  <w:marLeft w:val="0"/>
                                  <w:marRight w:val="0"/>
                                  <w:marTop w:val="0"/>
                                  <w:marBottom w:val="0"/>
                                  <w:divBdr>
                                    <w:top w:val="none" w:sz="0" w:space="0" w:color="auto"/>
                                    <w:left w:val="none" w:sz="0" w:space="0" w:color="auto"/>
                                    <w:bottom w:val="none" w:sz="0" w:space="0" w:color="auto"/>
                                    <w:right w:val="none" w:sz="0" w:space="0" w:color="auto"/>
                                  </w:divBdr>
                                  <w:divsChild>
                                    <w:div w:id="868448961">
                                      <w:marLeft w:val="0"/>
                                      <w:marRight w:val="0"/>
                                      <w:marTop w:val="0"/>
                                      <w:marBottom w:val="0"/>
                                      <w:divBdr>
                                        <w:top w:val="none" w:sz="0" w:space="0" w:color="auto"/>
                                        <w:left w:val="none" w:sz="0" w:space="0" w:color="auto"/>
                                        <w:bottom w:val="none" w:sz="0" w:space="0" w:color="auto"/>
                                        <w:right w:val="none" w:sz="0" w:space="0" w:color="auto"/>
                                      </w:divBdr>
                                      <w:divsChild>
                                        <w:div w:id="1741488379">
                                          <w:marLeft w:val="0"/>
                                          <w:marRight w:val="0"/>
                                          <w:marTop w:val="0"/>
                                          <w:marBottom w:val="0"/>
                                          <w:divBdr>
                                            <w:top w:val="none" w:sz="0" w:space="0" w:color="auto"/>
                                            <w:left w:val="none" w:sz="0" w:space="0" w:color="auto"/>
                                            <w:bottom w:val="none" w:sz="0" w:space="0" w:color="auto"/>
                                            <w:right w:val="none" w:sz="0" w:space="0" w:color="auto"/>
                                          </w:divBdr>
                                          <w:divsChild>
                                            <w:div w:id="474765244">
                                              <w:marLeft w:val="0"/>
                                              <w:marRight w:val="0"/>
                                              <w:marTop w:val="0"/>
                                              <w:marBottom w:val="0"/>
                                              <w:divBdr>
                                                <w:top w:val="none" w:sz="0" w:space="0" w:color="auto"/>
                                                <w:left w:val="none" w:sz="0" w:space="0" w:color="auto"/>
                                                <w:bottom w:val="none" w:sz="0" w:space="0" w:color="auto"/>
                                                <w:right w:val="none" w:sz="0" w:space="0" w:color="auto"/>
                                              </w:divBdr>
                                              <w:divsChild>
                                                <w:div w:id="575555776">
                                                  <w:marLeft w:val="0"/>
                                                  <w:marRight w:val="0"/>
                                                  <w:marTop w:val="0"/>
                                                  <w:marBottom w:val="0"/>
                                                  <w:divBdr>
                                                    <w:top w:val="none" w:sz="0" w:space="0" w:color="auto"/>
                                                    <w:left w:val="none" w:sz="0" w:space="0" w:color="auto"/>
                                                    <w:bottom w:val="none" w:sz="0" w:space="0" w:color="auto"/>
                                                    <w:right w:val="none" w:sz="0" w:space="0" w:color="auto"/>
                                                  </w:divBdr>
                                                  <w:divsChild>
                                                    <w:div w:id="885527991">
                                                      <w:marLeft w:val="0"/>
                                                      <w:marRight w:val="0"/>
                                                      <w:marTop w:val="0"/>
                                                      <w:marBottom w:val="0"/>
                                                      <w:divBdr>
                                                        <w:top w:val="none" w:sz="0" w:space="0" w:color="auto"/>
                                                        <w:left w:val="none" w:sz="0" w:space="0" w:color="auto"/>
                                                        <w:bottom w:val="none" w:sz="0" w:space="0" w:color="auto"/>
                                                        <w:right w:val="none" w:sz="0" w:space="0" w:color="auto"/>
                                                      </w:divBdr>
                                                      <w:divsChild>
                                                        <w:div w:id="2083016491">
                                                          <w:marLeft w:val="0"/>
                                                          <w:marRight w:val="0"/>
                                                          <w:marTop w:val="0"/>
                                                          <w:marBottom w:val="0"/>
                                                          <w:divBdr>
                                                            <w:top w:val="none" w:sz="0" w:space="0" w:color="auto"/>
                                                            <w:left w:val="none" w:sz="0" w:space="0" w:color="auto"/>
                                                            <w:bottom w:val="none" w:sz="0" w:space="0" w:color="auto"/>
                                                            <w:right w:val="none" w:sz="0" w:space="0" w:color="auto"/>
                                                          </w:divBdr>
                                                          <w:divsChild>
                                                            <w:div w:id="162989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9733873">
                      <w:marLeft w:val="0"/>
                      <w:marRight w:val="0"/>
                      <w:marTop w:val="0"/>
                      <w:marBottom w:val="0"/>
                      <w:divBdr>
                        <w:top w:val="none" w:sz="0" w:space="0" w:color="auto"/>
                        <w:left w:val="none" w:sz="0" w:space="0" w:color="auto"/>
                        <w:bottom w:val="none" w:sz="0" w:space="0" w:color="auto"/>
                        <w:right w:val="none" w:sz="0" w:space="0" w:color="auto"/>
                      </w:divBdr>
                      <w:divsChild>
                        <w:div w:id="24722878">
                          <w:marLeft w:val="0"/>
                          <w:marRight w:val="0"/>
                          <w:marTop w:val="0"/>
                          <w:marBottom w:val="0"/>
                          <w:divBdr>
                            <w:top w:val="none" w:sz="0" w:space="0" w:color="auto"/>
                            <w:left w:val="none" w:sz="0" w:space="0" w:color="auto"/>
                            <w:bottom w:val="none" w:sz="0" w:space="0" w:color="auto"/>
                            <w:right w:val="none" w:sz="0" w:space="0" w:color="auto"/>
                          </w:divBdr>
                          <w:divsChild>
                            <w:div w:id="1942762309">
                              <w:marLeft w:val="0"/>
                              <w:marRight w:val="0"/>
                              <w:marTop w:val="0"/>
                              <w:marBottom w:val="0"/>
                              <w:divBdr>
                                <w:top w:val="none" w:sz="0" w:space="0" w:color="auto"/>
                                <w:left w:val="none" w:sz="0" w:space="0" w:color="auto"/>
                                <w:bottom w:val="none" w:sz="0" w:space="0" w:color="auto"/>
                                <w:right w:val="none" w:sz="0" w:space="0" w:color="auto"/>
                              </w:divBdr>
                              <w:divsChild>
                                <w:div w:id="1696492224">
                                  <w:marLeft w:val="0"/>
                                  <w:marRight w:val="0"/>
                                  <w:marTop w:val="0"/>
                                  <w:marBottom w:val="0"/>
                                  <w:divBdr>
                                    <w:top w:val="none" w:sz="0" w:space="0" w:color="auto"/>
                                    <w:left w:val="none" w:sz="0" w:space="0" w:color="auto"/>
                                    <w:bottom w:val="none" w:sz="0" w:space="0" w:color="auto"/>
                                    <w:right w:val="none" w:sz="0" w:space="0" w:color="auto"/>
                                  </w:divBdr>
                                  <w:divsChild>
                                    <w:div w:id="1014501336">
                                      <w:marLeft w:val="0"/>
                                      <w:marRight w:val="0"/>
                                      <w:marTop w:val="0"/>
                                      <w:marBottom w:val="0"/>
                                      <w:divBdr>
                                        <w:top w:val="none" w:sz="0" w:space="0" w:color="auto"/>
                                        <w:left w:val="none" w:sz="0" w:space="0" w:color="auto"/>
                                        <w:bottom w:val="none" w:sz="0" w:space="0" w:color="auto"/>
                                        <w:right w:val="none" w:sz="0" w:space="0" w:color="auto"/>
                                      </w:divBdr>
                                      <w:divsChild>
                                        <w:div w:id="77478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52269">
              <w:marLeft w:val="0"/>
              <w:marRight w:val="0"/>
              <w:marTop w:val="0"/>
              <w:marBottom w:val="0"/>
              <w:divBdr>
                <w:top w:val="none" w:sz="0" w:space="0" w:color="auto"/>
                <w:left w:val="none" w:sz="0" w:space="0" w:color="auto"/>
                <w:bottom w:val="none" w:sz="0" w:space="0" w:color="auto"/>
                <w:right w:val="none" w:sz="0" w:space="0" w:color="auto"/>
              </w:divBdr>
              <w:divsChild>
                <w:div w:id="625432933">
                  <w:marLeft w:val="0"/>
                  <w:marRight w:val="0"/>
                  <w:marTop w:val="0"/>
                  <w:marBottom w:val="0"/>
                  <w:divBdr>
                    <w:top w:val="none" w:sz="0" w:space="0" w:color="auto"/>
                    <w:left w:val="none" w:sz="0" w:space="0" w:color="auto"/>
                    <w:bottom w:val="none" w:sz="0" w:space="0" w:color="auto"/>
                    <w:right w:val="none" w:sz="0" w:space="0" w:color="auto"/>
                  </w:divBdr>
                  <w:divsChild>
                    <w:div w:id="4024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281673">
      <w:bodyDiv w:val="1"/>
      <w:marLeft w:val="0"/>
      <w:marRight w:val="0"/>
      <w:marTop w:val="0"/>
      <w:marBottom w:val="0"/>
      <w:divBdr>
        <w:top w:val="none" w:sz="0" w:space="0" w:color="auto"/>
        <w:left w:val="none" w:sz="0" w:space="0" w:color="auto"/>
        <w:bottom w:val="none" w:sz="0" w:space="0" w:color="auto"/>
        <w:right w:val="none" w:sz="0" w:space="0" w:color="auto"/>
      </w:divBdr>
      <w:divsChild>
        <w:div w:id="913903156">
          <w:marLeft w:val="0"/>
          <w:marRight w:val="0"/>
          <w:marTop w:val="0"/>
          <w:marBottom w:val="0"/>
          <w:divBdr>
            <w:top w:val="none" w:sz="0" w:space="0" w:color="auto"/>
            <w:left w:val="none" w:sz="0" w:space="0" w:color="auto"/>
            <w:bottom w:val="none" w:sz="0" w:space="0" w:color="auto"/>
            <w:right w:val="none" w:sz="0" w:space="0" w:color="auto"/>
          </w:divBdr>
        </w:div>
      </w:divsChild>
    </w:div>
    <w:div w:id="1636331598">
      <w:bodyDiv w:val="1"/>
      <w:marLeft w:val="0"/>
      <w:marRight w:val="0"/>
      <w:marTop w:val="0"/>
      <w:marBottom w:val="0"/>
      <w:divBdr>
        <w:top w:val="none" w:sz="0" w:space="0" w:color="auto"/>
        <w:left w:val="none" w:sz="0" w:space="0" w:color="auto"/>
        <w:bottom w:val="none" w:sz="0" w:space="0" w:color="auto"/>
        <w:right w:val="none" w:sz="0" w:space="0" w:color="auto"/>
      </w:divBdr>
      <w:divsChild>
        <w:div w:id="729497690">
          <w:marLeft w:val="0"/>
          <w:marRight w:val="0"/>
          <w:marTop w:val="0"/>
          <w:marBottom w:val="0"/>
          <w:divBdr>
            <w:top w:val="none" w:sz="0" w:space="0" w:color="auto"/>
            <w:left w:val="none" w:sz="0" w:space="0" w:color="auto"/>
            <w:bottom w:val="none" w:sz="0" w:space="0" w:color="auto"/>
            <w:right w:val="none" w:sz="0" w:space="0" w:color="auto"/>
          </w:divBdr>
          <w:divsChild>
            <w:div w:id="2055352393">
              <w:marLeft w:val="0"/>
              <w:marRight w:val="0"/>
              <w:marTop w:val="0"/>
              <w:marBottom w:val="0"/>
              <w:divBdr>
                <w:top w:val="none" w:sz="0" w:space="0" w:color="auto"/>
                <w:left w:val="none" w:sz="0" w:space="0" w:color="auto"/>
                <w:bottom w:val="none" w:sz="0" w:space="0" w:color="auto"/>
                <w:right w:val="none" w:sz="0" w:space="0" w:color="auto"/>
              </w:divBdr>
              <w:divsChild>
                <w:div w:id="1620064964">
                  <w:marLeft w:val="0"/>
                  <w:marRight w:val="0"/>
                  <w:marTop w:val="0"/>
                  <w:marBottom w:val="0"/>
                  <w:divBdr>
                    <w:top w:val="none" w:sz="0" w:space="0" w:color="auto"/>
                    <w:left w:val="none" w:sz="0" w:space="0" w:color="auto"/>
                    <w:bottom w:val="none" w:sz="0" w:space="0" w:color="auto"/>
                    <w:right w:val="none" w:sz="0" w:space="0" w:color="auto"/>
                  </w:divBdr>
                  <w:divsChild>
                    <w:div w:id="1507012894">
                      <w:marLeft w:val="0"/>
                      <w:marRight w:val="0"/>
                      <w:marTop w:val="0"/>
                      <w:marBottom w:val="0"/>
                      <w:divBdr>
                        <w:top w:val="none" w:sz="0" w:space="0" w:color="auto"/>
                        <w:left w:val="none" w:sz="0" w:space="0" w:color="auto"/>
                        <w:bottom w:val="none" w:sz="0" w:space="0" w:color="auto"/>
                        <w:right w:val="none" w:sz="0" w:space="0" w:color="auto"/>
                      </w:divBdr>
                      <w:divsChild>
                        <w:div w:id="1532037880">
                          <w:marLeft w:val="0"/>
                          <w:marRight w:val="0"/>
                          <w:marTop w:val="0"/>
                          <w:marBottom w:val="0"/>
                          <w:divBdr>
                            <w:top w:val="none" w:sz="0" w:space="0" w:color="auto"/>
                            <w:left w:val="none" w:sz="0" w:space="0" w:color="auto"/>
                            <w:bottom w:val="none" w:sz="0" w:space="0" w:color="auto"/>
                            <w:right w:val="none" w:sz="0" w:space="0" w:color="auto"/>
                          </w:divBdr>
                          <w:divsChild>
                            <w:div w:id="268894220">
                              <w:marLeft w:val="0"/>
                              <w:marRight w:val="0"/>
                              <w:marTop w:val="0"/>
                              <w:marBottom w:val="0"/>
                              <w:divBdr>
                                <w:top w:val="none" w:sz="0" w:space="0" w:color="auto"/>
                                <w:left w:val="none" w:sz="0" w:space="0" w:color="auto"/>
                                <w:bottom w:val="none" w:sz="0" w:space="0" w:color="auto"/>
                                <w:right w:val="none" w:sz="0" w:space="0" w:color="auto"/>
                              </w:divBdr>
                              <w:divsChild>
                                <w:div w:id="1110126455">
                                  <w:marLeft w:val="0"/>
                                  <w:marRight w:val="0"/>
                                  <w:marTop w:val="0"/>
                                  <w:marBottom w:val="0"/>
                                  <w:divBdr>
                                    <w:top w:val="none" w:sz="0" w:space="0" w:color="auto"/>
                                    <w:left w:val="none" w:sz="0" w:space="0" w:color="auto"/>
                                    <w:bottom w:val="none" w:sz="0" w:space="0" w:color="auto"/>
                                    <w:right w:val="none" w:sz="0" w:space="0" w:color="auto"/>
                                  </w:divBdr>
                                  <w:divsChild>
                                    <w:div w:id="92867306">
                                      <w:marLeft w:val="0"/>
                                      <w:marRight w:val="0"/>
                                      <w:marTop w:val="0"/>
                                      <w:marBottom w:val="0"/>
                                      <w:divBdr>
                                        <w:top w:val="none" w:sz="0" w:space="0" w:color="auto"/>
                                        <w:left w:val="none" w:sz="0" w:space="0" w:color="auto"/>
                                        <w:bottom w:val="none" w:sz="0" w:space="0" w:color="auto"/>
                                        <w:right w:val="none" w:sz="0" w:space="0" w:color="auto"/>
                                      </w:divBdr>
                                      <w:divsChild>
                                        <w:div w:id="1674718925">
                                          <w:marLeft w:val="0"/>
                                          <w:marRight w:val="0"/>
                                          <w:marTop w:val="0"/>
                                          <w:marBottom w:val="0"/>
                                          <w:divBdr>
                                            <w:top w:val="none" w:sz="0" w:space="0" w:color="auto"/>
                                            <w:left w:val="none" w:sz="0" w:space="0" w:color="auto"/>
                                            <w:bottom w:val="none" w:sz="0" w:space="0" w:color="auto"/>
                                            <w:right w:val="none" w:sz="0" w:space="0" w:color="auto"/>
                                          </w:divBdr>
                                          <w:divsChild>
                                            <w:div w:id="169684801">
                                              <w:marLeft w:val="0"/>
                                              <w:marRight w:val="0"/>
                                              <w:marTop w:val="0"/>
                                              <w:marBottom w:val="0"/>
                                              <w:divBdr>
                                                <w:top w:val="none" w:sz="0" w:space="0" w:color="auto"/>
                                                <w:left w:val="none" w:sz="0" w:space="0" w:color="auto"/>
                                                <w:bottom w:val="none" w:sz="0" w:space="0" w:color="auto"/>
                                                <w:right w:val="none" w:sz="0" w:space="0" w:color="auto"/>
                                              </w:divBdr>
                                              <w:divsChild>
                                                <w:div w:id="1586065172">
                                                  <w:marLeft w:val="0"/>
                                                  <w:marRight w:val="0"/>
                                                  <w:marTop w:val="0"/>
                                                  <w:marBottom w:val="0"/>
                                                  <w:divBdr>
                                                    <w:top w:val="none" w:sz="0" w:space="0" w:color="auto"/>
                                                    <w:left w:val="none" w:sz="0" w:space="0" w:color="auto"/>
                                                    <w:bottom w:val="none" w:sz="0" w:space="0" w:color="auto"/>
                                                    <w:right w:val="none" w:sz="0" w:space="0" w:color="auto"/>
                                                  </w:divBdr>
                                                  <w:divsChild>
                                                    <w:div w:id="8669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7696451">
              <w:marLeft w:val="0"/>
              <w:marRight w:val="0"/>
              <w:marTop w:val="0"/>
              <w:marBottom w:val="0"/>
              <w:divBdr>
                <w:top w:val="none" w:sz="0" w:space="0" w:color="auto"/>
                <w:left w:val="none" w:sz="0" w:space="0" w:color="auto"/>
                <w:bottom w:val="none" w:sz="0" w:space="0" w:color="auto"/>
                <w:right w:val="none" w:sz="0" w:space="0" w:color="auto"/>
              </w:divBdr>
              <w:divsChild>
                <w:div w:id="109519927">
                  <w:marLeft w:val="0"/>
                  <w:marRight w:val="0"/>
                  <w:marTop w:val="0"/>
                  <w:marBottom w:val="0"/>
                  <w:divBdr>
                    <w:top w:val="none" w:sz="0" w:space="0" w:color="auto"/>
                    <w:left w:val="none" w:sz="0" w:space="0" w:color="auto"/>
                    <w:bottom w:val="none" w:sz="0" w:space="0" w:color="auto"/>
                    <w:right w:val="none" w:sz="0" w:space="0" w:color="auto"/>
                  </w:divBdr>
                  <w:divsChild>
                    <w:div w:id="1884630887">
                      <w:marLeft w:val="0"/>
                      <w:marRight w:val="0"/>
                      <w:marTop w:val="0"/>
                      <w:marBottom w:val="0"/>
                      <w:divBdr>
                        <w:top w:val="none" w:sz="0" w:space="0" w:color="auto"/>
                        <w:left w:val="none" w:sz="0" w:space="0" w:color="auto"/>
                        <w:bottom w:val="none" w:sz="0" w:space="0" w:color="auto"/>
                        <w:right w:val="none" w:sz="0" w:space="0" w:color="auto"/>
                      </w:divBdr>
                      <w:divsChild>
                        <w:div w:id="197400514">
                          <w:marLeft w:val="0"/>
                          <w:marRight w:val="0"/>
                          <w:marTop w:val="0"/>
                          <w:marBottom w:val="0"/>
                          <w:divBdr>
                            <w:top w:val="none" w:sz="0" w:space="0" w:color="auto"/>
                            <w:left w:val="none" w:sz="0" w:space="0" w:color="auto"/>
                            <w:bottom w:val="none" w:sz="0" w:space="0" w:color="auto"/>
                            <w:right w:val="none" w:sz="0" w:space="0" w:color="auto"/>
                          </w:divBdr>
                          <w:divsChild>
                            <w:div w:id="49886512">
                              <w:marLeft w:val="0"/>
                              <w:marRight w:val="0"/>
                              <w:marTop w:val="0"/>
                              <w:marBottom w:val="0"/>
                              <w:divBdr>
                                <w:top w:val="none" w:sz="0" w:space="0" w:color="auto"/>
                                <w:left w:val="none" w:sz="0" w:space="0" w:color="auto"/>
                                <w:bottom w:val="none" w:sz="0" w:space="0" w:color="auto"/>
                                <w:right w:val="none" w:sz="0" w:space="0" w:color="auto"/>
                              </w:divBdr>
                              <w:divsChild>
                                <w:div w:id="5115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772187">
      <w:bodyDiv w:val="1"/>
      <w:marLeft w:val="0"/>
      <w:marRight w:val="0"/>
      <w:marTop w:val="0"/>
      <w:marBottom w:val="0"/>
      <w:divBdr>
        <w:top w:val="none" w:sz="0" w:space="0" w:color="auto"/>
        <w:left w:val="none" w:sz="0" w:space="0" w:color="auto"/>
        <w:bottom w:val="none" w:sz="0" w:space="0" w:color="auto"/>
        <w:right w:val="none" w:sz="0" w:space="0" w:color="auto"/>
      </w:divBdr>
      <w:divsChild>
        <w:div w:id="1077095823">
          <w:marLeft w:val="0"/>
          <w:marRight w:val="0"/>
          <w:marTop w:val="0"/>
          <w:marBottom w:val="0"/>
          <w:divBdr>
            <w:top w:val="none" w:sz="0" w:space="0" w:color="auto"/>
            <w:left w:val="none" w:sz="0" w:space="0" w:color="auto"/>
            <w:bottom w:val="none" w:sz="0" w:space="0" w:color="auto"/>
            <w:right w:val="none" w:sz="0" w:space="0" w:color="auto"/>
          </w:divBdr>
          <w:divsChild>
            <w:div w:id="1332947948">
              <w:marLeft w:val="0"/>
              <w:marRight w:val="0"/>
              <w:marTop w:val="0"/>
              <w:marBottom w:val="0"/>
              <w:divBdr>
                <w:top w:val="none" w:sz="0" w:space="0" w:color="auto"/>
                <w:left w:val="none" w:sz="0" w:space="0" w:color="auto"/>
                <w:bottom w:val="none" w:sz="0" w:space="0" w:color="auto"/>
                <w:right w:val="none" w:sz="0" w:space="0" w:color="auto"/>
              </w:divBdr>
              <w:divsChild>
                <w:div w:id="1260597884">
                  <w:marLeft w:val="0"/>
                  <w:marRight w:val="0"/>
                  <w:marTop w:val="0"/>
                  <w:marBottom w:val="0"/>
                  <w:divBdr>
                    <w:top w:val="none" w:sz="0" w:space="0" w:color="auto"/>
                    <w:left w:val="none" w:sz="0" w:space="0" w:color="auto"/>
                    <w:bottom w:val="none" w:sz="0" w:space="0" w:color="auto"/>
                    <w:right w:val="none" w:sz="0" w:space="0" w:color="auto"/>
                  </w:divBdr>
                  <w:divsChild>
                    <w:div w:id="56784813">
                      <w:marLeft w:val="0"/>
                      <w:marRight w:val="0"/>
                      <w:marTop w:val="0"/>
                      <w:marBottom w:val="0"/>
                      <w:divBdr>
                        <w:top w:val="none" w:sz="0" w:space="0" w:color="auto"/>
                        <w:left w:val="none" w:sz="0" w:space="0" w:color="auto"/>
                        <w:bottom w:val="none" w:sz="0" w:space="0" w:color="auto"/>
                        <w:right w:val="none" w:sz="0" w:space="0" w:color="auto"/>
                      </w:divBdr>
                      <w:divsChild>
                        <w:div w:id="898630272">
                          <w:marLeft w:val="0"/>
                          <w:marRight w:val="0"/>
                          <w:marTop w:val="0"/>
                          <w:marBottom w:val="0"/>
                          <w:divBdr>
                            <w:top w:val="none" w:sz="0" w:space="0" w:color="auto"/>
                            <w:left w:val="none" w:sz="0" w:space="0" w:color="auto"/>
                            <w:bottom w:val="none" w:sz="0" w:space="0" w:color="auto"/>
                            <w:right w:val="none" w:sz="0" w:space="0" w:color="auto"/>
                          </w:divBdr>
                          <w:divsChild>
                            <w:div w:id="924192280">
                              <w:marLeft w:val="0"/>
                              <w:marRight w:val="0"/>
                              <w:marTop w:val="0"/>
                              <w:marBottom w:val="0"/>
                              <w:divBdr>
                                <w:top w:val="none" w:sz="0" w:space="0" w:color="auto"/>
                                <w:left w:val="none" w:sz="0" w:space="0" w:color="auto"/>
                                <w:bottom w:val="none" w:sz="0" w:space="0" w:color="auto"/>
                                <w:right w:val="none" w:sz="0" w:space="0" w:color="auto"/>
                              </w:divBdr>
                              <w:divsChild>
                                <w:div w:id="1001474038">
                                  <w:marLeft w:val="0"/>
                                  <w:marRight w:val="0"/>
                                  <w:marTop w:val="0"/>
                                  <w:marBottom w:val="0"/>
                                  <w:divBdr>
                                    <w:top w:val="none" w:sz="0" w:space="0" w:color="auto"/>
                                    <w:left w:val="none" w:sz="0" w:space="0" w:color="auto"/>
                                    <w:bottom w:val="none" w:sz="0" w:space="0" w:color="auto"/>
                                    <w:right w:val="none" w:sz="0" w:space="0" w:color="auto"/>
                                  </w:divBdr>
                                  <w:divsChild>
                                    <w:div w:id="101416677">
                                      <w:marLeft w:val="0"/>
                                      <w:marRight w:val="0"/>
                                      <w:marTop w:val="0"/>
                                      <w:marBottom w:val="0"/>
                                      <w:divBdr>
                                        <w:top w:val="none" w:sz="0" w:space="0" w:color="auto"/>
                                        <w:left w:val="none" w:sz="0" w:space="0" w:color="auto"/>
                                        <w:bottom w:val="none" w:sz="0" w:space="0" w:color="auto"/>
                                        <w:right w:val="none" w:sz="0" w:space="0" w:color="auto"/>
                                      </w:divBdr>
                                      <w:divsChild>
                                        <w:div w:id="1952660574">
                                          <w:marLeft w:val="0"/>
                                          <w:marRight w:val="0"/>
                                          <w:marTop w:val="0"/>
                                          <w:marBottom w:val="0"/>
                                          <w:divBdr>
                                            <w:top w:val="none" w:sz="0" w:space="0" w:color="auto"/>
                                            <w:left w:val="none" w:sz="0" w:space="0" w:color="auto"/>
                                            <w:bottom w:val="none" w:sz="0" w:space="0" w:color="auto"/>
                                            <w:right w:val="none" w:sz="0" w:space="0" w:color="auto"/>
                                          </w:divBdr>
                                          <w:divsChild>
                                            <w:div w:id="660279971">
                                              <w:marLeft w:val="0"/>
                                              <w:marRight w:val="0"/>
                                              <w:marTop w:val="0"/>
                                              <w:marBottom w:val="0"/>
                                              <w:divBdr>
                                                <w:top w:val="none" w:sz="0" w:space="0" w:color="auto"/>
                                                <w:left w:val="none" w:sz="0" w:space="0" w:color="auto"/>
                                                <w:bottom w:val="none" w:sz="0" w:space="0" w:color="auto"/>
                                                <w:right w:val="none" w:sz="0" w:space="0" w:color="auto"/>
                                              </w:divBdr>
                                              <w:divsChild>
                                                <w:div w:id="1159154704">
                                                  <w:marLeft w:val="0"/>
                                                  <w:marRight w:val="0"/>
                                                  <w:marTop w:val="0"/>
                                                  <w:marBottom w:val="0"/>
                                                  <w:divBdr>
                                                    <w:top w:val="none" w:sz="0" w:space="0" w:color="auto"/>
                                                    <w:left w:val="none" w:sz="0" w:space="0" w:color="auto"/>
                                                    <w:bottom w:val="none" w:sz="0" w:space="0" w:color="auto"/>
                                                    <w:right w:val="none" w:sz="0" w:space="0" w:color="auto"/>
                                                  </w:divBdr>
                                                  <w:divsChild>
                                                    <w:div w:id="100305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2655703">
              <w:marLeft w:val="0"/>
              <w:marRight w:val="0"/>
              <w:marTop w:val="0"/>
              <w:marBottom w:val="0"/>
              <w:divBdr>
                <w:top w:val="none" w:sz="0" w:space="0" w:color="auto"/>
                <w:left w:val="none" w:sz="0" w:space="0" w:color="auto"/>
                <w:bottom w:val="none" w:sz="0" w:space="0" w:color="auto"/>
                <w:right w:val="none" w:sz="0" w:space="0" w:color="auto"/>
              </w:divBdr>
              <w:divsChild>
                <w:div w:id="1393893478">
                  <w:marLeft w:val="0"/>
                  <w:marRight w:val="0"/>
                  <w:marTop w:val="0"/>
                  <w:marBottom w:val="0"/>
                  <w:divBdr>
                    <w:top w:val="none" w:sz="0" w:space="0" w:color="auto"/>
                    <w:left w:val="none" w:sz="0" w:space="0" w:color="auto"/>
                    <w:bottom w:val="none" w:sz="0" w:space="0" w:color="auto"/>
                    <w:right w:val="none" w:sz="0" w:space="0" w:color="auto"/>
                  </w:divBdr>
                  <w:divsChild>
                    <w:div w:id="725026692">
                      <w:marLeft w:val="0"/>
                      <w:marRight w:val="0"/>
                      <w:marTop w:val="0"/>
                      <w:marBottom w:val="0"/>
                      <w:divBdr>
                        <w:top w:val="none" w:sz="0" w:space="0" w:color="auto"/>
                        <w:left w:val="none" w:sz="0" w:space="0" w:color="auto"/>
                        <w:bottom w:val="none" w:sz="0" w:space="0" w:color="auto"/>
                        <w:right w:val="none" w:sz="0" w:space="0" w:color="auto"/>
                      </w:divBdr>
                      <w:divsChild>
                        <w:div w:id="1462729471">
                          <w:marLeft w:val="0"/>
                          <w:marRight w:val="0"/>
                          <w:marTop w:val="0"/>
                          <w:marBottom w:val="0"/>
                          <w:divBdr>
                            <w:top w:val="none" w:sz="0" w:space="0" w:color="auto"/>
                            <w:left w:val="none" w:sz="0" w:space="0" w:color="auto"/>
                            <w:bottom w:val="none" w:sz="0" w:space="0" w:color="auto"/>
                            <w:right w:val="none" w:sz="0" w:space="0" w:color="auto"/>
                          </w:divBdr>
                          <w:divsChild>
                            <w:div w:id="373046509">
                              <w:marLeft w:val="0"/>
                              <w:marRight w:val="0"/>
                              <w:marTop w:val="0"/>
                              <w:marBottom w:val="0"/>
                              <w:divBdr>
                                <w:top w:val="none" w:sz="0" w:space="0" w:color="auto"/>
                                <w:left w:val="none" w:sz="0" w:space="0" w:color="auto"/>
                                <w:bottom w:val="none" w:sz="0" w:space="0" w:color="auto"/>
                                <w:right w:val="none" w:sz="0" w:space="0" w:color="auto"/>
                              </w:divBdr>
                              <w:divsChild>
                                <w:div w:id="8835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4322841">
      <w:bodyDiv w:val="1"/>
      <w:marLeft w:val="0"/>
      <w:marRight w:val="0"/>
      <w:marTop w:val="0"/>
      <w:marBottom w:val="0"/>
      <w:divBdr>
        <w:top w:val="none" w:sz="0" w:space="0" w:color="auto"/>
        <w:left w:val="none" w:sz="0" w:space="0" w:color="auto"/>
        <w:bottom w:val="none" w:sz="0" w:space="0" w:color="auto"/>
        <w:right w:val="none" w:sz="0" w:space="0" w:color="auto"/>
      </w:divBdr>
      <w:divsChild>
        <w:div w:id="787702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6015</Words>
  <Characters>34287</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Wyllie</dc:creator>
  <cp:keywords/>
  <dc:description/>
  <cp:lastModifiedBy>Ruth Wyllie</cp:lastModifiedBy>
  <cp:revision>2</cp:revision>
  <dcterms:created xsi:type="dcterms:W3CDTF">2026-10-09T14:04:00Z</dcterms:created>
  <dcterms:modified xsi:type="dcterms:W3CDTF">2026-10-09T14:04:00Z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38a2525d,9731496,36cbedf5</vt:lpwstr>
  </property>
  <property fmtid="{D5CDD505-2E9C-101B-9397-08002B2CF9AE}" pid="3" name="ClassificationContentMarkingHeaderFontProps">
    <vt:lpwstr>#000000,12,Aptos</vt:lpwstr>
  </property>
  <property fmtid="{D5CDD505-2E9C-101B-9397-08002B2CF9AE}" pid="4" name="ClassificationContentMarkingHeaderText">
    <vt:lpwstr>Classification - Official -  Sensitive</vt:lpwstr>
  </property>
  <property fmtid="{D5CDD505-2E9C-101B-9397-08002B2CF9AE}" pid="5" name="MSIP_Label_eaf919c1-e31e-4a8b-81de-c02b82f1dba3_Enabled">
    <vt:lpwstr>true</vt:lpwstr>
  </property>
  <property fmtid="{D5CDD505-2E9C-101B-9397-08002B2CF9AE}" pid="6" name="MSIP_Label_eaf919c1-e31e-4a8b-81de-c02b82f1dba3_SetDate">
    <vt:lpwstr>2026-07-03T08:15:21Z</vt:lpwstr>
  </property>
  <property fmtid="{D5CDD505-2E9C-101B-9397-08002B2CF9AE}" pid="7" name="MSIP_Label_eaf919c1-e31e-4a8b-81de-c02b82f1dba3_Method">
    <vt:lpwstr>Privileged</vt:lpwstr>
  </property>
  <property fmtid="{D5CDD505-2E9C-101B-9397-08002B2CF9AE}" pid="8" name="MSIP_Label_eaf919c1-e31e-4a8b-81de-c02b82f1dba3_Name">
    <vt:lpwstr>Official - Sensitive</vt:lpwstr>
  </property>
  <property fmtid="{D5CDD505-2E9C-101B-9397-08002B2CF9AE}" pid="9" name="MSIP_Label_eaf919c1-e31e-4a8b-81de-c02b82f1dba3_SiteId">
    <vt:lpwstr>5eee4d58-f197-4ad7-9e39-ebd0d2463660</vt:lpwstr>
  </property>
  <property fmtid="{D5CDD505-2E9C-101B-9397-08002B2CF9AE}" pid="10" name="MSIP_Label_eaf919c1-e31e-4a8b-81de-c02b82f1dba3_ActionId">
    <vt:lpwstr>236089d6-688e-4b08-be9b-7db70d6f4d78</vt:lpwstr>
  </property>
  <property fmtid="{D5CDD505-2E9C-101B-9397-08002B2CF9AE}" pid="11" name="MSIP_Label_eaf919c1-e31e-4a8b-81de-c02b82f1dba3_ContentBits">
    <vt:lpwstr>1</vt:lpwstr>
  </property>
  <property fmtid="{D5CDD505-2E9C-101B-9397-08002B2CF9AE}" pid="12" name="MSIP_Label_eaf919c1-e31e-4a8b-81de-c02b82f1dba3_Tag">
    <vt:lpwstr>10, 0, 1, 1</vt:lpwstr>
  </property>
  <property fmtid="{D5CDD505-2E9C-101B-9397-08002B2CF9AE}" pid="13" name="MSIP_Label_defa4170-0d19-0005-0004-bc88714345d2_Enabled">
    <vt:lpwstr>true</vt:lpwstr>
  </property>
  <property fmtid="{D5CDD505-2E9C-101B-9397-08002B2CF9AE}" pid="14" name="MSIP_Label_defa4170-0d19-0005-0004-bc88714345d2_SetDate">
    <vt:lpwstr>2026-10-09T12:57:02Z</vt:lpwstr>
  </property>
  <property fmtid="{D5CDD505-2E9C-101B-9397-08002B2CF9AE}" pid="15" name="MSIP_Label_defa4170-0d19-0005-0004-bc88714345d2_Method">
    <vt:lpwstr>Standard</vt:lpwstr>
  </property>
  <property fmtid="{D5CDD505-2E9C-101B-9397-08002B2CF9AE}" pid="16" name="MSIP_Label_defa4170-0d19-0005-0004-bc88714345d2_Name">
    <vt:lpwstr>defa4170-0d19-0005-0004-bc88714345d2</vt:lpwstr>
  </property>
  <property fmtid="{D5CDD505-2E9C-101B-9397-08002B2CF9AE}" pid="17" name="MSIP_Label_defa4170-0d19-0005-0004-bc88714345d2_SiteId">
    <vt:lpwstr>aa848b9e-a234-4704-930a-aeb4cb58b0e7</vt:lpwstr>
  </property>
  <property fmtid="{D5CDD505-2E9C-101B-9397-08002B2CF9AE}" pid="18" name="MSIP_Label_defa4170-0d19-0005-0004-bc88714345d2_ActionId">
    <vt:lpwstr>f39df92c-fe7b-43b8-809e-114b49cc8c1e</vt:lpwstr>
  </property>
  <property fmtid="{D5CDD505-2E9C-101B-9397-08002B2CF9AE}" pid="19" name="MSIP_Label_defa4170-0d19-0005-0004-bc88714345d2_ContentBits">
    <vt:lpwstr>0</vt:lpwstr>
  </property>
  <property fmtid="{D5CDD505-2E9C-101B-9397-08002B2CF9AE}" pid="20" name="MSIP_Label_defa4170-0d19-0005-0004-bc88714345d2_Tag">
    <vt:lpwstr>10, 3, 0, 1</vt:lpwstr>
  </property>
</Properties>
</file>