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tblGrid>
      <w:tr w:rsidR="00B06FC5" w:rsidRPr="0003251D" w:rsidTr="00C01976">
        <w:trPr>
          <w:trHeight w:val="952"/>
        </w:trPr>
        <w:tc>
          <w:tcPr>
            <w:tcW w:w="5042" w:type="dxa"/>
          </w:tcPr>
          <w:p w:rsidR="00B06FC5" w:rsidRPr="0003251D" w:rsidRDefault="00B06FC5" w:rsidP="00C01976">
            <w:pPr>
              <w:rPr>
                <w:rFonts w:ascii="Arial" w:hAnsi="Arial" w:cs="Arial"/>
                <w:sz w:val="24"/>
                <w:szCs w:val="24"/>
              </w:rPr>
            </w:pPr>
            <w:r w:rsidRPr="0003251D">
              <w:rPr>
                <w:rFonts w:ascii="Arial" w:hAnsi="Arial" w:cs="Arial"/>
                <w:noProof/>
                <w:sz w:val="24"/>
                <w:szCs w:val="24"/>
                <w:lang w:eastAsia="en-GB"/>
              </w:rPr>
              <w:drawing>
                <wp:anchor distT="107950" distB="107950" distL="114300" distR="114300" simplePos="0" relativeHeight="251659264" behindDoc="1" locked="0" layoutInCell="1" allowOverlap="1" wp14:anchorId="654EA063" wp14:editId="146BD20E">
                  <wp:simplePos x="0" y="0"/>
                  <wp:positionH relativeFrom="column">
                    <wp:posOffset>257175</wp:posOffset>
                  </wp:positionH>
                  <wp:positionV relativeFrom="paragraph">
                    <wp:posOffset>171450</wp:posOffset>
                  </wp:positionV>
                  <wp:extent cx="1939925" cy="409575"/>
                  <wp:effectExtent l="0" t="0" r="3175" b="9525"/>
                  <wp:wrapTight wrapText="bothSides">
                    <wp:wrapPolygon edited="0">
                      <wp:start x="0" y="0"/>
                      <wp:lineTo x="0" y="21098"/>
                      <wp:lineTo x="21423" y="21098"/>
                      <wp:lineTo x="214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925"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042" w:type="dxa"/>
          </w:tcPr>
          <w:p w:rsidR="00B06FC5" w:rsidRPr="0003251D" w:rsidRDefault="00B06FC5" w:rsidP="00C01976">
            <w:pPr>
              <w:jc w:val="center"/>
              <w:rPr>
                <w:rFonts w:ascii="Arial" w:hAnsi="Arial" w:cs="Arial"/>
                <w:b/>
                <w:sz w:val="24"/>
                <w:szCs w:val="24"/>
              </w:rPr>
            </w:pPr>
          </w:p>
          <w:p w:rsidR="00B06FC5" w:rsidRDefault="000B2E64" w:rsidP="00C01976">
            <w:pPr>
              <w:jc w:val="center"/>
              <w:rPr>
                <w:rFonts w:ascii="Arial" w:hAnsi="Arial" w:cs="Arial"/>
                <w:b/>
                <w:sz w:val="36"/>
                <w:szCs w:val="36"/>
              </w:rPr>
            </w:pPr>
            <w:r>
              <w:rPr>
                <w:rFonts w:ascii="Arial" w:hAnsi="Arial" w:cs="Arial"/>
                <w:b/>
                <w:sz w:val="36"/>
                <w:szCs w:val="36"/>
              </w:rPr>
              <w:t>All Saint</w:t>
            </w:r>
            <w:r w:rsidR="00B06FC5" w:rsidRPr="0003251D">
              <w:rPr>
                <w:rFonts w:ascii="Arial" w:hAnsi="Arial" w:cs="Arial"/>
                <w:b/>
                <w:sz w:val="36"/>
                <w:szCs w:val="36"/>
              </w:rPr>
              <w:t>s Primary School</w:t>
            </w:r>
          </w:p>
          <w:p w:rsidR="000B2E64" w:rsidRPr="0003251D" w:rsidRDefault="000B2E64" w:rsidP="00C01976">
            <w:pPr>
              <w:jc w:val="center"/>
              <w:rPr>
                <w:rFonts w:ascii="Arial" w:hAnsi="Arial" w:cs="Arial"/>
                <w:b/>
                <w:sz w:val="36"/>
                <w:szCs w:val="36"/>
              </w:rPr>
            </w:pPr>
            <w:r>
              <w:rPr>
                <w:rFonts w:ascii="Arial" w:hAnsi="Arial" w:cs="Arial"/>
                <w:b/>
                <w:sz w:val="36"/>
                <w:szCs w:val="36"/>
              </w:rPr>
              <w:t xml:space="preserve">All Saints </w:t>
            </w:r>
            <w:r w:rsidR="00B37B7A">
              <w:rPr>
                <w:rFonts w:ascii="Arial" w:hAnsi="Arial" w:cs="Arial"/>
                <w:b/>
                <w:sz w:val="36"/>
                <w:szCs w:val="36"/>
              </w:rPr>
              <w:t>Primary and</w:t>
            </w:r>
            <w:bookmarkStart w:id="0" w:name="_GoBack"/>
            <w:bookmarkEnd w:id="0"/>
            <w:r w:rsidR="00B37B7A">
              <w:rPr>
                <w:rFonts w:ascii="Arial" w:hAnsi="Arial" w:cs="Arial"/>
                <w:b/>
                <w:sz w:val="36"/>
                <w:szCs w:val="36"/>
              </w:rPr>
              <w:t xml:space="preserve"> </w:t>
            </w:r>
            <w:r>
              <w:rPr>
                <w:rFonts w:ascii="Arial" w:hAnsi="Arial" w:cs="Arial"/>
                <w:b/>
                <w:sz w:val="36"/>
                <w:szCs w:val="36"/>
              </w:rPr>
              <w:t>Communication &amp; Language Base</w:t>
            </w:r>
          </w:p>
          <w:p w:rsidR="00B06FC5" w:rsidRPr="0003251D" w:rsidRDefault="00B06FC5" w:rsidP="00C01976">
            <w:pPr>
              <w:jc w:val="center"/>
              <w:rPr>
                <w:rFonts w:ascii="Arial" w:hAnsi="Arial" w:cs="Arial"/>
                <w:b/>
                <w:sz w:val="28"/>
                <w:szCs w:val="28"/>
              </w:rPr>
            </w:pPr>
            <w:r w:rsidRPr="0003251D">
              <w:rPr>
                <w:rFonts w:ascii="Arial" w:hAnsi="Arial" w:cs="Arial"/>
                <w:b/>
                <w:sz w:val="28"/>
                <w:szCs w:val="28"/>
              </w:rPr>
              <w:t>Standards and Quality 19/20</w:t>
            </w:r>
          </w:p>
          <w:p w:rsidR="00B06FC5" w:rsidRPr="0003251D" w:rsidRDefault="006D62AD" w:rsidP="00C01976">
            <w:pPr>
              <w:jc w:val="center"/>
              <w:rPr>
                <w:rFonts w:ascii="Arial" w:hAnsi="Arial" w:cs="Arial"/>
                <w:b/>
                <w:sz w:val="28"/>
                <w:szCs w:val="28"/>
              </w:rPr>
            </w:pPr>
            <w:r w:rsidRPr="0003251D">
              <w:rPr>
                <w:rFonts w:ascii="Arial" w:hAnsi="Arial" w:cs="Arial"/>
                <w:b/>
                <w:sz w:val="28"/>
                <w:szCs w:val="28"/>
              </w:rPr>
              <w:t xml:space="preserve"> and </w:t>
            </w:r>
            <w:r w:rsidR="00B06FC5" w:rsidRPr="0003251D">
              <w:rPr>
                <w:rFonts w:ascii="Arial" w:hAnsi="Arial" w:cs="Arial"/>
                <w:b/>
                <w:sz w:val="28"/>
                <w:szCs w:val="28"/>
              </w:rPr>
              <w:t xml:space="preserve">Recovery Action </w:t>
            </w:r>
            <w:r w:rsidR="007D16E0" w:rsidRPr="0003251D">
              <w:rPr>
                <w:rFonts w:ascii="Arial" w:hAnsi="Arial" w:cs="Arial"/>
                <w:b/>
                <w:sz w:val="28"/>
                <w:szCs w:val="28"/>
              </w:rPr>
              <w:t>P</w:t>
            </w:r>
            <w:r w:rsidR="00B06FC5" w:rsidRPr="0003251D">
              <w:rPr>
                <w:rFonts w:ascii="Arial" w:hAnsi="Arial" w:cs="Arial"/>
                <w:b/>
                <w:sz w:val="28"/>
                <w:szCs w:val="28"/>
              </w:rPr>
              <w:t xml:space="preserve">lan </w:t>
            </w:r>
          </w:p>
          <w:p w:rsidR="00B06FC5" w:rsidRPr="0003251D" w:rsidRDefault="00B06FC5" w:rsidP="00C01976">
            <w:pPr>
              <w:jc w:val="center"/>
              <w:rPr>
                <w:rFonts w:ascii="Arial" w:hAnsi="Arial" w:cs="Arial"/>
                <w:b/>
                <w:sz w:val="24"/>
                <w:szCs w:val="24"/>
              </w:rPr>
            </w:pPr>
            <w:r w:rsidRPr="0003251D">
              <w:rPr>
                <w:rFonts w:ascii="Arial" w:hAnsi="Arial" w:cs="Arial"/>
                <w:b/>
                <w:sz w:val="28"/>
                <w:szCs w:val="28"/>
              </w:rPr>
              <w:t>Autumn  2020/21</w:t>
            </w:r>
          </w:p>
        </w:tc>
      </w:tr>
    </w:tbl>
    <w:tbl>
      <w:tblPr>
        <w:tblStyle w:val="TableGrid"/>
        <w:tblpPr w:leftFromText="180" w:rightFromText="180" w:vertAnchor="text" w:horzAnchor="margin" w:tblpX="182" w:tblpY="255"/>
        <w:tblW w:w="0" w:type="auto"/>
        <w:tblLook w:val="04A0" w:firstRow="1" w:lastRow="0" w:firstColumn="1" w:lastColumn="0" w:noHBand="0" w:noVBand="1"/>
      </w:tblPr>
      <w:tblGrid>
        <w:gridCol w:w="13858"/>
      </w:tblGrid>
      <w:tr w:rsidR="00B06FC5" w:rsidRPr="0003251D" w:rsidTr="00B06FC5">
        <w:tc>
          <w:tcPr>
            <w:tcW w:w="13858" w:type="dxa"/>
            <w:shd w:val="clear" w:color="auto" w:fill="D9D9D9" w:themeFill="background1" w:themeFillShade="D9"/>
          </w:tcPr>
          <w:p w:rsidR="00B06FC5" w:rsidRPr="0003251D" w:rsidRDefault="00B06FC5" w:rsidP="00C01976">
            <w:pPr>
              <w:pStyle w:val="Default"/>
            </w:pPr>
            <w:r w:rsidRPr="0003251D">
              <w:rPr>
                <w:bCs/>
              </w:rPr>
              <w:t xml:space="preserve">Context of the school: </w:t>
            </w:r>
          </w:p>
          <w:p w:rsidR="00B06FC5" w:rsidRPr="0003251D" w:rsidRDefault="00B06FC5" w:rsidP="00C01976">
            <w:pPr>
              <w:rPr>
                <w:rFonts w:ascii="Arial" w:hAnsi="Arial" w:cs="Arial"/>
                <w:sz w:val="24"/>
                <w:szCs w:val="24"/>
              </w:rPr>
            </w:pPr>
          </w:p>
        </w:tc>
      </w:tr>
      <w:tr w:rsidR="00B06FC5" w:rsidRPr="0003251D" w:rsidTr="00B06FC5">
        <w:trPr>
          <w:trHeight w:val="886"/>
        </w:trPr>
        <w:tc>
          <w:tcPr>
            <w:tcW w:w="13858" w:type="dxa"/>
          </w:tcPr>
          <w:p w:rsidR="00B06FC5" w:rsidRPr="0003251D" w:rsidRDefault="000B2E64" w:rsidP="00C01976">
            <w:pPr>
              <w:jc w:val="both"/>
              <w:rPr>
                <w:rFonts w:ascii="Arial" w:hAnsi="Arial" w:cs="Arial"/>
                <w:sz w:val="24"/>
                <w:szCs w:val="24"/>
              </w:rPr>
            </w:pPr>
            <w:r>
              <w:rPr>
                <w:rFonts w:ascii="Arial" w:hAnsi="Arial" w:cs="Arial"/>
                <w:sz w:val="24"/>
                <w:szCs w:val="24"/>
              </w:rPr>
              <w:t>All Saint</w:t>
            </w:r>
            <w:r w:rsidR="00B06FC5" w:rsidRPr="0003251D">
              <w:rPr>
                <w:rFonts w:ascii="Arial" w:hAnsi="Arial" w:cs="Arial"/>
                <w:sz w:val="24"/>
                <w:szCs w:val="24"/>
              </w:rPr>
              <w:t>s Primary</w:t>
            </w:r>
            <w:r>
              <w:rPr>
                <w:rFonts w:ascii="Arial" w:hAnsi="Arial" w:cs="Arial"/>
                <w:sz w:val="24"/>
                <w:szCs w:val="24"/>
              </w:rPr>
              <w:t xml:space="preserve"> (ASP)</w:t>
            </w:r>
            <w:r w:rsidR="00B06FC5" w:rsidRPr="0003251D">
              <w:rPr>
                <w:rFonts w:ascii="Arial" w:hAnsi="Arial" w:cs="Arial"/>
                <w:sz w:val="24"/>
                <w:szCs w:val="24"/>
              </w:rPr>
              <w:t xml:space="preserve"> is a denominatio</w:t>
            </w:r>
            <w:r>
              <w:rPr>
                <w:rFonts w:ascii="Arial" w:hAnsi="Arial" w:cs="Arial"/>
                <w:sz w:val="24"/>
                <w:szCs w:val="24"/>
              </w:rPr>
              <w:t>nal school which serves the east</w:t>
            </w:r>
            <w:r w:rsidR="00B06FC5" w:rsidRPr="0003251D">
              <w:rPr>
                <w:rFonts w:ascii="Arial" w:hAnsi="Arial" w:cs="Arial"/>
                <w:sz w:val="24"/>
                <w:szCs w:val="24"/>
              </w:rPr>
              <w:t xml:space="preserve"> end of Greenock</w:t>
            </w:r>
            <w:r>
              <w:rPr>
                <w:rFonts w:ascii="Arial" w:hAnsi="Arial" w:cs="Arial"/>
                <w:sz w:val="24"/>
                <w:szCs w:val="24"/>
              </w:rPr>
              <w:t>. All Saints Communication &amp; Language Base (CLB) serves all areas within Inverclyde authority.</w:t>
            </w:r>
            <w:r w:rsidR="00B06FC5" w:rsidRPr="0003251D">
              <w:rPr>
                <w:rFonts w:ascii="Arial" w:hAnsi="Arial" w:cs="Arial"/>
                <w:sz w:val="24"/>
                <w:szCs w:val="24"/>
              </w:rPr>
              <w:t xml:space="preserve"> </w:t>
            </w:r>
          </w:p>
          <w:p w:rsidR="0064437F" w:rsidRDefault="0064437F" w:rsidP="0064437F">
            <w:pPr>
              <w:rPr>
                <w:rFonts w:ascii="Arial" w:hAnsi="Arial" w:cs="Arial"/>
                <w:sz w:val="24"/>
                <w:szCs w:val="24"/>
              </w:rPr>
            </w:pPr>
            <w:r>
              <w:rPr>
                <w:rFonts w:ascii="Arial" w:hAnsi="Arial" w:cs="Arial"/>
                <w:sz w:val="24"/>
                <w:szCs w:val="24"/>
              </w:rPr>
              <w:t>In session 2019/2020, the school roll held 372</w:t>
            </w:r>
            <w:r w:rsidR="00AF240A">
              <w:rPr>
                <w:rFonts w:ascii="Arial" w:hAnsi="Arial" w:cs="Arial"/>
                <w:sz w:val="24"/>
                <w:szCs w:val="24"/>
              </w:rPr>
              <w:t xml:space="preserve"> pupils; 355</w:t>
            </w:r>
            <w:r>
              <w:rPr>
                <w:rFonts w:ascii="Arial" w:hAnsi="Arial" w:cs="Arial"/>
                <w:sz w:val="24"/>
                <w:szCs w:val="24"/>
              </w:rPr>
              <w:t xml:space="preserve"> pupils wit</w:t>
            </w:r>
            <w:r w:rsidR="00AF240A">
              <w:rPr>
                <w:rFonts w:ascii="Arial" w:hAnsi="Arial" w:cs="Arial"/>
                <w:sz w:val="24"/>
                <w:szCs w:val="24"/>
              </w:rPr>
              <w:t>hin 14 mainstream classes and 17</w:t>
            </w:r>
            <w:r>
              <w:rPr>
                <w:rFonts w:ascii="Arial" w:hAnsi="Arial" w:cs="Arial"/>
                <w:sz w:val="24"/>
                <w:szCs w:val="24"/>
              </w:rPr>
              <w:t xml:space="preserve"> pupils within 3 classes in our CLB. </w:t>
            </w:r>
          </w:p>
          <w:p w:rsidR="00B429AB" w:rsidRDefault="00B429AB" w:rsidP="00C01976">
            <w:pPr>
              <w:jc w:val="both"/>
              <w:rPr>
                <w:rFonts w:ascii="Arial" w:hAnsi="Arial" w:cs="Arial"/>
                <w:sz w:val="24"/>
                <w:szCs w:val="24"/>
              </w:rPr>
            </w:pPr>
            <w:r>
              <w:rPr>
                <w:rFonts w:ascii="Arial" w:hAnsi="Arial" w:cs="Arial"/>
                <w:sz w:val="24"/>
                <w:szCs w:val="24"/>
              </w:rPr>
              <w:t>Teacher staffing allocated to ASP</w:t>
            </w:r>
            <w:r w:rsidR="00AF240A">
              <w:rPr>
                <w:rFonts w:ascii="Arial" w:hAnsi="Arial" w:cs="Arial"/>
                <w:sz w:val="24"/>
                <w:szCs w:val="24"/>
              </w:rPr>
              <w:t xml:space="preserve"> was 18.8 FTE</w:t>
            </w:r>
            <w:r w:rsidR="00B06FC5" w:rsidRPr="0003251D">
              <w:rPr>
                <w:rFonts w:ascii="Arial" w:hAnsi="Arial" w:cs="Arial"/>
                <w:sz w:val="24"/>
                <w:szCs w:val="24"/>
              </w:rPr>
              <w:t>. T</w:t>
            </w:r>
            <w:r w:rsidR="00AF240A">
              <w:rPr>
                <w:rFonts w:ascii="Arial" w:hAnsi="Arial" w:cs="Arial"/>
                <w:sz w:val="24"/>
                <w:szCs w:val="24"/>
              </w:rPr>
              <w:t>his included</w:t>
            </w:r>
            <w:r w:rsidR="00B06FC5" w:rsidRPr="0003251D">
              <w:rPr>
                <w:rFonts w:ascii="Arial" w:hAnsi="Arial" w:cs="Arial"/>
                <w:sz w:val="24"/>
                <w:szCs w:val="24"/>
              </w:rPr>
              <w:t xml:space="preserve"> </w:t>
            </w:r>
            <w:r w:rsidR="00AF240A" w:rsidRPr="0003251D">
              <w:rPr>
                <w:rFonts w:ascii="Arial" w:hAnsi="Arial" w:cs="Arial"/>
                <w:sz w:val="24"/>
                <w:szCs w:val="24"/>
              </w:rPr>
              <w:t>Head teac</w:t>
            </w:r>
            <w:r w:rsidR="00AF240A">
              <w:rPr>
                <w:rFonts w:ascii="Arial" w:hAnsi="Arial" w:cs="Arial"/>
                <w:sz w:val="24"/>
                <w:szCs w:val="24"/>
              </w:rPr>
              <w:t>her, one Depute Head teacher, two</w:t>
            </w:r>
            <w:r w:rsidR="00B06FC5" w:rsidRPr="0003251D">
              <w:rPr>
                <w:rFonts w:ascii="Arial" w:hAnsi="Arial" w:cs="Arial"/>
                <w:sz w:val="24"/>
                <w:szCs w:val="24"/>
              </w:rPr>
              <w:t xml:space="preserve"> Principal Teacher</w:t>
            </w:r>
            <w:r w:rsidR="00AF240A">
              <w:rPr>
                <w:rFonts w:ascii="Arial" w:hAnsi="Arial" w:cs="Arial"/>
                <w:sz w:val="24"/>
                <w:szCs w:val="24"/>
              </w:rPr>
              <w:t>s</w:t>
            </w:r>
            <w:r w:rsidR="00B06FC5" w:rsidRPr="0003251D">
              <w:rPr>
                <w:rFonts w:ascii="Arial" w:hAnsi="Arial" w:cs="Arial"/>
                <w:sz w:val="24"/>
                <w:szCs w:val="24"/>
              </w:rPr>
              <w:t xml:space="preserve">, </w:t>
            </w:r>
            <w:r>
              <w:rPr>
                <w:rFonts w:ascii="Arial" w:hAnsi="Arial" w:cs="Arial"/>
                <w:sz w:val="24"/>
                <w:szCs w:val="24"/>
              </w:rPr>
              <w:t xml:space="preserve">11 </w:t>
            </w:r>
            <w:r w:rsidR="00432691">
              <w:rPr>
                <w:rFonts w:ascii="Arial" w:hAnsi="Arial" w:cs="Arial"/>
                <w:sz w:val="24"/>
                <w:szCs w:val="24"/>
              </w:rPr>
              <w:t xml:space="preserve">full-time teachers, </w:t>
            </w:r>
            <w:r>
              <w:rPr>
                <w:rFonts w:ascii="Arial" w:hAnsi="Arial" w:cs="Arial"/>
                <w:sz w:val="24"/>
                <w:szCs w:val="24"/>
              </w:rPr>
              <w:t xml:space="preserve">5 </w:t>
            </w:r>
            <w:r w:rsidR="00B06FC5" w:rsidRPr="0003251D">
              <w:rPr>
                <w:rFonts w:ascii="Arial" w:hAnsi="Arial" w:cs="Arial"/>
                <w:sz w:val="24"/>
                <w:szCs w:val="24"/>
              </w:rPr>
              <w:t>part-time teachers</w:t>
            </w:r>
            <w:r w:rsidR="00432691">
              <w:rPr>
                <w:rFonts w:ascii="Arial" w:hAnsi="Arial" w:cs="Arial"/>
                <w:sz w:val="24"/>
                <w:szCs w:val="24"/>
              </w:rPr>
              <w:t xml:space="preserve"> and 2 Probationer teachers</w:t>
            </w:r>
            <w:r w:rsidR="00B06FC5" w:rsidRPr="0003251D">
              <w:rPr>
                <w:rFonts w:ascii="Arial" w:hAnsi="Arial" w:cs="Arial"/>
                <w:sz w:val="24"/>
                <w:szCs w:val="24"/>
              </w:rPr>
              <w:t xml:space="preserve">. </w:t>
            </w:r>
            <w:r>
              <w:rPr>
                <w:rFonts w:ascii="Arial" w:hAnsi="Arial" w:cs="Arial"/>
                <w:sz w:val="24"/>
                <w:szCs w:val="24"/>
              </w:rPr>
              <w:t xml:space="preserve">CLB were allocated with 4.0 FTE which included one Principal Teacher, two full-time teachers and two part-time teachers. </w:t>
            </w:r>
          </w:p>
          <w:p w:rsidR="00B429AB" w:rsidRDefault="00B429AB" w:rsidP="00C01976">
            <w:pPr>
              <w:jc w:val="both"/>
              <w:rPr>
                <w:rFonts w:ascii="Arial" w:hAnsi="Arial" w:cs="Arial"/>
                <w:sz w:val="24"/>
                <w:szCs w:val="24"/>
              </w:rPr>
            </w:pPr>
            <w:r>
              <w:rPr>
                <w:rFonts w:ascii="Arial" w:hAnsi="Arial" w:cs="Arial"/>
                <w:sz w:val="24"/>
                <w:szCs w:val="24"/>
              </w:rPr>
              <w:t>ASP was supported by one Senior Admin and two cler</w:t>
            </w:r>
            <w:r w:rsidR="00E5461B">
              <w:rPr>
                <w:rFonts w:ascii="Arial" w:hAnsi="Arial" w:cs="Arial"/>
                <w:sz w:val="24"/>
                <w:szCs w:val="24"/>
              </w:rPr>
              <w:t>ical assistants, 3 Classrooms Assistants, 4 Additional Support Needs Assistants. PEF was used to fund one part-time, and 2 full-time, Additional Support Needs Assistants.</w:t>
            </w:r>
          </w:p>
          <w:p w:rsidR="00E5461B" w:rsidRDefault="00E5461B" w:rsidP="00C01976">
            <w:pPr>
              <w:jc w:val="both"/>
              <w:rPr>
                <w:rFonts w:ascii="Arial" w:hAnsi="Arial" w:cs="Arial"/>
                <w:sz w:val="24"/>
                <w:szCs w:val="24"/>
              </w:rPr>
            </w:pPr>
            <w:r>
              <w:rPr>
                <w:rFonts w:ascii="Arial" w:hAnsi="Arial" w:cs="Arial"/>
                <w:sz w:val="24"/>
                <w:szCs w:val="24"/>
              </w:rPr>
              <w:t>CLB was supported with one clerical assistant and six Learning Support Assistants.</w:t>
            </w:r>
          </w:p>
          <w:p w:rsidR="00E5461B" w:rsidRDefault="00E5461B" w:rsidP="00C01976">
            <w:pPr>
              <w:jc w:val="both"/>
              <w:rPr>
                <w:rFonts w:ascii="Arial" w:hAnsi="Arial" w:cs="Arial"/>
                <w:sz w:val="24"/>
                <w:szCs w:val="24"/>
              </w:rPr>
            </w:pPr>
            <w:r>
              <w:rPr>
                <w:rFonts w:ascii="Arial" w:hAnsi="Arial" w:cs="Arial"/>
                <w:sz w:val="24"/>
                <w:szCs w:val="24"/>
              </w:rPr>
              <w:lastRenderedPageBreak/>
              <w:t>PEF was used to fund a Senior CLD worker to engage with families across ASP and CLB.</w:t>
            </w:r>
          </w:p>
          <w:p w:rsidR="00510CAB" w:rsidRDefault="00E5461B" w:rsidP="00E5461B">
            <w:pPr>
              <w:rPr>
                <w:rFonts w:ascii="Arial" w:hAnsi="Arial" w:cs="Arial"/>
                <w:sz w:val="24"/>
                <w:szCs w:val="24"/>
              </w:rPr>
            </w:pPr>
            <w:r>
              <w:rPr>
                <w:rFonts w:ascii="Arial" w:hAnsi="Arial" w:cs="Arial"/>
                <w:sz w:val="24"/>
                <w:szCs w:val="24"/>
              </w:rPr>
              <w:t>Our establishment provides excellent spaces for teaching, learning and working. C</w:t>
            </w:r>
            <w:r w:rsidR="00510CAB">
              <w:rPr>
                <w:rFonts w:ascii="Arial" w:hAnsi="Arial" w:cs="Arial"/>
                <w:sz w:val="24"/>
                <w:szCs w:val="24"/>
              </w:rPr>
              <w:t>lassrooms enjoy</w:t>
            </w:r>
            <w:r>
              <w:rPr>
                <w:rFonts w:ascii="Arial" w:hAnsi="Arial" w:cs="Arial"/>
                <w:sz w:val="24"/>
                <w:szCs w:val="24"/>
              </w:rPr>
              <w:t xml:space="preserve"> natural light and learning is supported in comfortable open plan areas outside each classroom. Most classes have direct access to outside space. We have a large open plan dining area, nu</w:t>
            </w:r>
            <w:r w:rsidR="00510CAB">
              <w:rPr>
                <w:rFonts w:ascii="Arial" w:hAnsi="Arial" w:cs="Arial"/>
                <w:sz w:val="24"/>
                <w:szCs w:val="24"/>
              </w:rPr>
              <w:t>rture class, library and family learning hub</w:t>
            </w:r>
          </w:p>
          <w:p w:rsidR="00E5461B" w:rsidRDefault="00E5461B" w:rsidP="00E5461B">
            <w:pPr>
              <w:rPr>
                <w:rFonts w:ascii="Arial" w:hAnsi="Arial" w:cs="Arial"/>
                <w:sz w:val="24"/>
                <w:szCs w:val="24"/>
              </w:rPr>
            </w:pPr>
            <w:r>
              <w:rPr>
                <w:rFonts w:ascii="Arial" w:hAnsi="Arial" w:cs="Arial"/>
                <w:sz w:val="24"/>
                <w:szCs w:val="24"/>
              </w:rPr>
              <w:t>To support expressive arts we have two large gym halls which can be opened into one very large space to host assemblies, school performances and/or sporting activities. Pupils and staff enjoy an abundance of outdoor space including three playgrounds, football pitch, nature trail, outdoor amphitheatre and gardening areas.</w:t>
            </w:r>
          </w:p>
          <w:p w:rsidR="00510CAB" w:rsidRPr="00A16989" w:rsidRDefault="00510CAB" w:rsidP="00510CAB">
            <w:pPr>
              <w:rPr>
                <w:rFonts w:ascii="Arial" w:hAnsi="Arial" w:cs="Arial"/>
                <w:b/>
                <w:sz w:val="24"/>
                <w:szCs w:val="24"/>
                <w:u w:val="single"/>
              </w:rPr>
            </w:pPr>
            <w:r w:rsidRPr="00A16989">
              <w:rPr>
                <w:rFonts w:ascii="Arial" w:hAnsi="Arial" w:cs="Arial"/>
                <w:b/>
                <w:sz w:val="24"/>
                <w:szCs w:val="24"/>
                <w:u w:val="single"/>
              </w:rPr>
              <w:t>Our Vision</w:t>
            </w:r>
          </w:p>
          <w:p w:rsidR="00510CAB" w:rsidRDefault="00510CAB" w:rsidP="00510CAB">
            <w:pPr>
              <w:rPr>
                <w:rFonts w:ascii="Arial" w:hAnsi="Arial" w:cs="Arial"/>
                <w:sz w:val="24"/>
                <w:szCs w:val="24"/>
              </w:rPr>
            </w:pPr>
            <w:r>
              <w:rPr>
                <w:rFonts w:ascii="Arial" w:hAnsi="Arial" w:cs="Arial"/>
                <w:sz w:val="24"/>
                <w:szCs w:val="24"/>
              </w:rPr>
              <w:t xml:space="preserve">At All Saints Primary we strive to live by our motto of Truth, Knowledge and Friendship. We make every effort to ensure our school is safe, happy and nurturing. We encourage each child to fulfil his/her potential. </w:t>
            </w:r>
          </w:p>
          <w:p w:rsidR="00510CAB" w:rsidRPr="00A16989" w:rsidRDefault="00510CAB" w:rsidP="00510CAB">
            <w:pPr>
              <w:rPr>
                <w:rFonts w:ascii="Arial" w:hAnsi="Arial" w:cs="Arial"/>
                <w:b/>
                <w:sz w:val="24"/>
                <w:szCs w:val="24"/>
                <w:u w:val="single"/>
              </w:rPr>
            </w:pPr>
            <w:r w:rsidRPr="00A16989">
              <w:rPr>
                <w:rFonts w:ascii="Arial" w:hAnsi="Arial" w:cs="Arial"/>
                <w:b/>
                <w:sz w:val="24"/>
                <w:szCs w:val="24"/>
                <w:u w:val="single"/>
              </w:rPr>
              <w:t>Our Values</w:t>
            </w:r>
          </w:p>
          <w:p w:rsidR="00510CAB" w:rsidRDefault="00510CAB" w:rsidP="00510CAB">
            <w:pPr>
              <w:rPr>
                <w:rFonts w:ascii="Arial" w:hAnsi="Arial" w:cs="Arial"/>
                <w:sz w:val="24"/>
                <w:szCs w:val="24"/>
              </w:rPr>
            </w:pPr>
            <w:r>
              <w:rPr>
                <w:rFonts w:ascii="Arial" w:hAnsi="Arial" w:cs="Arial"/>
                <w:sz w:val="24"/>
                <w:szCs w:val="24"/>
              </w:rPr>
              <w:t>Faith, Family, Ambition, Respect, Kindness.</w:t>
            </w:r>
          </w:p>
          <w:p w:rsidR="00510CAB" w:rsidRPr="00A16989" w:rsidRDefault="00510CAB" w:rsidP="00510CAB">
            <w:pPr>
              <w:rPr>
                <w:rFonts w:ascii="Arial" w:hAnsi="Arial" w:cs="Arial"/>
                <w:b/>
                <w:sz w:val="24"/>
                <w:szCs w:val="24"/>
                <w:u w:val="single"/>
              </w:rPr>
            </w:pPr>
            <w:r w:rsidRPr="00A16989">
              <w:rPr>
                <w:rFonts w:ascii="Arial" w:hAnsi="Arial" w:cs="Arial"/>
                <w:b/>
                <w:sz w:val="24"/>
                <w:szCs w:val="24"/>
                <w:u w:val="single"/>
              </w:rPr>
              <w:t>Our Aims</w:t>
            </w:r>
          </w:p>
          <w:p w:rsidR="00510CAB" w:rsidRPr="0076297F" w:rsidRDefault="00510CAB" w:rsidP="00510CAB">
            <w:pPr>
              <w:pStyle w:val="ListParagraph"/>
              <w:numPr>
                <w:ilvl w:val="0"/>
                <w:numId w:val="25"/>
              </w:numPr>
              <w:spacing w:after="0" w:line="240" w:lineRule="auto"/>
              <w:rPr>
                <w:rFonts w:ascii="Arial" w:hAnsi="Arial" w:cs="Arial"/>
                <w:sz w:val="24"/>
                <w:szCs w:val="24"/>
              </w:rPr>
            </w:pPr>
            <w:r w:rsidRPr="0076297F">
              <w:rPr>
                <w:rFonts w:ascii="Arial" w:hAnsi="Arial" w:cs="Arial"/>
                <w:sz w:val="24"/>
                <w:szCs w:val="24"/>
              </w:rPr>
              <w:t>Strive to provide the highest quality teaching and learning</w:t>
            </w:r>
          </w:p>
          <w:p w:rsidR="00510CAB" w:rsidRDefault="00510CAB" w:rsidP="00510CAB">
            <w:pPr>
              <w:pStyle w:val="ListParagraph"/>
              <w:numPr>
                <w:ilvl w:val="0"/>
                <w:numId w:val="25"/>
              </w:numPr>
              <w:spacing w:after="0" w:line="240" w:lineRule="auto"/>
              <w:rPr>
                <w:rFonts w:ascii="Arial" w:hAnsi="Arial" w:cs="Arial"/>
                <w:sz w:val="24"/>
                <w:szCs w:val="24"/>
              </w:rPr>
            </w:pPr>
            <w:r>
              <w:rPr>
                <w:rFonts w:ascii="Arial" w:hAnsi="Arial" w:cs="Arial"/>
                <w:sz w:val="24"/>
                <w:szCs w:val="24"/>
              </w:rPr>
              <w:t>Ensure all pupils attain, achieve and acquire a full range of skills and abilities to empower them to be lifelong learners</w:t>
            </w:r>
          </w:p>
          <w:p w:rsidR="00510CAB" w:rsidRDefault="00510CAB" w:rsidP="00510CAB">
            <w:pPr>
              <w:pStyle w:val="ListParagraph"/>
              <w:numPr>
                <w:ilvl w:val="0"/>
                <w:numId w:val="25"/>
              </w:numPr>
              <w:spacing w:after="0" w:line="240" w:lineRule="auto"/>
              <w:rPr>
                <w:rFonts w:ascii="Arial" w:hAnsi="Arial" w:cs="Arial"/>
                <w:sz w:val="24"/>
                <w:szCs w:val="24"/>
              </w:rPr>
            </w:pPr>
            <w:r>
              <w:rPr>
                <w:rFonts w:ascii="Arial" w:hAnsi="Arial" w:cs="Arial"/>
                <w:sz w:val="24"/>
                <w:szCs w:val="24"/>
              </w:rPr>
              <w:t>Endeavour to ensure all pupils feel safe, healthy, achieving, nurtured, active, respected, responsible and included</w:t>
            </w:r>
          </w:p>
          <w:p w:rsidR="00510CAB" w:rsidRDefault="00510CAB" w:rsidP="00510CAB">
            <w:pPr>
              <w:pStyle w:val="ListParagraph"/>
              <w:numPr>
                <w:ilvl w:val="0"/>
                <w:numId w:val="25"/>
              </w:numPr>
              <w:spacing w:after="0" w:line="240" w:lineRule="auto"/>
              <w:rPr>
                <w:rFonts w:ascii="Arial" w:hAnsi="Arial" w:cs="Arial"/>
                <w:sz w:val="24"/>
                <w:szCs w:val="24"/>
              </w:rPr>
            </w:pPr>
            <w:r>
              <w:rPr>
                <w:rFonts w:ascii="Arial" w:hAnsi="Arial" w:cs="Arial"/>
                <w:sz w:val="24"/>
                <w:szCs w:val="24"/>
              </w:rPr>
              <w:t>Nurture, inspire, develop and encourage successful learners, responsible citizens, effective contributors and confident individuals prepared and empowered for the future</w:t>
            </w:r>
          </w:p>
          <w:p w:rsidR="00510CAB" w:rsidRDefault="00510CAB" w:rsidP="00510CAB">
            <w:pPr>
              <w:pStyle w:val="ListParagraph"/>
              <w:rPr>
                <w:rFonts w:ascii="Arial" w:hAnsi="Arial" w:cs="Arial"/>
                <w:sz w:val="24"/>
                <w:szCs w:val="24"/>
              </w:rPr>
            </w:pPr>
          </w:p>
          <w:p w:rsidR="002C3CB2" w:rsidRPr="00510CAB" w:rsidRDefault="00510CAB" w:rsidP="00510CAB">
            <w:pPr>
              <w:spacing w:after="0" w:line="240" w:lineRule="auto"/>
              <w:rPr>
                <w:rFonts w:ascii="Arial" w:hAnsi="Arial" w:cs="Arial"/>
                <w:sz w:val="28"/>
                <w:szCs w:val="28"/>
              </w:rPr>
            </w:pPr>
            <w:r>
              <w:rPr>
                <w:rFonts w:ascii="Arial" w:hAnsi="Arial" w:cs="Arial"/>
                <w:sz w:val="24"/>
                <w:szCs w:val="24"/>
              </w:rPr>
              <w:t>As an Attainment Challenge school, we receive additional teacher input for targeted pupils and also use our Pupil Equity Funding to enhance support for targeted pupils to reduce the poverty related attainment gap.</w:t>
            </w:r>
          </w:p>
        </w:tc>
      </w:tr>
    </w:tbl>
    <w:p w:rsidR="00B06FC5" w:rsidRPr="0003251D" w:rsidRDefault="00B06FC5" w:rsidP="00B06FC5">
      <w:pPr>
        <w:rPr>
          <w:rFonts w:ascii="Arial" w:hAnsi="Arial" w:cs="Arial"/>
          <w:sz w:val="24"/>
          <w:szCs w:val="24"/>
        </w:rPr>
      </w:pPr>
    </w:p>
    <w:p w:rsidR="00B06FC5" w:rsidRPr="0003251D" w:rsidRDefault="00B06FC5" w:rsidP="00B06FC5">
      <w:pPr>
        <w:autoSpaceDE w:val="0"/>
        <w:autoSpaceDN w:val="0"/>
        <w:adjustRightInd w:val="0"/>
        <w:spacing w:after="0" w:line="240" w:lineRule="auto"/>
        <w:rPr>
          <w:rFonts w:ascii="Arial" w:hAnsi="Arial" w:cs="Arial"/>
          <w:color w:val="000000"/>
          <w:sz w:val="23"/>
          <w:szCs w:val="23"/>
        </w:rPr>
      </w:pPr>
    </w:p>
    <w:p w:rsidR="00B06FC5" w:rsidRPr="0003251D" w:rsidRDefault="002C3CB2" w:rsidP="002C3CB2">
      <w:pPr>
        <w:spacing w:after="200" w:line="276" w:lineRule="auto"/>
        <w:rPr>
          <w:rFonts w:ascii="Arial" w:hAnsi="Arial" w:cs="Arial"/>
          <w:b/>
          <w:sz w:val="28"/>
          <w:szCs w:val="28"/>
        </w:rPr>
      </w:pPr>
      <w:r w:rsidRPr="0003251D">
        <w:rPr>
          <w:rFonts w:ascii="Arial" w:hAnsi="Arial" w:cs="Arial"/>
          <w:b/>
          <w:sz w:val="24"/>
          <w:szCs w:val="24"/>
        </w:rPr>
        <w:br w:type="page"/>
      </w:r>
      <w:r w:rsidR="00B06FC5" w:rsidRPr="0003251D">
        <w:rPr>
          <w:rFonts w:ascii="Arial" w:hAnsi="Arial" w:cs="Arial"/>
          <w:b/>
          <w:sz w:val="28"/>
          <w:szCs w:val="28"/>
        </w:rPr>
        <w:lastRenderedPageBreak/>
        <w:t>Review of progress for session Aug 2019- March 2020</w:t>
      </w:r>
    </w:p>
    <w:tbl>
      <w:tblPr>
        <w:tblStyle w:val="TableGrid"/>
        <w:tblW w:w="13892" w:type="dxa"/>
        <w:tblInd w:w="108" w:type="dxa"/>
        <w:tblLook w:val="04A0" w:firstRow="1" w:lastRow="0" w:firstColumn="1" w:lastColumn="0" w:noHBand="0" w:noVBand="1"/>
      </w:tblPr>
      <w:tblGrid>
        <w:gridCol w:w="4678"/>
        <w:gridCol w:w="4678"/>
        <w:gridCol w:w="4536"/>
      </w:tblGrid>
      <w:tr w:rsidR="00B06FC5" w:rsidRPr="0003251D" w:rsidTr="00B06FC5">
        <w:trPr>
          <w:trHeight w:val="571"/>
        </w:trPr>
        <w:tc>
          <w:tcPr>
            <w:tcW w:w="13892" w:type="dxa"/>
            <w:gridSpan w:val="3"/>
            <w:shd w:val="clear" w:color="auto" w:fill="A6A6A6" w:themeFill="background1" w:themeFillShade="A6"/>
          </w:tcPr>
          <w:p w:rsidR="00B06FC5" w:rsidRPr="0003251D" w:rsidRDefault="00B06FC5" w:rsidP="00C01976">
            <w:pPr>
              <w:rPr>
                <w:rFonts w:ascii="Arial" w:hAnsi="Arial" w:cs="Arial"/>
                <w:b/>
                <w:sz w:val="24"/>
                <w:szCs w:val="24"/>
              </w:rPr>
            </w:pPr>
            <w:r w:rsidRPr="0003251D">
              <w:rPr>
                <w:rFonts w:ascii="Arial" w:hAnsi="Arial" w:cs="Arial"/>
                <w:b/>
                <w:sz w:val="24"/>
                <w:szCs w:val="24"/>
              </w:rPr>
              <w:t xml:space="preserve">Priority 1  </w:t>
            </w:r>
            <w:sdt>
              <w:sdtPr>
                <w:rPr>
                  <w:rFonts w:ascii="Arial" w:hAnsi="Arial" w:cs="Arial"/>
                  <w:b/>
                  <w:sz w:val="24"/>
                  <w:szCs w:val="24"/>
                </w:rPr>
                <w:alias w:val="NIF"/>
                <w:tag w:val="NIF"/>
                <w:id w:val="901870728"/>
                <w:placeholder>
                  <w:docPart w:val="4C7F9F56DEA142E5A1E71D91D670F4B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03251D">
                  <w:rPr>
                    <w:rFonts w:ascii="Arial" w:hAnsi="Arial" w:cs="Arial"/>
                    <w:b/>
                    <w:sz w:val="24"/>
                    <w:szCs w:val="24"/>
                  </w:rPr>
                  <w:t>Improvements in attainment, particularly  in literacy and numeracy</w:t>
                </w:r>
              </w:sdtContent>
            </w:sdt>
          </w:p>
        </w:tc>
      </w:tr>
      <w:tr w:rsidR="00C47129" w:rsidRPr="0003251D" w:rsidTr="0048736A">
        <w:trPr>
          <w:trHeight w:val="571"/>
        </w:trPr>
        <w:tc>
          <w:tcPr>
            <w:tcW w:w="4678" w:type="dxa"/>
          </w:tcPr>
          <w:p w:rsidR="00C47129" w:rsidRPr="0003251D" w:rsidRDefault="00C47129" w:rsidP="00C01976">
            <w:pPr>
              <w:rPr>
                <w:rFonts w:ascii="Arial" w:hAnsi="Arial" w:cs="Arial"/>
                <w:b/>
                <w:sz w:val="24"/>
                <w:szCs w:val="24"/>
              </w:rPr>
            </w:pPr>
            <w:r w:rsidRPr="0003251D">
              <w:rPr>
                <w:rFonts w:ascii="Arial" w:hAnsi="Arial" w:cs="Arial"/>
                <w:b/>
                <w:sz w:val="24"/>
                <w:szCs w:val="24"/>
              </w:rPr>
              <w:t>NIF Driver</w:t>
            </w:r>
          </w:p>
          <w:p w:rsidR="00C47129" w:rsidRPr="0003251D" w:rsidRDefault="00B37B7A" w:rsidP="00C01976">
            <w:pPr>
              <w:pStyle w:val="Default"/>
              <w:tabs>
                <w:tab w:val="right" w:pos="4031"/>
              </w:tabs>
              <w:rPr>
                <w:color w:val="auto"/>
              </w:rPr>
            </w:pPr>
            <w:sdt>
              <w:sdtPr>
                <w:alias w:val="NIF Drivers"/>
                <w:tag w:val="NIF Drivers"/>
                <w:id w:val="-814480755"/>
                <w:placeholder>
                  <w:docPart w:val="122B8B88B78D4D3F91E718335752448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510CAB">
                  <w:t>School leadership</w:t>
                </w:r>
              </w:sdtContent>
            </w:sdt>
            <w:r w:rsidR="00C47129" w:rsidRPr="0003251D">
              <w:tab/>
            </w:r>
          </w:p>
          <w:sdt>
            <w:sdtPr>
              <w:alias w:val="NIF Drivers"/>
              <w:tag w:val="NIF Drivers"/>
              <w:id w:val="739529742"/>
              <w:placeholder>
                <w:docPart w:val="AB0BB5E807DC4352B04319D2CFB567D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47129" w:rsidRPr="0003251D" w:rsidRDefault="00510CAB" w:rsidP="00C01976">
                <w:pPr>
                  <w:pStyle w:val="Default"/>
                  <w:rPr>
                    <w:color w:val="auto"/>
                  </w:rPr>
                </w:pPr>
                <w:r>
                  <w:t>Teacher professionalism</w:t>
                </w:r>
              </w:p>
            </w:sdtContent>
          </w:sdt>
          <w:sdt>
            <w:sdtPr>
              <w:alias w:val="NIF Drivers"/>
              <w:tag w:val="NIF Drivers"/>
              <w:id w:val="-222136351"/>
              <w:placeholder>
                <w:docPart w:val="8BF8A624711D45D1823DE0ECD474AB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47129" w:rsidRPr="0003251D" w:rsidRDefault="00510CAB" w:rsidP="00C01976">
                <w:pPr>
                  <w:pStyle w:val="Default"/>
                  <w:rPr>
                    <w:color w:val="auto"/>
                  </w:rPr>
                </w:pPr>
                <w:r>
                  <w:t>Assessment of children's progress</w:t>
                </w:r>
              </w:p>
            </w:sdtContent>
          </w:sdt>
          <w:p w:rsidR="00C47129" w:rsidRDefault="00510CAB" w:rsidP="00C01976">
            <w:pPr>
              <w:rPr>
                <w:rFonts w:ascii="Arial" w:hAnsi="Arial" w:cs="Arial"/>
                <w:color w:val="000000"/>
                <w:sz w:val="24"/>
                <w:szCs w:val="24"/>
              </w:rPr>
            </w:pPr>
            <w:r>
              <w:rPr>
                <w:rFonts w:ascii="Arial" w:hAnsi="Arial" w:cs="Arial"/>
                <w:color w:val="000000"/>
                <w:sz w:val="24"/>
                <w:szCs w:val="24"/>
              </w:rPr>
              <w:t>School Improvement</w:t>
            </w:r>
          </w:p>
          <w:p w:rsidR="00510CAB" w:rsidRPr="00510CAB" w:rsidRDefault="00510CAB" w:rsidP="00C01976">
            <w:pPr>
              <w:rPr>
                <w:rFonts w:ascii="Arial" w:hAnsi="Arial" w:cs="Arial"/>
                <w:color w:val="000000"/>
                <w:sz w:val="24"/>
                <w:szCs w:val="24"/>
              </w:rPr>
            </w:pPr>
            <w:r>
              <w:rPr>
                <w:rFonts w:ascii="Arial" w:hAnsi="Arial" w:cs="Arial"/>
                <w:color w:val="000000"/>
                <w:sz w:val="24"/>
                <w:szCs w:val="24"/>
              </w:rPr>
              <w:t>Performance Information</w:t>
            </w:r>
          </w:p>
        </w:tc>
        <w:tc>
          <w:tcPr>
            <w:tcW w:w="4678" w:type="dxa"/>
          </w:tcPr>
          <w:p w:rsidR="00C47129" w:rsidRPr="0003251D" w:rsidRDefault="00C47129" w:rsidP="00C01976">
            <w:pPr>
              <w:rPr>
                <w:rFonts w:ascii="Arial" w:hAnsi="Arial" w:cs="Arial"/>
                <w:b/>
                <w:sz w:val="24"/>
                <w:szCs w:val="24"/>
              </w:rPr>
            </w:pPr>
            <w:r w:rsidRPr="0003251D">
              <w:rPr>
                <w:rFonts w:ascii="Arial" w:hAnsi="Arial" w:cs="Arial"/>
                <w:b/>
                <w:sz w:val="24"/>
                <w:szCs w:val="24"/>
              </w:rPr>
              <w:t>HGIOS?4</w:t>
            </w:r>
          </w:p>
          <w:sdt>
            <w:sdtPr>
              <w:alias w:val="HGIOS?4"/>
              <w:tag w:val="HGIOS?4"/>
              <w:id w:val="-2018833847"/>
              <w:placeholder>
                <w:docPart w:val="176FE463D2044B5092C77B26E3371CA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47129" w:rsidRPr="0003251D" w:rsidRDefault="00510CAB" w:rsidP="00C01976">
                <w:pPr>
                  <w:pStyle w:val="Default"/>
                  <w:rPr>
                    <w:color w:val="auto"/>
                  </w:rPr>
                </w:pPr>
                <w:r>
                  <w:t>3.2 Raising attainment and achievement</w:t>
                </w:r>
              </w:p>
            </w:sdtContent>
          </w:sdt>
          <w:sdt>
            <w:sdtPr>
              <w:rPr>
                <w:rFonts w:ascii="Arial" w:hAnsi="Arial" w:cs="Arial"/>
                <w:sz w:val="24"/>
                <w:szCs w:val="24"/>
              </w:rPr>
              <w:alias w:val="HGIOS?4"/>
              <w:tag w:val="HGIOS?4"/>
              <w:id w:val="-519545296"/>
              <w:placeholder>
                <w:docPart w:val="CF22A1FBE641472AA8375121E8E9B8C0"/>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47129" w:rsidRPr="0003251D" w:rsidRDefault="00510CAB" w:rsidP="00C01976">
                <w:pPr>
                  <w:rPr>
                    <w:rFonts w:ascii="Arial" w:hAnsi="Arial" w:cs="Arial"/>
                    <w:b/>
                    <w:sz w:val="24"/>
                    <w:szCs w:val="24"/>
                  </w:rPr>
                </w:pPr>
                <w:r>
                  <w:rPr>
                    <w:rFonts w:ascii="Arial" w:hAnsi="Arial" w:cs="Arial"/>
                    <w:sz w:val="24"/>
                    <w:szCs w:val="24"/>
                  </w:rPr>
                  <w:t>2.3 Learning, teaching and assessment</w:t>
                </w:r>
              </w:p>
            </w:sdtContent>
          </w:sdt>
          <w:sdt>
            <w:sdtPr>
              <w:alias w:val="HGIOS?4"/>
              <w:tag w:val="HGIOS?4"/>
              <w:id w:val="2004469616"/>
              <w:placeholder>
                <w:docPart w:val="94E5A0CD5BDE4E768B4EA5539DEBB5A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47129" w:rsidRPr="0003251D" w:rsidRDefault="00510CAB" w:rsidP="00C01976">
                <w:pPr>
                  <w:pStyle w:val="Default"/>
                  <w:rPr>
                    <w:color w:val="auto"/>
                  </w:rPr>
                </w:pPr>
                <w:r>
                  <w:t>1.2 Leadership of learning</w:t>
                </w:r>
              </w:p>
            </w:sdtContent>
          </w:sdt>
          <w:sdt>
            <w:sdtPr>
              <w:alias w:val="HGIOS?4"/>
              <w:tag w:val="HGIOS?4"/>
              <w:id w:val="1384522125"/>
              <w:placeholder>
                <w:docPart w:val="461C363356EF46DCBEB5A2B7D630348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C47129" w:rsidRPr="0003251D" w:rsidRDefault="00510CAB" w:rsidP="00C01976">
                <w:pPr>
                  <w:pStyle w:val="Default"/>
                  <w:rPr>
                    <w:color w:val="auto"/>
                  </w:rPr>
                </w:pPr>
                <w:r>
                  <w:t>2.2 Curriculum</w:t>
                </w:r>
              </w:p>
            </w:sdtContent>
          </w:sdt>
          <w:p w:rsidR="00C47129" w:rsidRPr="0003251D" w:rsidRDefault="00C47129" w:rsidP="00C01976">
            <w:pPr>
              <w:pStyle w:val="Default"/>
              <w:rPr>
                <w:color w:val="auto"/>
                <w:highlight w:val="yellow"/>
              </w:rPr>
            </w:pPr>
          </w:p>
          <w:p w:rsidR="00C47129" w:rsidRPr="0003251D" w:rsidRDefault="00C47129" w:rsidP="00C47129">
            <w:pPr>
              <w:rPr>
                <w:rFonts w:ascii="Arial" w:hAnsi="Arial" w:cs="Arial"/>
                <w:sz w:val="24"/>
                <w:szCs w:val="24"/>
                <w:highlight w:val="yellow"/>
              </w:rPr>
            </w:pPr>
          </w:p>
        </w:tc>
        <w:tc>
          <w:tcPr>
            <w:tcW w:w="4536" w:type="dxa"/>
          </w:tcPr>
          <w:p w:rsidR="00C47129" w:rsidRPr="0003251D" w:rsidRDefault="00C47129" w:rsidP="00C47129">
            <w:pPr>
              <w:pStyle w:val="Default"/>
              <w:rPr>
                <w:b/>
                <w:color w:val="auto"/>
              </w:rPr>
            </w:pPr>
            <w:r w:rsidRPr="0003251D">
              <w:rPr>
                <w:b/>
                <w:color w:val="auto"/>
              </w:rPr>
              <w:t>Other Drivers</w:t>
            </w:r>
          </w:p>
          <w:p w:rsidR="00C47129" w:rsidRPr="0003251D" w:rsidRDefault="00C47129" w:rsidP="00C47129">
            <w:pPr>
              <w:rPr>
                <w:rFonts w:ascii="Arial" w:hAnsi="Arial" w:cs="Arial"/>
                <w:b/>
                <w:sz w:val="24"/>
                <w:szCs w:val="24"/>
              </w:rPr>
            </w:pPr>
          </w:p>
          <w:p w:rsidR="00C47129" w:rsidRPr="0003251D" w:rsidRDefault="00C47129" w:rsidP="00C47129">
            <w:pPr>
              <w:rPr>
                <w:rFonts w:ascii="Arial" w:hAnsi="Arial" w:cs="Arial"/>
                <w:b/>
                <w:sz w:val="24"/>
                <w:szCs w:val="24"/>
              </w:rPr>
            </w:pPr>
            <w:r w:rsidRPr="0003251D">
              <w:rPr>
                <w:rFonts w:ascii="Arial" w:hAnsi="Arial" w:cs="Arial"/>
                <w:b/>
                <w:sz w:val="24"/>
                <w:szCs w:val="24"/>
              </w:rPr>
              <w:t>RRS</w:t>
            </w:r>
          </w:p>
          <w:sdt>
            <w:sdtPr>
              <w:rPr>
                <w:rFonts w:ascii="Arial" w:hAnsi="Arial" w:cs="Arial"/>
                <w:sz w:val="24"/>
                <w:szCs w:val="24"/>
              </w:rPr>
              <w:alias w:val="RRS Unicef articles"/>
              <w:tag w:val="RRS Unicef articles"/>
              <w:id w:val="-1660215791"/>
              <w:placeholder>
                <w:docPart w:val="DADDBC9A0EA24DD9900A96747B1ACF1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47129" w:rsidRPr="0003251D" w:rsidRDefault="00C47129" w:rsidP="00C47129">
                <w:pPr>
                  <w:rPr>
                    <w:rFonts w:ascii="Arial" w:hAnsi="Arial" w:cs="Arial"/>
                    <w:sz w:val="24"/>
                    <w:szCs w:val="24"/>
                  </w:rPr>
                </w:pPr>
                <w:r w:rsidRPr="0003251D">
                  <w:rPr>
                    <w:rFonts w:ascii="Arial" w:hAnsi="Arial" w:cs="Arial"/>
                    <w:sz w:val="24"/>
                    <w:szCs w:val="24"/>
                  </w:rPr>
                  <w:t>Article 28: (Right to education):</w:t>
                </w:r>
              </w:p>
            </w:sdtContent>
          </w:sdt>
          <w:p w:rsidR="00C47129" w:rsidRPr="0003251D" w:rsidRDefault="00510CAB" w:rsidP="00C01976">
            <w:pPr>
              <w:pStyle w:val="Default"/>
              <w:rPr>
                <w:color w:val="auto"/>
                <w:highlight w:val="yellow"/>
              </w:rPr>
            </w:pPr>
            <w:r w:rsidRPr="00510CAB">
              <w:rPr>
                <w:color w:val="auto"/>
              </w:rPr>
              <w:t xml:space="preserve">Article 12: </w:t>
            </w:r>
            <w:r>
              <w:rPr>
                <w:color w:val="auto"/>
              </w:rPr>
              <w:t>(Respect for the views of the child)</w:t>
            </w:r>
          </w:p>
        </w:tc>
      </w:tr>
      <w:tr w:rsidR="00B06FC5" w:rsidRPr="0003251D" w:rsidTr="00B06FC5">
        <w:trPr>
          <w:trHeight w:val="579"/>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Strategies</w:t>
            </w:r>
          </w:p>
          <w:p w:rsidR="00922B4D" w:rsidRPr="00922B4D" w:rsidRDefault="00F61F0E" w:rsidP="002C3CB2">
            <w:pPr>
              <w:pStyle w:val="ListParagraph"/>
              <w:numPr>
                <w:ilvl w:val="0"/>
                <w:numId w:val="7"/>
              </w:numPr>
              <w:rPr>
                <w:rFonts w:ascii="Arial" w:hAnsi="Arial" w:cs="Arial"/>
                <w:sz w:val="24"/>
                <w:szCs w:val="24"/>
              </w:rPr>
            </w:pPr>
            <w:r w:rsidRPr="0003251D">
              <w:rPr>
                <w:rFonts w:ascii="Arial" w:hAnsi="Arial" w:cs="Arial"/>
                <w:bCs/>
                <w:sz w:val="24"/>
                <w:szCs w:val="24"/>
              </w:rPr>
              <w:t>In</w:t>
            </w:r>
            <w:r w:rsidR="00922B4D">
              <w:rPr>
                <w:rFonts w:ascii="Arial" w:hAnsi="Arial" w:cs="Arial"/>
                <w:bCs/>
                <w:sz w:val="24"/>
                <w:szCs w:val="24"/>
              </w:rPr>
              <w:t>troduce literacy and/or numeracy interventions to support +5% raise in attainment and achievement of level (TPJ) within Reading and Numeracy of targeted pupils.</w:t>
            </w:r>
          </w:p>
          <w:p w:rsidR="00922B4D" w:rsidRPr="00922B4D" w:rsidRDefault="00922B4D" w:rsidP="00922B4D">
            <w:pPr>
              <w:pStyle w:val="ListParagraph"/>
              <w:ind w:left="360"/>
              <w:rPr>
                <w:rFonts w:ascii="Arial" w:hAnsi="Arial" w:cs="Arial"/>
                <w:sz w:val="24"/>
                <w:szCs w:val="24"/>
              </w:rPr>
            </w:pPr>
          </w:p>
          <w:p w:rsidR="00F61F0E" w:rsidRPr="0003251D" w:rsidRDefault="00922B4D" w:rsidP="002C3CB2">
            <w:pPr>
              <w:pStyle w:val="ListParagraph"/>
              <w:numPr>
                <w:ilvl w:val="0"/>
                <w:numId w:val="7"/>
              </w:numPr>
              <w:rPr>
                <w:rFonts w:ascii="Arial" w:hAnsi="Arial" w:cs="Arial"/>
                <w:sz w:val="24"/>
                <w:szCs w:val="24"/>
              </w:rPr>
            </w:pPr>
            <w:r>
              <w:rPr>
                <w:rFonts w:ascii="Arial" w:hAnsi="Arial" w:cs="Arial"/>
                <w:bCs/>
                <w:sz w:val="24"/>
                <w:szCs w:val="24"/>
              </w:rPr>
              <w:t>Provide</w:t>
            </w:r>
            <w:r w:rsidR="00F61F0E" w:rsidRPr="0003251D">
              <w:rPr>
                <w:rFonts w:ascii="Arial" w:hAnsi="Arial" w:cs="Arial"/>
                <w:bCs/>
                <w:sz w:val="24"/>
                <w:szCs w:val="24"/>
              </w:rPr>
              <w:t xml:space="preserve"> opportunities for staff to share </w:t>
            </w:r>
            <w:r w:rsidR="00F61F0E" w:rsidRPr="0003251D">
              <w:rPr>
                <w:rFonts w:ascii="Arial" w:hAnsi="Arial" w:cs="Arial"/>
                <w:sz w:val="24"/>
                <w:szCs w:val="24"/>
              </w:rPr>
              <w:t xml:space="preserve">good practice in teaching and </w:t>
            </w:r>
            <w:r w:rsidR="007D16E0" w:rsidRPr="0003251D">
              <w:rPr>
                <w:rFonts w:ascii="Arial" w:hAnsi="Arial" w:cs="Arial"/>
                <w:sz w:val="24"/>
                <w:szCs w:val="24"/>
              </w:rPr>
              <w:t>l</w:t>
            </w:r>
            <w:r w:rsidR="00F61F0E" w:rsidRPr="0003251D">
              <w:rPr>
                <w:rFonts w:ascii="Arial" w:hAnsi="Arial" w:cs="Arial"/>
                <w:sz w:val="24"/>
                <w:szCs w:val="24"/>
              </w:rPr>
              <w:t>earning through moderation activities, team teaching and peer visits</w:t>
            </w:r>
            <w:r>
              <w:rPr>
                <w:rFonts w:ascii="Arial" w:hAnsi="Arial" w:cs="Arial"/>
                <w:sz w:val="24"/>
                <w:szCs w:val="24"/>
              </w:rPr>
              <w:t xml:space="preserve"> across school and cluster</w:t>
            </w:r>
            <w:r w:rsidR="00F61F0E" w:rsidRPr="0003251D">
              <w:rPr>
                <w:rFonts w:ascii="Arial" w:hAnsi="Arial" w:cs="Arial"/>
                <w:sz w:val="24"/>
                <w:szCs w:val="24"/>
              </w:rPr>
              <w:t>.</w:t>
            </w:r>
          </w:p>
          <w:p w:rsidR="006E0308" w:rsidRPr="0003251D" w:rsidRDefault="006E0308" w:rsidP="006E0308">
            <w:pPr>
              <w:pStyle w:val="ListParagraph"/>
              <w:ind w:left="360"/>
              <w:rPr>
                <w:rFonts w:ascii="Arial" w:hAnsi="Arial" w:cs="Arial"/>
                <w:sz w:val="24"/>
                <w:szCs w:val="24"/>
              </w:rPr>
            </w:pPr>
          </w:p>
          <w:p w:rsidR="00F61F0E" w:rsidRPr="0003251D" w:rsidRDefault="00F61F0E" w:rsidP="002C3CB2">
            <w:pPr>
              <w:pStyle w:val="ListParagraph"/>
              <w:numPr>
                <w:ilvl w:val="0"/>
                <w:numId w:val="7"/>
              </w:numPr>
              <w:rPr>
                <w:rFonts w:ascii="Arial" w:hAnsi="Arial" w:cs="Arial"/>
                <w:b/>
                <w:sz w:val="24"/>
                <w:szCs w:val="24"/>
              </w:rPr>
            </w:pPr>
            <w:r w:rsidRPr="0003251D">
              <w:rPr>
                <w:rFonts w:ascii="Arial" w:hAnsi="Arial" w:cs="Arial"/>
                <w:bCs/>
                <w:sz w:val="24"/>
                <w:szCs w:val="24"/>
              </w:rPr>
              <w:t xml:space="preserve">Introduce </w:t>
            </w:r>
            <w:r w:rsidR="00510CAB">
              <w:rPr>
                <w:rFonts w:ascii="Arial" w:hAnsi="Arial" w:cs="Arial"/>
                <w:bCs/>
                <w:sz w:val="24"/>
                <w:szCs w:val="24"/>
              </w:rPr>
              <w:t>Reflective Reading</w:t>
            </w:r>
            <w:r w:rsidR="00922B4D">
              <w:rPr>
                <w:rFonts w:ascii="Arial" w:hAnsi="Arial" w:cs="Arial"/>
                <w:bCs/>
                <w:sz w:val="24"/>
                <w:szCs w:val="24"/>
              </w:rPr>
              <w:t xml:space="preserve">, E.R.I.C. and </w:t>
            </w:r>
            <w:r w:rsidRPr="0003251D">
              <w:rPr>
                <w:rFonts w:ascii="Arial" w:hAnsi="Arial" w:cs="Arial"/>
                <w:sz w:val="24"/>
                <w:szCs w:val="24"/>
              </w:rPr>
              <w:t>Active Literacy Readi</w:t>
            </w:r>
            <w:r w:rsidR="00922B4D">
              <w:rPr>
                <w:rFonts w:ascii="Arial" w:hAnsi="Arial" w:cs="Arial"/>
                <w:sz w:val="24"/>
                <w:szCs w:val="24"/>
              </w:rPr>
              <w:t>ng approaches across the school with support of CMO, research and in-service training.</w:t>
            </w:r>
          </w:p>
          <w:p w:rsidR="006E0308" w:rsidRPr="0003251D" w:rsidRDefault="006E0308" w:rsidP="006E0308">
            <w:pPr>
              <w:pStyle w:val="ListParagraph"/>
              <w:rPr>
                <w:rFonts w:ascii="Arial" w:hAnsi="Arial" w:cs="Arial"/>
                <w:b/>
                <w:sz w:val="24"/>
                <w:szCs w:val="24"/>
              </w:rPr>
            </w:pPr>
          </w:p>
          <w:p w:rsidR="00F61F0E" w:rsidRPr="0003251D" w:rsidRDefault="00510CAB" w:rsidP="00510CAB">
            <w:pPr>
              <w:pStyle w:val="ListParagraph"/>
              <w:numPr>
                <w:ilvl w:val="0"/>
                <w:numId w:val="7"/>
              </w:numPr>
              <w:rPr>
                <w:rFonts w:ascii="Arial" w:hAnsi="Arial" w:cs="Arial"/>
                <w:b/>
                <w:sz w:val="24"/>
                <w:szCs w:val="24"/>
              </w:rPr>
            </w:pPr>
            <w:r>
              <w:rPr>
                <w:rFonts w:ascii="Arial" w:hAnsi="Arial" w:cs="Arial"/>
                <w:bCs/>
                <w:sz w:val="24"/>
                <w:szCs w:val="24"/>
              </w:rPr>
              <w:t xml:space="preserve">Improve pupils’ mental agility through use of wider range of mental maths strategies and pedagogy including SEAL and Number Talks. </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Progress</w:t>
            </w:r>
          </w:p>
          <w:p w:rsidR="008742AD" w:rsidRDefault="00922B4D" w:rsidP="00922B4D">
            <w:pPr>
              <w:pStyle w:val="ListParagraph"/>
              <w:numPr>
                <w:ilvl w:val="0"/>
                <w:numId w:val="7"/>
              </w:numPr>
              <w:rPr>
                <w:rFonts w:ascii="Arial" w:hAnsi="Arial" w:cs="Arial"/>
                <w:sz w:val="24"/>
                <w:szCs w:val="24"/>
              </w:rPr>
            </w:pPr>
            <w:r>
              <w:rPr>
                <w:rFonts w:ascii="Arial" w:hAnsi="Arial" w:cs="Arial"/>
                <w:sz w:val="24"/>
                <w:szCs w:val="24"/>
              </w:rPr>
              <w:t xml:space="preserve">Working alongside Attainment Advisor, identified staff were trained to deliver a range of literacy and/or numeracy interventions. Interventions were delivered by </w:t>
            </w:r>
            <w:r w:rsidR="008742AD">
              <w:rPr>
                <w:rFonts w:ascii="Arial" w:hAnsi="Arial" w:cs="Arial"/>
                <w:sz w:val="24"/>
                <w:szCs w:val="24"/>
              </w:rPr>
              <w:t>support staff daily</w:t>
            </w:r>
            <w:r w:rsidR="00C85A71">
              <w:rPr>
                <w:rFonts w:ascii="Arial" w:hAnsi="Arial" w:cs="Arial"/>
                <w:sz w:val="24"/>
                <w:szCs w:val="24"/>
              </w:rPr>
              <w:t xml:space="preserve">, tracked, </w:t>
            </w:r>
            <w:r w:rsidR="008742AD">
              <w:rPr>
                <w:rFonts w:ascii="Arial" w:hAnsi="Arial" w:cs="Arial"/>
                <w:sz w:val="24"/>
                <w:szCs w:val="24"/>
              </w:rPr>
              <w:t xml:space="preserve">monitored </w:t>
            </w:r>
            <w:r w:rsidR="00C85A71">
              <w:rPr>
                <w:rFonts w:ascii="Arial" w:hAnsi="Arial" w:cs="Arial"/>
                <w:sz w:val="24"/>
                <w:szCs w:val="24"/>
              </w:rPr>
              <w:t xml:space="preserve">and advised </w:t>
            </w:r>
            <w:r w:rsidR="008742AD">
              <w:rPr>
                <w:rFonts w:ascii="Arial" w:hAnsi="Arial" w:cs="Arial"/>
                <w:sz w:val="24"/>
                <w:szCs w:val="24"/>
              </w:rPr>
              <w:t>by teaching staff and DHT’s. Early indicators demonstrated po</w:t>
            </w:r>
            <w:r w:rsidR="00C85A71">
              <w:rPr>
                <w:rFonts w:ascii="Arial" w:hAnsi="Arial" w:cs="Arial"/>
                <w:sz w:val="24"/>
                <w:szCs w:val="24"/>
              </w:rPr>
              <w:t xml:space="preserve">sitive impact for all learners’ confidence and most learners on track to make +5% </w:t>
            </w:r>
            <w:r w:rsidR="00C85A71">
              <w:rPr>
                <w:rFonts w:ascii="Arial" w:hAnsi="Arial" w:cs="Arial"/>
                <w:sz w:val="24"/>
                <w:szCs w:val="24"/>
              </w:rPr>
              <w:lastRenderedPageBreak/>
              <w:t>raised attainment. Trade union disputes concerning job remits have resulted in all support staff being advised to not proceed wit</w:t>
            </w:r>
            <w:r w:rsidR="00C0448E">
              <w:rPr>
                <w:rFonts w:ascii="Arial" w:hAnsi="Arial" w:cs="Arial"/>
                <w:sz w:val="24"/>
                <w:szCs w:val="24"/>
              </w:rPr>
              <w:t>h these interventions therefore, other than delivery by PEF teacher, we have been limited in further work in this area.</w:t>
            </w:r>
          </w:p>
          <w:p w:rsidR="00C0448E" w:rsidRPr="00C0448E" w:rsidRDefault="00C0448E" w:rsidP="00C0448E">
            <w:pPr>
              <w:pStyle w:val="ListParagraph"/>
              <w:numPr>
                <w:ilvl w:val="0"/>
                <w:numId w:val="7"/>
              </w:numPr>
              <w:rPr>
                <w:rFonts w:ascii="Arial" w:hAnsi="Arial" w:cs="Arial"/>
                <w:sz w:val="24"/>
                <w:szCs w:val="24"/>
              </w:rPr>
            </w:pPr>
            <w:r w:rsidRPr="00C0448E">
              <w:rPr>
                <w:rFonts w:ascii="Arial" w:hAnsi="Arial" w:cs="Arial"/>
                <w:sz w:val="24"/>
                <w:szCs w:val="24"/>
              </w:rPr>
              <w:t xml:space="preserve">Teachers have had a number of opportunities to participate in moderation activities, both within school, at cluster level and on a wider basis. Cluster moderation for Literacy and Numeracy took place in October </w:t>
            </w:r>
            <w:r>
              <w:rPr>
                <w:rFonts w:ascii="Arial" w:hAnsi="Arial" w:cs="Arial"/>
                <w:sz w:val="24"/>
                <w:szCs w:val="24"/>
              </w:rPr>
              <w:t xml:space="preserve">with 2 </w:t>
            </w:r>
            <w:r w:rsidRPr="00C0448E">
              <w:rPr>
                <w:rFonts w:ascii="Arial" w:hAnsi="Arial" w:cs="Arial"/>
                <w:sz w:val="24"/>
                <w:szCs w:val="24"/>
              </w:rPr>
              <w:t xml:space="preserve">teachers </w:t>
            </w:r>
            <w:r>
              <w:rPr>
                <w:rFonts w:ascii="Arial" w:hAnsi="Arial" w:cs="Arial"/>
                <w:sz w:val="24"/>
                <w:szCs w:val="24"/>
              </w:rPr>
              <w:t xml:space="preserve">representing Literacy &amp; Numeracy at Early and First levels for </w:t>
            </w:r>
            <w:r w:rsidRPr="00C0448E">
              <w:rPr>
                <w:rFonts w:ascii="Arial" w:hAnsi="Arial" w:cs="Arial"/>
                <w:sz w:val="24"/>
                <w:szCs w:val="24"/>
              </w:rPr>
              <w:t>Inverclyde’s Moderation event in November. We were due to participate in West Partnership moderation</w:t>
            </w:r>
            <w:r w:rsidR="008251F5">
              <w:rPr>
                <w:rFonts w:ascii="Arial" w:hAnsi="Arial" w:cs="Arial"/>
                <w:sz w:val="24"/>
                <w:szCs w:val="24"/>
              </w:rPr>
              <w:t xml:space="preserve"> with representation for Literacy or Numeracy at First Level</w:t>
            </w:r>
            <w:r w:rsidRPr="00C0448E">
              <w:rPr>
                <w:rFonts w:ascii="Arial" w:hAnsi="Arial" w:cs="Arial"/>
                <w:sz w:val="24"/>
                <w:szCs w:val="24"/>
              </w:rPr>
              <w:t xml:space="preserve">. </w:t>
            </w:r>
          </w:p>
          <w:p w:rsidR="00A43FFC" w:rsidRPr="008251F5" w:rsidRDefault="008251F5" w:rsidP="00A43FFC">
            <w:pPr>
              <w:pStyle w:val="ListParagraph"/>
              <w:numPr>
                <w:ilvl w:val="0"/>
                <w:numId w:val="7"/>
              </w:numPr>
              <w:rPr>
                <w:rFonts w:ascii="Arial" w:hAnsi="Arial" w:cs="Arial"/>
                <w:sz w:val="24"/>
                <w:szCs w:val="24"/>
              </w:rPr>
            </w:pPr>
            <w:r w:rsidRPr="008251F5">
              <w:rPr>
                <w:rFonts w:ascii="Arial" w:hAnsi="Arial" w:cs="Arial"/>
                <w:sz w:val="24"/>
                <w:szCs w:val="24"/>
              </w:rPr>
              <w:t xml:space="preserve">All Saints organised and hosted </w:t>
            </w:r>
            <w:r w:rsidR="008F23B8" w:rsidRPr="008251F5">
              <w:rPr>
                <w:rFonts w:ascii="Arial" w:hAnsi="Arial" w:cs="Arial"/>
                <w:sz w:val="24"/>
                <w:szCs w:val="24"/>
              </w:rPr>
              <w:t xml:space="preserve">in-service </w:t>
            </w:r>
            <w:r w:rsidRPr="008251F5">
              <w:rPr>
                <w:rFonts w:ascii="Arial" w:hAnsi="Arial" w:cs="Arial"/>
                <w:sz w:val="24"/>
                <w:szCs w:val="24"/>
              </w:rPr>
              <w:t xml:space="preserve">training of Reflective Reading (Anne </w:t>
            </w:r>
            <w:proofErr w:type="spellStart"/>
            <w:r w:rsidRPr="008251F5">
              <w:rPr>
                <w:rFonts w:ascii="Arial" w:hAnsi="Arial" w:cs="Arial"/>
                <w:sz w:val="24"/>
                <w:szCs w:val="24"/>
              </w:rPr>
              <w:t>Glennie</w:t>
            </w:r>
            <w:proofErr w:type="spellEnd"/>
            <w:r w:rsidRPr="008251F5">
              <w:rPr>
                <w:rFonts w:ascii="Arial" w:hAnsi="Arial" w:cs="Arial"/>
                <w:sz w:val="24"/>
                <w:szCs w:val="24"/>
              </w:rPr>
              <w:t xml:space="preserve">) for </w:t>
            </w:r>
            <w:r w:rsidR="008F23B8" w:rsidRPr="008251F5">
              <w:rPr>
                <w:rFonts w:ascii="Arial" w:hAnsi="Arial" w:cs="Arial"/>
                <w:sz w:val="24"/>
                <w:szCs w:val="24"/>
              </w:rPr>
              <w:t xml:space="preserve">Notre Dame </w:t>
            </w:r>
            <w:r w:rsidR="00CC223E" w:rsidRPr="008251F5">
              <w:rPr>
                <w:rFonts w:ascii="Arial" w:hAnsi="Arial" w:cs="Arial"/>
                <w:sz w:val="24"/>
                <w:szCs w:val="24"/>
              </w:rPr>
              <w:t>Cluster</w:t>
            </w:r>
            <w:r w:rsidR="008F23B8" w:rsidRPr="008251F5">
              <w:rPr>
                <w:rFonts w:ascii="Arial" w:hAnsi="Arial" w:cs="Arial"/>
                <w:sz w:val="24"/>
                <w:szCs w:val="24"/>
              </w:rPr>
              <w:t xml:space="preserve"> </w:t>
            </w:r>
            <w:r w:rsidRPr="008251F5">
              <w:rPr>
                <w:rFonts w:ascii="Arial" w:hAnsi="Arial" w:cs="Arial"/>
                <w:sz w:val="24"/>
                <w:szCs w:val="24"/>
              </w:rPr>
              <w:t xml:space="preserve">at August in-service. This was followed up with further training with Literacy CMO’s to support whole school </w:t>
            </w:r>
            <w:r w:rsidR="008F23B8" w:rsidRPr="008251F5">
              <w:rPr>
                <w:rFonts w:ascii="Arial" w:hAnsi="Arial" w:cs="Arial"/>
                <w:sz w:val="24"/>
                <w:szCs w:val="24"/>
              </w:rPr>
              <w:t>effective reading approaches.</w:t>
            </w:r>
            <w:r w:rsidRPr="008251F5">
              <w:rPr>
                <w:rFonts w:ascii="Arial" w:hAnsi="Arial" w:cs="Arial"/>
                <w:sz w:val="24"/>
                <w:szCs w:val="24"/>
              </w:rPr>
              <w:t xml:space="preserve"> Our classroom observations focused on Tools for Reading which informed next steps for professional development. </w:t>
            </w:r>
            <w:r w:rsidR="00FD77A7">
              <w:rPr>
                <w:rFonts w:ascii="Arial" w:hAnsi="Arial" w:cs="Arial"/>
                <w:sz w:val="24"/>
                <w:szCs w:val="24"/>
              </w:rPr>
              <w:t>All teachers attended a range of Attainment Challenge continuous professional development courses</w:t>
            </w:r>
            <w:r w:rsidR="00A43FFC">
              <w:rPr>
                <w:rFonts w:ascii="Arial" w:hAnsi="Arial" w:cs="Arial"/>
                <w:sz w:val="24"/>
                <w:szCs w:val="24"/>
              </w:rPr>
              <w:t xml:space="preserve"> with 8 taking part in Literacy based study. Two teachers participated in Improving our Classrooms programme with Glasgow City Council and all support staff attended Supporting Active Literacy and Social Skills training.</w:t>
            </w:r>
          </w:p>
          <w:p w:rsidR="00532B4A" w:rsidRPr="00A43FFC" w:rsidRDefault="00A43FFC" w:rsidP="00784A7F">
            <w:pPr>
              <w:pStyle w:val="ListParagraph"/>
              <w:numPr>
                <w:ilvl w:val="0"/>
                <w:numId w:val="7"/>
              </w:numPr>
              <w:rPr>
                <w:rFonts w:ascii="Arial" w:hAnsi="Arial" w:cs="Arial"/>
                <w:sz w:val="24"/>
                <w:szCs w:val="24"/>
              </w:rPr>
            </w:pPr>
            <w:r>
              <w:rPr>
                <w:rFonts w:ascii="Arial" w:hAnsi="Arial" w:cs="Arial"/>
                <w:sz w:val="24"/>
                <w:szCs w:val="24"/>
              </w:rPr>
              <w:t xml:space="preserve">Almost all teachers (17) have engaged with Attainment Challenge continuous professional development for </w:t>
            </w:r>
            <w:r w:rsidR="00FD77A7" w:rsidRPr="00A43FFC">
              <w:rPr>
                <w:rFonts w:ascii="Arial" w:hAnsi="Arial" w:cs="Arial"/>
                <w:sz w:val="24"/>
                <w:szCs w:val="24"/>
              </w:rPr>
              <w:t>Numeracy</w:t>
            </w:r>
            <w:r>
              <w:rPr>
                <w:rFonts w:ascii="Arial" w:hAnsi="Arial" w:cs="Arial"/>
                <w:sz w:val="24"/>
                <w:szCs w:val="24"/>
              </w:rPr>
              <w:t xml:space="preserve"> and all classes are engaged in daily practice to support SEAL </w:t>
            </w:r>
            <w:r w:rsidR="00784A7F">
              <w:rPr>
                <w:rFonts w:ascii="Arial" w:hAnsi="Arial" w:cs="Arial"/>
                <w:sz w:val="24"/>
                <w:szCs w:val="24"/>
              </w:rPr>
              <w:t xml:space="preserve">and Number Talks. </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lastRenderedPageBreak/>
              <w:t>Impact</w:t>
            </w:r>
          </w:p>
          <w:p w:rsidR="00185E6F" w:rsidRDefault="00784A7F" w:rsidP="00784A7F">
            <w:pPr>
              <w:pStyle w:val="ListParagraph"/>
              <w:numPr>
                <w:ilvl w:val="0"/>
                <w:numId w:val="7"/>
              </w:numPr>
              <w:rPr>
                <w:rFonts w:ascii="Arial" w:hAnsi="Arial" w:cs="Arial"/>
                <w:sz w:val="24"/>
                <w:szCs w:val="24"/>
              </w:rPr>
            </w:pPr>
            <w:r>
              <w:rPr>
                <w:rFonts w:ascii="Arial" w:hAnsi="Arial" w:cs="Arial"/>
                <w:sz w:val="24"/>
                <w:szCs w:val="24"/>
              </w:rPr>
              <w:t xml:space="preserve">Impact of interventions has been limited due to staff remit dispute. </w:t>
            </w:r>
            <w:r w:rsidR="00CC223E">
              <w:rPr>
                <w:rFonts w:ascii="Arial" w:hAnsi="Arial" w:cs="Arial"/>
                <w:sz w:val="24"/>
                <w:szCs w:val="24"/>
              </w:rPr>
              <w:t xml:space="preserve">However, as staff have completed training as soon as this is resolved we are in a good </w:t>
            </w:r>
            <w:r w:rsidR="00185E6F">
              <w:rPr>
                <w:rFonts w:ascii="Arial" w:hAnsi="Arial" w:cs="Arial"/>
                <w:sz w:val="24"/>
                <w:szCs w:val="24"/>
              </w:rPr>
              <w:t xml:space="preserve">place to take forward interventions again. Teachers are better able to analyse </w:t>
            </w:r>
            <w:proofErr w:type="gramStart"/>
            <w:r w:rsidR="00185E6F">
              <w:rPr>
                <w:rFonts w:ascii="Arial" w:hAnsi="Arial" w:cs="Arial"/>
                <w:sz w:val="24"/>
                <w:szCs w:val="24"/>
              </w:rPr>
              <w:t>pupils</w:t>
            </w:r>
            <w:proofErr w:type="gramEnd"/>
            <w:r w:rsidR="00185E6F">
              <w:rPr>
                <w:rFonts w:ascii="Arial" w:hAnsi="Arial" w:cs="Arial"/>
                <w:sz w:val="24"/>
                <w:szCs w:val="24"/>
              </w:rPr>
              <w:t xml:space="preserve"> attainment and achievement and use this knowledge to inform next steps. SLT have revised Tracking &amp; Monitoring format and now engage four times across session to discuss teaching and learning, wellbeing and attainment.</w:t>
            </w:r>
          </w:p>
          <w:p w:rsidR="00185E6F" w:rsidRDefault="00800083" w:rsidP="000F6EC2">
            <w:pPr>
              <w:pStyle w:val="ListParagraph"/>
              <w:numPr>
                <w:ilvl w:val="0"/>
                <w:numId w:val="7"/>
              </w:numPr>
              <w:rPr>
                <w:rFonts w:ascii="Arial" w:hAnsi="Arial" w:cs="Arial"/>
                <w:sz w:val="24"/>
                <w:szCs w:val="24"/>
              </w:rPr>
            </w:pPr>
            <w:r w:rsidRPr="00185E6F">
              <w:rPr>
                <w:rFonts w:ascii="Arial" w:hAnsi="Arial" w:cs="Arial"/>
                <w:sz w:val="24"/>
                <w:szCs w:val="24"/>
              </w:rPr>
              <w:t>Staff have benefited from the range of opportunities provided to share good practice in teaching and learning through moderation activities</w:t>
            </w:r>
            <w:r w:rsidR="00185E6F" w:rsidRPr="00185E6F">
              <w:rPr>
                <w:rFonts w:ascii="Arial" w:hAnsi="Arial" w:cs="Arial"/>
                <w:sz w:val="24"/>
                <w:szCs w:val="24"/>
              </w:rPr>
              <w:t xml:space="preserve"> both at school level and cluster. Feedback of cluster working was particularly positive with staff sharing desire to engage in further </w:t>
            </w:r>
            <w:r w:rsidR="00784A7F" w:rsidRPr="00185E6F">
              <w:rPr>
                <w:rFonts w:ascii="Arial" w:hAnsi="Arial" w:cs="Arial"/>
                <w:sz w:val="24"/>
                <w:szCs w:val="24"/>
              </w:rPr>
              <w:t xml:space="preserve">opportunities for </w:t>
            </w:r>
            <w:r w:rsidR="00297F80">
              <w:rPr>
                <w:rFonts w:ascii="Arial" w:hAnsi="Arial" w:cs="Arial"/>
                <w:sz w:val="24"/>
                <w:szCs w:val="24"/>
              </w:rPr>
              <w:t>joint planning</w:t>
            </w:r>
            <w:r w:rsidRPr="00185E6F">
              <w:rPr>
                <w:rFonts w:ascii="Arial" w:hAnsi="Arial" w:cs="Arial"/>
                <w:sz w:val="24"/>
                <w:szCs w:val="24"/>
              </w:rPr>
              <w:t xml:space="preserve"> and peer visits</w:t>
            </w:r>
            <w:r w:rsidR="00297F80">
              <w:rPr>
                <w:rFonts w:ascii="Arial" w:hAnsi="Arial" w:cs="Arial"/>
                <w:sz w:val="24"/>
                <w:szCs w:val="24"/>
              </w:rPr>
              <w:t xml:space="preserve">. This will support development of links between learning, teaching and assessment. </w:t>
            </w:r>
          </w:p>
          <w:p w:rsidR="00800083" w:rsidRDefault="00800083" w:rsidP="000F6EC2">
            <w:pPr>
              <w:pStyle w:val="ListParagraph"/>
              <w:numPr>
                <w:ilvl w:val="0"/>
                <w:numId w:val="7"/>
              </w:numPr>
              <w:rPr>
                <w:rFonts w:ascii="Arial" w:hAnsi="Arial" w:cs="Arial"/>
                <w:sz w:val="24"/>
                <w:szCs w:val="24"/>
              </w:rPr>
            </w:pPr>
            <w:r w:rsidRPr="00185E6F">
              <w:rPr>
                <w:rFonts w:ascii="Arial" w:hAnsi="Arial" w:cs="Arial"/>
                <w:sz w:val="24"/>
                <w:szCs w:val="24"/>
              </w:rPr>
              <w:t xml:space="preserve">Reflective Reading </w:t>
            </w:r>
            <w:r w:rsidR="00185E6F">
              <w:rPr>
                <w:rFonts w:ascii="Arial" w:hAnsi="Arial" w:cs="Arial"/>
                <w:sz w:val="24"/>
                <w:szCs w:val="24"/>
              </w:rPr>
              <w:t xml:space="preserve">feedback </w:t>
            </w:r>
            <w:r w:rsidRPr="00185E6F">
              <w:rPr>
                <w:rFonts w:ascii="Arial" w:hAnsi="Arial" w:cs="Arial"/>
                <w:sz w:val="24"/>
                <w:szCs w:val="24"/>
              </w:rPr>
              <w:t>was very positive</w:t>
            </w:r>
            <w:r w:rsidR="00185E6F">
              <w:rPr>
                <w:rFonts w:ascii="Arial" w:hAnsi="Arial" w:cs="Arial"/>
                <w:sz w:val="24"/>
                <w:szCs w:val="24"/>
              </w:rPr>
              <w:t xml:space="preserve"> with teachers planning to take many of strategies forward and school have provided further resources to facilitate this</w:t>
            </w:r>
            <w:r w:rsidRPr="00185E6F">
              <w:rPr>
                <w:rFonts w:ascii="Arial" w:hAnsi="Arial" w:cs="Arial"/>
                <w:sz w:val="24"/>
                <w:szCs w:val="24"/>
              </w:rPr>
              <w:t xml:space="preserve">. </w:t>
            </w:r>
            <w:r w:rsidR="00185E6F">
              <w:rPr>
                <w:rFonts w:ascii="Arial" w:hAnsi="Arial" w:cs="Arial"/>
                <w:sz w:val="24"/>
                <w:szCs w:val="24"/>
              </w:rPr>
              <w:t xml:space="preserve">Focus for class observations demonstrated many classes using taught strategies to support Tools for Reading. Teachers’ report enhanced learner engagement and skills development. </w:t>
            </w:r>
            <w:r w:rsidR="00F05F4B">
              <w:rPr>
                <w:rFonts w:ascii="Arial" w:hAnsi="Arial" w:cs="Arial"/>
                <w:sz w:val="24"/>
                <w:szCs w:val="24"/>
              </w:rPr>
              <w:t>This was also an excellent vehicle to improve inclusion between CLB and mainstream curriculum.</w:t>
            </w:r>
          </w:p>
          <w:p w:rsidR="00532B4A" w:rsidRPr="00297F80" w:rsidRDefault="00185E6F" w:rsidP="00297F80">
            <w:pPr>
              <w:pStyle w:val="ListParagraph"/>
              <w:numPr>
                <w:ilvl w:val="0"/>
                <w:numId w:val="7"/>
              </w:numPr>
              <w:rPr>
                <w:rFonts w:ascii="Arial" w:hAnsi="Arial" w:cs="Arial"/>
                <w:sz w:val="24"/>
                <w:szCs w:val="24"/>
              </w:rPr>
            </w:pPr>
            <w:r w:rsidRPr="00297F80">
              <w:rPr>
                <w:rFonts w:ascii="Arial" w:hAnsi="Arial" w:cs="Arial"/>
                <w:sz w:val="24"/>
                <w:szCs w:val="24"/>
              </w:rPr>
              <w:lastRenderedPageBreak/>
              <w:t xml:space="preserve">SEAL </w:t>
            </w:r>
            <w:r w:rsidR="008B1BBF" w:rsidRPr="00297F80">
              <w:rPr>
                <w:rFonts w:ascii="Arial" w:hAnsi="Arial" w:cs="Arial"/>
                <w:sz w:val="24"/>
                <w:szCs w:val="24"/>
              </w:rPr>
              <w:t xml:space="preserve">and Number Talks </w:t>
            </w:r>
            <w:r w:rsidRPr="00297F80">
              <w:rPr>
                <w:rFonts w:ascii="Arial" w:hAnsi="Arial" w:cs="Arial"/>
                <w:sz w:val="24"/>
                <w:szCs w:val="24"/>
              </w:rPr>
              <w:t xml:space="preserve">training </w:t>
            </w:r>
            <w:r w:rsidR="008B1BBF" w:rsidRPr="00297F80">
              <w:rPr>
                <w:rFonts w:ascii="Arial" w:hAnsi="Arial" w:cs="Arial"/>
                <w:sz w:val="24"/>
                <w:szCs w:val="24"/>
              </w:rPr>
              <w:t xml:space="preserve">has </w:t>
            </w:r>
            <w:r w:rsidR="00297F80" w:rsidRPr="00297F80">
              <w:rPr>
                <w:rFonts w:ascii="Arial" w:hAnsi="Arial" w:cs="Arial"/>
                <w:sz w:val="24"/>
                <w:szCs w:val="24"/>
              </w:rPr>
              <w:t xml:space="preserve">increased teacher confidence and focus for development of learners’ mental agility. Learners are encouraged to discuss and share thinking during Number Talks and group/class demonstrations focus on learning from each other’s strategies, mistakes and successes. </w:t>
            </w:r>
            <w:r w:rsidR="00F05F4B">
              <w:rPr>
                <w:rFonts w:ascii="Arial" w:hAnsi="Arial" w:cs="Arial"/>
                <w:sz w:val="24"/>
                <w:szCs w:val="24"/>
              </w:rPr>
              <w:t>Again, this methodology has supported inclusion for Maths &amp; Numeracy between CLB and mainstream.</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lastRenderedPageBreak/>
              <w:t>Next steps</w:t>
            </w:r>
          </w:p>
          <w:p w:rsidR="00532B4A" w:rsidRDefault="00F54AB6" w:rsidP="00F54AB6">
            <w:pPr>
              <w:pStyle w:val="ListParagraph"/>
              <w:numPr>
                <w:ilvl w:val="0"/>
                <w:numId w:val="7"/>
              </w:numPr>
              <w:rPr>
                <w:rFonts w:ascii="Arial" w:hAnsi="Arial" w:cs="Arial"/>
                <w:sz w:val="24"/>
                <w:szCs w:val="24"/>
              </w:rPr>
            </w:pPr>
            <w:r>
              <w:rPr>
                <w:rFonts w:ascii="Arial" w:hAnsi="Arial" w:cs="Arial"/>
                <w:sz w:val="24"/>
                <w:szCs w:val="24"/>
              </w:rPr>
              <w:t>Support identified interventions for literacy and numeracy with PEF funding of teacher</w:t>
            </w:r>
            <w:r w:rsidR="00F05F4B">
              <w:rPr>
                <w:rFonts w:ascii="Arial" w:hAnsi="Arial" w:cs="Arial"/>
                <w:sz w:val="24"/>
                <w:szCs w:val="24"/>
              </w:rPr>
              <w:t xml:space="preserve"> across ASP and CLB</w:t>
            </w:r>
            <w:r>
              <w:rPr>
                <w:rFonts w:ascii="Arial" w:hAnsi="Arial" w:cs="Arial"/>
                <w:sz w:val="24"/>
                <w:szCs w:val="24"/>
              </w:rPr>
              <w:t>.</w:t>
            </w:r>
          </w:p>
          <w:p w:rsidR="00F54AB6" w:rsidRDefault="00532B4A" w:rsidP="00F54AB6">
            <w:pPr>
              <w:pStyle w:val="ListParagraph"/>
              <w:numPr>
                <w:ilvl w:val="0"/>
                <w:numId w:val="7"/>
              </w:numPr>
              <w:rPr>
                <w:rFonts w:ascii="Arial" w:hAnsi="Arial" w:cs="Arial"/>
                <w:sz w:val="24"/>
                <w:szCs w:val="24"/>
              </w:rPr>
            </w:pPr>
            <w:r w:rsidRPr="00F54AB6">
              <w:rPr>
                <w:rFonts w:ascii="Arial" w:hAnsi="Arial" w:cs="Arial"/>
                <w:sz w:val="24"/>
                <w:szCs w:val="24"/>
              </w:rPr>
              <w:t>Continue to provide opportunities for moderation at school, cluster, authority and na</w:t>
            </w:r>
            <w:r w:rsidR="00F54AB6">
              <w:rPr>
                <w:rFonts w:ascii="Arial" w:hAnsi="Arial" w:cs="Arial"/>
                <w:sz w:val="24"/>
                <w:szCs w:val="24"/>
              </w:rPr>
              <w:t>tional level ensuring that all teachers take responsibility for engaging at all levels.</w:t>
            </w:r>
          </w:p>
          <w:p w:rsidR="00532B4A" w:rsidRPr="004175B4" w:rsidRDefault="00F54AB6" w:rsidP="004175B4">
            <w:pPr>
              <w:pStyle w:val="ListParagraph"/>
              <w:numPr>
                <w:ilvl w:val="0"/>
                <w:numId w:val="7"/>
              </w:numPr>
              <w:rPr>
                <w:rFonts w:ascii="Arial" w:hAnsi="Arial" w:cs="Arial"/>
                <w:sz w:val="24"/>
                <w:szCs w:val="24"/>
              </w:rPr>
            </w:pPr>
            <w:r>
              <w:rPr>
                <w:rFonts w:ascii="Arial" w:hAnsi="Arial" w:cs="Arial"/>
                <w:sz w:val="24"/>
                <w:szCs w:val="24"/>
              </w:rPr>
              <w:t>Continue to engage wit</w:t>
            </w:r>
            <w:r w:rsidR="004175B4">
              <w:rPr>
                <w:rFonts w:ascii="Arial" w:hAnsi="Arial" w:cs="Arial"/>
                <w:sz w:val="24"/>
                <w:szCs w:val="24"/>
              </w:rPr>
              <w:t xml:space="preserve">h Attainment CMO’s for Literacy and Numeracy </w:t>
            </w:r>
            <w:r>
              <w:rPr>
                <w:rFonts w:ascii="Arial" w:hAnsi="Arial" w:cs="Arial"/>
                <w:sz w:val="24"/>
                <w:szCs w:val="24"/>
              </w:rPr>
              <w:t>to support ongoing training and scaffolding of pedagogy</w:t>
            </w:r>
            <w:r w:rsidR="004175B4">
              <w:rPr>
                <w:rFonts w:ascii="Arial" w:hAnsi="Arial" w:cs="Arial"/>
                <w:sz w:val="24"/>
                <w:szCs w:val="24"/>
              </w:rPr>
              <w:t xml:space="preserve"> across ASP &amp; CLB</w:t>
            </w:r>
            <w:r w:rsidRPr="00F54AB6">
              <w:rPr>
                <w:rFonts w:ascii="Arial" w:hAnsi="Arial" w:cs="Arial"/>
                <w:sz w:val="24"/>
                <w:szCs w:val="24"/>
              </w:rPr>
              <w:t>.</w:t>
            </w:r>
          </w:p>
        </w:tc>
      </w:tr>
    </w:tbl>
    <w:p w:rsidR="00B06FC5" w:rsidRPr="0003251D" w:rsidRDefault="00B06FC5" w:rsidP="00B06FC5">
      <w:pPr>
        <w:rPr>
          <w:rFonts w:ascii="Arial" w:hAnsi="Arial" w:cs="Arial"/>
          <w:b/>
          <w:sz w:val="24"/>
          <w:szCs w:val="24"/>
        </w:rPr>
      </w:pPr>
    </w:p>
    <w:p w:rsidR="0048736A" w:rsidRPr="0003251D" w:rsidRDefault="0048736A">
      <w:pPr>
        <w:spacing w:after="200" w:line="276" w:lineRule="auto"/>
        <w:rPr>
          <w:rFonts w:ascii="Arial" w:hAnsi="Arial" w:cs="Arial"/>
          <w:b/>
          <w:sz w:val="24"/>
          <w:szCs w:val="24"/>
        </w:rPr>
      </w:pPr>
      <w:r w:rsidRPr="0003251D">
        <w:rPr>
          <w:rFonts w:ascii="Arial" w:hAnsi="Arial" w:cs="Arial"/>
          <w:b/>
          <w:sz w:val="24"/>
          <w:szCs w:val="24"/>
        </w:rPr>
        <w:br w:type="page"/>
      </w:r>
    </w:p>
    <w:tbl>
      <w:tblPr>
        <w:tblStyle w:val="TableGrid"/>
        <w:tblW w:w="13892" w:type="dxa"/>
        <w:tblInd w:w="108" w:type="dxa"/>
        <w:tblLook w:val="04A0" w:firstRow="1" w:lastRow="0" w:firstColumn="1" w:lastColumn="0" w:noHBand="0" w:noVBand="1"/>
      </w:tblPr>
      <w:tblGrid>
        <w:gridCol w:w="4678"/>
        <w:gridCol w:w="4678"/>
        <w:gridCol w:w="4536"/>
      </w:tblGrid>
      <w:tr w:rsidR="00B06FC5" w:rsidRPr="0003251D" w:rsidTr="00B06FC5">
        <w:trPr>
          <w:trHeight w:val="571"/>
        </w:trPr>
        <w:tc>
          <w:tcPr>
            <w:tcW w:w="1389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06FC5" w:rsidRPr="0003251D" w:rsidRDefault="00B06FC5" w:rsidP="00C01976">
            <w:pPr>
              <w:pStyle w:val="Default"/>
            </w:pPr>
            <w:r w:rsidRPr="0003251D">
              <w:rPr>
                <w:b/>
              </w:rPr>
              <w:lastRenderedPageBreak/>
              <w:t xml:space="preserve">Priority 2   </w:t>
            </w:r>
            <w:sdt>
              <w:sdtPr>
                <w:rPr>
                  <w:b/>
                </w:rPr>
                <w:alias w:val="NIF"/>
                <w:tag w:val="NIF"/>
                <w:id w:val="-1039351875"/>
                <w:placeholder>
                  <w:docPart w:val="78ADF3EB0CFC4B50B88DE541120B6C5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03251D">
                  <w:rPr>
                    <w:b/>
                  </w:rPr>
                  <w:t>Closing the attainment gap between the most and least disadvantaged children</w:t>
                </w:r>
              </w:sdtContent>
            </w:sdt>
          </w:p>
          <w:p w:rsidR="00B06FC5" w:rsidRPr="0003251D" w:rsidRDefault="00B06FC5" w:rsidP="00C01976">
            <w:pPr>
              <w:rPr>
                <w:rFonts w:ascii="Arial" w:hAnsi="Arial" w:cs="Arial"/>
                <w:b/>
                <w:sz w:val="24"/>
                <w:szCs w:val="24"/>
              </w:rPr>
            </w:pPr>
          </w:p>
        </w:tc>
      </w:tr>
      <w:tr w:rsidR="0048736A" w:rsidRPr="0003251D" w:rsidTr="0048736A">
        <w:trPr>
          <w:trHeight w:val="571"/>
        </w:trPr>
        <w:tc>
          <w:tcPr>
            <w:tcW w:w="4678" w:type="dxa"/>
            <w:tcBorders>
              <w:top w:val="single" w:sz="4" w:space="0" w:color="auto"/>
              <w:left w:val="single" w:sz="4" w:space="0" w:color="auto"/>
              <w:bottom w:val="single" w:sz="4" w:space="0" w:color="auto"/>
              <w:right w:val="single" w:sz="4" w:space="0" w:color="auto"/>
            </w:tcBorders>
          </w:tcPr>
          <w:p w:rsidR="0048736A" w:rsidRPr="0003251D" w:rsidRDefault="0048736A" w:rsidP="00C01976">
            <w:pPr>
              <w:rPr>
                <w:rFonts w:ascii="Arial" w:hAnsi="Arial" w:cs="Arial"/>
                <w:b/>
                <w:sz w:val="24"/>
                <w:szCs w:val="24"/>
              </w:rPr>
            </w:pPr>
            <w:r w:rsidRPr="0003251D">
              <w:rPr>
                <w:rFonts w:ascii="Arial" w:hAnsi="Arial" w:cs="Arial"/>
                <w:b/>
                <w:sz w:val="24"/>
                <w:szCs w:val="24"/>
              </w:rPr>
              <w:t>NIF Driver</w:t>
            </w:r>
          </w:p>
          <w:sdt>
            <w:sdtPr>
              <w:alias w:val="NIF Drivers"/>
              <w:tag w:val="NIF Drivers"/>
              <w:id w:val="676087186"/>
              <w:placeholder>
                <w:docPart w:val="17B9FD7FDD7D494CB76F47F0FA71DA1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9F40E7" w:rsidP="00C01976">
                <w:pPr>
                  <w:pStyle w:val="Default"/>
                  <w:rPr>
                    <w:color w:val="auto"/>
                  </w:rPr>
                </w:pPr>
                <w:r>
                  <w:t>Assessment of children's progress</w:t>
                </w:r>
              </w:p>
            </w:sdtContent>
          </w:sdt>
          <w:sdt>
            <w:sdtPr>
              <w:alias w:val="NIF Drivers"/>
              <w:tag w:val="NIF Drivers"/>
              <w:id w:val="907040061"/>
              <w:placeholder>
                <w:docPart w:val="4E1701552A4F4DAFAEBA133BFC69FA9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9F40E7" w:rsidP="00C01976">
                <w:pPr>
                  <w:pStyle w:val="Default"/>
                  <w:rPr>
                    <w:color w:val="auto"/>
                  </w:rPr>
                </w:pPr>
                <w:r>
                  <w:t>Performance information</w:t>
                </w:r>
              </w:p>
            </w:sdtContent>
          </w:sdt>
          <w:sdt>
            <w:sdtPr>
              <w:alias w:val="NIF Drivers"/>
              <w:tag w:val="NIF Drivers"/>
              <w:id w:val="1347599763"/>
              <w:placeholder>
                <w:docPart w:val="0A4152F7FB31451EB8A19461880EBBD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9F40E7" w:rsidP="00C01976">
                <w:pPr>
                  <w:pStyle w:val="Default"/>
                  <w:rPr>
                    <w:color w:val="auto"/>
                  </w:rPr>
                </w:pPr>
                <w:r>
                  <w:t>Parental engagement</w:t>
                </w:r>
              </w:p>
            </w:sdtContent>
          </w:sdt>
          <w:p w:rsidR="0048736A" w:rsidRPr="0003251D" w:rsidRDefault="0048736A" w:rsidP="00C01976">
            <w:pPr>
              <w:pStyle w:val="Default"/>
            </w:pPr>
          </w:p>
          <w:p w:rsidR="0048736A" w:rsidRPr="0003251D" w:rsidRDefault="0048736A" w:rsidP="00C01976">
            <w:pPr>
              <w:rPr>
                <w:rFonts w:ascii="Arial" w:hAnsi="Arial" w:cs="Arial"/>
                <w:b/>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48736A" w:rsidRPr="0003251D" w:rsidRDefault="0048736A" w:rsidP="00C01976">
            <w:pPr>
              <w:rPr>
                <w:rFonts w:ascii="Arial" w:hAnsi="Arial" w:cs="Arial"/>
                <w:b/>
                <w:sz w:val="24"/>
                <w:szCs w:val="24"/>
              </w:rPr>
            </w:pPr>
            <w:r w:rsidRPr="0003251D">
              <w:rPr>
                <w:rFonts w:ascii="Arial" w:hAnsi="Arial" w:cs="Arial"/>
                <w:b/>
                <w:sz w:val="24"/>
                <w:szCs w:val="24"/>
              </w:rPr>
              <w:t>HGIOS?4</w:t>
            </w:r>
          </w:p>
          <w:sdt>
            <w:sdtPr>
              <w:alias w:val="HGIOS?4"/>
              <w:tag w:val="HGIOS?4"/>
              <w:id w:val="1692569506"/>
              <w:placeholder>
                <w:docPart w:val="089805D1BCCE416394B9E1D826760E1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9F40E7" w:rsidP="00C01976">
                <w:pPr>
                  <w:pStyle w:val="Default"/>
                  <w:rPr>
                    <w:color w:val="auto"/>
                  </w:rPr>
                </w:pPr>
                <w:r>
                  <w:t>3.2 Raising attainment and achievement</w:t>
                </w:r>
              </w:p>
            </w:sdtContent>
          </w:sdt>
          <w:sdt>
            <w:sdtPr>
              <w:rPr>
                <w:rFonts w:ascii="Arial" w:hAnsi="Arial" w:cs="Arial"/>
                <w:sz w:val="24"/>
                <w:szCs w:val="24"/>
              </w:rPr>
              <w:alias w:val="HGIOS?4"/>
              <w:tag w:val="HGIOS?4"/>
              <w:id w:val="-1936120405"/>
              <w:placeholder>
                <w:docPart w:val="16907FDBCC544FD3935D629C4268B043"/>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9F40E7" w:rsidP="00C01976">
                <w:pPr>
                  <w:rPr>
                    <w:rFonts w:ascii="Arial" w:hAnsi="Arial" w:cs="Arial"/>
                    <w:b/>
                    <w:sz w:val="24"/>
                    <w:szCs w:val="24"/>
                  </w:rPr>
                </w:pPr>
                <w:r>
                  <w:rPr>
                    <w:rFonts w:ascii="Arial" w:hAnsi="Arial" w:cs="Arial"/>
                    <w:sz w:val="24"/>
                    <w:szCs w:val="24"/>
                  </w:rPr>
                  <w:t>2.3 Learning, teaching and assessment</w:t>
                </w:r>
              </w:p>
            </w:sdtContent>
          </w:sdt>
          <w:sdt>
            <w:sdtPr>
              <w:alias w:val="HGIOS?4"/>
              <w:tag w:val="HGIOS?4"/>
              <w:id w:val="179088801"/>
              <w:placeholder>
                <w:docPart w:val="80F04437439042B58E061CD9E24E68A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9F40E7" w:rsidP="00C01976">
                <w:pPr>
                  <w:pStyle w:val="Default"/>
                  <w:rPr>
                    <w:color w:val="auto"/>
                  </w:rPr>
                </w:pPr>
                <w:r>
                  <w:t>2.4 Personalised support</w:t>
                </w:r>
              </w:p>
            </w:sdtContent>
          </w:sdt>
          <w:sdt>
            <w:sdtPr>
              <w:alias w:val="HGIOS?4"/>
              <w:tag w:val="HGIOS?4"/>
              <w:id w:val="-1461872982"/>
              <w:placeholder>
                <w:docPart w:val="9819FA9032164CDA89F9A84B95F0B69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9F40E7" w:rsidP="00C01976">
                <w:pPr>
                  <w:pStyle w:val="Default"/>
                  <w:rPr>
                    <w:color w:val="auto"/>
                  </w:rPr>
                </w:pPr>
                <w:r>
                  <w:t>1.2 Leadership of learning</w:t>
                </w:r>
              </w:p>
            </w:sdtContent>
          </w:sdt>
          <w:p w:rsidR="0048736A" w:rsidRPr="0003251D" w:rsidRDefault="0048736A" w:rsidP="00C01976">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48736A" w:rsidRPr="0003251D" w:rsidRDefault="0048736A" w:rsidP="0048736A">
            <w:pPr>
              <w:pStyle w:val="Default"/>
              <w:rPr>
                <w:b/>
                <w:color w:val="auto"/>
              </w:rPr>
            </w:pPr>
            <w:r w:rsidRPr="0003251D">
              <w:rPr>
                <w:b/>
                <w:color w:val="auto"/>
              </w:rPr>
              <w:t>Other Drivers</w:t>
            </w:r>
          </w:p>
          <w:p w:rsidR="0048736A" w:rsidRPr="0003251D" w:rsidRDefault="0048736A" w:rsidP="0048736A">
            <w:pPr>
              <w:pStyle w:val="Default"/>
              <w:rPr>
                <w:b/>
                <w:color w:val="auto"/>
              </w:rPr>
            </w:pPr>
          </w:p>
          <w:p w:rsidR="0048736A" w:rsidRPr="0003251D" w:rsidRDefault="0048736A" w:rsidP="0048736A">
            <w:pPr>
              <w:rPr>
                <w:rFonts w:ascii="Arial" w:hAnsi="Arial" w:cs="Arial"/>
                <w:b/>
                <w:sz w:val="24"/>
                <w:szCs w:val="24"/>
              </w:rPr>
            </w:pPr>
            <w:r w:rsidRPr="0003251D">
              <w:rPr>
                <w:rFonts w:ascii="Arial" w:hAnsi="Arial" w:cs="Arial"/>
                <w:b/>
                <w:sz w:val="24"/>
                <w:szCs w:val="24"/>
              </w:rPr>
              <w:t>RRS</w:t>
            </w:r>
          </w:p>
          <w:sdt>
            <w:sdtPr>
              <w:rPr>
                <w:rFonts w:ascii="Arial" w:hAnsi="Arial" w:cs="Arial"/>
                <w:sz w:val="24"/>
                <w:szCs w:val="24"/>
              </w:rPr>
              <w:alias w:val="RRS Unicef articles"/>
              <w:tag w:val="RRS Unicef articles"/>
              <w:id w:val="826708880"/>
              <w:placeholder>
                <w:docPart w:val="437B75117E254D1D924D2A501DEBB7F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8736A" w:rsidRPr="0003251D" w:rsidRDefault="0048736A" w:rsidP="0048736A">
                <w:pPr>
                  <w:rPr>
                    <w:rFonts w:ascii="Arial" w:hAnsi="Arial" w:cs="Arial"/>
                    <w:sz w:val="24"/>
                    <w:szCs w:val="24"/>
                  </w:rPr>
                </w:pPr>
                <w:r w:rsidRPr="0003251D">
                  <w:rPr>
                    <w:rFonts w:ascii="Arial" w:hAnsi="Arial" w:cs="Arial"/>
                    <w:sz w:val="24"/>
                    <w:szCs w:val="24"/>
                  </w:rPr>
                  <w:t>Article 28: (Right to education):</w:t>
                </w:r>
              </w:p>
            </w:sdtContent>
          </w:sdt>
          <w:p w:rsidR="0048736A" w:rsidRPr="009F40E7" w:rsidRDefault="009F40E7" w:rsidP="00C01976">
            <w:pPr>
              <w:rPr>
                <w:rFonts w:ascii="Arial" w:hAnsi="Arial" w:cs="Arial"/>
                <w:sz w:val="24"/>
                <w:szCs w:val="24"/>
              </w:rPr>
            </w:pPr>
            <w:r w:rsidRPr="009F40E7">
              <w:rPr>
                <w:rFonts w:ascii="Arial" w:hAnsi="Arial" w:cs="Arial"/>
                <w:sz w:val="24"/>
                <w:szCs w:val="24"/>
              </w:rPr>
              <w:t>Article 12: (Respect for the views of the child)</w:t>
            </w:r>
          </w:p>
        </w:tc>
      </w:tr>
      <w:tr w:rsidR="00B06FC5" w:rsidRPr="0003251D" w:rsidTr="00B06FC5">
        <w:trPr>
          <w:trHeight w:val="579"/>
        </w:trPr>
        <w:tc>
          <w:tcPr>
            <w:tcW w:w="13892" w:type="dxa"/>
            <w:gridSpan w:val="3"/>
          </w:tcPr>
          <w:p w:rsidR="00B06FC5" w:rsidRDefault="00B06FC5" w:rsidP="00C01976">
            <w:pPr>
              <w:rPr>
                <w:rFonts w:ascii="Arial" w:hAnsi="Arial" w:cs="Arial"/>
                <w:b/>
                <w:sz w:val="24"/>
                <w:szCs w:val="24"/>
              </w:rPr>
            </w:pPr>
            <w:r w:rsidRPr="0003251D">
              <w:rPr>
                <w:rFonts w:ascii="Arial" w:hAnsi="Arial" w:cs="Arial"/>
                <w:b/>
                <w:sz w:val="24"/>
                <w:szCs w:val="24"/>
              </w:rPr>
              <w:t>Strategies</w:t>
            </w:r>
          </w:p>
          <w:p w:rsidR="009F40E7" w:rsidRDefault="009F40E7" w:rsidP="009F40E7">
            <w:pPr>
              <w:pStyle w:val="ListParagraph"/>
              <w:numPr>
                <w:ilvl w:val="0"/>
                <w:numId w:val="8"/>
              </w:numPr>
              <w:rPr>
                <w:rFonts w:ascii="Arial" w:hAnsi="Arial" w:cs="Arial"/>
                <w:sz w:val="24"/>
                <w:szCs w:val="24"/>
              </w:rPr>
            </w:pPr>
            <w:r w:rsidRPr="009F40E7">
              <w:rPr>
                <w:rFonts w:ascii="Arial" w:hAnsi="Arial" w:cs="Arial"/>
                <w:sz w:val="24"/>
                <w:szCs w:val="24"/>
              </w:rPr>
              <w:t xml:space="preserve">Personalised </w:t>
            </w:r>
            <w:r w:rsidR="001C750C">
              <w:rPr>
                <w:rFonts w:ascii="Arial" w:hAnsi="Arial" w:cs="Arial"/>
                <w:sz w:val="24"/>
                <w:szCs w:val="24"/>
              </w:rPr>
              <w:t xml:space="preserve">support </w:t>
            </w:r>
            <w:r w:rsidRPr="009F40E7">
              <w:rPr>
                <w:rFonts w:ascii="Arial" w:hAnsi="Arial" w:cs="Arial"/>
                <w:sz w:val="24"/>
                <w:szCs w:val="24"/>
              </w:rPr>
              <w:t xml:space="preserve">is targeted, timely and rigorously </w:t>
            </w:r>
            <w:r>
              <w:rPr>
                <w:rFonts w:ascii="Arial" w:hAnsi="Arial" w:cs="Arial"/>
                <w:sz w:val="24"/>
                <w:szCs w:val="24"/>
              </w:rPr>
              <w:t>tracked and monitored to inform next steps for learners’.</w:t>
            </w:r>
          </w:p>
          <w:p w:rsidR="001C750C" w:rsidRDefault="001C750C" w:rsidP="009F40E7">
            <w:pPr>
              <w:pStyle w:val="ListParagraph"/>
              <w:numPr>
                <w:ilvl w:val="0"/>
                <w:numId w:val="8"/>
              </w:numPr>
              <w:rPr>
                <w:rFonts w:ascii="Arial" w:hAnsi="Arial" w:cs="Arial"/>
                <w:sz w:val="24"/>
                <w:szCs w:val="24"/>
              </w:rPr>
            </w:pPr>
            <w:r>
              <w:rPr>
                <w:rFonts w:ascii="Arial" w:hAnsi="Arial" w:cs="Arial"/>
                <w:sz w:val="24"/>
                <w:szCs w:val="24"/>
              </w:rPr>
              <w:t>Family learning supports parents to know, understand and support their children’s learning.</w:t>
            </w:r>
          </w:p>
          <w:p w:rsidR="001C750C" w:rsidRDefault="001C750C" w:rsidP="009F40E7">
            <w:pPr>
              <w:pStyle w:val="ListParagraph"/>
              <w:numPr>
                <w:ilvl w:val="0"/>
                <w:numId w:val="8"/>
              </w:numPr>
              <w:rPr>
                <w:rFonts w:ascii="Arial" w:hAnsi="Arial" w:cs="Arial"/>
                <w:sz w:val="24"/>
                <w:szCs w:val="24"/>
              </w:rPr>
            </w:pPr>
            <w:r>
              <w:rPr>
                <w:rFonts w:ascii="Arial" w:hAnsi="Arial" w:cs="Arial"/>
                <w:sz w:val="24"/>
                <w:szCs w:val="24"/>
              </w:rPr>
              <w:t>Teachers will be supported to analyse data to inform barriers to learning and inform next steps to support raised attainment and achievement.</w:t>
            </w:r>
          </w:p>
          <w:p w:rsidR="002C3CB2" w:rsidRPr="001C750C" w:rsidRDefault="001C750C" w:rsidP="001C750C">
            <w:pPr>
              <w:pStyle w:val="ListParagraph"/>
              <w:numPr>
                <w:ilvl w:val="0"/>
                <w:numId w:val="8"/>
              </w:numPr>
              <w:rPr>
                <w:rFonts w:ascii="Arial" w:hAnsi="Arial" w:cs="Arial"/>
                <w:sz w:val="24"/>
                <w:szCs w:val="24"/>
              </w:rPr>
            </w:pPr>
            <w:r>
              <w:rPr>
                <w:rFonts w:ascii="Arial" w:hAnsi="Arial" w:cs="Arial"/>
                <w:sz w:val="24"/>
                <w:szCs w:val="24"/>
              </w:rPr>
              <w:t>Teachers will use feedback to provide learners with a better understanding of their progress and next steps in learning.</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Progress</w:t>
            </w:r>
          </w:p>
          <w:p w:rsidR="001C750C" w:rsidRDefault="001C750C" w:rsidP="001C750C">
            <w:pPr>
              <w:pStyle w:val="ListParagraph"/>
              <w:numPr>
                <w:ilvl w:val="0"/>
                <w:numId w:val="8"/>
              </w:numPr>
              <w:rPr>
                <w:rFonts w:ascii="Arial" w:hAnsi="Arial" w:cs="Arial"/>
                <w:sz w:val="24"/>
                <w:szCs w:val="24"/>
              </w:rPr>
            </w:pPr>
            <w:r>
              <w:rPr>
                <w:rFonts w:ascii="Arial" w:hAnsi="Arial" w:cs="Arial"/>
                <w:sz w:val="24"/>
                <w:szCs w:val="24"/>
              </w:rPr>
              <w:t>SLT have reviewed tracking and monitoring processes to enable regular data meetings across each session which include pupil, teacher and SLT learning discussions.</w:t>
            </w:r>
          </w:p>
          <w:p w:rsidR="001C750C" w:rsidRDefault="001C750C" w:rsidP="001C750C">
            <w:pPr>
              <w:pStyle w:val="ListParagraph"/>
              <w:numPr>
                <w:ilvl w:val="0"/>
                <w:numId w:val="8"/>
              </w:numPr>
              <w:rPr>
                <w:rFonts w:ascii="Arial" w:hAnsi="Arial" w:cs="Arial"/>
                <w:sz w:val="24"/>
                <w:szCs w:val="24"/>
              </w:rPr>
            </w:pPr>
            <w:r>
              <w:rPr>
                <w:rFonts w:ascii="Arial" w:hAnsi="Arial" w:cs="Arial"/>
                <w:sz w:val="24"/>
                <w:szCs w:val="24"/>
              </w:rPr>
              <w:t>Family Learning Hub works in conjunction with families and teachers to support parental learning of those strategies, skills and abilities taught within class.</w:t>
            </w:r>
          </w:p>
          <w:p w:rsidR="000F6EC2" w:rsidRDefault="001C750C" w:rsidP="001C750C">
            <w:pPr>
              <w:pStyle w:val="ListParagraph"/>
              <w:numPr>
                <w:ilvl w:val="0"/>
                <w:numId w:val="8"/>
              </w:numPr>
              <w:rPr>
                <w:rFonts w:ascii="Arial" w:hAnsi="Arial" w:cs="Arial"/>
                <w:sz w:val="24"/>
                <w:szCs w:val="24"/>
              </w:rPr>
            </w:pPr>
            <w:r>
              <w:rPr>
                <w:rFonts w:ascii="Arial" w:hAnsi="Arial" w:cs="Arial"/>
                <w:sz w:val="24"/>
                <w:szCs w:val="24"/>
              </w:rPr>
              <w:t xml:space="preserve">Tracking and monitoring meetings analyse </w:t>
            </w:r>
            <w:r w:rsidR="000F6EC2">
              <w:rPr>
                <w:rFonts w:ascii="Arial" w:hAnsi="Arial" w:cs="Arial"/>
                <w:sz w:val="24"/>
                <w:szCs w:val="24"/>
              </w:rPr>
              <w:t>teachers’</w:t>
            </w:r>
            <w:r>
              <w:rPr>
                <w:rFonts w:ascii="Arial" w:hAnsi="Arial" w:cs="Arial"/>
                <w:sz w:val="24"/>
                <w:szCs w:val="24"/>
              </w:rPr>
              <w:t xml:space="preserve"> professional judgement and </w:t>
            </w:r>
            <w:r w:rsidR="000F6EC2">
              <w:rPr>
                <w:rFonts w:ascii="Arial" w:hAnsi="Arial" w:cs="Arial"/>
                <w:sz w:val="24"/>
                <w:szCs w:val="24"/>
              </w:rPr>
              <w:t>inform appropriate interventions to support raising attainment in literacy and numeracy.</w:t>
            </w:r>
          </w:p>
          <w:p w:rsidR="002E758B" w:rsidRDefault="000F6EC2" w:rsidP="007F4A15">
            <w:pPr>
              <w:pStyle w:val="ListParagraph"/>
              <w:numPr>
                <w:ilvl w:val="0"/>
                <w:numId w:val="8"/>
              </w:numPr>
              <w:rPr>
                <w:rFonts w:ascii="Arial" w:hAnsi="Arial" w:cs="Arial"/>
                <w:sz w:val="24"/>
                <w:szCs w:val="24"/>
              </w:rPr>
            </w:pPr>
            <w:r w:rsidRPr="000F6EC2">
              <w:rPr>
                <w:rFonts w:ascii="Arial" w:hAnsi="Arial" w:cs="Arial"/>
                <w:sz w:val="24"/>
                <w:szCs w:val="24"/>
              </w:rPr>
              <w:t xml:space="preserve">Visible Learning continues to be focus for school and teachers continue to develop experience and skills in using </w:t>
            </w:r>
            <w:r w:rsidR="007F4A15">
              <w:rPr>
                <w:rFonts w:ascii="Arial" w:hAnsi="Arial" w:cs="Arial"/>
                <w:sz w:val="24"/>
                <w:szCs w:val="24"/>
              </w:rPr>
              <w:t xml:space="preserve">effective feedback. Training for Solo Taxonomy postponed due to Covid-19. </w:t>
            </w:r>
          </w:p>
          <w:p w:rsidR="007F4A15" w:rsidRPr="007F4A15" w:rsidRDefault="007F4A15" w:rsidP="007F4A15">
            <w:pPr>
              <w:pStyle w:val="ListParagraph"/>
              <w:ind w:left="360"/>
              <w:rPr>
                <w:rFonts w:ascii="Arial" w:hAnsi="Arial" w:cs="Arial"/>
                <w:sz w:val="24"/>
                <w:szCs w:val="24"/>
              </w:rPr>
            </w:pP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lastRenderedPageBreak/>
              <w:t>Impact</w:t>
            </w:r>
          </w:p>
          <w:p w:rsidR="007F4A15" w:rsidRDefault="007F4A15" w:rsidP="007F4A15">
            <w:pPr>
              <w:pStyle w:val="NoSpacing"/>
              <w:numPr>
                <w:ilvl w:val="0"/>
                <w:numId w:val="8"/>
              </w:numPr>
              <w:jc w:val="both"/>
              <w:rPr>
                <w:rFonts w:ascii="Arial" w:hAnsi="Arial" w:cs="Arial"/>
                <w:sz w:val="24"/>
                <w:szCs w:val="24"/>
              </w:rPr>
            </w:pPr>
            <w:r>
              <w:rPr>
                <w:rFonts w:ascii="Arial" w:hAnsi="Arial" w:cs="Arial"/>
                <w:sz w:val="24"/>
                <w:szCs w:val="24"/>
              </w:rPr>
              <w:t>Teachers and SLT are able to adapt and amend interventions for individuals and groups of learners to better support ongoing raised attainment in literacy and numeracy.</w:t>
            </w:r>
          </w:p>
          <w:p w:rsidR="007F4A15" w:rsidRDefault="007F4A15" w:rsidP="007F4A15">
            <w:pPr>
              <w:pStyle w:val="NoSpacing"/>
              <w:numPr>
                <w:ilvl w:val="0"/>
                <w:numId w:val="8"/>
              </w:numPr>
              <w:jc w:val="both"/>
              <w:rPr>
                <w:rFonts w:ascii="Arial" w:hAnsi="Arial" w:cs="Arial"/>
                <w:sz w:val="24"/>
                <w:szCs w:val="24"/>
              </w:rPr>
            </w:pPr>
            <w:r>
              <w:rPr>
                <w:rFonts w:ascii="Arial" w:hAnsi="Arial" w:cs="Arial"/>
                <w:sz w:val="24"/>
                <w:szCs w:val="24"/>
              </w:rPr>
              <w:t xml:space="preserve">Family Learning Hub has been a vital means of communication for many families during lockdown. As well as offering ongoing emotional support, our Senior CLD worker has offered a range of opportunities to support families’ health and wellbeing. These have included weekly virtual meetings, mindfulness, bingo, quizzes and a virtual daily walking group.  Families have also been supported to link with teachers and SLT for individual support packages where appropriate. </w:t>
            </w:r>
          </w:p>
          <w:p w:rsidR="00E87FA0" w:rsidRDefault="00A40FD1" w:rsidP="00742827">
            <w:pPr>
              <w:pStyle w:val="NoSpacing"/>
              <w:numPr>
                <w:ilvl w:val="0"/>
                <w:numId w:val="8"/>
              </w:numPr>
              <w:jc w:val="both"/>
              <w:rPr>
                <w:rFonts w:ascii="Arial" w:hAnsi="Arial" w:cs="Arial"/>
                <w:sz w:val="24"/>
                <w:szCs w:val="24"/>
              </w:rPr>
            </w:pPr>
            <w:r w:rsidRPr="00A40FD1">
              <w:rPr>
                <w:rFonts w:ascii="Arial" w:hAnsi="Arial" w:cs="Arial"/>
                <w:sz w:val="24"/>
                <w:szCs w:val="24"/>
              </w:rPr>
              <w:t xml:space="preserve">Due to establishment closure teaching staff have worked to support Childcare Hub based at All Saints and provide daily support via Microsoft Teams. Weekly tracking of online engagement highlighted lack of support for this method with an average weekly uptake of 20%. All pupils’ were then provided with a Learning Pack and ongoing online support for Nurture, Health &amp; Wellbeing and Outdoor Learning activities linked to literacy and numeracy. Feedback from parents has been positive and encouraging. </w:t>
            </w:r>
          </w:p>
          <w:p w:rsidR="0047606E" w:rsidRPr="00A40FD1" w:rsidRDefault="0047606E" w:rsidP="00A40FD1">
            <w:pPr>
              <w:pStyle w:val="NoSpacing"/>
              <w:ind w:left="360"/>
              <w:jc w:val="both"/>
              <w:rPr>
                <w:rFonts w:ascii="Arial" w:hAnsi="Arial" w:cs="Arial"/>
                <w:sz w:val="24"/>
                <w:szCs w:val="24"/>
              </w:rPr>
            </w:pP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Next steps</w:t>
            </w:r>
          </w:p>
          <w:p w:rsidR="0047606E" w:rsidRPr="0003251D" w:rsidRDefault="0047606E" w:rsidP="00A40FD1">
            <w:pPr>
              <w:pStyle w:val="NoSpacing"/>
              <w:numPr>
                <w:ilvl w:val="0"/>
                <w:numId w:val="8"/>
              </w:numPr>
              <w:jc w:val="both"/>
              <w:rPr>
                <w:rFonts w:ascii="Arial" w:hAnsi="Arial" w:cs="Arial"/>
                <w:sz w:val="24"/>
                <w:szCs w:val="24"/>
              </w:rPr>
            </w:pPr>
            <w:r w:rsidRPr="0003251D">
              <w:rPr>
                <w:rFonts w:ascii="Arial" w:hAnsi="Arial" w:cs="Arial"/>
                <w:sz w:val="24"/>
                <w:szCs w:val="24"/>
              </w:rPr>
              <w:t>Build on positive feedback from parents when planning for blended learning next term.</w:t>
            </w:r>
            <w:r w:rsidR="004175B4">
              <w:rPr>
                <w:rFonts w:ascii="Arial" w:hAnsi="Arial" w:cs="Arial"/>
                <w:sz w:val="24"/>
                <w:szCs w:val="24"/>
              </w:rPr>
              <w:t xml:space="preserve"> CLB staff to engage in prompt review of blended learning possibilities with parents and support agencies.</w:t>
            </w:r>
          </w:p>
          <w:p w:rsidR="0047606E" w:rsidRPr="0003251D" w:rsidRDefault="0047606E" w:rsidP="00750462">
            <w:pPr>
              <w:pStyle w:val="NoSpacing"/>
              <w:jc w:val="both"/>
              <w:rPr>
                <w:rFonts w:ascii="Arial" w:hAnsi="Arial" w:cs="Arial"/>
                <w:sz w:val="24"/>
                <w:szCs w:val="24"/>
              </w:rPr>
            </w:pPr>
          </w:p>
          <w:p w:rsidR="0047606E" w:rsidRPr="0003251D" w:rsidRDefault="0047606E" w:rsidP="00A40FD1">
            <w:pPr>
              <w:pStyle w:val="NoSpacing"/>
              <w:numPr>
                <w:ilvl w:val="0"/>
                <w:numId w:val="8"/>
              </w:numPr>
              <w:jc w:val="both"/>
              <w:rPr>
                <w:rFonts w:ascii="Arial" w:hAnsi="Arial" w:cs="Arial"/>
                <w:sz w:val="24"/>
                <w:szCs w:val="24"/>
              </w:rPr>
            </w:pPr>
            <w:r w:rsidRPr="0003251D">
              <w:rPr>
                <w:rFonts w:ascii="Arial" w:hAnsi="Arial" w:cs="Arial"/>
                <w:sz w:val="24"/>
                <w:szCs w:val="24"/>
              </w:rPr>
              <w:t>Provide additional support for parents who have struggled to engage their children in home learning.</w:t>
            </w:r>
            <w:r w:rsidR="004175B4">
              <w:rPr>
                <w:rFonts w:ascii="Arial" w:hAnsi="Arial" w:cs="Arial"/>
                <w:sz w:val="24"/>
                <w:szCs w:val="24"/>
              </w:rPr>
              <w:t xml:space="preserve"> Family Hub to li</w:t>
            </w:r>
            <w:r w:rsidR="00742827">
              <w:rPr>
                <w:rFonts w:ascii="Arial" w:hAnsi="Arial" w:cs="Arial"/>
                <w:sz w:val="24"/>
                <w:szCs w:val="24"/>
              </w:rPr>
              <w:t>nk with CLB parents to provide support for blended learning model.</w:t>
            </w:r>
          </w:p>
          <w:p w:rsidR="0047606E" w:rsidRPr="0003251D" w:rsidRDefault="0047606E" w:rsidP="00750462">
            <w:pPr>
              <w:pStyle w:val="NoSpacing"/>
              <w:jc w:val="both"/>
              <w:rPr>
                <w:rFonts w:ascii="Arial" w:hAnsi="Arial" w:cs="Arial"/>
                <w:sz w:val="24"/>
                <w:szCs w:val="24"/>
              </w:rPr>
            </w:pPr>
          </w:p>
          <w:p w:rsidR="0047606E" w:rsidRPr="0003251D" w:rsidRDefault="00A40FD1" w:rsidP="00A40FD1">
            <w:pPr>
              <w:pStyle w:val="NoSpacing"/>
              <w:numPr>
                <w:ilvl w:val="0"/>
                <w:numId w:val="8"/>
              </w:numPr>
              <w:jc w:val="both"/>
              <w:rPr>
                <w:rFonts w:ascii="Arial" w:hAnsi="Arial" w:cs="Arial"/>
                <w:sz w:val="24"/>
                <w:szCs w:val="24"/>
              </w:rPr>
            </w:pPr>
            <w:r>
              <w:rPr>
                <w:rFonts w:ascii="Arial" w:hAnsi="Arial" w:cs="Arial"/>
                <w:sz w:val="24"/>
                <w:szCs w:val="24"/>
              </w:rPr>
              <w:t>F</w:t>
            </w:r>
            <w:r w:rsidR="0047606E" w:rsidRPr="0003251D">
              <w:rPr>
                <w:rFonts w:ascii="Arial" w:hAnsi="Arial" w:cs="Arial"/>
                <w:sz w:val="24"/>
                <w:szCs w:val="24"/>
              </w:rPr>
              <w:t xml:space="preserve">ocus on </w:t>
            </w:r>
            <w:r w:rsidR="00750462" w:rsidRPr="0003251D">
              <w:rPr>
                <w:rFonts w:ascii="Arial" w:hAnsi="Arial" w:cs="Arial"/>
                <w:sz w:val="24"/>
                <w:szCs w:val="24"/>
              </w:rPr>
              <w:t xml:space="preserve">improving the quality </w:t>
            </w:r>
            <w:r w:rsidR="0047606E" w:rsidRPr="0003251D">
              <w:rPr>
                <w:rFonts w:ascii="Arial" w:hAnsi="Arial" w:cs="Arial"/>
                <w:sz w:val="24"/>
                <w:szCs w:val="24"/>
              </w:rPr>
              <w:t>of feedback</w:t>
            </w:r>
            <w:r>
              <w:rPr>
                <w:rFonts w:ascii="Arial" w:hAnsi="Arial" w:cs="Arial"/>
                <w:sz w:val="24"/>
                <w:szCs w:val="24"/>
              </w:rPr>
              <w:t xml:space="preserve"> learners</w:t>
            </w:r>
            <w:r w:rsidR="00A5037E" w:rsidRPr="0003251D">
              <w:rPr>
                <w:rFonts w:ascii="Arial" w:hAnsi="Arial" w:cs="Arial"/>
                <w:sz w:val="24"/>
                <w:szCs w:val="24"/>
              </w:rPr>
              <w:t xml:space="preserve"> give and receive</w:t>
            </w:r>
            <w:r>
              <w:rPr>
                <w:rFonts w:ascii="Arial" w:hAnsi="Arial" w:cs="Arial"/>
                <w:sz w:val="24"/>
                <w:szCs w:val="24"/>
              </w:rPr>
              <w:t>.</w:t>
            </w:r>
          </w:p>
          <w:p w:rsidR="0047606E" w:rsidRPr="0003251D" w:rsidRDefault="0047606E" w:rsidP="00C01976">
            <w:pPr>
              <w:rPr>
                <w:rFonts w:ascii="Arial" w:hAnsi="Arial" w:cs="Arial"/>
                <w:b/>
                <w:sz w:val="24"/>
                <w:szCs w:val="24"/>
              </w:rPr>
            </w:pPr>
          </w:p>
        </w:tc>
      </w:tr>
    </w:tbl>
    <w:p w:rsidR="00B06FC5" w:rsidRPr="0003251D" w:rsidRDefault="00B06FC5" w:rsidP="00B06FC5">
      <w:pPr>
        <w:rPr>
          <w:rFonts w:ascii="Arial" w:hAnsi="Arial" w:cs="Arial"/>
          <w:b/>
          <w:sz w:val="24"/>
          <w:szCs w:val="24"/>
        </w:rPr>
      </w:pPr>
    </w:p>
    <w:p w:rsidR="00F771C8" w:rsidRPr="0003251D" w:rsidRDefault="00F771C8">
      <w:pPr>
        <w:spacing w:after="200" w:line="276" w:lineRule="auto"/>
        <w:rPr>
          <w:rFonts w:ascii="Arial" w:hAnsi="Arial" w:cs="Arial"/>
          <w:b/>
          <w:sz w:val="24"/>
          <w:szCs w:val="24"/>
        </w:rPr>
      </w:pPr>
      <w:r w:rsidRPr="0003251D">
        <w:rPr>
          <w:rFonts w:ascii="Arial" w:hAnsi="Arial" w:cs="Arial"/>
          <w:b/>
          <w:sz w:val="24"/>
          <w:szCs w:val="24"/>
        </w:rPr>
        <w:br w:type="page"/>
      </w:r>
    </w:p>
    <w:tbl>
      <w:tblPr>
        <w:tblStyle w:val="TableGrid"/>
        <w:tblW w:w="13892" w:type="dxa"/>
        <w:tblInd w:w="108" w:type="dxa"/>
        <w:tblLook w:val="04A0" w:firstRow="1" w:lastRow="0" w:firstColumn="1" w:lastColumn="0" w:noHBand="0" w:noVBand="1"/>
      </w:tblPr>
      <w:tblGrid>
        <w:gridCol w:w="4678"/>
        <w:gridCol w:w="4678"/>
        <w:gridCol w:w="4536"/>
      </w:tblGrid>
      <w:tr w:rsidR="00B06FC5" w:rsidRPr="0003251D" w:rsidTr="00B06FC5">
        <w:trPr>
          <w:trHeight w:val="571"/>
        </w:trPr>
        <w:tc>
          <w:tcPr>
            <w:tcW w:w="1389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06FC5" w:rsidRPr="0003251D" w:rsidRDefault="00B06FC5" w:rsidP="00C01976">
            <w:pPr>
              <w:pStyle w:val="Default"/>
              <w:rPr>
                <w:b/>
              </w:rPr>
            </w:pPr>
            <w:r w:rsidRPr="0003251D">
              <w:rPr>
                <w:b/>
              </w:rPr>
              <w:lastRenderedPageBreak/>
              <w:t xml:space="preserve">Priority 3   </w:t>
            </w:r>
            <w:sdt>
              <w:sdtPr>
                <w:rPr>
                  <w:b/>
                </w:rPr>
                <w:alias w:val="NIF"/>
                <w:tag w:val="NIF"/>
                <w:id w:val="-449240884"/>
                <w:placeholder>
                  <w:docPart w:val="A99E15BAA69C4EDAAE47EF5DBFF7203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03251D">
                  <w:rPr>
                    <w:b/>
                  </w:rPr>
                  <w:t>Improvement in children and young people's health and wellbeing</w:t>
                </w:r>
              </w:sdtContent>
            </w:sdt>
          </w:p>
          <w:p w:rsidR="00B06FC5" w:rsidRPr="0003251D" w:rsidRDefault="00B06FC5" w:rsidP="00C01976">
            <w:pPr>
              <w:pStyle w:val="Default"/>
              <w:rPr>
                <w:b/>
              </w:rPr>
            </w:pPr>
          </w:p>
        </w:tc>
      </w:tr>
      <w:tr w:rsidR="0048736A" w:rsidRPr="0003251D" w:rsidTr="0048736A">
        <w:trPr>
          <w:trHeight w:val="3089"/>
        </w:trPr>
        <w:tc>
          <w:tcPr>
            <w:tcW w:w="4678" w:type="dxa"/>
            <w:tcBorders>
              <w:top w:val="single" w:sz="4" w:space="0" w:color="auto"/>
              <w:left w:val="single" w:sz="4" w:space="0" w:color="auto"/>
              <w:bottom w:val="single" w:sz="4" w:space="0" w:color="auto"/>
              <w:right w:val="single" w:sz="4" w:space="0" w:color="auto"/>
            </w:tcBorders>
          </w:tcPr>
          <w:p w:rsidR="0048736A" w:rsidRPr="0003251D" w:rsidRDefault="0048736A" w:rsidP="00C01976">
            <w:pPr>
              <w:rPr>
                <w:rFonts w:ascii="Arial" w:hAnsi="Arial" w:cs="Arial"/>
                <w:b/>
                <w:sz w:val="24"/>
                <w:szCs w:val="24"/>
              </w:rPr>
            </w:pPr>
            <w:r w:rsidRPr="0003251D">
              <w:rPr>
                <w:rFonts w:ascii="Arial" w:hAnsi="Arial" w:cs="Arial"/>
                <w:b/>
                <w:sz w:val="24"/>
                <w:szCs w:val="24"/>
              </w:rPr>
              <w:t>NIF Driver</w:t>
            </w:r>
          </w:p>
          <w:sdt>
            <w:sdtPr>
              <w:alias w:val="NIF Drivers"/>
              <w:tag w:val="NIF Drivers"/>
              <w:id w:val="1487670963"/>
              <w:placeholder>
                <w:docPart w:val="CB6EBB399B42400095E2F9623ECB524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48736A" w:rsidP="00C01976">
                <w:pPr>
                  <w:pStyle w:val="Default"/>
                  <w:rPr>
                    <w:color w:val="auto"/>
                  </w:rPr>
                </w:pPr>
                <w:r w:rsidRPr="0003251D">
                  <w:t>School Improvement</w:t>
                </w:r>
              </w:p>
            </w:sdtContent>
          </w:sdt>
          <w:sdt>
            <w:sdtPr>
              <w:alias w:val="NIF Drivers"/>
              <w:tag w:val="NIF Drivers"/>
              <w:id w:val="616483477"/>
              <w:placeholder>
                <w:docPart w:val="0089BB489DBF44EF8D60A85328CB3D4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48736A" w:rsidP="00C01976">
                <w:pPr>
                  <w:pStyle w:val="Default"/>
                  <w:rPr>
                    <w:color w:val="auto"/>
                  </w:rPr>
                </w:pPr>
                <w:r w:rsidRPr="0003251D">
                  <w:t>School leadership</w:t>
                </w:r>
              </w:p>
            </w:sdtContent>
          </w:sdt>
          <w:sdt>
            <w:sdtPr>
              <w:alias w:val="NIF Drivers"/>
              <w:tag w:val="NIF Drivers"/>
              <w:id w:val="559600314"/>
              <w:placeholder>
                <w:docPart w:val="B4FE6FD5BE63479D973D8A849183807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A40FD1" w:rsidP="00C01976">
                <w:pPr>
                  <w:pStyle w:val="Default"/>
                  <w:rPr>
                    <w:color w:val="auto"/>
                  </w:rPr>
                </w:pPr>
                <w:r>
                  <w:t>Parental engagement</w:t>
                </w:r>
              </w:p>
            </w:sdtContent>
          </w:sdt>
          <w:p w:rsidR="0048736A" w:rsidRPr="0003251D" w:rsidRDefault="0048736A" w:rsidP="00C01976">
            <w:pPr>
              <w:pStyle w:val="Default"/>
            </w:pPr>
          </w:p>
          <w:p w:rsidR="0048736A" w:rsidRPr="0003251D" w:rsidRDefault="0048736A" w:rsidP="00C01976">
            <w:pPr>
              <w:rPr>
                <w:rFonts w:ascii="Arial" w:hAnsi="Arial" w:cs="Arial"/>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48736A" w:rsidRPr="0003251D" w:rsidRDefault="0048736A" w:rsidP="00C01976">
            <w:pPr>
              <w:rPr>
                <w:rFonts w:ascii="Arial" w:hAnsi="Arial" w:cs="Arial"/>
                <w:b/>
                <w:sz w:val="24"/>
                <w:szCs w:val="24"/>
              </w:rPr>
            </w:pPr>
            <w:r w:rsidRPr="0003251D">
              <w:rPr>
                <w:rFonts w:ascii="Arial" w:hAnsi="Arial" w:cs="Arial"/>
                <w:b/>
                <w:sz w:val="24"/>
                <w:szCs w:val="24"/>
              </w:rPr>
              <w:t>HGIOS?4</w:t>
            </w:r>
          </w:p>
          <w:sdt>
            <w:sdtPr>
              <w:alias w:val="HGIOS?4"/>
              <w:tag w:val="HGIOS?4"/>
              <w:id w:val="-1616516694"/>
              <w:placeholder>
                <w:docPart w:val="B35FE2B5B69D4130848C02E5BEF7F43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48736A" w:rsidP="00C01976">
                <w:pPr>
                  <w:pStyle w:val="Default"/>
                  <w:rPr>
                    <w:color w:val="auto"/>
                  </w:rPr>
                </w:pPr>
                <w:r w:rsidRPr="0003251D">
                  <w:t>2.2 Curriculum</w:t>
                </w:r>
              </w:p>
            </w:sdtContent>
          </w:sdt>
          <w:p w:rsidR="0048736A" w:rsidRPr="0003251D" w:rsidRDefault="00B37B7A" w:rsidP="00C01976">
            <w:pPr>
              <w:rPr>
                <w:rFonts w:ascii="Arial" w:hAnsi="Arial" w:cs="Arial"/>
                <w:sz w:val="24"/>
                <w:szCs w:val="24"/>
              </w:rPr>
            </w:pPr>
            <w:sdt>
              <w:sdtPr>
                <w:rPr>
                  <w:rFonts w:ascii="Arial" w:hAnsi="Arial" w:cs="Arial"/>
                  <w:sz w:val="24"/>
                  <w:szCs w:val="24"/>
                </w:rPr>
                <w:alias w:val="HGIOS?4"/>
                <w:tag w:val="HGIOS?4"/>
                <w:id w:val="-889030916"/>
                <w:placeholder>
                  <w:docPart w:val="8B38DFA8B08F431DAFA12266988C55CA"/>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r w:rsidR="00A40FD1">
                  <w:rPr>
                    <w:rFonts w:ascii="Arial" w:hAnsi="Arial" w:cs="Arial"/>
                    <w:sz w:val="24"/>
                    <w:szCs w:val="24"/>
                  </w:rPr>
                  <w:t>2.5 Family learning</w:t>
                </w:r>
              </w:sdtContent>
            </w:sdt>
            <w:r w:rsidR="0048736A" w:rsidRPr="0003251D">
              <w:rPr>
                <w:rFonts w:ascii="Arial" w:hAnsi="Arial" w:cs="Arial"/>
                <w:sz w:val="24"/>
                <w:szCs w:val="24"/>
              </w:rPr>
              <w:t xml:space="preserve"> </w:t>
            </w:r>
          </w:p>
          <w:p w:rsidR="0048736A" w:rsidRDefault="00A40FD1" w:rsidP="0048736A">
            <w:pPr>
              <w:rPr>
                <w:rFonts w:ascii="Arial" w:hAnsi="Arial" w:cs="Arial"/>
                <w:sz w:val="24"/>
                <w:szCs w:val="24"/>
              </w:rPr>
            </w:pPr>
            <w:r>
              <w:rPr>
                <w:rFonts w:ascii="Arial" w:hAnsi="Arial" w:cs="Arial"/>
                <w:sz w:val="24"/>
                <w:szCs w:val="24"/>
              </w:rPr>
              <w:t>2.7 Pa</w:t>
            </w:r>
            <w:r w:rsidR="00CB3318">
              <w:rPr>
                <w:rFonts w:ascii="Arial" w:hAnsi="Arial" w:cs="Arial"/>
                <w:sz w:val="24"/>
                <w:szCs w:val="24"/>
              </w:rPr>
              <w:t>r</w:t>
            </w:r>
            <w:r>
              <w:rPr>
                <w:rFonts w:ascii="Arial" w:hAnsi="Arial" w:cs="Arial"/>
                <w:sz w:val="24"/>
                <w:szCs w:val="24"/>
              </w:rPr>
              <w:t>tnerships</w:t>
            </w:r>
          </w:p>
          <w:p w:rsidR="00A40FD1" w:rsidRPr="0003251D" w:rsidRDefault="00A40FD1" w:rsidP="0048736A">
            <w:pPr>
              <w:rPr>
                <w:rFonts w:ascii="Arial" w:hAnsi="Arial" w:cs="Arial"/>
                <w:sz w:val="24"/>
                <w:szCs w:val="24"/>
              </w:rPr>
            </w:pPr>
            <w:r>
              <w:rPr>
                <w:rFonts w:ascii="Arial" w:hAnsi="Arial" w:cs="Arial"/>
                <w:sz w:val="24"/>
                <w:szCs w:val="24"/>
              </w:rPr>
              <w:t>3.1 Ensuring wellbeing, equity and inclusion</w:t>
            </w:r>
          </w:p>
        </w:tc>
        <w:tc>
          <w:tcPr>
            <w:tcW w:w="4536" w:type="dxa"/>
            <w:tcBorders>
              <w:top w:val="single" w:sz="4" w:space="0" w:color="auto"/>
              <w:left w:val="single" w:sz="4" w:space="0" w:color="auto"/>
              <w:bottom w:val="single" w:sz="4" w:space="0" w:color="auto"/>
              <w:right w:val="single" w:sz="4" w:space="0" w:color="auto"/>
            </w:tcBorders>
          </w:tcPr>
          <w:p w:rsidR="0048736A" w:rsidRPr="0003251D" w:rsidRDefault="0048736A" w:rsidP="0048736A">
            <w:pPr>
              <w:pStyle w:val="Default"/>
              <w:rPr>
                <w:b/>
                <w:color w:val="auto"/>
              </w:rPr>
            </w:pPr>
            <w:r w:rsidRPr="0003251D">
              <w:rPr>
                <w:b/>
                <w:color w:val="auto"/>
              </w:rPr>
              <w:t>Other Drivers</w:t>
            </w:r>
          </w:p>
          <w:p w:rsidR="0048736A" w:rsidRPr="0003251D" w:rsidRDefault="0048736A" w:rsidP="0048736A">
            <w:pPr>
              <w:pStyle w:val="Default"/>
              <w:rPr>
                <w:b/>
                <w:color w:val="auto"/>
              </w:rPr>
            </w:pPr>
          </w:p>
          <w:p w:rsidR="0048736A" w:rsidRPr="0003251D" w:rsidRDefault="0048736A" w:rsidP="0048736A">
            <w:pPr>
              <w:rPr>
                <w:rFonts w:ascii="Arial" w:hAnsi="Arial" w:cs="Arial"/>
                <w:b/>
                <w:sz w:val="24"/>
                <w:szCs w:val="24"/>
              </w:rPr>
            </w:pPr>
            <w:r w:rsidRPr="0003251D">
              <w:rPr>
                <w:rFonts w:ascii="Arial" w:hAnsi="Arial" w:cs="Arial"/>
                <w:b/>
                <w:sz w:val="24"/>
                <w:szCs w:val="24"/>
              </w:rPr>
              <w:t>RRS</w:t>
            </w:r>
          </w:p>
          <w:sdt>
            <w:sdtPr>
              <w:rPr>
                <w:rFonts w:ascii="Arial" w:hAnsi="Arial" w:cs="Arial"/>
                <w:sz w:val="24"/>
                <w:szCs w:val="24"/>
              </w:rPr>
              <w:alias w:val="RRS Unicef articles"/>
              <w:tag w:val="RRS Unicef articles"/>
              <w:id w:val="-1676103058"/>
              <w:placeholder>
                <w:docPart w:val="B2676C68AF4B49839AC03FC2557F373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8736A" w:rsidRPr="0003251D" w:rsidRDefault="00A40FD1" w:rsidP="0048736A">
                <w:pPr>
                  <w:rPr>
                    <w:rFonts w:ascii="Arial" w:hAnsi="Arial" w:cs="Arial"/>
                    <w:sz w:val="24"/>
                    <w:szCs w:val="24"/>
                  </w:rPr>
                </w:pPr>
                <w:r>
                  <w:rPr>
                    <w:rFonts w:ascii="Arial" w:hAnsi="Arial" w:cs="Arial"/>
                    <w:sz w:val="24"/>
                    <w:szCs w:val="24"/>
                  </w:rPr>
                  <w:t>Article 28: (Right to education):</w:t>
                </w:r>
              </w:p>
            </w:sdtContent>
          </w:sdt>
          <w:sdt>
            <w:sdtPr>
              <w:rPr>
                <w:rFonts w:ascii="Arial" w:hAnsi="Arial" w:cs="Arial"/>
                <w:sz w:val="24"/>
                <w:szCs w:val="24"/>
              </w:rPr>
              <w:alias w:val="RRS Unicef articles"/>
              <w:tag w:val="RRS Unicef articles"/>
              <w:id w:val="1303423126"/>
              <w:placeholder>
                <w:docPart w:val="34DCD93981A74874B58CBF35124A7B6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8736A" w:rsidRPr="0003251D" w:rsidRDefault="00A40FD1" w:rsidP="0048736A">
                <w:pPr>
                  <w:rPr>
                    <w:rFonts w:ascii="Arial" w:hAnsi="Arial" w:cs="Arial"/>
                    <w:sz w:val="24"/>
                    <w:szCs w:val="24"/>
                  </w:rPr>
                </w:pPr>
                <w:r>
                  <w:rPr>
                    <w:rFonts w:ascii="Arial" w:hAnsi="Arial" w:cs="Arial"/>
                    <w:sz w:val="24"/>
                    <w:szCs w:val="24"/>
                  </w:rPr>
                  <w:t>Article 14 (Freedom of thought, conscience and religion):</w:t>
                </w:r>
              </w:p>
            </w:sdtContent>
          </w:sdt>
          <w:p w:rsidR="0048736A" w:rsidRPr="0003251D" w:rsidRDefault="0048736A" w:rsidP="0048736A">
            <w:pPr>
              <w:rPr>
                <w:rFonts w:ascii="Arial" w:hAnsi="Arial" w:cs="Arial"/>
                <w:b/>
                <w:sz w:val="24"/>
                <w:szCs w:val="24"/>
              </w:rPr>
            </w:pPr>
            <w:r w:rsidRPr="0003251D">
              <w:rPr>
                <w:rFonts w:ascii="Arial" w:hAnsi="Arial" w:cs="Arial"/>
                <w:b/>
                <w:sz w:val="24"/>
                <w:szCs w:val="24"/>
              </w:rPr>
              <w:t>Developing in Faith</w:t>
            </w:r>
          </w:p>
          <w:p w:rsidR="00A40FD1" w:rsidRDefault="00A40FD1" w:rsidP="0048736A">
            <w:pPr>
              <w:rPr>
                <w:rFonts w:ascii="Arial" w:hAnsi="Arial" w:cs="Arial"/>
                <w:sz w:val="24"/>
                <w:szCs w:val="24"/>
              </w:rPr>
            </w:pPr>
            <w:r>
              <w:rPr>
                <w:rFonts w:ascii="Arial" w:hAnsi="Arial" w:cs="Arial"/>
                <w:sz w:val="24"/>
                <w:szCs w:val="24"/>
              </w:rPr>
              <w:t>Celebrating and Worshipping</w:t>
            </w:r>
          </w:p>
          <w:p w:rsidR="0048736A" w:rsidRPr="0003251D" w:rsidRDefault="00A40FD1" w:rsidP="00A40FD1">
            <w:pPr>
              <w:rPr>
                <w:rFonts w:ascii="Arial" w:hAnsi="Arial" w:cs="Arial"/>
                <w:sz w:val="24"/>
                <w:szCs w:val="24"/>
              </w:rPr>
            </w:pPr>
            <w:r>
              <w:rPr>
                <w:rFonts w:ascii="Arial" w:hAnsi="Arial" w:cs="Arial"/>
                <w:sz w:val="24"/>
                <w:szCs w:val="24"/>
              </w:rPr>
              <w:t>Honouring Jesus Christ as the Way, the Truth and the Life</w:t>
            </w:r>
          </w:p>
        </w:tc>
      </w:tr>
      <w:tr w:rsidR="00B06FC5" w:rsidRPr="0003251D" w:rsidTr="00B06FC5">
        <w:trPr>
          <w:trHeight w:val="579"/>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Strategies</w:t>
            </w:r>
          </w:p>
          <w:p w:rsidR="00A5037E" w:rsidRDefault="00742827" w:rsidP="00742827">
            <w:pPr>
              <w:pStyle w:val="ListParagraph"/>
              <w:numPr>
                <w:ilvl w:val="0"/>
                <w:numId w:val="9"/>
              </w:numPr>
              <w:rPr>
                <w:rFonts w:ascii="Arial" w:hAnsi="Arial" w:cs="Arial"/>
                <w:sz w:val="24"/>
                <w:szCs w:val="24"/>
              </w:rPr>
            </w:pPr>
            <w:r>
              <w:rPr>
                <w:rFonts w:ascii="Arial" w:hAnsi="Arial" w:cs="Arial"/>
                <w:sz w:val="24"/>
                <w:szCs w:val="24"/>
              </w:rPr>
              <w:t>Needs of pupils’ within CLB, and those pupils with ASD diagnosis within mainstream, are planned for through joint observations between school and IEPS using CIRCLE environmental review.</w:t>
            </w:r>
          </w:p>
          <w:p w:rsidR="00742827" w:rsidRPr="00742827" w:rsidRDefault="00742827" w:rsidP="00742827">
            <w:pPr>
              <w:pStyle w:val="ListParagraph"/>
              <w:numPr>
                <w:ilvl w:val="0"/>
                <w:numId w:val="9"/>
              </w:numPr>
              <w:rPr>
                <w:rFonts w:ascii="Arial" w:hAnsi="Arial" w:cs="Arial"/>
                <w:sz w:val="24"/>
                <w:szCs w:val="24"/>
              </w:rPr>
            </w:pPr>
            <w:r>
              <w:rPr>
                <w:rFonts w:ascii="Arial" w:hAnsi="Arial" w:cs="Arial"/>
                <w:sz w:val="24"/>
                <w:szCs w:val="24"/>
              </w:rPr>
              <w:t>CLB pupils’ needs are shared and planned for during regular Joint Support Team meetings involving appropriate professionals.</w:t>
            </w:r>
          </w:p>
          <w:p w:rsidR="002C3CB2" w:rsidRPr="0003251D" w:rsidRDefault="002C3CB2" w:rsidP="002C3CB2">
            <w:pPr>
              <w:pStyle w:val="ListParagraph"/>
              <w:numPr>
                <w:ilvl w:val="0"/>
                <w:numId w:val="9"/>
              </w:numPr>
              <w:rPr>
                <w:rFonts w:ascii="Arial" w:hAnsi="Arial" w:cs="Arial"/>
                <w:b/>
                <w:sz w:val="24"/>
                <w:szCs w:val="24"/>
              </w:rPr>
            </w:pPr>
            <w:r w:rsidRPr="0003251D">
              <w:rPr>
                <w:rFonts w:ascii="Arial" w:hAnsi="Arial" w:cs="Arial"/>
                <w:sz w:val="24"/>
                <w:szCs w:val="24"/>
              </w:rPr>
              <w:t>Arrange cluster training and an agreed plan for implementation of SCES’s Equality and Inclusion Learning and Teaching resources</w:t>
            </w:r>
            <w:r w:rsidR="00742827">
              <w:rPr>
                <w:rFonts w:ascii="Arial" w:hAnsi="Arial" w:cs="Arial"/>
                <w:sz w:val="24"/>
                <w:szCs w:val="24"/>
              </w:rPr>
              <w:t>.</w:t>
            </w:r>
          </w:p>
        </w:tc>
      </w:tr>
      <w:tr w:rsidR="00B06FC5" w:rsidRPr="0003251D" w:rsidTr="00B06FC5">
        <w:trPr>
          <w:trHeight w:val="577"/>
        </w:trPr>
        <w:tc>
          <w:tcPr>
            <w:tcW w:w="13892" w:type="dxa"/>
            <w:gridSpan w:val="3"/>
          </w:tcPr>
          <w:p w:rsidR="00B06FC5" w:rsidRDefault="00B06FC5" w:rsidP="00C01976">
            <w:pPr>
              <w:rPr>
                <w:rFonts w:ascii="Arial" w:hAnsi="Arial" w:cs="Arial"/>
                <w:b/>
                <w:sz w:val="24"/>
                <w:szCs w:val="24"/>
              </w:rPr>
            </w:pPr>
            <w:r w:rsidRPr="0003251D">
              <w:rPr>
                <w:rFonts w:ascii="Arial" w:hAnsi="Arial" w:cs="Arial"/>
                <w:b/>
                <w:sz w:val="24"/>
                <w:szCs w:val="24"/>
              </w:rPr>
              <w:t>Progress</w:t>
            </w:r>
          </w:p>
          <w:p w:rsidR="00742827" w:rsidRPr="00CB3318" w:rsidRDefault="00742827" w:rsidP="00742827">
            <w:pPr>
              <w:pStyle w:val="ListParagraph"/>
              <w:numPr>
                <w:ilvl w:val="0"/>
                <w:numId w:val="9"/>
              </w:numPr>
              <w:rPr>
                <w:rFonts w:ascii="Arial" w:hAnsi="Arial" w:cs="Arial"/>
                <w:b/>
                <w:sz w:val="24"/>
                <w:szCs w:val="24"/>
              </w:rPr>
            </w:pPr>
            <w:r>
              <w:rPr>
                <w:rFonts w:ascii="Arial" w:hAnsi="Arial" w:cs="Arial"/>
                <w:sz w:val="24"/>
                <w:szCs w:val="24"/>
              </w:rPr>
              <w:t>CIRCLE review, with support from Education Scotland, used to review and inform practice within CLB.</w:t>
            </w:r>
          </w:p>
          <w:p w:rsidR="00660F9C" w:rsidRDefault="00660F9C" w:rsidP="00742827">
            <w:pPr>
              <w:pStyle w:val="ListParagraph"/>
              <w:numPr>
                <w:ilvl w:val="0"/>
                <w:numId w:val="9"/>
              </w:numPr>
              <w:rPr>
                <w:rFonts w:ascii="Arial" w:hAnsi="Arial" w:cs="Arial"/>
                <w:sz w:val="24"/>
                <w:szCs w:val="24"/>
              </w:rPr>
            </w:pPr>
            <w:r>
              <w:rPr>
                <w:rFonts w:ascii="Arial" w:hAnsi="Arial" w:cs="Arial"/>
                <w:sz w:val="24"/>
                <w:szCs w:val="24"/>
              </w:rPr>
              <w:t>CIRCLE environmental review used to inform layout of all CLB classes and some mainstream classes.</w:t>
            </w:r>
          </w:p>
          <w:p w:rsidR="00CB3318" w:rsidRDefault="00CB3318" w:rsidP="00742827">
            <w:pPr>
              <w:pStyle w:val="ListParagraph"/>
              <w:numPr>
                <w:ilvl w:val="0"/>
                <w:numId w:val="9"/>
              </w:numPr>
              <w:rPr>
                <w:rFonts w:ascii="Arial" w:hAnsi="Arial" w:cs="Arial"/>
                <w:sz w:val="24"/>
                <w:szCs w:val="24"/>
              </w:rPr>
            </w:pPr>
            <w:r w:rsidRPr="00CB3318">
              <w:rPr>
                <w:rFonts w:ascii="Arial" w:hAnsi="Arial" w:cs="Arial"/>
                <w:sz w:val="24"/>
                <w:szCs w:val="24"/>
              </w:rPr>
              <w:t>Regular Joint Support Team meetings take place with IEPS, school and Social Work.</w:t>
            </w:r>
          </w:p>
          <w:p w:rsidR="0047606E" w:rsidRPr="00660F9C" w:rsidRDefault="00B35632" w:rsidP="008D663A">
            <w:pPr>
              <w:pStyle w:val="ListParagraph"/>
              <w:numPr>
                <w:ilvl w:val="0"/>
                <w:numId w:val="9"/>
              </w:numPr>
              <w:rPr>
                <w:rFonts w:ascii="Arial" w:hAnsi="Arial" w:cs="Arial"/>
                <w:sz w:val="24"/>
                <w:szCs w:val="24"/>
              </w:rPr>
            </w:pPr>
            <w:r>
              <w:rPr>
                <w:rFonts w:ascii="Arial" w:hAnsi="Arial" w:cs="Arial"/>
                <w:sz w:val="24"/>
                <w:szCs w:val="24"/>
              </w:rPr>
              <w:lastRenderedPageBreak/>
              <w:t xml:space="preserve">All Saints hosted </w:t>
            </w:r>
            <w:r w:rsidR="0047606E" w:rsidRPr="00660F9C">
              <w:rPr>
                <w:rFonts w:ascii="Arial" w:hAnsi="Arial" w:cs="Arial"/>
                <w:sz w:val="24"/>
                <w:szCs w:val="24"/>
              </w:rPr>
              <w:t xml:space="preserve">Equality and Inclusion Training </w:t>
            </w:r>
            <w:r>
              <w:rPr>
                <w:rFonts w:ascii="Arial" w:hAnsi="Arial" w:cs="Arial"/>
                <w:sz w:val="24"/>
                <w:szCs w:val="24"/>
              </w:rPr>
              <w:t xml:space="preserve">took </w:t>
            </w:r>
            <w:r w:rsidR="0047606E" w:rsidRPr="00660F9C">
              <w:rPr>
                <w:rFonts w:ascii="Arial" w:hAnsi="Arial" w:cs="Arial"/>
                <w:sz w:val="24"/>
                <w:szCs w:val="24"/>
              </w:rPr>
              <w:t xml:space="preserve">for all Inverclyde Catholic Primaries </w:t>
            </w:r>
            <w:r w:rsidR="00A5037E" w:rsidRPr="00660F9C">
              <w:rPr>
                <w:rFonts w:ascii="Arial" w:hAnsi="Arial" w:cs="Arial"/>
                <w:sz w:val="24"/>
                <w:szCs w:val="24"/>
              </w:rPr>
              <w:t>during the February in-service day. There is also an a</w:t>
            </w:r>
            <w:r w:rsidR="0047606E" w:rsidRPr="00660F9C">
              <w:rPr>
                <w:rFonts w:ascii="Arial" w:hAnsi="Arial" w:cs="Arial"/>
                <w:sz w:val="24"/>
                <w:szCs w:val="24"/>
              </w:rPr>
              <w:t xml:space="preserve">greed plan in place for delivering </w:t>
            </w:r>
            <w:r w:rsidR="004D6B92" w:rsidRPr="00660F9C">
              <w:rPr>
                <w:rFonts w:ascii="Arial" w:hAnsi="Arial" w:cs="Arial"/>
                <w:sz w:val="24"/>
                <w:szCs w:val="24"/>
              </w:rPr>
              <w:t xml:space="preserve">an </w:t>
            </w:r>
            <w:r w:rsidR="0047606E" w:rsidRPr="00660F9C">
              <w:rPr>
                <w:rFonts w:ascii="Arial" w:hAnsi="Arial" w:cs="Arial"/>
                <w:sz w:val="24"/>
                <w:szCs w:val="24"/>
              </w:rPr>
              <w:t>Equa</w:t>
            </w:r>
            <w:r w:rsidR="008D663A" w:rsidRPr="00660F9C">
              <w:rPr>
                <w:rFonts w:ascii="Arial" w:hAnsi="Arial" w:cs="Arial"/>
                <w:sz w:val="24"/>
                <w:szCs w:val="24"/>
              </w:rPr>
              <w:t>lity and Inclusion programme at key stages across the school.</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lastRenderedPageBreak/>
              <w:t>Impact</w:t>
            </w:r>
          </w:p>
          <w:p w:rsidR="0047606E" w:rsidRDefault="00B35632" w:rsidP="00B35632">
            <w:pPr>
              <w:pStyle w:val="NoSpacing"/>
              <w:numPr>
                <w:ilvl w:val="0"/>
                <w:numId w:val="9"/>
              </w:numPr>
              <w:rPr>
                <w:rFonts w:ascii="Arial" w:hAnsi="Arial" w:cs="Arial"/>
                <w:sz w:val="24"/>
                <w:szCs w:val="24"/>
              </w:rPr>
            </w:pPr>
            <w:r>
              <w:rPr>
                <w:rFonts w:ascii="Arial" w:hAnsi="Arial" w:cs="Arial"/>
                <w:sz w:val="24"/>
                <w:szCs w:val="24"/>
              </w:rPr>
              <w:t xml:space="preserve">All CLB classes, and a few mainstream classes, have been re-modelled through information gained via completion of CIRCLE environmental review. This has supported pupils with ASD to be less anxious and have safe spaces to use when distressed. </w:t>
            </w:r>
          </w:p>
          <w:p w:rsidR="00B2252E" w:rsidRDefault="00B2252E" w:rsidP="00B35632">
            <w:pPr>
              <w:pStyle w:val="NoSpacing"/>
              <w:numPr>
                <w:ilvl w:val="0"/>
                <w:numId w:val="9"/>
              </w:numPr>
              <w:rPr>
                <w:rFonts w:ascii="Arial" w:hAnsi="Arial" w:cs="Arial"/>
                <w:sz w:val="24"/>
                <w:szCs w:val="24"/>
              </w:rPr>
            </w:pPr>
            <w:r>
              <w:rPr>
                <w:rFonts w:ascii="Arial" w:hAnsi="Arial" w:cs="Arial"/>
                <w:sz w:val="24"/>
                <w:szCs w:val="24"/>
              </w:rPr>
              <w:t>Joint Support Team meetings to continue with addition of ASN Social Work and SEL.</w:t>
            </w:r>
          </w:p>
          <w:p w:rsidR="00B2252E" w:rsidRPr="00B2252E" w:rsidRDefault="00B2252E" w:rsidP="00B2252E">
            <w:pPr>
              <w:pStyle w:val="NoSpacing"/>
              <w:numPr>
                <w:ilvl w:val="0"/>
                <w:numId w:val="9"/>
              </w:numPr>
              <w:rPr>
                <w:rFonts w:ascii="Arial" w:hAnsi="Arial" w:cs="Arial"/>
                <w:sz w:val="24"/>
                <w:szCs w:val="24"/>
              </w:rPr>
            </w:pPr>
            <w:r>
              <w:rPr>
                <w:rFonts w:ascii="Arial" w:hAnsi="Arial" w:cs="Arial"/>
                <w:sz w:val="24"/>
                <w:szCs w:val="24"/>
              </w:rPr>
              <w:t xml:space="preserve">Training has provided necessary knowledge, </w:t>
            </w:r>
            <w:r w:rsidR="0047606E" w:rsidRPr="00B2252E">
              <w:rPr>
                <w:rFonts w:ascii="Arial" w:hAnsi="Arial" w:cs="Arial"/>
                <w:sz w:val="24"/>
                <w:szCs w:val="24"/>
              </w:rPr>
              <w:t xml:space="preserve">skill </w:t>
            </w:r>
            <w:r>
              <w:rPr>
                <w:rFonts w:ascii="Arial" w:hAnsi="Arial" w:cs="Arial"/>
                <w:sz w:val="24"/>
                <w:szCs w:val="24"/>
              </w:rPr>
              <w:t xml:space="preserve">and confidence </w:t>
            </w:r>
            <w:r w:rsidR="0047606E" w:rsidRPr="00B2252E">
              <w:rPr>
                <w:rFonts w:ascii="Arial" w:hAnsi="Arial" w:cs="Arial"/>
                <w:sz w:val="24"/>
                <w:szCs w:val="24"/>
              </w:rPr>
              <w:t>to teach Equality and Inclusion</w:t>
            </w:r>
            <w:r w:rsidR="008D663A" w:rsidRPr="00B2252E">
              <w:rPr>
                <w:rFonts w:ascii="Arial" w:hAnsi="Arial" w:cs="Arial"/>
                <w:sz w:val="24"/>
                <w:szCs w:val="24"/>
              </w:rPr>
              <w:t xml:space="preserve"> in accordance with the </w:t>
            </w:r>
            <w:r w:rsidR="004D6B92" w:rsidRPr="00B2252E">
              <w:rPr>
                <w:rFonts w:ascii="Arial" w:hAnsi="Arial" w:cs="Arial"/>
                <w:sz w:val="24"/>
                <w:szCs w:val="24"/>
              </w:rPr>
              <w:t>Catholic C</w:t>
            </w:r>
            <w:r w:rsidR="008D663A" w:rsidRPr="00B2252E">
              <w:rPr>
                <w:rFonts w:ascii="Arial" w:hAnsi="Arial" w:cs="Arial"/>
                <w:sz w:val="24"/>
                <w:szCs w:val="24"/>
              </w:rPr>
              <w:t xml:space="preserve">hurch’s teaching. </w:t>
            </w:r>
          </w:p>
          <w:p w:rsidR="0047606E" w:rsidRPr="0003251D" w:rsidRDefault="0047606E" w:rsidP="00C01976">
            <w:pPr>
              <w:rPr>
                <w:rFonts w:ascii="Arial" w:hAnsi="Arial" w:cs="Arial"/>
                <w:b/>
                <w:sz w:val="24"/>
                <w:szCs w:val="24"/>
              </w:rPr>
            </w:pPr>
          </w:p>
        </w:tc>
      </w:tr>
      <w:tr w:rsidR="00F771C8" w:rsidRPr="0003251D" w:rsidTr="00B06FC5">
        <w:trPr>
          <w:trHeight w:val="577"/>
        </w:trPr>
        <w:tc>
          <w:tcPr>
            <w:tcW w:w="13892" w:type="dxa"/>
            <w:gridSpan w:val="3"/>
          </w:tcPr>
          <w:p w:rsidR="00F771C8" w:rsidRPr="0003251D" w:rsidRDefault="00F771C8" w:rsidP="00C01976">
            <w:pPr>
              <w:rPr>
                <w:rFonts w:ascii="Arial" w:hAnsi="Arial" w:cs="Arial"/>
                <w:b/>
                <w:sz w:val="24"/>
                <w:szCs w:val="24"/>
              </w:rPr>
            </w:pPr>
            <w:r w:rsidRPr="0003251D">
              <w:rPr>
                <w:rFonts w:ascii="Arial" w:hAnsi="Arial" w:cs="Arial"/>
                <w:b/>
                <w:sz w:val="24"/>
                <w:szCs w:val="24"/>
              </w:rPr>
              <w:t>Next steps</w:t>
            </w:r>
          </w:p>
          <w:p w:rsidR="00F771C8" w:rsidRPr="00B2252E" w:rsidRDefault="00F771C8" w:rsidP="00B2252E">
            <w:pPr>
              <w:pStyle w:val="ListParagraph"/>
              <w:numPr>
                <w:ilvl w:val="0"/>
                <w:numId w:val="9"/>
              </w:numPr>
              <w:rPr>
                <w:rFonts w:ascii="Arial" w:hAnsi="Arial" w:cs="Arial"/>
                <w:b/>
                <w:sz w:val="24"/>
                <w:szCs w:val="24"/>
              </w:rPr>
            </w:pPr>
            <w:r w:rsidRPr="00B2252E">
              <w:rPr>
                <w:rFonts w:ascii="Arial" w:hAnsi="Arial" w:cs="Arial"/>
                <w:sz w:val="24"/>
                <w:szCs w:val="24"/>
              </w:rPr>
              <w:t xml:space="preserve">Curriculum planning to focus on </w:t>
            </w:r>
            <w:r w:rsidR="00B2252E">
              <w:rPr>
                <w:rFonts w:ascii="Arial" w:hAnsi="Arial" w:cs="Arial"/>
                <w:sz w:val="24"/>
                <w:szCs w:val="24"/>
              </w:rPr>
              <w:t xml:space="preserve">Health &amp; </w:t>
            </w:r>
            <w:r w:rsidRPr="00B2252E">
              <w:rPr>
                <w:rFonts w:ascii="Arial" w:hAnsi="Arial" w:cs="Arial"/>
                <w:sz w:val="24"/>
                <w:szCs w:val="24"/>
              </w:rPr>
              <w:t>Wellbeing at the beginning of term</w:t>
            </w:r>
            <w:r w:rsidR="00B2252E">
              <w:rPr>
                <w:rFonts w:ascii="Arial" w:hAnsi="Arial" w:cs="Arial"/>
                <w:sz w:val="24"/>
                <w:szCs w:val="24"/>
              </w:rPr>
              <w:t>, CLB staff to provide CIRCLE training for all teaching staff to better inform classroom layout etc</w:t>
            </w:r>
            <w:r w:rsidRPr="00B2252E">
              <w:rPr>
                <w:rFonts w:ascii="Arial" w:hAnsi="Arial" w:cs="Arial"/>
                <w:sz w:val="24"/>
                <w:szCs w:val="24"/>
              </w:rPr>
              <w:t>.</w:t>
            </w:r>
          </w:p>
          <w:p w:rsidR="00B2252E" w:rsidRPr="00B2252E" w:rsidRDefault="00B2252E" w:rsidP="00B2252E">
            <w:pPr>
              <w:pStyle w:val="ListParagraph"/>
              <w:numPr>
                <w:ilvl w:val="0"/>
                <w:numId w:val="9"/>
              </w:numPr>
              <w:rPr>
                <w:rFonts w:ascii="Arial" w:hAnsi="Arial" w:cs="Arial"/>
                <w:b/>
                <w:sz w:val="24"/>
                <w:szCs w:val="24"/>
              </w:rPr>
            </w:pPr>
            <w:r>
              <w:rPr>
                <w:rFonts w:ascii="Arial" w:hAnsi="Arial" w:cs="Arial"/>
                <w:sz w:val="24"/>
                <w:szCs w:val="24"/>
              </w:rPr>
              <w:t>Whole school focus on Emotional check-ins, emotional literacy, nurture and mental wellbeing from August 2020.</w:t>
            </w:r>
          </w:p>
          <w:p w:rsidR="00B2252E" w:rsidRPr="00B2252E" w:rsidRDefault="00B2252E" w:rsidP="00B2252E">
            <w:pPr>
              <w:pStyle w:val="ListParagraph"/>
              <w:numPr>
                <w:ilvl w:val="0"/>
                <w:numId w:val="9"/>
              </w:numPr>
              <w:rPr>
                <w:rFonts w:ascii="Arial" w:hAnsi="Arial" w:cs="Arial"/>
                <w:b/>
                <w:sz w:val="24"/>
                <w:szCs w:val="24"/>
              </w:rPr>
            </w:pPr>
            <w:r>
              <w:rPr>
                <w:rFonts w:ascii="Arial" w:hAnsi="Arial" w:cs="Arial"/>
                <w:sz w:val="24"/>
                <w:szCs w:val="24"/>
              </w:rPr>
              <w:t>All staff offered Supervision from August 2020.</w:t>
            </w:r>
          </w:p>
          <w:p w:rsidR="00F771C8" w:rsidRPr="00B2252E" w:rsidRDefault="00B2252E" w:rsidP="00B2252E">
            <w:pPr>
              <w:pStyle w:val="ListParagraph"/>
              <w:numPr>
                <w:ilvl w:val="0"/>
                <w:numId w:val="9"/>
              </w:numPr>
              <w:rPr>
                <w:rFonts w:ascii="Arial" w:hAnsi="Arial" w:cs="Arial"/>
                <w:b/>
                <w:sz w:val="24"/>
                <w:szCs w:val="24"/>
              </w:rPr>
            </w:pPr>
            <w:r w:rsidRPr="00B2252E">
              <w:rPr>
                <w:rFonts w:ascii="Arial" w:hAnsi="Arial" w:cs="Arial"/>
                <w:sz w:val="24"/>
                <w:szCs w:val="24"/>
              </w:rPr>
              <w:t>Teaching staff to complete IEPS online training for</w:t>
            </w:r>
            <w:r>
              <w:rPr>
                <w:rFonts w:ascii="Arial" w:hAnsi="Arial" w:cs="Arial"/>
                <w:b/>
                <w:sz w:val="24"/>
                <w:szCs w:val="24"/>
              </w:rPr>
              <w:t xml:space="preserve"> </w:t>
            </w:r>
            <w:r w:rsidRPr="0003251D">
              <w:rPr>
                <w:rFonts w:ascii="Arial" w:hAnsi="Arial" w:cs="Arial"/>
                <w:sz w:val="24"/>
                <w:szCs w:val="24"/>
              </w:rPr>
              <w:t>bereaveme</w:t>
            </w:r>
            <w:r>
              <w:rPr>
                <w:rFonts w:ascii="Arial" w:hAnsi="Arial" w:cs="Arial"/>
                <w:sz w:val="24"/>
                <w:szCs w:val="24"/>
              </w:rPr>
              <w:t>nt, anxiety and</w:t>
            </w:r>
            <w:r w:rsidRPr="0003251D">
              <w:rPr>
                <w:rFonts w:ascii="Arial" w:hAnsi="Arial" w:cs="Arial"/>
                <w:sz w:val="24"/>
                <w:szCs w:val="24"/>
              </w:rPr>
              <w:t xml:space="preserve"> trauma</w:t>
            </w:r>
            <w:r>
              <w:rPr>
                <w:rFonts w:ascii="Arial" w:hAnsi="Arial" w:cs="Arial"/>
                <w:sz w:val="24"/>
                <w:szCs w:val="24"/>
              </w:rPr>
              <w:t>.</w:t>
            </w:r>
          </w:p>
        </w:tc>
      </w:tr>
    </w:tbl>
    <w:p w:rsidR="00B06FC5" w:rsidRPr="0003251D" w:rsidRDefault="00B06FC5" w:rsidP="00B06FC5">
      <w:pPr>
        <w:rPr>
          <w:rFonts w:ascii="Arial" w:hAnsi="Arial" w:cs="Arial"/>
          <w:sz w:val="24"/>
          <w:szCs w:val="24"/>
        </w:rPr>
      </w:pPr>
    </w:p>
    <w:p w:rsidR="002E758B" w:rsidRPr="0003251D" w:rsidRDefault="002E758B">
      <w:pPr>
        <w:rPr>
          <w:rFonts w:ascii="Arial" w:hAnsi="Arial" w:cs="Arial"/>
          <w:sz w:val="24"/>
          <w:szCs w:val="24"/>
        </w:rPr>
      </w:pPr>
      <w:r w:rsidRPr="0003251D">
        <w:rPr>
          <w:rFonts w:ascii="Arial" w:hAnsi="Arial" w:cs="Arial"/>
          <w:sz w:val="24"/>
          <w:szCs w:val="24"/>
        </w:rPr>
        <w:br w:type="page"/>
      </w:r>
    </w:p>
    <w:tbl>
      <w:tblPr>
        <w:tblStyle w:val="TableGrid"/>
        <w:tblW w:w="13892" w:type="dxa"/>
        <w:tblInd w:w="108" w:type="dxa"/>
        <w:tblLook w:val="04A0" w:firstRow="1" w:lastRow="0" w:firstColumn="1" w:lastColumn="0" w:noHBand="0" w:noVBand="1"/>
      </w:tblPr>
      <w:tblGrid>
        <w:gridCol w:w="4678"/>
        <w:gridCol w:w="4678"/>
        <w:gridCol w:w="4536"/>
      </w:tblGrid>
      <w:tr w:rsidR="00B06FC5" w:rsidRPr="0003251D" w:rsidTr="00B06FC5">
        <w:trPr>
          <w:trHeight w:val="571"/>
        </w:trPr>
        <w:tc>
          <w:tcPr>
            <w:tcW w:w="13892"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06FC5" w:rsidRPr="0003251D" w:rsidRDefault="00B06FC5" w:rsidP="00C01976">
            <w:pPr>
              <w:pStyle w:val="Default"/>
              <w:rPr>
                <w:b/>
              </w:rPr>
            </w:pPr>
            <w:r w:rsidRPr="0003251D">
              <w:rPr>
                <w:b/>
              </w:rPr>
              <w:lastRenderedPageBreak/>
              <w:t>P</w:t>
            </w:r>
            <w:r w:rsidRPr="0003251D">
              <w:rPr>
                <w:b/>
                <w:highlight w:val="lightGray"/>
              </w:rPr>
              <w:t>ri</w:t>
            </w:r>
            <w:r w:rsidRPr="0003251D">
              <w:rPr>
                <w:b/>
              </w:rPr>
              <w:t xml:space="preserve">ority 4   </w:t>
            </w:r>
            <w:sdt>
              <w:sdtPr>
                <w:rPr>
                  <w:b/>
                </w:rPr>
                <w:alias w:val="NIF"/>
                <w:tag w:val="NIF"/>
                <w:id w:val="1100303553"/>
                <w:placeholder>
                  <w:docPart w:val="9B2593559C844641A3DC897FA894D83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Pr="0003251D">
                  <w:rPr>
                    <w:b/>
                  </w:rPr>
                  <w:t>Improvement in employability skills and sustained positive school leaver destinations for all young people</w:t>
                </w:r>
              </w:sdtContent>
            </w:sdt>
          </w:p>
        </w:tc>
      </w:tr>
      <w:tr w:rsidR="0048736A" w:rsidRPr="0003251D" w:rsidTr="0050388E">
        <w:trPr>
          <w:trHeight w:val="2522"/>
        </w:trPr>
        <w:tc>
          <w:tcPr>
            <w:tcW w:w="4678" w:type="dxa"/>
            <w:tcBorders>
              <w:top w:val="single" w:sz="4" w:space="0" w:color="auto"/>
              <w:left w:val="single" w:sz="4" w:space="0" w:color="auto"/>
              <w:bottom w:val="single" w:sz="4" w:space="0" w:color="auto"/>
              <w:right w:val="single" w:sz="4" w:space="0" w:color="auto"/>
            </w:tcBorders>
          </w:tcPr>
          <w:p w:rsidR="0048736A" w:rsidRPr="0003251D" w:rsidRDefault="0048736A" w:rsidP="00C01976">
            <w:pPr>
              <w:rPr>
                <w:rFonts w:ascii="Arial" w:hAnsi="Arial" w:cs="Arial"/>
                <w:b/>
                <w:sz w:val="24"/>
                <w:szCs w:val="24"/>
              </w:rPr>
            </w:pPr>
            <w:r w:rsidRPr="0003251D">
              <w:rPr>
                <w:rFonts w:ascii="Arial" w:hAnsi="Arial" w:cs="Arial"/>
                <w:b/>
                <w:sz w:val="24"/>
                <w:szCs w:val="24"/>
              </w:rPr>
              <w:t>NIF Driver</w:t>
            </w:r>
          </w:p>
          <w:sdt>
            <w:sdtPr>
              <w:alias w:val="NIF Drivers"/>
              <w:tag w:val="NIF Drivers"/>
              <w:id w:val="139010057"/>
              <w:placeholder>
                <w:docPart w:val="23976A284E2C47F7A4AFD64A6A4C309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B2252E" w:rsidP="00C01976">
                <w:pPr>
                  <w:pStyle w:val="Default"/>
                  <w:rPr>
                    <w:color w:val="auto"/>
                  </w:rPr>
                </w:pPr>
                <w:r>
                  <w:t>Teacher professionalism</w:t>
                </w:r>
              </w:p>
            </w:sdtContent>
          </w:sdt>
          <w:sdt>
            <w:sdtPr>
              <w:alias w:val="NIF Drivers"/>
              <w:tag w:val="NIF Drivers"/>
              <w:id w:val="1397710548"/>
              <w:placeholder>
                <w:docPart w:val="9CCF581AAE4A4B4F95F2EBA712F7113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8736A" w:rsidRPr="0003251D" w:rsidRDefault="00B2252E" w:rsidP="00C01976">
                <w:pPr>
                  <w:pStyle w:val="Default"/>
                  <w:rPr>
                    <w:color w:val="auto"/>
                    <w:highlight w:val="yellow"/>
                  </w:rPr>
                </w:pPr>
                <w:r>
                  <w:t>School Improvement</w:t>
                </w:r>
              </w:p>
            </w:sdtContent>
          </w:sdt>
          <w:p w:rsidR="0048736A" w:rsidRPr="0003251D" w:rsidRDefault="0048736A" w:rsidP="00C01976">
            <w:pPr>
              <w:pStyle w:val="Default"/>
              <w:rPr>
                <w:color w:val="auto"/>
                <w:highlight w:val="yellow"/>
              </w:rPr>
            </w:pPr>
          </w:p>
          <w:p w:rsidR="0048736A" w:rsidRPr="0003251D" w:rsidRDefault="0048736A" w:rsidP="00C01976">
            <w:pPr>
              <w:tabs>
                <w:tab w:val="left" w:pos="1110"/>
              </w:tabs>
              <w:rPr>
                <w:rFonts w:ascii="Arial" w:hAnsi="Arial" w:cs="Arial"/>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tcPr>
          <w:p w:rsidR="0048736A" w:rsidRPr="0003251D" w:rsidRDefault="0048736A" w:rsidP="00C01976">
            <w:pPr>
              <w:rPr>
                <w:rFonts w:ascii="Arial" w:hAnsi="Arial" w:cs="Arial"/>
                <w:b/>
                <w:sz w:val="24"/>
                <w:szCs w:val="24"/>
              </w:rPr>
            </w:pPr>
            <w:r w:rsidRPr="0003251D">
              <w:rPr>
                <w:rFonts w:ascii="Arial" w:hAnsi="Arial" w:cs="Arial"/>
                <w:b/>
                <w:sz w:val="24"/>
                <w:szCs w:val="24"/>
              </w:rPr>
              <w:t>HGIOS?4</w:t>
            </w:r>
          </w:p>
          <w:sdt>
            <w:sdtPr>
              <w:alias w:val="HGIOS?4"/>
              <w:tag w:val="HGIOS?4"/>
              <w:id w:val="-158619021"/>
              <w:placeholder>
                <w:docPart w:val="71D59366B9CE4EC49BBC2B626FF683B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B2252E" w:rsidP="00C01976">
                <w:pPr>
                  <w:pStyle w:val="Default"/>
                  <w:rPr>
                    <w:color w:val="auto"/>
                  </w:rPr>
                </w:pPr>
                <w:r>
                  <w:t>3.3 Increasing creativity and employability</w:t>
                </w:r>
              </w:p>
            </w:sdtContent>
          </w:sdt>
          <w:sdt>
            <w:sdtPr>
              <w:alias w:val="HGIOS?4"/>
              <w:tag w:val="HGIOS?4"/>
              <w:id w:val="1340428677"/>
              <w:placeholder>
                <w:docPart w:val="473189FBCA484FB386BE34C618FA3324"/>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B2252E" w:rsidP="00C01976">
                <w:pPr>
                  <w:pStyle w:val="Default"/>
                  <w:rPr>
                    <w:color w:val="auto"/>
                    <w:highlight w:val="yellow"/>
                  </w:rPr>
                </w:pPr>
                <w:r>
                  <w:t>1.2 Leadership of learning</w:t>
                </w:r>
              </w:p>
            </w:sdtContent>
          </w:sdt>
          <w:sdt>
            <w:sdtPr>
              <w:alias w:val="HGIOS?4"/>
              <w:tag w:val="HGIOS?4"/>
              <w:id w:val="1008718584"/>
              <w:placeholder>
                <w:docPart w:val="B26C5A67AE68452786EBF341A9F1D6E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B2252E" w:rsidP="00C01976">
                <w:pPr>
                  <w:pStyle w:val="Default"/>
                  <w:rPr>
                    <w:color w:val="auto"/>
                  </w:rPr>
                </w:pPr>
                <w:r>
                  <w:t>2.7 Partnerships</w:t>
                </w:r>
              </w:p>
            </w:sdtContent>
          </w:sdt>
          <w:sdt>
            <w:sdtPr>
              <w:alias w:val="HGIOS?4"/>
              <w:tag w:val="HGIOS?4"/>
              <w:id w:val="733285203"/>
              <w:placeholder>
                <w:docPart w:val="7F6BC7C2A27D448293A562C9B437438F"/>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48736A" w:rsidRPr="0003251D" w:rsidRDefault="00B2252E" w:rsidP="00C01976">
                <w:pPr>
                  <w:pStyle w:val="Default"/>
                  <w:rPr>
                    <w:color w:val="auto"/>
                  </w:rPr>
                </w:pPr>
                <w:r>
                  <w:t>2.6 Transitions</w:t>
                </w:r>
              </w:p>
            </w:sdtContent>
          </w:sdt>
          <w:p w:rsidR="0048736A" w:rsidRPr="0003251D" w:rsidRDefault="0048736A" w:rsidP="00C01976">
            <w:pPr>
              <w:rPr>
                <w:rFonts w:ascii="Arial" w:hAnsi="Arial" w:cs="Arial"/>
                <w:sz w:val="24"/>
                <w:szCs w:val="24"/>
                <w:highlight w:val="yellow"/>
              </w:rPr>
            </w:pPr>
            <w:r w:rsidRPr="0003251D">
              <w:rPr>
                <w:rFonts w:ascii="Arial" w:hAnsi="Arial" w:cs="Arial"/>
                <w:sz w:val="24"/>
                <w:szCs w:val="24"/>
                <w:highlight w:val="yellow"/>
              </w:rPr>
              <w:t xml:space="preserve"> </w:t>
            </w:r>
          </w:p>
          <w:p w:rsidR="0048736A" w:rsidRDefault="0048736A" w:rsidP="00C01976">
            <w:pPr>
              <w:rPr>
                <w:rFonts w:ascii="Arial" w:hAnsi="Arial" w:cs="Arial"/>
                <w:sz w:val="24"/>
                <w:szCs w:val="24"/>
                <w:highlight w:val="yellow"/>
              </w:rPr>
            </w:pPr>
          </w:p>
          <w:p w:rsidR="0050388E" w:rsidRDefault="0050388E" w:rsidP="00C01976">
            <w:pPr>
              <w:rPr>
                <w:rFonts w:ascii="Arial" w:hAnsi="Arial" w:cs="Arial"/>
                <w:sz w:val="24"/>
                <w:szCs w:val="24"/>
                <w:highlight w:val="yellow"/>
              </w:rPr>
            </w:pPr>
          </w:p>
          <w:p w:rsidR="0050388E" w:rsidRPr="0003251D" w:rsidRDefault="0050388E" w:rsidP="00C01976">
            <w:pPr>
              <w:rPr>
                <w:rFonts w:ascii="Arial" w:hAnsi="Arial" w:cs="Arial"/>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tcPr>
          <w:p w:rsidR="0048736A" w:rsidRPr="0003251D" w:rsidRDefault="0048736A" w:rsidP="0048736A">
            <w:pPr>
              <w:pStyle w:val="Default"/>
              <w:rPr>
                <w:b/>
                <w:color w:val="auto"/>
              </w:rPr>
            </w:pPr>
            <w:r w:rsidRPr="0003251D">
              <w:rPr>
                <w:b/>
                <w:color w:val="auto"/>
              </w:rPr>
              <w:t>Other Drivers</w:t>
            </w:r>
          </w:p>
          <w:p w:rsidR="0048736A" w:rsidRPr="0003251D" w:rsidRDefault="0048736A" w:rsidP="0048736A">
            <w:pPr>
              <w:rPr>
                <w:rFonts w:ascii="Arial" w:hAnsi="Arial" w:cs="Arial"/>
                <w:b/>
                <w:sz w:val="24"/>
                <w:szCs w:val="24"/>
              </w:rPr>
            </w:pPr>
          </w:p>
          <w:p w:rsidR="0048736A" w:rsidRPr="0003251D" w:rsidRDefault="0048736A" w:rsidP="0048736A">
            <w:pPr>
              <w:rPr>
                <w:rFonts w:ascii="Arial" w:hAnsi="Arial" w:cs="Arial"/>
                <w:b/>
                <w:sz w:val="24"/>
                <w:szCs w:val="24"/>
              </w:rPr>
            </w:pPr>
            <w:r w:rsidRPr="0003251D">
              <w:rPr>
                <w:rFonts w:ascii="Arial" w:hAnsi="Arial" w:cs="Arial"/>
                <w:b/>
                <w:sz w:val="24"/>
                <w:szCs w:val="24"/>
              </w:rPr>
              <w:t>RRS</w:t>
            </w:r>
          </w:p>
          <w:sdt>
            <w:sdtPr>
              <w:rPr>
                <w:rFonts w:ascii="Arial" w:hAnsi="Arial" w:cs="Arial"/>
                <w:sz w:val="24"/>
                <w:szCs w:val="24"/>
              </w:rPr>
              <w:alias w:val="RRS Unicef articles"/>
              <w:tag w:val="RRS Unicef articles"/>
              <w:id w:val="-1454016319"/>
              <w:placeholder>
                <w:docPart w:val="F76DE42288F64CC3B9A37958B030EB7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8736A" w:rsidRPr="0003251D" w:rsidRDefault="0048736A" w:rsidP="0048736A">
                <w:pPr>
                  <w:rPr>
                    <w:rFonts w:ascii="Arial" w:hAnsi="Arial" w:cs="Arial"/>
                    <w:sz w:val="24"/>
                    <w:szCs w:val="24"/>
                  </w:rPr>
                </w:pPr>
                <w:r w:rsidRPr="0003251D">
                  <w:rPr>
                    <w:rFonts w:ascii="Arial" w:hAnsi="Arial" w:cs="Arial"/>
                    <w:sz w:val="24"/>
                    <w:szCs w:val="24"/>
                  </w:rPr>
                  <w:t>Article 28: (Right to education):</w:t>
                </w:r>
              </w:p>
            </w:sdtContent>
          </w:sdt>
          <w:p w:rsidR="0048736A" w:rsidRPr="0003251D" w:rsidRDefault="00B37B7A" w:rsidP="0048736A">
            <w:pPr>
              <w:rPr>
                <w:rFonts w:ascii="Arial" w:hAnsi="Arial" w:cs="Arial"/>
                <w:sz w:val="24"/>
                <w:szCs w:val="24"/>
                <w:highlight w:val="yellow"/>
              </w:rPr>
            </w:pPr>
            <w:sdt>
              <w:sdtPr>
                <w:rPr>
                  <w:rFonts w:ascii="Arial" w:hAnsi="Arial" w:cs="Arial"/>
                  <w:sz w:val="24"/>
                  <w:szCs w:val="24"/>
                </w:rPr>
                <w:alias w:val="RRS Unicef articles"/>
                <w:tag w:val="RRS Unicef articles"/>
                <w:id w:val="-424803726"/>
                <w:placeholder>
                  <w:docPart w:val="448D4FF9E03243AF828099FF9E85A8E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B2252E">
                  <w:rPr>
                    <w:rFonts w:ascii="Arial" w:hAnsi="Arial" w:cs="Arial"/>
                    <w:sz w:val="24"/>
                    <w:szCs w:val="24"/>
                  </w:rPr>
                  <w:t>Article 29 (Goals of education):</w:t>
                </w:r>
              </w:sdtContent>
            </w:sdt>
          </w:p>
        </w:tc>
      </w:tr>
      <w:tr w:rsidR="00B06FC5" w:rsidRPr="0003251D" w:rsidTr="00B06FC5">
        <w:trPr>
          <w:trHeight w:val="579"/>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Strategies</w:t>
            </w:r>
          </w:p>
          <w:p w:rsidR="002C3CB2" w:rsidRDefault="002C3CB2" w:rsidP="002C3CB2">
            <w:pPr>
              <w:pStyle w:val="NormalWeb"/>
              <w:numPr>
                <w:ilvl w:val="0"/>
                <w:numId w:val="10"/>
              </w:numPr>
              <w:spacing w:before="0" w:beforeAutospacing="0" w:after="0" w:afterAutospacing="0"/>
              <w:rPr>
                <w:rFonts w:ascii="Arial" w:hAnsi="Arial" w:cs="Arial"/>
              </w:rPr>
            </w:pPr>
            <w:r w:rsidRPr="0003251D">
              <w:rPr>
                <w:rFonts w:ascii="Arial" w:hAnsi="Arial" w:cs="Arial"/>
                <w:bCs/>
              </w:rPr>
              <w:t xml:space="preserve">Further develop opportunities to work with a range of local partners, </w:t>
            </w:r>
            <w:r w:rsidRPr="0003251D">
              <w:rPr>
                <w:rFonts w:ascii="Arial" w:hAnsi="Arial" w:cs="Arial"/>
              </w:rPr>
              <w:t>with an increased focus on their contribution to developing employability skills.</w:t>
            </w:r>
          </w:p>
          <w:p w:rsidR="00B2252E" w:rsidRPr="0003251D" w:rsidRDefault="00B2252E" w:rsidP="002C3CB2">
            <w:pPr>
              <w:pStyle w:val="NormalWeb"/>
              <w:numPr>
                <w:ilvl w:val="0"/>
                <w:numId w:val="10"/>
              </w:numPr>
              <w:spacing w:before="0" w:beforeAutospacing="0" w:after="0" w:afterAutospacing="0"/>
              <w:rPr>
                <w:rFonts w:ascii="Arial" w:hAnsi="Arial" w:cs="Arial"/>
              </w:rPr>
            </w:pPr>
            <w:r>
              <w:rPr>
                <w:rFonts w:ascii="Arial" w:hAnsi="Arial" w:cs="Arial"/>
              </w:rPr>
              <w:t>Plan and host Cluster Primaries Career Fayre to promote employability skills, including creativity and enterprise.</w:t>
            </w:r>
          </w:p>
          <w:p w:rsidR="002C3CB2" w:rsidRDefault="002C3CB2" w:rsidP="00B2252E">
            <w:pPr>
              <w:pStyle w:val="NormalWeb"/>
              <w:numPr>
                <w:ilvl w:val="0"/>
                <w:numId w:val="10"/>
              </w:numPr>
              <w:spacing w:before="0" w:beforeAutospacing="0" w:after="0" w:afterAutospacing="0"/>
              <w:rPr>
                <w:rFonts w:ascii="Arial" w:hAnsi="Arial" w:cs="Arial"/>
                <w:bCs/>
              </w:rPr>
            </w:pPr>
            <w:r w:rsidRPr="0003251D">
              <w:rPr>
                <w:rFonts w:ascii="Arial" w:hAnsi="Arial" w:cs="Arial"/>
                <w:bCs/>
              </w:rPr>
              <w:t>Further develop children’s understanding of the range of skills needed within the workplace and how their learning in school helps to prepare them for the future.</w:t>
            </w:r>
          </w:p>
          <w:p w:rsidR="004E374A" w:rsidRPr="0003251D" w:rsidRDefault="004E374A" w:rsidP="00B2252E">
            <w:pPr>
              <w:pStyle w:val="NormalWeb"/>
              <w:numPr>
                <w:ilvl w:val="0"/>
                <w:numId w:val="10"/>
              </w:numPr>
              <w:spacing w:before="0" w:beforeAutospacing="0" w:after="0" w:afterAutospacing="0"/>
              <w:rPr>
                <w:rFonts w:ascii="Arial" w:hAnsi="Arial" w:cs="Arial"/>
                <w:bCs/>
              </w:rPr>
            </w:pPr>
            <w:r>
              <w:rPr>
                <w:rFonts w:ascii="Arial" w:hAnsi="Arial" w:cs="Arial"/>
                <w:bCs/>
              </w:rPr>
              <w:t>Improve knowledge of employment within local context and work with families to develop skill set necessary for such employment.</w:t>
            </w:r>
          </w:p>
          <w:p w:rsidR="002C3CB2" w:rsidRPr="004E374A" w:rsidRDefault="004E374A" w:rsidP="004E374A">
            <w:pPr>
              <w:pStyle w:val="NormalWeb"/>
              <w:numPr>
                <w:ilvl w:val="0"/>
                <w:numId w:val="10"/>
              </w:numPr>
              <w:spacing w:before="0" w:beforeAutospacing="0" w:after="0" w:afterAutospacing="0"/>
              <w:rPr>
                <w:rFonts w:ascii="Arial" w:hAnsi="Arial" w:cs="Arial"/>
              </w:rPr>
            </w:pPr>
            <w:r w:rsidRPr="004E374A">
              <w:rPr>
                <w:rFonts w:ascii="Arial" w:eastAsiaTheme="minorHAnsi" w:hAnsi="Arial" w:cs="Arial"/>
                <w:bCs/>
                <w:lang w:eastAsia="en-US"/>
              </w:rPr>
              <w:t>Provide an enhanced transition experience for new entrants and P7 leavers.</w:t>
            </w:r>
          </w:p>
        </w:tc>
      </w:tr>
      <w:tr w:rsidR="00B06FC5" w:rsidRPr="0003251D" w:rsidTr="00E34DF8">
        <w:trPr>
          <w:trHeight w:val="3251"/>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lastRenderedPageBreak/>
              <w:t>Progress</w:t>
            </w:r>
          </w:p>
          <w:p w:rsidR="004E374A" w:rsidRDefault="00096338" w:rsidP="004E374A">
            <w:pPr>
              <w:pStyle w:val="ListParagraph"/>
              <w:numPr>
                <w:ilvl w:val="0"/>
                <w:numId w:val="10"/>
              </w:numPr>
              <w:spacing w:before="4" w:after="0" w:line="240" w:lineRule="auto"/>
              <w:rPr>
                <w:rFonts w:ascii="Arial" w:hAnsi="Arial" w:cs="Arial"/>
                <w:sz w:val="24"/>
                <w:szCs w:val="24"/>
              </w:rPr>
            </w:pPr>
            <w:r w:rsidRPr="004E374A">
              <w:rPr>
                <w:rFonts w:ascii="Arial" w:hAnsi="Arial" w:cs="Arial"/>
                <w:sz w:val="24"/>
                <w:szCs w:val="24"/>
              </w:rPr>
              <w:t xml:space="preserve">We have continued to work with a wide range of </w:t>
            </w:r>
            <w:r w:rsidR="004E374A">
              <w:rPr>
                <w:rFonts w:ascii="Arial" w:hAnsi="Arial" w:cs="Arial"/>
                <w:sz w:val="24"/>
                <w:szCs w:val="24"/>
              </w:rPr>
              <w:t xml:space="preserve">local </w:t>
            </w:r>
            <w:r w:rsidRPr="004E374A">
              <w:rPr>
                <w:rFonts w:ascii="Arial" w:hAnsi="Arial" w:cs="Arial"/>
                <w:sz w:val="24"/>
                <w:szCs w:val="24"/>
              </w:rPr>
              <w:t xml:space="preserve">partners in order to enhance children’s </w:t>
            </w:r>
            <w:r w:rsidR="004E374A">
              <w:rPr>
                <w:rFonts w:ascii="Arial" w:hAnsi="Arial" w:cs="Arial"/>
                <w:sz w:val="24"/>
                <w:szCs w:val="24"/>
              </w:rPr>
              <w:t xml:space="preserve">learning across the curriculum. These include </w:t>
            </w:r>
            <w:proofErr w:type="spellStart"/>
            <w:r w:rsidR="004E374A">
              <w:rPr>
                <w:rFonts w:ascii="Arial" w:hAnsi="Arial" w:cs="Arial"/>
                <w:sz w:val="24"/>
                <w:szCs w:val="24"/>
              </w:rPr>
              <w:t>Belville</w:t>
            </w:r>
            <w:proofErr w:type="spellEnd"/>
            <w:r w:rsidR="004E374A">
              <w:rPr>
                <w:rFonts w:ascii="Arial" w:hAnsi="Arial" w:cs="Arial"/>
                <w:sz w:val="24"/>
                <w:szCs w:val="24"/>
              </w:rPr>
              <w:t xml:space="preserve"> Gardens, Author/Librarian visits, </w:t>
            </w:r>
            <w:r w:rsidR="00413B80" w:rsidRPr="004E374A">
              <w:rPr>
                <w:rFonts w:ascii="Arial" w:hAnsi="Arial" w:cs="Arial"/>
                <w:sz w:val="24"/>
                <w:szCs w:val="24"/>
              </w:rPr>
              <w:t xml:space="preserve">Drug Awareness and </w:t>
            </w:r>
            <w:proofErr w:type="spellStart"/>
            <w:r w:rsidR="00413B80" w:rsidRPr="004E374A">
              <w:rPr>
                <w:rFonts w:ascii="Arial" w:hAnsi="Arial" w:cs="Arial"/>
                <w:sz w:val="24"/>
                <w:szCs w:val="24"/>
              </w:rPr>
              <w:t>Boozebuster</w:t>
            </w:r>
            <w:proofErr w:type="spellEnd"/>
            <w:r w:rsidR="00413B80" w:rsidRPr="004E374A">
              <w:rPr>
                <w:rFonts w:ascii="Arial" w:hAnsi="Arial" w:cs="Arial"/>
                <w:sz w:val="24"/>
                <w:szCs w:val="24"/>
              </w:rPr>
              <w:t xml:space="preserve"> sessions, </w:t>
            </w:r>
            <w:proofErr w:type="spellStart"/>
            <w:r w:rsidR="004E374A">
              <w:rPr>
                <w:rFonts w:ascii="Arial" w:hAnsi="Arial" w:cs="Arial"/>
                <w:sz w:val="24"/>
                <w:szCs w:val="24"/>
              </w:rPr>
              <w:t>RigArts</w:t>
            </w:r>
            <w:proofErr w:type="spellEnd"/>
            <w:r w:rsidR="004E374A">
              <w:rPr>
                <w:rFonts w:ascii="Arial" w:hAnsi="Arial" w:cs="Arial"/>
                <w:sz w:val="24"/>
                <w:szCs w:val="24"/>
              </w:rPr>
              <w:t>, Echoes of Inverclyde, musician visits, McLean museum.</w:t>
            </w:r>
          </w:p>
          <w:p w:rsidR="00802475" w:rsidRDefault="00802475" w:rsidP="004E374A">
            <w:pPr>
              <w:pStyle w:val="ListParagraph"/>
              <w:numPr>
                <w:ilvl w:val="0"/>
                <w:numId w:val="10"/>
              </w:numPr>
              <w:spacing w:before="4" w:after="0" w:line="240" w:lineRule="auto"/>
              <w:rPr>
                <w:rFonts w:ascii="Arial" w:hAnsi="Arial" w:cs="Arial"/>
                <w:sz w:val="24"/>
                <w:szCs w:val="24"/>
              </w:rPr>
            </w:pPr>
            <w:r>
              <w:rPr>
                <w:rFonts w:ascii="Arial" w:hAnsi="Arial" w:cs="Arial"/>
                <w:sz w:val="24"/>
                <w:szCs w:val="24"/>
              </w:rPr>
              <w:t>Careers Fayre did not take place due to Covid-19.</w:t>
            </w:r>
          </w:p>
          <w:p w:rsidR="0047606E" w:rsidRPr="009F356A" w:rsidRDefault="00802475" w:rsidP="0050388E">
            <w:pPr>
              <w:pStyle w:val="ListParagraph"/>
              <w:numPr>
                <w:ilvl w:val="0"/>
                <w:numId w:val="10"/>
              </w:numPr>
              <w:spacing w:before="4" w:after="0" w:line="240" w:lineRule="auto"/>
              <w:rPr>
                <w:rFonts w:ascii="Arial" w:hAnsi="Arial" w:cs="Arial"/>
                <w:sz w:val="24"/>
                <w:szCs w:val="24"/>
              </w:rPr>
            </w:pPr>
            <w:r>
              <w:rPr>
                <w:rFonts w:ascii="Arial" w:hAnsi="Arial" w:cs="Arial"/>
                <w:sz w:val="24"/>
                <w:szCs w:val="24"/>
              </w:rPr>
              <w:t xml:space="preserve">Transition arrangements were modified due to Covid-19 however all new entrants were offered virtual tour and map of establishment, wellbeing telephone calls with SLT, face to face induction with class teacher and SLT, nurture teacher input and home activities learning pack to support preparing children for starting school. Our Primary 7 pupils were supported to make prayer flags to decorate school, took part in virtual leavers mass and assembly and all staff </w:t>
            </w:r>
            <w:r w:rsidR="004E17F9">
              <w:rPr>
                <w:rFonts w:ascii="Arial" w:hAnsi="Arial" w:cs="Arial"/>
                <w:sz w:val="24"/>
                <w:szCs w:val="24"/>
              </w:rPr>
              <w:t>pr</w:t>
            </w:r>
            <w:r w:rsidR="009F356A">
              <w:rPr>
                <w:rFonts w:ascii="Arial" w:hAnsi="Arial" w:cs="Arial"/>
                <w:sz w:val="24"/>
                <w:szCs w:val="24"/>
              </w:rPr>
              <w:t>oduced virtual guard of honour.</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Impact</w:t>
            </w:r>
          </w:p>
          <w:p w:rsidR="004E374A" w:rsidRDefault="004E374A" w:rsidP="004E374A">
            <w:pPr>
              <w:pStyle w:val="ListParagraph"/>
              <w:numPr>
                <w:ilvl w:val="0"/>
                <w:numId w:val="10"/>
              </w:numPr>
              <w:spacing w:before="4"/>
              <w:rPr>
                <w:rFonts w:ascii="Arial" w:hAnsi="Arial" w:cs="Arial"/>
                <w:sz w:val="24"/>
                <w:szCs w:val="24"/>
              </w:rPr>
            </w:pPr>
            <w:r>
              <w:rPr>
                <w:rFonts w:ascii="Arial" w:hAnsi="Arial" w:cs="Arial"/>
                <w:sz w:val="24"/>
                <w:szCs w:val="24"/>
              </w:rPr>
              <w:t xml:space="preserve">Learners are better able to make links across learning in school and skills in the workplace. </w:t>
            </w:r>
          </w:p>
          <w:p w:rsidR="009F356A" w:rsidRDefault="009F356A" w:rsidP="004E374A">
            <w:pPr>
              <w:pStyle w:val="ListParagraph"/>
              <w:numPr>
                <w:ilvl w:val="0"/>
                <w:numId w:val="10"/>
              </w:numPr>
              <w:spacing w:before="4"/>
              <w:rPr>
                <w:rFonts w:ascii="Arial" w:hAnsi="Arial" w:cs="Arial"/>
                <w:sz w:val="24"/>
                <w:szCs w:val="24"/>
              </w:rPr>
            </w:pPr>
            <w:r>
              <w:rPr>
                <w:rFonts w:ascii="Arial" w:hAnsi="Arial" w:cs="Arial"/>
                <w:sz w:val="24"/>
                <w:szCs w:val="24"/>
              </w:rPr>
              <w:t>CLB pupils have experienced World of Work by supporting design of Autism Awareness resources for McLean Museum.</w:t>
            </w:r>
          </w:p>
          <w:p w:rsidR="009F356A" w:rsidRDefault="009F356A" w:rsidP="004E374A">
            <w:pPr>
              <w:pStyle w:val="ListParagraph"/>
              <w:numPr>
                <w:ilvl w:val="0"/>
                <w:numId w:val="10"/>
              </w:numPr>
              <w:spacing w:before="4"/>
              <w:rPr>
                <w:rFonts w:ascii="Arial" w:hAnsi="Arial" w:cs="Arial"/>
                <w:sz w:val="24"/>
                <w:szCs w:val="24"/>
              </w:rPr>
            </w:pPr>
            <w:r>
              <w:rPr>
                <w:rFonts w:ascii="Arial" w:hAnsi="Arial" w:cs="Arial"/>
                <w:sz w:val="24"/>
                <w:szCs w:val="24"/>
              </w:rPr>
              <w:t xml:space="preserve">All learners </w:t>
            </w:r>
            <w:r w:rsidR="004E374A">
              <w:rPr>
                <w:rFonts w:ascii="Arial" w:hAnsi="Arial" w:cs="Arial"/>
                <w:sz w:val="24"/>
                <w:szCs w:val="24"/>
              </w:rPr>
              <w:t xml:space="preserve">have an increased </w:t>
            </w:r>
            <w:r w:rsidR="00C4010C" w:rsidRPr="004E374A">
              <w:rPr>
                <w:rFonts w:ascii="Arial" w:hAnsi="Arial" w:cs="Arial"/>
                <w:sz w:val="24"/>
                <w:szCs w:val="24"/>
              </w:rPr>
              <w:t>understanding of the range of</w:t>
            </w:r>
            <w:r w:rsidR="0047606E" w:rsidRPr="004E374A">
              <w:rPr>
                <w:rFonts w:ascii="Arial" w:hAnsi="Arial" w:cs="Arial"/>
                <w:sz w:val="24"/>
                <w:szCs w:val="24"/>
              </w:rPr>
              <w:t xml:space="preserve"> skills they are learning in </w:t>
            </w:r>
            <w:r w:rsidR="00C4010C" w:rsidRPr="004E374A">
              <w:rPr>
                <w:rFonts w:ascii="Arial" w:hAnsi="Arial" w:cs="Arial"/>
                <w:sz w:val="24"/>
                <w:szCs w:val="24"/>
              </w:rPr>
              <w:t xml:space="preserve">different subjects, </w:t>
            </w:r>
            <w:r w:rsidR="0047606E" w:rsidRPr="004E374A">
              <w:rPr>
                <w:rFonts w:ascii="Arial" w:hAnsi="Arial" w:cs="Arial"/>
                <w:sz w:val="24"/>
                <w:szCs w:val="24"/>
              </w:rPr>
              <w:t>how these can be transferred</w:t>
            </w:r>
            <w:r w:rsidR="00C4010C" w:rsidRPr="004E374A">
              <w:rPr>
                <w:rFonts w:ascii="Arial" w:hAnsi="Arial" w:cs="Arial"/>
                <w:sz w:val="24"/>
                <w:szCs w:val="24"/>
              </w:rPr>
              <w:t xml:space="preserve"> across the curriculum and </w:t>
            </w:r>
            <w:r w:rsidR="00C9781F" w:rsidRPr="004E374A">
              <w:rPr>
                <w:rFonts w:ascii="Arial" w:hAnsi="Arial" w:cs="Arial"/>
                <w:sz w:val="24"/>
                <w:szCs w:val="24"/>
              </w:rPr>
              <w:t xml:space="preserve">their importance </w:t>
            </w:r>
            <w:r w:rsidR="00C4010C" w:rsidRPr="004E374A">
              <w:rPr>
                <w:rFonts w:ascii="Arial" w:hAnsi="Arial" w:cs="Arial"/>
                <w:sz w:val="24"/>
                <w:szCs w:val="24"/>
              </w:rPr>
              <w:t>to daily life</w:t>
            </w:r>
            <w:r w:rsidR="0047606E" w:rsidRPr="004E374A">
              <w:rPr>
                <w:rFonts w:ascii="Arial" w:hAnsi="Arial" w:cs="Arial"/>
                <w:sz w:val="24"/>
                <w:szCs w:val="24"/>
              </w:rPr>
              <w:t>.</w:t>
            </w:r>
            <w:r w:rsidR="00F771C8" w:rsidRPr="004E374A">
              <w:rPr>
                <w:rFonts w:ascii="Arial" w:hAnsi="Arial" w:cs="Arial"/>
                <w:sz w:val="24"/>
                <w:szCs w:val="24"/>
              </w:rPr>
              <w:t xml:space="preserve"> </w:t>
            </w:r>
          </w:p>
          <w:p w:rsidR="0047606E" w:rsidRPr="009F356A" w:rsidRDefault="009F356A" w:rsidP="004D6B92">
            <w:pPr>
              <w:pStyle w:val="ListParagraph"/>
              <w:numPr>
                <w:ilvl w:val="0"/>
                <w:numId w:val="10"/>
              </w:numPr>
              <w:spacing w:before="4"/>
              <w:rPr>
                <w:rFonts w:ascii="Arial" w:hAnsi="Arial" w:cs="Arial"/>
                <w:sz w:val="24"/>
                <w:szCs w:val="24"/>
              </w:rPr>
            </w:pPr>
            <w:r>
              <w:rPr>
                <w:rFonts w:ascii="Arial" w:hAnsi="Arial" w:cs="Arial"/>
                <w:sz w:val="24"/>
                <w:szCs w:val="24"/>
              </w:rPr>
              <w:t>Some disadvantaged pupil have been supported to access digital technology.</w:t>
            </w:r>
          </w:p>
        </w:tc>
      </w:tr>
      <w:tr w:rsidR="00B06FC5" w:rsidRPr="0003251D" w:rsidTr="00B06FC5">
        <w:trPr>
          <w:trHeight w:val="577"/>
        </w:trPr>
        <w:tc>
          <w:tcPr>
            <w:tcW w:w="13892" w:type="dxa"/>
            <w:gridSpan w:val="3"/>
          </w:tcPr>
          <w:p w:rsidR="00B06FC5" w:rsidRPr="0003251D" w:rsidRDefault="00B06FC5" w:rsidP="00C01976">
            <w:pPr>
              <w:rPr>
                <w:rFonts w:ascii="Arial" w:hAnsi="Arial" w:cs="Arial"/>
                <w:b/>
                <w:sz w:val="24"/>
                <w:szCs w:val="24"/>
              </w:rPr>
            </w:pPr>
            <w:r w:rsidRPr="0003251D">
              <w:rPr>
                <w:rFonts w:ascii="Arial" w:hAnsi="Arial" w:cs="Arial"/>
                <w:b/>
                <w:sz w:val="24"/>
                <w:szCs w:val="24"/>
              </w:rPr>
              <w:t>Next steps</w:t>
            </w:r>
          </w:p>
          <w:p w:rsidR="004E374A" w:rsidRDefault="004E374A" w:rsidP="004E374A">
            <w:pPr>
              <w:pStyle w:val="ListParagraph"/>
              <w:numPr>
                <w:ilvl w:val="0"/>
                <w:numId w:val="10"/>
              </w:numPr>
              <w:spacing w:before="4"/>
              <w:rPr>
                <w:rFonts w:ascii="Arial" w:hAnsi="Arial" w:cs="Arial"/>
                <w:sz w:val="24"/>
                <w:szCs w:val="24"/>
              </w:rPr>
            </w:pPr>
            <w:r>
              <w:rPr>
                <w:rFonts w:ascii="Arial" w:hAnsi="Arial" w:cs="Arial"/>
                <w:sz w:val="24"/>
                <w:szCs w:val="24"/>
              </w:rPr>
              <w:t>Explore Skills Progression Pathways to include Employment Skills to develop learners’ understanding of skills needed in workplace and how they can develop these skills sets.</w:t>
            </w:r>
          </w:p>
          <w:p w:rsidR="004E374A" w:rsidRPr="00802475" w:rsidRDefault="004E374A" w:rsidP="004E374A">
            <w:pPr>
              <w:pStyle w:val="NormalWeb"/>
              <w:numPr>
                <w:ilvl w:val="0"/>
                <w:numId w:val="10"/>
              </w:numPr>
              <w:spacing w:before="0" w:beforeAutospacing="0" w:after="0" w:afterAutospacing="0"/>
              <w:rPr>
                <w:rFonts w:ascii="Arial" w:hAnsi="Arial" w:cs="Arial"/>
              </w:rPr>
            </w:pPr>
            <w:r w:rsidRPr="0003251D">
              <w:rPr>
                <w:rFonts w:ascii="Arial" w:hAnsi="Arial" w:cs="Arial"/>
                <w:bCs/>
              </w:rPr>
              <w:t>Liaise with the Digital Literacy Coaching and Modelling Officer to improve teaching and learning across the curriculum.</w:t>
            </w:r>
          </w:p>
          <w:p w:rsidR="00802475" w:rsidRDefault="00802475" w:rsidP="00802475">
            <w:pPr>
              <w:pStyle w:val="NormalWeb"/>
              <w:numPr>
                <w:ilvl w:val="0"/>
                <w:numId w:val="10"/>
              </w:numPr>
              <w:spacing w:before="0" w:beforeAutospacing="0" w:after="0" w:afterAutospacing="0"/>
              <w:rPr>
                <w:rFonts w:ascii="Arial" w:hAnsi="Arial" w:cs="Arial"/>
              </w:rPr>
            </w:pPr>
            <w:r>
              <w:rPr>
                <w:rFonts w:ascii="Arial" w:hAnsi="Arial" w:cs="Arial"/>
                <w:bCs/>
              </w:rPr>
              <w:t xml:space="preserve">Arrange </w:t>
            </w:r>
            <w:r>
              <w:rPr>
                <w:rFonts w:ascii="Arial" w:hAnsi="Arial" w:cs="Arial"/>
              </w:rPr>
              <w:t xml:space="preserve">CPD session with </w:t>
            </w:r>
            <w:r w:rsidRPr="00802475">
              <w:rPr>
                <w:rFonts w:ascii="Arial" w:hAnsi="Arial" w:cs="Arial"/>
              </w:rPr>
              <w:t>Inverclyde’s Enterprise and Employability Officer</w:t>
            </w:r>
            <w:r>
              <w:rPr>
                <w:rFonts w:ascii="Arial" w:hAnsi="Arial" w:cs="Arial"/>
              </w:rPr>
              <w:t>.</w:t>
            </w:r>
          </w:p>
          <w:p w:rsidR="00802475" w:rsidRDefault="00802475" w:rsidP="00802475">
            <w:pPr>
              <w:pStyle w:val="NormalWeb"/>
              <w:numPr>
                <w:ilvl w:val="0"/>
                <w:numId w:val="10"/>
              </w:numPr>
              <w:spacing w:before="0" w:beforeAutospacing="0" w:after="0" w:afterAutospacing="0"/>
              <w:rPr>
                <w:rFonts w:ascii="Arial" w:hAnsi="Arial" w:cs="Arial"/>
              </w:rPr>
            </w:pPr>
            <w:r>
              <w:rPr>
                <w:rFonts w:ascii="Arial" w:hAnsi="Arial" w:cs="Arial"/>
              </w:rPr>
              <w:t>Form a Developing the Young W</w:t>
            </w:r>
            <w:r w:rsidRPr="00802475">
              <w:rPr>
                <w:rFonts w:ascii="Arial" w:hAnsi="Arial" w:cs="Arial"/>
              </w:rPr>
              <w:t xml:space="preserve">orkforce Group </w:t>
            </w:r>
            <w:r>
              <w:rPr>
                <w:rFonts w:ascii="Arial" w:hAnsi="Arial" w:cs="Arial"/>
              </w:rPr>
              <w:t xml:space="preserve">to support planning and implementation of Cluster Careers Fayre </w:t>
            </w:r>
            <w:proofErr w:type="spellStart"/>
            <w:proofErr w:type="gramStart"/>
            <w:r>
              <w:rPr>
                <w:rFonts w:ascii="Arial" w:hAnsi="Arial" w:cs="Arial"/>
              </w:rPr>
              <w:t>nad</w:t>
            </w:r>
            <w:proofErr w:type="spellEnd"/>
            <w:proofErr w:type="gramEnd"/>
            <w:r>
              <w:rPr>
                <w:rFonts w:ascii="Arial" w:hAnsi="Arial" w:cs="Arial"/>
              </w:rPr>
              <w:t xml:space="preserve"> whole school enterprise opportunities. </w:t>
            </w:r>
          </w:p>
          <w:p w:rsidR="009F356A" w:rsidRDefault="009F356A" w:rsidP="0047606E">
            <w:pPr>
              <w:pStyle w:val="ListParagraph"/>
              <w:numPr>
                <w:ilvl w:val="0"/>
                <w:numId w:val="10"/>
              </w:numPr>
              <w:spacing w:before="4"/>
              <w:rPr>
                <w:rFonts w:ascii="Arial" w:hAnsi="Arial" w:cs="Arial"/>
                <w:sz w:val="24"/>
                <w:szCs w:val="24"/>
              </w:rPr>
            </w:pPr>
            <w:r>
              <w:rPr>
                <w:rFonts w:ascii="Arial" w:hAnsi="Arial" w:cs="Arial"/>
                <w:sz w:val="24"/>
                <w:szCs w:val="24"/>
              </w:rPr>
              <w:t>Ensure learners</w:t>
            </w:r>
            <w:r w:rsidRPr="004E374A">
              <w:rPr>
                <w:rFonts w:ascii="Arial" w:hAnsi="Arial" w:cs="Arial"/>
                <w:sz w:val="24"/>
                <w:szCs w:val="24"/>
              </w:rPr>
              <w:t xml:space="preserve"> are able to share their knowledge of various professions and explain the skills that are needed in order to be effective in these roles.</w:t>
            </w:r>
          </w:p>
          <w:p w:rsidR="0047606E" w:rsidRPr="009F356A" w:rsidRDefault="0047606E" w:rsidP="00C01976">
            <w:pPr>
              <w:pStyle w:val="ListParagraph"/>
              <w:numPr>
                <w:ilvl w:val="0"/>
                <w:numId w:val="10"/>
              </w:numPr>
              <w:spacing w:before="4"/>
              <w:rPr>
                <w:rFonts w:ascii="Arial" w:hAnsi="Arial" w:cs="Arial"/>
                <w:sz w:val="24"/>
                <w:szCs w:val="24"/>
              </w:rPr>
            </w:pPr>
            <w:r w:rsidRPr="009F356A">
              <w:rPr>
                <w:rFonts w:ascii="Arial" w:hAnsi="Arial" w:cs="Arial"/>
                <w:sz w:val="24"/>
                <w:szCs w:val="24"/>
              </w:rPr>
              <w:t>Continue to liaise with the authority and other agencies to improve digital access for disadvantaged pupils</w:t>
            </w:r>
          </w:p>
        </w:tc>
      </w:tr>
    </w:tbl>
    <w:p w:rsidR="00B06FC5" w:rsidRPr="0003251D" w:rsidRDefault="00B06FC5" w:rsidP="00B06FC5">
      <w:pPr>
        <w:rPr>
          <w:rFonts w:ascii="Arial" w:hAnsi="Arial" w:cs="Arial"/>
        </w:rPr>
      </w:pPr>
    </w:p>
    <w:p w:rsidR="00B06FC5" w:rsidRPr="0003251D" w:rsidRDefault="00B06FC5" w:rsidP="00B06FC5">
      <w:pPr>
        <w:pStyle w:val="Default"/>
        <w:rPr>
          <w:b/>
          <w:bCs/>
        </w:rPr>
      </w:pPr>
    </w:p>
    <w:tbl>
      <w:tblPr>
        <w:tblStyle w:val="TableGrid"/>
        <w:tblW w:w="0" w:type="auto"/>
        <w:tblInd w:w="-5" w:type="dxa"/>
        <w:tblLook w:val="04A0" w:firstRow="1" w:lastRow="0" w:firstColumn="1" w:lastColumn="0" w:noHBand="0" w:noVBand="1"/>
      </w:tblPr>
      <w:tblGrid>
        <w:gridCol w:w="13953"/>
      </w:tblGrid>
      <w:tr w:rsidR="00B06FC5" w:rsidRPr="0003251D" w:rsidTr="0050388E">
        <w:tc>
          <w:tcPr>
            <w:tcW w:w="13953" w:type="dxa"/>
            <w:shd w:val="clear" w:color="auto" w:fill="D9D9D9" w:themeFill="background1" w:themeFillShade="D9"/>
          </w:tcPr>
          <w:p w:rsidR="00B06FC5" w:rsidRPr="0003251D" w:rsidRDefault="00B06FC5" w:rsidP="00C01976">
            <w:pPr>
              <w:pStyle w:val="Default"/>
              <w:rPr>
                <w:b/>
              </w:rPr>
            </w:pPr>
            <w:r w:rsidRPr="0003251D">
              <w:rPr>
                <w:b/>
                <w:bCs/>
              </w:rPr>
              <w:t>National priority:  How we are ensuring Excellence and Equity?</w:t>
            </w:r>
          </w:p>
          <w:p w:rsidR="00B06FC5" w:rsidRPr="0003251D" w:rsidRDefault="00B06FC5" w:rsidP="00C01976">
            <w:pPr>
              <w:rPr>
                <w:rFonts w:ascii="Arial" w:hAnsi="Arial" w:cs="Arial"/>
                <w:sz w:val="24"/>
                <w:szCs w:val="24"/>
              </w:rPr>
            </w:pPr>
          </w:p>
        </w:tc>
      </w:tr>
      <w:tr w:rsidR="00B06FC5" w:rsidRPr="0003251D" w:rsidTr="0050388E">
        <w:tc>
          <w:tcPr>
            <w:tcW w:w="13953" w:type="dxa"/>
          </w:tcPr>
          <w:p w:rsidR="00B06FC5" w:rsidRDefault="00B06FC5" w:rsidP="00C01976">
            <w:pPr>
              <w:rPr>
                <w:rFonts w:ascii="Arial" w:hAnsi="Arial" w:cs="Arial"/>
                <w:b/>
                <w:sz w:val="24"/>
                <w:szCs w:val="24"/>
              </w:rPr>
            </w:pPr>
            <w:r w:rsidRPr="009A487B">
              <w:rPr>
                <w:rFonts w:ascii="Arial" w:hAnsi="Arial" w:cs="Arial"/>
                <w:b/>
                <w:sz w:val="24"/>
                <w:szCs w:val="24"/>
              </w:rPr>
              <w:t>Brief commentary on context and identified barriers to learning which affect progress and attainment</w:t>
            </w:r>
          </w:p>
          <w:p w:rsidR="00E34DF8" w:rsidRDefault="005E7161" w:rsidP="009A487B">
            <w:pPr>
              <w:spacing w:after="200" w:line="276" w:lineRule="auto"/>
              <w:rPr>
                <w:rFonts w:ascii="Arial" w:hAnsi="Arial" w:cs="Arial"/>
                <w:sz w:val="24"/>
                <w:szCs w:val="24"/>
              </w:rPr>
            </w:pPr>
            <w:r>
              <w:rPr>
                <w:rFonts w:ascii="Arial" w:hAnsi="Arial" w:cs="Arial"/>
                <w:sz w:val="24"/>
                <w:szCs w:val="24"/>
              </w:rPr>
              <w:t xml:space="preserve">All Saints serves an area of high deprivation. </w:t>
            </w:r>
            <w:r w:rsidR="00D30E6A">
              <w:rPr>
                <w:rFonts w:ascii="Arial" w:hAnsi="Arial" w:cs="Arial"/>
                <w:sz w:val="24"/>
                <w:szCs w:val="24"/>
              </w:rPr>
              <w:t>In 2018/2019</w:t>
            </w:r>
            <w:r w:rsidR="009F356A">
              <w:rPr>
                <w:rFonts w:ascii="Arial" w:hAnsi="Arial" w:cs="Arial"/>
                <w:sz w:val="24"/>
                <w:szCs w:val="24"/>
              </w:rPr>
              <w:t>, 80</w:t>
            </w:r>
            <w:r w:rsidR="009A487B" w:rsidRPr="009A487B">
              <w:rPr>
                <w:rFonts w:ascii="Arial" w:hAnsi="Arial" w:cs="Arial"/>
                <w:sz w:val="24"/>
                <w:szCs w:val="24"/>
              </w:rPr>
              <w:t>% of our pupils lived in SIMD areas 1</w:t>
            </w:r>
            <w:r w:rsidR="00D30E6A">
              <w:rPr>
                <w:rFonts w:ascii="Arial" w:hAnsi="Arial" w:cs="Arial"/>
                <w:sz w:val="24"/>
                <w:szCs w:val="24"/>
              </w:rPr>
              <w:t xml:space="preserve"> </w:t>
            </w:r>
            <w:r w:rsidR="009A487B" w:rsidRPr="009A487B">
              <w:rPr>
                <w:rFonts w:ascii="Arial" w:hAnsi="Arial" w:cs="Arial"/>
                <w:sz w:val="24"/>
                <w:szCs w:val="24"/>
              </w:rPr>
              <w:t>&amp;</w:t>
            </w:r>
            <w:r w:rsidR="00D30E6A">
              <w:rPr>
                <w:rFonts w:ascii="Arial" w:hAnsi="Arial" w:cs="Arial"/>
                <w:sz w:val="24"/>
                <w:szCs w:val="24"/>
              </w:rPr>
              <w:t xml:space="preserve"> </w:t>
            </w:r>
            <w:r w:rsidR="009A487B" w:rsidRPr="009A487B">
              <w:rPr>
                <w:rFonts w:ascii="Arial" w:hAnsi="Arial" w:cs="Arial"/>
                <w:sz w:val="24"/>
                <w:szCs w:val="24"/>
              </w:rPr>
              <w:t>2</w:t>
            </w:r>
            <w:r w:rsidR="009A487B">
              <w:rPr>
                <w:rFonts w:ascii="Arial" w:hAnsi="Arial" w:cs="Arial"/>
                <w:sz w:val="24"/>
                <w:szCs w:val="24"/>
              </w:rPr>
              <w:t xml:space="preserve">. </w:t>
            </w:r>
            <w:r w:rsidR="00D30E6A">
              <w:rPr>
                <w:rFonts w:ascii="Arial" w:hAnsi="Arial" w:cs="Arial"/>
                <w:sz w:val="24"/>
                <w:szCs w:val="24"/>
              </w:rPr>
              <w:t xml:space="preserve">This increases to 94% </w:t>
            </w:r>
            <w:r>
              <w:rPr>
                <w:rFonts w:ascii="Arial" w:hAnsi="Arial" w:cs="Arial"/>
                <w:sz w:val="24"/>
                <w:szCs w:val="24"/>
              </w:rPr>
              <w:t xml:space="preserve">when SIMD 3 &amp; 4 are included. We currently have no pupils living within SIMD 9 &amp; 10 and only 18 pupils within SIMD 5 to 8. All Saints therefore operates on an excellence agenda for raising attainment for all. </w:t>
            </w:r>
          </w:p>
          <w:p w:rsidR="009A487B" w:rsidRPr="009A487B" w:rsidRDefault="005E7161" w:rsidP="009A487B">
            <w:pPr>
              <w:spacing w:after="200" w:line="276" w:lineRule="auto"/>
              <w:rPr>
                <w:rFonts w:ascii="Arial" w:hAnsi="Arial" w:cs="Arial"/>
                <w:sz w:val="24"/>
                <w:szCs w:val="24"/>
              </w:rPr>
            </w:pPr>
            <w:r>
              <w:rPr>
                <w:rFonts w:ascii="Arial" w:hAnsi="Arial" w:cs="Arial"/>
                <w:sz w:val="24"/>
                <w:szCs w:val="24"/>
              </w:rPr>
              <w:t>At</w:t>
            </w:r>
            <w:r w:rsidRPr="009A487B">
              <w:rPr>
                <w:rFonts w:ascii="Arial" w:hAnsi="Arial" w:cs="Arial"/>
                <w:sz w:val="24"/>
                <w:szCs w:val="24"/>
              </w:rPr>
              <w:t>tendance</w:t>
            </w:r>
            <w:r w:rsidR="009A487B" w:rsidRPr="009A487B">
              <w:rPr>
                <w:rFonts w:ascii="Arial" w:hAnsi="Arial" w:cs="Arial"/>
                <w:sz w:val="24"/>
                <w:szCs w:val="24"/>
              </w:rPr>
              <w:t xml:space="preserve"> </w:t>
            </w:r>
            <w:r>
              <w:rPr>
                <w:rFonts w:ascii="Arial" w:hAnsi="Arial" w:cs="Arial"/>
                <w:sz w:val="24"/>
                <w:szCs w:val="24"/>
              </w:rPr>
              <w:t xml:space="preserve">rates </w:t>
            </w:r>
            <w:r w:rsidR="009A487B" w:rsidRPr="009A487B">
              <w:rPr>
                <w:rFonts w:ascii="Arial" w:hAnsi="Arial" w:cs="Arial"/>
                <w:sz w:val="24"/>
                <w:szCs w:val="24"/>
              </w:rPr>
              <w:t>for 2018/</w:t>
            </w:r>
            <w:r>
              <w:rPr>
                <w:rFonts w:ascii="Arial" w:hAnsi="Arial" w:cs="Arial"/>
                <w:sz w:val="24"/>
                <w:szCs w:val="24"/>
              </w:rPr>
              <w:t xml:space="preserve">2019 are </w:t>
            </w:r>
            <w:proofErr w:type="spellStart"/>
            <w:r>
              <w:rPr>
                <w:rFonts w:ascii="Arial" w:hAnsi="Arial" w:cs="Arial"/>
                <w:sz w:val="24"/>
                <w:szCs w:val="24"/>
              </w:rPr>
              <w:t>en</w:t>
            </w:r>
            <w:proofErr w:type="spellEnd"/>
            <w:r>
              <w:rPr>
                <w:rFonts w:ascii="Arial" w:hAnsi="Arial" w:cs="Arial"/>
                <w:sz w:val="24"/>
                <w:szCs w:val="24"/>
              </w:rPr>
              <w:t xml:space="preserve"> par with our family group and slightly below national average.</w:t>
            </w:r>
            <w:r w:rsidR="009A487B" w:rsidRPr="009A487B">
              <w:rPr>
                <w:rFonts w:ascii="Arial" w:hAnsi="Arial" w:cs="Arial"/>
                <w:sz w:val="24"/>
                <w:szCs w:val="24"/>
              </w:rPr>
              <w:t xml:space="preserve"> </w:t>
            </w:r>
          </w:p>
          <w:p w:rsidR="00DC5061" w:rsidRDefault="005E7161" w:rsidP="009A487B">
            <w:pPr>
              <w:spacing w:after="200" w:line="276" w:lineRule="auto"/>
              <w:rPr>
                <w:rFonts w:ascii="Arial" w:hAnsi="Arial" w:cs="Arial"/>
                <w:sz w:val="24"/>
                <w:szCs w:val="24"/>
              </w:rPr>
            </w:pPr>
            <w:r>
              <w:rPr>
                <w:rFonts w:ascii="Arial" w:hAnsi="Arial" w:cs="Arial"/>
                <w:sz w:val="24"/>
                <w:szCs w:val="24"/>
              </w:rPr>
              <w:t xml:space="preserve">We have </w:t>
            </w:r>
            <w:r w:rsidR="00DC5061">
              <w:rPr>
                <w:rFonts w:ascii="Arial" w:hAnsi="Arial" w:cs="Arial"/>
                <w:sz w:val="24"/>
                <w:szCs w:val="24"/>
              </w:rPr>
              <w:t>worked closely with partner agencies to improve attendance rates for those families with historically poor attendance. A series of interventions put in place had begun to show results:</w:t>
            </w:r>
          </w:p>
          <w:p w:rsidR="00DC5061" w:rsidRDefault="00DC5061" w:rsidP="00DC5061">
            <w:pPr>
              <w:pStyle w:val="ListParagraph"/>
              <w:numPr>
                <w:ilvl w:val="0"/>
                <w:numId w:val="10"/>
              </w:numPr>
              <w:spacing w:after="200" w:line="276" w:lineRule="auto"/>
              <w:rPr>
                <w:rFonts w:ascii="Arial" w:hAnsi="Arial" w:cs="Arial"/>
                <w:sz w:val="24"/>
                <w:szCs w:val="24"/>
              </w:rPr>
            </w:pPr>
            <w:r>
              <w:rPr>
                <w:rFonts w:ascii="Arial" w:hAnsi="Arial" w:cs="Arial"/>
                <w:sz w:val="24"/>
                <w:szCs w:val="24"/>
              </w:rPr>
              <w:t>Soft start/late breakfast provision</w:t>
            </w:r>
          </w:p>
          <w:p w:rsidR="00DC5061" w:rsidRDefault="00DC5061" w:rsidP="00DC5061">
            <w:pPr>
              <w:pStyle w:val="ListParagraph"/>
              <w:numPr>
                <w:ilvl w:val="0"/>
                <w:numId w:val="10"/>
              </w:numPr>
              <w:spacing w:after="200" w:line="276" w:lineRule="auto"/>
              <w:rPr>
                <w:rFonts w:ascii="Arial" w:hAnsi="Arial" w:cs="Arial"/>
                <w:sz w:val="24"/>
                <w:szCs w:val="24"/>
              </w:rPr>
            </w:pPr>
            <w:r>
              <w:rPr>
                <w:rFonts w:ascii="Arial" w:hAnsi="Arial" w:cs="Arial"/>
                <w:sz w:val="24"/>
                <w:szCs w:val="24"/>
              </w:rPr>
              <w:t xml:space="preserve">Parental support from Senior CLD (PEF) and </w:t>
            </w:r>
            <w:proofErr w:type="spellStart"/>
            <w:r>
              <w:rPr>
                <w:rFonts w:ascii="Arial" w:hAnsi="Arial" w:cs="Arial"/>
                <w:sz w:val="24"/>
                <w:szCs w:val="24"/>
              </w:rPr>
              <w:t>Barnados</w:t>
            </w:r>
            <w:proofErr w:type="spellEnd"/>
            <w:r>
              <w:rPr>
                <w:rFonts w:ascii="Arial" w:hAnsi="Arial" w:cs="Arial"/>
                <w:sz w:val="24"/>
                <w:szCs w:val="24"/>
              </w:rPr>
              <w:t xml:space="preserve"> family support worker to facilitate good bedtime/morning routines</w:t>
            </w:r>
          </w:p>
          <w:p w:rsidR="00DC5061" w:rsidRDefault="00DC5061" w:rsidP="00DC5061">
            <w:pPr>
              <w:pStyle w:val="ListParagraph"/>
              <w:numPr>
                <w:ilvl w:val="0"/>
                <w:numId w:val="10"/>
              </w:numPr>
              <w:spacing w:after="200" w:line="276" w:lineRule="auto"/>
              <w:rPr>
                <w:rFonts w:ascii="Arial" w:hAnsi="Arial" w:cs="Arial"/>
                <w:sz w:val="24"/>
                <w:szCs w:val="24"/>
              </w:rPr>
            </w:pPr>
            <w:r>
              <w:rPr>
                <w:rFonts w:ascii="Arial" w:hAnsi="Arial" w:cs="Arial"/>
                <w:sz w:val="24"/>
                <w:szCs w:val="24"/>
              </w:rPr>
              <w:t>Head Teacher check-ins with pupils to recognise and celebrate improvements</w:t>
            </w:r>
          </w:p>
          <w:p w:rsidR="00DC5061" w:rsidRDefault="00DC5061" w:rsidP="00DC5061">
            <w:pPr>
              <w:pStyle w:val="ListParagraph"/>
              <w:numPr>
                <w:ilvl w:val="0"/>
                <w:numId w:val="10"/>
              </w:numPr>
              <w:spacing w:after="200" w:line="276" w:lineRule="auto"/>
              <w:rPr>
                <w:rFonts w:ascii="Arial" w:hAnsi="Arial" w:cs="Arial"/>
                <w:sz w:val="24"/>
                <w:szCs w:val="24"/>
              </w:rPr>
            </w:pPr>
            <w:r>
              <w:rPr>
                <w:rFonts w:ascii="Arial" w:hAnsi="Arial" w:cs="Arial"/>
                <w:sz w:val="24"/>
                <w:szCs w:val="24"/>
              </w:rPr>
              <w:t>Head Teacher check-ins with family to recognise and celebrate improvements</w:t>
            </w:r>
          </w:p>
          <w:p w:rsidR="00DC5061" w:rsidRDefault="00DC5061" w:rsidP="00DC5061">
            <w:pPr>
              <w:pStyle w:val="ListParagraph"/>
              <w:numPr>
                <w:ilvl w:val="0"/>
                <w:numId w:val="10"/>
              </w:numPr>
              <w:spacing w:after="200" w:line="276" w:lineRule="auto"/>
              <w:rPr>
                <w:rFonts w:ascii="Arial" w:hAnsi="Arial" w:cs="Arial"/>
                <w:sz w:val="24"/>
                <w:szCs w:val="24"/>
              </w:rPr>
            </w:pPr>
            <w:r>
              <w:rPr>
                <w:rFonts w:ascii="Arial" w:hAnsi="Arial" w:cs="Arial"/>
                <w:sz w:val="24"/>
                <w:szCs w:val="24"/>
              </w:rPr>
              <w:t>Offers of parental training and workshops to support maternal wellbeing.</w:t>
            </w:r>
          </w:p>
          <w:p w:rsidR="00B06FC5" w:rsidRPr="00DC5061" w:rsidRDefault="009A487B" w:rsidP="00DC5061">
            <w:pPr>
              <w:spacing w:after="200" w:line="276" w:lineRule="auto"/>
              <w:rPr>
                <w:rFonts w:ascii="Arial" w:hAnsi="Arial" w:cs="Arial"/>
                <w:sz w:val="24"/>
                <w:szCs w:val="24"/>
              </w:rPr>
            </w:pPr>
            <w:r w:rsidRPr="009A487B">
              <w:rPr>
                <w:rFonts w:ascii="Arial" w:hAnsi="Arial" w:cs="Arial"/>
                <w:sz w:val="24"/>
                <w:szCs w:val="24"/>
              </w:rPr>
              <w:t xml:space="preserve">There have been no exclusions at </w:t>
            </w:r>
            <w:r w:rsidR="00DC5061">
              <w:rPr>
                <w:rFonts w:ascii="Arial" w:hAnsi="Arial" w:cs="Arial"/>
                <w:sz w:val="24"/>
                <w:szCs w:val="24"/>
              </w:rPr>
              <w:t>All Saints. We are committed to embedding nurture principles across our school and our zero exclusion rate reflects the inclusive, nurturing and restorative ethos of All Saints. Our Nurture Implementation Group continue to support staff to develop their understanding of adverse childhood experiences and social, emotional and mental wellbeing. This year we have also recruited pupils to be Nurture Champions and Play Leaders.</w:t>
            </w:r>
          </w:p>
        </w:tc>
      </w:tr>
      <w:tr w:rsidR="00C47129" w:rsidRPr="0003251D" w:rsidTr="0050388E">
        <w:tc>
          <w:tcPr>
            <w:tcW w:w="13953" w:type="dxa"/>
          </w:tcPr>
          <w:p w:rsidR="00C47129" w:rsidRPr="0003251D" w:rsidRDefault="00C47129" w:rsidP="00C47129">
            <w:pPr>
              <w:rPr>
                <w:rFonts w:ascii="Arial" w:hAnsi="Arial" w:cs="Arial"/>
                <w:sz w:val="24"/>
                <w:szCs w:val="24"/>
              </w:rPr>
            </w:pPr>
            <w:r w:rsidRPr="0003251D">
              <w:rPr>
                <w:rFonts w:ascii="Arial" w:hAnsi="Arial" w:cs="Arial"/>
                <w:b/>
                <w:sz w:val="24"/>
                <w:szCs w:val="24"/>
              </w:rPr>
              <w:t>How PEF funding has been used</w:t>
            </w:r>
          </w:p>
          <w:p w:rsidR="00C47129" w:rsidRPr="0003251D" w:rsidRDefault="00C47129" w:rsidP="00C01976">
            <w:pPr>
              <w:pStyle w:val="ListParagraph"/>
              <w:numPr>
                <w:ilvl w:val="0"/>
                <w:numId w:val="23"/>
              </w:numPr>
              <w:ind w:left="360"/>
              <w:rPr>
                <w:rFonts w:ascii="Arial" w:hAnsi="Arial" w:cs="Arial"/>
                <w:color w:val="7030A0"/>
                <w:sz w:val="24"/>
                <w:szCs w:val="24"/>
              </w:rPr>
            </w:pPr>
            <w:r w:rsidRPr="0003251D">
              <w:rPr>
                <w:rFonts w:ascii="Arial" w:hAnsi="Arial" w:cs="Arial"/>
                <w:sz w:val="24"/>
                <w:szCs w:val="24"/>
              </w:rPr>
              <w:t>Acting DHT appointed for the identification and assessment of vulnerable pupils, accessing appropriate resources, target setting, training support staff and monitoring the impact of interventions.</w:t>
            </w:r>
          </w:p>
          <w:p w:rsidR="00C47129" w:rsidRPr="0003251D" w:rsidRDefault="00C47129" w:rsidP="00C01976">
            <w:pPr>
              <w:pStyle w:val="ListParagraph"/>
              <w:ind w:left="0"/>
              <w:rPr>
                <w:rFonts w:ascii="Arial" w:hAnsi="Arial" w:cs="Arial"/>
                <w:color w:val="7030A0"/>
                <w:sz w:val="24"/>
                <w:szCs w:val="24"/>
              </w:rPr>
            </w:pPr>
          </w:p>
          <w:p w:rsidR="00057730" w:rsidRDefault="00DC5061" w:rsidP="00C01976">
            <w:pPr>
              <w:pStyle w:val="ListParagraph"/>
              <w:numPr>
                <w:ilvl w:val="0"/>
                <w:numId w:val="23"/>
              </w:numPr>
              <w:ind w:left="360"/>
              <w:rPr>
                <w:rFonts w:ascii="Arial" w:hAnsi="Arial" w:cs="Arial"/>
                <w:sz w:val="24"/>
                <w:szCs w:val="24"/>
              </w:rPr>
            </w:pPr>
            <w:r>
              <w:rPr>
                <w:rFonts w:ascii="Arial" w:hAnsi="Arial" w:cs="Arial"/>
                <w:sz w:val="24"/>
                <w:szCs w:val="24"/>
              </w:rPr>
              <w:t xml:space="preserve">Senior CLD worker appointed to identify and engage with vulnerable families, access appropriate resources, plan and operate support groups and provide personalised support </w:t>
            </w:r>
            <w:r w:rsidR="00057730">
              <w:rPr>
                <w:rFonts w:ascii="Arial" w:hAnsi="Arial" w:cs="Arial"/>
                <w:sz w:val="24"/>
                <w:szCs w:val="24"/>
              </w:rPr>
              <w:t>(including family learning), increase and enhance opportunities for parental engagement, improve pupil attendance through parental support and engagement, enhance transitions, tra</w:t>
            </w:r>
            <w:r w:rsidR="007D6AA1">
              <w:rPr>
                <w:rFonts w:ascii="Arial" w:hAnsi="Arial" w:cs="Arial"/>
                <w:sz w:val="24"/>
                <w:szCs w:val="24"/>
              </w:rPr>
              <w:t>i</w:t>
            </w:r>
            <w:r w:rsidR="00057730">
              <w:rPr>
                <w:rFonts w:ascii="Arial" w:hAnsi="Arial" w:cs="Arial"/>
                <w:sz w:val="24"/>
                <w:szCs w:val="24"/>
              </w:rPr>
              <w:t xml:space="preserve">ning and supporting staff to enhance parental relationships and monitor impact of interventions. </w:t>
            </w:r>
          </w:p>
          <w:p w:rsidR="00057730" w:rsidRPr="00057730" w:rsidRDefault="00057730" w:rsidP="00057730">
            <w:pPr>
              <w:pStyle w:val="ListParagraph"/>
              <w:rPr>
                <w:rFonts w:ascii="Arial" w:hAnsi="Arial" w:cs="Arial"/>
                <w:sz w:val="24"/>
                <w:szCs w:val="24"/>
              </w:rPr>
            </w:pPr>
          </w:p>
          <w:p w:rsidR="00057730" w:rsidRDefault="00C47129" w:rsidP="00C01976">
            <w:pPr>
              <w:pStyle w:val="ListParagraph"/>
              <w:numPr>
                <w:ilvl w:val="0"/>
                <w:numId w:val="23"/>
              </w:numPr>
              <w:ind w:left="360"/>
              <w:rPr>
                <w:rFonts w:ascii="Arial" w:hAnsi="Arial" w:cs="Arial"/>
                <w:sz w:val="24"/>
                <w:szCs w:val="24"/>
              </w:rPr>
            </w:pPr>
            <w:r w:rsidRPr="0003251D">
              <w:rPr>
                <w:rFonts w:ascii="Arial" w:hAnsi="Arial" w:cs="Arial"/>
                <w:sz w:val="24"/>
                <w:szCs w:val="24"/>
              </w:rPr>
              <w:t xml:space="preserve">Class teacher appointed to </w:t>
            </w:r>
            <w:r w:rsidR="00057730">
              <w:rPr>
                <w:rFonts w:ascii="Arial" w:hAnsi="Arial" w:cs="Arial"/>
                <w:sz w:val="24"/>
                <w:szCs w:val="24"/>
              </w:rPr>
              <w:t xml:space="preserve">support planning for, and delivery of, interventions to support raising attainment in literacy and numeracy. Also to release class teachers to work with SLT and Attainment Advisor to analyse data to inform interventions and impact. </w:t>
            </w:r>
          </w:p>
          <w:p w:rsidR="00396028" w:rsidRPr="00396028" w:rsidRDefault="00396028" w:rsidP="00396028">
            <w:pPr>
              <w:pStyle w:val="ListParagraph"/>
              <w:rPr>
                <w:rFonts w:ascii="Arial" w:hAnsi="Arial" w:cs="Arial"/>
                <w:sz w:val="24"/>
                <w:szCs w:val="24"/>
              </w:rPr>
            </w:pPr>
          </w:p>
          <w:p w:rsidR="00396028" w:rsidRDefault="00396028" w:rsidP="00C01976">
            <w:pPr>
              <w:pStyle w:val="ListParagraph"/>
              <w:numPr>
                <w:ilvl w:val="0"/>
                <w:numId w:val="23"/>
              </w:numPr>
              <w:ind w:left="360"/>
              <w:rPr>
                <w:rFonts w:ascii="Arial" w:hAnsi="Arial" w:cs="Arial"/>
                <w:sz w:val="24"/>
                <w:szCs w:val="24"/>
              </w:rPr>
            </w:pPr>
            <w:r>
              <w:rPr>
                <w:rFonts w:ascii="Arial" w:hAnsi="Arial" w:cs="Arial"/>
                <w:sz w:val="24"/>
                <w:szCs w:val="24"/>
              </w:rPr>
              <w:t>ASN x 2 to provide support across Early/First and Second Level learners who are at risk of not attaining expected levels within Literacy and/or Numeracy.</w:t>
            </w:r>
          </w:p>
          <w:p w:rsidR="00057730" w:rsidRPr="00057730" w:rsidRDefault="00057730" w:rsidP="00057730">
            <w:pPr>
              <w:pStyle w:val="ListParagraph"/>
              <w:rPr>
                <w:rFonts w:ascii="Arial" w:hAnsi="Arial" w:cs="Arial"/>
                <w:sz w:val="24"/>
                <w:szCs w:val="24"/>
              </w:rPr>
            </w:pPr>
          </w:p>
          <w:p w:rsidR="00C47129" w:rsidRDefault="00C47129" w:rsidP="00C01976">
            <w:pPr>
              <w:pStyle w:val="ListParagraph"/>
              <w:numPr>
                <w:ilvl w:val="0"/>
                <w:numId w:val="23"/>
              </w:numPr>
              <w:ind w:left="360"/>
              <w:rPr>
                <w:rFonts w:ascii="Arial" w:hAnsi="Arial" w:cs="Arial"/>
                <w:sz w:val="24"/>
                <w:szCs w:val="24"/>
              </w:rPr>
            </w:pPr>
            <w:r w:rsidRPr="0003251D">
              <w:rPr>
                <w:rFonts w:ascii="Arial" w:hAnsi="Arial" w:cs="Arial"/>
                <w:sz w:val="24"/>
                <w:szCs w:val="24"/>
              </w:rPr>
              <w:t>Whole school training on Visible Learning – focus on upskilling teachers to be able to provide high quality teaching for all children, including the targeted children.</w:t>
            </w:r>
          </w:p>
          <w:p w:rsidR="00396028" w:rsidRPr="00396028" w:rsidRDefault="00396028" w:rsidP="00396028">
            <w:pPr>
              <w:pStyle w:val="ListParagraph"/>
              <w:rPr>
                <w:rFonts w:ascii="Arial" w:hAnsi="Arial" w:cs="Arial"/>
                <w:sz w:val="24"/>
                <w:szCs w:val="24"/>
              </w:rPr>
            </w:pPr>
          </w:p>
          <w:p w:rsidR="00396028" w:rsidRDefault="00396028" w:rsidP="00C01976">
            <w:pPr>
              <w:pStyle w:val="ListParagraph"/>
              <w:numPr>
                <w:ilvl w:val="0"/>
                <w:numId w:val="23"/>
              </w:numPr>
              <w:ind w:left="360"/>
              <w:rPr>
                <w:rFonts w:ascii="Arial" w:hAnsi="Arial" w:cs="Arial"/>
                <w:sz w:val="24"/>
                <w:szCs w:val="24"/>
              </w:rPr>
            </w:pPr>
            <w:r>
              <w:rPr>
                <w:rFonts w:ascii="Arial" w:hAnsi="Arial" w:cs="Arial"/>
                <w:sz w:val="24"/>
                <w:szCs w:val="24"/>
              </w:rPr>
              <w:t>Teacher training on Reflective Reading to enhance quality of learning and teaching, language skills and vocabulary gap in early development.</w:t>
            </w:r>
          </w:p>
          <w:p w:rsidR="00396028" w:rsidRPr="00396028" w:rsidRDefault="00396028" w:rsidP="00396028">
            <w:pPr>
              <w:pStyle w:val="ListParagraph"/>
              <w:rPr>
                <w:rFonts w:ascii="Arial" w:hAnsi="Arial" w:cs="Arial"/>
                <w:sz w:val="24"/>
                <w:szCs w:val="24"/>
              </w:rPr>
            </w:pPr>
          </w:p>
          <w:p w:rsidR="00396028" w:rsidRDefault="00396028" w:rsidP="00C01976">
            <w:pPr>
              <w:pStyle w:val="ListParagraph"/>
              <w:numPr>
                <w:ilvl w:val="0"/>
                <w:numId w:val="23"/>
              </w:numPr>
              <w:ind w:left="360"/>
              <w:rPr>
                <w:rFonts w:ascii="Arial" w:hAnsi="Arial" w:cs="Arial"/>
                <w:sz w:val="24"/>
                <w:szCs w:val="24"/>
              </w:rPr>
            </w:pPr>
            <w:r>
              <w:rPr>
                <w:rFonts w:ascii="Arial" w:hAnsi="Arial" w:cs="Arial"/>
                <w:sz w:val="24"/>
                <w:szCs w:val="24"/>
              </w:rPr>
              <w:t>Playback ICE resources and staff training for whole school health and wellbeing development.</w:t>
            </w:r>
          </w:p>
          <w:p w:rsidR="00396028" w:rsidRPr="00396028" w:rsidRDefault="00396028" w:rsidP="00396028">
            <w:pPr>
              <w:pStyle w:val="ListParagraph"/>
              <w:rPr>
                <w:rFonts w:ascii="Arial" w:hAnsi="Arial" w:cs="Arial"/>
                <w:sz w:val="24"/>
                <w:szCs w:val="24"/>
              </w:rPr>
            </w:pPr>
          </w:p>
          <w:p w:rsidR="00396028" w:rsidRPr="0003251D" w:rsidRDefault="00396028" w:rsidP="00C01976">
            <w:pPr>
              <w:pStyle w:val="ListParagraph"/>
              <w:numPr>
                <w:ilvl w:val="0"/>
                <w:numId w:val="23"/>
              </w:numPr>
              <w:ind w:left="360"/>
              <w:rPr>
                <w:rFonts w:ascii="Arial" w:hAnsi="Arial" w:cs="Arial"/>
                <w:sz w:val="24"/>
                <w:szCs w:val="24"/>
              </w:rPr>
            </w:pPr>
            <w:r>
              <w:rPr>
                <w:rFonts w:ascii="Arial" w:hAnsi="Arial" w:cs="Arial"/>
                <w:sz w:val="24"/>
                <w:szCs w:val="24"/>
              </w:rPr>
              <w:t>Additional clerical hours to support administration and communication for all families.</w:t>
            </w:r>
          </w:p>
          <w:p w:rsidR="00C01976" w:rsidRPr="0003251D" w:rsidRDefault="00C01976" w:rsidP="00C01976">
            <w:pPr>
              <w:pStyle w:val="ListParagraph"/>
              <w:ind w:left="360"/>
              <w:rPr>
                <w:rFonts w:ascii="Arial" w:hAnsi="Arial" w:cs="Arial"/>
                <w:sz w:val="24"/>
                <w:szCs w:val="24"/>
              </w:rPr>
            </w:pPr>
          </w:p>
          <w:p w:rsidR="0050388E" w:rsidRPr="00396028" w:rsidRDefault="00C01976" w:rsidP="002C3CB2">
            <w:pPr>
              <w:pStyle w:val="ListParagraph"/>
              <w:numPr>
                <w:ilvl w:val="0"/>
                <w:numId w:val="23"/>
              </w:numPr>
              <w:ind w:left="360"/>
              <w:rPr>
                <w:rFonts w:ascii="Arial" w:hAnsi="Arial" w:cs="Arial"/>
                <w:sz w:val="24"/>
                <w:szCs w:val="24"/>
              </w:rPr>
            </w:pPr>
            <w:r w:rsidRPr="0003251D">
              <w:rPr>
                <w:rFonts w:ascii="Arial" w:hAnsi="Arial" w:cs="Arial"/>
                <w:sz w:val="24"/>
                <w:szCs w:val="24"/>
              </w:rPr>
              <w:t>Additional resources purchased to support improved teaching and learning in Literacy and Numeracy.</w:t>
            </w:r>
          </w:p>
        </w:tc>
      </w:tr>
      <w:tr w:rsidR="00C47129" w:rsidRPr="0003251D" w:rsidTr="0050388E">
        <w:tc>
          <w:tcPr>
            <w:tcW w:w="13953" w:type="dxa"/>
          </w:tcPr>
          <w:p w:rsidR="0081258B" w:rsidRPr="00B411AC" w:rsidRDefault="00C47129" w:rsidP="0081258B">
            <w:pPr>
              <w:rPr>
                <w:rFonts w:ascii="Arial" w:hAnsi="Arial" w:cs="Arial"/>
                <w:b/>
                <w:sz w:val="24"/>
                <w:szCs w:val="24"/>
              </w:rPr>
            </w:pPr>
            <w:r w:rsidRPr="0003251D">
              <w:rPr>
                <w:rFonts w:ascii="Arial" w:hAnsi="Arial" w:cs="Arial"/>
                <w:b/>
                <w:sz w:val="24"/>
                <w:szCs w:val="24"/>
              </w:rPr>
              <w:lastRenderedPageBreak/>
              <w:t>Impact</w:t>
            </w:r>
          </w:p>
          <w:p w:rsidR="00790DEC" w:rsidRDefault="00790DEC" w:rsidP="00790DEC">
            <w:pPr>
              <w:jc w:val="center"/>
              <w:rPr>
                <w:rFonts w:ascii="Arial" w:hAnsi="Arial" w:cs="Arial"/>
                <w:b/>
                <w:sz w:val="28"/>
                <w:szCs w:val="28"/>
              </w:rPr>
            </w:pPr>
          </w:p>
          <w:p w:rsidR="00790DEC" w:rsidRDefault="00790DEC" w:rsidP="00790DEC">
            <w:pPr>
              <w:jc w:val="center"/>
              <w:rPr>
                <w:rFonts w:ascii="Arial" w:hAnsi="Arial" w:cs="Arial"/>
                <w:b/>
                <w:sz w:val="28"/>
                <w:szCs w:val="28"/>
              </w:rPr>
            </w:pPr>
          </w:p>
          <w:p w:rsidR="00790DEC" w:rsidRPr="00210102" w:rsidRDefault="00790DEC" w:rsidP="00790DEC">
            <w:pPr>
              <w:jc w:val="center"/>
              <w:rPr>
                <w:rFonts w:ascii="Arial" w:hAnsi="Arial" w:cs="Arial"/>
                <w:b/>
                <w:sz w:val="28"/>
                <w:szCs w:val="28"/>
              </w:rPr>
            </w:pPr>
            <w:r w:rsidRPr="00210102">
              <w:rPr>
                <w:rFonts w:ascii="Arial" w:hAnsi="Arial" w:cs="Arial"/>
                <w:b/>
                <w:sz w:val="28"/>
                <w:szCs w:val="28"/>
              </w:rPr>
              <w:lastRenderedPageBreak/>
              <w:t>All Saints School Tracking 2019 – 2020</w:t>
            </w:r>
          </w:p>
          <w:tbl>
            <w:tblPr>
              <w:tblStyle w:val="TableGrid"/>
              <w:tblW w:w="0" w:type="auto"/>
              <w:tblLook w:val="04A0" w:firstRow="1" w:lastRow="0" w:firstColumn="1" w:lastColumn="0" w:noHBand="0" w:noVBand="1"/>
            </w:tblPr>
            <w:tblGrid>
              <w:gridCol w:w="2726"/>
              <w:gridCol w:w="1378"/>
              <w:gridCol w:w="1370"/>
              <w:gridCol w:w="1380"/>
              <w:gridCol w:w="1371"/>
              <w:gridCol w:w="1380"/>
              <w:gridCol w:w="1371"/>
              <w:gridCol w:w="1380"/>
              <w:gridCol w:w="1371"/>
            </w:tblGrid>
            <w:tr w:rsidR="00790DEC" w:rsidTr="007F2464">
              <w:tc>
                <w:tcPr>
                  <w:tcW w:w="2789" w:type="dxa"/>
                </w:tcPr>
                <w:p w:rsidR="00790DEC" w:rsidRPr="00210102" w:rsidRDefault="00790DEC" w:rsidP="00790DEC">
                  <w:pPr>
                    <w:jc w:val="center"/>
                    <w:rPr>
                      <w:rFonts w:ascii="Arial" w:hAnsi="Arial" w:cs="Arial"/>
                      <w:b/>
                      <w:sz w:val="24"/>
                      <w:szCs w:val="24"/>
                    </w:rPr>
                  </w:pPr>
                  <w:r w:rsidRPr="00210102">
                    <w:rPr>
                      <w:rFonts w:ascii="Arial" w:hAnsi="Arial" w:cs="Arial"/>
                      <w:b/>
                      <w:sz w:val="24"/>
                      <w:szCs w:val="24"/>
                    </w:rPr>
                    <w:t>Stage</w:t>
                  </w:r>
                </w:p>
              </w:tc>
              <w:tc>
                <w:tcPr>
                  <w:tcW w:w="2789" w:type="dxa"/>
                  <w:gridSpan w:val="2"/>
                </w:tcPr>
                <w:p w:rsidR="00790DEC" w:rsidRPr="00210102" w:rsidRDefault="00790DEC" w:rsidP="00790DEC">
                  <w:pPr>
                    <w:jc w:val="center"/>
                    <w:rPr>
                      <w:rFonts w:ascii="Arial" w:hAnsi="Arial" w:cs="Arial"/>
                      <w:b/>
                      <w:sz w:val="24"/>
                      <w:szCs w:val="24"/>
                    </w:rPr>
                  </w:pPr>
                  <w:r w:rsidRPr="00210102">
                    <w:rPr>
                      <w:rFonts w:ascii="Arial" w:hAnsi="Arial" w:cs="Arial"/>
                      <w:b/>
                      <w:sz w:val="24"/>
                      <w:szCs w:val="24"/>
                    </w:rPr>
                    <w:t>Numeracy</w:t>
                  </w:r>
                </w:p>
              </w:tc>
              <w:tc>
                <w:tcPr>
                  <w:tcW w:w="2790" w:type="dxa"/>
                  <w:gridSpan w:val="2"/>
                </w:tcPr>
                <w:p w:rsidR="00790DEC" w:rsidRPr="00210102" w:rsidRDefault="00790DEC" w:rsidP="00790DEC">
                  <w:pPr>
                    <w:jc w:val="center"/>
                    <w:rPr>
                      <w:rFonts w:ascii="Arial" w:hAnsi="Arial" w:cs="Arial"/>
                      <w:b/>
                      <w:sz w:val="24"/>
                      <w:szCs w:val="24"/>
                    </w:rPr>
                  </w:pPr>
                  <w:r w:rsidRPr="00210102">
                    <w:rPr>
                      <w:rFonts w:ascii="Arial" w:hAnsi="Arial" w:cs="Arial"/>
                      <w:b/>
                      <w:sz w:val="24"/>
                      <w:szCs w:val="24"/>
                    </w:rPr>
                    <w:t>Talking &amp; Listening</w:t>
                  </w:r>
                </w:p>
              </w:tc>
              <w:tc>
                <w:tcPr>
                  <w:tcW w:w="2790" w:type="dxa"/>
                  <w:gridSpan w:val="2"/>
                </w:tcPr>
                <w:p w:rsidR="00790DEC" w:rsidRPr="00210102" w:rsidRDefault="00790DEC" w:rsidP="00790DEC">
                  <w:pPr>
                    <w:jc w:val="center"/>
                    <w:rPr>
                      <w:rFonts w:ascii="Arial" w:hAnsi="Arial" w:cs="Arial"/>
                      <w:b/>
                      <w:sz w:val="24"/>
                      <w:szCs w:val="24"/>
                    </w:rPr>
                  </w:pPr>
                  <w:r w:rsidRPr="00210102">
                    <w:rPr>
                      <w:rFonts w:ascii="Arial" w:hAnsi="Arial" w:cs="Arial"/>
                      <w:b/>
                      <w:sz w:val="24"/>
                      <w:szCs w:val="24"/>
                    </w:rPr>
                    <w:t>Reading</w:t>
                  </w:r>
                </w:p>
              </w:tc>
              <w:tc>
                <w:tcPr>
                  <w:tcW w:w="2790" w:type="dxa"/>
                  <w:gridSpan w:val="2"/>
                </w:tcPr>
                <w:p w:rsidR="00790DEC" w:rsidRPr="00210102" w:rsidRDefault="00790DEC" w:rsidP="00790DEC">
                  <w:pPr>
                    <w:jc w:val="center"/>
                    <w:rPr>
                      <w:rFonts w:ascii="Arial" w:hAnsi="Arial" w:cs="Arial"/>
                      <w:b/>
                      <w:sz w:val="24"/>
                      <w:szCs w:val="24"/>
                    </w:rPr>
                  </w:pPr>
                  <w:r w:rsidRPr="00210102">
                    <w:rPr>
                      <w:rFonts w:ascii="Arial" w:hAnsi="Arial" w:cs="Arial"/>
                      <w:b/>
                      <w:sz w:val="24"/>
                      <w:szCs w:val="24"/>
                    </w:rPr>
                    <w:t>Writing</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P1</w:t>
                  </w:r>
                  <w:r>
                    <w:rPr>
                      <w:rFonts w:ascii="Arial" w:hAnsi="Arial" w:cs="Arial"/>
                      <w:b/>
                      <w:sz w:val="24"/>
                      <w:szCs w:val="24"/>
                    </w:rPr>
                    <w:t xml:space="preserve"> (45)</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8/51</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 15%</w:t>
                  </w:r>
                </w:p>
              </w:tc>
              <w:tc>
                <w:tcPr>
                  <w:tcW w:w="1395" w:type="dxa"/>
                </w:tcPr>
                <w:p w:rsidR="00790DEC" w:rsidRDefault="00790DEC" w:rsidP="00790DEC">
                  <w:pPr>
                    <w:spacing w:after="0" w:line="240" w:lineRule="auto"/>
                    <w:rPr>
                      <w:rFonts w:ascii="Arial" w:hAnsi="Arial" w:cs="Arial"/>
                      <w:sz w:val="24"/>
                      <w:szCs w:val="24"/>
                    </w:rPr>
                  </w:pPr>
                  <w:r>
                    <w:rPr>
                      <w:rFonts w:ascii="Arial" w:hAnsi="Arial" w:cs="Arial"/>
                      <w:sz w:val="24"/>
                      <w:szCs w:val="24"/>
                    </w:rPr>
                    <w:t>7/51</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 13%</w:t>
                  </w:r>
                </w:p>
              </w:tc>
              <w:tc>
                <w:tcPr>
                  <w:tcW w:w="1395" w:type="dxa"/>
                </w:tcPr>
                <w:p w:rsidR="00790DEC" w:rsidRDefault="00790DEC" w:rsidP="00790DEC">
                  <w:pPr>
                    <w:spacing w:after="0" w:line="240" w:lineRule="auto"/>
                    <w:rPr>
                      <w:rFonts w:ascii="Arial" w:hAnsi="Arial" w:cs="Arial"/>
                      <w:sz w:val="24"/>
                      <w:szCs w:val="24"/>
                    </w:rPr>
                  </w:pPr>
                  <w:r>
                    <w:rPr>
                      <w:rFonts w:ascii="Arial" w:hAnsi="Arial" w:cs="Arial"/>
                      <w:sz w:val="24"/>
                      <w:szCs w:val="24"/>
                    </w:rPr>
                    <w:t>7/51</w:t>
                  </w:r>
                </w:p>
              </w:tc>
              <w:tc>
                <w:tcPr>
                  <w:tcW w:w="1395" w:type="dxa"/>
                </w:tcPr>
                <w:p w:rsidR="00790DEC" w:rsidRDefault="00790DEC" w:rsidP="00790DEC">
                  <w:pPr>
                    <w:rPr>
                      <w:rFonts w:ascii="Arial" w:hAnsi="Arial" w:cs="Arial"/>
                      <w:sz w:val="24"/>
                      <w:szCs w:val="24"/>
                    </w:rPr>
                  </w:pPr>
                  <w:r>
                    <w:rPr>
                      <w:rFonts w:ascii="Arial" w:hAnsi="Arial" w:cs="Arial"/>
                      <w:sz w:val="24"/>
                      <w:szCs w:val="24"/>
                    </w:rPr>
                    <w:t>13%</w:t>
                  </w:r>
                </w:p>
              </w:tc>
              <w:tc>
                <w:tcPr>
                  <w:tcW w:w="1395" w:type="dxa"/>
                </w:tcPr>
                <w:p w:rsidR="00790DEC" w:rsidRDefault="00790DEC" w:rsidP="00790DEC">
                  <w:pPr>
                    <w:spacing w:after="0" w:line="240" w:lineRule="auto"/>
                    <w:rPr>
                      <w:rFonts w:ascii="Arial" w:hAnsi="Arial" w:cs="Arial"/>
                      <w:sz w:val="24"/>
                      <w:szCs w:val="24"/>
                    </w:rPr>
                  </w:pPr>
                </w:p>
              </w:tc>
              <w:tc>
                <w:tcPr>
                  <w:tcW w:w="1395" w:type="dxa"/>
                </w:tcPr>
                <w:p w:rsidR="00790DEC" w:rsidRDefault="00790DEC" w:rsidP="00790DEC">
                  <w:pPr>
                    <w:rPr>
                      <w:rFonts w:ascii="Arial" w:hAnsi="Arial" w:cs="Arial"/>
                      <w:sz w:val="24"/>
                      <w:szCs w:val="24"/>
                    </w:rPr>
                  </w:pPr>
                  <w:r>
                    <w:rPr>
                      <w:rFonts w:ascii="Arial" w:hAnsi="Arial" w:cs="Arial"/>
                      <w:sz w:val="24"/>
                      <w:szCs w:val="24"/>
                    </w:rPr>
                    <w:t>7/51 13%</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P2</w:t>
                  </w:r>
                  <w:r>
                    <w:rPr>
                      <w:rFonts w:ascii="Arial" w:hAnsi="Arial" w:cs="Arial"/>
                      <w:b/>
                      <w:sz w:val="24"/>
                      <w:szCs w:val="24"/>
                    </w:rPr>
                    <w:t xml:space="preserve"> (49)</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11/49</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 22%</w:t>
                  </w:r>
                </w:p>
              </w:tc>
              <w:tc>
                <w:tcPr>
                  <w:tcW w:w="1395" w:type="dxa"/>
                </w:tcPr>
                <w:p w:rsidR="00790DEC" w:rsidRDefault="00790DEC" w:rsidP="00790DEC">
                  <w:pPr>
                    <w:spacing w:after="0" w:line="240" w:lineRule="auto"/>
                    <w:rPr>
                      <w:rFonts w:ascii="Arial" w:hAnsi="Arial" w:cs="Arial"/>
                      <w:sz w:val="24"/>
                      <w:szCs w:val="24"/>
                    </w:rPr>
                  </w:pPr>
                  <w:r>
                    <w:rPr>
                      <w:rFonts w:ascii="Arial" w:hAnsi="Arial" w:cs="Arial"/>
                      <w:sz w:val="24"/>
                      <w:szCs w:val="24"/>
                    </w:rPr>
                    <w:t xml:space="preserve">10/49 </w:t>
                  </w:r>
                </w:p>
              </w:tc>
              <w:tc>
                <w:tcPr>
                  <w:tcW w:w="1395" w:type="dxa"/>
                </w:tcPr>
                <w:p w:rsidR="00790DEC" w:rsidRDefault="00790DEC" w:rsidP="00790DEC">
                  <w:pPr>
                    <w:rPr>
                      <w:rFonts w:ascii="Arial" w:hAnsi="Arial" w:cs="Arial"/>
                      <w:sz w:val="24"/>
                      <w:szCs w:val="24"/>
                    </w:rPr>
                  </w:pPr>
                  <w:r>
                    <w:rPr>
                      <w:rFonts w:ascii="Arial" w:hAnsi="Arial" w:cs="Arial"/>
                      <w:sz w:val="24"/>
                      <w:szCs w:val="24"/>
                    </w:rPr>
                    <w:t>20%</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13/49 </w:t>
                  </w:r>
                </w:p>
              </w:tc>
              <w:tc>
                <w:tcPr>
                  <w:tcW w:w="1395" w:type="dxa"/>
                </w:tcPr>
                <w:p w:rsidR="00790DEC" w:rsidRDefault="00790DEC" w:rsidP="00790DEC">
                  <w:pPr>
                    <w:rPr>
                      <w:rFonts w:ascii="Arial" w:hAnsi="Arial" w:cs="Arial"/>
                      <w:sz w:val="24"/>
                      <w:szCs w:val="24"/>
                    </w:rPr>
                  </w:pPr>
                  <w:r>
                    <w:rPr>
                      <w:rFonts w:ascii="Arial" w:hAnsi="Arial" w:cs="Arial"/>
                      <w:sz w:val="24"/>
                      <w:szCs w:val="24"/>
                    </w:rPr>
                    <w:t>26%</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13/49 </w:t>
                  </w:r>
                </w:p>
              </w:tc>
              <w:tc>
                <w:tcPr>
                  <w:tcW w:w="1395" w:type="dxa"/>
                </w:tcPr>
                <w:p w:rsidR="00790DEC" w:rsidRDefault="00790DEC" w:rsidP="00790DEC">
                  <w:pPr>
                    <w:rPr>
                      <w:rFonts w:ascii="Arial" w:hAnsi="Arial" w:cs="Arial"/>
                      <w:sz w:val="24"/>
                      <w:szCs w:val="24"/>
                    </w:rPr>
                  </w:pPr>
                  <w:r>
                    <w:rPr>
                      <w:rFonts w:ascii="Arial" w:hAnsi="Arial" w:cs="Arial"/>
                      <w:sz w:val="24"/>
                      <w:szCs w:val="24"/>
                    </w:rPr>
                    <w:t>26%</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P3</w:t>
                  </w:r>
                  <w:r>
                    <w:rPr>
                      <w:rFonts w:ascii="Arial" w:hAnsi="Arial" w:cs="Arial"/>
                      <w:b/>
                      <w:sz w:val="24"/>
                      <w:szCs w:val="24"/>
                    </w:rPr>
                    <w:t xml:space="preserve"> (49)</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8/49</w:t>
                  </w:r>
                </w:p>
              </w:tc>
              <w:tc>
                <w:tcPr>
                  <w:tcW w:w="1395" w:type="dxa"/>
                </w:tcPr>
                <w:p w:rsidR="00790DEC" w:rsidRDefault="00790DEC" w:rsidP="00790DEC">
                  <w:pPr>
                    <w:rPr>
                      <w:rFonts w:ascii="Arial" w:hAnsi="Arial" w:cs="Arial"/>
                      <w:sz w:val="24"/>
                      <w:szCs w:val="24"/>
                    </w:rPr>
                  </w:pPr>
                  <w:r>
                    <w:rPr>
                      <w:rFonts w:ascii="Arial" w:hAnsi="Arial" w:cs="Arial"/>
                      <w:sz w:val="24"/>
                      <w:szCs w:val="24"/>
                    </w:rPr>
                    <w:t>16%</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3/49 </w:t>
                  </w:r>
                </w:p>
              </w:tc>
              <w:tc>
                <w:tcPr>
                  <w:tcW w:w="1395" w:type="dxa"/>
                </w:tcPr>
                <w:p w:rsidR="00790DEC" w:rsidRDefault="00790DEC" w:rsidP="00790DEC">
                  <w:pPr>
                    <w:rPr>
                      <w:rFonts w:ascii="Arial" w:hAnsi="Arial" w:cs="Arial"/>
                      <w:sz w:val="24"/>
                      <w:szCs w:val="24"/>
                    </w:rPr>
                  </w:pPr>
                  <w:r>
                    <w:rPr>
                      <w:rFonts w:ascii="Arial" w:hAnsi="Arial" w:cs="Arial"/>
                      <w:sz w:val="24"/>
                      <w:szCs w:val="24"/>
                    </w:rPr>
                    <w:t>6%</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9/49 </w:t>
                  </w:r>
                </w:p>
              </w:tc>
              <w:tc>
                <w:tcPr>
                  <w:tcW w:w="1395" w:type="dxa"/>
                </w:tcPr>
                <w:p w:rsidR="00790DEC" w:rsidRDefault="00790DEC" w:rsidP="00790DEC">
                  <w:pPr>
                    <w:rPr>
                      <w:rFonts w:ascii="Arial" w:hAnsi="Arial" w:cs="Arial"/>
                      <w:sz w:val="24"/>
                      <w:szCs w:val="24"/>
                    </w:rPr>
                  </w:pPr>
                  <w:r>
                    <w:rPr>
                      <w:rFonts w:ascii="Arial" w:hAnsi="Arial" w:cs="Arial"/>
                      <w:sz w:val="24"/>
                      <w:szCs w:val="24"/>
                    </w:rPr>
                    <w:t>18%</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8/49 </w:t>
                  </w:r>
                </w:p>
              </w:tc>
              <w:tc>
                <w:tcPr>
                  <w:tcW w:w="1395" w:type="dxa"/>
                </w:tcPr>
                <w:p w:rsidR="00790DEC" w:rsidRDefault="00790DEC" w:rsidP="00790DEC">
                  <w:pPr>
                    <w:rPr>
                      <w:rFonts w:ascii="Arial" w:hAnsi="Arial" w:cs="Arial"/>
                      <w:sz w:val="24"/>
                      <w:szCs w:val="24"/>
                    </w:rPr>
                  </w:pPr>
                  <w:r>
                    <w:rPr>
                      <w:rFonts w:ascii="Arial" w:hAnsi="Arial" w:cs="Arial"/>
                      <w:sz w:val="24"/>
                      <w:szCs w:val="24"/>
                    </w:rPr>
                    <w:t>16%</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P4</w:t>
                  </w:r>
                  <w:r>
                    <w:rPr>
                      <w:rFonts w:ascii="Arial" w:hAnsi="Arial" w:cs="Arial"/>
                      <w:b/>
                      <w:sz w:val="24"/>
                      <w:szCs w:val="24"/>
                    </w:rPr>
                    <w:t xml:space="preserve"> (45)</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17/45</w:t>
                  </w:r>
                </w:p>
              </w:tc>
              <w:tc>
                <w:tcPr>
                  <w:tcW w:w="1395" w:type="dxa"/>
                </w:tcPr>
                <w:p w:rsidR="00790DEC" w:rsidRDefault="00790DEC" w:rsidP="00790DEC">
                  <w:pPr>
                    <w:rPr>
                      <w:rFonts w:ascii="Arial" w:hAnsi="Arial" w:cs="Arial"/>
                      <w:sz w:val="24"/>
                      <w:szCs w:val="24"/>
                    </w:rPr>
                  </w:pPr>
                  <w:r>
                    <w:rPr>
                      <w:rFonts w:ascii="Arial" w:hAnsi="Arial" w:cs="Arial"/>
                      <w:sz w:val="24"/>
                      <w:szCs w:val="24"/>
                    </w:rPr>
                    <w:t>37%</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13/45 </w:t>
                  </w:r>
                </w:p>
              </w:tc>
              <w:tc>
                <w:tcPr>
                  <w:tcW w:w="1395" w:type="dxa"/>
                </w:tcPr>
                <w:p w:rsidR="00790DEC" w:rsidRDefault="00790DEC" w:rsidP="00790DEC">
                  <w:pPr>
                    <w:rPr>
                      <w:rFonts w:ascii="Arial" w:hAnsi="Arial" w:cs="Arial"/>
                      <w:sz w:val="24"/>
                      <w:szCs w:val="24"/>
                    </w:rPr>
                  </w:pPr>
                  <w:r>
                    <w:rPr>
                      <w:rFonts w:ascii="Arial" w:hAnsi="Arial" w:cs="Arial"/>
                      <w:sz w:val="24"/>
                      <w:szCs w:val="24"/>
                    </w:rPr>
                    <w:t>28%</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15/45 </w:t>
                  </w:r>
                </w:p>
              </w:tc>
              <w:tc>
                <w:tcPr>
                  <w:tcW w:w="1395" w:type="dxa"/>
                </w:tcPr>
                <w:p w:rsidR="00790DEC" w:rsidRDefault="00790DEC" w:rsidP="00790DEC">
                  <w:pPr>
                    <w:rPr>
                      <w:rFonts w:ascii="Arial" w:hAnsi="Arial" w:cs="Arial"/>
                      <w:sz w:val="24"/>
                      <w:szCs w:val="24"/>
                    </w:rPr>
                  </w:pPr>
                  <w:r>
                    <w:rPr>
                      <w:rFonts w:ascii="Arial" w:hAnsi="Arial" w:cs="Arial"/>
                      <w:sz w:val="24"/>
                      <w:szCs w:val="24"/>
                    </w:rPr>
                    <w:t>33%</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16/45 </w:t>
                  </w:r>
                </w:p>
              </w:tc>
              <w:tc>
                <w:tcPr>
                  <w:tcW w:w="1395" w:type="dxa"/>
                </w:tcPr>
                <w:p w:rsidR="00790DEC" w:rsidRDefault="00790DEC" w:rsidP="00790DEC">
                  <w:pPr>
                    <w:rPr>
                      <w:rFonts w:ascii="Arial" w:hAnsi="Arial" w:cs="Arial"/>
                      <w:sz w:val="24"/>
                      <w:szCs w:val="24"/>
                    </w:rPr>
                  </w:pPr>
                  <w:r>
                    <w:rPr>
                      <w:rFonts w:ascii="Arial" w:hAnsi="Arial" w:cs="Arial"/>
                      <w:sz w:val="24"/>
                      <w:szCs w:val="24"/>
                    </w:rPr>
                    <w:t>35%</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P5</w:t>
                  </w:r>
                  <w:r>
                    <w:rPr>
                      <w:rFonts w:ascii="Arial" w:hAnsi="Arial" w:cs="Arial"/>
                      <w:b/>
                      <w:sz w:val="24"/>
                      <w:szCs w:val="24"/>
                    </w:rPr>
                    <w:t xml:space="preserve"> (44)</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15/44</w:t>
                  </w:r>
                </w:p>
              </w:tc>
              <w:tc>
                <w:tcPr>
                  <w:tcW w:w="1395" w:type="dxa"/>
                </w:tcPr>
                <w:p w:rsidR="00790DEC" w:rsidRDefault="00790DEC" w:rsidP="00790DEC">
                  <w:pPr>
                    <w:rPr>
                      <w:rFonts w:ascii="Arial" w:hAnsi="Arial" w:cs="Arial"/>
                      <w:sz w:val="24"/>
                      <w:szCs w:val="24"/>
                    </w:rPr>
                  </w:pPr>
                  <w:r>
                    <w:rPr>
                      <w:rFonts w:ascii="Arial" w:hAnsi="Arial" w:cs="Arial"/>
                      <w:sz w:val="24"/>
                      <w:szCs w:val="24"/>
                    </w:rPr>
                    <w:t>34%</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9/44 </w:t>
                  </w:r>
                </w:p>
              </w:tc>
              <w:tc>
                <w:tcPr>
                  <w:tcW w:w="1395" w:type="dxa"/>
                </w:tcPr>
                <w:p w:rsidR="00790DEC" w:rsidRDefault="00790DEC" w:rsidP="00790DEC">
                  <w:pPr>
                    <w:rPr>
                      <w:rFonts w:ascii="Arial" w:hAnsi="Arial" w:cs="Arial"/>
                      <w:sz w:val="24"/>
                      <w:szCs w:val="24"/>
                    </w:rPr>
                  </w:pPr>
                  <w:r>
                    <w:rPr>
                      <w:rFonts w:ascii="Arial" w:hAnsi="Arial" w:cs="Arial"/>
                      <w:sz w:val="24"/>
                      <w:szCs w:val="24"/>
                    </w:rPr>
                    <w:t>20%</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12/44 </w:t>
                  </w:r>
                </w:p>
              </w:tc>
              <w:tc>
                <w:tcPr>
                  <w:tcW w:w="1395" w:type="dxa"/>
                </w:tcPr>
                <w:p w:rsidR="00790DEC" w:rsidRDefault="00790DEC" w:rsidP="00790DEC">
                  <w:pPr>
                    <w:rPr>
                      <w:rFonts w:ascii="Arial" w:hAnsi="Arial" w:cs="Arial"/>
                      <w:sz w:val="24"/>
                      <w:szCs w:val="24"/>
                    </w:rPr>
                  </w:pPr>
                  <w:r>
                    <w:rPr>
                      <w:rFonts w:ascii="Arial" w:hAnsi="Arial" w:cs="Arial"/>
                      <w:sz w:val="24"/>
                      <w:szCs w:val="24"/>
                    </w:rPr>
                    <w:t>27%</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12/44 </w:t>
                  </w:r>
                </w:p>
              </w:tc>
              <w:tc>
                <w:tcPr>
                  <w:tcW w:w="1395" w:type="dxa"/>
                </w:tcPr>
                <w:p w:rsidR="00790DEC" w:rsidRDefault="00790DEC" w:rsidP="00790DEC">
                  <w:pPr>
                    <w:rPr>
                      <w:rFonts w:ascii="Arial" w:hAnsi="Arial" w:cs="Arial"/>
                      <w:sz w:val="24"/>
                      <w:szCs w:val="24"/>
                    </w:rPr>
                  </w:pPr>
                  <w:r>
                    <w:rPr>
                      <w:rFonts w:ascii="Arial" w:hAnsi="Arial" w:cs="Arial"/>
                      <w:sz w:val="24"/>
                      <w:szCs w:val="24"/>
                    </w:rPr>
                    <w:t>27%</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P6</w:t>
                  </w:r>
                  <w:r>
                    <w:rPr>
                      <w:rFonts w:ascii="Arial" w:hAnsi="Arial" w:cs="Arial"/>
                      <w:b/>
                      <w:sz w:val="24"/>
                      <w:szCs w:val="24"/>
                    </w:rPr>
                    <w:t xml:space="preserve"> (49)</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12/49</w:t>
                  </w:r>
                </w:p>
              </w:tc>
              <w:tc>
                <w:tcPr>
                  <w:tcW w:w="1395" w:type="dxa"/>
                </w:tcPr>
                <w:p w:rsidR="00790DEC" w:rsidRDefault="00790DEC" w:rsidP="00790DEC">
                  <w:pPr>
                    <w:rPr>
                      <w:rFonts w:ascii="Arial" w:hAnsi="Arial" w:cs="Arial"/>
                      <w:sz w:val="24"/>
                      <w:szCs w:val="24"/>
                    </w:rPr>
                  </w:pPr>
                  <w:r>
                    <w:rPr>
                      <w:rFonts w:ascii="Arial" w:hAnsi="Arial" w:cs="Arial"/>
                      <w:sz w:val="24"/>
                      <w:szCs w:val="24"/>
                    </w:rPr>
                    <w:t>24%</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7/49 </w:t>
                  </w:r>
                </w:p>
              </w:tc>
              <w:tc>
                <w:tcPr>
                  <w:tcW w:w="1395" w:type="dxa"/>
                </w:tcPr>
                <w:p w:rsidR="00790DEC" w:rsidRDefault="00790DEC" w:rsidP="00790DEC">
                  <w:pPr>
                    <w:rPr>
                      <w:rFonts w:ascii="Arial" w:hAnsi="Arial" w:cs="Arial"/>
                      <w:sz w:val="24"/>
                      <w:szCs w:val="24"/>
                    </w:rPr>
                  </w:pPr>
                  <w:r>
                    <w:rPr>
                      <w:rFonts w:ascii="Arial" w:hAnsi="Arial" w:cs="Arial"/>
                      <w:sz w:val="24"/>
                      <w:szCs w:val="24"/>
                    </w:rPr>
                    <w:t>14%</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13/49 </w:t>
                  </w:r>
                </w:p>
              </w:tc>
              <w:tc>
                <w:tcPr>
                  <w:tcW w:w="1395" w:type="dxa"/>
                </w:tcPr>
                <w:p w:rsidR="00790DEC" w:rsidRDefault="00790DEC" w:rsidP="00790DEC">
                  <w:pPr>
                    <w:rPr>
                      <w:rFonts w:ascii="Arial" w:hAnsi="Arial" w:cs="Arial"/>
                      <w:sz w:val="24"/>
                      <w:szCs w:val="24"/>
                    </w:rPr>
                  </w:pPr>
                  <w:r>
                    <w:rPr>
                      <w:rFonts w:ascii="Arial" w:hAnsi="Arial" w:cs="Arial"/>
                      <w:sz w:val="24"/>
                      <w:szCs w:val="24"/>
                    </w:rPr>
                    <w:t>26%</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17/49 </w:t>
                  </w:r>
                </w:p>
              </w:tc>
              <w:tc>
                <w:tcPr>
                  <w:tcW w:w="1395" w:type="dxa"/>
                </w:tcPr>
                <w:p w:rsidR="00790DEC" w:rsidRDefault="00790DEC" w:rsidP="00790DEC">
                  <w:pPr>
                    <w:rPr>
                      <w:rFonts w:ascii="Arial" w:hAnsi="Arial" w:cs="Arial"/>
                      <w:sz w:val="24"/>
                      <w:szCs w:val="24"/>
                    </w:rPr>
                  </w:pPr>
                  <w:r>
                    <w:rPr>
                      <w:rFonts w:ascii="Arial" w:hAnsi="Arial" w:cs="Arial"/>
                      <w:sz w:val="24"/>
                      <w:szCs w:val="24"/>
                    </w:rPr>
                    <w:t>34%</w:t>
                  </w:r>
                </w:p>
              </w:tc>
            </w:tr>
            <w:tr w:rsidR="00790DEC" w:rsidTr="007F2464">
              <w:tc>
                <w:tcPr>
                  <w:tcW w:w="2789" w:type="dxa"/>
                </w:tcPr>
                <w:p w:rsidR="00790DEC" w:rsidRPr="00210102" w:rsidRDefault="00790DEC" w:rsidP="00790DEC">
                  <w:pPr>
                    <w:rPr>
                      <w:rFonts w:ascii="Arial" w:hAnsi="Arial" w:cs="Arial"/>
                      <w:b/>
                      <w:sz w:val="24"/>
                      <w:szCs w:val="24"/>
                    </w:rPr>
                  </w:pPr>
                  <w:r w:rsidRPr="00210102">
                    <w:rPr>
                      <w:rFonts w:ascii="Arial" w:hAnsi="Arial" w:cs="Arial"/>
                      <w:b/>
                      <w:sz w:val="24"/>
                      <w:szCs w:val="24"/>
                    </w:rPr>
                    <w:t>P7</w:t>
                  </w:r>
                  <w:r>
                    <w:rPr>
                      <w:rFonts w:ascii="Arial" w:hAnsi="Arial" w:cs="Arial"/>
                      <w:b/>
                      <w:sz w:val="24"/>
                      <w:szCs w:val="24"/>
                    </w:rPr>
                    <w:t xml:space="preserve"> (45)</w:t>
                  </w:r>
                </w:p>
              </w:tc>
              <w:tc>
                <w:tcPr>
                  <w:tcW w:w="1394" w:type="dxa"/>
                </w:tcPr>
                <w:p w:rsidR="00790DEC" w:rsidRDefault="00790DEC" w:rsidP="00790DEC">
                  <w:pPr>
                    <w:spacing w:after="0" w:line="240" w:lineRule="auto"/>
                    <w:rPr>
                      <w:rFonts w:ascii="Arial" w:hAnsi="Arial" w:cs="Arial"/>
                      <w:sz w:val="24"/>
                      <w:szCs w:val="24"/>
                    </w:rPr>
                  </w:pPr>
                  <w:r>
                    <w:rPr>
                      <w:rFonts w:ascii="Arial" w:hAnsi="Arial" w:cs="Arial"/>
                      <w:sz w:val="24"/>
                      <w:szCs w:val="24"/>
                    </w:rPr>
                    <w:t>15/45</w:t>
                  </w:r>
                </w:p>
              </w:tc>
              <w:tc>
                <w:tcPr>
                  <w:tcW w:w="1395" w:type="dxa"/>
                </w:tcPr>
                <w:p w:rsidR="00790DEC" w:rsidRDefault="00790DEC" w:rsidP="00790DEC">
                  <w:pPr>
                    <w:rPr>
                      <w:rFonts w:ascii="Arial" w:hAnsi="Arial" w:cs="Arial"/>
                      <w:sz w:val="24"/>
                      <w:szCs w:val="24"/>
                    </w:rPr>
                  </w:pPr>
                  <w:r>
                    <w:rPr>
                      <w:rFonts w:ascii="Arial" w:hAnsi="Arial" w:cs="Arial"/>
                      <w:sz w:val="24"/>
                      <w:szCs w:val="24"/>
                    </w:rPr>
                    <w:t>33%</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2/45 </w:t>
                  </w:r>
                </w:p>
              </w:tc>
              <w:tc>
                <w:tcPr>
                  <w:tcW w:w="1395" w:type="dxa"/>
                </w:tcPr>
                <w:p w:rsidR="00790DEC" w:rsidRDefault="00790DEC" w:rsidP="00790DEC">
                  <w:pPr>
                    <w:rPr>
                      <w:rFonts w:ascii="Arial" w:hAnsi="Arial" w:cs="Arial"/>
                      <w:sz w:val="24"/>
                      <w:szCs w:val="24"/>
                    </w:rPr>
                  </w:pPr>
                  <w:r>
                    <w:rPr>
                      <w:rFonts w:ascii="Arial" w:hAnsi="Arial" w:cs="Arial"/>
                      <w:sz w:val="24"/>
                      <w:szCs w:val="24"/>
                    </w:rPr>
                    <w:t>4%</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10/45 </w:t>
                  </w:r>
                </w:p>
              </w:tc>
              <w:tc>
                <w:tcPr>
                  <w:tcW w:w="1395" w:type="dxa"/>
                </w:tcPr>
                <w:p w:rsidR="00790DEC" w:rsidRDefault="00790DEC" w:rsidP="00790DEC">
                  <w:pPr>
                    <w:rPr>
                      <w:rFonts w:ascii="Arial" w:hAnsi="Arial" w:cs="Arial"/>
                      <w:sz w:val="24"/>
                      <w:szCs w:val="24"/>
                    </w:rPr>
                  </w:pPr>
                  <w:r>
                    <w:rPr>
                      <w:rFonts w:ascii="Arial" w:hAnsi="Arial" w:cs="Arial"/>
                      <w:sz w:val="24"/>
                      <w:szCs w:val="24"/>
                    </w:rPr>
                    <w:t>22%</w:t>
                  </w:r>
                </w:p>
              </w:tc>
              <w:tc>
                <w:tcPr>
                  <w:tcW w:w="1395" w:type="dxa"/>
                </w:tcPr>
                <w:p w:rsidR="00790DEC" w:rsidRDefault="00790DEC" w:rsidP="00790DEC">
                  <w:pPr>
                    <w:rPr>
                      <w:rFonts w:ascii="Arial" w:hAnsi="Arial" w:cs="Arial"/>
                      <w:sz w:val="24"/>
                      <w:szCs w:val="24"/>
                    </w:rPr>
                  </w:pPr>
                  <w:r>
                    <w:rPr>
                      <w:rFonts w:ascii="Arial" w:hAnsi="Arial" w:cs="Arial"/>
                      <w:sz w:val="24"/>
                      <w:szCs w:val="24"/>
                    </w:rPr>
                    <w:t xml:space="preserve">14/45 </w:t>
                  </w:r>
                </w:p>
              </w:tc>
              <w:tc>
                <w:tcPr>
                  <w:tcW w:w="1395" w:type="dxa"/>
                </w:tcPr>
                <w:p w:rsidR="00790DEC" w:rsidRDefault="00790DEC" w:rsidP="00790DEC">
                  <w:pPr>
                    <w:rPr>
                      <w:rFonts w:ascii="Arial" w:hAnsi="Arial" w:cs="Arial"/>
                      <w:sz w:val="24"/>
                      <w:szCs w:val="24"/>
                    </w:rPr>
                  </w:pPr>
                  <w:r>
                    <w:rPr>
                      <w:rFonts w:ascii="Arial" w:hAnsi="Arial" w:cs="Arial"/>
                      <w:sz w:val="24"/>
                      <w:szCs w:val="24"/>
                    </w:rPr>
                    <w:t>31%</w:t>
                  </w:r>
                </w:p>
              </w:tc>
            </w:tr>
            <w:tr w:rsidR="00790DEC" w:rsidTr="007F2464">
              <w:tc>
                <w:tcPr>
                  <w:tcW w:w="2789" w:type="dxa"/>
                </w:tcPr>
                <w:p w:rsidR="00790DEC" w:rsidRPr="00210102" w:rsidRDefault="00790DEC" w:rsidP="00790DEC">
                  <w:pPr>
                    <w:rPr>
                      <w:rFonts w:ascii="Arial" w:hAnsi="Arial" w:cs="Arial"/>
                      <w:b/>
                      <w:sz w:val="24"/>
                      <w:szCs w:val="24"/>
                    </w:rPr>
                  </w:pPr>
                  <w:r>
                    <w:rPr>
                      <w:rFonts w:ascii="Arial" w:hAnsi="Arial" w:cs="Arial"/>
                      <w:b/>
                      <w:sz w:val="24"/>
                      <w:szCs w:val="24"/>
                    </w:rPr>
                    <w:t>Whole School (332)</w:t>
                  </w:r>
                </w:p>
              </w:tc>
              <w:tc>
                <w:tcPr>
                  <w:tcW w:w="1394" w:type="dxa"/>
                </w:tcPr>
                <w:p w:rsidR="00790DEC" w:rsidRPr="00F34983" w:rsidRDefault="00790DEC" w:rsidP="00790DEC">
                  <w:pPr>
                    <w:spacing w:after="0" w:line="240" w:lineRule="auto"/>
                    <w:rPr>
                      <w:rFonts w:ascii="Arial" w:hAnsi="Arial" w:cs="Arial"/>
                      <w:b/>
                      <w:sz w:val="24"/>
                      <w:szCs w:val="24"/>
                    </w:rPr>
                  </w:pPr>
                  <w:r>
                    <w:rPr>
                      <w:rFonts w:ascii="Arial" w:hAnsi="Arial" w:cs="Arial"/>
                      <w:b/>
                      <w:sz w:val="24"/>
                      <w:szCs w:val="24"/>
                    </w:rPr>
                    <w:t>86/332</w:t>
                  </w:r>
                </w:p>
              </w:tc>
              <w:tc>
                <w:tcPr>
                  <w:tcW w:w="1395" w:type="dxa"/>
                </w:tcPr>
                <w:p w:rsidR="00790DEC" w:rsidRPr="00F34983" w:rsidRDefault="00790DEC" w:rsidP="00790DEC">
                  <w:pPr>
                    <w:rPr>
                      <w:rFonts w:ascii="Arial" w:hAnsi="Arial" w:cs="Arial"/>
                      <w:b/>
                      <w:sz w:val="24"/>
                      <w:szCs w:val="24"/>
                    </w:rPr>
                  </w:pPr>
                  <w:r>
                    <w:rPr>
                      <w:rFonts w:ascii="Arial" w:hAnsi="Arial" w:cs="Arial"/>
                      <w:b/>
                      <w:sz w:val="24"/>
                      <w:szCs w:val="24"/>
                    </w:rPr>
                    <w:t>26%</w:t>
                  </w:r>
                </w:p>
              </w:tc>
              <w:tc>
                <w:tcPr>
                  <w:tcW w:w="1395" w:type="dxa"/>
                </w:tcPr>
                <w:p w:rsidR="00790DEC" w:rsidRPr="00F34983" w:rsidRDefault="00790DEC" w:rsidP="00790DEC">
                  <w:pPr>
                    <w:spacing w:after="0" w:line="240" w:lineRule="auto"/>
                    <w:rPr>
                      <w:rFonts w:ascii="Arial" w:hAnsi="Arial" w:cs="Arial"/>
                      <w:b/>
                      <w:sz w:val="24"/>
                      <w:szCs w:val="24"/>
                    </w:rPr>
                  </w:pPr>
                  <w:r>
                    <w:rPr>
                      <w:rFonts w:ascii="Arial" w:hAnsi="Arial" w:cs="Arial"/>
                      <w:b/>
                      <w:sz w:val="24"/>
                      <w:szCs w:val="24"/>
                    </w:rPr>
                    <w:t>51/332</w:t>
                  </w:r>
                </w:p>
              </w:tc>
              <w:tc>
                <w:tcPr>
                  <w:tcW w:w="1395" w:type="dxa"/>
                </w:tcPr>
                <w:p w:rsidR="00790DEC" w:rsidRPr="00F34983" w:rsidRDefault="00790DEC" w:rsidP="00790DEC">
                  <w:pPr>
                    <w:rPr>
                      <w:rFonts w:ascii="Arial" w:hAnsi="Arial" w:cs="Arial"/>
                      <w:b/>
                      <w:sz w:val="24"/>
                      <w:szCs w:val="24"/>
                    </w:rPr>
                  </w:pPr>
                  <w:r>
                    <w:rPr>
                      <w:rFonts w:ascii="Arial" w:hAnsi="Arial" w:cs="Arial"/>
                      <w:b/>
                      <w:sz w:val="24"/>
                      <w:szCs w:val="24"/>
                    </w:rPr>
                    <w:t>15%</w:t>
                  </w:r>
                </w:p>
              </w:tc>
              <w:tc>
                <w:tcPr>
                  <w:tcW w:w="1395" w:type="dxa"/>
                </w:tcPr>
                <w:p w:rsidR="00790DEC" w:rsidRPr="00F34983" w:rsidRDefault="00790DEC" w:rsidP="00790DEC">
                  <w:pPr>
                    <w:spacing w:after="0" w:line="240" w:lineRule="auto"/>
                    <w:rPr>
                      <w:rFonts w:ascii="Arial" w:hAnsi="Arial" w:cs="Arial"/>
                      <w:b/>
                      <w:sz w:val="24"/>
                      <w:szCs w:val="24"/>
                    </w:rPr>
                  </w:pPr>
                  <w:r>
                    <w:rPr>
                      <w:rFonts w:ascii="Arial" w:hAnsi="Arial" w:cs="Arial"/>
                      <w:b/>
                      <w:sz w:val="24"/>
                      <w:szCs w:val="24"/>
                    </w:rPr>
                    <w:t>79/332</w:t>
                  </w:r>
                </w:p>
              </w:tc>
              <w:tc>
                <w:tcPr>
                  <w:tcW w:w="1395" w:type="dxa"/>
                </w:tcPr>
                <w:p w:rsidR="00790DEC" w:rsidRPr="00F34983" w:rsidRDefault="00790DEC" w:rsidP="00790DEC">
                  <w:pPr>
                    <w:rPr>
                      <w:rFonts w:ascii="Arial" w:hAnsi="Arial" w:cs="Arial"/>
                      <w:b/>
                      <w:sz w:val="24"/>
                      <w:szCs w:val="24"/>
                    </w:rPr>
                  </w:pPr>
                  <w:r>
                    <w:rPr>
                      <w:rFonts w:ascii="Arial" w:hAnsi="Arial" w:cs="Arial"/>
                      <w:b/>
                      <w:sz w:val="24"/>
                      <w:szCs w:val="24"/>
                    </w:rPr>
                    <w:t>24%</w:t>
                  </w:r>
                </w:p>
              </w:tc>
              <w:tc>
                <w:tcPr>
                  <w:tcW w:w="1395" w:type="dxa"/>
                </w:tcPr>
                <w:p w:rsidR="00790DEC" w:rsidRPr="00F34983" w:rsidRDefault="00790DEC" w:rsidP="00790DEC">
                  <w:pPr>
                    <w:spacing w:after="0" w:line="240" w:lineRule="auto"/>
                    <w:rPr>
                      <w:rFonts w:ascii="Arial" w:hAnsi="Arial" w:cs="Arial"/>
                      <w:b/>
                      <w:sz w:val="24"/>
                      <w:szCs w:val="24"/>
                    </w:rPr>
                  </w:pPr>
                  <w:r>
                    <w:rPr>
                      <w:rFonts w:ascii="Arial" w:hAnsi="Arial" w:cs="Arial"/>
                      <w:b/>
                      <w:sz w:val="24"/>
                      <w:szCs w:val="24"/>
                    </w:rPr>
                    <w:t>79/332</w:t>
                  </w:r>
                </w:p>
              </w:tc>
              <w:tc>
                <w:tcPr>
                  <w:tcW w:w="1395" w:type="dxa"/>
                </w:tcPr>
                <w:p w:rsidR="00790DEC" w:rsidRPr="00F34983" w:rsidRDefault="00790DEC" w:rsidP="00790DEC">
                  <w:pPr>
                    <w:rPr>
                      <w:rFonts w:ascii="Arial" w:hAnsi="Arial" w:cs="Arial"/>
                      <w:b/>
                      <w:sz w:val="24"/>
                      <w:szCs w:val="24"/>
                    </w:rPr>
                  </w:pPr>
                  <w:r>
                    <w:rPr>
                      <w:rFonts w:ascii="Arial" w:hAnsi="Arial" w:cs="Arial"/>
                      <w:b/>
                      <w:sz w:val="24"/>
                      <w:szCs w:val="24"/>
                    </w:rPr>
                    <w:t>24%</w:t>
                  </w:r>
                </w:p>
              </w:tc>
            </w:tr>
          </w:tbl>
          <w:p w:rsidR="00790DEC" w:rsidRDefault="00790DEC" w:rsidP="00790DEC">
            <w:pPr>
              <w:rPr>
                <w:rFonts w:ascii="Arial" w:hAnsi="Arial" w:cs="Arial"/>
                <w:sz w:val="24"/>
                <w:szCs w:val="24"/>
              </w:rPr>
            </w:pPr>
          </w:p>
          <w:p w:rsidR="00790DEC" w:rsidRPr="003D042B" w:rsidRDefault="00790DEC" w:rsidP="00790DEC">
            <w:pPr>
              <w:rPr>
                <w:rFonts w:ascii="Arial" w:hAnsi="Arial" w:cs="Arial"/>
                <w:b/>
                <w:sz w:val="24"/>
                <w:szCs w:val="24"/>
              </w:rPr>
            </w:pPr>
            <w:r w:rsidRPr="003D042B">
              <w:rPr>
                <w:rFonts w:ascii="Arial" w:hAnsi="Arial" w:cs="Arial"/>
                <w:b/>
                <w:sz w:val="24"/>
                <w:szCs w:val="24"/>
              </w:rPr>
              <w:t>Whole School Summary</w:t>
            </w:r>
          </w:p>
          <w:p w:rsidR="00790DEC" w:rsidRDefault="00790DEC" w:rsidP="00790DEC">
            <w:pPr>
              <w:rPr>
                <w:rFonts w:ascii="Arial" w:hAnsi="Arial" w:cs="Arial"/>
                <w:sz w:val="24"/>
                <w:szCs w:val="24"/>
              </w:rPr>
            </w:pPr>
            <w:r>
              <w:rPr>
                <w:rFonts w:ascii="Arial" w:hAnsi="Arial" w:cs="Arial"/>
                <w:sz w:val="24"/>
                <w:szCs w:val="24"/>
              </w:rPr>
              <w:t xml:space="preserve">Numeracy – Majority of pupils (74%) are on expected level for age and stage. 26% (Minority) of school are not on expected level. </w:t>
            </w:r>
          </w:p>
          <w:p w:rsidR="00790DEC" w:rsidRDefault="00790DEC" w:rsidP="00790DEC">
            <w:pPr>
              <w:rPr>
                <w:rFonts w:ascii="Arial" w:hAnsi="Arial" w:cs="Arial"/>
                <w:sz w:val="24"/>
                <w:szCs w:val="24"/>
              </w:rPr>
            </w:pPr>
            <w:r>
              <w:rPr>
                <w:rFonts w:ascii="Arial" w:hAnsi="Arial" w:cs="Arial"/>
                <w:sz w:val="24"/>
                <w:szCs w:val="24"/>
              </w:rPr>
              <w:t>Talking &amp; Listening – Most pupils (85%) are on expected level for age and stage. 15% (minority) of school are not on expected level.</w:t>
            </w:r>
          </w:p>
          <w:p w:rsidR="00790DEC" w:rsidRDefault="00790DEC" w:rsidP="00790DEC">
            <w:pPr>
              <w:rPr>
                <w:rFonts w:ascii="Arial" w:hAnsi="Arial" w:cs="Arial"/>
                <w:sz w:val="24"/>
                <w:szCs w:val="24"/>
              </w:rPr>
            </w:pPr>
            <w:r>
              <w:rPr>
                <w:rFonts w:ascii="Arial" w:hAnsi="Arial" w:cs="Arial"/>
                <w:sz w:val="24"/>
                <w:szCs w:val="24"/>
              </w:rPr>
              <w:t xml:space="preserve">Reading – Most pupils (76%) are on expected level for age and stage. 24% (minority) of school are not on expected level. </w:t>
            </w:r>
          </w:p>
          <w:p w:rsidR="00790DEC" w:rsidRDefault="00790DEC" w:rsidP="00790DEC">
            <w:pPr>
              <w:rPr>
                <w:rFonts w:ascii="Arial" w:hAnsi="Arial" w:cs="Arial"/>
                <w:sz w:val="24"/>
                <w:szCs w:val="24"/>
              </w:rPr>
            </w:pPr>
            <w:r>
              <w:rPr>
                <w:rFonts w:ascii="Arial" w:hAnsi="Arial" w:cs="Arial"/>
                <w:sz w:val="24"/>
                <w:szCs w:val="24"/>
              </w:rPr>
              <w:t xml:space="preserve">Writing – Most pupils (76%) are on expected level for age and stage. 24% (minority) of school are not on expected level. </w:t>
            </w:r>
          </w:p>
          <w:p w:rsidR="0076705A" w:rsidRDefault="00FC610D" w:rsidP="0081258B">
            <w:pPr>
              <w:rPr>
                <w:rFonts w:ascii="Arial" w:hAnsi="Arial" w:cs="Arial"/>
                <w:sz w:val="24"/>
                <w:szCs w:val="24"/>
              </w:rPr>
            </w:pPr>
            <w:r>
              <w:rPr>
                <w:rFonts w:ascii="Arial" w:hAnsi="Arial" w:cs="Arial"/>
                <w:sz w:val="24"/>
                <w:szCs w:val="24"/>
              </w:rPr>
              <w:t xml:space="preserve">Across the school, most pupils </w:t>
            </w:r>
            <w:r w:rsidR="0081258B" w:rsidRPr="0003251D">
              <w:rPr>
                <w:rFonts w:ascii="Arial" w:hAnsi="Arial" w:cs="Arial"/>
                <w:sz w:val="24"/>
                <w:szCs w:val="24"/>
              </w:rPr>
              <w:t xml:space="preserve">are on the expected SEEMIS level for their year group </w:t>
            </w:r>
            <w:r>
              <w:rPr>
                <w:rFonts w:ascii="Arial" w:hAnsi="Arial" w:cs="Arial"/>
                <w:sz w:val="24"/>
                <w:szCs w:val="24"/>
              </w:rPr>
              <w:t xml:space="preserve">across organisers for Reading (74%), Writing (76%) and Talking &amp; Listening (85%). The majority of pupils (74%) are on expected SEEMIS level for their year group. </w:t>
            </w:r>
          </w:p>
          <w:p w:rsidR="0024604D" w:rsidRDefault="0076705A" w:rsidP="00EB08FC">
            <w:pPr>
              <w:rPr>
                <w:rFonts w:ascii="Arial" w:hAnsi="Arial" w:cs="Arial"/>
                <w:sz w:val="24"/>
                <w:szCs w:val="24"/>
              </w:rPr>
            </w:pPr>
            <w:r>
              <w:rPr>
                <w:rFonts w:ascii="Arial" w:hAnsi="Arial" w:cs="Arial"/>
                <w:sz w:val="24"/>
                <w:szCs w:val="24"/>
              </w:rPr>
              <w:t xml:space="preserve"> </w:t>
            </w:r>
          </w:p>
          <w:p w:rsidR="0024604D" w:rsidRDefault="00FC610D" w:rsidP="0024604D">
            <w:pPr>
              <w:rPr>
                <w:rFonts w:ascii="Arial" w:hAnsi="Arial" w:cs="Arial"/>
                <w:sz w:val="24"/>
                <w:szCs w:val="24"/>
              </w:rPr>
            </w:pPr>
            <w:r>
              <w:rPr>
                <w:rFonts w:ascii="Arial" w:hAnsi="Arial" w:cs="Arial"/>
                <w:sz w:val="24"/>
                <w:szCs w:val="24"/>
              </w:rPr>
              <w:lastRenderedPageBreak/>
              <w:t>P</w:t>
            </w:r>
            <w:r w:rsidR="0024604D">
              <w:rPr>
                <w:rFonts w:ascii="Arial" w:hAnsi="Arial" w:cs="Arial"/>
                <w:sz w:val="24"/>
                <w:szCs w:val="24"/>
              </w:rPr>
              <w:t xml:space="preserve">upils </w:t>
            </w:r>
            <w:r>
              <w:rPr>
                <w:rFonts w:ascii="Arial" w:hAnsi="Arial" w:cs="Arial"/>
                <w:sz w:val="24"/>
                <w:szCs w:val="24"/>
              </w:rPr>
              <w:t>–</w:t>
            </w:r>
            <w:r w:rsidR="0024604D">
              <w:rPr>
                <w:rFonts w:ascii="Arial" w:hAnsi="Arial" w:cs="Arial"/>
                <w:sz w:val="24"/>
                <w:szCs w:val="24"/>
              </w:rPr>
              <w:t xml:space="preserve"> </w:t>
            </w:r>
            <w:r>
              <w:rPr>
                <w:rFonts w:ascii="Arial" w:hAnsi="Arial" w:cs="Arial"/>
                <w:sz w:val="24"/>
                <w:szCs w:val="24"/>
              </w:rPr>
              <w:t xml:space="preserve">No and </w:t>
            </w:r>
            <w:r w:rsidR="0024604D">
              <w:rPr>
                <w:rFonts w:ascii="Arial" w:hAnsi="Arial" w:cs="Arial"/>
                <w:sz w:val="24"/>
                <w:szCs w:val="24"/>
              </w:rPr>
              <w:t xml:space="preserve">% of pupils on track </w:t>
            </w:r>
          </w:p>
          <w:tbl>
            <w:tblPr>
              <w:tblStyle w:val="TableGrid"/>
              <w:tblW w:w="0" w:type="auto"/>
              <w:tblLook w:val="04A0" w:firstRow="1" w:lastRow="0" w:firstColumn="1" w:lastColumn="0" w:noHBand="0" w:noVBand="1"/>
            </w:tblPr>
            <w:tblGrid>
              <w:gridCol w:w="2867"/>
              <w:gridCol w:w="1346"/>
              <w:gridCol w:w="1347"/>
              <w:gridCol w:w="921"/>
              <w:gridCol w:w="922"/>
              <w:gridCol w:w="992"/>
              <w:gridCol w:w="993"/>
              <w:gridCol w:w="779"/>
              <w:gridCol w:w="780"/>
            </w:tblGrid>
            <w:tr w:rsidR="0024604D" w:rsidRPr="00A30293" w:rsidTr="004D6B92">
              <w:tc>
                <w:tcPr>
                  <w:tcW w:w="2867" w:type="dxa"/>
                </w:tcPr>
                <w:p w:rsidR="0024604D" w:rsidRPr="00F649B5" w:rsidRDefault="0024604D" w:rsidP="0024604D">
                  <w:pPr>
                    <w:rPr>
                      <w:b/>
                      <w:sz w:val="36"/>
                      <w:szCs w:val="36"/>
                    </w:rPr>
                  </w:pPr>
                </w:p>
              </w:tc>
              <w:tc>
                <w:tcPr>
                  <w:tcW w:w="2693" w:type="dxa"/>
                  <w:gridSpan w:val="2"/>
                </w:tcPr>
                <w:p w:rsidR="0024604D" w:rsidRPr="00A30293" w:rsidRDefault="0024604D" w:rsidP="0024604D">
                  <w:pPr>
                    <w:rPr>
                      <w:sz w:val="28"/>
                      <w:szCs w:val="28"/>
                    </w:rPr>
                  </w:pPr>
                  <w:r w:rsidRPr="00A30293">
                    <w:rPr>
                      <w:sz w:val="28"/>
                      <w:szCs w:val="28"/>
                    </w:rPr>
                    <w:t>Listening and Talking</w:t>
                  </w:r>
                </w:p>
              </w:tc>
              <w:tc>
                <w:tcPr>
                  <w:tcW w:w="1843" w:type="dxa"/>
                  <w:gridSpan w:val="2"/>
                </w:tcPr>
                <w:p w:rsidR="0024604D" w:rsidRPr="00A30293" w:rsidRDefault="0024604D" w:rsidP="0024604D">
                  <w:pPr>
                    <w:rPr>
                      <w:sz w:val="28"/>
                      <w:szCs w:val="28"/>
                    </w:rPr>
                  </w:pPr>
                  <w:r w:rsidRPr="00A30293">
                    <w:rPr>
                      <w:sz w:val="28"/>
                      <w:szCs w:val="28"/>
                    </w:rPr>
                    <w:t>Reading</w:t>
                  </w:r>
                </w:p>
              </w:tc>
              <w:tc>
                <w:tcPr>
                  <w:tcW w:w="1985" w:type="dxa"/>
                  <w:gridSpan w:val="2"/>
                </w:tcPr>
                <w:p w:rsidR="0024604D" w:rsidRPr="00A30293" w:rsidRDefault="0024604D" w:rsidP="0024604D">
                  <w:pPr>
                    <w:rPr>
                      <w:sz w:val="28"/>
                      <w:szCs w:val="28"/>
                    </w:rPr>
                  </w:pPr>
                  <w:r w:rsidRPr="00A30293">
                    <w:rPr>
                      <w:sz w:val="28"/>
                      <w:szCs w:val="28"/>
                    </w:rPr>
                    <w:t>Writing</w:t>
                  </w:r>
                </w:p>
              </w:tc>
              <w:tc>
                <w:tcPr>
                  <w:tcW w:w="1559" w:type="dxa"/>
                  <w:gridSpan w:val="2"/>
                </w:tcPr>
                <w:p w:rsidR="0024604D" w:rsidRPr="00A30293" w:rsidRDefault="0024604D" w:rsidP="0024604D">
                  <w:pPr>
                    <w:rPr>
                      <w:sz w:val="28"/>
                      <w:szCs w:val="28"/>
                    </w:rPr>
                  </w:pPr>
                  <w:r w:rsidRPr="00A30293">
                    <w:rPr>
                      <w:sz w:val="28"/>
                      <w:szCs w:val="28"/>
                    </w:rPr>
                    <w:t>Numeracy</w:t>
                  </w:r>
                </w:p>
              </w:tc>
            </w:tr>
            <w:tr w:rsidR="00FC610D" w:rsidRPr="002933DE" w:rsidTr="004464BF">
              <w:tc>
                <w:tcPr>
                  <w:tcW w:w="2867" w:type="dxa"/>
                </w:tcPr>
                <w:p w:rsidR="00FC610D" w:rsidRPr="00A30293" w:rsidRDefault="00FC610D" w:rsidP="0024604D">
                  <w:pPr>
                    <w:jc w:val="center"/>
                    <w:rPr>
                      <w:sz w:val="28"/>
                      <w:szCs w:val="28"/>
                    </w:rPr>
                  </w:pPr>
                  <w:r w:rsidRPr="00A30293">
                    <w:rPr>
                      <w:sz w:val="28"/>
                      <w:szCs w:val="28"/>
                    </w:rPr>
                    <w:t>2020 –</w:t>
                  </w:r>
                  <w:r w:rsidR="008D424D">
                    <w:rPr>
                      <w:sz w:val="28"/>
                      <w:szCs w:val="28"/>
                    </w:rPr>
                    <w:t xml:space="preserve"> </w:t>
                  </w:r>
                  <w:r>
                    <w:rPr>
                      <w:sz w:val="28"/>
                      <w:szCs w:val="28"/>
                    </w:rPr>
                    <w:t xml:space="preserve"> </w:t>
                  </w:r>
                  <w:r w:rsidR="008D424D">
                    <w:rPr>
                      <w:sz w:val="28"/>
                      <w:szCs w:val="28"/>
                    </w:rPr>
                    <w:t xml:space="preserve">246 </w:t>
                  </w:r>
                  <w:r w:rsidRPr="00A30293">
                    <w:rPr>
                      <w:sz w:val="28"/>
                      <w:szCs w:val="28"/>
                    </w:rPr>
                    <w:t>pupils</w:t>
                  </w:r>
                </w:p>
              </w:tc>
              <w:tc>
                <w:tcPr>
                  <w:tcW w:w="1346" w:type="dxa"/>
                </w:tcPr>
                <w:p w:rsidR="00FC610D" w:rsidRPr="0024604D" w:rsidRDefault="008D424D" w:rsidP="0024604D">
                  <w:pPr>
                    <w:jc w:val="center"/>
                    <w:rPr>
                      <w:sz w:val="28"/>
                      <w:szCs w:val="28"/>
                    </w:rPr>
                  </w:pPr>
                  <w:r>
                    <w:rPr>
                      <w:sz w:val="28"/>
                      <w:szCs w:val="28"/>
                    </w:rPr>
                    <w:t>281</w:t>
                  </w:r>
                </w:p>
              </w:tc>
              <w:tc>
                <w:tcPr>
                  <w:tcW w:w="1347" w:type="dxa"/>
                </w:tcPr>
                <w:p w:rsidR="00FC610D" w:rsidRPr="0024604D" w:rsidRDefault="008D424D" w:rsidP="0024604D">
                  <w:pPr>
                    <w:jc w:val="center"/>
                    <w:rPr>
                      <w:sz w:val="28"/>
                      <w:szCs w:val="28"/>
                    </w:rPr>
                  </w:pPr>
                  <w:r>
                    <w:rPr>
                      <w:sz w:val="28"/>
                      <w:szCs w:val="28"/>
                    </w:rPr>
                    <w:t>85%</w:t>
                  </w:r>
                </w:p>
              </w:tc>
              <w:tc>
                <w:tcPr>
                  <w:tcW w:w="921" w:type="dxa"/>
                </w:tcPr>
                <w:p w:rsidR="00FC610D" w:rsidRPr="0024604D" w:rsidRDefault="008D424D" w:rsidP="0024604D">
                  <w:pPr>
                    <w:jc w:val="center"/>
                    <w:rPr>
                      <w:sz w:val="28"/>
                      <w:szCs w:val="28"/>
                    </w:rPr>
                  </w:pPr>
                  <w:r>
                    <w:rPr>
                      <w:sz w:val="28"/>
                      <w:szCs w:val="28"/>
                    </w:rPr>
                    <w:t>253</w:t>
                  </w:r>
                </w:p>
              </w:tc>
              <w:tc>
                <w:tcPr>
                  <w:tcW w:w="922" w:type="dxa"/>
                </w:tcPr>
                <w:p w:rsidR="00FC610D" w:rsidRPr="0024604D" w:rsidRDefault="008D424D" w:rsidP="0024604D">
                  <w:pPr>
                    <w:jc w:val="center"/>
                    <w:rPr>
                      <w:sz w:val="28"/>
                      <w:szCs w:val="28"/>
                    </w:rPr>
                  </w:pPr>
                  <w:r>
                    <w:rPr>
                      <w:sz w:val="28"/>
                      <w:szCs w:val="28"/>
                    </w:rPr>
                    <w:t>76%</w:t>
                  </w:r>
                </w:p>
              </w:tc>
              <w:tc>
                <w:tcPr>
                  <w:tcW w:w="992" w:type="dxa"/>
                </w:tcPr>
                <w:p w:rsidR="00FC610D" w:rsidRPr="0024604D" w:rsidRDefault="008D424D" w:rsidP="0024604D">
                  <w:pPr>
                    <w:jc w:val="center"/>
                    <w:rPr>
                      <w:sz w:val="28"/>
                      <w:szCs w:val="28"/>
                    </w:rPr>
                  </w:pPr>
                  <w:r>
                    <w:rPr>
                      <w:sz w:val="28"/>
                      <w:szCs w:val="28"/>
                    </w:rPr>
                    <w:t>253</w:t>
                  </w:r>
                </w:p>
              </w:tc>
              <w:tc>
                <w:tcPr>
                  <w:tcW w:w="993" w:type="dxa"/>
                </w:tcPr>
                <w:p w:rsidR="00FC610D" w:rsidRPr="0024604D" w:rsidRDefault="008D424D" w:rsidP="0024604D">
                  <w:pPr>
                    <w:jc w:val="center"/>
                    <w:rPr>
                      <w:sz w:val="28"/>
                      <w:szCs w:val="28"/>
                    </w:rPr>
                  </w:pPr>
                  <w:r>
                    <w:rPr>
                      <w:sz w:val="28"/>
                      <w:szCs w:val="28"/>
                    </w:rPr>
                    <w:t>76%</w:t>
                  </w:r>
                </w:p>
              </w:tc>
              <w:tc>
                <w:tcPr>
                  <w:tcW w:w="779" w:type="dxa"/>
                </w:tcPr>
                <w:p w:rsidR="00FC610D" w:rsidRPr="0024604D" w:rsidRDefault="008D424D" w:rsidP="0024604D">
                  <w:pPr>
                    <w:jc w:val="center"/>
                    <w:rPr>
                      <w:sz w:val="28"/>
                      <w:szCs w:val="28"/>
                    </w:rPr>
                  </w:pPr>
                  <w:r>
                    <w:rPr>
                      <w:sz w:val="28"/>
                      <w:szCs w:val="28"/>
                    </w:rPr>
                    <w:t>246</w:t>
                  </w:r>
                </w:p>
              </w:tc>
              <w:tc>
                <w:tcPr>
                  <w:tcW w:w="780" w:type="dxa"/>
                </w:tcPr>
                <w:p w:rsidR="00FC610D" w:rsidRPr="0024604D" w:rsidRDefault="008D424D" w:rsidP="0024604D">
                  <w:pPr>
                    <w:jc w:val="center"/>
                    <w:rPr>
                      <w:sz w:val="28"/>
                      <w:szCs w:val="28"/>
                    </w:rPr>
                  </w:pPr>
                  <w:r>
                    <w:rPr>
                      <w:sz w:val="28"/>
                      <w:szCs w:val="28"/>
                    </w:rPr>
                    <w:t>74%</w:t>
                  </w:r>
                </w:p>
              </w:tc>
            </w:tr>
          </w:tbl>
          <w:p w:rsidR="0024604D" w:rsidRDefault="0024604D" w:rsidP="0024604D">
            <w:pPr>
              <w:rPr>
                <w:rFonts w:ascii="Arial" w:hAnsi="Arial" w:cs="Arial"/>
                <w:sz w:val="24"/>
                <w:szCs w:val="24"/>
              </w:rPr>
            </w:pPr>
          </w:p>
          <w:p w:rsidR="00504442" w:rsidRDefault="00FC610D" w:rsidP="00504442">
            <w:pPr>
              <w:rPr>
                <w:rFonts w:ascii="Arial" w:hAnsi="Arial" w:cs="Arial"/>
                <w:sz w:val="24"/>
                <w:szCs w:val="24"/>
              </w:rPr>
            </w:pPr>
            <w:r>
              <w:rPr>
                <w:rFonts w:ascii="Arial" w:hAnsi="Arial" w:cs="Arial"/>
                <w:sz w:val="24"/>
                <w:szCs w:val="24"/>
              </w:rPr>
              <w:t>P</w:t>
            </w:r>
            <w:r w:rsidR="00504442">
              <w:rPr>
                <w:rFonts w:ascii="Arial" w:hAnsi="Arial" w:cs="Arial"/>
                <w:sz w:val="24"/>
                <w:szCs w:val="24"/>
              </w:rPr>
              <w:t>upils - Number of pupils not on track</w:t>
            </w:r>
          </w:p>
          <w:tbl>
            <w:tblPr>
              <w:tblStyle w:val="TableGrid"/>
              <w:tblW w:w="0" w:type="auto"/>
              <w:tblLook w:val="04A0" w:firstRow="1" w:lastRow="0" w:firstColumn="1" w:lastColumn="0" w:noHBand="0" w:noVBand="1"/>
            </w:tblPr>
            <w:tblGrid>
              <w:gridCol w:w="2867"/>
              <w:gridCol w:w="1346"/>
              <w:gridCol w:w="1347"/>
              <w:gridCol w:w="921"/>
              <w:gridCol w:w="922"/>
              <w:gridCol w:w="992"/>
              <w:gridCol w:w="993"/>
              <w:gridCol w:w="762"/>
              <w:gridCol w:w="763"/>
            </w:tblGrid>
            <w:tr w:rsidR="0024604D" w:rsidTr="0024604D">
              <w:tc>
                <w:tcPr>
                  <w:tcW w:w="2867" w:type="dxa"/>
                </w:tcPr>
                <w:p w:rsidR="00504442" w:rsidRPr="00F649B5" w:rsidRDefault="00504442" w:rsidP="00504442">
                  <w:pPr>
                    <w:rPr>
                      <w:b/>
                      <w:sz w:val="36"/>
                      <w:szCs w:val="36"/>
                    </w:rPr>
                  </w:pPr>
                </w:p>
              </w:tc>
              <w:tc>
                <w:tcPr>
                  <w:tcW w:w="2693" w:type="dxa"/>
                  <w:gridSpan w:val="2"/>
                </w:tcPr>
                <w:p w:rsidR="00504442" w:rsidRPr="00A30293" w:rsidRDefault="00504442" w:rsidP="00504442">
                  <w:pPr>
                    <w:rPr>
                      <w:sz w:val="28"/>
                      <w:szCs w:val="28"/>
                    </w:rPr>
                  </w:pPr>
                  <w:r w:rsidRPr="00A30293">
                    <w:rPr>
                      <w:sz w:val="28"/>
                      <w:szCs w:val="28"/>
                    </w:rPr>
                    <w:t>Listening and Talking</w:t>
                  </w:r>
                </w:p>
              </w:tc>
              <w:tc>
                <w:tcPr>
                  <w:tcW w:w="1843" w:type="dxa"/>
                  <w:gridSpan w:val="2"/>
                </w:tcPr>
                <w:p w:rsidR="00504442" w:rsidRPr="00A30293" w:rsidRDefault="00504442" w:rsidP="00504442">
                  <w:pPr>
                    <w:rPr>
                      <w:sz w:val="28"/>
                      <w:szCs w:val="28"/>
                    </w:rPr>
                  </w:pPr>
                  <w:r w:rsidRPr="00A30293">
                    <w:rPr>
                      <w:sz w:val="28"/>
                      <w:szCs w:val="28"/>
                    </w:rPr>
                    <w:t>Reading</w:t>
                  </w:r>
                </w:p>
              </w:tc>
              <w:tc>
                <w:tcPr>
                  <w:tcW w:w="1985" w:type="dxa"/>
                  <w:gridSpan w:val="2"/>
                </w:tcPr>
                <w:p w:rsidR="00504442" w:rsidRPr="00A30293" w:rsidRDefault="00504442" w:rsidP="00504442">
                  <w:pPr>
                    <w:rPr>
                      <w:sz w:val="28"/>
                      <w:szCs w:val="28"/>
                    </w:rPr>
                  </w:pPr>
                  <w:r w:rsidRPr="00A30293">
                    <w:rPr>
                      <w:sz w:val="28"/>
                      <w:szCs w:val="28"/>
                    </w:rPr>
                    <w:t>Writing</w:t>
                  </w:r>
                </w:p>
              </w:tc>
              <w:tc>
                <w:tcPr>
                  <w:tcW w:w="1525" w:type="dxa"/>
                  <w:gridSpan w:val="2"/>
                </w:tcPr>
                <w:p w:rsidR="00504442" w:rsidRPr="00A30293" w:rsidRDefault="00504442" w:rsidP="00504442">
                  <w:pPr>
                    <w:rPr>
                      <w:sz w:val="28"/>
                      <w:szCs w:val="28"/>
                    </w:rPr>
                  </w:pPr>
                  <w:r w:rsidRPr="00A30293">
                    <w:rPr>
                      <w:sz w:val="28"/>
                      <w:szCs w:val="28"/>
                    </w:rPr>
                    <w:t>Numeracy</w:t>
                  </w:r>
                </w:p>
              </w:tc>
            </w:tr>
            <w:tr w:rsidR="00FC610D" w:rsidTr="0097229F">
              <w:tc>
                <w:tcPr>
                  <w:tcW w:w="2867" w:type="dxa"/>
                </w:tcPr>
                <w:p w:rsidR="00FC610D" w:rsidRPr="00A30293" w:rsidRDefault="00FC610D" w:rsidP="0024604D">
                  <w:pPr>
                    <w:jc w:val="center"/>
                    <w:rPr>
                      <w:sz w:val="28"/>
                      <w:szCs w:val="28"/>
                    </w:rPr>
                  </w:pPr>
                  <w:r w:rsidRPr="00A30293">
                    <w:rPr>
                      <w:sz w:val="28"/>
                      <w:szCs w:val="28"/>
                    </w:rPr>
                    <w:t>2020 –</w:t>
                  </w:r>
                  <w:r w:rsidR="008D424D">
                    <w:rPr>
                      <w:sz w:val="28"/>
                      <w:szCs w:val="28"/>
                    </w:rPr>
                    <w:t>86</w:t>
                  </w:r>
                  <w:r>
                    <w:rPr>
                      <w:sz w:val="28"/>
                      <w:szCs w:val="28"/>
                    </w:rPr>
                    <w:t xml:space="preserve"> </w:t>
                  </w:r>
                  <w:r w:rsidRPr="00A30293">
                    <w:rPr>
                      <w:sz w:val="28"/>
                      <w:szCs w:val="28"/>
                    </w:rPr>
                    <w:t>pupils</w:t>
                  </w:r>
                </w:p>
              </w:tc>
              <w:tc>
                <w:tcPr>
                  <w:tcW w:w="1346" w:type="dxa"/>
                </w:tcPr>
                <w:p w:rsidR="00FC610D" w:rsidRPr="00A30293" w:rsidRDefault="00FC610D" w:rsidP="0024604D">
                  <w:pPr>
                    <w:jc w:val="center"/>
                    <w:rPr>
                      <w:sz w:val="28"/>
                      <w:szCs w:val="28"/>
                    </w:rPr>
                  </w:pPr>
                  <w:r>
                    <w:rPr>
                      <w:sz w:val="28"/>
                      <w:szCs w:val="28"/>
                    </w:rPr>
                    <w:t>51</w:t>
                  </w:r>
                </w:p>
              </w:tc>
              <w:tc>
                <w:tcPr>
                  <w:tcW w:w="1347" w:type="dxa"/>
                </w:tcPr>
                <w:p w:rsidR="00FC610D" w:rsidRPr="00A30293" w:rsidRDefault="008D424D" w:rsidP="0024604D">
                  <w:pPr>
                    <w:jc w:val="center"/>
                    <w:rPr>
                      <w:sz w:val="28"/>
                      <w:szCs w:val="28"/>
                    </w:rPr>
                  </w:pPr>
                  <w:r>
                    <w:rPr>
                      <w:sz w:val="28"/>
                      <w:szCs w:val="28"/>
                    </w:rPr>
                    <w:t>15%</w:t>
                  </w:r>
                </w:p>
              </w:tc>
              <w:tc>
                <w:tcPr>
                  <w:tcW w:w="921" w:type="dxa"/>
                </w:tcPr>
                <w:p w:rsidR="00FC610D" w:rsidRPr="00A30293" w:rsidRDefault="00FC610D" w:rsidP="0024604D">
                  <w:pPr>
                    <w:jc w:val="center"/>
                    <w:rPr>
                      <w:sz w:val="28"/>
                      <w:szCs w:val="28"/>
                    </w:rPr>
                  </w:pPr>
                  <w:r>
                    <w:rPr>
                      <w:sz w:val="28"/>
                      <w:szCs w:val="28"/>
                    </w:rPr>
                    <w:t>79</w:t>
                  </w:r>
                </w:p>
              </w:tc>
              <w:tc>
                <w:tcPr>
                  <w:tcW w:w="922" w:type="dxa"/>
                </w:tcPr>
                <w:p w:rsidR="00FC610D" w:rsidRPr="00A30293" w:rsidRDefault="008D424D" w:rsidP="0024604D">
                  <w:pPr>
                    <w:jc w:val="center"/>
                    <w:rPr>
                      <w:sz w:val="28"/>
                      <w:szCs w:val="28"/>
                    </w:rPr>
                  </w:pPr>
                  <w:r>
                    <w:rPr>
                      <w:sz w:val="28"/>
                      <w:szCs w:val="28"/>
                    </w:rPr>
                    <w:t>24%</w:t>
                  </w:r>
                </w:p>
              </w:tc>
              <w:tc>
                <w:tcPr>
                  <w:tcW w:w="992" w:type="dxa"/>
                </w:tcPr>
                <w:p w:rsidR="00FC610D" w:rsidRPr="00A30293" w:rsidRDefault="00FC610D" w:rsidP="0024604D">
                  <w:pPr>
                    <w:jc w:val="center"/>
                    <w:rPr>
                      <w:sz w:val="28"/>
                      <w:szCs w:val="28"/>
                    </w:rPr>
                  </w:pPr>
                  <w:r>
                    <w:rPr>
                      <w:sz w:val="28"/>
                      <w:szCs w:val="28"/>
                    </w:rPr>
                    <w:t>79</w:t>
                  </w:r>
                </w:p>
              </w:tc>
              <w:tc>
                <w:tcPr>
                  <w:tcW w:w="993" w:type="dxa"/>
                </w:tcPr>
                <w:p w:rsidR="00FC610D" w:rsidRPr="00A30293" w:rsidRDefault="008D424D" w:rsidP="0024604D">
                  <w:pPr>
                    <w:jc w:val="center"/>
                    <w:rPr>
                      <w:sz w:val="28"/>
                      <w:szCs w:val="28"/>
                    </w:rPr>
                  </w:pPr>
                  <w:r>
                    <w:rPr>
                      <w:sz w:val="28"/>
                      <w:szCs w:val="28"/>
                    </w:rPr>
                    <w:t>24%</w:t>
                  </w:r>
                </w:p>
              </w:tc>
              <w:tc>
                <w:tcPr>
                  <w:tcW w:w="762" w:type="dxa"/>
                </w:tcPr>
                <w:p w:rsidR="00FC610D" w:rsidRPr="00A30293" w:rsidRDefault="00FC610D" w:rsidP="0024604D">
                  <w:pPr>
                    <w:jc w:val="center"/>
                    <w:rPr>
                      <w:sz w:val="28"/>
                      <w:szCs w:val="28"/>
                    </w:rPr>
                  </w:pPr>
                  <w:r>
                    <w:rPr>
                      <w:sz w:val="28"/>
                      <w:szCs w:val="28"/>
                    </w:rPr>
                    <w:t>86</w:t>
                  </w:r>
                </w:p>
              </w:tc>
              <w:tc>
                <w:tcPr>
                  <w:tcW w:w="763" w:type="dxa"/>
                </w:tcPr>
                <w:p w:rsidR="00FC610D" w:rsidRPr="00A30293" w:rsidRDefault="00FC610D" w:rsidP="0024604D">
                  <w:pPr>
                    <w:jc w:val="center"/>
                    <w:rPr>
                      <w:sz w:val="28"/>
                      <w:szCs w:val="28"/>
                    </w:rPr>
                  </w:pPr>
                  <w:r>
                    <w:rPr>
                      <w:sz w:val="28"/>
                      <w:szCs w:val="28"/>
                    </w:rPr>
                    <w:t>26%</w:t>
                  </w:r>
                </w:p>
              </w:tc>
            </w:tr>
          </w:tbl>
          <w:p w:rsidR="00504442" w:rsidRPr="0003251D" w:rsidRDefault="00504442" w:rsidP="0081258B">
            <w:pPr>
              <w:rPr>
                <w:rFonts w:ascii="Arial" w:hAnsi="Arial" w:cs="Arial"/>
                <w:sz w:val="24"/>
                <w:szCs w:val="24"/>
              </w:rPr>
            </w:pPr>
          </w:p>
          <w:p w:rsidR="008D424D" w:rsidRDefault="008D424D" w:rsidP="00187DEC">
            <w:pPr>
              <w:rPr>
                <w:rFonts w:ascii="Arial" w:hAnsi="Arial" w:cs="Arial"/>
                <w:sz w:val="24"/>
                <w:szCs w:val="24"/>
              </w:rPr>
            </w:pPr>
            <w:r>
              <w:rPr>
                <w:rFonts w:ascii="Arial" w:hAnsi="Arial" w:cs="Arial"/>
                <w:sz w:val="24"/>
                <w:szCs w:val="24"/>
              </w:rPr>
              <w:t>F</w:t>
            </w:r>
            <w:r w:rsidR="0081258B" w:rsidRPr="0003251D">
              <w:rPr>
                <w:rFonts w:ascii="Arial" w:hAnsi="Arial" w:cs="Arial"/>
                <w:sz w:val="24"/>
                <w:szCs w:val="24"/>
              </w:rPr>
              <w:t xml:space="preserve">ocused interventions </w:t>
            </w:r>
            <w:r w:rsidR="00187DEC">
              <w:rPr>
                <w:rFonts w:ascii="Arial" w:hAnsi="Arial" w:cs="Arial"/>
                <w:sz w:val="24"/>
                <w:szCs w:val="24"/>
              </w:rPr>
              <w:t xml:space="preserve">were </w:t>
            </w:r>
            <w:r w:rsidR="0081258B" w:rsidRPr="0003251D">
              <w:rPr>
                <w:rFonts w:ascii="Arial" w:hAnsi="Arial" w:cs="Arial"/>
                <w:sz w:val="24"/>
                <w:szCs w:val="24"/>
              </w:rPr>
              <w:t>put in place to</w:t>
            </w:r>
            <w:r>
              <w:rPr>
                <w:rFonts w:ascii="Arial" w:hAnsi="Arial" w:cs="Arial"/>
                <w:sz w:val="24"/>
                <w:szCs w:val="24"/>
              </w:rPr>
              <w:t xml:space="preserve"> help close the </w:t>
            </w:r>
            <w:r w:rsidR="0081258B" w:rsidRPr="0003251D">
              <w:rPr>
                <w:rFonts w:ascii="Arial" w:hAnsi="Arial" w:cs="Arial"/>
                <w:sz w:val="24"/>
                <w:szCs w:val="24"/>
              </w:rPr>
              <w:t xml:space="preserve">attainment gap. </w:t>
            </w:r>
            <w:r>
              <w:rPr>
                <w:rFonts w:ascii="Arial" w:hAnsi="Arial" w:cs="Arial"/>
                <w:sz w:val="24"/>
                <w:szCs w:val="24"/>
              </w:rPr>
              <w:t xml:space="preserve">This included Catch-Up Numeracy and Literacy, 5 Min Box, Toe by Toe, </w:t>
            </w:r>
            <w:r w:rsidR="00B06E17">
              <w:rPr>
                <w:rFonts w:ascii="Arial" w:hAnsi="Arial" w:cs="Arial"/>
                <w:sz w:val="24"/>
                <w:szCs w:val="24"/>
              </w:rPr>
              <w:t xml:space="preserve">Buddy reading Phonics catch-up. </w:t>
            </w:r>
            <w:r w:rsidR="003B5928">
              <w:rPr>
                <w:rFonts w:ascii="Arial" w:hAnsi="Arial" w:cs="Arial"/>
                <w:sz w:val="24"/>
                <w:szCs w:val="24"/>
              </w:rPr>
              <w:t>Funding of a PEF teacher allowed us to continue with some of these interventions after ASN staff withdrew their support. Next session, supported interventions will continue and be further supported by both Deputes.</w:t>
            </w:r>
          </w:p>
          <w:p w:rsidR="0048736A" w:rsidRPr="0003251D" w:rsidRDefault="00187DEC" w:rsidP="003B5928">
            <w:pPr>
              <w:rPr>
                <w:rFonts w:ascii="Arial" w:hAnsi="Arial" w:cs="Arial"/>
                <w:b/>
                <w:highlight w:val="yellow"/>
              </w:rPr>
            </w:pPr>
            <w:r>
              <w:rPr>
                <w:rFonts w:ascii="Arial" w:hAnsi="Arial" w:cs="Arial"/>
                <w:sz w:val="24"/>
                <w:szCs w:val="24"/>
              </w:rPr>
              <w:t xml:space="preserve">Unfortunately, many of </w:t>
            </w:r>
            <w:r w:rsidR="003B5928">
              <w:rPr>
                <w:rFonts w:ascii="Arial" w:hAnsi="Arial" w:cs="Arial"/>
                <w:sz w:val="24"/>
                <w:szCs w:val="24"/>
              </w:rPr>
              <w:t xml:space="preserve">our pupils have </w:t>
            </w:r>
            <w:r>
              <w:rPr>
                <w:rFonts w:ascii="Arial" w:hAnsi="Arial" w:cs="Arial"/>
                <w:sz w:val="24"/>
                <w:szCs w:val="24"/>
              </w:rPr>
              <w:t xml:space="preserve">not engaged with </w:t>
            </w:r>
            <w:r w:rsidR="003B5928">
              <w:rPr>
                <w:rFonts w:ascii="Arial" w:hAnsi="Arial" w:cs="Arial"/>
                <w:sz w:val="24"/>
                <w:szCs w:val="24"/>
              </w:rPr>
              <w:t xml:space="preserve">online </w:t>
            </w:r>
            <w:r>
              <w:rPr>
                <w:rFonts w:ascii="Arial" w:hAnsi="Arial" w:cs="Arial"/>
                <w:sz w:val="24"/>
                <w:szCs w:val="24"/>
              </w:rPr>
              <w:t xml:space="preserve">learning </w:t>
            </w:r>
            <w:r w:rsidR="003B5928">
              <w:rPr>
                <w:rFonts w:ascii="Arial" w:hAnsi="Arial" w:cs="Arial"/>
                <w:sz w:val="24"/>
                <w:szCs w:val="24"/>
              </w:rPr>
              <w:t xml:space="preserve">during lockdown. On average the school sees a weekly uptake of 25%. Conversely, our Learning Packs had over 60% uptake for collection. </w:t>
            </w:r>
          </w:p>
        </w:tc>
      </w:tr>
    </w:tbl>
    <w:p w:rsidR="002933DE" w:rsidRDefault="002933DE" w:rsidP="000657F8">
      <w:pPr>
        <w:rPr>
          <w:sz w:val="32"/>
          <w:szCs w:val="32"/>
        </w:rPr>
      </w:pPr>
    </w:p>
    <w:p w:rsidR="002933DE" w:rsidRDefault="002933DE" w:rsidP="000657F8">
      <w:pPr>
        <w:rPr>
          <w:sz w:val="32"/>
          <w:szCs w:val="32"/>
        </w:rPr>
      </w:pPr>
    </w:p>
    <w:p w:rsidR="000657F8" w:rsidRPr="00A30293" w:rsidRDefault="000657F8" w:rsidP="000657F8">
      <w:pPr>
        <w:rPr>
          <w:sz w:val="28"/>
          <w:szCs w:val="28"/>
        </w:rPr>
      </w:pPr>
    </w:p>
    <w:p w:rsidR="00B06FC5" w:rsidRDefault="00B06FC5" w:rsidP="003B5928">
      <w:pPr>
        <w:spacing w:after="200" w:line="276" w:lineRule="auto"/>
        <w:rPr>
          <w:rFonts w:ascii="Arial" w:hAnsi="Arial" w:cs="Arial"/>
          <w:b/>
          <w:bCs/>
          <w:color w:val="000000"/>
          <w:sz w:val="24"/>
          <w:szCs w:val="24"/>
        </w:rPr>
      </w:pPr>
    </w:p>
    <w:p w:rsidR="003B5928" w:rsidRPr="0003251D" w:rsidRDefault="003B5928" w:rsidP="003B5928">
      <w:pPr>
        <w:spacing w:after="200"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06FC5" w:rsidRPr="0003251D" w:rsidTr="00B06FC5">
        <w:tc>
          <w:tcPr>
            <w:tcW w:w="14000" w:type="dxa"/>
            <w:shd w:val="clear" w:color="auto" w:fill="D9D9D9" w:themeFill="background1" w:themeFillShade="D9"/>
          </w:tcPr>
          <w:p w:rsidR="00B06FC5" w:rsidRPr="0003251D" w:rsidRDefault="00B06FC5" w:rsidP="00C01976">
            <w:pPr>
              <w:pStyle w:val="Default"/>
              <w:rPr>
                <w:b/>
              </w:rPr>
            </w:pPr>
            <w:r w:rsidRPr="0003251D">
              <w:rPr>
                <w:b/>
              </w:rPr>
              <w:lastRenderedPageBreak/>
              <w:t xml:space="preserve">Response to </w:t>
            </w:r>
            <w:proofErr w:type="spellStart"/>
            <w:r w:rsidRPr="0003251D">
              <w:rPr>
                <w:b/>
              </w:rPr>
              <w:t>Covid</w:t>
            </w:r>
            <w:proofErr w:type="spellEnd"/>
            <w:r w:rsidRPr="0003251D">
              <w:rPr>
                <w:b/>
              </w:rPr>
              <w:t xml:space="preserve"> 19 Lockdown closure – March 2020 – June 2020</w:t>
            </w:r>
          </w:p>
          <w:p w:rsidR="00B06FC5" w:rsidRPr="0003251D" w:rsidRDefault="00B06FC5" w:rsidP="00C01976">
            <w:pPr>
              <w:rPr>
                <w:rFonts w:ascii="Arial" w:hAnsi="Arial" w:cs="Arial"/>
                <w:sz w:val="24"/>
                <w:szCs w:val="24"/>
              </w:rPr>
            </w:pPr>
          </w:p>
        </w:tc>
      </w:tr>
      <w:tr w:rsidR="00B06FC5" w:rsidRPr="0003251D" w:rsidTr="0003251D">
        <w:trPr>
          <w:trHeight w:val="7362"/>
        </w:trPr>
        <w:tc>
          <w:tcPr>
            <w:tcW w:w="14000" w:type="dxa"/>
          </w:tcPr>
          <w:p w:rsidR="00396028" w:rsidRDefault="00396028" w:rsidP="00396028">
            <w:pPr>
              <w:pStyle w:val="ListParagraph"/>
              <w:numPr>
                <w:ilvl w:val="0"/>
                <w:numId w:val="23"/>
              </w:numPr>
              <w:rPr>
                <w:rFonts w:ascii="Arial" w:hAnsi="Arial" w:cs="Arial"/>
                <w:sz w:val="24"/>
                <w:szCs w:val="24"/>
              </w:rPr>
            </w:pPr>
            <w:r>
              <w:rPr>
                <w:rFonts w:ascii="Arial" w:hAnsi="Arial" w:cs="Arial"/>
                <w:sz w:val="24"/>
                <w:szCs w:val="24"/>
              </w:rPr>
              <w:t>In preparation for expected school closures, learning packs were produced prior to closure by all staff to support learning across all levels, these were distributed to pupils on last day within establishment.</w:t>
            </w:r>
          </w:p>
          <w:p w:rsidR="00396028" w:rsidRDefault="00396028" w:rsidP="00396028">
            <w:pPr>
              <w:pStyle w:val="ListParagraph"/>
              <w:numPr>
                <w:ilvl w:val="0"/>
                <w:numId w:val="23"/>
              </w:numPr>
              <w:rPr>
                <w:rFonts w:ascii="Arial" w:hAnsi="Arial" w:cs="Arial"/>
                <w:sz w:val="24"/>
                <w:szCs w:val="24"/>
              </w:rPr>
            </w:pPr>
            <w:r>
              <w:rPr>
                <w:rFonts w:ascii="Arial" w:hAnsi="Arial" w:cs="Arial"/>
                <w:sz w:val="24"/>
                <w:szCs w:val="24"/>
              </w:rPr>
              <w:t>In preparation for expected closure all teaching staff attended in-house training for set-up and engagement via Microsoft Teams. This enabled All Saints to make online learning available from first day of closure.</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Head Teacher delivered staff wellbeing presentation and produced staff wellbeing materials to support emotional, social and mental health in preparation for closure.</w:t>
            </w:r>
          </w:p>
          <w:p w:rsidR="00083C36" w:rsidRDefault="00083C36" w:rsidP="00396028">
            <w:pPr>
              <w:pStyle w:val="ListParagraph"/>
              <w:numPr>
                <w:ilvl w:val="0"/>
                <w:numId w:val="23"/>
              </w:numPr>
              <w:rPr>
                <w:rFonts w:ascii="Arial" w:hAnsi="Arial" w:cs="Arial"/>
                <w:sz w:val="24"/>
                <w:szCs w:val="24"/>
              </w:rPr>
            </w:pPr>
            <w:r>
              <w:rPr>
                <w:rFonts w:ascii="Arial" w:hAnsi="Arial" w:cs="Arial"/>
                <w:sz w:val="24"/>
                <w:szCs w:val="24"/>
              </w:rPr>
              <w:t>39% of staff volunteered to support Childcare Hub.</w:t>
            </w:r>
          </w:p>
          <w:p w:rsidR="002B3AB6" w:rsidRDefault="00083C36" w:rsidP="00396028">
            <w:pPr>
              <w:pStyle w:val="ListParagraph"/>
              <w:numPr>
                <w:ilvl w:val="0"/>
                <w:numId w:val="23"/>
              </w:numPr>
              <w:rPr>
                <w:rFonts w:ascii="Arial" w:hAnsi="Arial" w:cs="Arial"/>
                <w:sz w:val="24"/>
                <w:szCs w:val="24"/>
              </w:rPr>
            </w:pPr>
            <w:r>
              <w:rPr>
                <w:rFonts w:ascii="Arial" w:hAnsi="Arial" w:cs="Arial"/>
                <w:sz w:val="24"/>
                <w:szCs w:val="24"/>
              </w:rPr>
              <w:t xml:space="preserve">85% of Support Staff completed online training </w:t>
            </w:r>
            <w:r w:rsidR="002B3AB6">
              <w:rPr>
                <w:rFonts w:ascii="Arial" w:hAnsi="Arial" w:cs="Arial"/>
                <w:sz w:val="24"/>
                <w:szCs w:val="24"/>
              </w:rPr>
              <w:t>to support learners on return to full-time education.</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3 members of teaching staff who are shielding developed progressive planners to support teaching and learning of School based Values, Science and Religious Education.</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 xml:space="preserve">All teaching staff engaged daily with their own class pupils, and supported colleagues classes when sick/on hub duty </w:t>
            </w:r>
            <w:proofErr w:type="spellStart"/>
            <w:r>
              <w:rPr>
                <w:rFonts w:ascii="Arial" w:hAnsi="Arial" w:cs="Arial"/>
                <w:sz w:val="24"/>
                <w:szCs w:val="24"/>
              </w:rPr>
              <w:t>etc</w:t>
            </w:r>
            <w:proofErr w:type="spellEnd"/>
            <w:r>
              <w:rPr>
                <w:rFonts w:ascii="Arial" w:hAnsi="Arial" w:cs="Arial"/>
                <w:sz w:val="24"/>
                <w:szCs w:val="24"/>
              </w:rPr>
              <w:t>, via Microsoft Teams.</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SLT made weekly wellbeing calls to CP and vulnerable families.</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SLT made monthly wellbeing calls to all families.</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SLT tracked online pupil engagement and this informed necessity for further learning packs.</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Learning Packs, stationery sets, support materials delivered as appropriate.</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Nurture teacher provided daily Health and Wellbeing resources, support, guidance and advice to all families.</w:t>
            </w:r>
          </w:p>
          <w:p w:rsidR="002B3AB6" w:rsidRDefault="002B3AB6" w:rsidP="00396028">
            <w:pPr>
              <w:pStyle w:val="ListParagraph"/>
              <w:numPr>
                <w:ilvl w:val="0"/>
                <w:numId w:val="23"/>
              </w:numPr>
              <w:rPr>
                <w:rFonts w:ascii="Arial" w:hAnsi="Arial" w:cs="Arial"/>
                <w:sz w:val="24"/>
                <w:szCs w:val="24"/>
              </w:rPr>
            </w:pPr>
            <w:r>
              <w:rPr>
                <w:rFonts w:ascii="Arial" w:hAnsi="Arial" w:cs="Arial"/>
                <w:sz w:val="24"/>
                <w:szCs w:val="24"/>
              </w:rPr>
              <w:t xml:space="preserve">Senior CLD worker has supported families with range of activities including; Mindfulness, Wellbeing talks, Family Learning, Games and Activities to support positive interactions and family talk, Virtual Walking Group, Foodbank, benefits, </w:t>
            </w:r>
            <w:proofErr w:type="spellStart"/>
            <w:r>
              <w:rPr>
                <w:rFonts w:ascii="Arial" w:hAnsi="Arial" w:cs="Arial"/>
                <w:sz w:val="24"/>
                <w:szCs w:val="24"/>
              </w:rPr>
              <w:t>etc</w:t>
            </w:r>
            <w:proofErr w:type="spellEnd"/>
            <w:r>
              <w:rPr>
                <w:rFonts w:ascii="Arial" w:hAnsi="Arial" w:cs="Arial"/>
                <w:sz w:val="24"/>
                <w:szCs w:val="24"/>
              </w:rPr>
              <w:t xml:space="preserve"> advice</w:t>
            </w:r>
          </w:p>
          <w:p w:rsidR="0048736A" w:rsidRDefault="002B3AB6" w:rsidP="004D6B92">
            <w:pPr>
              <w:pStyle w:val="ListParagraph"/>
              <w:numPr>
                <w:ilvl w:val="0"/>
                <w:numId w:val="23"/>
              </w:numPr>
              <w:rPr>
                <w:rFonts w:ascii="Arial" w:hAnsi="Arial" w:cs="Arial"/>
                <w:sz w:val="24"/>
                <w:szCs w:val="24"/>
              </w:rPr>
            </w:pPr>
            <w:r>
              <w:rPr>
                <w:rFonts w:ascii="Arial" w:hAnsi="Arial" w:cs="Arial"/>
                <w:sz w:val="24"/>
                <w:szCs w:val="24"/>
              </w:rPr>
              <w:t>Our Barnado</w:t>
            </w:r>
            <w:r w:rsidR="003520BD">
              <w:rPr>
                <w:rFonts w:ascii="Arial" w:hAnsi="Arial" w:cs="Arial"/>
                <w:sz w:val="24"/>
                <w:szCs w:val="24"/>
              </w:rPr>
              <w:t>’</w:t>
            </w:r>
            <w:r>
              <w:rPr>
                <w:rFonts w:ascii="Arial" w:hAnsi="Arial" w:cs="Arial"/>
                <w:sz w:val="24"/>
                <w:szCs w:val="24"/>
              </w:rPr>
              <w:t>s family support worker has worked in partnership with Virtual Hive and CLD to support most vulnerable families.</w:t>
            </w:r>
          </w:p>
          <w:p w:rsidR="003520BD" w:rsidRDefault="003520BD" w:rsidP="004D6B92">
            <w:pPr>
              <w:pStyle w:val="ListParagraph"/>
              <w:numPr>
                <w:ilvl w:val="0"/>
                <w:numId w:val="23"/>
              </w:numPr>
              <w:rPr>
                <w:rFonts w:ascii="Arial" w:hAnsi="Arial" w:cs="Arial"/>
                <w:sz w:val="24"/>
                <w:szCs w:val="24"/>
              </w:rPr>
            </w:pPr>
            <w:r>
              <w:rPr>
                <w:rFonts w:ascii="Arial" w:hAnsi="Arial" w:cs="Arial"/>
                <w:sz w:val="24"/>
                <w:szCs w:val="24"/>
              </w:rPr>
              <w:t>Digital technology sourced for those most in need.</w:t>
            </w:r>
          </w:p>
          <w:p w:rsidR="003520BD" w:rsidRPr="002B3AB6" w:rsidRDefault="003520BD" w:rsidP="004D6B92">
            <w:pPr>
              <w:pStyle w:val="ListParagraph"/>
              <w:numPr>
                <w:ilvl w:val="0"/>
                <w:numId w:val="23"/>
              </w:numPr>
              <w:rPr>
                <w:rFonts w:ascii="Arial" w:hAnsi="Arial" w:cs="Arial"/>
                <w:sz w:val="24"/>
                <w:szCs w:val="24"/>
              </w:rPr>
            </w:pPr>
            <w:r>
              <w:rPr>
                <w:rFonts w:ascii="Arial" w:hAnsi="Arial" w:cs="Arial"/>
                <w:sz w:val="24"/>
                <w:szCs w:val="24"/>
              </w:rPr>
              <w:t>Families offered virtual training to support online engagement.</w:t>
            </w:r>
          </w:p>
        </w:tc>
      </w:tr>
    </w:tbl>
    <w:p w:rsidR="003B5928" w:rsidRDefault="003B5928" w:rsidP="003B5928">
      <w:pPr>
        <w:pStyle w:val="NormalWeb"/>
        <w:spacing w:before="0" w:after="0"/>
        <w:rPr>
          <w:rFonts w:ascii="Arial" w:eastAsiaTheme="minorHAnsi" w:hAnsi="Arial" w:cs="Arial"/>
          <w:b/>
          <w:sz w:val="28"/>
          <w:szCs w:val="28"/>
          <w:u w:val="single"/>
          <w:lang w:eastAsia="en-US"/>
        </w:rPr>
      </w:pPr>
    </w:p>
    <w:p w:rsidR="0081258B" w:rsidRPr="0003251D" w:rsidRDefault="0003251D" w:rsidP="003B5928">
      <w:pPr>
        <w:pStyle w:val="NormalWeb"/>
        <w:spacing w:before="0" w:after="0"/>
        <w:jc w:val="center"/>
        <w:rPr>
          <w:rFonts w:ascii="Arial" w:hAnsi="Arial" w:cs="Arial"/>
          <w:b/>
          <w:u w:val="single"/>
        </w:rPr>
      </w:pPr>
      <w:r w:rsidRPr="0003251D">
        <w:rPr>
          <w:rFonts w:ascii="Arial" w:hAnsi="Arial" w:cs="Arial"/>
          <w:b/>
          <w:u w:val="single"/>
        </w:rPr>
        <w:lastRenderedPageBreak/>
        <w:t>AUTUMN TERM RECOVERY PLAN</w:t>
      </w:r>
    </w:p>
    <w:p w:rsidR="0081258B" w:rsidRPr="0003251D" w:rsidRDefault="0081258B" w:rsidP="0081258B">
      <w:pPr>
        <w:pStyle w:val="NormalWeb"/>
        <w:spacing w:before="0" w:after="0"/>
        <w:rPr>
          <w:rFonts w:ascii="Arial" w:hAnsi="Arial" w:cs="Arial"/>
          <w:b/>
          <w:sz w:val="28"/>
          <w:szCs w:val="28"/>
          <w:u w:val="single"/>
        </w:rPr>
      </w:pPr>
      <w:r w:rsidRPr="0003251D">
        <w:rPr>
          <w:rFonts w:ascii="Arial" w:hAnsi="Arial" w:cs="Arial"/>
          <w:b/>
          <w:sz w:val="28"/>
          <w:szCs w:val="28"/>
          <w:u w:val="single"/>
        </w:rPr>
        <w:t>PRIORITY 1: PLANNING FOR SOCIAL DISTANCING/HEALTH AND SAFETY</w:t>
      </w:r>
    </w:p>
    <w:tbl>
      <w:tblPr>
        <w:tblStyle w:val="TableGrid"/>
        <w:tblW w:w="14000" w:type="dxa"/>
        <w:tblLayout w:type="fixed"/>
        <w:tblLook w:val="04A0" w:firstRow="1" w:lastRow="0" w:firstColumn="1" w:lastColumn="0" w:noHBand="0" w:noVBand="1"/>
      </w:tblPr>
      <w:tblGrid>
        <w:gridCol w:w="4106"/>
        <w:gridCol w:w="851"/>
        <w:gridCol w:w="850"/>
        <w:gridCol w:w="992"/>
        <w:gridCol w:w="1985"/>
        <w:gridCol w:w="1559"/>
        <w:gridCol w:w="1814"/>
        <w:gridCol w:w="1843"/>
      </w:tblGrid>
      <w:tr w:rsidR="0081258B" w:rsidRPr="0003251D" w:rsidTr="00C01976">
        <w:trPr>
          <w:trHeight w:val="278"/>
        </w:trPr>
        <w:tc>
          <w:tcPr>
            <w:tcW w:w="410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Tasks / action</w:t>
            </w:r>
          </w:p>
        </w:tc>
        <w:tc>
          <w:tcPr>
            <w:tcW w:w="2693" w:type="dxa"/>
            <w:gridSpan w:val="3"/>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RAG of progress</w:t>
            </w:r>
          </w:p>
        </w:tc>
        <w:tc>
          <w:tcPr>
            <w:tcW w:w="1985"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Who is responsible?</w:t>
            </w:r>
          </w:p>
        </w:tc>
        <w:tc>
          <w:tcPr>
            <w:tcW w:w="1559"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Timescales</w:t>
            </w:r>
          </w:p>
        </w:tc>
        <w:tc>
          <w:tcPr>
            <w:tcW w:w="1814"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Partners / LA Links</w:t>
            </w:r>
          </w:p>
        </w:tc>
        <w:tc>
          <w:tcPr>
            <w:tcW w:w="1843"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Resources / CLPL</w:t>
            </w:r>
          </w:p>
        </w:tc>
      </w:tr>
      <w:tr w:rsidR="0081258B" w:rsidRPr="0003251D" w:rsidTr="00C01976">
        <w:trPr>
          <w:trHeight w:val="277"/>
        </w:trPr>
        <w:tc>
          <w:tcPr>
            <w:tcW w:w="4106"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851" w:type="dxa"/>
            <w:shd w:val="clear" w:color="auto" w:fill="D9D9D9" w:themeFill="background1" w:themeFillShade="D9"/>
          </w:tcPr>
          <w:p w:rsidR="0081258B" w:rsidRPr="0003251D" w:rsidRDefault="0081258B" w:rsidP="00C01976">
            <w:pPr>
              <w:rPr>
                <w:rFonts w:ascii="Arial" w:hAnsi="Arial" w:cs="Arial"/>
                <w:b/>
                <w:sz w:val="24"/>
                <w:szCs w:val="24"/>
                <w:u w:val="single"/>
              </w:rPr>
            </w:pPr>
            <w:r w:rsidRPr="0003251D">
              <w:rPr>
                <w:rFonts w:ascii="Arial" w:hAnsi="Arial" w:cs="Arial"/>
                <w:b/>
                <w:sz w:val="24"/>
                <w:szCs w:val="24"/>
                <w:u w:val="single"/>
              </w:rPr>
              <w:t>S</w:t>
            </w:r>
          </w:p>
        </w:tc>
        <w:tc>
          <w:tcPr>
            <w:tcW w:w="850" w:type="dxa"/>
            <w:shd w:val="clear" w:color="auto" w:fill="D9D9D9" w:themeFill="background1" w:themeFillShade="D9"/>
          </w:tcPr>
          <w:p w:rsidR="0081258B" w:rsidRPr="0003251D" w:rsidRDefault="0081258B" w:rsidP="00C01976">
            <w:pPr>
              <w:rPr>
                <w:rFonts w:ascii="Arial" w:hAnsi="Arial" w:cs="Arial"/>
                <w:b/>
                <w:sz w:val="24"/>
                <w:szCs w:val="24"/>
                <w:u w:val="single"/>
              </w:rPr>
            </w:pPr>
            <w:r w:rsidRPr="0003251D">
              <w:rPr>
                <w:rFonts w:ascii="Arial" w:hAnsi="Arial" w:cs="Arial"/>
                <w:b/>
                <w:sz w:val="24"/>
                <w:szCs w:val="24"/>
                <w:u w:val="single"/>
              </w:rPr>
              <w:t>O</w:t>
            </w:r>
          </w:p>
        </w:tc>
        <w:tc>
          <w:tcPr>
            <w:tcW w:w="992" w:type="dxa"/>
            <w:shd w:val="clear" w:color="auto" w:fill="D9D9D9" w:themeFill="background1" w:themeFillShade="D9"/>
          </w:tcPr>
          <w:p w:rsidR="0081258B" w:rsidRPr="0003251D" w:rsidRDefault="0081258B" w:rsidP="00C01976">
            <w:pPr>
              <w:rPr>
                <w:rFonts w:ascii="Arial" w:hAnsi="Arial" w:cs="Arial"/>
                <w:b/>
                <w:sz w:val="24"/>
                <w:szCs w:val="24"/>
                <w:u w:val="single"/>
              </w:rPr>
            </w:pPr>
            <w:r w:rsidRPr="0003251D">
              <w:rPr>
                <w:rFonts w:ascii="Arial" w:hAnsi="Arial" w:cs="Arial"/>
                <w:b/>
                <w:sz w:val="24"/>
                <w:szCs w:val="24"/>
                <w:u w:val="single"/>
              </w:rPr>
              <w:t>N</w:t>
            </w:r>
          </w:p>
        </w:tc>
        <w:tc>
          <w:tcPr>
            <w:tcW w:w="1985"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559"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814"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843"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r>
      <w:tr w:rsidR="0081258B" w:rsidRPr="0003251D" w:rsidTr="00C01976">
        <w:trPr>
          <w:trHeight w:val="1104"/>
        </w:trPr>
        <w:tc>
          <w:tcPr>
            <w:tcW w:w="4106" w:type="dxa"/>
          </w:tcPr>
          <w:p w:rsidR="0081258B" w:rsidRPr="0003251D" w:rsidRDefault="0081258B" w:rsidP="0081258B">
            <w:pPr>
              <w:pStyle w:val="ListParagraph"/>
              <w:numPr>
                <w:ilvl w:val="0"/>
                <w:numId w:val="18"/>
              </w:numPr>
              <w:spacing w:after="0" w:line="240" w:lineRule="auto"/>
              <w:rPr>
                <w:rFonts w:ascii="Arial" w:hAnsi="Arial" w:cs="Arial"/>
                <w:sz w:val="24"/>
                <w:szCs w:val="24"/>
              </w:rPr>
            </w:pPr>
            <w:r w:rsidRPr="0003251D">
              <w:rPr>
                <w:rFonts w:ascii="Arial" w:hAnsi="Arial" w:cs="Arial"/>
                <w:sz w:val="24"/>
                <w:szCs w:val="24"/>
              </w:rPr>
              <w:t>Risk assessment</w:t>
            </w:r>
            <w:r w:rsidR="00EF4B54">
              <w:rPr>
                <w:rFonts w:ascii="Arial" w:hAnsi="Arial" w:cs="Arial"/>
                <w:sz w:val="24"/>
                <w:szCs w:val="24"/>
              </w:rPr>
              <w:t>s</w:t>
            </w:r>
            <w:r w:rsidRPr="0003251D">
              <w:rPr>
                <w:rFonts w:ascii="Arial" w:hAnsi="Arial" w:cs="Arial"/>
                <w:sz w:val="24"/>
                <w:szCs w:val="24"/>
              </w:rPr>
              <w:t xml:space="preserve"> carried out and implemented to ensure the building is safe for all users.</w:t>
            </w:r>
            <w:r w:rsidR="00BF266A">
              <w:rPr>
                <w:rFonts w:ascii="Arial" w:hAnsi="Arial" w:cs="Arial"/>
                <w:sz w:val="24"/>
                <w:szCs w:val="24"/>
              </w:rPr>
              <w:t xml:space="preserve"> (This should also include personal risk assessments for those staff identified as experiencing health issues).</w:t>
            </w:r>
          </w:p>
        </w:tc>
        <w:tc>
          <w:tcPr>
            <w:tcW w:w="85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50" w:type="dxa"/>
          </w:tcPr>
          <w:p w:rsidR="0081258B" w:rsidRPr="0003251D" w:rsidRDefault="0081258B" w:rsidP="00C01976">
            <w:pPr>
              <w:rPr>
                <w:rFonts w:ascii="Arial" w:hAnsi="Arial" w:cs="Arial"/>
                <w:sz w:val="24"/>
                <w:szCs w:val="24"/>
              </w:rPr>
            </w:pPr>
          </w:p>
        </w:tc>
        <w:tc>
          <w:tcPr>
            <w:tcW w:w="992" w:type="dxa"/>
          </w:tcPr>
          <w:p w:rsidR="0081258B" w:rsidRPr="0003251D" w:rsidRDefault="0081258B" w:rsidP="00C01976">
            <w:pPr>
              <w:rPr>
                <w:rFonts w:ascii="Arial" w:hAnsi="Arial" w:cs="Arial"/>
                <w:sz w:val="24"/>
                <w:szCs w:val="24"/>
              </w:rPr>
            </w:pPr>
          </w:p>
        </w:tc>
        <w:tc>
          <w:tcPr>
            <w:tcW w:w="1985" w:type="dxa"/>
          </w:tcPr>
          <w:p w:rsidR="0081258B" w:rsidRPr="0003251D" w:rsidRDefault="0081258B" w:rsidP="00C01976">
            <w:pPr>
              <w:rPr>
                <w:rFonts w:ascii="Arial" w:hAnsi="Arial" w:cs="Arial"/>
                <w:sz w:val="24"/>
                <w:szCs w:val="24"/>
              </w:rPr>
            </w:pPr>
            <w:r w:rsidRPr="0003251D">
              <w:rPr>
                <w:rFonts w:ascii="Arial" w:hAnsi="Arial" w:cs="Arial"/>
                <w:sz w:val="24"/>
                <w:szCs w:val="24"/>
              </w:rPr>
              <w:t>HT and all staff</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June 2020</w:t>
            </w:r>
          </w:p>
        </w:tc>
        <w:tc>
          <w:tcPr>
            <w:tcW w:w="1814" w:type="dxa"/>
          </w:tcPr>
          <w:p w:rsidR="0081258B" w:rsidRPr="0003251D" w:rsidRDefault="0081258B" w:rsidP="00C01976">
            <w:pPr>
              <w:rPr>
                <w:rFonts w:ascii="Arial" w:hAnsi="Arial" w:cs="Arial"/>
                <w:sz w:val="24"/>
                <w:szCs w:val="24"/>
              </w:rPr>
            </w:pPr>
            <w:r w:rsidRPr="0003251D">
              <w:rPr>
                <w:rFonts w:ascii="Arial" w:hAnsi="Arial" w:cs="Arial"/>
                <w:sz w:val="24"/>
                <w:szCs w:val="24"/>
              </w:rPr>
              <w:t>Building Services</w:t>
            </w:r>
          </w:p>
          <w:p w:rsidR="0081258B" w:rsidRPr="0003251D" w:rsidRDefault="0081258B" w:rsidP="00C01976">
            <w:pPr>
              <w:rPr>
                <w:rFonts w:ascii="Arial" w:hAnsi="Arial" w:cs="Arial"/>
                <w:sz w:val="24"/>
                <w:szCs w:val="24"/>
              </w:rPr>
            </w:pPr>
            <w:r w:rsidRPr="0003251D">
              <w:rPr>
                <w:rFonts w:ascii="Arial" w:hAnsi="Arial" w:cs="Arial"/>
                <w:sz w:val="24"/>
                <w:szCs w:val="24"/>
              </w:rPr>
              <w:t>Health and Safety Team</w:t>
            </w:r>
          </w:p>
        </w:tc>
        <w:tc>
          <w:tcPr>
            <w:tcW w:w="1843" w:type="dxa"/>
          </w:tcPr>
          <w:p w:rsidR="0081258B" w:rsidRPr="0003251D" w:rsidRDefault="0081258B" w:rsidP="00C01976">
            <w:pPr>
              <w:rPr>
                <w:rFonts w:ascii="Arial" w:hAnsi="Arial" w:cs="Arial"/>
                <w:sz w:val="24"/>
                <w:szCs w:val="24"/>
              </w:rPr>
            </w:pPr>
            <w:r w:rsidRPr="0003251D">
              <w:rPr>
                <w:rFonts w:ascii="Arial" w:hAnsi="Arial" w:cs="Arial"/>
                <w:sz w:val="24"/>
                <w:szCs w:val="24"/>
              </w:rPr>
              <w:t>Signage/</w:t>
            </w:r>
          </w:p>
          <w:p w:rsidR="0081258B" w:rsidRPr="0003251D" w:rsidRDefault="0081258B" w:rsidP="00C01976">
            <w:pPr>
              <w:rPr>
                <w:rFonts w:ascii="Arial" w:hAnsi="Arial" w:cs="Arial"/>
                <w:sz w:val="24"/>
                <w:szCs w:val="24"/>
              </w:rPr>
            </w:pPr>
            <w:r w:rsidRPr="0003251D">
              <w:rPr>
                <w:rFonts w:ascii="Arial" w:hAnsi="Arial" w:cs="Arial"/>
                <w:sz w:val="24"/>
                <w:szCs w:val="24"/>
              </w:rPr>
              <w:t>Cleaning materials</w:t>
            </w:r>
          </w:p>
        </w:tc>
      </w:tr>
      <w:tr w:rsidR="00BF266A" w:rsidRPr="0003251D" w:rsidTr="00C01976">
        <w:tc>
          <w:tcPr>
            <w:tcW w:w="4106" w:type="dxa"/>
          </w:tcPr>
          <w:p w:rsidR="00BF266A" w:rsidRPr="0003251D" w:rsidRDefault="00BF266A" w:rsidP="00BF266A">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Presentation to all staff to </w:t>
            </w:r>
            <w:proofErr w:type="gramStart"/>
            <w:r>
              <w:rPr>
                <w:rFonts w:ascii="Arial" w:hAnsi="Arial" w:cs="Arial"/>
                <w:sz w:val="24"/>
                <w:szCs w:val="24"/>
              </w:rPr>
              <w:t>advise</w:t>
            </w:r>
            <w:proofErr w:type="gramEnd"/>
            <w:r>
              <w:rPr>
                <w:rFonts w:ascii="Arial" w:hAnsi="Arial" w:cs="Arial"/>
                <w:sz w:val="24"/>
                <w:szCs w:val="24"/>
              </w:rPr>
              <w:t xml:space="preserve"> of building safety, risk assessments and measures put in place across school.</w:t>
            </w:r>
          </w:p>
        </w:tc>
        <w:tc>
          <w:tcPr>
            <w:tcW w:w="851" w:type="dxa"/>
          </w:tcPr>
          <w:p w:rsidR="00BF266A" w:rsidRPr="0003251D" w:rsidRDefault="00BF266A" w:rsidP="00BF266A">
            <w:pPr>
              <w:rPr>
                <w:rFonts w:ascii="Arial" w:hAnsi="Arial" w:cs="Arial"/>
                <w:sz w:val="24"/>
                <w:szCs w:val="24"/>
              </w:rPr>
            </w:pPr>
          </w:p>
        </w:tc>
        <w:tc>
          <w:tcPr>
            <w:tcW w:w="850" w:type="dxa"/>
          </w:tcPr>
          <w:p w:rsidR="00BF266A" w:rsidRPr="0003251D" w:rsidRDefault="00BF266A" w:rsidP="00BF266A">
            <w:pPr>
              <w:rPr>
                <w:rFonts w:ascii="Arial" w:hAnsi="Arial" w:cs="Arial"/>
                <w:sz w:val="24"/>
                <w:szCs w:val="24"/>
              </w:rPr>
            </w:pPr>
          </w:p>
        </w:tc>
        <w:tc>
          <w:tcPr>
            <w:tcW w:w="992" w:type="dxa"/>
          </w:tcPr>
          <w:p w:rsidR="00BF266A" w:rsidRPr="0003251D" w:rsidRDefault="00BF266A" w:rsidP="00BF266A">
            <w:pPr>
              <w:rPr>
                <w:rFonts w:ascii="Arial" w:hAnsi="Arial" w:cs="Arial"/>
                <w:sz w:val="24"/>
                <w:szCs w:val="24"/>
              </w:rPr>
            </w:pPr>
          </w:p>
        </w:tc>
        <w:tc>
          <w:tcPr>
            <w:tcW w:w="1985" w:type="dxa"/>
          </w:tcPr>
          <w:p w:rsidR="00BF266A" w:rsidRPr="0003251D" w:rsidRDefault="00BF266A" w:rsidP="00BF266A">
            <w:pPr>
              <w:rPr>
                <w:rFonts w:ascii="Arial" w:hAnsi="Arial" w:cs="Arial"/>
                <w:sz w:val="24"/>
                <w:szCs w:val="24"/>
              </w:rPr>
            </w:pPr>
            <w:r>
              <w:rPr>
                <w:rFonts w:ascii="Arial" w:hAnsi="Arial" w:cs="Arial"/>
                <w:sz w:val="24"/>
                <w:szCs w:val="24"/>
              </w:rPr>
              <w:t>HT</w:t>
            </w:r>
          </w:p>
        </w:tc>
        <w:tc>
          <w:tcPr>
            <w:tcW w:w="1559" w:type="dxa"/>
          </w:tcPr>
          <w:p w:rsidR="00BF266A" w:rsidRPr="0003251D" w:rsidRDefault="00BF266A" w:rsidP="00BF266A">
            <w:pPr>
              <w:rPr>
                <w:rFonts w:ascii="Arial" w:hAnsi="Arial" w:cs="Arial"/>
                <w:sz w:val="24"/>
                <w:szCs w:val="24"/>
              </w:rPr>
            </w:pPr>
            <w:r w:rsidRPr="0003251D">
              <w:rPr>
                <w:rFonts w:ascii="Arial" w:hAnsi="Arial" w:cs="Arial"/>
                <w:sz w:val="24"/>
                <w:szCs w:val="24"/>
              </w:rPr>
              <w:t>June 2020</w:t>
            </w:r>
          </w:p>
        </w:tc>
        <w:tc>
          <w:tcPr>
            <w:tcW w:w="1814" w:type="dxa"/>
          </w:tcPr>
          <w:p w:rsidR="00BF266A" w:rsidRPr="0003251D" w:rsidRDefault="00BF266A" w:rsidP="00BF266A">
            <w:pPr>
              <w:rPr>
                <w:rFonts w:ascii="Arial" w:hAnsi="Arial" w:cs="Arial"/>
                <w:sz w:val="24"/>
                <w:szCs w:val="24"/>
              </w:rPr>
            </w:pPr>
          </w:p>
        </w:tc>
        <w:tc>
          <w:tcPr>
            <w:tcW w:w="1843" w:type="dxa"/>
          </w:tcPr>
          <w:p w:rsidR="00BF266A" w:rsidRPr="0003251D" w:rsidRDefault="00BF266A" w:rsidP="00BF266A">
            <w:pPr>
              <w:rPr>
                <w:rFonts w:ascii="Arial" w:hAnsi="Arial" w:cs="Arial"/>
                <w:sz w:val="24"/>
                <w:szCs w:val="24"/>
              </w:rPr>
            </w:pPr>
            <w:r>
              <w:rPr>
                <w:rFonts w:ascii="Arial" w:hAnsi="Arial" w:cs="Arial"/>
                <w:sz w:val="24"/>
                <w:szCs w:val="24"/>
              </w:rPr>
              <w:t>Presentation</w:t>
            </w:r>
          </w:p>
        </w:tc>
      </w:tr>
      <w:tr w:rsidR="00BF266A" w:rsidRPr="0003251D" w:rsidTr="005B77CA">
        <w:trPr>
          <w:trHeight w:val="1021"/>
        </w:trPr>
        <w:tc>
          <w:tcPr>
            <w:tcW w:w="4106" w:type="dxa"/>
          </w:tcPr>
          <w:p w:rsidR="00BF266A" w:rsidRPr="0003251D" w:rsidRDefault="00BF266A" w:rsidP="00BF266A">
            <w:pPr>
              <w:pStyle w:val="ListParagraph"/>
              <w:numPr>
                <w:ilvl w:val="0"/>
                <w:numId w:val="18"/>
              </w:numPr>
              <w:spacing w:after="0" w:line="240" w:lineRule="auto"/>
              <w:rPr>
                <w:rFonts w:ascii="Arial" w:hAnsi="Arial" w:cs="Arial"/>
                <w:sz w:val="24"/>
                <w:szCs w:val="24"/>
              </w:rPr>
            </w:pPr>
            <w:r w:rsidRPr="0003251D">
              <w:rPr>
                <w:rFonts w:ascii="Arial" w:hAnsi="Arial" w:cs="Arial"/>
                <w:sz w:val="24"/>
                <w:szCs w:val="24"/>
              </w:rPr>
              <w:t xml:space="preserve">Classes set up to adhere to current regulations. </w:t>
            </w:r>
          </w:p>
        </w:tc>
        <w:tc>
          <w:tcPr>
            <w:tcW w:w="851"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c>
          <w:tcPr>
            <w:tcW w:w="850"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c>
          <w:tcPr>
            <w:tcW w:w="992"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c>
          <w:tcPr>
            <w:tcW w:w="1985" w:type="dxa"/>
          </w:tcPr>
          <w:p w:rsidR="00BF266A" w:rsidRPr="0003251D" w:rsidRDefault="005B77CA" w:rsidP="00BF266A">
            <w:pPr>
              <w:rPr>
                <w:rFonts w:ascii="Arial" w:hAnsi="Arial" w:cs="Arial"/>
                <w:sz w:val="24"/>
                <w:szCs w:val="24"/>
              </w:rPr>
            </w:pPr>
            <w:r>
              <w:rPr>
                <w:rFonts w:ascii="Arial" w:hAnsi="Arial" w:cs="Arial"/>
                <w:sz w:val="24"/>
                <w:szCs w:val="24"/>
              </w:rPr>
              <w:t xml:space="preserve">SLT, Janitor, </w:t>
            </w:r>
            <w:r w:rsidR="00BF266A" w:rsidRPr="0003251D">
              <w:rPr>
                <w:rFonts w:ascii="Arial" w:hAnsi="Arial" w:cs="Arial"/>
                <w:sz w:val="24"/>
                <w:szCs w:val="24"/>
              </w:rPr>
              <w:t>Class teachers</w:t>
            </w:r>
            <w:r>
              <w:rPr>
                <w:rFonts w:ascii="Arial" w:hAnsi="Arial" w:cs="Arial"/>
                <w:sz w:val="24"/>
                <w:szCs w:val="24"/>
              </w:rPr>
              <w:t xml:space="preserve">, </w:t>
            </w:r>
            <w:r w:rsidR="00BF266A">
              <w:rPr>
                <w:rFonts w:ascii="Arial" w:hAnsi="Arial" w:cs="Arial"/>
                <w:sz w:val="24"/>
                <w:szCs w:val="24"/>
              </w:rPr>
              <w:t>Support Staff</w:t>
            </w:r>
          </w:p>
        </w:tc>
        <w:tc>
          <w:tcPr>
            <w:tcW w:w="1559" w:type="dxa"/>
          </w:tcPr>
          <w:p w:rsidR="00BF266A" w:rsidRPr="0003251D" w:rsidRDefault="00BF266A" w:rsidP="00BF266A">
            <w:pPr>
              <w:rPr>
                <w:rFonts w:ascii="Arial" w:hAnsi="Arial" w:cs="Arial"/>
                <w:sz w:val="24"/>
                <w:szCs w:val="24"/>
              </w:rPr>
            </w:pPr>
            <w:r w:rsidRPr="0003251D">
              <w:rPr>
                <w:rFonts w:ascii="Arial" w:hAnsi="Arial" w:cs="Arial"/>
                <w:sz w:val="24"/>
                <w:szCs w:val="24"/>
              </w:rPr>
              <w:t>June 2020</w:t>
            </w:r>
          </w:p>
        </w:tc>
        <w:tc>
          <w:tcPr>
            <w:tcW w:w="1814" w:type="dxa"/>
          </w:tcPr>
          <w:p w:rsidR="00BF266A" w:rsidRPr="0003251D" w:rsidRDefault="00BF266A" w:rsidP="00BF266A">
            <w:pPr>
              <w:rPr>
                <w:rFonts w:ascii="Arial" w:hAnsi="Arial" w:cs="Arial"/>
                <w:sz w:val="24"/>
                <w:szCs w:val="24"/>
              </w:rPr>
            </w:pPr>
          </w:p>
        </w:tc>
        <w:tc>
          <w:tcPr>
            <w:tcW w:w="1843" w:type="dxa"/>
          </w:tcPr>
          <w:p w:rsidR="00BF266A" w:rsidRPr="0003251D" w:rsidRDefault="00BF266A" w:rsidP="00BF266A">
            <w:pPr>
              <w:rPr>
                <w:rFonts w:ascii="Arial" w:hAnsi="Arial" w:cs="Arial"/>
                <w:sz w:val="24"/>
                <w:szCs w:val="24"/>
              </w:rPr>
            </w:pPr>
          </w:p>
        </w:tc>
      </w:tr>
      <w:tr w:rsidR="00BF266A" w:rsidRPr="0003251D" w:rsidTr="00C01976">
        <w:tc>
          <w:tcPr>
            <w:tcW w:w="4106" w:type="dxa"/>
          </w:tcPr>
          <w:p w:rsidR="00BF266A" w:rsidRPr="0003251D" w:rsidRDefault="00BF266A" w:rsidP="00BF266A">
            <w:pPr>
              <w:pStyle w:val="ListParagraph"/>
              <w:numPr>
                <w:ilvl w:val="0"/>
                <w:numId w:val="18"/>
              </w:numPr>
              <w:spacing w:after="0" w:line="240" w:lineRule="auto"/>
              <w:rPr>
                <w:rFonts w:ascii="Arial" w:hAnsi="Arial" w:cs="Arial"/>
                <w:sz w:val="24"/>
                <w:szCs w:val="24"/>
              </w:rPr>
            </w:pPr>
            <w:r w:rsidRPr="0003251D">
              <w:rPr>
                <w:rFonts w:ascii="Arial" w:hAnsi="Arial" w:cs="Arial"/>
                <w:sz w:val="24"/>
                <w:szCs w:val="24"/>
              </w:rPr>
              <w:t>Training of pupils to adapt to new procedures.</w:t>
            </w:r>
          </w:p>
        </w:tc>
        <w:tc>
          <w:tcPr>
            <w:tcW w:w="851"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c>
          <w:tcPr>
            <w:tcW w:w="850"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c>
          <w:tcPr>
            <w:tcW w:w="992"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c>
          <w:tcPr>
            <w:tcW w:w="1985" w:type="dxa"/>
          </w:tcPr>
          <w:p w:rsidR="00BF266A" w:rsidRPr="0003251D" w:rsidRDefault="00BF266A" w:rsidP="00BF266A">
            <w:pPr>
              <w:rPr>
                <w:rFonts w:ascii="Arial" w:hAnsi="Arial" w:cs="Arial"/>
                <w:sz w:val="24"/>
                <w:szCs w:val="24"/>
              </w:rPr>
            </w:pPr>
            <w:r w:rsidRPr="0003251D">
              <w:rPr>
                <w:rFonts w:ascii="Arial" w:hAnsi="Arial" w:cs="Arial"/>
                <w:sz w:val="24"/>
                <w:szCs w:val="24"/>
              </w:rPr>
              <w:t>Class teachers</w:t>
            </w:r>
          </w:p>
        </w:tc>
        <w:tc>
          <w:tcPr>
            <w:tcW w:w="1559" w:type="dxa"/>
          </w:tcPr>
          <w:p w:rsidR="00BF266A" w:rsidRPr="0003251D" w:rsidRDefault="00BF266A" w:rsidP="00BF266A">
            <w:pPr>
              <w:rPr>
                <w:rFonts w:ascii="Arial" w:hAnsi="Arial" w:cs="Arial"/>
                <w:sz w:val="24"/>
                <w:szCs w:val="24"/>
              </w:rPr>
            </w:pPr>
            <w:r w:rsidRPr="0003251D">
              <w:rPr>
                <w:rFonts w:ascii="Arial" w:hAnsi="Arial" w:cs="Arial"/>
                <w:sz w:val="24"/>
                <w:szCs w:val="24"/>
              </w:rPr>
              <w:t>August 2020</w:t>
            </w:r>
          </w:p>
        </w:tc>
        <w:tc>
          <w:tcPr>
            <w:tcW w:w="1814" w:type="dxa"/>
          </w:tcPr>
          <w:p w:rsidR="00BF266A" w:rsidRPr="0003251D" w:rsidRDefault="00BF266A" w:rsidP="00BF266A">
            <w:pPr>
              <w:rPr>
                <w:rFonts w:ascii="Arial" w:hAnsi="Arial" w:cs="Arial"/>
                <w:sz w:val="24"/>
                <w:szCs w:val="24"/>
              </w:rPr>
            </w:pPr>
          </w:p>
        </w:tc>
        <w:tc>
          <w:tcPr>
            <w:tcW w:w="1843" w:type="dxa"/>
          </w:tcPr>
          <w:p w:rsidR="00BF266A" w:rsidRPr="0003251D" w:rsidRDefault="00BF266A" w:rsidP="00BF266A">
            <w:pPr>
              <w:rPr>
                <w:rFonts w:ascii="Arial" w:hAnsi="Arial" w:cs="Arial"/>
                <w:sz w:val="24"/>
                <w:szCs w:val="24"/>
              </w:rPr>
            </w:pPr>
          </w:p>
        </w:tc>
      </w:tr>
      <w:tr w:rsidR="00BF266A" w:rsidRPr="0003251D" w:rsidTr="00C01976">
        <w:tc>
          <w:tcPr>
            <w:tcW w:w="4106" w:type="dxa"/>
          </w:tcPr>
          <w:p w:rsidR="00BF266A" w:rsidRPr="0003251D" w:rsidRDefault="00BF266A" w:rsidP="00BF266A">
            <w:pPr>
              <w:pStyle w:val="ListParagraph"/>
              <w:numPr>
                <w:ilvl w:val="0"/>
                <w:numId w:val="18"/>
              </w:numPr>
              <w:spacing w:after="0" w:line="240" w:lineRule="auto"/>
              <w:rPr>
                <w:rFonts w:ascii="Arial" w:hAnsi="Arial" w:cs="Arial"/>
                <w:sz w:val="24"/>
                <w:szCs w:val="24"/>
              </w:rPr>
            </w:pPr>
            <w:r w:rsidRPr="0003251D">
              <w:rPr>
                <w:rFonts w:ascii="Arial" w:hAnsi="Arial" w:cs="Arial"/>
                <w:sz w:val="24"/>
                <w:szCs w:val="24"/>
              </w:rPr>
              <w:t>Information shared with parents about new procedures.</w:t>
            </w:r>
          </w:p>
        </w:tc>
        <w:tc>
          <w:tcPr>
            <w:tcW w:w="851" w:type="dxa"/>
          </w:tcPr>
          <w:p w:rsidR="00BF266A" w:rsidRPr="0003251D" w:rsidRDefault="00BF266A" w:rsidP="00BF266A">
            <w:pPr>
              <w:rPr>
                <w:rFonts w:ascii="Arial" w:hAnsi="Arial" w:cs="Arial"/>
                <w:sz w:val="24"/>
                <w:szCs w:val="24"/>
              </w:rPr>
            </w:pPr>
          </w:p>
        </w:tc>
        <w:tc>
          <w:tcPr>
            <w:tcW w:w="850" w:type="dxa"/>
          </w:tcPr>
          <w:p w:rsidR="00BF266A" w:rsidRPr="0003251D" w:rsidRDefault="00BF266A" w:rsidP="00BF266A">
            <w:pPr>
              <w:rPr>
                <w:rFonts w:ascii="Arial" w:hAnsi="Arial" w:cs="Arial"/>
                <w:sz w:val="24"/>
                <w:szCs w:val="24"/>
              </w:rPr>
            </w:pPr>
          </w:p>
        </w:tc>
        <w:tc>
          <w:tcPr>
            <w:tcW w:w="992" w:type="dxa"/>
          </w:tcPr>
          <w:p w:rsidR="00BF266A" w:rsidRPr="0003251D" w:rsidRDefault="00BF266A" w:rsidP="00BF266A">
            <w:pPr>
              <w:rPr>
                <w:rFonts w:ascii="Arial" w:hAnsi="Arial" w:cs="Arial"/>
                <w:sz w:val="24"/>
                <w:szCs w:val="24"/>
              </w:rPr>
            </w:pPr>
          </w:p>
        </w:tc>
        <w:tc>
          <w:tcPr>
            <w:tcW w:w="1985" w:type="dxa"/>
          </w:tcPr>
          <w:p w:rsidR="00BF266A" w:rsidRPr="0003251D" w:rsidRDefault="00BF266A" w:rsidP="00BF266A">
            <w:pPr>
              <w:rPr>
                <w:rFonts w:ascii="Arial" w:hAnsi="Arial" w:cs="Arial"/>
                <w:sz w:val="24"/>
                <w:szCs w:val="24"/>
              </w:rPr>
            </w:pPr>
            <w:r w:rsidRPr="0003251D">
              <w:rPr>
                <w:rFonts w:ascii="Arial" w:hAnsi="Arial" w:cs="Arial"/>
                <w:sz w:val="24"/>
                <w:szCs w:val="24"/>
              </w:rPr>
              <w:t>HT</w:t>
            </w:r>
          </w:p>
        </w:tc>
        <w:tc>
          <w:tcPr>
            <w:tcW w:w="1559" w:type="dxa"/>
          </w:tcPr>
          <w:p w:rsidR="00BF266A" w:rsidRPr="0003251D" w:rsidRDefault="00BF266A" w:rsidP="00BF266A">
            <w:pPr>
              <w:rPr>
                <w:rFonts w:ascii="Arial" w:hAnsi="Arial" w:cs="Arial"/>
                <w:sz w:val="24"/>
                <w:szCs w:val="24"/>
              </w:rPr>
            </w:pPr>
            <w:r w:rsidRPr="0003251D">
              <w:rPr>
                <w:rFonts w:ascii="Arial" w:hAnsi="Arial" w:cs="Arial"/>
                <w:sz w:val="24"/>
                <w:szCs w:val="24"/>
              </w:rPr>
              <w:t>August 2020</w:t>
            </w:r>
          </w:p>
          <w:p w:rsidR="00BF266A" w:rsidRPr="0003251D" w:rsidRDefault="00BF266A" w:rsidP="00BF266A">
            <w:pPr>
              <w:rPr>
                <w:rFonts w:ascii="Arial" w:hAnsi="Arial" w:cs="Arial"/>
                <w:sz w:val="24"/>
                <w:szCs w:val="24"/>
              </w:rPr>
            </w:pPr>
          </w:p>
        </w:tc>
        <w:tc>
          <w:tcPr>
            <w:tcW w:w="1814" w:type="dxa"/>
          </w:tcPr>
          <w:p w:rsidR="00BF266A" w:rsidRPr="0003251D" w:rsidRDefault="00BF266A" w:rsidP="00BF266A">
            <w:pPr>
              <w:rPr>
                <w:rFonts w:ascii="Arial" w:hAnsi="Arial" w:cs="Arial"/>
                <w:sz w:val="24"/>
                <w:szCs w:val="24"/>
              </w:rPr>
            </w:pPr>
          </w:p>
        </w:tc>
        <w:tc>
          <w:tcPr>
            <w:tcW w:w="1843" w:type="dxa"/>
          </w:tcPr>
          <w:p w:rsidR="00BF266A" w:rsidRPr="0003251D" w:rsidRDefault="00BF266A" w:rsidP="00BF266A">
            <w:pPr>
              <w:rPr>
                <w:rFonts w:ascii="Arial" w:hAnsi="Arial" w:cs="Arial"/>
                <w:sz w:val="24"/>
                <w:szCs w:val="24"/>
              </w:rPr>
            </w:pPr>
          </w:p>
          <w:p w:rsidR="00BF266A" w:rsidRPr="0003251D" w:rsidRDefault="00BF266A" w:rsidP="00BF266A">
            <w:pPr>
              <w:rPr>
                <w:rFonts w:ascii="Arial" w:hAnsi="Arial" w:cs="Arial"/>
                <w:sz w:val="24"/>
                <w:szCs w:val="24"/>
              </w:rPr>
            </w:pPr>
          </w:p>
        </w:tc>
      </w:tr>
    </w:tbl>
    <w:p w:rsidR="002B3AB6" w:rsidRDefault="002B3AB6" w:rsidP="0081258B">
      <w:pPr>
        <w:pStyle w:val="NormalWeb"/>
        <w:spacing w:before="0" w:after="0"/>
        <w:rPr>
          <w:rFonts w:ascii="Arial" w:hAnsi="Arial" w:cs="Arial"/>
          <w:b/>
          <w:sz w:val="28"/>
          <w:szCs w:val="28"/>
          <w:u w:val="single"/>
        </w:rPr>
      </w:pPr>
    </w:p>
    <w:p w:rsidR="0081258B" w:rsidRPr="0003251D" w:rsidRDefault="0081258B" w:rsidP="0081258B">
      <w:pPr>
        <w:pStyle w:val="NormalWeb"/>
        <w:spacing w:before="0" w:after="0"/>
        <w:rPr>
          <w:rFonts w:ascii="Arial" w:hAnsi="Arial" w:cs="Arial"/>
          <w:b/>
          <w:sz w:val="28"/>
          <w:szCs w:val="28"/>
          <w:u w:val="single"/>
        </w:rPr>
      </w:pPr>
      <w:r w:rsidRPr="0003251D">
        <w:rPr>
          <w:rFonts w:ascii="Arial" w:hAnsi="Arial" w:cs="Arial"/>
          <w:b/>
          <w:sz w:val="28"/>
          <w:szCs w:val="28"/>
          <w:u w:val="single"/>
        </w:rPr>
        <w:t>PRIORITY 2: PLANNING FOR HEALTH AND WELLBEING ON RETURN TO SCHOOL</w:t>
      </w:r>
    </w:p>
    <w:p w:rsidR="0081258B" w:rsidRPr="0003251D" w:rsidRDefault="0081258B" w:rsidP="0081258B">
      <w:pPr>
        <w:pStyle w:val="NormalWeb"/>
        <w:spacing w:before="0" w:after="0"/>
        <w:rPr>
          <w:rFonts w:ascii="Arial" w:hAnsi="Arial" w:cs="Arial"/>
          <w:color w:val="201F1E"/>
        </w:rPr>
      </w:pPr>
    </w:p>
    <w:tbl>
      <w:tblPr>
        <w:tblStyle w:val="TableGrid"/>
        <w:tblW w:w="14029" w:type="dxa"/>
        <w:tblLayout w:type="fixed"/>
        <w:tblLook w:val="04A0" w:firstRow="1" w:lastRow="0" w:firstColumn="1" w:lastColumn="0" w:noHBand="0" w:noVBand="1"/>
      </w:tblPr>
      <w:tblGrid>
        <w:gridCol w:w="4106"/>
        <w:gridCol w:w="851"/>
        <w:gridCol w:w="803"/>
        <w:gridCol w:w="1173"/>
        <w:gridCol w:w="8"/>
        <w:gridCol w:w="1843"/>
        <w:gridCol w:w="1559"/>
        <w:gridCol w:w="2079"/>
        <w:gridCol w:w="47"/>
        <w:gridCol w:w="1560"/>
      </w:tblGrid>
      <w:tr w:rsidR="0081258B" w:rsidRPr="0003251D" w:rsidTr="00C01976">
        <w:trPr>
          <w:trHeight w:val="278"/>
        </w:trPr>
        <w:tc>
          <w:tcPr>
            <w:tcW w:w="410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Tasks / action</w:t>
            </w:r>
          </w:p>
        </w:tc>
        <w:tc>
          <w:tcPr>
            <w:tcW w:w="2835" w:type="dxa"/>
            <w:gridSpan w:val="4"/>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RAG of progress</w:t>
            </w:r>
          </w:p>
        </w:tc>
        <w:tc>
          <w:tcPr>
            <w:tcW w:w="1843"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Who is responsible?</w:t>
            </w:r>
          </w:p>
        </w:tc>
        <w:tc>
          <w:tcPr>
            <w:tcW w:w="1559"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Timescales</w:t>
            </w:r>
          </w:p>
        </w:tc>
        <w:tc>
          <w:tcPr>
            <w:tcW w:w="2126" w:type="dxa"/>
            <w:gridSpan w:val="2"/>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Partners / LA Links</w:t>
            </w:r>
          </w:p>
        </w:tc>
        <w:tc>
          <w:tcPr>
            <w:tcW w:w="1560"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Resources / CLPL</w:t>
            </w:r>
          </w:p>
        </w:tc>
      </w:tr>
      <w:tr w:rsidR="0081258B" w:rsidRPr="0003251D" w:rsidTr="00C01976">
        <w:trPr>
          <w:trHeight w:val="277"/>
        </w:trPr>
        <w:tc>
          <w:tcPr>
            <w:tcW w:w="4106" w:type="dxa"/>
            <w:vMerge/>
            <w:shd w:val="clear" w:color="auto" w:fill="D9D9D9" w:themeFill="background1" w:themeFillShade="D9"/>
          </w:tcPr>
          <w:p w:rsidR="0081258B" w:rsidRPr="0003251D" w:rsidRDefault="0081258B" w:rsidP="00C01976">
            <w:pPr>
              <w:jc w:val="center"/>
              <w:rPr>
                <w:rFonts w:ascii="Arial" w:hAnsi="Arial" w:cs="Arial"/>
                <w:b/>
                <w:u w:val="single"/>
              </w:rPr>
            </w:pPr>
          </w:p>
        </w:tc>
        <w:tc>
          <w:tcPr>
            <w:tcW w:w="851" w:type="dxa"/>
            <w:shd w:val="clear" w:color="auto" w:fill="D9D9D9" w:themeFill="background1" w:themeFillShade="D9"/>
          </w:tcPr>
          <w:p w:rsidR="0081258B" w:rsidRPr="0003251D" w:rsidRDefault="0081258B" w:rsidP="00C01976">
            <w:pPr>
              <w:jc w:val="center"/>
              <w:rPr>
                <w:rFonts w:ascii="Arial" w:hAnsi="Arial" w:cs="Arial"/>
                <w:b/>
                <w:u w:val="single"/>
              </w:rPr>
            </w:pPr>
            <w:r w:rsidRPr="0003251D">
              <w:rPr>
                <w:rFonts w:ascii="Arial" w:hAnsi="Arial" w:cs="Arial"/>
                <w:b/>
                <w:u w:val="single"/>
              </w:rPr>
              <w:t>S</w:t>
            </w:r>
          </w:p>
        </w:tc>
        <w:tc>
          <w:tcPr>
            <w:tcW w:w="803" w:type="dxa"/>
            <w:shd w:val="clear" w:color="auto" w:fill="D9D9D9" w:themeFill="background1" w:themeFillShade="D9"/>
          </w:tcPr>
          <w:p w:rsidR="0081258B" w:rsidRPr="0003251D" w:rsidRDefault="0081258B" w:rsidP="00C01976">
            <w:pPr>
              <w:jc w:val="center"/>
              <w:rPr>
                <w:rFonts w:ascii="Arial" w:hAnsi="Arial" w:cs="Arial"/>
                <w:b/>
                <w:u w:val="single"/>
              </w:rPr>
            </w:pPr>
            <w:r w:rsidRPr="0003251D">
              <w:rPr>
                <w:rFonts w:ascii="Arial" w:hAnsi="Arial" w:cs="Arial"/>
                <w:b/>
                <w:u w:val="single"/>
              </w:rPr>
              <w:t>O</w:t>
            </w:r>
          </w:p>
        </w:tc>
        <w:tc>
          <w:tcPr>
            <w:tcW w:w="1173" w:type="dxa"/>
            <w:shd w:val="clear" w:color="auto" w:fill="D9D9D9" w:themeFill="background1" w:themeFillShade="D9"/>
          </w:tcPr>
          <w:p w:rsidR="0081258B" w:rsidRPr="0003251D" w:rsidRDefault="0081258B" w:rsidP="00C01976">
            <w:pPr>
              <w:jc w:val="center"/>
              <w:rPr>
                <w:rFonts w:ascii="Arial" w:hAnsi="Arial" w:cs="Arial"/>
                <w:b/>
                <w:u w:val="single"/>
              </w:rPr>
            </w:pPr>
            <w:r w:rsidRPr="0003251D">
              <w:rPr>
                <w:rFonts w:ascii="Arial" w:hAnsi="Arial" w:cs="Arial"/>
                <w:b/>
                <w:u w:val="single"/>
              </w:rPr>
              <w:t>N</w:t>
            </w:r>
          </w:p>
        </w:tc>
        <w:tc>
          <w:tcPr>
            <w:tcW w:w="1851" w:type="dxa"/>
            <w:gridSpan w:val="2"/>
            <w:shd w:val="clear" w:color="auto" w:fill="D9D9D9" w:themeFill="background1" w:themeFillShade="D9"/>
          </w:tcPr>
          <w:p w:rsidR="0081258B" w:rsidRPr="0003251D" w:rsidRDefault="0081258B" w:rsidP="00C01976">
            <w:pPr>
              <w:jc w:val="center"/>
              <w:rPr>
                <w:rFonts w:ascii="Arial" w:hAnsi="Arial" w:cs="Arial"/>
                <w:b/>
                <w:u w:val="single"/>
              </w:rPr>
            </w:pPr>
          </w:p>
        </w:tc>
        <w:tc>
          <w:tcPr>
            <w:tcW w:w="1559" w:type="dxa"/>
            <w:shd w:val="clear" w:color="auto" w:fill="D9D9D9" w:themeFill="background1" w:themeFillShade="D9"/>
          </w:tcPr>
          <w:p w:rsidR="0081258B" w:rsidRPr="0003251D" w:rsidRDefault="0081258B" w:rsidP="00C01976">
            <w:pPr>
              <w:jc w:val="center"/>
              <w:rPr>
                <w:rFonts w:ascii="Arial" w:hAnsi="Arial" w:cs="Arial"/>
                <w:b/>
                <w:u w:val="single"/>
              </w:rPr>
            </w:pPr>
          </w:p>
        </w:tc>
        <w:tc>
          <w:tcPr>
            <w:tcW w:w="2079" w:type="dxa"/>
            <w:shd w:val="clear" w:color="auto" w:fill="D9D9D9" w:themeFill="background1" w:themeFillShade="D9"/>
          </w:tcPr>
          <w:p w:rsidR="0081258B" w:rsidRPr="0003251D" w:rsidRDefault="0081258B" w:rsidP="00C01976">
            <w:pPr>
              <w:jc w:val="center"/>
              <w:rPr>
                <w:rFonts w:ascii="Arial" w:hAnsi="Arial" w:cs="Arial"/>
                <w:b/>
                <w:u w:val="single"/>
              </w:rPr>
            </w:pPr>
          </w:p>
        </w:tc>
        <w:tc>
          <w:tcPr>
            <w:tcW w:w="1607" w:type="dxa"/>
            <w:gridSpan w:val="2"/>
            <w:shd w:val="clear" w:color="auto" w:fill="D9D9D9" w:themeFill="background1" w:themeFillShade="D9"/>
          </w:tcPr>
          <w:p w:rsidR="0081258B" w:rsidRPr="0003251D" w:rsidRDefault="0081258B" w:rsidP="00C01976">
            <w:pPr>
              <w:jc w:val="center"/>
              <w:rPr>
                <w:rFonts w:ascii="Arial" w:hAnsi="Arial" w:cs="Arial"/>
                <w:b/>
                <w:u w:val="single"/>
              </w:rPr>
            </w:pPr>
          </w:p>
        </w:tc>
      </w:tr>
      <w:tr w:rsidR="00D62A06" w:rsidRPr="0003251D" w:rsidTr="00C01976">
        <w:trPr>
          <w:trHeight w:val="879"/>
        </w:trPr>
        <w:tc>
          <w:tcPr>
            <w:tcW w:w="4106" w:type="dxa"/>
          </w:tcPr>
          <w:p w:rsidR="00D62A06" w:rsidRPr="0003251D" w:rsidRDefault="00D62A06" w:rsidP="0081258B">
            <w:pPr>
              <w:pStyle w:val="ListParagraph"/>
              <w:numPr>
                <w:ilvl w:val="0"/>
                <w:numId w:val="19"/>
              </w:numPr>
              <w:spacing w:after="0" w:line="240" w:lineRule="auto"/>
              <w:rPr>
                <w:rFonts w:ascii="Arial" w:hAnsi="Arial" w:cs="Arial"/>
                <w:sz w:val="24"/>
                <w:szCs w:val="24"/>
              </w:rPr>
            </w:pPr>
            <w:r>
              <w:rPr>
                <w:rFonts w:ascii="Arial" w:hAnsi="Arial" w:cs="Arial"/>
                <w:sz w:val="24"/>
                <w:szCs w:val="24"/>
              </w:rPr>
              <w:t>Review Individualised Risk Assessments in conjunction with Scottish Government advice and guidelines.</w:t>
            </w:r>
          </w:p>
        </w:tc>
        <w:tc>
          <w:tcPr>
            <w:tcW w:w="851" w:type="dxa"/>
          </w:tcPr>
          <w:p w:rsidR="00D62A06" w:rsidRPr="0003251D" w:rsidRDefault="00D62A06" w:rsidP="00C01976">
            <w:pPr>
              <w:rPr>
                <w:rFonts w:ascii="Arial" w:hAnsi="Arial" w:cs="Arial"/>
                <w:sz w:val="24"/>
                <w:szCs w:val="24"/>
              </w:rPr>
            </w:pPr>
          </w:p>
        </w:tc>
        <w:tc>
          <w:tcPr>
            <w:tcW w:w="803" w:type="dxa"/>
          </w:tcPr>
          <w:p w:rsidR="00D62A06" w:rsidRPr="0003251D" w:rsidRDefault="00D62A06" w:rsidP="00C01976">
            <w:pPr>
              <w:rPr>
                <w:rFonts w:ascii="Arial" w:hAnsi="Arial" w:cs="Arial"/>
                <w:sz w:val="24"/>
                <w:szCs w:val="24"/>
              </w:rPr>
            </w:pPr>
          </w:p>
        </w:tc>
        <w:tc>
          <w:tcPr>
            <w:tcW w:w="1173" w:type="dxa"/>
          </w:tcPr>
          <w:p w:rsidR="00D62A06" w:rsidRPr="0003251D" w:rsidRDefault="00D62A06" w:rsidP="00C01976">
            <w:pPr>
              <w:rPr>
                <w:rFonts w:ascii="Arial" w:hAnsi="Arial" w:cs="Arial"/>
                <w:sz w:val="24"/>
                <w:szCs w:val="24"/>
              </w:rPr>
            </w:pPr>
          </w:p>
        </w:tc>
        <w:tc>
          <w:tcPr>
            <w:tcW w:w="1851" w:type="dxa"/>
            <w:gridSpan w:val="2"/>
          </w:tcPr>
          <w:p w:rsidR="00D62A06" w:rsidRDefault="00D62A06" w:rsidP="00C01976">
            <w:pPr>
              <w:rPr>
                <w:rFonts w:ascii="Arial" w:hAnsi="Arial" w:cs="Arial"/>
                <w:sz w:val="24"/>
                <w:szCs w:val="24"/>
              </w:rPr>
            </w:pPr>
            <w:r>
              <w:rPr>
                <w:rFonts w:ascii="Arial" w:hAnsi="Arial" w:cs="Arial"/>
                <w:sz w:val="24"/>
                <w:szCs w:val="24"/>
              </w:rPr>
              <w:t>HT &amp; all staff</w:t>
            </w:r>
          </w:p>
        </w:tc>
        <w:tc>
          <w:tcPr>
            <w:tcW w:w="1559" w:type="dxa"/>
          </w:tcPr>
          <w:p w:rsidR="00D62A06" w:rsidRPr="0003251D" w:rsidRDefault="00D62A06" w:rsidP="00C01976">
            <w:pPr>
              <w:rPr>
                <w:rFonts w:ascii="Arial" w:hAnsi="Arial" w:cs="Arial"/>
                <w:sz w:val="24"/>
                <w:szCs w:val="24"/>
              </w:rPr>
            </w:pPr>
            <w:r>
              <w:rPr>
                <w:rFonts w:ascii="Arial" w:hAnsi="Arial" w:cs="Arial"/>
                <w:sz w:val="24"/>
                <w:szCs w:val="24"/>
              </w:rPr>
              <w:t>Aug 2020</w:t>
            </w:r>
          </w:p>
        </w:tc>
        <w:tc>
          <w:tcPr>
            <w:tcW w:w="2079" w:type="dxa"/>
          </w:tcPr>
          <w:p w:rsidR="00D62A06" w:rsidRPr="0003251D" w:rsidRDefault="00D62A06" w:rsidP="00D62A06">
            <w:pPr>
              <w:rPr>
                <w:rFonts w:ascii="Arial" w:hAnsi="Arial" w:cs="Arial"/>
                <w:sz w:val="24"/>
                <w:szCs w:val="24"/>
              </w:rPr>
            </w:pPr>
            <w:r w:rsidRPr="0003251D">
              <w:rPr>
                <w:rFonts w:ascii="Arial" w:hAnsi="Arial" w:cs="Arial"/>
                <w:sz w:val="24"/>
                <w:szCs w:val="24"/>
              </w:rPr>
              <w:t>Building Services</w:t>
            </w:r>
          </w:p>
          <w:p w:rsidR="00D62A06" w:rsidRPr="0003251D" w:rsidRDefault="00D62A06" w:rsidP="00D62A06">
            <w:pPr>
              <w:rPr>
                <w:rFonts w:ascii="Arial" w:hAnsi="Arial" w:cs="Arial"/>
                <w:sz w:val="24"/>
                <w:szCs w:val="24"/>
              </w:rPr>
            </w:pPr>
            <w:r w:rsidRPr="0003251D">
              <w:rPr>
                <w:rFonts w:ascii="Arial" w:hAnsi="Arial" w:cs="Arial"/>
                <w:sz w:val="24"/>
                <w:szCs w:val="24"/>
              </w:rPr>
              <w:t>Health and Safety Team</w:t>
            </w:r>
          </w:p>
        </w:tc>
        <w:tc>
          <w:tcPr>
            <w:tcW w:w="1607" w:type="dxa"/>
            <w:gridSpan w:val="2"/>
          </w:tcPr>
          <w:p w:rsidR="00D62A06" w:rsidRDefault="00D62A06" w:rsidP="00C01976">
            <w:pPr>
              <w:rPr>
                <w:rFonts w:ascii="Arial" w:hAnsi="Arial" w:cs="Arial"/>
                <w:sz w:val="24"/>
                <w:szCs w:val="24"/>
              </w:rPr>
            </w:pPr>
            <w:r>
              <w:rPr>
                <w:rFonts w:ascii="Arial" w:hAnsi="Arial" w:cs="Arial"/>
                <w:sz w:val="24"/>
                <w:szCs w:val="24"/>
              </w:rPr>
              <w:t>Risk Assessments</w:t>
            </w:r>
          </w:p>
        </w:tc>
      </w:tr>
      <w:tr w:rsidR="0081258B" w:rsidRPr="0003251D" w:rsidTr="00C01976">
        <w:trPr>
          <w:trHeight w:val="879"/>
        </w:trPr>
        <w:tc>
          <w:tcPr>
            <w:tcW w:w="4106" w:type="dxa"/>
          </w:tcPr>
          <w:p w:rsidR="0081258B" w:rsidRPr="0003251D" w:rsidRDefault="0081258B" w:rsidP="0081258B">
            <w:pPr>
              <w:pStyle w:val="ListParagraph"/>
              <w:numPr>
                <w:ilvl w:val="0"/>
                <w:numId w:val="19"/>
              </w:numPr>
              <w:spacing w:after="0" w:line="240" w:lineRule="auto"/>
              <w:rPr>
                <w:rFonts w:ascii="Arial" w:hAnsi="Arial" w:cs="Arial"/>
                <w:sz w:val="24"/>
                <w:szCs w:val="24"/>
              </w:rPr>
            </w:pPr>
            <w:r w:rsidRPr="0003251D">
              <w:rPr>
                <w:rFonts w:ascii="Arial" w:hAnsi="Arial" w:cs="Arial"/>
                <w:sz w:val="24"/>
                <w:szCs w:val="24"/>
              </w:rPr>
              <w:t xml:space="preserve">Curriculum planning to focus on </w:t>
            </w:r>
            <w:r w:rsidR="00BF266A">
              <w:rPr>
                <w:rFonts w:ascii="Arial" w:hAnsi="Arial" w:cs="Arial"/>
                <w:sz w:val="24"/>
                <w:szCs w:val="24"/>
              </w:rPr>
              <w:t xml:space="preserve">Health &amp; </w:t>
            </w:r>
            <w:r w:rsidRPr="0003251D">
              <w:rPr>
                <w:rFonts w:ascii="Arial" w:hAnsi="Arial" w:cs="Arial"/>
                <w:sz w:val="24"/>
                <w:szCs w:val="24"/>
              </w:rPr>
              <w:t>Wellbeing at the beginning of term.</w:t>
            </w:r>
          </w:p>
        </w:tc>
        <w:tc>
          <w:tcPr>
            <w:tcW w:w="85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03" w:type="dxa"/>
          </w:tcPr>
          <w:p w:rsidR="0081258B" w:rsidRPr="0003251D" w:rsidRDefault="0081258B" w:rsidP="00C01976">
            <w:pPr>
              <w:rPr>
                <w:rFonts w:ascii="Arial" w:hAnsi="Arial" w:cs="Arial"/>
                <w:sz w:val="24"/>
                <w:szCs w:val="24"/>
              </w:rPr>
            </w:pPr>
          </w:p>
        </w:tc>
        <w:tc>
          <w:tcPr>
            <w:tcW w:w="1173" w:type="dxa"/>
          </w:tcPr>
          <w:p w:rsidR="0081258B" w:rsidRPr="0003251D" w:rsidRDefault="0081258B" w:rsidP="00C01976">
            <w:pPr>
              <w:rPr>
                <w:rFonts w:ascii="Arial" w:hAnsi="Arial" w:cs="Arial"/>
                <w:sz w:val="24"/>
                <w:szCs w:val="24"/>
              </w:rPr>
            </w:pPr>
          </w:p>
        </w:tc>
        <w:tc>
          <w:tcPr>
            <w:tcW w:w="1851" w:type="dxa"/>
            <w:gridSpan w:val="2"/>
          </w:tcPr>
          <w:p w:rsidR="00BF266A" w:rsidRDefault="00BF266A" w:rsidP="00C01976">
            <w:pPr>
              <w:rPr>
                <w:rFonts w:ascii="Arial" w:hAnsi="Arial" w:cs="Arial"/>
                <w:sz w:val="24"/>
                <w:szCs w:val="24"/>
              </w:rPr>
            </w:pPr>
            <w:r>
              <w:rPr>
                <w:rFonts w:ascii="Arial" w:hAnsi="Arial" w:cs="Arial"/>
                <w:sz w:val="24"/>
                <w:szCs w:val="24"/>
              </w:rPr>
              <w:t>SLT</w:t>
            </w:r>
          </w:p>
          <w:p w:rsidR="0081258B" w:rsidRPr="0003251D" w:rsidRDefault="0081258B" w:rsidP="00C01976">
            <w:pPr>
              <w:rPr>
                <w:rFonts w:ascii="Arial" w:hAnsi="Arial" w:cs="Arial"/>
                <w:sz w:val="24"/>
                <w:szCs w:val="24"/>
              </w:rPr>
            </w:pPr>
            <w:r w:rsidRPr="0003251D">
              <w:rPr>
                <w:rFonts w:ascii="Arial" w:hAnsi="Arial" w:cs="Arial"/>
                <w:sz w:val="24"/>
                <w:szCs w:val="24"/>
              </w:rPr>
              <w:t>Class teachers</w:t>
            </w:r>
          </w:p>
          <w:p w:rsidR="0081258B" w:rsidRPr="0003251D" w:rsidRDefault="0081258B" w:rsidP="00C01976">
            <w:pPr>
              <w:rPr>
                <w:rFonts w:ascii="Arial" w:hAnsi="Arial" w:cs="Arial"/>
                <w:sz w:val="24"/>
                <w:szCs w:val="24"/>
              </w:rPr>
            </w:pP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June/August 2020</w:t>
            </w:r>
          </w:p>
        </w:tc>
        <w:tc>
          <w:tcPr>
            <w:tcW w:w="2079" w:type="dxa"/>
          </w:tcPr>
          <w:p w:rsidR="0081258B" w:rsidRPr="0003251D" w:rsidRDefault="0081258B" w:rsidP="00C01976">
            <w:pPr>
              <w:rPr>
                <w:rFonts w:ascii="Arial" w:hAnsi="Arial" w:cs="Arial"/>
                <w:sz w:val="24"/>
                <w:szCs w:val="24"/>
              </w:rPr>
            </w:pPr>
            <w:r w:rsidRPr="0003251D">
              <w:rPr>
                <w:rFonts w:ascii="Arial" w:hAnsi="Arial" w:cs="Arial"/>
                <w:sz w:val="24"/>
                <w:szCs w:val="24"/>
              </w:rPr>
              <w:t xml:space="preserve">EPS </w:t>
            </w:r>
          </w:p>
          <w:p w:rsidR="0081258B" w:rsidRPr="0003251D" w:rsidRDefault="0081258B" w:rsidP="00C01976">
            <w:pPr>
              <w:rPr>
                <w:rFonts w:ascii="Arial" w:hAnsi="Arial" w:cs="Arial"/>
                <w:sz w:val="24"/>
                <w:szCs w:val="24"/>
              </w:rPr>
            </w:pPr>
            <w:r w:rsidRPr="0003251D">
              <w:rPr>
                <w:rFonts w:ascii="Arial" w:hAnsi="Arial" w:cs="Arial"/>
                <w:sz w:val="24"/>
                <w:szCs w:val="24"/>
              </w:rPr>
              <w:t>Attainment Challenge Team</w:t>
            </w:r>
          </w:p>
          <w:p w:rsidR="0081258B" w:rsidRPr="0003251D" w:rsidRDefault="0081258B" w:rsidP="00C01976">
            <w:pPr>
              <w:rPr>
                <w:rFonts w:ascii="Arial" w:hAnsi="Arial" w:cs="Arial"/>
                <w:sz w:val="24"/>
                <w:szCs w:val="24"/>
              </w:rPr>
            </w:pPr>
            <w:r w:rsidRPr="0003251D">
              <w:rPr>
                <w:rFonts w:ascii="Arial" w:hAnsi="Arial" w:cs="Arial"/>
                <w:sz w:val="24"/>
                <w:szCs w:val="24"/>
              </w:rPr>
              <w:t>Active Schools</w:t>
            </w:r>
          </w:p>
        </w:tc>
        <w:tc>
          <w:tcPr>
            <w:tcW w:w="1607" w:type="dxa"/>
            <w:gridSpan w:val="2"/>
          </w:tcPr>
          <w:p w:rsidR="0081258B" w:rsidRDefault="00D62A06" w:rsidP="00C01976">
            <w:pPr>
              <w:rPr>
                <w:rFonts w:ascii="Arial" w:hAnsi="Arial" w:cs="Arial"/>
                <w:sz w:val="24"/>
                <w:szCs w:val="24"/>
              </w:rPr>
            </w:pPr>
            <w:r>
              <w:rPr>
                <w:rFonts w:ascii="Arial" w:hAnsi="Arial" w:cs="Arial"/>
                <w:sz w:val="24"/>
                <w:szCs w:val="24"/>
              </w:rPr>
              <w:t>Playback ICE</w:t>
            </w:r>
          </w:p>
          <w:p w:rsidR="00D62A06" w:rsidRDefault="00D62A06" w:rsidP="00C01976">
            <w:pPr>
              <w:rPr>
                <w:rFonts w:ascii="Arial" w:hAnsi="Arial" w:cs="Arial"/>
                <w:sz w:val="24"/>
                <w:szCs w:val="24"/>
              </w:rPr>
            </w:pPr>
            <w:r>
              <w:rPr>
                <w:rFonts w:ascii="Arial" w:hAnsi="Arial" w:cs="Arial"/>
                <w:sz w:val="24"/>
                <w:szCs w:val="24"/>
              </w:rPr>
              <w:t>Place2Be</w:t>
            </w:r>
          </w:p>
          <w:p w:rsidR="00D62A06" w:rsidRPr="0003251D" w:rsidRDefault="00D62A06" w:rsidP="00C01976">
            <w:pPr>
              <w:rPr>
                <w:rFonts w:ascii="Arial" w:hAnsi="Arial" w:cs="Arial"/>
                <w:sz w:val="24"/>
                <w:szCs w:val="24"/>
              </w:rPr>
            </w:pPr>
            <w:r>
              <w:rPr>
                <w:rFonts w:ascii="Arial" w:hAnsi="Arial" w:cs="Arial"/>
                <w:sz w:val="24"/>
                <w:szCs w:val="24"/>
              </w:rPr>
              <w:t>PET/Art Therapy</w:t>
            </w:r>
          </w:p>
        </w:tc>
      </w:tr>
      <w:tr w:rsidR="0081258B" w:rsidRPr="0003251D" w:rsidTr="00C442BE">
        <w:trPr>
          <w:trHeight w:val="756"/>
        </w:trPr>
        <w:tc>
          <w:tcPr>
            <w:tcW w:w="4106" w:type="dxa"/>
          </w:tcPr>
          <w:p w:rsidR="0081258B" w:rsidRPr="0003251D" w:rsidRDefault="0081258B" w:rsidP="0081258B">
            <w:pPr>
              <w:pStyle w:val="ListParagraph"/>
              <w:numPr>
                <w:ilvl w:val="0"/>
                <w:numId w:val="19"/>
              </w:numPr>
              <w:spacing w:after="0" w:line="240" w:lineRule="auto"/>
              <w:rPr>
                <w:rFonts w:ascii="Arial" w:hAnsi="Arial" w:cs="Arial"/>
                <w:sz w:val="24"/>
                <w:szCs w:val="24"/>
              </w:rPr>
            </w:pPr>
            <w:r w:rsidRPr="0003251D">
              <w:rPr>
                <w:rFonts w:ascii="Arial" w:hAnsi="Arial" w:cs="Arial"/>
                <w:sz w:val="24"/>
                <w:szCs w:val="24"/>
              </w:rPr>
              <w:t>Regular</w:t>
            </w:r>
            <w:r w:rsidR="00BF266A">
              <w:rPr>
                <w:rFonts w:ascii="Arial" w:hAnsi="Arial" w:cs="Arial"/>
                <w:sz w:val="24"/>
                <w:szCs w:val="24"/>
              </w:rPr>
              <w:t xml:space="preserve"> wellbeing check-ins with staff to include staff offer of supervision.</w:t>
            </w:r>
          </w:p>
        </w:tc>
        <w:tc>
          <w:tcPr>
            <w:tcW w:w="85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03"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1173"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1851" w:type="dxa"/>
            <w:gridSpan w:val="2"/>
          </w:tcPr>
          <w:p w:rsidR="0081258B" w:rsidRPr="0003251D" w:rsidRDefault="0081258B" w:rsidP="00C01976">
            <w:pPr>
              <w:rPr>
                <w:rFonts w:ascii="Arial" w:hAnsi="Arial" w:cs="Arial"/>
                <w:sz w:val="24"/>
                <w:szCs w:val="24"/>
              </w:rPr>
            </w:pPr>
            <w:r w:rsidRPr="0003251D">
              <w:rPr>
                <w:rFonts w:ascii="Arial" w:hAnsi="Arial" w:cs="Arial"/>
                <w:sz w:val="24"/>
                <w:szCs w:val="24"/>
              </w:rPr>
              <w:t>SLT</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Ongoing</w:t>
            </w:r>
          </w:p>
        </w:tc>
        <w:tc>
          <w:tcPr>
            <w:tcW w:w="2079" w:type="dxa"/>
          </w:tcPr>
          <w:p w:rsidR="0081258B" w:rsidRPr="0003251D" w:rsidRDefault="0081258B" w:rsidP="00C01976">
            <w:pPr>
              <w:rPr>
                <w:rFonts w:ascii="Arial" w:hAnsi="Arial" w:cs="Arial"/>
                <w:sz w:val="24"/>
                <w:szCs w:val="24"/>
              </w:rPr>
            </w:pPr>
          </w:p>
        </w:tc>
        <w:tc>
          <w:tcPr>
            <w:tcW w:w="1607" w:type="dxa"/>
            <w:gridSpan w:val="2"/>
          </w:tcPr>
          <w:p w:rsidR="0081258B" w:rsidRPr="0003251D" w:rsidRDefault="00D62A06" w:rsidP="00C01976">
            <w:pPr>
              <w:rPr>
                <w:rFonts w:ascii="Arial" w:hAnsi="Arial" w:cs="Arial"/>
                <w:sz w:val="24"/>
                <w:szCs w:val="24"/>
              </w:rPr>
            </w:pPr>
            <w:r>
              <w:rPr>
                <w:rFonts w:ascii="Arial" w:hAnsi="Arial" w:cs="Arial"/>
                <w:sz w:val="24"/>
                <w:szCs w:val="24"/>
              </w:rPr>
              <w:t>IEPS</w:t>
            </w:r>
          </w:p>
        </w:tc>
      </w:tr>
      <w:tr w:rsidR="0081258B" w:rsidRPr="0003251D" w:rsidTr="00C01976">
        <w:tc>
          <w:tcPr>
            <w:tcW w:w="4106" w:type="dxa"/>
          </w:tcPr>
          <w:p w:rsidR="0081258B" w:rsidRPr="0003251D" w:rsidRDefault="0081258B" w:rsidP="0081258B">
            <w:pPr>
              <w:pStyle w:val="ListParagraph"/>
              <w:numPr>
                <w:ilvl w:val="0"/>
                <w:numId w:val="19"/>
              </w:numPr>
              <w:spacing w:after="0" w:line="240" w:lineRule="auto"/>
              <w:rPr>
                <w:rFonts w:ascii="Arial" w:hAnsi="Arial" w:cs="Arial"/>
                <w:sz w:val="24"/>
                <w:szCs w:val="24"/>
              </w:rPr>
            </w:pPr>
            <w:r w:rsidRPr="0003251D">
              <w:rPr>
                <w:rFonts w:ascii="Arial" w:hAnsi="Arial" w:cs="Arial"/>
                <w:sz w:val="24"/>
                <w:szCs w:val="24"/>
              </w:rPr>
              <w:t xml:space="preserve">Review principles of Nurture with all staff. </w:t>
            </w:r>
          </w:p>
        </w:tc>
        <w:tc>
          <w:tcPr>
            <w:tcW w:w="85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03"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1173"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1851" w:type="dxa"/>
            <w:gridSpan w:val="2"/>
          </w:tcPr>
          <w:p w:rsidR="0081258B" w:rsidRPr="0003251D" w:rsidRDefault="0081258B" w:rsidP="00C01976">
            <w:pPr>
              <w:rPr>
                <w:rFonts w:ascii="Arial" w:hAnsi="Arial" w:cs="Arial"/>
                <w:sz w:val="24"/>
                <w:szCs w:val="24"/>
              </w:rPr>
            </w:pPr>
            <w:r w:rsidRPr="0003251D">
              <w:rPr>
                <w:rFonts w:ascii="Arial" w:hAnsi="Arial" w:cs="Arial"/>
                <w:sz w:val="24"/>
                <w:szCs w:val="24"/>
              </w:rPr>
              <w:t>SLT</w:t>
            </w:r>
          </w:p>
        </w:tc>
        <w:tc>
          <w:tcPr>
            <w:tcW w:w="1559" w:type="dxa"/>
          </w:tcPr>
          <w:p w:rsidR="0081258B" w:rsidRPr="0003251D" w:rsidRDefault="00D62A06" w:rsidP="00C01976">
            <w:pPr>
              <w:rPr>
                <w:rFonts w:ascii="Arial" w:hAnsi="Arial" w:cs="Arial"/>
                <w:sz w:val="24"/>
                <w:szCs w:val="24"/>
              </w:rPr>
            </w:pPr>
            <w:r>
              <w:rPr>
                <w:rFonts w:ascii="Arial" w:hAnsi="Arial" w:cs="Arial"/>
                <w:sz w:val="24"/>
                <w:szCs w:val="24"/>
              </w:rPr>
              <w:t>August/Sept</w:t>
            </w:r>
            <w:r w:rsidR="0081258B" w:rsidRPr="0003251D">
              <w:rPr>
                <w:rFonts w:ascii="Arial" w:hAnsi="Arial" w:cs="Arial"/>
                <w:sz w:val="24"/>
                <w:szCs w:val="24"/>
              </w:rPr>
              <w:t>2020</w:t>
            </w:r>
          </w:p>
        </w:tc>
        <w:tc>
          <w:tcPr>
            <w:tcW w:w="2079" w:type="dxa"/>
          </w:tcPr>
          <w:p w:rsidR="0081258B" w:rsidRPr="0003251D" w:rsidRDefault="00D62A06" w:rsidP="00C01976">
            <w:pPr>
              <w:rPr>
                <w:rFonts w:ascii="Arial" w:hAnsi="Arial" w:cs="Arial"/>
                <w:sz w:val="24"/>
                <w:szCs w:val="24"/>
              </w:rPr>
            </w:pPr>
            <w:r>
              <w:rPr>
                <w:rFonts w:ascii="Arial" w:hAnsi="Arial" w:cs="Arial"/>
                <w:sz w:val="24"/>
                <w:szCs w:val="24"/>
              </w:rPr>
              <w:t>I</w:t>
            </w:r>
            <w:r w:rsidR="0081258B" w:rsidRPr="0003251D">
              <w:rPr>
                <w:rFonts w:ascii="Arial" w:hAnsi="Arial" w:cs="Arial"/>
                <w:sz w:val="24"/>
                <w:szCs w:val="24"/>
              </w:rPr>
              <w:t>EPS</w:t>
            </w:r>
          </w:p>
          <w:p w:rsidR="0081258B" w:rsidRDefault="0081258B" w:rsidP="00C01976">
            <w:pPr>
              <w:rPr>
                <w:rFonts w:ascii="Arial" w:hAnsi="Arial" w:cs="Arial"/>
                <w:sz w:val="24"/>
                <w:szCs w:val="24"/>
              </w:rPr>
            </w:pPr>
            <w:r w:rsidRPr="0003251D">
              <w:rPr>
                <w:rFonts w:ascii="Arial" w:hAnsi="Arial" w:cs="Arial"/>
                <w:sz w:val="24"/>
                <w:szCs w:val="24"/>
              </w:rPr>
              <w:lastRenderedPageBreak/>
              <w:t>Attainment Challenge Team</w:t>
            </w:r>
          </w:p>
          <w:p w:rsidR="00D62A06" w:rsidRPr="0003251D" w:rsidRDefault="00D62A06" w:rsidP="00C01976">
            <w:pPr>
              <w:rPr>
                <w:rFonts w:ascii="Arial" w:hAnsi="Arial" w:cs="Arial"/>
                <w:sz w:val="24"/>
                <w:szCs w:val="24"/>
              </w:rPr>
            </w:pPr>
            <w:r>
              <w:rPr>
                <w:rFonts w:ascii="Arial" w:hAnsi="Arial" w:cs="Arial"/>
                <w:sz w:val="24"/>
                <w:szCs w:val="24"/>
              </w:rPr>
              <w:t xml:space="preserve">Nurture Implementation Group </w:t>
            </w:r>
          </w:p>
          <w:p w:rsidR="0081258B" w:rsidRPr="0003251D" w:rsidRDefault="0081258B" w:rsidP="00C01976">
            <w:pPr>
              <w:rPr>
                <w:rFonts w:ascii="Arial" w:hAnsi="Arial" w:cs="Arial"/>
                <w:sz w:val="24"/>
                <w:szCs w:val="24"/>
              </w:rPr>
            </w:pPr>
            <w:r w:rsidRPr="0003251D">
              <w:rPr>
                <w:rFonts w:ascii="Arial" w:hAnsi="Arial" w:cs="Arial"/>
                <w:sz w:val="24"/>
                <w:szCs w:val="24"/>
              </w:rPr>
              <w:t>ICOS</w:t>
            </w:r>
          </w:p>
          <w:p w:rsidR="0081258B" w:rsidRPr="0003251D" w:rsidRDefault="0081258B" w:rsidP="00C01976">
            <w:pPr>
              <w:rPr>
                <w:rFonts w:ascii="Arial" w:hAnsi="Arial" w:cs="Arial"/>
                <w:sz w:val="24"/>
                <w:szCs w:val="24"/>
              </w:rPr>
            </w:pPr>
            <w:proofErr w:type="spellStart"/>
            <w:r w:rsidRPr="0003251D">
              <w:rPr>
                <w:rFonts w:ascii="Arial" w:hAnsi="Arial" w:cs="Arial"/>
                <w:sz w:val="24"/>
                <w:szCs w:val="24"/>
              </w:rPr>
              <w:t>Barnardo’s</w:t>
            </w:r>
            <w:proofErr w:type="spellEnd"/>
          </w:p>
        </w:tc>
        <w:tc>
          <w:tcPr>
            <w:tcW w:w="1607" w:type="dxa"/>
            <w:gridSpan w:val="2"/>
          </w:tcPr>
          <w:p w:rsidR="0081258B" w:rsidRPr="0003251D" w:rsidRDefault="0081258B" w:rsidP="00C01976">
            <w:pPr>
              <w:rPr>
                <w:rFonts w:ascii="Arial" w:hAnsi="Arial" w:cs="Arial"/>
                <w:sz w:val="24"/>
                <w:szCs w:val="24"/>
              </w:rPr>
            </w:pPr>
          </w:p>
        </w:tc>
      </w:tr>
      <w:tr w:rsidR="0081258B" w:rsidRPr="0003251D" w:rsidTr="00C01976">
        <w:tc>
          <w:tcPr>
            <w:tcW w:w="4106" w:type="dxa"/>
          </w:tcPr>
          <w:p w:rsidR="0081258B" w:rsidRPr="0003251D" w:rsidRDefault="0081258B" w:rsidP="0081258B">
            <w:pPr>
              <w:pStyle w:val="ListParagraph"/>
              <w:numPr>
                <w:ilvl w:val="0"/>
                <w:numId w:val="19"/>
              </w:numPr>
              <w:spacing w:after="0" w:line="240" w:lineRule="auto"/>
              <w:rPr>
                <w:rFonts w:ascii="Arial" w:hAnsi="Arial" w:cs="Arial"/>
                <w:sz w:val="24"/>
                <w:szCs w:val="24"/>
              </w:rPr>
            </w:pPr>
            <w:r w:rsidRPr="0003251D">
              <w:rPr>
                <w:rFonts w:ascii="Arial" w:hAnsi="Arial" w:cs="Arial"/>
                <w:sz w:val="24"/>
                <w:szCs w:val="24"/>
              </w:rPr>
              <w:t>Liaison with other professionals to support pupils and staff who are experiencing bereavement, anxiety or trauma.</w:t>
            </w:r>
          </w:p>
          <w:p w:rsidR="0081258B" w:rsidRPr="0003251D" w:rsidRDefault="0081258B" w:rsidP="00C01976">
            <w:pPr>
              <w:pStyle w:val="ListParagraph"/>
              <w:ind w:left="360"/>
              <w:rPr>
                <w:rFonts w:ascii="Arial" w:hAnsi="Arial" w:cs="Arial"/>
                <w:sz w:val="24"/>
                <w:szCs w:val="24"/>
              </w:rPr>
            </w:pPr>
          </w:p>
        </w:tc>
        <w:tc>
          <w:tcPr>
            <w:tcW w:w="851" w:type="dxa"/>
          </w:tcPr>
          <w:p w:rsidR="0081258B" w:rsidRPr="0003251D" w:rsidRDefault="0081258B" w:rsidP="00C01976">
            <w:pPr>
              <w:rPr>
                <w:rFonts w:ascii="Arial" w:hAnsi="Arial" w:cs="Arial"/>
                <w:sz w:val="24"/>
                <w:szCs w:val="24"/>
              </w:rPr>
            </w:pPr>
          </w:p>
        </w:tc>
        <w:tc>
          <w:tcPr>
            <w:tcW w:w="803" w:type="dxa"/>
          </w:tcPr>
          <w:p w:rsidR="0081258B" w:rsidRPr="0003251D" w:rsidRDefault="0081258B" w:rsidP="00C01976">
            <w:pPr>
              <w:rPr>
                <w:rFonts w:ascii="Arial" w:hAnsi="Arial" w:cs="Arial"/>
                <w:sz w:val="24"/>
                <w:szCs w:val="24"/>
              </w:rPr>
            </w:pPr>
          </w:p>
        </w:tc>
        <w:tc>
          <w:tcPr>
            <w:tcW w:w="1173" w:type="dxa"/>
          </w:tcPr>
          <w:p w:rsidR="0081258B" w:rsidRPr="0003251D" w:rsidRDefault="0081258B" w:rsidP="00C01976">
            <w:pPr>
              <w:rPr>
                <w:rFonts w:ascii="Arial" w:hAnsi="Arial" w:cs="Arial"/>
                <w:sz w:val="24"/>
                <w:szCs w:val="24"/>
              </w:rPr>
            </w:pPr>
          </w:p>
        </w:tc>
        <w:tc>
          <w:tcPr>
            <w:tcW w:w="1851" w:type="dxa"/>
            <w:gridSpan w:val="2"/>
          </w:tcPr>
          <w:p w:rsidR="0081258B" w:rsidRPr="0003251D" w:rsidRDefault="0081258B" w:rsidP="00C01976">
            <w:pPr>
              <w:rPr>
                <w:rFonts w:ascii="Arial" w:hAnsi="Arial" w:cs="Arial"/>
                <w:sz w:val="24"/>
                <w:szCs w:val="24"/>
              </w:rPr>
            </w:pPr>
            <w:r w:rsidRPr="0003251D">
              <w:rPr>
                <w:rFonts w:ascii="Arial" w:hAnsi="Arial" w:cs="Arial"/>
                <w:sz w:val="24"/>
                <w:szCs w:val="24"/>
              </w:rPr>
              <w:t>SLT</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Ongoing</w:t>
            </w:r>
          </w:p>
        </w:tc>
        <w:tc>
          <w:tcPr>
            <w:tcW w:w="2079" w:type="dxa"/>
          </w:tcPr>
          <w:p w:rsidR="0081258B" w:rsidRPr="0003251D" w:rsidRDefault="00D62A06" w:rsidP="00C01976">
            <w:pPr>
              <w:rPr>
                <w:rFonts w:ascii="Arial" w:hAnsi="Arial" w:cs="Arial"/>
                <w:sz w:val="24"/>
                <w:szCs w:val="24"/>
              </w:rPr>
            </w:pPr>
            <w:r>
              <w:rPr>
                <w:rFonts w:ascii="Arial" w:hAnsi="Arial" w:cs="Arial"/>
                <w:sz w:val="24"/>
                <w:szCs w:val="24"/>
              </w:rPr>
              <w:t>I</w:t>
            </w:r>
            <w:r w:rsidR="0081258B" w:rsidRPr="0003251D">
              <w:rPr>
                <w:rFonts w:ascii="Arial" w:hAnsi="Arial" w:cs="Arial"/>
                <w:sz w:val="24"/>
                <w:szCs w:val="24"/>
              </w:rPr>
              <w:t>EPS</w:t>
            </w:r>
          </w:p>
          <w:p w:rsidR="0081258B" w:rsidRPr="0003251D" w:rsidRDefault="0081258B" w:rsidP="00C01976">
            <w:pPr>
              <w:rPr>
                <w:rFonts w:ascii="Arial" w:hAnsi="Arial" w:cs="Arial"/>
                <w:sz w:val="24"/>
                <w:szCs w:val="24"/>
              </w:rPr>
            </w:pPr>
            <w:r w:rsidRPr="0003251D">
              <w:rPr>
                <w:rFonts w:ascii="Arial" w:hAnsi="Arial" w:cs="Arial"/>
                <w:sz w:val="24"/>
                <w:szCs w:val="24"/>
              </w:rPr>
              <w:t>ICOS</w:t>
            </w:r>
          </w:p>
          <w:p w:rsidR="0081258B" w:rsidRDefault="0081258B" w:rsidP="00C01976">
            <w:pPr>
              <w:rPr>
                <w:rFonts w:ascii="Arial" w:hAnsi="Arial" w:cs="Arial"/>
                <w:sz w:val="24"/>
                <w:szCs w:val="24"/>
              </w:rPr>
            </w:pPr>
            <w:proofErr w:type="spellStart"/>
            <w:r w:rsidRPr="0003251D">
              <w:rPr>
                <w:rFonts w:ascii="Arial" w:hAnsi="Arial" w:cs="Arial"/>
                <w:sz w:val="24"/>
                <w:szCs w:val="24"/>
              </w:rPr>
              <w:t>Barnardo’s</w:t>
            </w:r>
            <w:proofErr w:type="spellEnd"/>
          </w:p>
          <w:p w:rsidR="00D62A06" w:rsidRPr="0003251D" w:rsidRDefault="00D62A06" w:rsidP="00C01976">
            <w:pPr>
              <w:rPr>
                <w:rFonts w:ascii="Arial" w:hAnsi="Arial" w:cs="Arial"/>
                <w:sz w:val="24"/>
                <w:szCs w:val="24"/>
              </w:rPr>
            </w:pPr>
            <w:r>
              <w:rPr>
                <w:rFonts w:ascii="Arial" w:hAnsi="Arial" w:cs="Arial"/>
                <w:sz w:val="24"/>
                <w:szCs w:val="24"/>
              </w:rPr>
              <w:t>ASN Social Work</w:t>
            </w:r>
          </w:p>
        </w:tc>
        <w:tc>
          <w:tcPr>
            <w:tcW w:w="1607" w:type="dxa"/>
            <w:gridSpan w:val="2"/>
          </w:tcPr>
          <w:p w:rsidR="0081258B" w:rsidRPr="0003251D" w:rsidRDefault="0081258B" w:rsidP="00C01976">
            <w:pPr>
              <w:rPr>
                <w:rFonts w:ascii="Arial" w:hAnsi="Arial" w:cs="Arial"/>
                <w:sz w:val="24"/>
                <w:szCs w:val="24"/>
              </w:rPr>
            </w:pPr>
          </w:p>
        </w:tc>
      </w:tr>
      <w:tr w:rsidR="00D62A06" w:rsidRPr="0003251D" w:rsidTr="00C01976">
        <w:tc>
          <w:tcPr>
            <w:tcW w:w="4106" w:type="dxa"/>
          </w:tcPr>
          <w:p w:rsidR="00D62A06" w:rsidRPr="0003251D" w:rsidRDefault="00D62A06" w:rsidP="0081258B">
            <w:pPr>
              <w:pStyle w:val="ListParagraph"/>
              <w:numPr>
                <w:ilvl w:val="0"/>
                <w:numId w:val="19"/>
              </w:numPr>
              <w:spacing w:after="0" w:line="240" w:lineRule="auto"/>
              <w:rPr>
                <w:rFonts w:ascii="Arial" w:hAnsi="Arial" w:cs="Arial"/>
                <w:sz w:val="24"/>
                <w:szCs w:val="24"/>
              </w:rPr>
            </w:pPr>
            <w:r>
              <w:rPr>
                <w:rFonts w:ascii="Arial" w:hAnsi="Arial" w:cs="Arial"/>
                <w:sz w:val="24"/>
                <w:szCs w:val="24"/>
              </w:rPr>
              <w:t>Provide breakfast provision for all pupils</w:t>
            </w:r>
          </w:p>
        </w:tc>
        <w:tc>
          <w:tcPr>
            <w:tcW w:w="851" w:type="dxa"/>
          </w:tcPr>
          <w:p w:rsidR="00D62A06" w:rsidRPr="0003251D" w:rsidRDefault="00D62A06" w:rsidP="00C01976">
            <w:pPr>
              <w:rPr>
                <w:rFonts w:ascii="Arial" w:hAnsi="Arial" w:cs="Arial"/>
                <w:sz w:val="24"/>
                <w:szCs w:val="24"/>
              </w:rPr>
            </w:pPr>
          </w:p>
        </w:tc>
        <w:tc>
          <w:tcPr>
            <w:tcW w:w="803" w:type="dxa"/>
          </w:tcPr>
          <w:p w:rsidR="00D62A06" w:rsidRPr="0003251D" w:rsidRDefault="00D62A06" w:rsidP="00C01976">
            <w:pPr>
              <w:rPr>
                <w:rFonts w:ascii="Arial" w:hAnsi="Arial" w:cs="Arial"/>
                <w:sz w:val="24"/>
                <w:szCs w:val="24"/>
              </w:rPr>
            </w:pPr>
          </w:p>
        </w:tc>
        <w:tc>
          <w:tcPr>
            <w:tcW w:w="1173" w:type="dxa"/>
          </w:tcPr>
          <w:p w:rsidR="00D62A06" w:rsidRPr="0003251D" w:rsidRDefault="00D62A06" w:rsidP="00C01976">
            <w:pPr>
              <w:rPr>
                <w:rFonts w:ascii="Arial" w:hAnsi="Arial" w:cs="Arial"/>
                <w:sz w:val="24"/>
                <w:szCs w:val="24"/>
              </w:rPr>
            </w:pPr>
          </w:p>
        </w:tc>
        <w:tc>
          <w:tcPr>
            <w:tcW w:w="1851" w:type="dxa"/>
            <w:gridSpan w:val="2"/>
          </w:tcPr>
          <w:p w:rsidR="00D62A06" w:rsidRPr="0003251D" w:rsidRDefault="00D62A06" w:rsidP="00C01976">
            <w:pPr>
              <w:rPr>
                <w:rFonts w:ascii="Arial" w:hAnsi="Arial" w:cs="Arial"/>
                <w:sz w:val="24"/>
                <w:szCs w:val="24"/>
              </w:rPr>
            </w:pPr>
            <w:r>
              <w:rPr>
                <w:rFonts w:ascii="Arial" w:hAnsi="Arial" w:cs="Arial"/>
                <w:sz w:val="24"/>
                <w:szCs w:val="24"/>
              </w:rPr>
              <w:t>Support Staff</w:t>
            </w:r>
          </w:p>
        </w:tc>
        <w:tc>
          <w:tcPr>
            <w:tcW w:w="1559" w:type="dxa"/>
          </w:tcPr>
          <w:p w:rsidR="00D62A06" w:rsidRPr="0003251D" w:rsidRDefault="00D62A06" w:rsidP="00C01976">
            <w:pPr>
              <w:rPr>
                <w:rFonts w:ascii="Arial" w:hAnsi="Arial" w:cs="Arial"/>
                <w:sz w:val="24"/>
                <w:szCs w:val="24"/>
              </w:rPr>
            </w:pPr>
            <w:r>
              <w:rPr>
                <w:rFonts w:ascii="Arial" w:hAnsi="Arial" w:cs="Arial"/>
                <w:sz w:val="24"/>
                <w:szCs w:val="24"/>
              </w:rPr>
              <w:t>August 2020</w:t>
            </w:r>
          </w:p>
        </w:tc>
        <w:tc>
          <w:tcPr>
            <w:tcW w:w="2079" w:type="dxa"/>
          </w:tcPr>
          <w:p w:rsidR="00D62A06" w:rsidRDefault="00D62A06" w:rsidP="00C01976">
            <w:pPr>
              <w:rPr>
                <w:rFonts w:ascii="Arial" w:hAnsi="Arial" w:cs="Arial"/>
                <w:sz w:val="24"/>
                <w:szCs w:val="24"/>
              </w:rPr>
            </w:pPr>
          </w:p>
        </w:tc>
        <w:tc>
          <w:tcPr>
            <w:tcW w:w="1607" w:type="dxa"/>
            <w:gridSpan w:val="2"/>
          </w:tcPr>
          <w:p w:rsidR="00D62A06" w:rsidRPr="0003251D" w:rsidRDefault="00D62A06" w:rsidP="00C01976">
            <w:pPr>
              <w:rPr>
                <w:rFonts w:ascii="Arial" w:hAnsi="Arial" w:cs="Arial"/>
                <w:sz w:val="24"/>
                <w:szCs w:val="24"/>
              </w:rPr>
            </w:pPr>
          </w:p>
        </w:tc>
      </w:tr>
      <w:tr w:rsidR="00D62A06" w:rsidRPr="0003251D" w:rsidTr="00C01976">
        <w:tc>
          <w:tcPr>
            <w:tcW w:w="4106" w:type="dxa"/>
          </w:tcPr>
          <w:p w:rsidR="00D62A06" w:rsidRDefault="00D62A06" w:rsidP="0081258B">
            <w:pPr>
              <w:pStyle w:val="ListParagraph"/>
              <w:numPr>
                <w:ilvl w:val="0"/>
                <w:numId w:val="19"/>
              </w:numPr>
              <w:spacing w:after="0" w:line="240" w:lineRule="auto"/>
              <w:rPr>
                <w:rFonts w:ascii="Arial" w:hAnsi="Arial" w:cs="Arial"/>
                <w:sz w:val="24"/>
                <w:szCs w:val="24"/>
              </w:rPr>
            </w:pPr>
            <w:r>
              <w:rPr>
                <w:rFonts w:ascii="Arial" w:hAnsi="Arial" w:cs="Arial"/>
                <w:sz w:val="24"/>
                <w:szCs w:val="24"/>
              </w:rPr>
              <w:t>Provide regular, active and meaningful outdoor learning</w:t>
            </w:r>
          </w:p>
        </w:tc>
        <w:tc>
          <w:tcPr>
            <w:tcW w:w="851" w:type="dxa"/>
          </w:tcPr>
          <w:p w:rsidR="00D62A06" w:rsidRPr="0003251D" w:rsidRDefault="00D62A06" w:rsidP="00C01976">
            <w:pPr>
              <w:rPr>
                <w:rFonts w:ascii="Arial" w:hAnsi="Arial" w:cs="Arial"/>
                <w:sz w:val="24"/>
                <w:szCs w:val="24"/>
              </w:rPr>
            </w:pPr>
          </w:p>
        </w:tc>
        <w:tc>
          <w:tcPr>
            <w:tcW w:w="803" w:type="dxa"/>
          </w:tcPr>
          <w:p w:rsidR="00D62A06" w:rsidRPr="0003251D" w:rsidRDefault="00D62A06" w:rsidP="00C01976">
            <w:pPr>
              <w:rPr>
                <w:rFonts w:ascii="Arial" w:hAnsi="Arial" w:cs="Arial"/>
                <w:sz w:val="24"/>
                <w:szCs w:val="24"/>
              </w:rPr>
            </w:pPr>
          </w:p>
        </w:tc>
        <w:tc>
          <w:tcPr>
            <w:tcW w:w="1173" w:type="dxa"/>
          </w:tcPr>
          <w:p w:rsidR="00D62A06" w:rsidRPr="0003251D" w:rsidRDefault="00D62A06" w:rsidP="00C01976">
            <w:pPr>
              <w:rPr>
                <w:rFonts w:ascii="Arial" w:hAnsi="Arial" w:cs="Arial"/>
                <w:sz w:val="24"/>
                <w:szCs w:val="24"/>
              </w:rPr>
            </w:pPr>
          </w:p>
        </w:tc>
        <w:tc>
          <w:tcPr>
            <w:tcW w:w="1851" w:type="dxa"/>
            <w:gridSpan w:val="2"/>
          </w:tcPr>
          <w:p w:rsidR="00D62A06" w:rsidRDefault="00D62A06" w:rsidP="00C01976">
            <w:pPr>
              <w:rPr>
                <w:rFonts w:ascii="Arial" w:hAnsi="Arial" w:cs="Arial"/>
                <w:sz w:val="24"/>
                <w:szCs w:val="24"/>
              </w:rPr>
            </w:pPr>
            <w:r>
              <w:rPr>
                <w:rFonts w:ascii="Arial" w:hAnsi="Arial" w:cs="Arial"/>
                <w:sz w:val="24"/>
                <w:szCs w:val="24"/>
              </w:rPr>
              <w:t>All staff</w:t>
            </w:r>
          </w:p>
        </w:tc>
        <w:tc>
          <w:tcPr>
            <w:tcW w:w="1559" w:type="dxa"/>
          </w:tcPr>
          <w:p w:rsidR="00D62A06" w:rsidRDefault="00D62A06" w:rsidP="00C01976">
            <w:pPr>
              <w:rPr>
                <w:rFonts w:ascii="Arial" w:hAnsi="Arial" w:cs="Arial"/>
                <w:sz w:val="24"/>
                <w:szCs w:val="24"/>
              </w:rPr>
            </w:pPr>
            <w:r>
              <w:rPr>
                <w:rFonts w:ascii="Arial" w:hAnsi="Arial" w:cs="Arial"/>
                <w:sz w:val="24"/>
                <w:szCs w:val="24"/>
              </w:rPr>
              <w:t>Ongoing</w:t>
            </w:r>
          </w:p>
        </w:tc>
        <w:tc>
          <w:tcPr>
            <w:tcW w:w="2079" w:type="dxa"/>
          </w:tcPr>
          <w:p w:rsidR="00D62A06" w:rsidRDefault="00D62A06" w:rsidP="00C01976">
            <w:pPr>
              <w:rPr>
                <w:rFonts w:ascii="Arial" w:hAnsi="Arial" w:cs="Arial"/>
                <w:sz w:val="24"/>
                <w:szCs w:val="24"/>
              </w:rPr>
            </w:pPr>
          </w:p>
        </w:tc>
        <w:tc>
          <w:tcPr>
            <w:tcW w:w="1607" w:type="dxa"/>
            <w:gridSpan w:val="2"/>
          </w:tcPr>
          <w:p w:rsidR="00D62A06" w:rsidRPr="0003251D" w:rsidRDefault="00D62A06" w:rsidP="00C01976">
            <w:pPr>
              <w:rPr>
                <w:rFonts w:ascii="Arial" w:hAnsi="Arial" w:cs="Arial"/>
                <w:sz w:val="24"/>
                <w:szCs w:val="24"/>
              </w:rPr>
            </w:pPr>
          </w:p>
        </w:tc>
      </w:tr>
    </w:tbl>
    <w:p w:rsidR="0081258B" w:rsidRPr="0003251D" w:rsidRDefault="0081258B" w:rsidP="0081258B">
      <w:pPr>
        <w:rPr>
          <w:rFonts w:ascii="Arial" w:hAnsi="Arial" w:cs="Arial"/>
        </w:rPr>
      </w:pPr>
    </w:p>
    <w:p w:rsidR="00D62A06" w:rsidRDefault="00D62A06" w:rsidP="0081258B">
      <w:pPr>
        <w:spacing w:after="0" w:line="300" w:lineRule="atLeast"/>
        <w:rPr>
          <w:rFonts w:ascii="Arial" w:hAnsi="Arial" w:cs="Arial"/>
          <w:b/>
          <w:sz w:val="28"/>
          <w:szCs w:val="28"/>
          <w:u w:val="single"/>
        </w:rPr>
      </w:pPr>
    </w:p>
    <w:p w:rsidR="00D62A06" w:rsidRDefault="00D62A06" w:rsidP="0081258B">
      <w:pPr>
        <w:spacing w:after="0" w:line="300" w:lineRule="atLeast"/>
        <w:rPr>
          <w:rFonts w:ascii="Arial" w:hAnsi="Arial" w:cs="Arial"/>
          <w:b/>
          <w:sz w:val="28"/>
          <w:szCs w:val="28"/>
          <w:u w:val="single"/>
        </w:rPr>
      </w:pPr>
    </w:p>
    <w:p w:rsidR="00D62A06" w:rsidRDefault="00D62A06" w:rsidP="0081258B">
      <w:pPr>
        <w:spacing w:after="0" w:line="300" w:lineRule="atLeast"/>
        <w:rPr>
          <w:rFonts w:ascii="Arial" w:hAnsi="Arial" w:cs="Arial"/>
          <w:b/>
          <w:sz w:val="28"/>
          <w:szCs w:val="28"/>
          <w:u w:val="single"/>
        </w:rPr>
      </w:pPr>
    </w:p>
    <w:p w:rsidR="00D62A06" w:rsidRDefault="00D62A06" w:rsidP="0081258B">
      <w:pPr>
        <w:spacing w:after="0" w:line="300" w:lineRule="atLeast"/>
        <w:rPr>
          <w:rFonts w:ascii="Arial" w:hAnsi="Arial" w:cs="Arial"/>
          <w:b/>
          <w:sz w:val="28"/>
          <w:szCs w:val="28"/>
          <w:u w:val="single"/>
        </w:rPr>
      </w:pPr>
    </w:p>
    <w:p w:rsidR="00C9070D" w:rsidRDefault="00C9070D" w:rsidP="0081258B">
      <w:pPr>
        <w:spacing w:after="0" w:line="300" w:lineRule="atLeast"/>
        <w:rPr>
          <w:rFonts w:ascii="Arial" w:hAnsi="Arial" w:cs="Arial"/>
          <w:b/>
          <w:sz w:val="28"/>
          <w:szCs w:val="28"/>
          <w:u w:val="single"/>
        </w:rPr>
      </w:pPr>
    </w:p>
    <w:p w:rsidR="00C9070D" w:rsidRDefault="00C9070D" w:rsidP="0081258B">
      <w:pPr>
        <w:spacing w:after="0" w:line="300" w:lineRule="atLeast"/>
        <w:rPr>
          <w:rFonts w:ascii="Arial" w:hAnsi="Arial" w:cs="Arial"/>
          <w:b/>
          <w:sz w:val="28"/>
          <w:szCs w:val="28"/>
          <w:u w:val="single"/>
        </w:rPr>
      </w:pPr>
    </w:p>
    <w:p w:rsidR="00C9070D" w:rsidRDefault="00C9070D" w:rsidP="0081258B">
      <w:pPr>
        <w:spacing w:after="0" w:line="300" w:lineRule="atLeast"/>
        <w:rPr>
          <w:rFonts w:ascii="Arial" w:hAnsi="Arial" w:cs="Arial"/>
          <w:b/>
          <w:sz w:val="28"/>
          <w:szCs w:val="28"/>
          <w:u w:val="single"/>
        </w:rPr>
      </w:pPr>
    </w:p>
    <w:p w:rsidR="00C9070D" w:rsidRDefault="00C9070D" w:rsidP="0081258B">
      <w:pPr>
        <w:spacing w:after="0" w:line="300" w:lineRule="atLeast"/>
        <w:rPr>
          <w:rFonts w:ascii="Arial" w:hAnsi="Arial" w:cs="Arial"/>
          <w:b/>
          <w:sz w:val="28"/>
          <w:szCs w:val="28"/>
          <w:u w:val="single"/>
        </w:rPr>
      </w:pPr>
    </w:p>
    <w:p w:rsidR="0081258B" w:rsidRPr="0003251D" w:rsidRDefault="0081258B" w:rsidP="0081258B">
      <w:pPr>
        <w:spacing w:after="0" w:line="300" w:lineRule="atLeast"/>
        <w:rPr>
          <w:rFonts w:ascii="Arial" w:eastAsia="Times New Roman" w:hAnsi="Arial" w:cs="Arial"/>
          <w:color w:val="201F1E"/>
          <w:sz w:val="28"/>
          <w:szCs w:val="28"/>
          <w:lang w:eastAsia="en-GB"/>
        </w:rPr>
      </w:pPr>
      <w:r w:rsidRPr="0003251D">
        <w:rPr>
          <w:rFonts w:ascii="Arial" w:hAnsi="Arial" w:cs="Arial"/>
          <w:b/>
          <w:sz w:val="28"/>
          <w:szCs w:val="28"/>
          <w:u w:val="single"/>
        </w:rPr>
        <w:lastRenderedPageBreak/>
        <w:t>PRIORITY 3: PLANNING FOR EQUITY ISSUES/STRATEGIES FOR CLOSING THE GAP</w:t>
      </w:r>
      <w:r w:rsidRPr="0003251D">
        <w:rPr>
          <w:rFonts w:ascii="Arial" w:eastAsia="Times New Roman" w:hAnsi="Arial" w:cs="Arial"/>
          <w:color w:val="1F497D"/>
          <w:sz w:val="28"/>
          <w:szCs w:val="28"/>
          <w:lang w:eastAsia="en-GB"/>
        </w:rPr>
        <w:t xml:space="preserve">             </w:t>
      </w:r>
    </w:p>
    <w:p w:rsidR="0081258B" w:rsidRPr="0003251D" w:rsidRDefault="0081258B" w:rsidP="0081258B">
      <w:pPr>
        <w:rPr>
          <w:rFonts w:ascii="Arial" w:hAnsi="Arial" w:cs="Arial"/>
          <w:b/>
          <w:sz w:val="24"/>
          <w:szCs w:val="24"/>
          <w:u w:val="single"/>
        </w:rPr>
      </w:pPr>
    </w:p>
    <w:tbl>
      <w:tblPr>
        <w:tblStyle w:val="TableGrid"/>
        <w:tblW w:w="14000" w:type="dxa"/>
        <w:tblLayout w:type="fixed"/>
        <w:tblLook w:val="04A0" w:firstRow="1" w:lastRow="0" w:firstColumn="1" w:lastColumn="0" w:noHBand="0" w:noVBand="1"/>
      </w:tblPr>
      <w:tblGrid>
        <w:gridCol w:w="4106"/>
        <w:gridCol w:w="851"/>
        <w:gridCol w:w="850"/>
        <w:gridCol w:w="861"/>
        <w:gridCol w:w="2116"/>
        <w:gridCol w:w="1559"/>
        <w:gridCol w:w="2126"/>
        <w:gridCol w:w="1531"/>
      </w:tblGrid>
      <w:tr w:rsidR="0081258B" w:rsidRPr="0003251D" w:rsidTr="00C01976">
        <w:trPr>
          <w:trHeight w:val="278"/>
        </w:trPr>
        <w:tc>
          <w:tcPr>
            <w:tcW w:w="410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Tasks / action</w:t>
            </w:r>
          </w:p>
        </w:tc>
        <w:tc>
          <w:tcPr>
            <w:tcW w:w="2562" w:type="dxa"/>
            <w:gridSpan w:val="3"/>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RAG of progress</w:t>
            </w:r>
          </w:p>
        </w:tc>
        <w:tc>
          <w:tcPr>
            <w:tcW w:w="211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Who is responsible?</w:t>
            </w:r>
          </w:p>
        </w:tc>
        <w:tc>
          <w:tcPr>
            <w:tcW w:w="1559"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Timescales</w:t>
            </w:r>
          </w:p>
        </w:tc>
        <w:tc>
          <w:tcPr>
            <w:tcW w:w="212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Partners / LA Links</w:t>
            </w:r>
          </w:p>
        </w:tc>
        <w:tc>
          <w:tcPr>
            <w:tcW w:w="1531"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Resources / CLPL</w:t>
            </w:r>
          </w:p>
        </w:tc>
      </w:tr>
      <w:tr w:rsidR="0081258B" w:rsidRPr="0003251D" w:rsidTr="00C01976">
        <w:trPr>
          <w:trHeight w:val="277"/>
        </w:trPr>
        <w:tc>
          <w:tcPr>
            <w:tcW w:w="4106"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851"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S</w:t>
            </w:r>
          </w:p>
        </w:tc>
        <w:tc>
          <w:tcPr>
            <w:tcW w:w="850"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O</w:t>
            </w:r>
          </w:p>
        </w:tc>
        <w:tc>
          <w:tcPr>
            <w:tcW w:w="861"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N</w:t>
            </w:r>
          </w:p>
        </w:tc>
        <w:tc>
          <w:tcPr>
            <w:tcW w:w="2116"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559"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2126"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531"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r>
      <w:tr w:rsidR="00C9070D" w:rsidRPr="0003251D" w:rsidTr="00C01976">
        <w:trPr>
          <w:trHeight w:val="879"/>
        </w:trPr>
        <w:tc>
          <w:tcPr>
            <w:tcW w:w="4106" w:type="dxa"/>
          </w:tcPr>
          <w:p w:rsidR="00C9070D" w:rsidRPr="0003251D" w:rsidRDefault="00C9070D" w:rsidP="00D62A06">
            <w:pPr>
              <w:pStyle w:val="ListParagraph"/>
              <w:numPr>
                <w:ilvl w:val="0"/>
                <w:numId w:val="20"/>
              </w:numPr>
              <w:spacing w:after="0" w:line="240" w:lineRule="auto"/>
              <w:rPr>
                <w:rFonts w:ascii="Arial" w:hAnsi="Arial" w:cs="Arial"/>
                <w:sz w:val="24"/>
                <w:szCs w:val="24"/>
              </w:rPr>
            </w:pPr>
            <w:r>
              <w:rPr>
                <w:rFonts w:ascii="Arial" w:hAnsi="Arial" w:cs="Arial"/>
                <w:sz w:val="24"/>
                <w:szCs w:val="24"/>
              </w:rPr>
              <w:t>Complete Boxall profiling of all pupils to ascertain those most in need of emotional and social interventions.</w:t>
            </w:r>
          </w:p>
        </w:tc>
        <w:tc>
          <w:tcPr>
            <w:tcW w:w="851" w:type="dxa"/>
          </w:tcPr>
          <w:p w:rsidR="00C9070D" w:rsidRPr="0003251D" w:rsidRDefault="00C9070D" w:rsidP="00C01976">
            <w:pPr>
              <w:rPr>
                <w:rFonts w:ascii="Arial" w:hAnsi="Arial" w:cs="Arial"/>
                <w:sz w:val="24"/>
                <w:szCs w:val="24"/>
              </w:rPr>
            </w:pPr>
          </w:p>
        </w:tc>
        <w:tc>
          <w:tcPr>
            <w:tcW w:w="850" w:type="dxa"/>
          </w:tcPr>
          <w:p w:rsidR="00C9070D" w:rsidRPr="0003251D" w:rsidRDefault="00C9070D" w:rsidP="00C01976">
            <w:pPr>
              <w:jc w:val="center"/>
              <w:rPr>
                <w:rFonts w:ascii="Arial" w:hAnsi="Arial" w:cs="Arial"/>
                <w:sz w:val="24"/>
                <w:szCs w:val="24"/>
              </w:rPr>
            </w:pPr>
          </w:p>
        </w:tc>
        <w:tc>
          <w:tcPr>
            <w:tcW w:w="861" w:type="dxa"/>
          </w:tcPr>
          <w:p w:rsidR="00C9070D" w:rsidRPr="0003251D" w:rsidRDefault="00C9070D" w:rsidP="00C01976">
            <w:pPr>
              <w:jc w:val="center"/>
              <w:rPr>
                <w:rFonts w:ascii="Arial" w:hAnsi="Arial" w:cs="Arial"/>
                <w:sz w:val="24"/>
                <w:szCs w:val="24"/>
              </w:rPr>
            </w:pPr>
          </w:p>
        </w:tc>
        <w:tc>
          <w:tcPr>
            <w:tcW w:w="2116" w:type="dxa"/>
          </w:tcPr>
          <w:p w:rsidR="00C9070D" w:rsidRDefault="00C9070D" w:rsidP="00C01976">
            <w:pPr>
              <w:rPr>
                <w:rFonts w:ascii="Arial" w:hAnsi="Arial" w:cs="Arial"/>
                <w:sz w:val="24"/>
                <w:szCs w:val="24"/>
              </w:rPr>
            </w:pPr>
            <w:r>
              <w:rPr>
                <w:rFonts w:ascii="Arial" w:hAnsi="Arial" w:cs="Arial"/>
                <w:sz w:val="24"/>
                <w:szCs w:val="24"/>
              </w:rPr>
              <w:t>SLT</w:t>
            </w:r>
          </w:p>
          <w:p w:rsidR="00C9070D" w:rsidRPr="0003251D" w:rsidRDefault="00C9070D" w:rsidP="00C01976">
            <w:pPr>
              <w:rPr>
                <w:rFonts w:ascii="Arial" w:hAnsi="Arial" w:cs="Arial"/>
                <w:sz w:val="24"/>
                <w:szCs w:val="24"/>
              </w:rPr>
            </w:pPr>
            <w:r>
              <w:rPr>
                <w:rFonts w:ascii="Arial" w:hAnsi="Arial" w:cs="Arial"/>
                <w:sz w:val="24"/>
                <w:szCs w:val="24"/>
              </w:rPr>
              <w:t>Nurture Teacher</w:t>
            </w:r>
          </w:p>
        </w:tc>
        <w:tc>
          <w:tcPr>
            <w:tcW w:w="1559" w:type="dxa"/>
          </w:tcPr>
          <w:p w:rsidR="00C9070D" w:rsidRPr="0003251D" w:rsidRDefault="00C9070D" w:rsidP="00C01976">
            <w:pPr>
              <w:rPr>
                <w:rFonts w:ascii="Arial" w:hAnsi="Arial" w:cs="Arial"/>
                <w:sz w:val="24"/>
                <w:szCs w:val="24"/>
              </w:rPr>
            </w:pPr>
            <w:r>
              <w:rPr>
                <w:rFonts w:ascii="Arial" w:hAnsi="Arial" w:cs="Arial"/>
                <w:sz w:val="24"/>
                <w:szCs w:val="24"/>
              </w:rPr>
              <w:t>Aug/Sept. 2020</w:t>
            </w:r>
          </w:p>
        </w:tc>
        <w:tc>
          <w:tcPr>
            <w:tcW w:w="2126" w:type="dxa"/>
          </w:tcPr>
          <w:p w:rsidR="00C9070D" w:rsidRDefault="00C9070D" w:rsidP="00C01976">
            <w:pPr>
              <w:rPr>
                <w:rFonts w:ascii="Arial" w:hAnsi="Arial" w:cs="Arial"/>
                <w:sz w:val="24"/>
                <w:szCs w:val="24"/>
              </w:rPr>
            </w:pPr>
            <w:r>
              <w:rPr>
                <w:rFonts w:ascii="Arial" w:hAnsi="Arial" w:cs="Arial"/>
                <w:sz w:val="24"/>
                <w:szCs w:val="24"/>
              </w:rPr>
              <w:t>Nurture CMO</w:t>
            </w:r>
          </w:p>
          <w:p w:rsidR="00C9070D" w:rsidRPr="0003251D" w:rsidRDefault="00C9070D" w:rsidP="00C01976">
            <w:pPr>
              <w:rPr>
                <w:rFonts w:ascii="Arial" w:hAnsi="Arial" w:cs="Arial"/>
                <w:sz w:val="24"/>
                <w:szCs w:val="24"/>
              </w:rPr>
            </w:pPr>
            <w:r>
              <w:rPr>
                <w:rFonts w:ascii="Arial" w:hAnsi="Arial" w:cs="Arial"/>
                <w:sz w:val="24"/>
                <w:szCs w:val="24"/>
              </w:rPr>
              <w:t>IEPS</w:t>
            </w:r>
          </w:p>
        </w:tc>
        <w:tc>
          <w:tcPr>
            <w:tcW w:w="1531" w:type="dxa"/>
          </w:tcPr>
          <w:p w:rsidR="00C9070D" w:rsidRPr="0003251D" w:rsidRDefault="00C9070D" w:rsidP="00C01976">
            <w:pPr>
              <w:rPr>
                <w:rFonts w:ascii="Arial" w:hAnsi="Arial" w:cs="Arial"/>
                <w:sz w:val="24"/>
                <w:szCs w:val="24"/>
              </w:rPr>
            </w:pPr>
            <w:r>
              <w:rPr>
                <w:rFonts w:ascii="Arial" w:hAnsi="Arial" w:cs="Arial"/>
                <w:sz w:val="24"/>
                <w:szCs w:val="24"/>
              </w:rPr>
              <w:t>Whole school Boxall Profiling</w:t>
            </w:r>
          </w:p>
        </w:tc>
      </w:tr>
      <w:tr w:rsidR="00C9070D" w:rsidRPr="0003251D" w:rsidTr="00C01976">
        <w:trPr>
          <w:trHeight w:val="879"/>
        </w:trPr>
        <w:tc>
          <w:tcPr>
            <w:tcW w:w="4106" w:type="dxa"/>
          </w:tcPr>
          <w:p w:rsidR="00C9070D" w:rsidRPr="0003251D" w:rsidRDefault="00C9070D" w:rsidP="00D62A06">
            <w:pPr>
              <w:pStyle w:val="ListParagraph"/>
              <w:numPr>
                <w:ilvl w:val="0"/>
                <w:numId w:val="20"/>
              </w:numPr>
              <w:spacing w:after="0" w:line="240" w:lineRule="auto"/>
              <w:rPr>
                <w:rFonts w:ascii="Arial" w:hAnsi="Arial" w:cs="Arial"/>
                <w:sz w:val="24"/>
                <w:szCs w:val="24"/>
              </w:rPr>
            </w:pPr>
            <w:r>
              <w:rPr>
                <w:rFonts w:ascii="Arial" w:hAnsi="Arial" w:cs="Arial"/>
                <w:sz w:val="24"/>
                <w:szCs w:val="24"/>
              </w:rPr>
              <w:t>Conduct Tracking meetings with class teachers and SLT to plan and implement interventions to support those pupils not on track.</w:t>
            </w:r>
          </w:p>
        </w:tc>
        <w:tc>
          <w:tcPr>
            <w:tcW w:w="851" w:type="dxa"/>
          </w:tcPr>
          <w:p w:rsidR="00C9070D" w:rsidRPr="0003251D" w:rsidRDefault="00C9070D" w:rsidP="00C01976">
            <w:pPr>
              <w:rPr>
                <w:rFonts w:ascii="Arial" w:hAnsi="Arial" w:cs="Arial"/>
                <w:sz w:val="24"/>
                <w:szCs w:val="24"/>
              </w:rPr>
            </w:pPr>
          </w:p>
        </w:tc>
        <w:tc>
          <w:tcPr>
            <w:tcW w:w="850" w:type="dxa"/>
          </w:tcPr>
          <w:p w:rsidR="00C9070D" w:rsidRPr="0003251D" w:rsidRDefault="00C9070D" w:rsidP="00C01976">
            <w:pPr>
              <w:jc w:val="center"/>
              <w:rPr>
                <w:rFonts w:ascii="Arial" w:hAnsi="Arial" w:cs="Arial"/>
                <w:sz w:val="24"/>
                <w:szCs w:val="24"/>
              </w:rPr>
            </w:pPr>
          </w:p>
        </w:tc>
        <w:tc>
          <w:tcPr>
            <w:tcW w:w="861" w:type="dxa"/>
          </w:tcPr>
          <w:p w:rsidR="00C9070D" w:rsidRPr="0003251D" w:rsidRDefault="00C9070D" w:rsidP="00C01976">
            <w:pPr>
              <w:jc w:val="center"/>
              <w:rPr>
                <w:rFonts w:ascii="Arial" w:hAnsi="Arial" w:cs="Arial"/>
                <w:sz w:val="24"/>
                <w:szCs w:val="24"/>
              </w:rPr>
            </w:pPr>
          </w:p>
        </w:tc>
        <w:tc>
          <w:tcPr>
            <w:tcW w:w="2116" w:type="dxa"/>
          </w:tcPr>
          <w:p w:rsidR="00C9070D" w:rsidRDefault="00C9070D" w:rsidP="00C01976">
            <w:pPr>
              <w:rPr>
                <w:rFonts w:ascii="Arial" w:hAnsi="Arial" w:cs="Arial"/>
                <w:sz w:val="24"/>
                <w:szCs w:val="24"/>
              </w:rPr>
            </w:pPr>
            <w:r>
              <w:rPr>
                <w:rFonts w:ascii="Arial" w:hAnsi="Arial" w:cs="Arial"/>
                <w:sz w:val="24"/>
                <w:szCs w:val="24"/>
              </w:rPr>
              <w:t>SLT</w:t>
            </w:r>
          </w:p>
          <w:p w:rsidR="00C9070D" w:rsidRDefault="00C9070D" w:rsidP="00C01976">
            <w:pPr>
              <w:rPr>
                <w:rFonts w:ascii="Arial" w:hAnsi="Arial" w:cs="Arial"/>
                <w:sz w:val="24"/>
                <w:szCs w:val="24"/>
              </w:rPr>
            </w:pPr>
            <w:r>
              <w:rPr>
                <w:rFonts w:ascii="Arial" w:hAnsi="Arial" w:cs="Arial"/>
                <w:sz w:val="24"/>
                <w:szCs w:val="24"/>
              </w:rPr>
              <w:t>Class Teachers</w:t>
            </w:r>
          </w:p>
          <w:p w:rsidR="00C9070D" w:rsidRPr="0003251D" w:rsidRDefault="00C9070D" w:rsidP="00C01976">
            <w:pPr>
              <w:rPr>
                <w:rFonts w:ascii="Arial" w:hAnsi="Arial" w:cs="Arial"/>
                <w:sz w:val="24"/>
                <w:szCs w:val="24"/>
              </w:rPr>
            </w:pPr>
            <w:r>
              <w:rPr>
                <w:rFonts w:ascii="Arial" w:hAnsi="Arial" w:cs="Arial"/>
                <w:sz w:val="24"/>
                <w:szCs w:val="24"/>
              </w:rPr>
              <w:t>Attainment Advisor</w:t>
            </w:r>
          </w:p>
        </w:tc>
        <w:tc>
          <w:tcPr>
            <w:tcW w:w="1559" w:type="dxa"/>
          </w:tcPr>
          <w:p w:rsidR="00C9070D" w:rsidRPr="0003251D" w:rsidRDefault="00C9070D" w:rsidP="00C01976">
            <w:pPr>
              <w:rPr>
                <w:rFonts w:ascii="Arial" w:hAnsi="Arial" w:cs="Arial"/>
                <w:sz w:val="24"/>
                <w:szCs w:val="24"/>
              </w:rPr>
            </w:pPr>
            <w:r>
              <w:rPr>
                <w:rFonts w:ascii="Arial" w:hAnsi="Arial" w:cs="Arial"/>
                <w:sz w:val="24"/>
                <w:szCs w:val="24"/>
              </w:rPr>
              <w:t>Sept. 2020</w:t>
            </w:r>
          </w:p>
        </w:tc>
        <w:tc>
          <w:tcPr>
            <w:tcW w:w="2126" w:type="dxa"/>
          </w:tcPr>
          <w:p w:rsidR="00C9070D" w:rsidRPr="0003251D" w:rsidRDefault="00C9070D" w:rsidP="00C01976">
            <w:pPr>
              <w:rPr>
                <w:rFonts w:ascii="Arial" w:hAnsi="Arial" w:cs="Arial"/>
                <w:sz w:val="24"/>
                <w:szCs w:val="24"/>
              </w:rPr>
            </w:pPr>
          </w:p>
        </w:tc>
        <w:tc>
          <w:tcPr>
            <w:tcW w:w="1531" w:type="dxa"/>
          </w:tcPr>
          <w:p w:rsidR="00C9070D" w:rsidRDefault="00C9070D" w:rsidP="00C01976">
            <w:pPr>
              <w:rPr>
                <w:rFonts w:ascii="Arial" w:hAnsi="Arial" w:cs="Arial"/>
                <w:sz w:val="24"/>
                <w:szCs w:val="24"/>
              </w:rPr>
            </w:pPr>
          </w:p>
        </w:tc>
      </w:tr>
      <w:tr w:rsidR="0081258B" w:rsidRPr="0003251D" w:rsidTr="00C01976">
        <w:trPr>
          <w:trHeight w:val="879"/>
        </w:trPr>
        <w:tc>
          <w:tcPr>
            <w:tcW w:w="4106" w:type="dxa"/>
          </w:tcPr>
          <w:p w:rsidR="0081258B" w:rsidRPr="00D62A06" w:rsidRDefault="00C442BE" w:rsidP="00D62A06">
            <w:pPr>
              <w:pStyle w:val="ListParagraph"/>
              <w:numPr>
                <w:ilvl w:val="0"/>
                <w:numId w:val="20"/>
              </w:numPr>
              <w:spacing w:after="0" w:line="240" w:lineRule="auto"/>
              <w:rPr>
                <w:rFonts w:ascii="Arial" w:hAnsi="Arial" w:cs="Arial"/>
                <w:sz w:val="24"/>
                <w:szCs w:val="24"/>
              </w:rPr>
            </w:pPr>
            <w:r w:rsidRPr="0003251D">
              <w:rPr>
                <w:rFonts w:ascii="Arial" w:hAnsi="Arial" w:cs="Arial"/>
                <w:sz w:val="24"/>
                <w:szCs w:val="24"/>
              </w:rPr>
              <w:t>A</w:t>
            </w:r>
            <w:r w:rsidR="0081258B" w:rsidRPr="0003251D">
              <w:rPr>
                <w:rFonts w:ascii="Arial" w:hAnsi="Arial" w:cs="Arial"/>
                <w:sz w:val="24"/>
                <w:szCs w:val="24"/>
              </w:rPr>
              <w:t>dditional support to be targeted towards pupils who have not been engaging in learning at home.</w:t>
            </w:r>
          </w:p>
        </w:tc>
        <w:tc>
          <w:tcPr>
            <w:tcW w:w="85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50" w:type="dxa"/>
          </w:tcPr>
          <w:p w:rsidR="0081258B" w:rsidRPr="0003251D" w:rsidRDefault="0081258B" w:rsidP="00C01976">
            <w:pPr>
              <w:jc w:val="center"/>
              <w:rPr>
                <w:rFonts w:ascii="Arial" w:hAnsi="Arial" w:cs="Arial"/>
                <w:sz w:val="24"/>
                <w:szCs w:val="24"/>
              </w:rPr>
            </w:pPr>
          </w:p>
        </w:tc>
        <w:tc>
          <w:tcPr>
            <w:tcW w:w="861" w:type="dxa"/>
          </w:tcPr>
          <w:p w:rsidR="0081258B" w:rsidRPr="0003251D" w:rsidRDefault="0081258B" w:rsidP="00C01976">
            <w:pPr>
              <w:jc w:val="center"/>
              <w:rPr>
                <w:rFonts w:ascii="Arial" w:hAnsi="Arial" w:cs="Arial"/>
                <w:sz w:val="24"/>
                <w:szCs w:val="24"/>
              </w:rPr>
            </w:pPr>
          </w:p>
        </w:tc>
        <w:tc>
          <w:tcPr>
            <w:tcW w:w="2116" w:type="dxa"/>
          </w:tcPr>
          <w:p w:rsidR="0081258B" w:rsidRPr="0003251D" w:rsidRDefault="0081258B" w:rsidP="00C01976">
            <w:pPr>
              <w:rPr>
                <w:rFonts w:ascii="Arial" w:hAnsi="Arial" w:cs="Arial"/>
                <w:sz w:val="24"/>
                <w:szCs w:val="24"/>
              </w:rPr>
            </w:pPr>
            <w:r w:rsidRPr="0003251D">
              <w:rPr>
                <w:rFonts w:ascii="Arial" w:hAnsi="Arial" w:cs="Arial"/>
                <w:sz w:val="24"/>
                <w:szCs w:val="24"/>
              </w:rPr>
              <w:t>SLT</w:t>
            </w:r>
          </w:p>
          <w:p w:rsidR="0081258B" w:rsidRPr="0003251D" w:rsidRDefault="00C442BE" w:rsidP="00C01976">
            <w:pPr>
              <w:rPr>
                <w:rFonts w:ascii="Arial" w:hAnsi="Arial" w:cs="Arial"/>
                <w:sz w:val="24"/>
                <w:szCs w:val="24"/>
              </w:rPr>
            </w:pPr>
            <w:r w:rsidRPr="0003251D">
              <w:rPr>
                <w:rFonts w:ascii="Arial" w:hAnsi="Arial" w:cs="Arial"/>
                <w:sz w:val="24"/>
                <w:szCs w:val="24"/>
              </w:rPr>
              <w:t>Class teachers/</w:t>
            </w:r>
            <w:r w:rsidR="0081258B" w:rsidRPr="0003251D">
              <w:rPr>
                <w:rFonts w:ascii="Arial" w:hAnsi="Arial" w:cs="Arial"/>
                <w:sz w:val="24"/>
                <w:szCs w:val="24"/>
              </w:rPr>
              <w:t>Support for Learning staff</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Ongoing</w:t>
            </w:r>
          </w:p>
        </w:tc>
        <w:tc>
          <w:tcPr>
            <w:tcW w:w="2126" w:type="dxa"/>
          </w:tcPr>
          <w:p w:rsidR="0081258B" w:rsidRPr="0003251D" w:rsidRDefault="0081258B" w:rsidP="00C01976">
            <w:pPr>
              <w:rPr>
                <w:rFonts w:ascii="Arial" w:hAnsi="Arial" w:cs="Arial"/>
                <w:sz w:val="24"/>
                <w:szCs w:val="24"/>
              </w:rPr>
            </w:pPr>
          </w:p>
        </w:tc>
        <w:tc>
          <w:tcPr>
            <w:tcW w:w="1531" w:type="dxa"/>
          </w:tcPr>
          <w:p w:rsidR="0081258B" w:rsidRPr="0003251D" w:rsidRDefault="00C9070D" w:rsidP="00C01976">
            <w:pPr>
              <w:rPr>
                <w:rFonts w:ascii="Arial" w:hAnsi="Arial" w:cs="Arial"/>
                <w:sz w:val="24"/>
                <w:szCs w:val="24"/>
              </w:rPr>
            </w:pPr>
            <w:r>
              <w:rPr>
                <w:rFonts w:ascii="Arial" w:hAnsi="Arial" w:cs="Arial"/>
                <w:sz w:val="24"/>
                <w:szCs w:val="24"/>
              </w:rPr>
              <w:t>Baseline assessment</w:t>
            </w:r>
          </w:p>
        </w:tc>
      </w:tr>
      <w:tr w:rsidR="0081258B" w:rsidRPr="0003251D" w:rsidTr="00C01976">
        <w:tc>
          <w:tcPr>
            <w:tcW w:w="4106" w:type="dxa"/>
          </w:tcPr>
          <w:p w:rsidR="0081258B" w:rsidRPr="0003251D" w:rsidRDefault="00F771C8" w:rsidP="00F771C8">
            <w:pPr>
              <w:pStyle w:val="ListParagraph"/>
              <w:numPr>
                <w:ilvl w:val="0"/>
                <w:numId w:val="20"/>
              </w:numPr>
              <w:spacing w:after="0" w:line="240" w:lineRule="auto"/>
              <w:rPr>
                <w:rFonts w:ascii="Arial" w:hAnsi="Arial" w:cs="Arial"/>
                <w:sz w:val="24"/>
                <w:szCs w:val="24"/>
              </w:rPr>
            </w:pPr>
            <w:r w:rsidRPr="0003251D">
              <w:rPr>
                <w:rFonts w:ascii="Arial" w:hAnsi="Arial" w:cs="Arial"/>
                <w:sz w:val="24"/>
                <w:szCs w:val="24"/>
              </w:rPr>
              <w:t xml:space="preserve">Liaise with the local authority and other agencies to improve </w:t>
            </w:r>
            <w:r w:rsidR="0081258B" w:rsidRPr="0003251D">
              <w:rPr>
                <w:rFonts w:ascii="Arial" w:hAnsi="Arial" w:cs="Arial"/>
                <w:sz w:val="24"/>
                <w:szCs w:val="24"/>
              </w:rPr>
              <w:t xml:space="preserve">IT </w:t>
            </w:r>
            <w:r w:rsidRPr="0003251D">
              <w:rPr>
                <w:rFonts w:ascii="Arial" w:hAnsi="Arial" w:cs="Arial"/>
                <w:sz w:val="24"/>
                <w:szCs w:val="24"/>
              </w:rPr>
              <w:t xml:space="preserve">access for disadvantaged pupils. </w:t>
            </w:r>
          </w:p>
        </w:tc>
        <w:tc>
          <w:tcPr>
            <w:tcW w:w="85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50"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861" w:type="dxa"/>
          </w:tcPr>
          <w:p w:rsidR="0081258B" w:rsidRPr="0003251D" w:rsidRDefault="0081258B" w:rsidP="00C01976">
            <w:pPr>
              <w:rPr>
                <w:rFonts w:ascii="Arial" w:hAnsi="Arial" w:cs="Arial"/>
                <w:sz w:val="24"/>
                <w:szCs w:val="24"/>
              </w:rPr>
            </w:pPr>
          </w:p>
          <w:p w:rsidR="0081258B" w:rsidRPr="0003251D" w:rsidRDefault="0081258B" w:rsidP="00C01976">
            <w:pPr>
              <w:rPr>
                <w:rFonts w:ascii="Arial" w:hAnsi="Arial" w:cs="Arial"/>
                <w:sz w:val="24"/>
                <w:szCs w:val="24"/>
              </w:rPr>
            </w:pPr>
          </w:p>
        </w:tc>
        <w:tc>
          <w:tcPr>
            <w:tcW w:w="2116" w:type="dxa"/>
          </w:tcPr>
          <w:p w:rsidR="0081258B" w:rsidRPr="0003251D" w:rsidRDefault="0081258B" w:rsidP="00C01976">
            <w:pPr>
              <w:rPr>
                <w:rFonts w:ascii="Arial" w:hAnsi="Arial" w:cs="Arial"/>
                <w:sz w:val="24"/>
                <w:szCs w:val="24"/>
              </w:rPr>
            </w:pPr>
            <w:r w:rsidRPr="0003251D">
              <w:rPr>
                <w:rFonts w:ascii="Arial" w:hAnsi="Arial" w:cs="Arial"/>
                <w:sz w:val="24"/>
                <w:szCs w:val="24"/>
              </w:rPr>
              <w:t>SLT</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August 2020</w:t>
            </w: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Education HQ</w:t>
            </w:r>
          </w:p>
          <w:p w:rsidR="0081258B" w:rsidRDefault="0081258B" w:rsidP="00C01976">
            <w:pPr>
              <w:rPr>
                <w:rFonts w:ascii="Arial" w:hAnsi="Arial" w:cs="Arial"/>
                <w:sz w:val="24"/>
                <w:szCs w:val="24"/>
              </w:rPr>
            </w:pPr>
            <w:proofErr w:type="spellStart"/>
            <w:r w:rsidRPr="0003251D">
              <w:rPr>
                <w:rFonts w:ascii="Arial" w:hAnsi="Arial" w:cs="Arial"/>
                <w:sz w:val="24"/>
                <w:szCs w:val="24"/>
              </w:rPr>
              <w:t>Barnardo’s</w:t>
            </w:r>
            <w:proofErr w:type="spellEnd"/>
          </w:p>
          <w:p w:rsidR="00D62A06" w:rsidRPr="0003251D" w:rsidRDefault="00D62A06" w:rsidP="00C01976">
            <w:pPr>
              <w:rPr>
                <w:rFonts w:ascii="Arial" w:hAnsi="Arial" w:cs="Arial"/>
                <w:sz w:val="24"/>
                <w:szCs w:val="24"/>
              </w:rPr>
            </w:pPr>
            <w:r>
              <w:rPr>
                <w:rFonts w:ascii="Arial" w:hAnsi="Arial" w:cs="Arial"/>
                <w:sz w:val="24"/>
                <w:szCs w:val="24"/>
              </w:rPr>
              <w:t>Social Work</w:t>
            </w:r>
          </w:p>
          <w:p w:rsidR="0081258B" w:rsidRPr="0003251D" w:rsidRDefault="0081258B" w:rsidP="00C01976">
            <w:pPr>
              <w:rPr>
                <w:rFonts w:ascii="Arial" w:hAnsi="Arial" w:cs="Arial"/>
                <w:sz w:val="24"/>
                <w:szCs w:val="24"/>
              </w:rPr>
            </w:pPr>
          </w:p>
        </w:tc>
        <w:tc>
          <w:tcPr>
            <w:tcW w:w="1531" w:type="dxa"/>
          </w:tcPr>
          <w:p w:rsidR="0081258B" w:rsidRPr="0003251D" w:rsidRDefault="0081258B" w:rsidP="00C01976">
            <w:pPr>
              <w:rPr>
                <w:rFonts w:ascii="Arial" w:hAnsi="Arial" w:cs="Arial"/>
                <w:sz w:val="24"/>
                <w:szCs w:val="24"/>
              </w:rPr>
            </w:pPr>
          </w:p>
        </w:tc>
      </w:tr>
      <w:tr w:rsidR="00D62A06" w:rsidRPr="0003251D" w:rsidTr="00C01976">
        <w:tc>
          <w:tcPr>
            <w:tcW w:w="4106" w:type="dxa"/>
          </w:tcPr>
          <w:p w:rsidR="00D62A06" w:rsidRPr="0003251D" w:rsidRDefault="00D62A06" w:rsidP="00F771C8">
            <w:pPr>
              <w:pStyle w:val="ListParagraph"/>
              <w:numPr>
                <w:ilvl w:val="0"/>
                <w:numId w:val="20"/>
              </w:numPr>
              <w:spacing w:after="0" w:line="240" w:lineRule="auto"/>
              <w:rPr>
                <w:rFonts w:ascii="Arial" w:hAnsi="Arial" w:cs="Arial"/>
                <w:sz w:val="24"/>
                <w:szCs w:val="24"/>
              </w:rPr>
            </w:pPr>
            <w:r>
              <w:rPr>
                <w:rFonts w:ascii="Arial" w:hAnsi="Arial" w:cs="Arial"/>
                <w:sz w:val="24"/>
                <w:szCs w:val="24"/>
              </w:rPr>
              <w:t>Family Hub to support parents to engage with online learning – workshops etc.</w:t>
            </w:r>
          </w:p>
        </w:tc>
        <w:tc>
          <w:tcPr>
            <w:tcW w:w="851" w:type="dxa"/>
          </w:tcPr>
          <w:p w:rsidR="00D62A06" w:rsidRPr="0003251D" w:rsidRDefault="00D62A06" w:rsidP="00C01976">
            <w:pPr>
              <w:rPr>
                <w:rFonts w:ascii="Arial" w:hAnsi="Arial" w:cs="Arial"/>
                <w:sz w:val="24"/>
                <w:szCs w:val="24"/>
              </w:rPr>
            </w:pPr>
          </w:p>
        </w:tc>
        <w:tc>
          <w:tcPr>
            <w:tcW w:w="850" w:type="dxa"/>
          </w:tcPr>
          <w:p w:rsidR="00D62A06" w:rsidRPr="0003251D" w:rsidRDefault="00D62A06" w:rsidP="00C01976">
            <w:pPr>
              <w:rPr>
                <w:rFonts w:ascii="Arial" w:hAnsi="Arial" w:cs="Arial"/>
                <w:sz w:val="24"/>
                <w:szCs w:val="24"/>
              </w:rPr>
            </w:pPr>
          </w:p>
        </w:tc>
        <w:tc>
          <w:tcPr>
            <w:tcW w:w="861" w:type="dxa"/>
          </w:tcPr>
          <w:p w:rsidR="00D62A06" w:rsidRPr="0003251D" w:rsidRDefault="00D62A06" w:rsidP="00C01976">
            <w:pPr>
              <w:rPr>
                <w:rFonts w:ascii="Arial" w:hAnsi="Arial" w:cs="Arial"/>
                <w:sz w:val="24"/>
                <w:szCs w:val="24"/>
              </w:rPr>
            </w:pPr>
          </w:p>
        </w:tc>
        <w:tc>
          <w:tcPr>
            <w:tcW w:w="2116" w:type="dxa"/>
          </w:tcPr>
          <w:p w:rsidR="00D62A06" w:rsidRDefault="00D62A06" w:rsidP="00C01976">
            <w:pPr>
              <w:rPr>
                <w:rFonts w:ascii="Arial" w:hAnsi="Arial" w:cs="Arial"/>
                <w:sz w:val="24"/>
                <w:szCs w:val="24"/>
              </w:rPr>
            </w:pPr>
            <w:r>
              <w:rPr>
                <w:rFonts w:ascii="Arial" w:hAnsi="Arial" w:cs="Arial"/>
                <w:sz w:val="24"/>
                <w:szCs w:val="24"/>
              </w:rPr>
              <w:t>SLT</w:t>
            </w:r>
          </w:p>
          <w:p w:rsidR="00D62A06" w:rsidRDefault="00D62A06" w:rsidP="00C01976">
            <w:pPr>
              <w:rPr>
                <w:rFonts w:ascii="Arial" w:hAnsi="Arial" w:cs="Arial"/>
                <w:sz w:val="24"/>
                <w:szCs w:val="24"/>
              </w:rPr>
            </w:pPr>
            <w:r>
              <w:rPr>
                <w:rFonts w:ascii="Arial" w:hAnsi="Arial" w:cs="Arial"/>
                <w:sz w:val="24"/>
                <w:szCs w:val="24"/>
              </w:rPr>
              <w:lastRenderedPageBreak/>
              <w:t>Senior CLD</w:t>
            </w:r>
          </w:p>
          <w:p w:rsidR="00D62A06" w:rsidRPr="0003251D" w:rsidRDefault="00D62A06" w:rsidP="00C01976">
            <w:pPr>
              <w:rPr>
                <w:rFonts w:ascii="Arial" w:hAnsi="Arial" w:cs="Arial"/>
                <w:sz w:val="24"/>
                <w:szCs w:val="24"/>
              </w:rPr>
            </w:pPr>
            <w:r>
              <w:rPr>
                <w:rFonts w:ascii="Arial" w:hAnsi="Arial" w:cs="Arial"/>
                <w:sz w:val="24"/>
                <w:szCs w:val="24"/>
              </w:rPr>
              <w:t>Class Teachers</w:t>
            </w:r>
          </w:p>
        </w:tc>
        <w:tc>
          <w:tcPr>
            <w:tcW w:w="1559" w:type="dxa"/>
          </w:tcPr>
          <w:p w:rsidR="00D62A06" w:rsidRPr="0003251D" w:rsidRDefault="00D62A06" w:rsidP="00C01976">
            <w:pPr>
              <w:rPr>
                <w:rFonts w:ascii="Arial" w:hAnsi="Arial" w:cs="Arial"/>
                <w:sz w:val="24"/>
                <w:szCs w:val="24"/>
              </w:rPr>
            </w:pPr>
            <w:r>
              <w:rPr>
                <w:rFonts w:ascii="Arial" w:hAnsi="Arial" w:cs="Arial"/>
                <w:sz w:val="24"/>
                <w:szCs w:val="24"/>
              </w:rPr>
              <w:lastRenderedPageBreak/>
              <w:t>Ongoing</w:t>
            </w:r>
          </w:p>
        </w:tc>
        <w:tc>
          <w:tcPr>
            <w:tcW w:w="2126" w:type="dxa"/>
          </w:tcPr>
          <w:p w:rsidR="00D62A06" w:rsidRPr="0003251D" w:rsidRDefault="00D62A06" w:rsidP="00C01976">
            <w:pPr>
              <w:rPr>
                <w:rFonts w:ascii="Arial" w:hAnsi="Arial" w:cs="Arial"/>
                <w:sz w:val="24"/>
                <w:szCs w:val="24"/>
              </w:rPr>
            </w:pPr>
          </w:p>
        </w:tc>
        <w:tc>
          <w:tcPr>
            <w:tcW w:w="1531" w:type="dxa"/>
          </w:tcPr>
          <w:p w:rsidR="00D62A06" w:rsidRPr="0003251D" w:rsidRDefault="00D62A06" w:rsidP="00C01976">
            <w:pPr>
              <w:rPr>
                <w:rFonts w:ascii="Arial" w:hAnsi="Arial" w:cs="Arial"/>
                <w:sz w:val="24"/>
                <w:szCs w:val="24"/>
              </w:rPr>
            </w:pPr>
          </w:p>
        </w:tc>
      </w:tr>
    </w:tbl>
    <w:p w:rsidR="0081258B" w:rsidRPr="0003251D" w:rsidRDefault="0081258B" w:rsidP="0081258B">
      <w:pPr>
        <w:rPr>
          <w:rFonts w:ascii="Arial" w:hAnsi="Arial" w:cs="Arial"/>
        </w:rPr>
      </w:pPr>
    </w:p>
    <w:p w:rsidR="0081258B" w:rsidRPr="0003251D" w:rsidRDefault="0081258B" w:rsidP="0081258B">
      <w:pPr>
        <w:rPr>
          <w:rFonts w:ascii="Arial" w:eastAsia="Times New Roman" w:hAnsi="Arial" w:cs="Arial"/>
          <w:b/>
          <w:sz w:val="28"/>
          <w:szCs w:val="28"/>
          <w:u w:val="single"/>
          <w:lang w:eastAsia="en-GB"/>
        </w:rPr>
      </w:pPr>
      <w:r w:rsidRPr="0003251D">
        <w:rPr>
          <w:rFonts w:ascii="Arial" w:hAnsi="Arial" w:cs="Arial"/>
          <w:b/>
          <w:sz w:val="28"/>
          <w:szCs w:val="28"/>
          <w:u w:val="single"/>
        </w:rPr>
        <w:br w:type="page"/>
      </w:r>
    </w:p>
    <w:p w:rsidR="0081258B" w:rsidRPr="0003251D" w:rsidRDefault="0081258B" w:rsidP="0081258B">
      <w:pPr>
        <w:pStyle w:val="NormalWeb"/>
        <w:spacing w:before="0" w:after="0"/>
        <w:rPr>
          <w:rFonts w:ascii="Arial" w:hAnsi="Arial" w:cs="Arial"/>
          <w:b/>
          <w:sz w:val="28"/>
          <w:szCs w:val="28"/>
          <w:u w:val="single"/>
        </w:rPr>
      </w:pPr>
      <w:r w:rsidRPr="0003251D">
        <w:rPr>
          <w:rFonts w:ascii="Arial" w:hAnsi="Arial" w:cs="Arial"/>
          <w:b/>
          <w:sz w:val="28"/>
          <w:szCs w:val="28"/>
          <w:u w:val="single"/>
        </w:rPr>
        <w:lastRenderedPageBreak/>
        <w:t>PRIORITY 4: PLANNING FOR CONTINUITY OF LEARNING</w:t>
      </w:r>
    </w:p>
    <w:p w:rsidR="0081258B" w:rsidRPr="0003251D" w:rsidRDefault="0081258B" w:rsidP="0081258B">
      <w:pPr>
        <w:pStyle w:val="NormalWeb"/>
        <w:spacing w:before="0" w:after="0"/>
        <w:rPr>
          <w:rFonts w:ascii="Arial" w:hAnsi="Arial" w:cs="Arial"/>
          <w:color w:val="201F1E"/>
        </w:rPr>
      </w:pPr>
    </w:p>
    <w:tbl>
      <w:tblPr>
        <w:tblStyle w:val="TableGrid"/>
        <w:tblW w:w="14000" w:type="dxa"/>
        <w:tblLayout w:type="fixed"/>
        <w:tblLook w:val="04A0" w:firstRow="1" w:lastRow="0" w:firstColumn="1" w:lastColumn="0" w:noHBand="0" w:noVBand="1"/>
      </w:tblPr>
      <w:tblGrid>
        <w:gridCol w:w="4106"/>
        <w:gridCol w:w="851"/>
        <w:gridCol w:w="850"/>
        <w:gridCol w:w="851"/>
        <w:gridCol w:w="2126"/>
        <w:gridCol w:w="1559"/>
        <w:gridCol w:w="2126"/>
        <w:gridCol w:w="1531"/>
      </w:tblGrid>
      <w:tr w:rsidR="0081258B" w:rsidRPr="0003251D" w:rsidTr="00C01976">
        <w:trPr>
          <w:trHeight w:val="278"/>
        </w:trPr>
        <w:tc>
          <w:tcPr>
            <w:tcW w:w="4106" w:type="dxa"/>
            <w:vMerge w:val="restart"/>
            <w:shd w:val="clear" w:color="auto" w:fill="D9D9D9" w:themeFill="background1" w:themeFillShade="D9"/>
          </w:tcPr>
          <w:p w:rsidR="0081258B" w:rsidRPr="0003251D" w:rsidRDefault="0081258B" w:rsidP="00C01976">
            <w:pPr>
              <w:rPr>
                <w:rFonts w:ascii="Arial" w:hAnsi="Arial" w:cs="Arial"/>
                <w:b/>
                <w:sz w:val="24"/>
                <w:szCs w:val="24"/>
                <w:u w:val="single"/>
              </w:rPr>
            </w:pPr>
            <w:r w:rsidRPr="0003251D">
              <w:rPr>
                <w:rFonts w:ascii="Arial" w:eastAsia="Times New Roman" w:hAnsi="Arial" w:cs="Arial"/>
                <w:color w:val="1F497D"/>
                <w:sz w:val="24"/>
                <w:szCs w:val="24"/>
                <w:lang w:eastAsia="en-GB"/>
              </w:rPr>
              <w:t>   </w:t>
            </w:r>
            <w:r w:rsidRPr="0003251D">
              <w:rPr>
                <w:rFonts w:ascii="Arial" w:hAnsi="Arial" w:cs="Arial"/>
                <w:b/>
                <w:sz w:val="24"/>
                <w:szCs w:val="24"/>
                <w:u w:val="single"/>
              </w:rPr>
              <w:t>Tasks / action</w:t>
            </w:r>
          </w:p>
        </w:tc>
        <w:tc>
          <w:tcPr>
            <w:tcW w:w="2552" w:type="dxa"/>
            <w:gridSpan w:val="3"/>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RAG of progress</w:t>
            </w:r>
          </w:p>
        </w:tc>
        <w:tc>
          <w:tcPr>
            <w:tcW w:w="212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Who is responsible?</w:t>
            </w:r>
          </w:p>
        </w:tc>
        <w:tc>
          <w:tcPr>
            <w:tcW w:w="1559"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Timescales</w:t>
            </w:r>
          </w:p>
        </w:tc>
        <w:tc>
          <w:tcPr>
            <w:tcW w:w="2126"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Partners / LA Links</w:t>
            </w:r>
          </w:p>
        </w:tc>
        <w:tc>
          <w:tcPr>
            <w:tcW w:w="1531" w:type="dxa"/>
            <w:vMerge w:val="restart"/>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Resources / CLPL</w:t>
            </w:r>
          </w:p>
        </w:tc>
      </w:tr>
      <w:tr w:rsidR="0081258B" w:rsidRPr="0003251D" w:rsidTr="00C01976">
        <w:trPr>
          <w:trHeight w:val="277"/>
        </w:trPr>
        <w:tc>
          <w:tcPr>
            <w:tcW w:w="4106" w:type="dxa"/>
            <w:vMerge/>
            <w:shd w:val="clear" w:color="auto" w:fill="D9D9D9" w:themeFill="background1" w:themeFillShade="D9"/>
          </w:tcPr>
          <w:p w:rsidR="0081258B" w:rsidRPr="0003251D" w:rsidRDefault="0081258B" w:rsidP="00C01976">
            <w:pPr>
              <w:rPr>
                <w:rFonts w:ascii="Arial" w:eastAsia="Times New Roman" w:hAnsi="Arial" w:cs="Arial"/>
                <w:color w:val="1F497D"/>
                <w:sz w:val="24"/>
                <w:szCs w:val="24"/>
                <w:lang w:eastAsia="en-GB"/>
              </w:rPr>
            </w:pPr>
          </w:p>
        </w:tc>
        <w:tc>
          <w:tcPr>
            <w:tcW w:w="851"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S</w:t>
            </w:r>
          </w:p>
        </w:tc>
        <w:tc>
          <w:tcPr>
            <w:tcW w:w="850"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O</w:t>
            </w:r>
          </w:p>
        </w:tc>
        <w:tc>
          <w:tcPr>
            <w:tcW w:w="851" w:type="dxa"/>
            <w:shd w:val="clear" w:color="auto" w:fill="D9D9D9" w:themeFill="background1" w:themeFillShade="D9"/>
          </w:tcPr>
          <w:p w:rsidR="0081258B" w:rsidRPr="0003251D" w:rsidRDefault="0081258B" w:rsidP="00C01976">
            <w:pPr>
              <w:jc w:val="center"/>
              <w:rPr>
                <w:rFonts w:ascii="Arial" w:hAnsi="Arial" w:cs="Arial"/>
                <w:b/>
                <w:sz w:val="24"/>
                <w:szCs w:val="24"/>
                <w:u w:val="single"/>
              </w:rPr>
            </w:pPr>
            <w:r w:rsidRPr="0003251D">
              <w:rPr>
                <w:rFonts w:ascii="Arial" w:hAnsi="Arial" w:cs="Arial"/>
                <w:b/>
                <w:sz w:val="24"/>
                <w:szCs w:val="24"/>
                <w:u w:val="single"/>
              </w:rPr>
              <w:t>N</w:t>
            </w:r>
          </w:p>
        </w:tc>
        <w:tc>
          <w:tcPr>
            <w:tcW w:w="2126"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559"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2126"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c>
          <w:tcPr>
            <w:tcW w:w="1531" w:type="dxa"/>
            <w:vMerge/>
            <w:shd w:val="clear" w:color="auto" w:fill="D9D9D9" w:themeFill="background1" w:themeFillShade="D9"/>
          </w:tcPr>
          <w:p w:rsidR="0081258B" w:rsidRPr="0003251D" w:rsidRDefault="0081258B" w:rsidP="00C01976">
            <w:pPr>
              <w:jc w:val="center"/>
              <w:rPr>
                <w:rFonts w:ascii="Arial" w:hAnsi="Arial" w:cs="Arial"/>
                <w:b/>
                <w:sz w:val="24"/>
                <w:szCs w:val="24"/>
                <w:u w:val="single"/>
              </w:rPr>
            </w:pPr>
          </w:p>
        </w:tc>
      </w:tr>
      <w:tr w:rsidR="0081258B" w:rsidRPr="0003251D" w:rsidTr="00C01976">
        <w:trPr>
          <w:trHeight w:val="879"/>
        </w:trPr>
        <w:tc>
          <w:tcPr>
            <w:tcW w:w="4106" w:type="dxa"/>
          </w:tcPr>
          <w:p w:rsidR="0081258B" w:rsidRPr="0003251D" w:rsidRDefault="0081258B" w:rsidP="0081258B">
            <w:pPr>
              <w:pStyle w:val="ListParagraph"/>
              <w:numPr>
                <w:ilvl w:val="0"/>
                <w:numId w:val="21"/>
              </w:numPr>
              <w:spacing w:after="0" w:line="240" w:lineRule="auto"/>
              <w:rPr>
                <w:rFonts w:ascii="Arial" w:hAnsi="Arial" w:cs="Arial"/>
                <w:sz w:val="24"/>
                <w:szCs w:val="24"/>
              </w:rPr>
            </w:pPr>
            <w:r w:rsidRPr="0003251D">
              <w:rPr>
                <w:rFonts w:ascii="Arial" w:hAnsi="Arial" w:cs="Arial"/>
                <w:sz w:val="24"/>
                <w:szCs w:val="24"/>
              </w:rPr>
              <w:t xml:space="preserve">Collaboration among staff to plan for blended learning. </w:t>
            </w: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0" w:type="dxa"/>
          </w:tcPr>
          <w:p w:rsidR="0081258B" w:rsidRPr="0003251D" w:rsidRDefault="0081258B" w:rsidP="00C01976">
            <w:pPr>
              <w:rPr>
                <w:rFonts w:ascii="Arial" w:hAnsi="Arial" w:cs="Arial"/>
                <w:b/>
                <w:sz w:val="24"/>
                <w:szCs w:val="24"/>
                <w:u w:val="single"/>
              </w:rPr>
            </w:pPr>
          </w:p>
        </w:tc>
        <w:tc>
          <w:tcPr>
            <w:tcW w:w="851" w:type="dxa"/>
          </w:tcPr>
          <w:p w:rsidR="0081258B" w:rsidRPr="0003251D" w:rsidRDefault="0081258B" w:rsidP="00C01976">
            <w:pPr>
              <w:rPr>
                <w:rFonts w:ascii="Arial" w:hAnsi="Arial" w:cs="Arial"/>
                <w:b/>
                <w:sz w:val="24"/>
                <w:szCs w:val="24"/>
                <w:u w:val="single"/>
              </w:rPr>
            </w:pP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Class teachers</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June/August 2020</w:t>
            </w: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Attainment Challenge Team</w:t>
            </w:r>
          </w:p>
        </w:tc>
        <w:tc>
          <w:tcPr>
            <w:tcW w:w="1531" w:type="dxa"/>
          </w:tcPr>
          <w:p w:rsidR="0081258B" w:rsidRPr="0003251D" w:rsidRDefault="0081258B" w:rsidP="00C01976">
            <w:pPr>
              <w:rPr>
                <w:rFonts w:ascii="Arial" w:hAnsi="Arial" w:cs="Arial"/>
                <w:sz w:val="24"/>
                <w:szCs w:val="24"/>
              </w:rPr>
            </w:pPr>
            <w:r w:rsidRPr="0003251D">
              <w:rPr>
                <w:rFonts w:ascii="Arial" w:hAnsi="Arial" w:cs="Arial"/>
                <w:sz w:val="24"/>
                <w:szCs w:val="24"/>
              </w:rPr>
              <w:t>Access to IT</w:t>
            </w:r>
          </w:p>
        </w:tc>
      </w:tr>
      <w:tr w:rsidR="0081258B" w:rsidRPr="0003251D" w:rsidTr="00C01976">
        <w:tc>
          <w:tcPr>
            <w:tcW w:w="4106" w:type="dxa"/>
          </w:tcPr>
          <w:p w:rsidR="0081258B" w:rsidRPr="0003251D" w:rsidRDefault="0081258B" w:rsidP="0081258B">
            <w:pPr>
              <w:pStyle w:val="ListParagraph"/>
              <w:numPr>
                <w:ilvl w:val="0"/>
                <w:numId w:val="21"/>
              </w:numPr>
              <w:spacing w:after="0" w:line="240" w:lineRule="auto"/>
              <w:rPr>
                <w:rFonts w:ascii="Arial" w:hAnsi="Arial" w:cs="Arial"/>
                <w:sz w:val="24"/>
                <w:szCs w:val="24"/>
              </w:rPr>
            </w:pPr>
            <w:r w:rsidRPr="0003251D">
              <w:rPr>
                <w:rFonts w:ascii="Arial" w:hAnsi="Arial" w:cs="Arial"/>
                <w:sz w:val="24"/>
                <w:szCs w:val="24"/>
              </w:rPr>
              <w:t>Support provided for parents who have struggled with home learning.</w:t>
            </w: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0"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2126" w:type="dxa"/>
          </w:tcPr>
          <w:p w:rsidR="0081258B" w:rsidRPr="0003251D" w:rsidRDefault="00D62A06" w:rsidP="00C01976">
            <w:pPr>
              <w:rPr>
                <w:rFonts w:ascii="Arial" w:hAnsi="Arial" w:cs="Arial"/>
                <w:sz w:val="24"/>
                <w:szCs w:val="24"/>
              </w:rPr>
            </w:pPr>
            <w:r>
              <w:rPr>
                <w:rFonts w:ascii="Arial" w:hAnsi="Arial" w:cs="Arial"/>
                <w:sz w:val="24"/>
                <w:szCs w:val="24"/>
              </w:rPr>
              <w:t>Senior CLD</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Ongoing</w:t>
            </w:r>
          </w:p>
        </w:tc>
        <w:tc>
          <w:tcPr>
            <w:tcW w:w="2126" w:type="dxa"/>
          </w:tcPr>
          <w:p w:rsidR="0081258B" w:rsidRPr="0003251D" w:rsidRDefault="0081258B" w:rsidP="00C01976">
            <w:pPr>
              <w:rPr>
                <w:rFonts w:ascii="Arial" w:hAnsi="Arial" w:cs="Arial"/>
                <w:sz w:val="24"/>
                <w:szCs w:val="24"/>
              </w:rPr>
            </w:pPr>
            <w:proofErr w:type="spellStart"/>
            <w:r w:rsidRPr="0003251D">
              <w:rPr>
                <w:rFonts w:ascii="Arial" w:hAnsi="Arial" w:cs="Arial"/>
                <w:sz w:val="24"/>
                <w:szCs w:val="24"/>
              </w:rPr>
              <w:t>Barnardo’s</w:t>
            </w:r>
            <w:proofErr w:type="spellEnd"/>
          </w:p>
        </w:tc>
        <w:tc>
          <w:tcPr>
            <w:tcW w:w="1531" w:type="dxa"/>
          </w:tcPr>
          <w:p w:rsidR="0081258B" w:rsidRPr="0003251D" w:rsidRDefault="0081258B" w:rsidP="00C01976">
            <w:pPr>
              <w:rPr>
                <w:rFonts w:ascii="Arial" w:hAnsi="Arial" w:cs="Arial"/>
                <w:sz w:val="24"/>
                <w:szCs w:val="24"/>
              </w:rPr>
            </w:pPr>
          </w:p>
        </w:tc>
      </w:tr>
      <w:tr w:rsidR="0081258B" w:rsidRPr="0003251D" w:rsidTr="00C01976">
        <w:tc>
          <w:tcPr>
            <w:tcW w:w="4106" w:type="dxa"/>
          </w:tcPr>
          <w:p w:rsidR="0081258B" w:rsidRPr="0003251D" w:rsidRDefault="0081258B" w:rsidP="0081258B">
            <w:pPr>
              <w:pStyle w:val="ListParagraph"/>
              <w:numPr>
                <w:ilvl w:val="0"/>
                <w:numId w:val="21"/>
              </w:numPr>
              <w:spacing w:after="0" w:line="240" w:lineRule="auto"/>
              <w:rPr>
                <w:rFonts w:ascii="Arial" w:hAnsi="Arial" w:cs="Arial"/>
                <w:sz w:val="24"/>
                <w:szCs w:val="24"/>
              </w:rPr>
            </w:pPr>
            <w:r w:rsidRPr="0003251D">
              <w:rPr>
                <w:rFonts w:ascii="Arial" w:hAnsi="Arial" w:cs="Arial"/>
                <w:sz w:val="24"/>
                <w:szCs w:val="24"/>
              </w:rPr>
              <w:t xml:space="preserve">Training for staff re the use of </w:t>
            </w:r>
            <w:proofErr w:type="spellStart"/>
            <w:r w:rsidRPr="0003251D">
              <w:rPr>
                <w:rFonts w:ascii="Arial" w:hAnsi="Arial" w:cs="Arial"/>
                <w:sz w:val="24"/>
                <w:szCs w:val="24"/>
              </w:rPr>
              <w:t>Clickview</w:t>
            </w:r>
            <w:proofErr w:type="spellEnd"/>
            <w:r w:rsidRPr="0003251D">
              <w:rPr>
                <w:rFonts w:ascii="Arial" w:hAnsi="Arial" w:cs="Arial"/>
                <w:sz w:val="24"/>
                <w:szCs w:val="24"/>
              </w:rPr>
              <w:t xml:space="preserve"> to support home learning.</w:t>
            </w: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0"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SLT</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August/</w:t>
            </w:r>
          </w:p>
          <w:p w:rsidR="0081258B" w:rsidRPr="0003251D" w:rsidRDefault="0081258B" w:rsidP="00C01976">
            <w:pPr>
              <w:rPr>
                <w:rFonts w:ascii="Arial" w:hAnsi="Arial" w:cs="Arial"/>
                <w:sz w:val="24"/>
                <w:szCs w:val="24"/>
              </w:rPr>
            </w:pPr>
            <w:r w:rsidRPr="0003251D">
              <w:rPr>
                <w:rFonts w:ascii="Arial" w:hAnsi="Arial" w:cs="Arial"/>
                <w:sz w:val="24"/>
                <w:szCs w:val="24"/>
              </w:rPr>
              <w:t>September 2020</w:t>
            </w: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Attainment Challenge Team</w:t>
            </w:r>
          </w:p>
        </w:tc>
        <w:tc>
          <w:tcPr>
            <w:tcW w:w="1531" w:type="dxa"/>
          </w:tcPr>
          <w:p w:rsidR="0081258B" w:rsidRPr="0003251D" w:rsidRDefault="0081258B" w:rsidP="00C01976">
            <w:pPr>
              <w:rPr>
                <w:rFonts w:ascii="Arial" w:hAnsi="Arial" w:cs="Arial"/>
                <w:sz w:val="24"/>
                <w:szCs w:val="24"/>
              </w:rPr>
            </w:pPr>
          </w:p>
        </w:tc>
      </w:tr>
      <w:tr w:rsidR="0081258B" w:rsidRPr="0003251D" w:rsidTr="00C01976">
        <w:tc>
          <w:tcPr>
            <w:tcW w:w="4106" w:type="dxa"/>
          </w:tcPr>
          <w:p w:rsidR="0081258B" w:rsidRPr="0003251D" w:rsidRDefault="0081258B" w:rsidP="0081258B">
            <w:pPr>
              <w:pStyle w:val="ListParagraph"/>
              <w:numPr>
                <w:ilvl w:val="0"/>
                <w:numId w:val="21"/>
              </w:numPr>
              <w:spacing w:after="0" w:line="240" w:lineRule="auto"/>
              <w:rPr>
                <w:rFonts w:ascii="Arial" w:hAnsi="Arial" w:cs="Arial"/>
                <w:sz w:val="24"/>
                <w:szCs w:val="24"/>
              </w:rPr>
            </w:pPr>
            <w:r w:rsidRPr="0003251D">
              <w:rPr>
                <w:rFonts w:ascii="Arial" w:hAnsi="Arial" w:cs="Arial"/>
                <w:sz w:val="24"/>
                <w:szCs w:val="24"/>
              </w:rPr>
              <w:t>Training for staff re differentiation.</w:t>
            </w: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0"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SLT</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August/</w:t>
            </w:r>
          </w:p>
          <w:p w:rsidR="0081258B" w:rsidRPr="0003251D" w:rsidRDefault="0081258B" w:rsidP="00C01976">
            <w:pPr>
              <w:rPr>
                <w:rFonts w:ascii="Arial" w:hAnsi="Arial" w:cs="Arial"/>
                <w:sz w:val="24"/>
                <w:szCs w:val="24"/>
              </w:rPr>
            </w:pPr>
            <w:r w:rsidRPr="0003251D">
              <w:rPr>
                <w:rFonts w:ascii="Arial" w:hAnsi="Arial" w:cs="Arial"/>
                <w:sz w:val="24"/>
                <w:szCs w:val="24"/>
              </w:rPr>
              <w:t>September 2020</w:t>
            </w: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Attainment Challenge Team</w:t>
            </w:r>
          </w:p>
        </w:tc>
        <w:tc>
          <w:tcPr>
            <w:tcW w:w="1531" w:type="dxa"/>
          </w:tcPr>
          <w:p w:rsidR="0081258B" w:rsidRPr="0003251D" w:rsidRDefault="0081258B" w:rsidP="00C01976">
            <w:pPr>
              <w:rPr>
                <w:rFonts w:ascii="Arial" w:hAnsi="Arial" w:cs="Arial"/>
                <w:sz w:val="24"/>
                <w:szCs w:val="24"/>
              </w:rPr>
            </w:pPr>
          </w:p>
        </w:tc>
      </w:tr>
      <w:tr w:rsidR="0081258B" w:rsidRPr="0003251D" w:rsidTr="00C01976">
        <w:tc>
          <w:tcPr>
            <w:tcW w:w="4106" w:type="dxa"/>
          </w:tcPr>
          <w:p w:rsidR="0081258B" w:rsidRPr="0003251D" w:rsidRDefault="0081258B" w:rsidP="0081258B">
            <w:pPr>
              <w:pStyle w:val="ListParagraph"/>
              <w:numPr>
                <w:ilvl w:val="0"/>
                <w:numId w:val="21"/>
              </w:numPr>
              <w:spacing w:after="0" w:line="240" w:lineRule="auto"/>
              <w:rPr>
                <w:rFonts w:ascii="Arial" w:hAnsi="Arial" w:cs="Arial"/>
                <w:sz w:val="24"/>
                <w:szCs w:val="24"/>
              </w:rPr>
            </w:pPr>
            <w:r w:rsidRPr="0003251D">
              <w:rPr>
                <w:rFonts w:ascii="Arial" w:hAnsi="Arial" w:cs="Arial"/>
                <w:sz w:val="24"/>
                <w:szCs w:val="24"/>
              </w:rPr>
              <w:t>Training for staff re planning for outdoor learning</w:t>
            </w:r>
            <w:r w:rsidR="00C442BE" w:rsidRPr="0003251D">
              <w:rPr>
                <w:rFonts w:ascii="Arial" w:hAnsi="Arial" w:cs="Arial"/>
                <w:sz w:val="24"/>
                <w:szCs w:val="24"/>
              </w:rPr>
              <w:t>.</w:t>
            </w: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0"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851" w:type="dxa"/>
          </w:tcPr>
          <w:p w:rsidR="0081258B" w:rsidRPr="0003251D" w:rsidRDefault="0081258B" w:rsidP="00C01976">
            <w:pPr>
              <w:rPr>
                <w:rFonts w:ascii="Arial" w:hAnsi="Arial" w:cs="Arial"/>
                <w:b/>
                <w:sz w:val="24"/>
                <w:szCs w:val="24"/>
                <w:u w:val="single"/>
              </w:rPr>
            </w:pPr>
          </w:p>
          <w:p w:rsidR="0081258B" w:rsidRPr="0003251D" w:rsidRDefault="0081258B" w:rsidP="00C01976">
            <w:pPr>
              <w:rPr>
                <w:rFonts w:ascii="Arial" w:hAnsi="Arial" w:cs="Arial"/>
                <w:b/>
                <w:sz w:val="24"/>
                <w:szCs w:val="24"/>
                <w:u w:val="single"/>
              </w:rPr>
            </w:pPr>
          </w:p>
        </w:tc>
        <w:tc>
          <w:tcPr>
            <w:tcW w:w="2126" w:type="dxa"/>
          </w:tcPr>
          <w:p w:rsidR="0081258B" w:rsidRPr="0003251D" w:rsidRDefault="00D62A06" w:rsidP="00C01976">
            <w:pPr>
              <w:rPr>
                <w:rFonts w:ascii="Arial" w:hAnsi="Arial" w:cs="Arial"/>
                <w:sz w:val="24"/>
                <w:szCs w:val="24"/>
              </w:rPr>
            </w:pPr>
            <w:r>
              <w:rPr>
                <w:rFonts w:ascii="Arial" w:hAnsi="Arial" w:cs="Arial"/>
                <w:sz w:val="24"/>
                <w:szCs w:val="24"/>
              </w:rPr>
              <w:t>SLT</w:t>
            </w:r>
          </w:p>
        </w:tc>
        <w:tc>
          <w:tcPr>
            <w:tcW w:w="1559" w:type="dxa"/>
          </w:tcPr>
          <w:p w:rsidR="0081258B" w:rsidRPr="0003251D" w:rsidRDefault="0081258B" w:rsidP="00C01976">
            <w:pPr>
              <w:rPr>
                <w:rFonts w:ascii="Arial" w:hAnsi="Arial" w:cs="Arial"/>
                <w:sz w:val="24"/>
                <w:szCs w:val="24"/>
              </w:rPr>
            </w:pPr>
            <w:r w:rsidRPr="0003251D">
              <w:rPr>
                <w:rFonts w:ascii="Arial" w:hAnsi="Arial" w:cs="Arial"/>
                <w:sz w:val="24"/>
                <w:szCs w:val="24"/>
              </w:rPr>
              <w:t>August/</w:t>
            </w:r>
          </w:p>
          <w:p w:rsidR="0081258B" w:rsidRPr="0003251D" w:rsidRDefault="0081258B" w:rsidP="00C01976">
            <w:pPr>
              <w:rPr>
                <w:rFonts w:ascii="Arial" w:hAnsi="Arial" w:cs="Arial"/>
                <w:sz w:val="24"/>
                <w:szCs w:val="24"/>
              </w:rPr>
            </w:pPr>
            <w:r w:rsidRPr="0003251D">
              <w:rPr>
                <w:rFonts w:ascii="Arial" w:hAnsi="Arial" w:cs="Arial"/>
                <w:sz w:val="24"/>
                <w:szCs w:val="24"/>
              </w:rPr>
              <w:t>September 2020</w:t>
            </w:r>
          </w:p>
        </w:tc>
        <w:tc>
          <w:tcPr>
            <w:tcW w:w="2126" w:type="dxa"/>
          </w:tcPr>
          <w:p w:rsidR="0081258B" w:rsidRPr="0003251D" w:rsidRDefault="0081258B" w:rsidP="00C01976">
            <w:pPr>
              <w:rPr>
                <w:rFonts w:ascii="Arial" w:hAnsi="Arial" w:cs="Arial"/>
                <w:sz w:val="24"/>
                <w:szCs w:val="24"/>
              </w:rPr>
            </w:pPr>
            <w:r w:rsidRPr="0003251D">
              <w:rPr>
                <w:rFonts w:ascii="Arial" w:hAnsi="Arial" w:cs="Arial"/>
                <w:sz w:val="24"/>
                <w:szCs w:val="24"/>
              </w:rPr>
              <w:t>Active Schools</w:t>
            </w:r>
            <w:r w:rsidR="00C442BE" w:rsidRPr="0003251D">
              <w:rPr>
                <w:rFonts w:ascii="Arial" w:hAnsi="Arial" w:cs="Arial"/>
                <w:sz w:val="24"/>
                <w:szCs w:val="24"/>
              </w:rPr>
              <w:t>/All Saints Primary</w:t>
            </w:r>
          </w:p>
          <w:p w:rsidR="0081258B" w:rsidRPr="0003251D" w:rsidRDefault="0081258B" w:rsidP="00C442BE">
            <w:pPr>
              <w:rPr>
                <w:rFonts w:ascii="Arial" w:hAnsi="Arial" w:cs="Arial"/>
                <w:sz w:val="24"/>
                <w:szCs w:val="24"/>
              </w:rPr>
            </w:pPr>
          </w:p>
        </w:tc>
        <w:tc>
          <w:tcPr>
            <w:tcW w:w="1531" w:type="dxa"/>
          </w:tcPr>
          <w:p w:rsidR="0081258B" w:rsidRPr="0003251D" w:rsidRDefault="0081258B" w:rsidP="00C01976">
            <w:pPr>
              <w:rPr>
                <w:rFonts w:ascii="Arial" w:hAnsi="Arial" w:cs="Arial"/>
                <w:sz w:val="24"/>
                <w:szCs w:val="24"/>
              </w:rPr>
            </w:pPr>
          </w:p>
        </w:tc>
      </w:tr>
    </w:tbl>
    <w:p w:rsidR="0081258B" w:rsidRPr="0003251D" w:rsidRDefault="0081258B" w:rsidP="0081258B">
      <w:pPr>
        <w:rPr>
          <w:rFonts w:ascii="Arial" w:hAnsi="Arial" w:cs="Arial"/>
        </w:rPr>
      </w:pPr>
    </w:p>
    <w:tbl>
      <w:tblPr>
        <w:tblW w:w="14176" w:type="dxa"/>
        <w:tblInd w:w="-147" w:type="dxa"/>
        <w:tblLayout w:type="fixed"/>
        <w:tblCellMar>
          <w:left w:w="0" w:type="dxa"/>
          <w:right w:w="0" w:type="dxa"/>
        </w:tblCellMar>
        <w:tblLook w:val="0000" w:firstRow="0" w:lastRow="0" w:firstColumn="0" w:lastColumn="0" w:noHBand="0" w:noVBand="0"/>
      </w:tblPr>
      <w:tblGrid>
        <w:gridCol w:w="5387"/>
        <w:gridCol w:w="2268"/>
        <w:gridCol w:w="2835"/>
        <w:gridCol w:w="3686"/>
      </w:tblGrid>
      <w:tr w:rsidR="0081258B" w:rsidRPr="0003251D" w:rsidTr="00C442BE">
        <w:trPr>
          <w:trHeight w:val="1077"/>
          <w:tblHeader/>
        </w:trPr>
        <w:tc>
          <w:tcPr>
            <w:tcW w:w="5387"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rsidR="0081258B" w:rsidRPr="0003251D" w:rsidRDefault="00C442BE" w:rsidP="00C01976">
            <w:pPr>
              <w:jc w:val="center"/>
              <w:rPr>
                <w:rFonts w:ascii="Arial" w:hAnsi="Arial" w:cs="Arial"/>
                <w:b/>
                <w:bCs/>
                <w:sz w:val="28"/>
                <w:szCs w:val="28"/>
              </w:rPr>
            </w:pPr>
            <w:r w:rsidRPr="0003251D">
              <w:rPr>
                <w:rFonts w:ascii="Arial" w:hAnsi="Arial" w:cs="Arial"/>
                <w:b/>
                <w:bCs/>
                <w:sz w:val="28"/>
                <w:szCs w:val="28"/>
              </w:rPr>
              <w:lastRenderedPageBreak/>
              <w:t>P</w:t>
            </w:r>
            <w:r w:rsidR="0081258B" w:rsidRPr="0003251D">
              <w:rPr>
                <w:rFonts w:ascii="Arial" w:hAnsi="Arial" w:cs="Arial"/>
                <w:b/>
                <w:bCs/>
                <w:sz w:val="28"/>
                <w:szCs w:val="28"/>
              </w:rPr>
              <w:t>roposed Spending of PEF 2010-2022</w:t>
            </w:r>
          </w:p>
          <w:p w:rsidR="0081258B" w:rsidRPr="0003251D" w:rsidRDefault="0081258B" w:rsidP="00C01976">
            <w:pPr>
              <w:jc w:val="center"/>
              <w:rPr>
                <w:rFonts w:ascii="Arial" w:hAnsi="Arial" w:cs="Arial"/>
                <w:b/>
                <w:bCs/>
              </w:rPr>
            </w:pPr>
            <w:r w:rsidRPr="0003251D">
              <w:rPr>
                <w:rFonts w:ascii="Arial" w:hAnsi="Arial" w:cs="Arial"/>
                <w:b/>
                <w:bCs/>
              </w:rPr>
              <w:t>(Details of what you are doing and who you are targeting with additional intervention)</w:t>
            </w:r>
          </w:p>
        </w:tc>
        <w:tc>
          <w:tcPr>
            <w:tcW w:w="2268" w:type="dxa"/>
            <w:tcBorders>
              <w:top w:val="single" w:sz="4" w:space="0" w:color="auto"/>
              <w:left w:val="nil"/>
              <w:bottom w:val="single" w:sz="4" w:space="0" w:color="auto"/>
              <w:right w:val="single" w:sz="4" w:space="0" w:color="auto"/>
            </w:tcBorders>
            <w:shd w:val="clear" w:color="auto" w:fill="C0C0C0"/>
          </w:tcPr>
          <w:p w:rsidR="0081258B" w:rsidRPr="0003251D" w:rsidRDefault="0081258B" w:rsidP="00C01976">
            <w:pPr>
              <w:jc w:val="center"/>
              <w:rPr>
                <w:rFonts w:ascii="Arial" w:hAnsi="Arial" w:cs="Arial"/>
                <w:b/>
                <w:bCs/>
                <w:sz w:val="24"/>
                <w:szCs w:val="24"/>
              </w:rPr>
            </w:pPr>
            <w:r w:rsidRPr="0003251D">
              <w:rPr>
                <w:rFonts w:ascii="Arial" w:hAnsi="Arial" w:cs="Arial"/>
                <w:b/>
                <w:bCs/>
                <w:sz w:val="24"/>
                <w:szCs w:val="24"/>
              </w:rPr>
              <w:t xml:space="preserve">Timescale </w:t>
            </w:r>
          </w:p>
          <w:p w:rsidR="0081258B" w:rsidRPr="0003251D" w:rsidRDefault="0081258B" w:rsidP="00C01976">
            <w:pPr>
              <w:jc w:val="center"/>
              <w:rPr>
                <w:rFonts w:ascii="Arial" w:hAnsi="Arial" w:cs="Arial"/>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rsidR="0081258B" w:rsidRPr="0003251D" w:rsidRDefault="0081258B" w:rsidP="00C01976">
            <w:pPr>
              <w:jc w:val="center"/>
              <w:rPr>
                <w:rFonts w:ascii="Arial" w:eastAsia="Arial Unicode MS" w:hAnsi="Arial" w:cs="Arial"/>
                <w:b/>
                <w:bCs/>
                <w:sz w:val="24"/>
                <w:szCs w:val="24"/>
              </w:rPr>
            </w:pPr>
            <w:r w:rsidRPr="0003251D">
              <w:rPr>
                <w:rFonts w:ascii="Arial" w:hAnsi="Arial" w:cs="Arial"/>
                <w:b/>
                <w:bCs/>
                <w:sz w:val="24"/>
                <w:szCs w:val="24"/>
              </w:rPr>
              <w:t>Details of spend</w:t>
            </w:r>
          </w:p>
        </w:tc>
        <w:tc>
          <w:tcPr>
            <w:tcW w:w="3686" w:type="dxa"/>
            <w:tcBorders>
              <w:top w:val="single" w:sz="4" w:space="0" w:color="auto"/>
              <w:left w:val="single" w:sz="4" w:space="0" w:color="auto"/>
              <w:bottom w:val="single" w:sz="4" w:space="0" w:color="auto"/>
              <w:right w:val="single" w:sz="4" w:space="0" w:color="auto"/>
            </w:tcBorders>
            <w:shd w:val="clear" w:color="auto" w:fill="C0C0C0"/>
          </w:tcPr>
          <w:p w:rsidR="0081258B" w:rsidRPr="0003251D" w:rsidRDefault="0081258B" w:rsidP="00C01976">
            <w:pPr>
              <w:jc w:val="center"/>
              <w:rPr>
                <w:rFonts w:ascii="Arial" w:hAnsi="Arial" w:cs="Arial"/>
                <w:b/>
                <w:bCs/>
                <w:sz w:val="24"/>
                <w:szCs w:val="24"/>
              </w:rPr>
            </w:pPr>
            <w:r w:rsidRPr="0003251D">
              <w:rPr>
                <w:rFonts w:ascii="Arial" w:hAnsi="Arial" w:cs="Arial"/>
                <w:b/>
                <w:bCs/>
                <w:sz w:val="24"/>
                <w:szCs w:val="24"/>
              </w:rPr>
              <w:t>How you will evidence improvement</w:t>
            </w:r>
          </w:p>
        </w:tc>
      </w:tr>
      <w:tr w:rsidR="0081258B" w:rsidRPr="0003251D" w:rsidTr="00C442BE">
        <w:trPr>
          <w:trHeight w:val="1307"/>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81258B" w:rsidRPr="007D6AA1" w:rsidRDefault="007D6AA1" w:rsidP="00C01976">
            <w:pPr>
              <w:rPr>
                <w:rFonts w:ascii="Arial" w:hAnsi="Arial" w:cs="Arial"/>
                <w:color w:val="7030A0"/>
                <w:sz w:val="24"/>
                <w:szCs w:val="24"/>
              </w:rPr>
            </w:pPr>
            <w:r w:rsidRPr="007D6AA1">
              <w:rPr>
                <w:rFonts w:ascii="Arial" w:hAnsi="Arial" w:cs="Arial"/>
                <w:sz w:val="24"/>
                <w:szCs w:val="24"/>
              </w:rPr>
              <w:t xml:space="preserve">Acting DHT appointed </w:t>
            </w:r>
            <w:r w:rsidR="005A3791">
              <w:rPr>
                <w:rFonts w:ascii="Arial" w:hAnsi="Arial" w:cs="Arial"/>
                <w:sz w:val="24"/>
                <w:szCs w:val="24"/>
              </w:rPr>
              <w:t xml:space="preserve">(enhanced from PT) </w:t>
            </w:r>
            <w:r w:rsidRPr="007D6AA1">
              <w:rPr>
                <w:rFonts w:ascii="Arial" w:hAnsi="Arial" w:cs="Arial"/>
                <w:sz w:val="24"/>
                <w:szCs w:val="24"/>
              </w:rPr>
              <w:t>for the identification and assessment of vulnerable pupils, accessing appropriate resources, target setting, training support staff and monitoring the impact of interventions.</w:t>
            </w:r>
          </w:p>
        </w:tc>
        <w:tc>
          <w:tcPr>
            <w:tcW w:w="2268" w:type="dxa"/>
            <w:tcBorders>
              <w:top w:val="single" w:sz="4" w:space="0" w:color="auto"/>
              <w:left w:val="nil"/>
              <w:bottom w:val="single" w:sz="4" w:space="0" w:color="auto"/>
              <w:right w:val="single" w:sz="4" w:space="0" w:color="auto"/>
            </w:tcBorders>
            <w:shd w:val="clear" w:color="auto" w:fill="auto"/>
          </w:tcPr>
          <w:p w:rsidR="0081258B" w:rsidRPr="0003251D" w:rsidRDefault="0081258B" w:rsidP="00C01976">
            <w:pPr>
              <w:pStyle w:val="NoSpacing"/>
              <w:rPr>
                <w:rFonts w:ascii="Arial" w:hAnsi="Arial" w:cs="Arial"/>
              </w:rPr>
            </w:pPr>
            <w:r w:rsidRPr="0003251D">
              <w:rPr>
                <w:rFonts w:ascii="Arial" w:hAnsi="Arial" w:cs="Arial"/>
              </w:rPr>
              <w:t>August 2020-</w:t>
            </w:r>
          </w:p>
          <w:p w:rsidR="0081258B" w:rsidRPr="0003251D" w:rsidRDefault="0081258B" w:rsidP="00C01976">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81258B" w:rsidRPr="0003251D" w:rsidRDefault="005A3791" w:rsidP="00C01976">
            <w:pPr>
              <w:pStyle w:val="NoSpacing"/>
              <w:rPr>
                <w:rFonts w:ascii="Arial" w:hAnsi="Arial" w:cs="Arial"/>
              </w:rPr>
            </w:pPr>
            <w:r>
              <w:rPr>
                <w:rFonts w:ascii="Arial" w:hAnsi="Arial" w:cs="Arial"/>
              </w:rPr>
              <w:t>£10,000.00</w:t>
            </w:r>
          </w:p>
        </w:tc>
        <w:tc>
          <w:tcPr>
            <w:tcW w:w="3686" w:type="dxa"/>
            <w:vMerge w:val="restart"/>
            <w:tcBorders>
              <w:top w:val="single" w:sz="4" w:space="0" w:color="auto"/>
              <w:left w:val="single" w:sz="4" w:space="0" w:color="auto"/>
              <w:right w:val="single" w:sz="4" w:space="0" w:color="auto"/>
            </w:tcBorders>
          </w:tcPr>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Professional dialogue with teachers and other adults providing support</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Direct observation of pupils during class visits</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 xml:space="preserve">Reviewing children’s work </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 xml:space="preserve">Standardised assessments </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Individual targets</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Progress of targeted children through curriculum pathways and individual programmes</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Progress of targeted children in meeting expected CFE levels</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Overall school attainment in comparison to targeted groups (closing the gap)</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Feedback from pupils about their learning</w:t>
            </w:r>
          </w:p>
          <w:p w:rsidR="0081258B" w:rsidRPr="0003251D" w:rsidRDefault="0081258B" w:rsidP="0081258B">
            <w:pPr>
              <w:pStyle w:val="ListParagraph"/>
              <w:numPr>
                <w:ilvl w:val="0"/>
                <w:numId w:val="22"/>
              </w:numPr>
              <w:spacing w:after="200" w:line="276" w:lineRule="auto"/>
              <w:rPr>
                <w:rFonts w:ascii="Arial" w:hAnsi="Arial" w:cs="Arial"/>
                <w:bCs/>
              </w:rPr>
            </w:pPr>
            <w:r w:rsidRPr="0003251D">
              <w:rPr>
                <w:rFonts w:ascii="Arial" w:hAnsi="Arial" w:cs="Arial"/>
                <w:bCs/>
              </w:rPr>
              <w:t>Attendance figures, particularly among targeted groups</w:t>
            </w:r>
            <w:r w:rsidR="0003251D" w:rsidRPr="0003251D">
              <w:rPr>
                <w:rFonts w:ascii="Arial" w:hAnsi="Arial" w:cs="Arial"/>
                <w:bCs/>
              </w:rPr>
              <w:t>.</w:t>
            </w:r>
          </w:p>
        </w:tc>
      </w:tr>
      <w:tr w:rsidR="005A3791" w:rsidRPr="0003251D" w:rsidTr="00C442BE">
        <w:trPr>
          <w:trHeight w:val="1307"/>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Pr="007D6AA1" w:rsidRDefault="005A3791" w:rsidP="00C01976">
            <w:pPr>
              <w:rPr>
                <w:rFonts w:ascii="Arial" w:hAnsi="Arial" w:cs="Arial"/>
                <w:sz w:val="24"/>
                <w:szCs w:val="24"/>
              </w:rPr>
            </w:pPr>
            <w:r w:rsidRPr="005A3791">
              <w:rPr>
                <w:rFonts w:ascii="Arial" w:hAnsi="Arial" w:cs="Arial"/>
                <w:sz w:val="24"/>
                <w:szCs w:val="24"/>
              </w:rPr>
              <w:t xml:space="preserve">Class teacher appointed to support planning for, and delivery of, interventions to support raising attainment in literacy and numeracy. Also to release class teachers to work with SLT and Attainment Advisor to analyse data to inform interventions and impact. </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5A3791">
            <w:pPr>
              <w:pStyle w:val="NoSpacing"/>
              <w:rPr>
                <w:rFonts w:ascii="Arial" w:hAnsi="Arial" w:cs="Arial"/>
              </w:rPr>
            </w:pPr>
            <w:r w:rsidRPr="0003251D">
              <w:rPr>
                <w:rFonts w:ascii="Arial" w:hAnsi="Arial" w:cs="Arial"/>
              </w:rPr>
              <w:t>August 2020-</w:t>
            </w:r>
          </w:p>
          <w:p w:rsidR="005A3791" w:rsidRPr="0003251D" w:rsidRDefault="005A3791" w:rsidP="005A3791">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Pr="0003251D" w:rsidRDefault="005A3791" w:rsidP="00C01976">
            <w:pPr>
              <w:pStyle w:val="NoSpacing"/>
              <w:rPr>
                <w:rFonts w:ascii="Arial" w:hAnsi="Arial" w:cs="Arial"/>
              </w:rPr>
            </w:pPr>
            <w:r>
              <w:rPr>
                <w:rFonts w:ascii="Arial" w:hAnsi="Arial" w:cs="Arial"/>
              </w:rPr>
              <w:t>£44,109.00</w:t>
            </w:r>
          </w:p>
        </w:tc>
        <w:tc>
          <w:tcPr>
            <w:tcW w:w="3686" w:type="dxa"/>
            <w:vMerge/>
            <w:tcBorders>
              <w:top w:val="single" w:sz="4" w:space="0" w:color="auto"/>
              <w:left w:val="single" w:sz="4" w:space="0" w:color="auto"/>
              <w:right w:val="single" w:sz="4" w:space="0" w:color="auto"/>
            </w:tcBorders>
          </w:tcPr>
          <w:p w:rsidR="005A3791" w:rsidRPr="0003251D" w:rsidRDefault="005A3791" w:rsidP="0081258B">
            <w:pPr>
              <w:pStyle w:val="ListParagraph"/>
              <w:numPr>
                <w:ilvl w:val="0"/>
                <w:numId w:val="22"/>
              </w:numPr>
              <w:spacing w:after="200" w:line="276" w:lineRule="auto"/>
              <w:rPr>
                <w:rFonts w:ascii="Arial" w:hAnsi="Arial" w:cs="Arial"/>
                <w:bCs/>
              </w:rPr>
            </w:pPr>
          </w:p>
        </w:tc>
      </w:tr>
      <w:tr w:rsidR="005A3791" w:rsidRPr="0003251D" w:rsidTr="009B52C2">
        <w:trPr>
          <w:trHeight w:val="1018"/>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Pr="007D6AA1" w:rsidRDefault="005A3791" w:rsidP="005A3791">
            <w:pPr>
              <w:rPr>
                <w:rFonts w:ascii="Arial" w:hAnsi="Arial" w:cs="Arial"/>
                <w:sz w:val="24"/>
                <w:szCs w:val="24"/>
              </w:rPr>
            </w:pPr>
            <w:r w:rsidRPr="005A3791">
              <w:rPr>
                <w:rFonts w:ascii="Arial" w:hAnsi="Arial" w:cs="Arial"/>
                <w:sz w:val="24"/>
                <w:szCs w:val="24"/>
              </w:rPr>
              <w:t xml:space="preserve">ASN x </w:t>
            </w:r>
            <w:r>
              <w:rPr>
                <w:rFonts w:ascii="Arial" w:hAnsi="Arial" w:cs="Arial"/>
                <w:sz w:val="24"/>
                <w:szCs w:val="24"/>
              </w:rPr>
              <w:t>1</w:t>
            </w:r>
            <w:r w:rsidRPr="005A3791">
              <w:rPr>
                <w:rFonts w:ascii="Arial" w:hAnsi="Arial" w:cs="Arial"/>
                <w:sz w:val="24"/>
                <w:szCs w:val="24"/>
              </w:rPr>
              <w:t>2</w:t>
            </w:r>
            <w:r>
              <w:rPr>
                <w:rFonts w:ascii="Arial" w:hAnsi="Arial" w:cs="Arial"/>
                <w:sz w:val="24"/>
                <w:szCs w:val="24"/>
              </w:rPr>
              <w:t xml:space="preserve"> hours</w:t>
            </w:r>
            <w:r w:rsidRPr="005A3791">
              <w:rPr>
                <w:rFonts w:ascii="Arial" w:hAnsi="Arial" w:cs="Arial"/>
                <w:sz w:val="24"/>
                <w:szCs w:val="24"/>
              </w:rPr>
              <w:t xml:space="preserve"> to provide support </w:t>
            </w:r>
            <w:r>
              <w:rPr>
                <w:rFonts w:ascii="Arial" w:hAnsi="Arial" w:cs="Arial"/>
                <w:sz w:val="24"/>
                <w:szCs w:val="24"/>
              </w:rPr>
              <w:t>for pupil at First Level with particular anxieties and emotional distress. (Also ASD diagnosis)</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5A3791">
            <w:pPr>
              <w:pStyle w:val="NoSpacing"/>
              <w:rPr>
                <w:rFonts w:ascii="Arial" w:hAnsi="Arial" w:cs="Arial"/>
              </w:rPr>
            </w:pPr>
            <w:r w:rsidRPr="0003251D">
              <w:rPr>
                <w:rFonts w:ascii="Arial" w:hAnsi="Arial" w:cs="Arial"/>
              </w:rPr>
              <w:t>August 2020-</w:t>
            </w:r>
          </w:p>
          <w:p w:rsidR="005A3791" w:rsidRPr="0003251D" w:rsidRDefault="005A3791" w:rsidP="005A3791">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Pr="0003251D" w:rsidRDefault="005A3791" w:rsidP="00C01976">
            <w:pPr>
              <w:pStyle w:val="NoSpacing"/>
              <w:rPr>
                <w:rFonts w:ascii="Arial" w:hAnsi="Arial" w:cs="Arial"/>
              </w:rPr>
            </w:pPr>
            <w:r>
              <w:rPr>
                <w:rFonts w:ascii="Arial" w:hAnsi="Arial" w:cs="Arial"/>
              </w:rPr>
              <w:t>£</w:t>
            </w:r>
            <w:r w:rsidR="009B52C2">
              <w:rPr>
                <w:rFonts w:ascii="Arial" w:hAnsi="Arial" w:cs="Arial"/>
              </w:rPr>
              <w:t>6260.02</w:t>
            </w:r>
          </w:p>
        </w:tc>
        <w:tc>
          <w:tcPr>
            <w:tcW w:w="3686" w:type="dxa"/>
            <w:vMerge/>
            <w:tcBorders>
              <w:top w:val="single" w:sz="4" w:space="0" w:color="auto"/>
              <w:left w:val="single" w:sz="4" w:space="0" w:color="auto"/>
              <w:right w:val="single" w:sz="4" w:space="0" w:color="auto"/>
            </w:tcBorders>
          </w:tcPr>
          <w:p w:rsidR="005A3791" w:rsidRPr="0003251D" w:rsidRDefault="005A3791" w:rsidP="0081258B">
            <w:pPr>
              <w:pStyle w:val="ListParagraph"/>
              <w:numPr>
                <w:ilvl w:val="0"/>
                <w:numId w:val="22"/>
              </w:numPr>
              <w:spacing w:after="200" w:line="276" w:lineRule="auto"/>
              <w:rPr>
                <w:rFonts w:ascii="Arial" w:hAnsi="Arial" w:cs="Arial"/>
                <w:bCs/>
              </w:rPr>
            </w:pPr>
          </w:p>
        </w:tc>
      </w:tr>
      <w:tr w:rsidR="005A3791" w:rsidRPr="0003251D" w:rsidTr="00C442BE">
        <w:trPr>
          <w:trHeight w:val="1307"/>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Pr="007D6AA1" w:rsidRDefault="005A3791" w:rsidP="00C01976">
            <w:pPr>
              <w:rPr>
                <w:rFonts w:ascii="Arial" w:hAnsi="Arial" w:cs="Arial"/>
                <w:sz w:val="24"/>
                <w:szCs w:val="24"/>
              </w:rPr>
            </w:pPr>
            <w:r w:rsidRPr="005A3791">
              <w:rPr>
                <w:rFonts w:ascii="Arial" w:hAnsi="Arial" w:cs="Arial"/>
                <w:sz w:val="24"/>
                <w:szCs w:val="24"/>
              </w:rPr>
              <w:t>Whole school training on Visible Learning – focus on upskilling teachers to be able to provide high quality teaching for all children, including the targeted children.</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5A3791">
            <w:pPr>
              <w:pStyle w:val="NoSpacing"/>
              <w:rPr>
                <w:rFonts w:ascii="Arial" w:hAnsi="Arial" w:cs="Arial"/>
              </w:rPr>
            </w:pPr>
            <w:r w:rsidRPr="0003251D">
              <w:rPr>
                <w:rFonts w:ascii="Arial" w:hAnsi="Arial" w:cs="Arial"/>
              </w:rPr>
              <w:t>August 2020-</w:t>
            </w:r>
          </w:p>
          <w:p w:rsidR="005A3791" w:rsidRPr="0003251D" w:rsidRDefault="005A3791" w:rsidP="005A3791">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Pr="0003251D" w:rsidRDefault="005A3791" w:rsidP="00C01976">
            <w:pPr>
              <w:pStyle w:val="NoSpacing"/>
              <w:rPr>
                <w:rFonts w:ascii="Arial" w:hAnsi="Arial" w:cs="Arial"/>
              </w:rPr>
            </w:pPr>
            <w:r>
              <w:rPr>
                <w:rFonts w:ascii="Arial" w:hAnsi="Arial" w:cs="Arial"/>
              </w:rPr>
              <w:t>£6,179.00</w:t>
            </w:r>
          </w:p>
        </w:tc>
        <w:tc>
          <w:tcPr>
            <w:tcW w:w="3686" w:type="dxa"/>
            <w:vMerge/>
            <w:tcBorders>
              <w:top w:val="single" w:sz="4" w:space="0" w:color="auto"/>
              <w:left w:val="single" w:sz="4" w:space="0" w:color="auto"/>
              <w:right w:val="single" w:sz="4" w:space="0" w:color="auto"/>
            </w:tcBorders>
          </w:tcPr>
          <w:p w:rsidR="005A3791" w:rsidRPr="0003251D" w:rsidRDefault="005A3791" w:rsidP="0081258B">
            <w:pPr>
              <w:pStyle w:val="ListParagraph"/>
              <w:numPr>
                <w:ilvl w:val="0"/>
                <w:numId w:val="22"/>
              </w:numPr>
              <w:spacing w:after="200" w:line="276" w:lineRule="auto"/>
              <w:rPr>
                <w:rFonts w:ascii="Arial" w:hAnsi="Arial" w:cs="Arial"/>
                <w:bCs/>
              </w:rPr>
            </w:pPr>
          </w:p>
        </w:tc>
      </w:tr>
      <w:tr w:rsidR="005A3791" w:rsidRPr="0003251D" w:rsidTr="00C442BE">
        <w:trPr>
          <w:trHeight w:val="1307"/>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Pr="007D6AA1" w:rsidRDefault="00C41FA1" w:rsidP="00C41FA1">
            <w:pPr>
              <w:rPr>
                <w:rFonts w:ascii="Arial" w:hAnsi="Arial" w:cs="Arial"/>
                <w:sz w:val="24"/>
                <w:szCs w:val="24"/>
              </w:rPr>
            </w:pPr>
            <w:r>
              <w:rPr>
                <w:rFonts w:ascii="Arial" w:hAnsi="Arial" w:cs="Arial"/>
                <w:sz w:val="24"/>
                <w:szCs w:val="24"/>
              </w:rPr>
              <w:t>Additional ASN</w:t>
            </w:r>
            <w:r w:rsidR="005A3791">
              <w:rPr>
                <w:rFonts w:ascii="Arial" w:hAnsi="Arial" w:cs="Arial"/>
                <w:sz w:val="24"/>
                <w:szCs w:val="24"/>
              </w:rPr>
              <w:t xml:space="preserve"> hours to support </w:t>
            </w:r>
            <w:r>
              <w:rPr>
                <w:rFonts w:ascii="Arial" w:hAnsi="Arial" w:cs="Arial"/>
                <w:sz w:val="24"/>
                <w:szCs w:val="24"/>
              </w:rPr>
              <w:t>Early Level</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5A3791">
            <w:pPr>
              <w:pStyle w:val="NoSpacing"/>
              <w:rPr>
                <w:rFonts w:ascii="Arial" w:hAnsi="Arial" w:cs="Arial"/>
              </w:rPr>
            </w:pPr>
            <w:r w:rsidRPr="0003251D">
              <w:rPr>
                <w:rFonts w:ascii="Arial" w:hAnsi="Arial" w:cs="Arial"/>
              </w:rPr>
              <w:t>August 2020-</w:t>
            </w:r>
          </w:p>
          <w:p w:rsidR="005A3791" w:rsidRPr="0003251D" w:rsidRDefault="005A3791" w:rsidP="005A3791">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Pr="0003251D" w:rsidRDefault="005A3791" w:rsidP="00C01976">
            <w:pPr>
              <w:pStyle w:val="NoSpacing"/>
              <w:rPr>
                <w:rFonts w:ascii="Arial" w:hAnsi="Arial" w:cs="Arial"/>
              </w:rPr>
            </w:pPr>
            <w:r>
              <w:rPr>
                <w:rFonts w:ascii="Arial" w:hAnsi="Arial" w:cs="Arial"/>
              </w:rPr>
              <w:t>£5,000.00</w:t>
            </w:r>
          </w:p>
        </w:tc>
        <w:tc>
          <w:tcPr>
            <w:tcW w:w="3686" w:type="dxa"/>
            <w:vMerge/>
            <w:tcBorders>
              <w:top w:val="single" w:sz="4" w:space="0" w:color="auto"/>
              <w:left w:val="single" w:sz="4" w:space="0" w:color="auto"/>
              <w:right w:val="single" w:sz="4" w:space="0" w:color="auto"/>
            </w:tcBorders>
          </w:tcPr>
          <w:p w:rsidR="005A3791" w:rsidRPr="0003251D" w:rsidRDefault="005A3791" w:rsidP="0081258B">
            <w:pPr>
              <w:pStyle w:val="ListParagraph"/>
              <w:numPr>
                <w:ilvl w:val="0"/>
                <w:numId w:val="22"/>
              </w:numPr>
              <w:spacing w:after="200" w:line="276" w:lineRule="auto"/>
              <w:rPr>
                <w:rFonts w:ascii="Arial" w:hAnsi="Arial" w:cs="Arial"/>
                <w:bCs/>
              </w:rPr>
            </w:pPr>
          </w:p>
        </w:tc>
      </w:tr>
      <w:tr w:rsidR="005A3791" w:rsidRPr="0003251D" w:rsidTr="009B52C2">
        <w:trPr>
          <w:trHeight w:val="821"/>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Pr="007D6AA1" w:rsidRDefault="009B52C2" w:rsidP="00C01976">
            <w:pPr>
              <w:rPr>
                <w:rFonts w:ascii="Arial" w:hAnsi="Arial" w:cs="Arial"/>
                <w:sz w:val="24"/>
                <w:szCs w:val="24"/>
              </w:rPr>
            </w:pPr>
            <w:r>
              <w:rPr>
                <w:rFonts w:ascii="Arial" w:hAnsi="Arial" w:cs="Arial"/>
                <w:sz w:val="24"/>
                <w:szCs w:val="24"/>
              </w:rPr>
              <w:lastRenderedPageBreak/>
              <w:t>Novel Studies to enhance literacy attainment across all levels.</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5A3791">
            <w:pPr>
              <w:pStyle w:val="NoSpacing"/>
              <w:rPr>
                <w:rFonts w:ascii="Arial" w:hAnsi="Arial" w:cs="Arial"/>
              </w:rPr>
            </w:pPr>
            <w:r w:rsidRPr="0003251D">
              <w:rPr>
                <w:rFonts w:ascii="Arial" w:hAnsi="Arial" w:cs="Arial"/>
              </w:rPr>
              <w:t>August 2020-</w:t>
            </w:r>
          </w:p>
          <w:p w:rsidR="005A3791" w:rsidRPr="0003251D" w:rsidRDefault="005A3791" w:rsidP="005A3791">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Pr="0003251D" w:rsidRDefault="009B52C2" w:rsidP="00C01976">
            <w:pPr>
              <w:pStyle w:val="NoSpacing"/>
              <w:rPr>
                <w:rFonts w:ascii="Arial" w:hAnsi="Arial" w:cs="Arial"/>
              </w:rPr>
            </w:pPr>
            <w:r>
              <w:rPr>
                <w:rFonts w:ascii="Arial" w:hAnsi="Arial" w:cs="Arial"/>
              </w:rPr>
              <w:t>£5,000.00</w:t>
            </w:r>
          </w:p>
        </w:tc>
        <w:tc>
          <w:tcPr>
            <w:tcW w:w="3686" w:type="dxa"/>
            <w:vMerge/>
            <w:tcBorders>
              <w:top w:val="single" w:sz="4" w:space="0" w:color="auto"/>
              <w:left w:val="single" w:sz="4" w:space="0" w:color="auto"/>
              <w:right w:val="single" w:sz="4" w:space="0" w:color="auto"/>
            </w:tcBorders>
          </w:tcPr>
          <w:p w:rsidR="005A3791" w:rsidRPr="0003251D" w:rsidRDefault="005A3791" w:rsidP="0081258B">
            <w:pPr>
              <w:pStyle w:val="ListParagraph"/>
              <w:numPr>
                <w:ilvl w:val="0"/>
                <w:numId w:val="22"/>
              </w:numPr>
              <w:spacing w:after="200" w:line="276" w:lineRule="auto"/>
              <w:rPr>
                <w:rFonts w:ascii="Arial" w:hAnsi="Arial" w:cs="Arial"/>
                <w:bCs/>
              </w:rPr>
            </w:pPr>
          </w:p>
        </w:tc>
      </w:tr>
      <w:tr w:rsidR="0081258B" w:rsidRPr="0003251D" w:rsidTr="00C442BE">
        <w:trPr>
          <w:trHeight w:val="838"/>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81258B" w:rsidRPr="007D6AA1" w:rsidRDefault="007D6AA1" w:rsidP="007D6AA1">
            <w:pPr>
              <w:rPr>
                <w:rFonts w:ascii="Arial" w:hAnsi="Arial" w:cs="Arial"/>
              </w:rPr>
            </w:pPr>
            <w:r w:rsidRPr="007D6AA1">
              <w:rPr>
                <w:rFonts w:ascii="Arial" w:hAnsi="Arial" w:cs="Arial"/>
                <w:sz w:val="24"/>
                <w:szCs w:val="24"/>
              </w:rPr>
              <w:t>Senior CLD worker appointed to identify and engage with vulnerable families, access appropriate resources, plan and operate support groups and provide personalised support (including family learning), increase and enhance opportunities for parental engagement, improve pupil attendance through parental support and engagement, enhance transitions, training and supporting staff to enhance parental relationships and monitor impact of interventions</w:t>
            </w:r>
          </w:p>
        </w:tc>
        <w:tc>
          <w:tcPr>
            <w:tcW w:w="2268" w:type="dxa"/>
            <w:tcBorders>
              <w:top w:val="single" w:sz="4" w:space="0" w:color="auto"/>
              <w:left w:val="nil"/>
              <w:bottom w:val="single" w:sz="4" w:space="0" w:color="auto"/>
              <w:right w:val="single" w:sz="4" w:space="0" w:color="auto"/>
            </w:tcBorders>
            <w:shd w:val="clear" w:color="auto" w:fill="auto"/>
          </w:tcPr>
          <w:p w:rsidR="0081258B" w:rsidRPr="0003251D" w:rsidRDefault="0081258B" w:rsidP="00C01976">
            <w:pPr>
              <w:pStyle w:val="NoSpacing"/>
              <w:rPr>
                <w:rFonts w:ascii="Arial" w:hAnsi="Arial" w:cs="Arial"/>
              </w:rPr>
            </w:pPr>
            <w:r w:rsidRPr="0003251D">
              <w:rPr>
                <w:rFonts w:ascii="Arial" w:hAnsi="Arial" w:cs="Arial"/>
              </w:rPr>
              <w:t>August 2020-</w:t>
            </w:r>
          </w:p>
          <w:p w:rsidR="0081258B" w:rsidRPr="0003251D" w:rsidRDefault="0081258B" w:rsidP="00C01976">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81258B" w:rsidRPr="0003251D" w:rsidRDefault="005A3791" w:rsidP="00C01976">
            <w:pPr>
              <w:pStyle w:val="NoSpacing"/>
              <w:rPr>
                <w:rFonts w:ascii="Arial" w:hAnsi="Arial" w:cs="Arial"/>
              </w:rPr>
            </w:pPr>
            <w:r>
              <w:rPr>
                <w:rFonts w:ascii="Arial" w:hAnsi="Arial" w:cs="Arial"/>
              </w:rPr>
              <w:t>£40,768.00</w:t>
            </w:r>
          </w:p>
        </w:tc>
        <w:tc>
          <w:tcPr>
            <w:tcW w:w="3686" w:type="dxa"/>
            <w:vMerge/>
            <w:tcBorders>
              <w:left w:val="single" w:sz="4" w:space="0" w:color="auto"/>
              <w:right w:val="single" w:sz="4" w:space="0" w:color="auto"/>
            </w:tcBorders>
          </w:tcPr>
          <w:p w:rsidR="0081258B" w:rsidRPr="0003251D" w:rsidRDefault="0081258B" w:rsidP="00C01976">
            <w:pPr>
              <w:rPr>
                <w:rFonts w:ascii="Arial" w:hAnsi="Arial" w:cs="Arial"/>
                <w:bCs/>
              </w:rPr>
            </w:pPr>
          </w:p>
        </w:tc>
      </w:tr>
      <w:tr w:rsidR="005A3791" w:rsidRPr="0003251D" w:rsidTr="009B52C2">
        <w:trPr>
          <w:trHeight w:val="520"/>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Pr="007D6AA1" w:rsidRDefault="005A3791" w:rsidP="007D6AA1">
            <w:pPr>
              <w:rPr>
                <w:rFonts w:ascii="Arial" w:hAnsi="Arial" w:cs="Arial"/>
                <w:sz w:val="24"/>
                <w:szCs w:val="24"/>
              </w:rPr>
            </w:pPr>
            <w:r>
              <w:rPr>
                <w:rFonts w:ascii="Arial" w:hAnsi="Arial" w:cs="Arial"/>
                <w:sz w:val="24"/>
                <w:szCs w:val="24"/>
              </w:rPr>
              <w:t xml:space="preserve">Magic Carpet Resource to support CLB </w:t>
            </w:r>
            <w:proofErr w:type="gramStart"/>
            <w:r>
              <w:rPr>
                <w:rFonts w:ascii="Arial" w:hAnsi="Arial" w:cs="Arial"/>
                <w:sz w:val="24"/>
                <w:szCs w:val="24"/>
              </w:rPr>
              <w:t>pupils</w:t>
            </w:r>
            <w:proofErr w:type="gramEnd"/>
            <w:r>
              <w:rPr>
                <w:rFonts w:ascii="Arial" w:hAnsi="Arial" w:cs="Arial"/>
                <w:sz w:val="24"/>
                <w:szCs w:val="24"/>
              </w:rPr>
              <w:t xml:space="preserve"> digital literacy.</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C01976">
            <w:pPr>
              <w:pStyle w:val="NoSpacing"/>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Default="005A3791" w:rsidP="00C01976">
            <w:pPr>
              <w:pStyle w:val="NoSpacing"/>
              <w:rPr>
                <w:rFonts w:ascii="Arial" w:hAnsi="Arial" w:cs="Arial"/>
              </w:rPr>
            </w:pPr>
            <w:r>
              <w:rPr>
                <w:rFonts w:ascii="Arial" w:hAnsi="Arial" w:cs="Arial"/>
              </w:rPr>
              <w:t>£10,000.00</w:t>
            </w:r>
          </w:p>
        </w:tc>
        <w:tc>
          <w:tcPr>
            <w:tcW w:w="3686" w:type="dxa"/>
            <w:vMerge/>
            <w:tcBorders>
              <w:left w:val="single" w:sz="4" w:space="0" w:color="auto"/>
              <w:right w:val="single" w:sz="4" w:space="0" w:color="auto"/>
            </w:tcBorders>
          </w:tcPr>
          <w:p w:rsidR="005A3791" w:rsidRPr="0003251D" w:rsidRDefault="005A3791" w:rsidP="00C01976">
            <w:pPr>
              <w:rPr>
                <w:rFonts w:ascii="Arial" w:hAnsi="Arial" w:cs="Arial"/>
                <w:bCs/>
              </w:rPr>
            </w:pPr>
          </w:p>
        </w:tc>
      </w:tr>
      <w:tr w:rsidR="005A3791" w:rsidRPr="0003251D" w:rsidTr="009B52C2">
        <w:trPr>
          <w:trHeight w:val="717"/>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5A3791" w:rsidRDefault="005A3791" w:rsidP="007D6AA1">
            <w:pPr>
              <w:rPr>
                <w:rFonts w:ascii="Arial" w:hAnsi="Arial" w:cs="Arial"/>
                <w:sz w:val="24"/>
                <w:szCs w:val="24"/>
              </w:rPr>
            </w:pPr>
            <w:r>
              <w:rPr>
                <w:rFonts w:ascii="Arial" w:hAnsi="Arial" w:cs="Arial"/>
                <w:sz w:val="24"/>
                <w:szCs w:val="24"/>
              </w:rPr>
              <w:t>Art/Pet Therapy to support learners’</w:t>
            </w:r>
            <w:r w:rsidR="009B52C2">
              <w:rPr>
                <w:rFonts w:ascii="Arial" w:hAnsi="Arial" w:cs="Arial"/>
                <w:sz w:val="24"/>
                <w:szCs w:val="24"/>
              </w:rPr>
              <w:t xml:space="preserve"> social, emotional wellbeing.</w:t>
            </w:r>
          </w:p>
        </w:tc>
        <w:tc>
          <w:tcPr>
            <w:tcW w:w="2268" w:type="dxa"/>
            <w:tcBorders>
              <w:top w:val="single" w:sz="4" w:space="0" w:color="auto"/>
              <w:left w:val="nil"/>
              <w:bottom w:val="single" w:sz="4" w:space="0" w:color="auto"/>
              <w:right w:val="single" w:sz="4" w:space="0" w:color="auto"/>
            </w:tcBorders>
            <w:shd w:val="clear" w:color="auto" w:fill="auto"/>
          </w:tcPr>
          <w:p w:rsidR="005A3791" w:rsidRPr="0003251D" w:rsidRDefault="005A3791" w:rsidP="00C01976">
            <w:pPr>
              <w:pStyle w:val="NoSpacing"/>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5A3791" w:rsidRDefault="005A3791" w:rsidP="00C01976">
            <w:pPr>
              <w:pStyle w:val="NoSpacing"/>
              <w:rPr>
                <w:rFonts w:ascii="Arial" w:hAnsi="Arial" w:cs="Arial"/>
              </w:rPr>
            </w:pPr>
            <w:r>
              <w:rPr>
                <w:rFonts w:ascii="Arial" w:hAnsi="Arial" w:cs="Arial"/>
              </w:rPr>
              <w:t>£10,000.00</w:t>
            </w:r>
          </w:p>
        </w:tc>
        <w:tc>
          <w:tcPr>
            <w:tcW w:w="3686" w:type="dxa"/>
            <w:vMerge/>
            <w:tcBorders>
              <w:left w:val="single" w:sz="4" w:space="0" w:color="auto"/>
              <w:right w:val="single" w:sz="4" w:space="0" w:color="auto"/>
            </w:tcBorders>
          </w:tcPr>
          <w:p w:rsidR="005A3791" w:rsidRPr="0003251D" w:rsidRDefault="005A3791" w:rsidP="00C01976">
            <w:pPr>
              <w:rPr>
                <w:rFonts w:ascii="Arial" w:hAnsi="Arial" w:cs="Arial"/>
                <w:bCs/>
              </w:rPr>
            </w:pPr>
          </w:p>
        </w:tc>
      </w:tr>
      <w:tr w:rsidR="009B52C2" w:rsidRPr="0003251D" w:rsidTr="00C442BE">
        <w:trPr>
          <w:trHeight w:val="838"/>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9B52C2" w:rsidRDefault="009B52C2" w:rsidP="007D6AA1">
            <w:pPr>
              <w:rPr>
                <w:rFonts w:ascii="Arial" w:hAnsi="Arial" w:cs="Arial"/>
                <w:sz w:val="24"/>
                <w:szCs w:val="24"/>
              </w:rPr>
            </w:pPr>
            <w:r>
              <w:rPr>
                <w:rFonts w:ascii="Arial" w:hAnsi="Arial" w:cs="Arial"/>
                <w:bCs/>
              </w:rPr>
              <w:t>0.2 FTE Nurture Teacher to support social, emotional and mental wellbeing of learners across all levels.</w:t>
            </w:r>
          </w:p>
        </w:tc>
        <w:tc>
          <w:tcPr>
            <w:tcW w:w="2268" w:type="dxa"/>
            <w:tcBorders>
              <w:top w:val="single" w:sz="4" w:space="0" w:color="auto"/>
              <w:left w:val="nil"/>
              <w:bottom w:val="single" w:sz="4" w:space="0" w:color="auto"/>
              <w:right w:val="single" w:sz="4" w:space="0" w:color="auto"/>
            </w:tcBorders>
            <w:shd w:val="clear" w:color="auto" w:fill="auto"/>
          </w:tcPr>
          <w:p w:rsidR="009B52C2" w:rsidRPr="0003251D" w:rsidRDefault="009B52C2" w:rsidP="009B52C2">
            <w:pPr>
              <w:pStyle w:val="NoSpacing"/>
              <w:rPr>
                <w:rFonts w:ascii="Arial" w:hAnsi="Arial" w:cs="Arial"/>
              </w:rPr>
            </w:pPr>
            <w:r w:rsidRPr="0003251D">
              <w:rPr>
                <w:rFonts w:ascii="Arial" w:hAnsi="Arial" w:cs="Arial"/>
              </w:rPr>
              <w:t>August 2020-</w:t>
            </w:r>
          </w:p>
          <w:p w:rsidR="009B52C2" w:rsidRPr="0003251D" w:rsidRDefault="009B52C2" w:rsidP="009B52C2">
            <w:pPr>
              <w:pStyle w:val="NoSpacing"/>
              <w:rPr>
                <w:rFonts w:ascii="Arial" w:hAnsi="Arial" w:cs="Arial"/>
              </w:rPr>
            </w:pPr>
            <w:r w:rsidRPr="0003251D">
              <w:rPr>
                <w:rFonts w:ascii="Arial" w:hAnsi="Arial" w:cs="Arial"/>
              </w:rPr>
              <w:t>June 2021</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B52C2" w:rsidRDefault="00C41FA1" w:rsidP="00C01976">
            <w:pPr>
              <w:pStyle w:val="NoSpacing"/>
              <w:rPr>
                <w:rFonts w:ascii="Arial" w:hAnsi="Arial" w:cs="Arial"/>
              </w:rPr>
            </w:pPr>
            <w:r>
              <w:rPr>
                <w:rFonts w:ascii="Arial" w:hAnsi="Arial" w:cs="Arial"/>
              </w:rPr>
              <w:t>TBC</w:t>
            </w:r>
          </w:p>
        </w:tc>
        <w:tc>
          <w:tcPr>
            <w:tcW w:w="3686" w:type="dxa"/>
            <w:vMerge/>
            <w:tcBorders>
              <w:left w:val="single" w:sz="4" w:space="0" w:color="auto"/>
              <w:right w:val="single" w:sz="4" w:space="0" w:color="auto"/>
            </w:tcBorders>
          </w:tcPr>
          <w:p w:rsidR="009B52C2" w:rsidRPr="0003251D" w:rsidRDefault="009B52C2" w:rsidP="00C01976">
            <w:pPr>
              <w:rPr>
                <w:rFonts w:ascii="Arial" w:hAnsi="Arial" w:cs="Arial"/>
                <w:bCs/>
              </w:rPr>
            </w:pPr>
          </w:p>
        </w:tc>
      </w:tr>
      <w:tr w:rsidR="009B52C2" w:rsidRPr="0003251D" w:rsidTr="00C442BE">
        <w:trPr>
          <w:trHeight w:val="838"/>
          <w:tblHeader/>
        </w:trPr>
        <w:tc>
          <w:tcPr>
            <w:tcW w:w="5387"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9B52C2" w:rsidRDefault="009B52C2" w:rsidP="007D6AA1">
            <w:pPr>
              <w:rPr>
                <w:rFonts w:ascii="Arial" w:hAnsi="Arial" w:cs="Arial"/>
                <w:bCs/>
              </w:rPr>
            </w:pPr>
          </w:p>
        </w:tc>
        <w:tc>
          <w:tcPr>
            <w:tcW w:w="2268" w:type="dxa"/>
            <w:tcBorders>
              <w:top w:val="single" w:sz="4" w:space="0" w:color="auto"/>
              <w:left w:val="nil"/>
              <w:bottom w:val="single" w:sz="4" w:space="0" w:color="auto"/>
              <w:right w:val="single" w:sz="4" w:space="0" w:color="auto"/>
            </w:tcBorders>
            <w:shd w:val="clear" w:color="auto" w:fill="auto"/>
          </w:tcPr>
          <w:p w:rsidR="009B52C2" w:rsidRPr="0003251D" w:rsidRDefault="009B52C2" w:rsidP="009B52C2">
            <w:pPr>
              <w:pStyle w:val="NoSpacing"/>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9B52C2" w:rsidRPr="009B52C2" w:rsidRDefault="009B52C2" w:rsidP="009B52C2">
            <w:pPr>
              <w:pStyle w:val="NoSpacing"/>
              <w:rPr>
                <w:rFonts w:ascii="Arial" w:hAnsi="Arial" w:cs="Arial"/>
                <w:b/>
              </w:rPr>
            </w:pPr>
            <w:r w:rsidRPr="009B52C2">
              <w:rPr>
                <w:rFonts w:ascii="Arial" w:hAnsi="Arial" w:cs="Arial"/>
                <w:b/>
              </w:rPr>
              <w:t>Total spend</w:t>
            </w:r>
          </w:p>
          <w:p w:rsidR="009B52C2" w:rsidRDefault="009B52C2" w:rsidP="009B52C2">
            <w:pPr>
              <w:pStyle w:val="NoSpacing"/>
              <w:rPr>
                <w:rFonts w:ascii="Arial" w:hAnsi="Arial" w:cs="Arial"/>
              </w:rPr>
            </w:pPr>
            <w:r w:rsidRPr="009B52C2">
              <w:rPr>
                <w:rFonts w:ascii="Arial" w:hAnsi="Arial" w:cs="Arial"/>
                <w:b/>
              </w:rPr>
              <w:t xml:space="preserve"> £148449.02</w:t>
            </w:r>
          </w:p>
        </w:tc>
        <w:tc>
          <w:tcPr>
            <w:tcW w:w="3686" w:type="dxa"/>
            <w:vMerge/>
            <w:tcBorders>
              <w:left w:val="single" w:sz="4" w:space="0" w:color="auto"/>
              <w:right w:val="single" w:sz="4" w:space="0" w:color="auto"/>
            </w:tcBorders>
          </w:tcPr>
          <w:p w:rsidR="009B52C2" w:rsidRPr="0003251D" w:rsidRDefault="009B52C2" w:rsidP="00C01976">
            <w:pPr>
              <w:rPr>
                <w:rFonts w:ascii="Arial" w:hAnsi="Arial" w:cs="Arial"/>
                <w:bCs/>
              </w:rPr>
            </w:pPr>
          </w:p>
        </w:tc>
      </w:tr>
    </w:tbl>
    <w:p w:rsidR="0081258B" w:rsidRPr="0003251D" w:rsidRDefault="0081258B">
      <w:pPr>
        <w:spacing w:after="200" w:line="276" w:lineRule="auto"/>
        <w:rPr>
          <w:rFonts w:ascii="Arial" w:hAnsi="Arial" w:cs="Arial"/>
          <w:b/>
          <w:sz w:val="28"/>
          <w:szCs w:val="28"/>
          <w:u w:val="single"/>
        </w:rPr>
      </w:pPr>
    </w:p>
    <w:sectPr w:rsidR="0081258B" w:rsidRPr="0003251D" w:rsidSect="00B06F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2BA"/>
    <w:multiLevelType w:val="hybridMultilevel"/>
    <w:tmpl w:val="2E82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6500"/>
    <w:multiLevelType w:val="hybridMultilevel"/>
    <w:tmpl w:val="E76E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10357"/>
    <w:multiLevelType w:val="hybridMultilevel"/>
    <w:tmpl w:val="A3580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C00CE"/>
    <w:multiLevelType w:val="hybridMultilevel"/>
    <w:tmpl w:val="B71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60EB1"/>
    <w:multiLevelType w:val="hybridMultilevel"/>
    <w:tmpl w:val="1638D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084E0F"/>
    <w:multiLevelType w:val="hybridMultilevel"/>
    <w:tmpl w:val="9A54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E58A9"/>
    <w:multiLevelType w:val="hybridMultilevel"/>
    <w:tmpl w:val="24A8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17A23"/>
    <w:multiLevelType w:val="hybridMultilevel"/>
    <w:tmpl w:val="E6BA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05E3B"/>
    <w:multiLevelType w:val="hybridMultilevel"/>
    <w:tmpl w:val="A336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90A60"/>
    <w:multiLevelType w:val="hybridMultilevel"/>
    <w:tmpl w:val="49E0A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241A8E"/>
    <w:multiLevelType w:val="hybridMultilevel"/>
    <w:tmpl w:val="D7E2B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F8635B"/>
    <w:multiLevelType w:val="hybridMultilevel"/>
    <w:tmpl w:val="BBF4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458E5"/>
    <w:multiLevelType w:val="hybridMultilevel"/>
    <w:tmpl w:val="45567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E37383"/>
    <w:multiLevelType w:val="hybridMultilevel"/>
    <w:tmpl w:val="AD8C6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781337"/>
    <w:multiLevelType w:val="hybridMultilevel"/>
    <w:tmpl w:val="DB306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8A1C53"/>
    <w:multiLevelType w:val="hybridMultilevel"/>
    <w:tmpl w:val="4894D5A4"/>
    <w:lvl w:ilvl="0" w:tplc="78D048CA">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A5B2D"/>
    <w:multiLevelType w:val="hybridMultilevel"/>
    <w:tmpl w:val="7EF4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5930CB"/>
    <w:multiLevelType w:val="hybridMultilevel"/>
    <w:tmpl w:val="5300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C6E82"/>
    <w:multiLevelType w:val="hybridMultilevel"/>
    <w:tmpl w:val="6180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70A9D"/>
    <w:multiLevelType w:val="hybridMultilevel"/>
    <w:tmpl w:val="D51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F6745"/>
    <w:multiLevelType w:val="hybridMultilevel"/>
    <w:tmpl w:val="6BBC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43E82"/>
    <w:multiLevelType w:val="hybridMultilevel"/>
    <w:tmpl w:val="A826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969E5"/>
    <w:multiLevelType w:val="hybridMultilevel"/>
    <w:tmpl w:val="885473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276717"/>
    <w:multiLevelType w:val="hybridMultilevel"/>
    <w:tmpl w:val="2192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DE1327"/>
    <w:multiLevelType w:val="hybridMultilevel"/>
    <w:tmpl w:val="FF4C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
  </w:num>
  <w:num w:numId="4">
    <w:abstractNumId w:val="11"/>
  </w:num>
  <w:num w:numId="5">
    <w:abstractNumId w:val="18"/>
  </w:num>
  <w:num w:numId="6">
    <w:abstractNumId w:val="7"/>
  </w:num>
  <w:num w:numId="7">
    <w:abstractNumId w:val="22"/>
  </w:num>
  <w:num w:numId="8">
    <w:abstractNumId w:val="1"/>
  </w:num>
  <w:num w:numId="9">
    <w:abstractNumId w:val="12"/>
  </w:num>
  <w:num w:numId="10">
    <w:abstractNumId w:val="2"/>
  </w:num>
  <w:num w:numId="11">
    <w:abstractNumId w:val="4"/>
  </w:num>
  <w:num w:numId="12">
    <w:abstractNumId w:val="20"/>
  </w:num>
  <w:num w:numId="13">
    <w:abstractNumId w:val="24"/>
  </w:num>
  <w:num w:numId="14">
    <w:abstractNumId w:val="5"/>
  </w:num>
  <w:num w:numId="15">
    <w:abstractNumId w:val="17"/>
  </w:num>
  <w:num w:numId="16">
    <w:abstractNumId w:val="14"/>
  </w:num>
  <w:num w:numId="17">
    <w:abstractNumId w:val="19"/>
  </w:num>
  <w:num w:numId="18">
    <w:abstractNumId w:val="10"/>
  </w:num>
  <w:num w:numId="19">
    <w:abstractNumId w:val="16"/>
  </w:num>
  <w:num w:numId="20">
    <w:abstractNumId w:val="9"/>
  </w:num>
  <w:num w:numId="21">
    <w:abstractNumId w:val="13"/>
  </w:num>
  <w:num w:numId="22">
    <w:abstractNumId w:val="6"/>
  </w:num>
  <w:num w:numId="23">
    <w:abstractNumId w:val="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C5"/>
    <w:rsid w:val="00004CE6"/>
    <w:rsid w:val="0003251D"/>
    <w:rsid w:val="00057730"/>
    <w:rsid w:val="000657F8"/>
    <w:rsid w:val="00083C36"/>
    <w:rsid w:val="00096338"/>
    <w:rsid w:val="000B2E64"/>
    <w:rsid w:val="000B2FC9"/>
    <w:rsid w:val="000F6EC2"/>
    <w:rsid w:val="00180993"/>
    <w:rsid w:val="00185E6F"/>
    <w:rsid w:val="00187DEC"/>
    <w:rsid w:val="001C750C"/>
    <w:rsid w:val="00227B8E"/>
    <w:rsid w:val="0024604D"/>
    <w:rsid w:val="002933DE"/>
    <w:rsid w:val="00297F80"/>
    <w:rsid w:val="002B3AB6"/>
    <w:rsid w:val="002C3CB2"/>
    <w:rsid w:val="002E758B"/>
    <w:rsid w:val="002F7BA7"/>
    <w:rsid w:val="003520BD"/>
    <w:rsid w:val="003919D6"/>
    <w:rsid w:val="00396028"/>
    <w:rsid w:val="003B4D49"/>
    <w:rsid w:val="003B5928"/>
    <w:rsid w:val="00413B80"/>
    <w:rsid w:val="004175B4"/>
    <w:rsid w:val="00432691"/>
    <w:rsid w:val="00470920"/>
    <w:rsid w:val="0047606E"/>
    <w:rsid w:val="004827AD"/>
    <w:rsid w:val="0048736A"/>
    <w:rsid w:val="004D6B92"/>
    <w:rsid w:val="004E17F9"/>
    <w:rsid w:val="004E374A"/>
    <w:rsid w:val="0050388E"/>
    <w:rsid w:val="00504442"/>
    <w:rsid w:val="00510CAB"/>
    <w:rsid w:val="00532B4A"/>
    <w:rsid w:val="005A3791"/>
    <w:rsid w:val="005B77CA"/>
    <w:rsid w:val="005E7161"/>
    <w:rsid w:val="0064437F"/>
    <w:rsid w:val="00660F9C"/>
    <w:rsid w:val="006D30B1"/>
    <w:rsid w:val="006D62AD"/>
    <w:rsid w:val="006E0308"/>
    <w:rsid w:val="00726801"/>
    <w:rsid w:val="00742827"/>
    <w:rsid w:val="007463D7"/>
    <w:rsid w:val="00750462"/>
    <w:rsid w:val="0076705A"/>
    <w:rsid w:val="007735EF"/>
    <w:rsid w:val="00774DFA"/>
    <w:rsid w:val="00784A7F"/>
    <w:rsid w:val="00790DEC"/>
    <w:rsid w:val="007C7118"/>
    <w:rsid w:val="007D16E0"/>
    <w:rsid w:val="007D69C7"/>
    <w:rsid w:val="007D6AA1"/>
    <w:rsid w:val="007F4A15"/>
    <w:rsid w:val="00800083"/>
    <w:rsid w:val="00802475"/>
    <w:rsid w:val="0081258B"/>
    <w:rsid w:val="008251F5"/>
    <w:rsid w:val="008742AD"/>
    <w:rsid w:val="008B1BBF"/>
    <w:rsid w:val="008D424D"/>
    <w:rsid w:val="008D663A"/>
    <w:rsid w:val="008F23B8"/>
    <w:rsid w:val="00922B4D"/>
    <w:rsid w:val="009A3FF5"/>
    <w:rsid w:val="009A487B"/>
    <w:rsid w:val="009B52C2"/>
    <w:rsid w:val="009F356A"/>
    <w:rsid w:val="009F40E7"/>
    <w:rsid w:val="00A40FD1"/>
    <w:rsid w:val="00A43FFC"/>
    <w:rsid w:val="00A5037E"/>
    <w:rsid w:val="00A73C15"/>
    <w:rsid w:val="00AB7179"/>
    <w:rsid w:val="00AF240A"/>
    <w:rsid w:val="00B0603C"/>
    <w:rsid w:val="00B06E17"/>
    <w:rsid w:val="00B06FC5"/>
    <w:rsid w:val="00B2252E"/>
    <w:rsid w:val="00B35632"/>
    <w:rsid w:val="00B3595A"/>
    <w:rsid w:val="00B37B7A"/>
    <w:rsid w:val="00B411AC"/>
    <w:rsid w:val="00B429AB"/>
    <w:rsid w:val="00BE04A9"/>
    <w:rsid w:val="00BF266A"/>
    <w:rsid w:val="00BF4CCE"/>
    <w:rsid w:val="00C01976"/>
    <w:rsid w:val="00C0448E"/>
    <w:rsid w:val="00C4010C"/>
    <w:rsid w:val="00C41FA1"/>
    <w:rsid w:val="00C442BE"/>
    <w:rsid w:val="00C47129"/>
    <w:rsid w:val="00C85A71"/>
    <w:rsid w:val="00C9070D"/>
    <w:rsid w:val="00C916F6"/>
    <w:rsid w:val="00C96AFC"/>
    <w:rsid w:val="00C9781F"/>
    <w:rsid w:val="00CB3318"/>
    <w:rsid w:val="00CC223E"/>
    <w:rsid w:val="00D30E6A"/>
    <w:rsid w:val="00D62A06"/>
    <w:rsid w:val="00DC5061"/>
    <w:rsid w:val="00DC5E2C"/>
    <w:rsid w:val="00DD45EF"/>
    <w:rsid w:val="00DF5D72"/>
    <w:rsid w:val="00E34DF8"/>
    <w:rsid w:val="00E5461B"/>
    <w:rsid w:val="00E550A3"/>
    <w:rsid w:val="00E6547F"/>
    <w:rsid w:val="00E87FA0"/>
    <w:rsid w:val="00EB08FC"/>
    <w:rsid w:val="00EF4B54"/>
    <w:rsid w:val="00F05F4B"/>
    <w:rsid w:val="00F16CF2"/>
    <w:rsid w:val="00F177E6"/>
    <w:rsid w:val="00F54AB6"/>
    <w:rsid w:val="00F61F0E"/>
    <w:rsid w:val="00F771C8"/>
    <w:rsid w:val="00FB1A9A"/>
    <w:rsid w:val="00FC610D"/>
    <w:rsid w:val="00FD77A7"/>
    <w:rsid w:val="00FE568C"/>
    <w:rsid w:val="00FF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37F2"/>
  <w15:docId w15:val="{D83F8534-D606-45A3-BE3F-045EE344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F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0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FC5"/>
    <w:pPr>
      <w:ind w:left="720"/>
      <w:contextualSpacing/>
    </w:pPr>
  </w:style>
  <w:style w:type="paragraph" w:styleId="BalloonText">
    <w:name w:val="Balloon Text"/>
    <w:basedOn w:val="Normal"/>
    <w:link w:val="BalloonTextChar"/>
    <w:uiPriority w:val="99"/>
    <w:semiHidden/>
    <w:unhideWhenUsed/>
    <w:rsid w:val="00B0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C5"/>
    <w:rPr>
      <w:rFonts w:ascii="Tahoma" w:hAnsi="Tahoma" w:cs="Tahoma"/>
      <w:sz w:val="16"/>
      <w:szCs w:val="16"/>
    </w:rPr>
  </w:style>
  <w:style w:type="paragraph" w:styleId="NormalWeb">
    <w:name w:val="Normal (Web)"/>
    <w:basedOn w:val="Normal"/>
    <w:uiPriority w:val="99"/>
    <w:unhideWhenUsed/>
    <w:rsid w:val="002C3CB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532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6116">
      <w:bodyDiv w:val="1"/>
      <w:marLeft w:val="0"/>
      <w:marRight w:val="0"/>
      <w:marTop w:val="0"/>
      <w:marBottom w:val="0"/>
      <w:divBdr>
        <w:top w:val="none" w:sz="0" w:space="0" w:color="auto"/>
        <w:left w:val="none" w:sz="0" w:space="0" w:color="auto"/>
        <w:bottom w:val="none" w:sz="0" w:space="0" w:color="auto"/>
        <w:right w:val="none" w:sz="0" w:space="0" w:color="auto"/>
      </w:divBdr>
      <w:divsChild>
        <w:div w:id="937101933">
          <w:marLeft w:val="0"/>
          <w:marRight w:val="0"/>
          <w:marTop w:val="0"/>
          <w:marBottom w:val="0"/>
          <w:divBdr>
            <w:top w:val="none" w:sz="0" w:space="0" w:color="auto"/>
            <w:left w:val="none" w:sz="0" w:space="0" w:color="auto"/>
            <w:bottom w:val="none" w:sz="0" w:space="0" w:color="auto"/>
            <w:right w:val="none" w:sz="0" w:space="0" w:color="auto"/>
          </w:divBdr>
          <w:divsChild>
            <w:div w:id="1827168191">
              <w:marLeft w:val="0"/>
              <w:marRight w:val="0"/>
              <w:marTop w:val="0"/>
              <w:marBottom w:val="0"/>
              <w:divBdr>
                <w:top w:val="none" w:sz="0" w:space="0" w:color="auto"/>
                <w:left w:val="none" w:sz="0" w:space="0" w:color="auto"/>
                <w:bottom w:val="none" w:sz="0" w:space="0" w:color="auto"/>
                <w:right w:val="none" w:sz="0" w:space="0" w:color="auto"/>
              </w:divBdr>
              <w:divsChild>
                <w:div w:id="594358889">
                  <w:marLeft w:val="0"/>
                  <w:marRight w:val="0"/>
                  <w:marTop w:val="0"/>
                  <w:marBottom w:val="0"/>
                  <w:divBdr>
                    <w:top w:val="none" w:sz="0" w:space="0" w:color="auto"/>
                    <w:left w:val="none" w:sz="0" w:space="0" w:color="auto"/>
                    <w:bottom w:val="none" w:sz="0" w:space="0" w:color="auto"/>
                    <w:right w:val="none" w:sz="0" w:space="0" w:color="auto"/>
                  </w:divBdr>
                  <w:divsChild>
                    <w:div w:id="986400277">
                      <w:marLeft w:val="0"/>
                      <w:marRight w:val="0"/>
                      <w:marTop w:val="0"/>
                      <w:marBottom w:val="0"/>
                      <w:divBdr>
                        <w:top w:val="none" w:sz="0" w:space="0" w:color="auto"/>
                        <w:left w:val="none" w:sz="0" w:space="0" w:color="auto"/>
                        <w:bottom w:val="none" w:sz="0" w:space="0" w:color="auto"/>
                        <w:right w:val="none" w:sz="0" w:space="0" w:color="auto"/>
                      </w:divBdr>
                      <w:divsChild>
                        <w:div w:id="536697337">
                          <w:marLeft w:val="0"/>
                          <w:marRight w:val="0"/>
                          <w:marTop w:val="0"/>
                          <w:marBottom w:val="0"/>
                          <w:divBdr>
                            <w:top w:val="none" w:sz="0" w:space="0" w:color="auto"/>
                            <w:left w:val="none" w:sz="0" w:space="0" w:color="auto"/>
                            <w:bottom w:val="none" w:sz="0" w:space="0" w:color="auto"/>
                            <w:right w:val="none" w:sz="0" w:space="0" w:color="auto"/>
                          </w:divBdr>
                          <w:divsChild>
                            <w:div w:id="338236798">
                              <w:marLeft w:val="0"/>
                              <w:marRight w:val="0"/>
                              <w:marTop w:val="0"/>
                              <w:marBottom w:val="0"/>
                              <w:divBdr>
                                <w:top w:val="none" w:sz="0" w:space="0" w:color="auto"/>
                                <w:left w:val="none" w:sz="0" w:space="0" w:color="auto"/>
                                <w:bottom w:val="none" w:sz="0" w:space="0" w:color="auto"/>
                                <w:right w:val="none" w:sz="0" w:space="0" w:color="auto"/>
                              </w:divBdr>
                              <w:divsChild>
                                <w:div w:id="1371957813">
                                  <w:marLeft w:val="0"/>
                                  <w:marRight w:val="0"/>
                                  <w:marTop w:val="0"/>
                                  <w:marBottom w:val="0"/>
                                  <w:divBdr>
                                    <w:top w:val="none" w:sz="0" w:space="0" w:color="auto"/>
                                    <w:left w:val="none" w:sz="0" w:space="0" w:color="auto"/>
                                    <w:bottom w:val="none" w:sz="0" w:space="0" w:color="auto"/>
                                    <w:right w:val="none" w:sz="0" w:space="0" w:color="auto"/>
                                  </w:divBdr>
                                  <w:divsChild>
                                    <w:div w:id="104084429">
                                      <w:marLeft w:val="0"/>
                                      <w:marRight w:val="0"/>
                                      <w:marTop w:val="0"/>
                                      <w:marBottom w:val="0"/>
                                      <w:divBdr>
                                        <w:top w:val="none" w:sz="0" w:space="0" w:color="auto"/>
                                        <w:left w:val="none" w:sz="0" w:space="0" w:color="auto"/>
                                        <w:bottom w:val="none" w:sz="0" w:space="0" w:color="auto"/>
                                        <w:right w:val="none" w:sz="0" w:space="0" w:color="auto"/>
                                      </w:divBdr>
                                      <w:divsChild>
                                        <w:div w:id="633290877">
                                          <w:marLeft w:val="0"/>
                                          <w:marRight w:val="0"/>
                                          <w:marTop w:val="0"/>
                                          <w:marBottom w:val="0"/>
                                          <w:divBdr>
                                            <w:top w:val="none" w:sz="0" w:space="0" w:color="auto"/>
                                            <w:left w:val="none" w:sz="0" w:space="0" w:color="auto"/>
                                            <w:bottom w:val="none" w:sz="0" w:space="0" w:color="auto"/>
                                            <w:right w:val="none" w:sz="0" w:space="0" w:color="auto"/>
                                          </w:divBdr>
                                          <w:divsChild>
                                            <w:div w:id="1212112440">
                                              <w:marLeft w:val="0"/>
                                              <w:marRight w:val="0"/>
                                              <w:marTop w:val="0"/>
                                              <w:marBottom w:val="0"/>
                                              <w:divBdr>
                                                <w:top w:val="none" w:sz="0" w:space="0" w:color="auto"/>
                                                <w:left w:val="none" w:sz="0" w:space="0" w:color="auto"/>
                                                <w:bottom w:val="none" w:sz="0" w:space="0" w:color="auto"/>
                                                <w:right w:val="none" w:sz="0" w:space="0" w:color="auto"/>
                                              </w:divBdr>
                                              <w:divsChild>
                                                <w:div w:id="2090812206">
                                                  <w:marLeft w:val="0"/>
                                                  <w:marRight w:val="0"/>
                                                  <w:marTop w:val="0"/>
                                                  <w:marBottom w:val="0"/>
                                                  <w:divBdr>
                                                    <w:top w:val="none" w:sz="0" w:space="0" w:color="auto"/>
                                                    <w:left w:val="none" w:sz="0" w:space="0" w:color="auto"/>
                                                    <w:bottom w:val="none" w:sz="0" w:space="0" w:color="auto"/>
                                                    <w:right w:val="none" w:sz="0" w:space="0" w:color="auto"/>
                                                  </w:divBdr>
                                                  <w:divsChild>
                                                    <w:div w:id="1864787134">
                                                      <w:marLeft w:val="0"/>
                                                      <w:marRight w:val="0"/>
                                                      <w:marTop w:val="0"/>
                                                      <w:marBottom w:val="0"/>
                                                      <w:divBdr>
                                                        <w:top w:val="none" w:sz="0" w:space="0" w:color="auto"/>
                                                        <w:left w:val="none" w:sz="0" w:space="0" w:color="auto"/>
                                                        <w:bottom w:val="none" w:sz="0" w:space="0" w:color="auto"/>
                                                        <w:right w:val="none" w:sz="0" w:space="0" w:color="auto"/>
                                                      </w:divBdr>
                                                      <w:divsChild>
                                                        <w:div w:id="2111395035">
                                                          <w:marLeft w:val="0"/>
                                                          <w:marRight w:val="0"/>
                                                          <w:marTop w:val="0"/>
                                                          <w:marBottom w:val="0"/>
                                                          <w:divBdr>
                                                            <w:top w:val="none" w:sz="0" w:space="0" w:color="auto"/>
                                                            <w:left w:val="none" w:sz="0" w:space="0" w:color="auto"/>
                                                            <w:bottom w:val="none" w:sz="0" w:space="0" w:color="auto"/>
                                                            <w:right w:val="none" w:sz="0" w:space="0" w:color="auto"/>
                                                          </w:divBdr>
                                                          <w:divsChild>
                                                            <w:div w:id="456991363">
                                                              <w:marLeft w:val="0"/>
                                                              <w:marRight w:val="0"/>
                                                              <w:marTop w:val="0"/>
                                                              <w:marBottom w:val="0"/>
                                                              <w:divBdr>
                                                                <w:top w:val="none" w:sz="0" w:space="0" w:color="auto"/>
                                                                <w:left w:val="none" w:sz="0" w:space="0" w:color="auto"/>
                                                                <w:bottom w:val="none" w:sz="0" w:space="0" w:color="auto"/>
                                                                <w:right w:val="none" w:sz="0" w:space="0" w:color="auto"/>
                                                              </w:divBdr>
                                                              <w:divsChild>
                                                                <w:div w:id="1322199100">
                                                                  <w:marLeft w:val="0"/>
                                                                  <w:marRight w:val="0"/>
                                                                  <w:marTop w:val="0"/>
                                                                  <w:marBottom w:val="0"/>
                                                                  <w:divBdr>
                                                                    <w:top w:val="none" w:sz="0" w:space="0" w:color="auto"/>
                                                                    <w:left w:val="none" w:sz="0" w:space="0" w:color="auto"/>
                                                                    <w:bottom w:val="none" w:sz="0" w:space="0" w:color="auto"/>
                                                                    <w:right w:val="none" w:sz="0" w:space="0" w:color="auto"/>
                                                                  </w:divBdr>
                                                                  <w:divsChild>
                                                                    <w:div w:id="826097423">
                                                                      <w:marLeft w:val="0"/>
                                                                      <w:marRight w:val="0"/>
                                                                      <w:marTop w:val="0"/>
                                                                      <w:marBottom w:val="0"/>
                                                                      <w:divBdr>
                                                                        <w:top w:val="none" w:sz="0" w:space="0" w:color="auto"/>
                                                                        <w:left w:val="none" w:sz="0" w:space="0" w:color="auto"/>
                                                                        <w:bottom w:val="none" w:sz="0" w:space="0" w:color="auto"/>
                                                                        <w:right w:val="none" w:sz="0" w:space="0" w:color="auto"/>
                                                                      </w:divBdr>
                                                                      <w:divsChild>
                                                                        <w:div w:id="767192697">
                                                                          <w:marLeft w:val="0"/>
                                                                          <w:marRight w:val="0"/>
                                                                          <w:marTop w:val="0"/>
                                                                          <w:marBottom w:val="0"/>
                                                                          <w:divBdr>
                                                                            <w:top w:val="none" w:sz="0" w:space="0" w:color="auto"/>
                                                                            <w:left w:val="none" w:sz="0" w:space="0" w:color="auto"/>
                                                                            <w:bottom w:val="none" w:sz="0" w:space="0" w:color="auto"/>
                                                                            <w:right w:val="none" w:sz="0" w:space="0" w:color="auto"/>
                                                                          </w:divBdr>
                                                                          <w:divsChild>
                                                                            <w:div w:id="1536113509">
                                                                              <w:marLeft w:val="0"/>
                                                                              <w:marRight w:val="0"/>
                                                                              <w:marTop w:val="0"/>
                                                                              <w:marBottom w:val="0"/>
                                                                              <w:divBdr>
                                                                                <w:top w:val="none" w:sz="0" w:space="0" w:color="auto"/>
                                                                                <w:left w:val="none" w:sz="0" w:space="0" w:color="auto"/>
                                                                                <w:bottom w:val="none" w:sz="0" w:space="0" w:color="auto"/>
                                                                                <w:right w:val="none" w:sz="0" w:space="0" w:color="auto"/>
                                                                              </w:divBdr>
                                                                              <w:divsChild>
                                                                                <w:div w:id="1900243404">
                                                                                  <w:marLeft w:val="0"/>
                                                                                  <w:marRight w:val="0"/>
                                                                                  <w:marTop w:val="0"/>
                                                                                  <w:marBottom w:val="0"/>
                                                                                  <w:divBdr>
                                                                                    <w:top w:val="none" w:sz="0" w:space="0" w:color="auto"/>
                                                                                    <w:left w:val="none" w:sz="0" w:space="0" w:color="auto"/>
                                                                                    <w:bottom w:val="none" w:sz="0" w:space="0" w:color="auto"/>
                                                                                    <w:right w:val="none" w:sz="0" w:space="0" w:color="auto"/>
                                                                                  </w:divBdr>
                                                                                  <w:divsChild>
                                                                                    <w:div w:id="399518416">
                                                                                      <w:marLeft w:val="0"/>
                                                                                      <w:marRight w:val="0"/>
                                                                                      <w:marTop w:val="0"/>
                                                                                      <w:marBottom w:val="0"/>
                                                                                      <w:divBdr>
                                                                                        <w:top w:val="none" w:sz="0" w:space="0" w:color="auto"/>
                                                                                        <w:left w:val="none" w:sz="0" w:space="0" w:color="auto"/>
                                                                                        <w:bottom w:val="none" w:sz="0" w:space="0" w:color="auto"/>
                                                                                        <w:right w:val="none" w:sz="0" w:space="0" w:color="auto"/>
                                                                                      </w:divBdr>
                                                                                      <w:divsChild>
                                                                                        <w:div w:id="1331981717">
                                                                                          <w:marLeft w:val="0"/>
                                                                                          <w:marRight w:val="0"/>
                                                                                          <w:marTop w:val="0"/>
                                                                                          <w:marBottom w:val="0"/>
                                                                                          <w:divBdr>
                                                                                            <w:top w:val="none" w:sz="0" w:space="0" w:color="auto"/>
                                                                                            <w:left w:val="none" w:sz="0" w:space="0" w:color="auto"/>
                                                                                            <w:bottom w:val="none" w:sz="0" w:space="0" w:color="auto"/>
                                                                                            <w:right w:val="none" w:sz="0" w:space="0" w:color="auto"/>
                                                                                          </w:divBdr>
                                                                                          <w:divsChild>
                                                                                            <w:div w:id="605429908">
                                                                                              <w:marLeft w:val="0"/>
                                                                                              <w:marRight w:val="0"/>
                                                                                              <w:marTop w:val="0"/>
                                                                                              <w:marBottom w:val="0"/>
                                                                                              <w:divBdr>
                                                                                                <w:top w:val="none" w:sz="0" w:space="0" w:color="auto"/>
                                                                                                <w:left w:val="none" w:sz="0" w:space="0" w:color="auto"/>
                                                                                                <w:bottom w:val="none" w:sz="0" w:space="0" w:color="auto"/>
                                                                                                <w:right w:val="none" w:sz="0" w:space="0" w:color="auto"/>
                                                                                              </w:divBdr>
                                                                                              <w:divsChild>
                                                                                                <w:div w:id="452754378">
                                                                                                  <w:marLeft w:val="0"/>
                                                                                                  <w:marRight w:val="0"/>
                                                                                                  <w:marTop w:val="0"/>
                                                                                                  <w:marBottom w:val="0"/>
                                                                                                  <w:divBdr>
                                                                                                    <w:top w:val="none" w:sz="0" w:space="0" w:color="auto"/>
                                                                                                    <w:left w:val="none" w:sz="0" w:space="0" w:color="auto"/>
                                                                                                    <w:bottom w:val="none" w:sz="0" w:space="0" w:color="auto"/>
                                                                                                    <w:right w:val="none" w:sz="0" w:space="0" w:color="auto"/>
                                                                                                  </w:divBdr>
                                                                                                  <w:divsChild>
                                                                                                    <w:div w:id="2116244777">
                                                                                                      <w:marLeft w:val="0"/>
                                                                                                      <w:marRight w:val="0"/>
                                                                                                      <w:marTop w:val="0"/>
                                                                                                      <w:marBottom w:val="0"/>
                                                                                                      <w:divBdr>
                                                                                                        <w:top w:val="none" w:sz="0" w:space="0" w:color="auto"/>
                                                                                                        <w:left w:val="none" w:sz="0" w:space="0" w:color="auto"/>
                                                                                                        <w:bottom w:val="none" w:sz="0" w:space="0" w:color="auto"/>
                                                                                                        <w:right w:val="none" w:sz="0" w:space="0" w:color="auto"/>
                                                                                                      </w:divBdr>
                                                                                                      <w:divsChild>
                                                                                                        <w:div w:id="1225723538">
                                                                                                          <w:marLeft w:val="0"/>
                                                                                                          <w:marRight w:val="0"/>
                                                                                                          <w:marTop w:val="0"/>
                                                                                                          <w:marBottom w:val="0"/>
                                                                                                          <w:divBdr>
                                                                                                            <w:top w:val="none" w:sz="0" w:space="0" w:color="auto"/>
                                                                                                            <w:left w:val="none" w:sz="0" w:space="0" w:color="auto"/>
                                                                                                            <w:bottom w:val="none" w:sz="0" w:space="0" w:color="auto"/>
                                                                                                            <w:right w:val="none" w:sz="0" w:space="0" w:color="auto"/>
                                                                                                          </w:divBdr>
                                                                                                          <w:divsChild>
                                                                                                            <w:div w:id="200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F9F56DEA142E5A1E71D91D670F4BF"/>
        <w:category>
          <w:name w:val="General"/>
          <w:gallery w:val="placeholder"/>
        </w:category>
        <w:types>
          <w:type w:val="bbPlcHdr"/>
        </w:types>
        <w:behaviors>
          <w:behavior w:val="content"/>
        </w:behaviors>
        <w:guid w:val="{7CC914DA-FD27-43D6-A7CC-36E39F7CD42A}"/>
      </w:docPartPr>
      <w:docPartBody>
        <w:p w:rsidR="00DE1254" w:rsidRDefault="00C33368" w:rsidP="00C33368">
          <w:pPr>
            <w:pStyle w:val="4C7F9F56DEA142E5A1E71D91D670F4BF"/>
          </w:pPr>
          <w:r>
            <w:rPr>
              <w:rStyle w:val="PlaceholderText"/>
            </w:rPr>
            <w:t>Choose an item.</w:t>
          </w:r>
        </w:p>
      </w:docPartBody>
    </w:docPart>
    <w:docPart>
      <w:docPartPr>
        <w:name w:val="78ADF3EB0CFC4B50B88DE541120B6C54"/>
        <w:category>
          <w:name w:val="General"/>
          <w:gallery w:val="placeholder"/>
        </w:category>
        <w:types>
          <w:type w:val="bbPlcHdr"/>
        </w:types>
        <w:behaviors>
          <w:behavior w:val="content"/>
        </w:behaviors>
        <w:guid w:val="{6C92296E-528B-43A3-A2FA-5A21238CBA5E}"/>
      </w:docPartPr>
      <w:docPartBody>
        <w:p w:rsidR="00DE1254" w:rsidRDefault="00C33368" w:rsidP="00C33368">
          <w:pPr>
            <w:pStyle w:val="78ADF3EB0CFC4B50B88DE541120B6C54"/>
          </w:pPr>
          <w:r>
            <w:rPr>
              <w:rStyle w:val="PlaceholderText"/>
            </w:rPr>
            <w:t>Choose an item.</w:t>
          </w:r>
        </w:p>
      </w:docPartBody>
    </w:docPart>
    <w:docPart>
      <w:docPartPr>
        <w:name w:val="A99E15BAA69C4EDAAE47EF5DBFF7203C"/>
        <w:category>
          <w:name w:val="General"/>
          <w:gallery w:val="placeholder"/>
        </w:category>
        <w:types>
          <w:type w:val="bbPlcHdr"/>
        </w:types>
        <w:behaviors>
          <w:behavior w:val="content"/>
        </w:behaviors>
        <w:guid w:val="{A36B4837-47AD-48E1-AB09-02D1A48598AE}"/>
      </w:docPartPr>
      <w:docPartBody>
        <w:p w:rsidR="00DE1254" w:rsidRDefault="00C33368" w:rsidP="00C33368">
          <w:pPr>
            <w:pStyle w:val="A99E15BAA69C4EDAAE47EF5DBFF7203C"/>
          </w:pPr>
          <w:r>
            <w:rPr>
              <w:rStyle w:val="PlaceholderText"/>
            </w:rPr>
            <w:t>Choose an item.</w:t>
          </w:r>
        </w:p>
      </w:docPartBody>
    </w:docPart>
    <w:docPart>
      <w:docPartPr>
        <w:name w:val="9B2593559C844641A3DC897FA894D831"/>
        <w:category>
          <w:name w:val="General"/>
          <w:gallery w:val="placeholder"/>
        </w:category>
        <w:types>
          <w:type w:val="bbPlcHdr"/>
        </w:types>
        <w:behaviors>
          <w:behavior w:val="content"/>
        </w:behaviors>
        <w:guid w:val="{5E446360-B4C4-4246-BDC7-DBB3A9DAC1A2}"/>
      </w:docPartPr>
      <w:docPartBody>
        <w:p w:rsidR="00DE1254" w:rsidRDefault="00C33368" w:rsidP="00C33368">
          <w:pPr>
            <w:pStyle w:val="9B2593559C844641A3DC897FA894D831"/>
          </w:pPr>
          <w:r>
            <w:rPr>
              <w:rStyle w:val="PlaceholderText"/>
            </w:rPr>
            <w:t>Choose an item.</w:t>
          </w:r>
        </w:p>
      </w:docPartBody>
    </w:docPart>
    <w:docPart>
      <w:docPartPr>
        <w:name w:val="122B8B88B78D4D3F91E718335752448E"/>
        <w:category>
          <w:name w:val="General"/>
          <w:gallery w:val="placeholder"/>
        </w:category>
        <w:types>
          <w:type w:val="bbPlcHdr"/>
        </w:types>
        <w:behaviors>
          <w:behavior w:val="content"/>
        </w:behaviors>
        <w:guid w:val="{3C088D8B-CC99-408D-8AA5-ACBB658A2486}"/>
      </w:docPartPr>
      <w:docPartBody>
        <w:p w:rsidR="00DE1254" w:rsidRDefault="00C33368" w:rsidP="00C33368">
          <w:pPr>
            <w:pStyle w:val="122B8B88B78D4D3F91E718335752448E"/>
          </w:pPr>
          <w:r w:rsidRPr="00BA16E6">
            <w:rPr>
              <w:rStyle w:val="PlaceholderText"/>
            </w:rPr>
            <w:t>Choose an item.</w:t>
          </w:r>
        </w:p>
      </w:docPartBody>
    </w:docPart>
    <w:docPart>
      <w:docPartPr>
        <w:name w:val="AB0BB5E807DC4352B04319D2CFB567D7"/>
        <w:category>
          <w:name w:val="General"/>
          <w:gallery w:val="placeholder"/>
        </w:category>
        <w:types>
          <w:type w:val="bbPlcHdr"/>
        </w:types>
        <w:behaviors>
          <w:behavior w:val="content"/>
        </w:behaviors>
        <w:guid w:val="{034FA81A-8C6B-4BF8-AABE-1C5B5FA0D34A}"/>
      </w:docPartPr>
      <w:docPartBody>
        <w:p w:rsidR="00DE1254" w:rsidRDefault="00C33368" w:rsidP="00C33368">
          <w:pPr>
            <w:pStyle w:val="AB0BB5E807DC4352B04319D2CFB567D7"/>
          </w:pPr>
          <w:r w:rsidRPr="00BA16E6">
            <w:rPr>
              <w:rStyle w:val="PlaceholderText"/>
            </w:rPr>
            <w:t>Choose an item.</w:t>
          </w:r>
        </w:p>
      </w:docPartBody>
    </w:docPart>
    <w:docPart>
      <w:docPartPr>
        <w:name w:val="8BF8A624711D45D1823DE0ECD474AB98"/>
        <w:category>
          <w:name w:val="General"/>
          <w:gallery w:val="placeholder"/>
        </w:category>
        <w:types>
          <w:type w:val="bbPlcHdr"/>
        </w:types>
        <w:behaviors>
          <w:behavior w:val="content"/>
        </w:behaviors>
        <w:guid w:val="{835E97C0-7734-4AFF-9D5C-E4BABCBA9D82}"/>
      </w:docPartPr>
      <w:docPartBody>
        <w:p w:rsidR="00DE1254" w:rsidRDefault="00C33368" w:rsidP="00C33368">
          <w:pPr>
            <w:pStyle w:val="8BF8A624711D45D1823DE0ECD474AB98"/>
          </w:pPr>
          <w:r w:rsidRPr="00BA16E6">
            <w:rPr>
              <w:rStyle w:val="PlaceholderText"/>
            </w:rPr>
            <w:t>Choose an item.</w:t>
          </w:r>
        </w:p>
      </w:docPartBody>
    </w:docPart>
    <w:docPart>
      <w:docPartPr>
        <w:name w:val="176FE463D2044B5092C77B26E3371CAB"/>
        <w:category>
          <w:name w:val="General"/>
          <w:gallery w:val="placeholder"/>
        </w:category>
        <w:types>
          <w:type w:val="bbPlcHdr"/>
        </w:types>
        <w:behaviors>
          <w:behavior w:val="content"/>
        </w:behaviors>
        <w:guid w:val="{E6FA7280-6265-4537-99B2-92D4D9E9D3D8}"/>
      </w:docPartPr>
      <w:docPartBody>
        <w:p w:rsidR="00DE1254" w:rsidRDefault="00C33368" w:rsidP="00C33368">
          <w:pPr>
            <w:pStyle w:val="176FE463D2044B5092C77B26E3371CAB"/>
          </w:pPr>
          <w:r w:rsidRPr="00BA16E6">
            <w:rPr>
              <w:rStyle w:val="PlaceholderText"/>
            </w:rPr>
            <w:t>Choose an item.</w:t>
          </w:r>
        </w:p>
      </w:docPartBody>
    </w:docPart>
    <w:docPart>
      <w:docPartPr>
        <w:name w:val="CF22A1FBE641472AA8375121E8E9B8C0"/>
        <w:category>
          <w:name w:val="General"/>
          <w:gallery w:val="placeholder"/>
        </w:category>
        <w:types>
          <w:type w:val="bbPlcHdr"/>
        </w:types>
        <w:behaviors>
          <w:behavior w:val="content"/>
        </w:behaviors>
        <w:guid w:val="{EDD9BE7B-FB1F-4DE4-9B31-8A854C81D8FB}"/>
      </w:docPartPr>
      <w:docPartBody>
        <w:p w:rsidR="00DE1254" w:rsidRDefault="00C33368" w:rsidP="00C33368">
          <w:pPr>
            <w:pStyle w:val="CF22A1FBE641472AA8375121E8E9B8C0"/>
          </w:pPr>
          <w:r w:rsidRPr="00BA16E6">
            <w:rPr>
              <w:rStyle w:val="PlaceholderText"/>
            </w:rPr>
            <w:t>Choose an item.</w:t>
          </w:r>
        </w:p>
      </w:docPartBody>
    </w:docPart>
    <w:docPart>
      <w:docPartPr>
        <w:name w:val="94E5A0CD5BDE4E768B4EA5539DEBB5A7"/>
        <w:category>
          <w:name w:val="General"/>
          <w:gallery w:val="placeholder"/>
        </w:category>
        <w:types>
          <w:type w:val="bbPlcHdr"/>
        </w:types>
        <w:behaviors>
          <w:behavior w:val="content"/>
        </w:behaviors>
        <w:guid w:val="{67A6B995-3D4D-481E-B3FB-9AF0F17F19D3}"/>
      </w:docPartPr>
      <w:docPartBody>
        <w:p w:rsidR="00DE1254" w:rsidRDefault="00C33368" w:rsidP="00C33368">
          <w:pPr>
            <w:pStyle w:val="94E5A0CD5BDE4E768B4EA5539DEBB5A7"/>
          </w:pPr>
          <w:r w:rsidRPr="00BA16E6">
            <w:rPr>
              <w:rStyle w:val="PlaceholderText"/>
            </w:rPr>
            <w:t>Choose an item.</w:t>
          </w:r>
        </w:p>
      </w:docPartBody>
    </w:docPart>
    <w:docPart>
      <w:docPartPr>
        <w:name w:val="461C363356EF46DCBEB5A2B7D630348D"/>
        <w:category>
          <w:name w:val="General"/>
          <w:gallery w:val="placeholder"/>
        </w:category>
        <w:types>
          <w:type w:val="bbPlcHdr"/>
        </w:types>
        <w:behaviors>
          <w:behavior w:val="content"/>
        </w:behaviors>
        <w:guid w:val="{0227E152-550F-4D96-B168-53A945B0074D}"/>
      </w:docPartPr>
      <w:docPartBody>
        <w:p w:rsidR="00DE1254" w:rsidRDefault="00C33368" w:rsidP="00C33368">
          <w:pPr>
            <w:pStyle w:val="461C363356EF46DCBEB5A2B7D630348D"/>
          </w:pPr>
          <w:r w:rsidRPr="00BA16E6">
            <w:rPr>
              <w:rStyle w:val="PlaceholderText"/>
            </w:rPr>
            <w:t>Choose an item.</w:t>
          </w:r>
        </w:p>
      </w:docPartBody>
    </w:docPart>
    <w:docPart>
      <w:docPartPr>
        <w:name w:val="DADDBC9A0EA24DD9900A96747B1ACF1D"/>
        <w:category>
          <w:name w:val="General"/>
          <w:gallery w:val="placeholder"/>
        </w:category>
        <w:types>
          <w:type w:val="bbPlcHdr"/>
        </w:types>
        <w:behaviors>
          <w:behavior w:val="content"/>
        </w:behaviors>
        <w:guid w:val="{026B4B53-C108-43C0-8F5D-A0898FF0C5B1}"/>
      </w:docPartPr>
      <w:docPartBody>
        <w:p w:rsidR="00DE1254" w:rsidRDefault="00C33368" w:rsidP="00C33368">
          <w:pPr>
            <w:pStyle w:val="DADDBC9A0EA24DD9900A96747B1ACF1D"/>
          </w:pPr>
          <w:r w:rsidRPr="00A1380C">
            <w:rPr>
              <w:rStyle w:val="PlaceholderText"/>
            </w:rPr>
            <w:t>Choose an item.</w:t>
          </w:r>
        </w:p>
      </w:docPartBody>
    </w:docPart>
    <w:docPart>
      <w:docPartPr>
        <w:name w:val="17B9FD7FDD7D494CB76F47F0FA71DA1F"/>
        <w:category>
          <w:name w:val="General"/>
          <w:gallery w:val="placeholder"/>
        </w:category>
        <w:types>
          <w:type w:val="bbPlcHdr"/>
        </w:types>
        <w:behaviors>
          <w:behavior w:val="content"/>
        </w:behaviors>
        <w:guid w:val="{F45CF0DC-4763-42AD-A607-CBF4FA8FFA6D}"/>
      </w:docPartPr>
      <w:docPartBody>
        <w:p w:rsidR="00DE1254" w:rsidRDefault="00C33368" w:rsidP="00C33368">
          <w:pPr>
            <w:pStyle w:val="17B9FD7FDD7D494CB76F47F0FA71DA1F"/>
          </w:pPr>
          <w:r>
            <w:rPr>
              <w:rStyle w:val="PlaceholderText"/>
            </w:rPr>
            <w:t>Choose an item.</w:t>
          </w:r>
        </w:p>
      </w:docPartBody>
    </w:docPart>
    <w:docPart>
      <w:docPartPr>
        <w:name w:val="4E1701552A4F4DAFAEBA133BFC69FA93"/>
        <w:category>
          <w:name w:val="General"/>
          <w:gallery w:val="placeholder"/>
        </w:category>
        <w:types>
          <w:type w:val="bbPlcHdr"/>
        </w:types>
        <w:behaviors>
          <w:behavior w:val="content"/>
        </w:behaviors>
        <w:guid w:val="{D50D000B-83FE-4D4A-91AF-279CC22F053B}"/>
      </w:docPartPr>
      <w:docPartBody>
        <w:p w:rsidR="00DE1254" w:rsidRDefault="00C33368" w:rsidP="00C33368">
          <w:pPr>
            <w:pStyle w:val="4E1701552A4F4DAFAEBA133BFC69FA93"/>
          </w:pPr>
          <w:r>
            <w:rPr>
              <w:rStyle w:val="PlaceholderText"/>
            </w:rPr>
            <w:t>Choose an item.</w:t>
          </w:r>
        </w:p>
      </w:docPartBody>
    </w:docPart>
    <w:docPart>
      <w:docPartPr>
        <w:name w:val="0A4152F7FB31451EB8A19461880EBBD8"/>
        <w:category>
          <w:name w:val="General"/>
          <w:gallery w:val="placeholder"/>
        </w:category>
        <w:types>
          <w:type w:val="bbPlcHdr"/>
        </w:types>
        <w:behaviors>
          <w:behavior w:val="content"/>
        </w:behaviors>
        <w:guid w:val="{609829FA-4C72-470B-B3F7-43C8E39A8EF0}"/>
      </w:docPartPr>
      <w:docPartBody>
        <w:p w:rsidR="00DE1254" w:rsidRDefault="00C33368" w:rsidP="00C33368">
          <w:pPr>
            <w:pStyle w:val="0A4152F7FB31451EB8A19461880EBBD8"/>
          </w:pPr>
          <w:r>
            <w:rPr>
              <w:rStyle w:val="PlaceholderText"/>
            </w:rPr>
            <w:t>Choose an item.</w:t>
          </w:r>
        </w:p>
      </w:docPartBody>
    </w:docPart>
    <w:docPart>
      <w:docPartPr>
        <w:name w:val="089805D1BCCE416394B9E1D826760E18"/>
        <w:category>
          <w:name w:val="General"/>
          <w:gallery w:val="placeholder"/>
        </w:category>
        <w:types>
          <w:type w:val="bbPlcHdr"/>
        </w:types>
        <w:behaviors>
          <w:behavior w:val="content"/>
        </w:behaviors>
        <w:guid w:val="{8885550B-2BC9-4C99-AA94-DCE8E4E2F5D7}"/>
      </w:docPartPr>
      <w:docPartBody>
        <w:p w:rsidR="00DE1254" w:rsidRDefault="00C33368" w:rsidP="00C33368">
          <w:pPr>
            <w:pStyle w:val="089805D1BCCE416394B9E1D826760E18"/>
          </w:pPr>
          <w:r>
            <w:rPr>
              <w:rStyle w:val="PlaceholderText"/>
            </w:rPr>
            <w:t>Choose an item.</w:t>
          </w:r>
        </w:p>
      </w:docPartBody>
    </w:docPart>
    <w:docPart>
      <w:docPartPr>
        <w:name w:val="16907FDBCC544FD3935D629C4268B043"/>
        <w:category>
          <w:name w:val="General"/>
          <w:gallery w:val="placeholder"/>
        </w:category>
        <w:types>
          <w:type w:val="bbPlcHdr"/>
        </w:types>
        <w:behaviors>
          <w:behavior w:val="content"/>
        </w:behaviors>
        <w:guid w:val="{5175DBA6-C893-484D-A822-9E694D2101A5}"/>
      </w:docPartPr>
      <w:docPartBody>
        <w:p w:rsidR="00DE1254" w:rsidRDefault="00C33368" w:rsidP="00C33368">
          <w:pPr>
            <w:pStyle w:val="16907FDBCC544FD3935D629C4268B043"/>
          </w:pPr>
          <w:r>
            <w:rPr>
              <w:rStyle w:val="PlaceholderText"/>
            </w:rPr>
            <w:t>Choose an item.</w:t>
          </w:r>
        </w:p>
      </w:docPartBody>
    </w:docPart>
    <w:docPart>
      <w:docPartPr>
        <w:name w:val="80F04437439042B58E061CD9E24E68AC"/>
        <w:category>
          <w:name w:val="General"/>
          <w:gallery w:val="placeholder"/>
        </w:category>
        <w:types>
          <w:type w:val="bbPlcHdr"/>
        </w:types>
        <w:behaviors>
          <w:behavior w:val="content"/>
        </w:behaviors>
        <w:guid w:val="{C009DA79-AE2F-471A-A510-687330AC9B72}"/>
      </w:docPartPr>
      <w:docPartBody>
        <w:p w:rsidR="00DE1254" w:rsidRDefault="00C33368" w:rsidP="00C33368">
          <w:pPr>
            <w:pStyle w:val="80F04437439042B58E061CD9E24E68AC"/>
          </w:pPr>
          <w:r>
            <w:rPr>
              <w:rStyle w:val="PlaceholderText"/>
            </w:rPr>
            <w:t>Choose an item.</w:t>
          </w:r>
        </w:p>
      </w:docPartBody>
    </w:docPart>
    <w:docPart>
      <w:docPartPr>
        <w:name w:val="9819FA9032164CDA89F9A84B95F0B696"/>
        <w:category>
          <w:name w:val="General"/>
          <w:gallery w:val="placeholder"/>
        </w:category>
        <w:types>
          <w:type w:val="bbPlcHdr"/>
        </w:types>
        <w:behaviors>
          <w:behavior w:val="content"/>
        </w:behaviors>
        <w:guid w:val="{20B81AD9-B49C-4515-AE9E-4AF5A86719EA}"/>
      </w:docPartPr>
      <w:docPartBody>
        <w:p w:rsidR="00DE1254" w:rsidRDefault="00C33368" w:rsidP="00C33368">
          <w:pPr>
            <w:pStyle w:val="9819FA9032164CDA89F9A84B95F0B696"/>
          </w:pPr>
          <w:r>
            <w:rPr>
              <w:rStyle w:val="PlaceholderText"/>
            </w:rPr>
            <w:t>Choose an item.</w:t>
          </w:r>
        </w:p>
      </w:docPartBody>
    </w:docPart>
    <w:docPart>
      <w:docPartPr>
        <w:name w:val="437B75117E254D1D924D2A501DEBB7F5"/>
        <w:category>
          <w:name w:val="General"/>
          <w:gallery w:val="placeholder"/>
        </w:category>
        <w:types>
          <w:type w:val="bbPlcHdr"/>
        </w:types>
        <w:behaviors>
          <w:behavior w:val="content"/>
        </w:behaviors>
        <w:guid w:val="{BC721710-469F-4B65-AF1F-3485520BA031}"/>
      </w:docPartPr>
      <w:docPartBody>
        <w:p w:rsidR="00DE1254" w:rsidRDefault="00C33368" w:rsidP="00C33368">
          <w:pPr>
            <w:pStyle w:val="437B75117E254D1D924D2A501DEBB7F5"/>
          </w:pPr>
          <w:r w:rsidRPr="00A1380C">
            <w:rPr>
              <w:rStyle w:val="PlaceholderText"/>
            </w:rPr>
            <w:t>Choose an item.</w:t>
          </w:r>
        </w:p>
      </w:docPartBody>
    </w:docPart>
    <w:docPart>
      <w:docPartPr>
        <w:name w:val="CB6EBB399B42400095E2F9623ECB524F"/>
        <w:category>
          <w:name w:val="General"/>
          <w:gallery w:val="placeholder"/>
        </w:category>
        <w:types>
          <w:type w:val="bbPlcHdr"/>
        </w:types>
        <w:behaviors>
          <w:behavior w:val="content"/>
        </w:behaviors>
        <w:guid w:val="{A05618D8-7EF6-4F7C-ADD4-EBD893E07490}"/>
      </w:docPartPr>
      <w:docPartBody>
        <w:p w:rsidR="00DE1254" w:rsidRDefault="00C33368" w:rsidP="00C33368">
          <w:pPr>
            <w:pStyle w:val="CB6EBB399B42400095E2F9623ECB524F"/>
          </w:pPr>
          <w:r>
            <w:rPr>
              <w:rStyle w:val="PlaceholderText"/>
            </w:rPr>
            <w:t>Choose an item.</w:t>
          </w:r>
        </w:p>
      </w:docPartBody>
    </w:docPart>
    <w:docPart>
      <w:docPartPr>
        <w:name w:val="0089BB489DBF44EF8D60A85328CB3D47"/>
        <w:category>
          <w:name w:val="General"/>
          <w:gallery w:val="placeholder"/>
        </w:category>
        <w:types>
          <w:type w:val="bbPlcHdr"/>
        </w:types>
        <w:behaviors>
          <w:behavior w:val="content"/>
        </w:behaviors>
        <w:guid w:val="{BF788D79-926C-4E53-8E59-D21EDCDA7287}"/>
      </w:docPartPr>
      <w:docPartBody>
        <w:p w:rsidR="00DE1254" w:rsidRDefault="00C33368" w:rsidP="00C33368">
          <w:pPr>
            <w:pStyle w:val="0089BB489DBF44EF8D60A85328CB3D47"/>
          </w:pPr>
          <w:r>
            <w:rPr>
              <w:rStyle w:val="PlaceholderText"/>
            </w:rPr>
            <w:t>Choose an item.</w:t>
          </w:r>
        </w:p>
      </w:docPartBody>
    </w:docPart>
    <w:docPart>
      <w:docPartPr>
        <w:name w:val="B4FE6FD5BE63479D973D8A8491838076"/>
        <w:category>
          <w:name w:val="General"/>
          <w:gallery w:val="placeholder"/>
        </w:category>
        <w:types>
          <w:type w:val="bbPlcHdr"/>
        </w:types>
        <w:behaviors>
          <w:behavior w:val="content"/>
        </w:behaviors>
        <w:guid w:val="{F6C9963A-619A-4C24-842B-39C405865135}"/>
      </w:docPartPr>
      <w:docPartBody>
        <w:p w:rsidR="00DE1254" w:rsidRDefault="00C33368" w:rsidP="00C33368">
          <w:pPr>
            <w:pStyle w:val="B4FE6FD5BE63479D973D8A8491838076"/>
          </w:pPr>
          <w:r>
            <w:rPr>
              <w:rStyle w:val="PlaceholderText"/>
            </w:rPr>
            <w:t>Choose an item.</w:t>
          </w:r>
        </w:p>
      </w:docPartBody>
    </w:docPart>
    <w:docPart>
      <w:docPartPr>
        <w:name w:val="B35FE2B5B69D4130848C02E5BEF7F436"/>
        <w:category>
          <w:name w:val="General"/>
          <w:gallery w:val="placeholder"/>
        </w:category>
        <w:types>
          <w:type w:val="bbPlcHdr"/>
        </w:types>
        <w:behaviors>
          <w:behavior w:val="content"/>
        </w:behaviors>
        <w:guid w:val="{80720A85-4083-45DB-8D4E-5703CC0C3119}"/>
      </w:docPartPr>
      <w:docPartBody>
        <w:p w:rsidR="00DE1254" w:rsidRDefault="00C33368" w:rsidP="00C33368">
          <w:pPr>
            <w:pStyle w:val="B35FE2B5B69D4130848C02E5BEF7F436"/>
          </w:pPr>
          <w:r>
            <w:rPr>
              <w:rStyle w:val="PlaceholderText"/>
            </w:rPr>
            <w:t>Choose an item.</w:t>
          </w:r>
        </w:p>
      </w:docPartBody>
    </w:docPart>
    <w:docPart>
      <w:docPartPr>
        <w:name w:val="8B38DFA8B08F431DAFA12266988C55CA"/>
        <w:category>
          <w:name w:val="General"/>
          <w:gallery w:val="placeholder"/>
        </w:category>
        <w:types>
          <w:type w:val="bbPlcHdr"/>
        </w:types>
        <w:behaviors>
          <w:behavior w:val="content"/>
        </w:behaviors>
        <w:guid w:val="{6D3B2260-D007-4374-8743-158A73EBD433}"/>
      </w:docPartPr>
      <w:docPartBody>
        <w:p w:rsidR="00DE1254" w:rsidRDefault="00C33368" w:rsidP="00C33368">
          <w:pPr>
            <w:pStyle w:val="8B38DFA8B08F431DAFA12266988C55CA"/>
          </w:pPr>
          <w:r>
            <w:rPr>
              <w:rStyle w:val="PlaceholderText"/>
            </w:rPr>
            <w:t>Choose an item.</w:t>
          </w:r>
        </w:p>
      </w:docPartBody>
    </w:docPart>
    <w:docPart>
      <w:docPartPr>
        <w:name w:val="B2676C68AF4B49839AC03FC2557F3733"/>
        <w:category>
          <w:name w:val="General"/>
          <w:gallery w:val="placeholder"/>
        </w:category>
        <w:types>
          <w:type w:val="bbPlcHdr"/>
        </w:types>
        <w:behaviors>
          <w:behavior w:val="content"/>
        </w:behaviors>
        <w:guid w:val="{CA630637-B4FC-45EC-A0B7-B4D3CFB6467B}"/>
      </w:docPartPr>
      <w:docPartBody>
        <w:p w:rsidR="00DE1254" w:rsidRDefault="00C33368" w:rsidP="00C33368">
          <w:pPr>
            <w:pStyle w:val="B2676C68AF4B49839AC03FC2557F3733"/>
          </w:pPr>
          <w:r w:rsidRPr="00A1380C">
            <w:rPr>
              <w:rStyle w:val="PlaceholderText"/>
            </w:rPr>
            <w:t>Choose an item.</w:t>
          </w:r>
        </w:p>
      </w:docPartBody>
    </w:docPart>
    <w:docPart>
      <w:docPartPr>
        <w:name w:val="34DCD93981A74874B58CBF35124A7B6C"/>
        <w:category>
          <w:name w:val="General"/>
          <w:gallery w:val="placeholder"/>
        </w:category>
        <w:types>
          <w:type w:val="bbPlcHdr"/>
        </w:types>
        <w:behaviors>
          <w:behavior w:val="content"/>
        </w:behaviors>
        <w:guid w:val="{BB99A2AA-05D9-44AD-A759-618775874B5C}"/>
      </w:docPartPr>
      <w:docPartBody>
        <w:p w:rsidR="00DE1254" w:rsidRDefault="00C33368" w:rsidP="00C33368">
          <w:pPr>
            <w:pStyle w:val="34DCD93981A74874B58CBF35124A7B6C"/>
          </w:pPr>
          <w:r w:rsidRPr="00A1380C">
            <w:rPr>
              <w:rStyle w:val="PlaceholderText"/>
            </w:rPr>
            <w:t>Choose an item.</w:t>
          </w:r>
        </w:p>
      </w:docPartBody>
    </w:docPart>
    <w:docPart>
      <w:docPartPr>
        <w:name w:val="23976A284E2C47F7A4AFD64A6A4C3094"/>
        <w:category>
          <w:name w:val="General"/>
          <w:gallery w:val="placeholder"/>
        </w:category>
        <w:types>
          <w:type w:val="bbPlcHdr"/>
        </w:types>
        <w:behaviors>
          <w:behavior w:val="content"/>
        </w:behaviors>
        <w:guid w:val="{42D835FD-96A3-4B95-87EB-107AF233E2F4}"/>
      </w:docPartPr>
      <w:docPartBody>
        <w:p w:rsidR="00DE1254" w:rsidRDefault="00C33368" w:rsidP="00C33368">
          <w:pPr>
            <w:pStyle w:val="23976A284E2C47F7A4AFD64A6A4C3094"/>
          </w:pPr>
          <w:r w:rsidRPr="00BA16E6">
            <w:rPr>
              <w:rStyle w:val="PlaceholderText"/>
            </w:rPr>
            <w:t>Choose an item.</w:t>
          </w:r>
        </w:p>
      </w:docPartBody>
    </w:docPart>
    <w:docPart>
      <w:docPartPr>
        <w:name w:val="9CCF581AAE4A4B4F95F2EBA712F7113B"/>
        <w:category>
          <w:name w:val="General"/>
          <w:gallery w:val="placeholder"/>
        </w:category>
        <w:types>
          <w:type w:val="bbPlcHdr"/>
        </w:types>
        <w:behaviors>
          <w:behavior w:val="content"/>
        </w:behaviors>
        <w:guid w:val="{F5536091-822C-4A6A-87F7-7FB730AE3B7B}"/>
      </w:docPartPr>
      <w:docPartBody>
        <w:p w:rsidR="00DE1254" w:rsidRDefault="00C33368" w:rsidP="00C33368">
          <w:pPr>
            <w:pStyle w:val="9CCF581AAE4A4B4F95F2EBA712F7113B"/>
          </w:pPr>
          <w:r w:rsidRPr="00BA16E6">
            <w:rPr>
              <w:rStyle w:val="PlaceholderText"/>
            </w:rPr>
            <w:t>Choose an item.</w:t>
          </w:r>
        </w:p>
      </w:docPartBody>
    </w:docPart>
    <w:docPart>
      <w:docPartPr>
        <w:name w:val="71D59366B9CE4EC49BBC2B626FF683B7"/>
        <w:category>
          <w:name w:val="General"/>
          <w:gallery w:val="placeholder"/>
        </w:category>
        <w:types>
          <w:type w:val="bbPlcHdr"/>
        </w:types>
        <w:behaviors>
          <w:behavior w:val="content"/>
        </w:behaviors>
        <w:guid w:val="{4643AFEE-E8E4-409D-A242-D8544E2974CA}"/>
      </w:docPartPr>
      <w:docPartBody>
        <w:p w:rsidR="00DE1254" w:rsidRDefault="00C33368" w:rsidP="00C33368">
          <w:pPr>
            <w:pStyle w:val="71D59366B9CE4EC49BBC2B626FF683B7"/>
          </w:pPr>
          <w:r w:rsidRPr="00BA16E6">
            <w:rPr>
              <w:rStyle w:val="PlaceholderText"/>
            </w:rPr>
            <w:t>Choose an item.</w:t>
          </w:r>
        </w:p>
      </w:docPartBody>
    </w:docPart>
    <w:docPart>
      <w:docPartPr>
        <w:name w:val="473189FBCA484FB386BE34C618FA3324"/>
        <w:category>
          <w:name w:val="General"/>
          <w:gallery w:val="placeholder"/>
        </w:category>
        <w:types>
          <w:type w:val="bbPlcHdr"/>
        </w:types>
        <w:behaviors>
          <w:behavior w:val="content"/>
        </w:behaviors>
        <w:guid w:val="{081ED91A-DEC3-4B4C-8437-E44B58E88879}"/>
      </w:docPartPr>
      <w:docPartBody>
        <w:p w:rsidR="00DE1254" w:rsidRDefault="00C33368" w:rsidP="00C33368">
          <w:pPr>
            <w:pStyle w:val="473189FBCA484FB386BE34C618FA3324"/>
          </w:pPr>
          <w:r w:rsidRPr="00BA16E6">
            <w:rPr>
              <w:rStyle w:val="PlaceholderText"/>
            </w:rPr>
            <w:t>Choose an item.</w:t>
          </w:r>
        </w:p>
      </w:docPartBody>
    </w:docPart>
    <w:docPart>
      <w:docPartPr>
        <w:name w:val="B26C5A67AE68452786EBF341A9F1D6ED"/>
        <w:category>
          <w:name w:val="General"/>
          <w:gallery w:val="placeholder"/>
        </w:category>
        <w:types>
          <w:type w:val="bbPlcHdr"/>
        </w:types>
        <w:behaviors>
          <w:behavior w:val="content"/>
        </w:behaviors>
        <w:guid w:val="{04F6D65A-1AB9-445E-AF60-4CDEDE2FC1BD}"/>
      </w:docPartPr>
      <w:docPartBody>
        <w:p w:rsidR="00DE1254" w:rsidRDefault="00C33368" w:rsidP="00C33368">
          <w:pPr>
            <w:pStyle w:val="B26C5A67AE68452786EBF341A9F1D6ED"/>
          </w:pPr>
          <w:r w:rsidRPr="00BA16E6">
            <w:rPr>
              <w:rStyle w:val="PlaceholderText"/>
            </w:rPr>
            <w:t>Choose an item.</w:t>
          </w:r>
        </w:p>
      </w:docPartBody>
    </w:docPart>
    <w:docPart>
      <w:docPartPr>
        <w:name w:val="7F6BC7C2A27D448293A562C9B437438F"/>
        <w:category>
          <w:name w:val="General"/>
          <w:gallery w:val="placeholder"/>
        </w:category>
        <w:types>
          <w:type w:val="bbPlcHdr"/>
        </w:types>
        <w:behaviors>
          <w:behavior w:val="content"/>
        </w:behaviors>
        <w:guid w:val="{C51662D0-9A9F-4C68-8020-6E78EB8C9F19}"/>
      </w:docPartPr>
      <w:docPartBody>
        <w:p w:rsidR="00DE1254" w:rsidRDefault="00C33368" w:rsidP="00C33368">
          <w:pPr>
            <w:pStyle w:val="7F6BC7C2A27D448293A562C9B437438F"/>
          </w:pPr>
          <w:r w:rsidRPr="00BA16E6">
            <w:rPr>
              <w:rStyle w:val="PlaceholderText"/>
            </w:rPr>
            <w:t>Choose an item.</w:t>
          </w:r>
        </w:p>
      </w:docPartBody>
    </w:docPart>
    <w:docPart>
      <w:docPartPr>
        <w:name w:val="F76DE42288F64CC3B9A37958B030EB75"/>
        <w:category>
          <w:name w:val="General"/>
          <w:gallery w:val="placeholder"/>
        </w:category>
        <w:types>
          <w:type w:val="bbPlcHdr"/>
        </w:types>
        <w:behaviors>
          <w:behavior w:val="content"/>
        </w:behaviors>
        <w:guid w:val="{631C2381-4A33-4CA7-A68E-9750E07735FA}"/>
      </w:docPartPr>
      <w:docPartBody>
        <w:p w:rsidR="00DE1254" w:rsidRDefault="00C33368" w:rsidP="00C33368">
          <w:pPr>
            <w:pStyle w:val="F76DE42288F64CC3B9A37958B030EB75"/>
          </w:pPr>
          <w:r w:rsidRPr="00A1380C">
            <w:rPr>
              <w:rStyle w:val="PlaceholderText"/>
            </w:rPr>
            <w:t>Choose an item.</w:t>
          </w:r>
        </w:p>
      </w:docPartBody>
    </w:docPart>
    <w:docPart>
      <w:docPartPr>
        <w:name w:val="448D4FF9E03243AF828099FF9E85A8E0"/>
        <w:category>
          <w:name w:val="General"/>
          <w:gallery w:val="placeholder"/>
        </w:category>
        <w:types>
          <w:type w:val="bbPlcHdr"/>
        </w:types>
        <w:behaviors>
          <w:behavior w:val="content"/>
        </w:behaviors>
        <w:guid w:val="{4D5DF081-EB92-4EDA-8931-7151594DDEF0}"/>
      </w:docPartPr>
      <w:docPartBody>
        <w:p w:rsidR="00DE1254" w:rsidRDefault="00C33368" w:rsidP="00C33368">
          <w:pPr>
            <w:pStyle w:val="448D4FF9E03243AF828099FF9E85A8E0"/>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68"/>
    <w:rsid w:val="00374464"/>
    <w:rsid w:val="00396610"/>
    <w:rsid w:val="00522DEA"/>
    <w:rsid w:val="0072600A"/>
    <w:rsid w:val="007F146F"/>
    <w:rsid w:val="00A430E7"/>
    <w:rsid w:val="00A67DFF"/>
    <w:rsid w:val="00A87BFB"/>
    <w:rsid w:val="00BA633D"/>
    <w:rsid w:val="00BD6AD9"/>
    <w:rsid w:val="00BF0DC2"/>
    <w:rsid w:val="00C33368"/>
    <w:rsid w:val="00DE1254"/>
    <w:rsid w:val="00E26115"/>
    <w:rsid w:val="00EB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368"/>
  </w:style>
  <w:style w:type="paragraph" w:customStyle="1" w:styleId="4C7F9F56DEA142E5A1E71D91D670F4BF">
    <w:name w:val="4C7F9F56DEA142E5A1E71D91D670F4BF"/>
    <w:rsid w:val="00C33368"/>
  </w:style>
  <w:style w:type="paragraph" w:customStyle="1" w:styleId="1733747BCDC74C5683C59FB7A24AB57C">
    <w:name w:val="1733747BCDC74C5683C59FB7A24AB57C"/>
    <w:rsid w:val="00C33368"/>
  </w:style>
  <w:style w:type="paragraph" w:customStyle="1" w:styleId="29BC90BFE5E448CB89DDF53500BFAD51">
    <w:name w:val="29BC90BFE5E448CB89DDF53500BFAD51"/>
    <w:rsid w:val="00C33368"/>
  </w:style>
  <w:style w:type="paragraph" w:customStyle="1" w:styleId="A8CB8492D8EE4D8A92E2631547605E71">
    <w:name w:val="A8CB8492D8EE4D8A92E2631547605E71"/>
    <w:rsid w:val="00C33368"/>
  </w:style>
  <w:style w:type="paragraph" w:customStyle="1" w:styleId="BE6122868741495497060BF597977E7E">
    <w:name w:val="BE6122868741495497060BF597977E7E"/>
    <w:rsid w:val="00C33368"/>
  </w:style>
  <w:style w:type="paragraph" w:customStyle="1" w:styleId="ABDD73308C294DF7A8012D8DEAE98F15">
    <w:name w:val="ABDD73308C294DF7A8012D8DEAE98F15"/>
    <w:rsid w:val="00C33368"/>
  </w:style>
  <w:style w:type="paragraph" w:customStyle="1" w:styleId="780AA9E327D64C8FB86FBDCC73266D94">
    <w:name w:val="780AA9E327D64C8FB86FBDCC73266D94"/>
    <w:rsid w:val="00C33368"/>
  </w:style>
  <w:style w:type="paragraph" w:customStyle="1" w:styleId="315A6F71352A48D19629B84783F5E29B">
    <w:name w:val="315A6F71352A48D19629B84783F5E29B"/>
    <w:rsid w:val="00C33368"/>
  </w:style>
  <w:style w:type="paragraph" w:customStyle="1" w:styleId="1EAB0AAC8FC8484FA74AA802307D8184">
    <w:name w:val="1EAB0AAC8FC8484FA74AA802307D8184"/>
    <w:rsid w:val="00C33368"/>
  </w:style>
  <w:style w:type="paragraph" w:customStyle="1" w:styleId="78ADF3EB0CFC4B50B88DE541120B6C54">
    <w:name w:val="78ADF3EB0CFC4B50B88DE541120B6C54"/>
    <w:rsid w:val="00C33368"/>
  </w:style>
  <w:style w:type="paragraph" w:customStyle="1" w:styleId="D0257B54C79343FD9A20031C29D757D2">
    <w:name w:val="D0257B54C79343FD9A20031C29D757D2"/>
    <w:rsid w:val="00C33368"/>
  </w:style>
  <w:style w:type="paragraph" w:customStyle="1" w:styleId="5A2A20A3671E40D28FD6A2484DAF3C8E">
    <w:name w:val="5A2A20A3671E40D28FD6A2484DAF3C8E"/>
    <w:rsid w:val="00C33368"/>
  </w:style>
  <w:style w:type="paragraph" w:customStyle="1" w:styleId="386136E1DBC646DB8553DF16E63EB2D9">
    <w:name w:val="386136E1DBC646DB8553DF16E63EB2D9"/>
    <w:rsid w:val="00C33368"/>
  </w:style>
  <w:style w:type="paragraph" w:customStyle="1" w:styleId="8D472AFB64124CDEB7091E7215C1884B">
    <w:name w:val="8D472AFB64124CDEB7091E7215C1884B"/>
    <w:rsid w:val="00C33368"/>
  </w:style>
  <w:style w:type="paragraph" w:customStyle="1" w:styleId="37026DDC17C04D8F8A97E4AB73F63975">
    <w:name w:val="37026DDC17C04D8F8A97E4AB73F63975"/>
    <w:rsid w:val="00C33368"/>
  </w:style>
  <w:style w:type="paragraph" w:customStyle="1" w:styleId="24530B42192043B7BB884AA02F6C0E42">
    <w:name w:val="24530B42192043B7BB884AA02F6C0E42"/>
    <w:rsid w:val="00C33368"/>
  </w:style>
  <w:style w:type="paragraph" w:customStyle="1" w:styleId="0125529188BE412895A5A2CED5DD1F07">
    <w:name w:val="0125529188BE412895A5A2CED5DD1F07"/>
    <w:rsid w:val="00C33368"/>
  </w:style>
  <w:style w:type="paragraph" w:customStyle="1" w:styleId="2F0199700AE84EBCBCA49761C08E8E78">
    <w:name w:val="2F0199700AE84EBCBCA49761C08E8E78"/>
    <w:rsid w:val="00C33368"/>
  </w:style>
  <w:style w:type="paragraph" w:customStyle="1" w:styleId="5A216E18CE8B46CABDCDA93C56F0C083">
    <w:name w:val="5A216E18CE8B46CABDCDA93C56F0C083"/>
    <w:rsid w:val="00C33368"/>
  </w:style>
  <w:style w:type="paragraph" w:customStyle="1" w:styleId="A99E15BAA69C4EDAAE47EF5DBFF7203C">
    <w:name w:val="A99E15BAA69C4EDAAE47EF5DBFF7203C"/>
    <w:rsid w:val="00C33368"/>
  </w:style>
  <w:style w:type="paragraph" w:customStyle="1" w:styleId="AFA9A02A517E4D90AED6BC5764D0E78E">
    <w:name w:val="AFA9A02A517E4D90AED6BC5764D0E78E"/>
    <w:rsid w:val="00C33368"/>
  </w:style>
  <w:style w:type="paragraph" w:customStyle="1" w:styleId="D327F0DE5A62435693A29A07AFDEEBAD">
    <w:name w:val="D327F0DE5A62435693A29A07AFDEEBAD"/>
    <w:rsid w:val="00C33368"/>
  </w:style>
  <w:style w:type="paragraph" w:customStyle="1" w:styleId="C8730F125B484A87AE9183AC16A9CB6B">
    <w:name w:val="C8730F125B484A87AE9183AC16A9CB6B"/>
    <w:rsid w:val="00C33368"/>
  </w:style>
  <w:style w:type="paragraph" w:customStyle="1" w:styleId="9568200DC10942C386F6E9B325FA9948">
    <w:name w:val="9568200DC10942C386F6E9B325FA9948"/>
    <w:rsid w:val="00C33368"/>
  </w:style>
  <w:style w:type="paragraph" w:customStyle="1" w:styleId="4859708A478D45D9902D1543D87F257E">
    <w:name w:val="4859708A478D45D9902D1543D87F257E"/>
    <w:rsid w:val="00C33368"/>
  </w:style>
  <w:style w:type="paragraph" w:customStyle="1" w:styleId="EE014C571592496783E9864799A68313">
    <w:name w:val="EE014C571592496783E9864799A68313"/>
    <w:rsid w:val="00C33368"/>
  </w:style>
  <w:style w:type="paragraph" w:customStyle="1" w:styleId="F521BC65D9204EF5A7DB3C4953A411E8">
    <w:name w:val="F521BC65D9204EF5A7DB3C4953A411E8"/>
    <w:rsid w:val="00C33368"/>
  </w:style>
  <w:style w:type="paragraph" w:customStyle="1" w:styleId="9B2593559C844641A3DC897FA894D831">
    <w:name w:val="9B2593559C844641A3DC897FA894D831"/>
    <w:rsid w:val="00C33368"/>
  </w:style>
  <w:style w:type="paragraph" w:customStyle="1" w:styleId="13D1ABB8DC3C45E29D6B92E309B6DB99">
    <w:name w:val="13D1ABB8DC3C45E29D6B92E309B6DB99"/>
    <w:rsid w:val="00C33368"/>
  </w:style>
  <w:style w:type="paragraph" w:customStyle="1" w:styleId="15D045AC7DA945A5892AD8985C3D7909">
    <w:name w:val="15D045AC7DA945A5892AD8985C3D7909"/>
    <w:rsid w:val="00C33368"/>
  </w:style>
  <w:style w:type="paragraph" w:customStyle="1" w:styleId="6302D7F3AB2A4182AC05F5B214CC0D18">
    <w:name w:val="6302D7F3AB2A4182AC05F5B214CC0D18"/>
    <w:rsid w:val="00C33368"/>
  </w:style>
  <w:style w:type="paragraph" w:customStyle="1" w:styleId="8458BBBC0C554CF0A39B7987835D6CB6">
    <w:name w:val="8458BBBC0C554CF0A39B7987835D6CB6"/>
    <w:rsid w:val="00C33368"/>
  </w:style>
  <w:style w:type="paragraph" w:customStyle="1" w:styleId="2227B2BA429143049240C0D573465A7C">
    <w:name w:val="2227B2BA429143049240C0D573465A7C"/>
    <w:rsid w:val="00C33368"/>
  </w:style>
  <w:style w:type="paragraph" w:customStyle="1" w:styleId="FEB0FE9E4C9445568B2745C21A181FE5">
    <w:name w:val="FEB0FE9E4C9445568B2745C21A181FE5"/>
    <w:rsid w:val="00C33368"/>
  </w:style>
  <w:style w:type="paragraph" w:customStyle="1" w:styleId="647ED1BD4DA84739BF1F645EA5ABA7B3">
    <w:name w:val="647ED1BD4DA84739BF1F645EA5ABA7B3"/>
    <w:rsid w:val="00C33368"/>
  </w:style>
  <w:style w:type="paragraph" w:customStyle="1" w:styleId="D16C63E6F5B3436AA5073567C2618F37">
    <w:name w:val="D16C63E6F5B3436AA5073567C2618F37"/>
    <w:rsid w:val="00C33368"/>
  </w:style>
  <w:style w:type="paragraph" w:customStyle="1" w:styleId="122B8B88B78D4D3F91E718335752448E">
    <w:name w:val="122B8B88B78D4D3F91E718335752448E"/>
    <w:rsid w:val="00C33368"/>
  </w:style>
  <w:style w:type="paragraph" w:customStyle="1" w:styleId="AB0BB5E807DC4352B04319D2CFB567D7">
    <w:name w:val="AB0BB5E807DC4352B04319D2CFB567D7"/>
    <w:rsid w:val="00C33368"/>
  </w:style>
  <w:style w:type="paragraph" w:customStyle="1" w:styleId="8BF8A624711D45D1823DE0ECD474AB98">
    <w:name w:val="8BF8A624711D45D1823DE0ECD474AB98"/>
    <w:rsid w:val="00C33368"/>
  </w:style>
  <w:style w:type="paragraph" w:customStyle="1" w:styleId="176FE463D2044B5092C77B26E3371CAB">
    <w:name w:val="176FE463D2044B5092C77B26E3371CAB"/>
    <w:rsid w:val="00C33368"/>
  </w:style>
  <w:style w:type="paragraph" w:customStyle="1" w:styleId="CF22A1FBE641472AA8375121E8E9B8C0">
    <w:name w:val="CF22A1FBE641472AA8375121E8E9B8C0"/>
    <w:rsid w:val="00C33368"/>
  </w:style>
  <w:style w:type="paragraph" w:customStyle="1" w:styleId="94E5A0CD5BDE4E768B4EA5539DEBB5A7">
    <w:name w:val="94E5A0CD5BDE4E768B4EA5539DEBB5A7"/>
    <w:rsid w:val="00C33368"/>
  </w:style>
  <w:style w:type="paragraph" w:customStyle="1" w:styleId="461C363356EF46DCBEB5A2B7D630348D">
    <w:name w:val="461C363356EF46DCBEB5A2B7D630348D"/>
    <w:rsid w:val="00C33368"/>
  </w:style>
  <w:style w:type="paragraph" w:customStyle="1" w:styleId="CC7D326884C94BE4BD1E35006875277D">
    <w:name w:val="CC7D326884C94BE4BD1E35006875277D"/>
    <w:rsid w:val="00C33368"/>
  </w:style>
  <w:style w:type="paragraph" w:customStyle="1" w:styleId="DADDBC9A0EA24DD9900A96747B1ACF1D">
    <w:name w:val="DADDBC9A0EA24DD9900A96747B1ACF1D"/>
    <w:rsid w:val="00C33368"/>
  </w:style>
  <w:style w:type="paragraph" w:customStyle="1" w:styleId="17B9FD7FDD7D494CB76F47F0FA71DA1F">
    <w:name w:val="17B9FD7FDD7D494CB76F47F0FA71DA1F"/>
    <w:rsid w:val="00C33368"/>
  </w:style>
  <w:style w:type="paragraph" w:customStyle="1" w:styleId="4E1701552A4F4DAFAEBA133BFC69FA93">
    <w:name w:val="4E1701552A4F4DAFAEBA133BFC69FA93"/>
    <w:rsid w:val="00C33368"/>
  </w:style>
  <w:style w:type="paragraph" w:customStyle="1" w:styleId="0A4152F7FB31451EB8A19461880EBBD8">
    <w:name w:val="0A4152F7FB31451EB8A19461880EBBD8"/>
    <w:rsid w:val="00C33368"/>
  </w:style>
  <w:style w:type="paragraph" w:customStyle="1" w:styleId="089805D1BCCE416394B9E1D826760E18">
    <w:name w:val="089805D1BCCE416394B9E1D826760E18"/>
    <w:rsid w:val="00C33368"/>
  </w:style>
  <w:style w:type="paragraph" w:customStyle="1" w:styleId="16907FDBCC544FD3935D629C4268B043">
    <w:name w:val="16907FDBCC544FD3935D629C4268B043"/>
    <w:rsid w:val="00C33368"/>
  </w:style>
  <w:style w:type="paragraph" w:customStyle="1" w:styleId="80F04437439042B58E061CD9E24E68AC">
    <w:name w:val="80F04437439042B58E061CD9E24E68AC"/>
    <w:rsid w:val="00C33368"/>
  </w:style>
  <w:style w:type="paragraph" w:customStyle="1" w:styleId="9819FA9032164CDA89F9A84B95F0B696">
    <w:name w:val="9819FA9032164CDA89F9A84B95F0B696"/>
    <w:rsid w:val="00C33368"/>
  </w:style>
  <w:style w:type="paragraph" w:customStyle="1" w:styleId="98161319FE5246FF9251A77D12D9F954">
    <w:name w:val="98161319FE5246FF9251A77D12D9F954"/>
    <w:rsid w:val="00C33368"/>
  </w:style>
  <w:style w:type="paragraph" w:customStyle="1" w:styleId="F317E25B741D45AE9B0D2EA202319552">
    <w:name w:val="F317E25B741D45AE9B0D2EA202319552"/>
    <w:rsid w:val="00C33368"/>
  </w:style>
  <w:style w:type="paragraph" w:customStyle="1" w:styleId="437B75117E254D1D924D2A501DEBB7F5">
    <w:name w:val="437B75117E254D1D924D2A501DEBB7F5"/>
    <w:rsid w:val="00C33368"/>
  </w:style>
  <w:style w:type="paragraph" w:customStyle="1" w:styleId="CB6EBB399B42400095E2F9623ECB524F">
    <w:name w:val="CB6EBB399B42400095E2F9623ECB524F"/>
    <w:rsid w:val="00C33368"/>
  </w:style>
  <w:style w:type="paragraph" w:customStyle="1" w:styleId="0089BB489DBF44EF8D60A85328CB3D47">
    <w:name w:val="0089BB489DBF44EF8D60A85328CB3D47"/>
    <w:rsid w:val="00C33368"/>
  </w:style>
  <w:style w:type="paragraph" w:customStyle="1" w:styleId="B4FE6FD5BE63479D973D8A8491838076">
    <w:name w:val="B4FE6FD5BE63479D973D8A8491838076"/>
    <w:rsid w:val="00C33368"/>
  </w:style>
  <w:style w:type="paragraph" w:customStyle="1" w:styleId="B35FE2B5B69D4130848C02E5BEF7F436">
    <w:name w:val="B35FE2B5B69D4130848C02E5BEF7F436"/>
    <w:rsid w:val="00C33368"/>
  </w:style>
  <w:style w:type="paragraph" w:customStyle="1" w:styleId="8B38DFA8B08F431DAFA12266988C55CA">
    <w:name w:val="8B38DFA8B08F431DAFA12266988C55CA"/>
    <w:rsid w:val="00C33368"/>
  </w:style>
  <w:style w:type="paragraph" w:customStyle="1" w:styleId="A30401427EA34084B11BC6D1290234E3">
    <w:name w:val="A30401427EA34084B11BC6D1290234E3"/>
    <w:rsid w:val="00C33368"/>
  </w:style>
  <w:style w:type="paragraph" w:customStyle="1" w:styleId="BE35B968E1224DFF95394FD98213C4B0">
    <w:name w:val="BE35B968E1224DFF95394FD98213C4B0"/>
    <w:rsid w:val="00C33368"/>
  </w:style>
  <w:style w:type="paragraph" w:customStyle="1" w:styleId="B2676C68AF4B49839AC03FC2557F3733">
    <w:name w:val="B2676C68AF4B49839AC03FC2557F3733"/>
    <w:rsid w:val="00C33368"/>
  </w:style>
  <w:style w:type="paragraph" w:customStyle="1" w:styleId="34DCD93981A74874B58CBF35124A7B6C">
    <w:name w:val="34DCD93981A74874B58CBF35124A7B6C"/>
    <w:rsid w:val="00C33368"/>
  </w:style>
  <w:style w:type="paragraph" w:customStyle="1" w:styleId="23976A284E2C47F7A4AFD64A6A4C3094">
    <w:name w:val="23976A284E2C47F7A4AFD64A6A4C3094"/>
    <w:rsid w:val="00C33368"/>
  </w:style>
  <w:style w:type="paragraph" w:customStyle="1" w:styleId="9CCF581AAE4A4B4F95F2EBA712F7113B">
    <w:name w:val="9CCF581AAE4A4B4F95F2EBA712F7113B"/>
    <w:rsid w:val="00C33368"/>
  </w:style>
  <w:style w:type="paragraph" w:customStyle="1" w:styleId="71D59366B9CE4EC49BBC2B626FF683B7">
    <w:name w:val="71D59366B9CE4EC49BBC2B626FF683B7"/>
    <w:rsid w:val="00C33368"/>
  </w:style>
  <w:style w:type="paragraph" w:customStyle="1" w:styleId="473189FBCA484FB386BE34C618FA3324">
    <w:name w:val="473189FBCA484FB386BE34C618FA3324"/>
    <w:rsid w:val="00C33368"/>
  </w:style>
  <w:style w:type="paragraph" w:customStyle="1" w:styleId="B26C5A67AE68452786EBF341A9F1D6ED">
    <w:name w:val="B26C5A67AE68452786EBF341A9F1D6ED"/>
    <w:rsid w:val="00C33368"/>
  </w:style>
  <w:style w:type="paragraph" w:customStyle="1" w:styleId="7F6BC7C2A27D448293A562C9B437438F">
    <w:name w:val="7F6BC7C2A27D448293A562C9B437438F"/>
    <w:rsid w:val="00C33368"/>
  </w:style>
  <w:style w:type="paragraph" w:customStyle="1" w:styleId="9F920501E0644ACFB6E655CA5BF091A8">
    <w:name w:val="9F920501E0644ACFB6E655CA5BF091A8"/>
    <w:rsid w:val="00C33368"/>
  </w:style>
  <w:style w:type="paragraph" w:customStyle="1" w:styleId="467BD62CF86B47D0846928A5F90BB5CA">
    <w:name w:val="467BD62CF86B47D0846928A5F90BB5CA"/>
    <w:rsid w:val="00C33368"/>
  </w:style>
  <w:style w:type="paragraph" w:customStyle="1" w:styleId="F76DE42288F64CC3B9A37958B030EB75">
    <w:name w:val="F76DE42288F64CC3B9A37958B030EB75"/>
    <w:rsid w:val="00C33368"/>
  </w:style>
  <w:style w:type="paragraph" w:customStyle="1" w:styleId="448D4FF9E03243AF828099FF9E85A8E0">
    <w:name w:val="448D4FF9E03243AF828099FF9E85A8E0"/>
    <w:rsid w:val="00C33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84AB-BF21-47AE-8174-A377C954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Lorraine Fisher</cp:lastModifiedBy>
  <cp:revision>5</cp:revision>
  <cp:lastPrinted>2020-06-19T15:13:00Z</cp:lastPrinted>
  <dcterms:created xsi:type="dcterms:W3CDTF">2020-09-02T07:42:00Z</dcterms:created>
  <dcterms:modified xsi:type="dcterms:W3CDTF">2020-09-02T10:03:00Z</dcterms:modified>
</cp:coreProperties>
</file>