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3F99D0D4" w:rsidR="0082145D" w:rsidRPr="0082145D" w:rsidRDefault="00001D73" w:rsidP="0082145D">
      <w:pPr>
        <w:spacing w:after="0"/>
        <w:rPr>
          <w:rFonts w:cstheme="minorHAnsi"/>
          <w:b/>
          <w:sz w:val="40"/>
          <w:szCs w:val="40"/>
        </w:rPr>
      </w:pPr>
      <w:r>
        <w:rPr>
          <w:noProof/>
        </w:rPr>
        <w:drawing>
          <wp:anchor distT="0" distB="0" distL="114300" distR="114300" simplePos="0" relativeHeight="251661312" behindDoc="0" locked="0" layoutInCell="1" allowOverlap="1" wp14:anchorId="7C697902" wp14:editId="33379B2C">
            <wp:simplePos x="0" y="0"/>
            <wp:positionH relativeFrom="column">
              <wp:posOffset>4251960</wp:posOffset>
            </wp:positionH>
            <wp:positionV relativeFrom="paragraph">
              <wp:posOffset>90170</wp:posOffset>
            </wp:positionV>
            <wp:extent cx="464185" cy="640080"/>
            <wp:effectExtent l="0" t="0" r="0" b="7620"/>
            <wp:wrapNone/>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64185" cy="64008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68988A57" wp14:editId="2CFEF0D1">
            <wp:simplePos x="0" y="0"/>
            <wp:positionH relativeFrom="margin">
              <wp:posOffset>5359400</wp:posOffset>
            </wp:positionH>
            <wp:positionV relativeFrom="paragraph">
              <wp:posOffset>88900</wp:posOffset>
            </wp:positionV>
            <wp:extent cx="579120" cy="661943"/>
            <wp:effectExtent l="0" t="0" r="0" b="508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9120" cy="661943"/>
                    </a:xfrm>
                    <a:prstGeom prst="rect">
                      <a:avLst/>
                    </a:prstGeom>
                  </pic:spPr>
                </pic:pic>
              </a:graphicData>
            </a:graphic>
            <wp14:sizeRelH relativeFrom="page">
              <wp14:pctWidth>0</wp14:pctWidth>
            </wp14:sizeRelH>
            <wp14:sizeRelV relativeFrom="page">
              <wp14:pctHeight>0</wp14:pctHeight>
            </wp14:sizeRelV>
          </wp:anchor>
        </w:drawing>
      </w:r>
      <w:r w:rsidR="003F5A11" w:rsidRPr="0082145D">
        <w:rPr>
          <w:rFonts w:cstheme="minorHAnsi"/>
          <w:b/>
          <w:noProof/>
          <w:sz w:val="28"/>
          <w:szCs w:val="28"/>
          <w:lang w:eastAsia="en-GB"/>
        </w:rPr>
        <w:drawing>
          <wp:anchor distT="0" distB="0" distL="114300" distR="114300" simplePos="0" relativeHeight="251658240" behindDoc="0" locked="0" layoutInCell="1" allowOverlap="1" wp14:anchorId="3424A46C" wp14:editId="1D927CA5">
            <wp:simplePos x="0" y="0"/>
            <wp:positionH relativeFrom="margin">
              <wp:posOffset>4182110</wp:posOffset>
            </wp:positionH>
            <wp:positionV relativeFrom="paragraph">
              <wp:posOffset>-513080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A5139F">
        <w:rPr>
          <w:rFonts w:cstheme="minorHAnsi"/>
          <w:b/>
          <w:sz w:val="40"/>
          <w:szCs w:val="40"/>
        </w:rPr>
        <w:t>Aileymill Primary and Nursery Class</w:t>
      </w:r>
      <w:r w:rsidR="0082145D" w:rsidRPr="0082145D">
        <w:rPr>
          <w:rFonts w:cstheme="minorHAnsi"/>
          <w:b/>
          <w:sz w:val="40"/>
          <w:szCs w:val="40"/>
        </w:rPr>
        <w:t xml:space="preserve"> </w:t>
      </w:r>
    </w:p>
    <w:p w14:paraId="0E1E4057" w14:textId="379F3218" w:rsidR="00F22FA5" w:rsidRPr="0082145D" w:rsidRDefault="0082145D" w:rsidP="00001D73">
      <w:pPr>
        <w:pStyle w:val="Default"/>
        <w:tabs>
          <w:tab w:val="left" w:pos="8008"/>
        </w:tabs>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r w:rsidR="00001D73">
        <w:rPr>
          <w:rFonts w:asciiTheme="minorHAnsi" w:hAnsiTheme="minorHAnsi" w:cstheme="minorHAnsi"/>
          <w:b/>
          <w:sz w:val="28"/>
          <w:szCs w:val="28"/>
        </w:rPr>
        <w:tab/>
      </w:r>
    </w:p>
    <w:p w14:paraId="47E37104" w14:textId="472FFB64"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E504B6" w:rsidRDefault="001E3302" w:rsidP="00C601BE">
            <w:pPr>
              <w:rPr>
                <w:rFonts w:cstheme="minorHAnsi"/>
                <w:bCs/>
                <w:sz w:val="24"/>
                <w:szCs w:val="24"/>
              </w:rPr>
            </w:pPr>
            <w:r w:rsidRPr="00E504B6">
              <w:rPr>
                <w:rFonts w:cstheme="minorHAnsi"/>
                <w:bCs/>
                <w:sz w:val="24"/>
                <w:szCs w:val="24"/>
              </w:rPr>
              <w:t xml:space="preserve">Our Establishment </w:t>
            </w:r>
          </w:p>
          <w:p w14:paraId="71399934" w14:textId="77777777" w:rsidR="003846D0" w:rsidRPr="00E504B6" w:rsidRDefault="003846D0" w:rsidP="003846D0">
            <w:pPr>
              <w:rPr>
                <w:rFonts w:cstheme="minorHAnsi"/>
                <w:bCs/>
                <w:iCs/>
                <w:sz w:val="24"/>
                <w:szCs w:val="24"/>
              </w:rPr>
            </w:pPr>
            <w:r w:rsidRPr="00E504B6">
              <w:rPr>
                <w:rFonts w:cstheme="minorHAnsi"/>
                <w:bCs/>
                <w:iCs/>
                <w:sz w:val="24"/>
                <w:szCs w:val="24"/>
              </w:rPr>
              <w:t>Our core values are</w:t>
            </w:r>
          </w:p>
          <w:p w14:paraId="49B74D36" w14:textId="77777777" w:rsidR="003846D0" w:rsidRPr="00E504B6" w:rsidRDefault="003846D0" w:rsidP="003846D0">
            <w:pPr>
              <w:rPr>
                <w:rFonts w:cstheme="minorHAnsi"/>
                <w:bCs/>
                <w:iCs/>
                <w:sz w:val="24"/>
                <w:szCs w:val="24"/>
              </w:rPr>
            </w:pPr>
            <w:r w:rsidRPr="00E504B6">
              <w:rPr>
                <w:rFonts w:cstheme="minorHAnsi"/>
                <w:bCs/>
                <w:iCs/>
                <w:sz w:val="24"/>
                <w:szCs w:val="24"/>
              </w:rPr>
              <w:t>· Respect (UNCRC Articles 7 and 16)</w:t>
            </w:r>
          </w:p>
          <w:p w14:paraId="1819EB0F" w14:textId="77777777" w:rsidR="003846D0" w:rsidRPr="00E504B6" w:rsidRDefault="003846D0" w:rsidP="003846D0">
            <w:pPr>
              <w:rPr>
                <w:rFonts w:cstheme="minorHAnsi"/>
                <w:bCs/>
                <w:iCs/>
                <w:sz w:val="24"/>
                <w:szCs w:val="24"/>
              </w:rPr>
            </w:pPr>
            <w:r w:rsidRPr="00E504B6">
              <w:rPr>
                <w:rFonts w:cstheme="minorHAnsi"/>
                <w:bCs/>
                <w:iCs/>
                <w:sz w:val="24"/>
                <w:szCs w:val="24"/>
              </w:rPr>
              <w:t>· Ambition (UNCRC Articles 4, 28 and 29)</w:t>
            </w:r>
          </w:p>
          <w:p w14:paraId="355B5B24" w14:textId="77777777" w:rsidR="003846D0" w:rsidRPr="00E504B6" w:rsidRDefault="003846D0" w:rsidP="003846D0">
            <w:pPr>
              <w:rPr>
                <w:rFonts w:cstheme="minorHAnsi"/>
                <w:bCs/>
                <w:iCs/>
                <w:sz w:val="24"/>
                <w:szCs w:val="24"/>
              </w:rPr>
            </w:pPr>
            <w:r w:rsidRPr="00E504B6">
              <w:rPr>
                <w:rFonts w:cstheme="minorHAnsi"/>
                <w:bCs/>
                <w:iCs/>
                <w:sz w:val="24"/>
                <w:szCs w:val="24"/>
              </w:rPr>
              <w:t>· Honesty (UNCRC Articles 12 and 13)</w:t>
            </w:r>
          </w:p>
          <w:p w14:paraId="0CC452DE" w14:textId="77777777" w:rsidR="003846D0" w:rsidRPr="00E504B6" w:rsidRDefault="003846D0" w:rsidP="003846D0">
            <w:pPr>
              <w:rPr>
                <w:rFonts w:cstheme="minorHAnsi"/>
                <w:bCs/>
                <w:iCs/>
                <w:sz w:val="24"/>
                <w:szCs w:val="24"/>
              </w:rPr>
            </w:pPr>
            <w:r w:rsidRPr="00E504B6">
              <w:rPr>
                <w:rFonts w:cstheme="minorHAnsi"/>
                <w:bCs/>
                <w:iCs/>
                <w:sz w:val="24"/>
                <w:szCs w:val="24"/>
              </w:rPr>
              <w:t>· Caring (UNCRC Articles 19, 23 and 29)</w:t>
            </w:r>
          </w:p>
          <w:p w14:paraId="62ABB981" w14:textId="77777777" w:rsidR="003846D0" w:rsidRPr="00E504B6" w:rsidRDefault="003846D0" w:rsidP="003846D0">
            <w:pPr>
              <w:rPr>
                <w:rFonts w:cstheme="minorHAnsi"/>
                <w:bCs/>
                <w:iCs/>
                <w:sz w:val="24"/>
                <w:szCs w:val="24"/>
              </w:rPr>
            </w:pPr>
            <w:r w:rsidRPr="00E504B6">
              <w:rPr>
                <w:rFonts w:cstheme="minorHAnsi"/>
                <w:bCs/>
                <w:iCs/>
                <w:sz w:val="24"/>
                <w:szCs w:val="24"/>
              </w:rPr>
              <w:t>· Responsibility (UNCRC Articles 12 and 42)</w:t>
            </w:r>
          </w:p>
          <w:p w14:paraId="70F8862B" w14:textId="77777777" w:rsidR="003846D0" w:rsidRPr="00E504B6" w:rsidRDefault="003846D0" w:rsidP="003846D0">
            <w:pPr>
              <w:rPr>
                <w:rFonts w:cstheme="minorHAnsi"/>
                <w:bCs/>
                <w:iCs/>
                <w:sz w:val="24"/>
                <w:szCs w:val="24"/>
              </w:rPr>
            </w:pPr>
            <w:r w:rsidRPr="00E504B6">
              <w:rPr>
                <w:rFonts w:cstheme="minorHAnsi"/>
                <w:bCs/>
                <w:iCs/>
                <w:sz w:val="24"/>
                <w:szCs w:val="24"/>
              </w:rPr>
              <w:t>· Tolerance (UNCRC Articles 13, 14 and 30)</w:t>
            </w:r>
          </w:p>
          <w:p w14:paraId="040FBE88" w14:textId="77777777" w:rsidR="00C601BE" w:rsidRPr="00E504B6" w:rsidRDefault="00C601BE" w:rsidP="00C601BE">
            <w:pPr>
              <w:rPr>
                <w:rFonts w:cstheme="minorHAnsi"/>
                <w:bCs/>
                <w:sz w:val="24"/>
                <w:szCs w:val="24"/>
              </w:rPr>
            </w:pPr>
          </w:p>
          <w:p w14:paraId="342F160C" w14:textId="77777777" w:rsidR="00F1008A" w:rsidRPr="00E504B6" w:rsidRDefault="00F1008A" w:rsidP="00F1008A">
            <w:pPr>
              <w:rPr>
                <w:rFonts w:cstheme="minorHAnsi"/>
                <w:b/>
                <w:sz w:val="24"/>
                <w:szCs w:val="24"/>
              </w:rPr>
            </w:pPr>
            <w:r w:rsidRPr="00E504B6">
              <w:rPr>
                <w:rFonts w:cstheme="minorHAnsi"/>
                <w:b/>
                <w:sz w:val="24"/>
                <w:szCs w:val="24"/>
              </w:rPr>
              <w:t>Our Aims:  </w:t>
            </w:r>
          </w:p>
          <w:p w14:paraId="0D6D8C26" w14:textId="77777777" w:rsidR="00F1008A" w:rsidRPr="00E504B6" w:rsidRDefault="00F1008A" w:rsidP="00F1008A">
            <w:pPr>
              <w:rPr>
                <w:rFonts w:cstheme="minorHAnsi"/>
                <w:bCs/>
                <w:sz w:val="24"/>
                <w:szCs w:val="24"/>
              </w:rPr>
            </w:pPr>
            <w:r w:rsidRPr="00E504B6">
              <w:rPr>
                <w:rFonts w:cstheme="minorHAnsi"/>
                <w:bCs/>
                <w:sz w:val="24"/>
                <w:szCs w:val="24"/>
              </w:rPr>
              <w:t>To actively develop our children’s skills and knowledge, developing their understanding of what</w:t>
            </w:r>
          </w:p>
          <w:p w14:paraId="3EA653B7" w14:textId="77777777" w:rsidR="00F1008A" w:rsidRPr="00E504B6" w:rsidRDefault="00F1008A" w:rsidP="00F1008A">
            <w:pPr>
              <w:rPr>
                <w:rFonts w:cstheme="minorHAnsi"/>
                <w:bCs/>
                <w:sz w:val="24"/>
                <w:szCs w:val="24"/>
              </w:rPr>
            </w:pPr>
            <w:r w:rsidRPr="00E504B6">
              <w:rPr>
                <w:rFonts w:cstheme="minorHAnsi"/>
                <w:bCs/>
                <w:sz w:val="24"/>
                <w:szCs w:val="24"/>
              </w:rPr>
              <w:t>successful learning looks like and how to develop this as a skill to enable them to become</w:t>
            </w:r>
          </w:p>
          <w:p w14:paraId="0DE65904" w14:textId="77777777" w:rsidR="00F1008A" w:rsidRPr="00E504B6" w:rsidRDefault="00F1008A" w:rsidP="00F1008A">
            <w:pPr>
              <w:rPr>
                <w:rFonts w:cstheme="minorHAnsi"/>
                <w:bCs/>
                <w:sz w:val="24"/>
                <w:szCs w:val="24"/>
              </w:rPr>
            </w:pPr>
            <w:r w:rsidRPr="00E504B6">
              <w:rPr>
                <w:rFonts w:cstheme="minorHAnsi"/>
                <w:bCs/>
                <w:sz w:val="24"/>
                <w:szCs w:val="24"/>
              </w:rPr>
              <w:t>successful, lifelong learners.</w:t>
            </w:r>
          </w:p>
          <w:p w14:paraId="58F1B782" w14:textId="77777777" w:rsidR="00F1008A" w:rsidRPr="00E504B6" w:rsidRDefault="00F1008A" w:rsidP="00F1008A">
            <w:pPr>
              <w:rPr>
                <w:rFonts w:cstheme="minorHAnsi"/>
                <w:bCs/>
                <w:sz w:val="24"/>
                <w:szCs w:val="24"/>
              </w:rPr>
            </w:pPr>
            <w:r w:rsidRPr="00E504B6">
              <w:rPr>
                <w:rFonts w:cstheme="minorHAnsi"/>
                <w:bCs/>
                <w:sz w:val="24"/>
                <w:szCs w:val="24"/>
              </w:rPr>
              <w:t>To ensure that all our pupils have responsibility for their own learning; in partnership with their</w:t>
            </w:r>
          </w:p>
          <w:p w14:paraId="4C19D3E3" w14:textId="77777777" w:rsidR="00F1008A" w:rsidRPr="00E504B6" w:rsidRDefault="00F1008A" w:rsidP="00F1008A">
            <w:pPr>
              <w:rPr>
                <w:rFonts w:cstheme="minorHAnsi"/>
                <w:bCs/>
                <w:sz w:val="24"/>
                <w:szCs w:val="24"/>
              </w:rPr>
            </w:pPr>
            <w:r w:rsidRPr="00E504B6">
              <w:rPr>
                <w:rFonts w:cstheme="minorHAnsi"/>
                <w:bCs/>
                <w:sz w:val="24"/>
                <w:szCs w:val="24"/>
              </w:rPr>
              <w:t>teacher, support staff, parents and carers</w:t>
            </w:r>
          </w:p>
          <w:p w14:paraId="15E28741" w14:textId="77777777" w:rsidR="00F1008A" w:rsidRPr="00E504B6" w:rsidRDefault="00F1008A" w:rsidP="00F1008A">
            <w:pPr>
              <w:rPr>
                <w:rFonts w:cstheme="minorHAnsi"/>
                <w:bCs/>
                <w:sz w:val="24"/>
                <w:szCs w:val="24"/>
              </w:rPr>
            </w:pPr>
            <w:r w:rsidRPr="00E504B6">
              <w:rPr>
                <w:rFonts w:cstheme="minorHAnsi"/>
                <w:bCs/>
                <w:sz w:val="24"/>
                <w:szCs w:val="24"/>
              </w:rPr>
              <w:t>To afford our pupils with as wide a range of experiences as possible in order to develop an</w:t>
            </w:r>
          </w:p>
          <w:p w14:paraId="2E6B8FA6" w14:textId="77777777" w:rsidR="00F1008A" w:rsidRPr="00E504B6" w:rsidRDefault="00F1008A" w:rsidP="00F1008A">
            <w:pPr>
              <w:rPr>
                <w:rFonts w:cstheme="minorHAnsi"/>
                <w:bCs/>
                <w:sz w:val="24"/>
                <w:szCs w:val="24"/>
              </w:rPr>
            </w:pPr>
            <w:r w:rsidRPr="00E504B6">
              <w:rPr>
                <w:rFonts w:cstheme="minorHAnsi"/>
                <w:bCs/>
                <w:sz w:val="24"/>
                <w:szCs w:val="24"/>
              </w:rPr>
              <w:t>awareness of their place in their community and develop as responsible citizens.</w:t>
            </w:r>
          </w:p>
          <w:p w14:paraId="6F728E45" w14:textId="77777777" w:rsidR="00F1008A" w:rsidRPr="00E504B6" w:rsidRDefault="00F1008A" w:rsidP="00F1008A">
            <w:pPr>
              <w:rPr>
                <w:rFonts w:cstheme="minorHAnsi"/>
                <w:bCs/>
                <w:sz w:val="24"/>
                <w:szCs w:val="24"/>
              </w:rPr>
            </w:pPr>
            <w:r w:rsidRPr="00E504B6">
              <w:rPr>
                <w:rFonts w:cstheme="minorHAnsi"/>
                <w:bCs/>
                <w:sz w:val="24"/>
                <w:szCs w:val="24"/>
              </w:rPr>
              <w:t>To develop, in our pupils, the social skills and understanding of their roles and responsibilities</w:t>
            </w:r>
          </w:p>
          <w:p w14:paraId="18C8EB66" w14:textId="77777777" w:rsidR="00F1008A" w:rsidRPr="00E504B6" w:rsidRDefault="00F1008A" w:rsidP="00F1008A">
            <w:pPr>
              <w:rPr>
                <w:rFonts w:cstheme="minorHAnsi"/>
                <w:bCs/>
                <w:sz w:val="24"/>
                <w:szCs w:val="24"/>
              </w:rPr>
            </w:pPr>
            <w:r w:rsidRPr="00E504B6">
              <w:rPr>
                <w:rFonts w:cstheme="minorHAnsi"/>
                <w:bCs/>
                <w:sz w:val="24"/>
                <w:szCs w:val="24"/>
              </w:rPr>
              <w:t>within the school and its wider community, in order for them to develop as effective contributors</w:t>
            </w:r>
          </w:p>
          <w:p w14:paraId="6EFB651E" w14:textId="77777777" w:rsidR="00F1008A" w:rsidRPr="00E504B6" w:rsidRDefault="00F1008A" w:rsidP="00F1008A">
            <w:pPr>
              <w:rPr>
                <w:rFonts w:cstheme="minorHAnsi"/>
                <w:b/>
                <w:sz w:val="24"/>
                <w:szCs w:val="24"/>
              </w:rPr>
            </w:pPr>
            <w:r w:rsidRPr="00E504B6">
              <w:rPr>
                <w:rFonts w:cstheme="minorHAnsi"/>
                <w:b/>
                <w:sz w:val="24"/>
                <w:szCs w:val="24"/>
              </w:rPr>
              <w:t>Vision</w:t>
            </w:r>
          </w:p>
          <w:p w14:paraId="3D633186" w14:textId="77777777" w:rsidR="00F1008A" w:rsidRPr="00E504B6" w:rsidRDefault="00F1008A" w:rsidP="00F1008A">
            <w:pPr>
              <w:rPr>
                <w:rFonts w:cstheme="minorHAnsi"/>
                <w:bCs/>
                <w:sz w:val="24"/>
                <w:szCs w:val="24"/>
              </w:rPr>
            </w:pPr>
            <w:r w:rsidRPr="00E504B6">
              <w:rPr>
                <w:rFonts w:cstheme="minorHAnsi"/>
                <w:bCs/>
                <w:sz w:val="24"/>
                <w:szCs w:val="24"/>
              </w:rPr>
              <w:t xml:space="preserve">At Aileymill, we believe that all our pupils will be </w:t>
            </w:r>
            <w:r w:rsidRPr="00E504B6">
              <w:rPr>
                <w:rFonts w:cstheme="minorHAnsi"/>
                <w:b/>
                <w:sz w:val="24"/>
                <w:szCs w:val="24"/>
              </w:rPr>
              <w:t>LEARNING TO LEARN, LEARNING TO CARE</w:t>
            </w:r>
          </w:p>
          <w:p w14:paraId="216FC4D0" w14:textId="77777777" w:rsidR="00F1008A" w:rsidRPr="00E504B6" w:rsidRDefault="00F1008A" w:rsidP="00F1008A">
            <w:pPr>
              <w:rPr>
                <w:rFonts w:cstheme="minorHAnsi"/>
                <w:bCs/>
                <w:sz w:val="24"/>
                <w:szCs w:val="24"/>
              </w:rPr>
            </w:pPr>
            <w:r w:rsidRPr="00E504B6">
              <w:rPr>
                <w:rFonts w:cstheme="minorHAnsi"/>
                <w:bCs/>
                <w:sz w:val="24"/>
                <w:szCs w:val="24"/>
              </w:rPr>
              <w:t>and that a drive for excellence and equity will underpin all our actions, creating an aspirational</w:t>
            </w:r>
          </w:p>
          <w:p w14:paraId="6B2094C5" w14:textId="3287BA12" w:rsidR="00C601BE" w:rsidRDefault="00F1008A" w:rsidP="00E504B6">
            <w:pPr>
              <w:rPr>
                <w:rFonts w:cstheme="minorHAnsi"/>
                <w:bCs/>
                <w:sz w:val="24"/>
                <w:szCs w:val="24"/>
              </w:rPr>
            </w:pPr>
            <w:r w:rsidRPr="00E504B6">
              <w:rPr>
                <w:rFonts w:cstheme="minorHAnsi"/>
                <w:bCs/>
                <w:sz w:val="24"/>
                <w:szCs w:val="24"/>
              </w:rPr>
              <w:t>environment where our pupils can become Literate, Numerate and Compassionate individuals.</w:t>
            </w:r>
          </w:p>
          <w:p w14:paraId="4E51DABD" w14:textId="77777777" w:rsidR="00F97F56" w:rsidRDefault="00F97F56" w:rsidP="00E504B6">
            <w:pPr>
              <w:rPr>
                <w:rFonts w:cstheme="minorHAnsi"/>
                <w:bCs/>
                <w:sz w:val="24"/>
                <w:szCs w:val="24"/>
              </w:rPr>
            </w:pPr>
          </w:p>
          <w:p w14:paraId="6014A4C7" w14:textId="02DF5AC1" w:rsidR="00B07754" w:rsidRPr="00FA5BCC" w:rsidRDefault="00B07754" w:rsidP="00B07754">
            <w:pPr>
              <w:spacing w:before="100" w:beforeAutospacing="1"/>
              <w:jc w:val="both"/>
              <w:rPr>
                <w:rFonts w:cstheme="minorHAnsi"/>
                <w:sz w:val="24"/>
                <w:szCs w:val="24"/>
              </w:rPr>
            </w:pPr>
            <w:r w:rsidRPr="00FA5BCC">
              <w:rPr>
                <w:rFonts w:cstheme="minorHAnsi"/>
                <w:sz w:val="24"/>
                <w:szCs w:val="24"/>
              </w:rPr>
              <w:t xml:space="preserve">Aileymill Primary School and Nursery Class is a non-denominational setting situated in the Larkfield area in the </w:t>
            </w:r>
            <w:r w:rsidR="00001D73" w:rsidRPr="00FA5BCC">
              <w:rPr>
                <w:rFonts w:cstheme="minorHAnsi"/>
                <w:sz w:val="24"/>
                <w:szCs w:val="24"/>
              </w:rPr>
              <w:t>south</w:t>
            </w:r>
            <w:r w:rsidR="00001D73">
              <w:rPr>
                <w:rFonts w:cstheme="minorHAnsi"/>
                <w:sz w:val="24"/>
                <w:szCs w:val="24"/>
              </w:rPr>
              <w:t>-</w:t>
            </w:r>
            <w:r w:rsidR="00001D73" w:rsidRPr="00FA5BCC">
              <w:rPr>
                <w:rFonts w:cstheme="minorHAnsi"/>
                <w:sz w:val="24"/>
                <w:szCs w:val="24"/>
              </w:rPr>
              <w:t>west</w:t>
            </w:r>
            <w:r w:rsidRPr="00FA5BCC">
              <w:rPr>
                <w:rFonts w:cstheme="minorHAnsi"/>
                <w:sz w:val="24"/>
                <w:szCs w:val="24"/>
              </w:rPr>
              <w:t xml:space="preserve"> of Greenock, providing education for children aged 3–12. At present, the school has a roll of 301 pupils across 11 classes, with a nursery that offers 80 full-day places, including wraparound provision. The school is</w:t>
            </w:r>
            <w:r>
              <w:rPr>
                <w:rFonts w:cstheme="minorHAnsi"/>
                <w:sz w:val="24"/>
                <w:szCs w:val="24"/>
              </w:rPr>
              <w:t xml:space="preserve"> part of the Inverclyde Academy cluster. </w:t>
            </w:r>
          </w:p>
          <w:p w14:paraId="13025EA2" w14:textId="77777777" w:rsidR="00B07754" w:rsidRPr="00FA5BCC" w:rsidRDefault="00B07754" w:rsidP="00B07754">
            <w:pPr>
              <w:spacing w:before="100" w:beforeAutospacing="1"/>
              <w:jc w:val="both"/>
              <w:rPr>
                <w:rFonts w:cstheme="minorHAnsi"/>
                <w:sz w:val="24"/>
                <w:szCs w:val="24"/>
              </w:rPr>
            </w:pPr>
            <w:r w:rsidRPr="00FA5BCC">
              <w:rPr>
                <w:rFonts w:cstheme="minorHAnsi"/>
                <w:sz w:val="24"/>
                <w:szCs w:val="24"/>
              </w:rPr>
              <w:t>The school building offers a bright, spacious and stimulating learning environment, with 13 classrooms, a library, a large gym hall (which can be divided), several smaller working spaces for children and visiting specialists, and a separate dining area. Breakout areas are available outside each classroom, and ground floor classes benefit from direct access to outdoor learning spaces. The school and nursery also enjoy a large open playground with wooded areas and a Multi-Use Games Area (MUGA).</w:t>
            </w:r>
          </w:p>
          <w:p w14:paraId="5CF51563" w14:textId="5CB9022A" w:rsidR="00B07754" w:rsidRPr="00FA5BCC" w:rsidRDefault="00B07754" w:rsidP="00B07754">
            <w:pPr>
              <w:spacing w:before="100" w:beforeAutospacing="1"/>
              <w:jc w:val="both"/>
              <w:rPr>
                <w:rFonts w:cstheme="minorHAnsi"/>
                <w:sz w:val="24"/>
                <w:szCs w:val="24"/>
              </w:rPr>
            </w:pPr>
            <w:r w:rsidRPr="00FA5BCC">
              <w:rPr>
                <w:rFonts w:cstheme="minorHAnsi"/>
                <w:sz w:val="24"/>
                <w:szCs w:val="24"/>
              </w:rPr>
              <w:t>Staffing includes 21 teachers, comprising the Head Teacher, Depute Head Teacher, three Principal Teachers (two of whom are Pupil Equity Fund funded) and a Nurture Teacher. The wider team is supported by a Nursery Depute, one Senior EYECO, nine EYECOs, three EYSAs in the nursery, and 14 pupil support assistants.</w:t>
            </w:r>
            <w:r w:rsidR="002E1834">
              <w:rPr>
                <w:rFonts w:cstheme="minorHAnsi"/>
                <w:sz w:val="24"/>
                <w:szCs w:val="24"/>
              </w:rPr>
              <w:t xml:space="preserve"> In June 2026, both the school DHT and Nursery DHT retired. </w:t>
            </w:r>
          </w:p>
          <w:p w14:paraId="41425B12" w14:textId="77777777" w:rsidR="00B07754" w:rsidRPr="00FA5BCC" w:rsidRDefault="00B07754" w:rsidP="00B07754">
            <w:pPr>
              <w:spacing w:before="100" w:beforeAutospacing="1"/>
              <w:jc w:val="both"/>
              <w:rPr>
                <w:rFonts w:cstheme="minorHAnsi"/>
                <w:sz w:val="24"/>
                <w:szCs w:val="24"/>
              </w:rPr>
            </w:pPr>
            <w:r w:rsidRPr="00FA5BCC">
              <w:rPr>
                <w:rFonts w:cstheme="minorHAnsi"/>
                <w:sz w:val="24"/>
                <w:szCs w:val="24"/>
              </w:rPr>
              <w:lastRenderedPageBreak/>
              <w:t xml:space="preserve">The school serves a community with significant levels of socio-economic challenge, with approximately 60% of learners in SIMD 1 and 2, a further 10% in SIMD 3, and around 14% without an SIMD category. Around 6% of children are care experienced and 40% are identified as having Additional Support Needs. The school receives £140,000 in Pupil Equity Funding to support targeted interventions and improve outcomes for all learners. </w:t>
            </w:r>
          </w:p>
          <w:p w14:paraId="5BF8438C" w14:textId="77777777" w:rsidR="00C601BE" w:rsidRPr="00E504B6" w:rsidRDefault="00C601BE" w:rsidP="0058793F">
            <w:pPr>
              <w:autoSpaceDE w:val="0"/>
              <w:autoSpaceDN w:val="0"/>
              <w:adjustRightInd w:val="0"/>
              <w:rPr>
                <w:rFonts w:cstheme="minorHAnsi"/>
                <w:bCs/>
                <w:color w:val="000000"/>
                <w:sz w:val="24"/>
                <w:szCs w:val="24"/>
              </w:rPr>
            </w:pPr>
          </w:p>
        </w:tc>
      </w:tr>
    </w:tbl>
    <w:p w14:paraId="7C63949F" w14:textId="77777777" w:rsidR="007433F1" w:rsidRPr="0082145D" w:rsidRDefault="007433F1" w:rsidP="00F22FA5">
      <w:pPr>
        <w:rPr>
          <w:rFonts w:cstheme="minorHAnsi"/>
          <w:sz w:val="24"/>
          <w:szCs w:val="24"/>
        </w:rPr>
      </w:pPr>
    </w:p>
    <w:p w14:paraId="1349939F" w14:textId="77777777" w:rsidR="00AA3B79" w:rsidRPr="0082145D" w:rsidRDefault="00AA3B79" w:rsidP="00AA3B79">
      <w:pPr>
        <w:autoSpaceDE w:val="0"/>
        <w:autoSpaceDN w:val="0"/>
        <w:adjustRightInd w:val="0"/>
        <w:spacing w:after="0" w:line="240" w:lineRule="auto"/>
        <w:rPr>
          <w:rFonts w:cstheme="minorHAnsi"/>
          <w:color w:val="000000"/>
          <w:sz w:val="23"/>
          <w:szCs w:val="23"/>
        </w:rPr>
      </w:pPr>
    </w:p>
    <w:p w14:paraId="08B0F7FB" w14:textId="5B66E80F" w:rsidR="00C601BE" w:rsidRPr="0082145D" w:rsidRDefault="00C601BE">
      <w:pPr>
        <w:rPr>
          <w:rFonts w:cstheme="minorHAnsi"/>
          <w:color w:val="000000"/>
          <w:sz w:val="23"/>
          <w:szCs w:val="23"/>
        </w:rPr>
      </w:pP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2A174942" w:rsidR="00C601BE" w:rsidRPr="001632EA" w:rsidRDefault="001E6537"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03A7C043" w:rsidR="00C601BE" w:rsidRPr="001632EA" w:rsidRDefault="001E6537" w:rsidP="004A3534">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157EC3A6" w:rsidR="00C601BE" w:rsidRPr="001632EA" w:rsidRDefault="006417AB" w:rsidP="004A3534">
                <w:pPr>
                  <w:pStyle w:val="Default"/>
                  <w:rPr>
                    <w:rFonts w:asciiTheme="minorHAnsi" w:hAnsiTheme="minorHAnsi" w:cstheme="minorHAnsi"/>
                    <w:color w:val="auto"/>
                    <w:sz w:val="22"/>
                    <w:szCs w:val="22"/>
                  </w:rPr>
                </w:pPr>
                <w:r>
                  <w:rPr>
                    <w:rFonts w:asciiTheme="minorHAnsi" w:hAnsiTheme="minorHAnsi" w:cstheme="minorHAnsi"/>
                  </w:rPr>
                  <w:t>Teacher professionalism</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46F650C5" w:rsidR="00C601BE" w:rsidRPr="001632EA" w:rsidRDefault="006417AB" w:rsidP="004A3534">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64D4BC41" w:rsidR="00F370AB" w:rsidRPr="001632EA" w:rsidRDefault="0050589B" w:rsidP="00F370AB">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4DE0A4A9" w:rsidR="00F370AB" w:rsidRPr="001632EA" w:rsidRDefault="0050589B" w:rsidP="00F370AB">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69ED6D5F"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17200543"/>
              <w:placeholder>
                <w:docPart w:val="0295F47C6F1A40E98DAE65605E578382"/>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489CCB9" w14:textId="7ECEB8AE" w:rsidR="00241D19" w:rsidRPr="00D7741B" w:rsidRDefault="0050589B" w:rsidP="00241D19">
                <w:pPr>
                  <w:pStyle w:val="Default"/>
                  <w:rPr>
                    <w:rFonts w:asciiTheme="minorHAnsi" w:hAnsiTheme="minorHAnsi" w:cstheme="minorHAnsi"/>
                    <w:sz w:val="22"/>
                    <w:szCs w:val="22"/>
                    <w:u w:val="single"/>
                  </w:rPr>
                </w:pPr>
                <w:r>
                  <w:rPr>
                    <w:rFonts w:asciiTheme="minorHAnsi" w:hAnsiTheme="minorHAnsi" w:cstheme="minorHAnsi"/>
                    <w:sz w:val="22"/>
                    <w:szCs w:val="22"/>
                  </w:rPr>
                  <w:t>1.2 Staff Skills, Knowledge, Values and Deployment</w:t>
                </w:r>
              </w:p>
            </w:sdtContent>
          </w:sdt>
          <w:sdt>
            <w:sdtPr>
              <w:rPr>
                <w:rFonts w:asciiTheme="minorHAnsi" w:hAnsiTheme="minorHAnsi" w:cstheme="minorHAnsi"/>
                <w:sz w:val="22"/>
                <w:szCs w:val="22"/>
              </w:rPr>
              <w:alias w:val="Children Thrive in High Quality Spaces "/>
              <w:tag w:val="Leadership "/>
              <w:id w:val="1995524812"/>
              <w:placeholder>
                <w:docPart w:val="C59309C7657C43B3BC3CA439F1233827"/>
              </w:placeholder>
              <w:dropDownList>
                <w:listItem w:value="Choose an item."/>
                <w:listItem w:displayText="2.1 Children Experience High Quality Spaces" w:value="2.1 Children Experience High Quality Spaces"/>
              </w:dropDownList>
            </w:sdtPr>
            <w:sdtEndPr/>
            <w:sdtContent>
              <w:p w14:paraId="457FAEAC" w14:textId="38B4D0F2" w:rsidR="00241D19" w:rsidRPr="00D7741B" w:rsidRDefault="0050589B"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198008251"/>
              <w:placeholder>
                <w:docPart w:val="2B26B3E8A4E84047BEAA9498288FFD4F"/>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E5CD1AD" w14:textId="798EBA04" w:rsidR="00241D19" w:rsidRPr="00D7741B" w:rsidRDefault="0050589B"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Are Supported to Achieve "/>
              <w:tag w:val="Leadership "/>
              <w:id w:val="-399840125"/>
              <w:placeholder>
                <w:docPart w:val="314D8AB381D34BA7BBD7C41C978925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FE61CD8" w14:textId="084E934E" w:rsidR="00241D19" w:rsidRDefault="0050589B" w:rsidP="00241D19">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468AE3E4" w:rsidR="00C601BE" w:rsidRPr="001632EA" w:rsidRDefault="0050589B" w:rsidP="004A3534">
                <w:pPr>
                  <w:rPr>
                    <w:rFonts w:cstheme="minorHAnsi"/>
                    <w:sz w:val="24"/>
                    <w:szCs w:val="24"/>
                  </w:rPr>
                </w:pPr>
                <w:r>
                  <w:rPr>
                    <w:rFonts w:cstheme="minorHAnsi"/>
                    <w:sz w:val="24"/>
                    <w:szCs w:val="24"/>
                  </w:rPr>
                  <w:t>Article 28: (Right to education):</w:t>
                </w:r>
              </w:p>
            </w:sdtContent>
          </w:sdt>
          <w:p w14:paraId="3015C880" w14:textId="3EA16A5D" w:rsidR="00C601BE" w:rsidRPr="001632EA" w:rsidRDefault="00B72985"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0589B">
                  <w:rPr>
                    <w:rFonts w:cstheme="minorHAnsi"/>
                    <w:i/>
                    <w:sz w:val="24"/>
                    <w:szCs w:val="24"/>
                  </w:rPr>
                  <w:t>Article 29 (Goals of education):</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6006BFC6" w14:textId="517A493A" w:rsidR="00C601BE" w:rsidRDefault="00C601BE" w:rsidP="004A3534">
            <w:pPr>
              <w:pStyle w:val="ListParagraph"/>
              <w:ind w:left="0"/>
              <w:rPr>
                <w:rFonts w:cstheme="minorHAnsi"/>
                <w:b/>
                <w:bCs/>
                <w:sz w:val="24"/>
                <w:szCs w:val="24"/>
              </w:rPr>
            </w:pPr>
            <w:r w:rsidRPr="0082145D">
              <w:rPr>
                <w:rFonts w:cstheme="minorHAnsi"/>
                <w:b/>
                <w:bCs/>
                <w:sz w:val="24"/>
                <w:szCs w:val="24"/>
              </w:rPr>
              <w:t xml:space="preserve">Outcome: </w:t>
            </w:r>
          </w:p>
          <w:p w14:paraId="133F2FE9" w14:textId="22AE565A" w:rsidR="00655F89" w:rsidRPr="00283B03" w:rsidRDefault="00655F89" w:rsidP="00283B03">
            <w:pPr>
              <w:rPr>
                <w:rFonts w:cstheme="minorHAnsi"/>
                <w:sz w:val="24"/>
                <w:szCs w:val="24"/>
              </w:rPr>
            </w:pPr>
            <w:r w:rsidRPr="00283B03">
              <w:rPr>
                <w:rFonts w:cstheme="minorHAnsi"/>
                <w:sz w:val="24"/>
                <w:szCs w:val="24"/>
              </w:rPr>
              <w:t>By June 2026, the attainment in Literacy will increase by the following in each stage by reviewing and implementing a whole school</w:t>
            </w:r>
            <w:r w:rsidR="00283B03">
              <w:rPr>
                <w:rFonts w:cstheme="minorHAnsi"/>
                <w:sz w:val="24"/>
                <w:szCs w:val="24"/>
              </w:rPr>
              <w:t xml:space="preserve"> </w:t>
            </w:r>
            <w:r w:rsidRPr="00283B03">
              <w:rPr>
                <w:rFonts w:cstheme="minorHAnsi"/>
                <w:sz w:val="24"/>
                <w:szCs w:val="24"/>
              </w:rPr>
              <w:t>approach to listening and talking and reading:</w:t>
            </w:r>
          </w:p>
          <w:p w14:paraId="7A1DA940" w14:textId="77777777" w:rsidR="00655F89" w:rsidRPr="002663D2" w:rsidRDefault="00655F89" w:rsidP="002663D2">
            <w:pPr>
              <w:rPr>
                <w:rFonts w:cstheme="minorHAnsi"/>
                <w:sz w:val="24"/>
                <w:szCs w:val="24"/>
              </w:rPr>
            </w:pPr>
            <w:r w:rsidRPr="002663D2">
              <w:rPr>
                <w:rFonts w:cstheme="minorHAnsi"/>
                <w:sz w:val="24"/>
                <w:szCs w:val="24"/>
              </w:rPr>
              <w:t>1. P1 targets: For 75% of pupils to be On Track in their literacy (31 pupils)</w:t>
            </w:r>
          </w:p>
          <w:p w14:paraId="5EF2F183" w14:textId="77777777" w:rsidR="00655F89" w:rsidRPr="002663D2" w:rsidRDefault="00655F89" w:rsidP="002663D2">
            <w:pPr>
              <w:rPr>
                <w:rFonts w:cstheme="minorHAnsi"/>
                <w:sz w:val="24"/>
                <w:szCs w:val="24"/>
              </w:rPr>
            </w:pPr>
            <w:r w:rsidRPr="002663D2">
              <w:rPr>
                <w:rFonts w:cstheme="minorHAnsi"/>
                <w:sz w:val="24"/>
                <w:szCs w:val="24"/>
              </w:rPr>
              <w:t>2. P2 targets: increase from 68% at E to 75% at achieving F.1 (3 pupils)</w:t>
            </w:r>
          </w:p>
          <w:p w14:paraId="292812C5" w14:textId="77777777" w:rsidR="00655F89" w:rsidRPr="002663D2" w:rsidRDefault="00655F89" w:rsidP="002663D2">
            <w:pPr>
              <w:rPr>
                <w:rFonts w:cstheme="minorHAnsi"/>
                <w:sz w:val="24"/>
                <w:szCs w:val="24"/>
              </w:rPr>
            </w:pPr>
            <w:r w:rsidRPr="002663D2">
              <w:rPr>
                <w:rFonts w:cstheme="minorHAnsi"/>
                <w:sz w:val="24"/>
                <w:szCs w:val="24"/>
              </w:rPr>
              <w:t>3. P3 targets: increase from 67% at F.1 to 74% at achieving F.2 (3 pupils)</w:t>
            </w:r>
          </w:p>
          <w:p w14:paraId="0164E3CA" w14:textId="77777777" w:rsidR="00655F89" w:rsidRPr="002663D2" w:rsidRDefault="00655F89" w:rsidP="002663D2">
            <w:pPr>
              <w:rPr>
                <w:rFonts w:cstheme="minorHAnsi"/>
                <w:sz w:val="24"/>
                <w:szCs w:val="24"/>
              </w:rPr>
            </w:pPr>
            <w:r w:rsidRPr="002663D2">
              <w:rPr>
                <w:rFonts w:cstheme="minorHAnsi"/>
                <w:sz w:val="24"/>
                <w:szCs w:val="24"/>
              </w:rPr>
              <w:t>4. P4 targets: increase from 65% at F2 to 71% at achieving First level (3 pupils)</w:t>
            </w:r>
          </w:p>
          <w:p w14:paraId="16837628" w14:textId="77777777" w:rsidR="00655F89" w:rsidRPr="002663D2" w:rsidRDefault="00655F89" w:rsidP="002663D2">
            <w:pPr>
              <w:rPr>
                <w:rFonts w:cstheme="minorHAnsi"/>
                <w:sz w:val="24"/>
                <w:szCs w:val="24"/>
              </w:rPr>
            </w:pPr>
            <w:r w:rsidRPr="002663D2">
              <w:rPr>
                <w:rFonts w:cstheme="minorHAnsi"/>
                <w:sz w:val="24"/>
                <w:szCs w:val="24"/>
              </w:rPr>
              <w:t>5. P5 targets: increase from 63% at First Level to 70% achieving S.1 (3 pupils)</w:t>
            </w:r>
          </w:p>
          <w:p w14:paraId="4C5891BB" w14:textId="77777777" w:rsidR="00655F89" w:rsidRPr="002663D2" w:rsidRDefault="00655F89" w:rsidP="002663D2">
            <w:pPr>
              <w:rPr>
                <w:rFonts w:cstheme="minorHAnsi"/>
                <w:sz w:val="24"/>
                <w:szCs w:val="24"/>
              </w:rPr>
            </w:pPr>
            <w:r w:rsidRPr="002663D2">
              <w:rPr>
                <w:rFonts w:cstheme="minorHAnsi"/>
                <w:sz w:val="24"/>
                <w:szCs w:val="24"/>
              </w:rPr>
              <w:t>6. P6 targets: increase from 50% at S1 to 60% achieving S2 (5 pupils)</w:t>
            </w:r>
          </w:p>
          <w:p w14:paraId="5C41D0FF" w14:textId="05856A58" w:rsidR="0050589B" w:rsidRPr="002663D2" w:rsidRDefault="00655F89" w:rsidP="002663D2">
            <w:pPr>
              <w:rPr>
                <w:rFonts w:cstheme="minorHAnsi"/>
                <w:sz w:val="24"/>
                <w:szCs w:val="24"/>
              </w:rPr>
            </w:pPr>
            <w:r w:rsidRPr="002663D2">
              <w:rPr>
                <w:rFonts w:cstheme="minorHAnsi"/>
                <w:sz w:val="24"/>
                <w:szCs w:val="24"/>
              </w:rPr>
              <w:t>7. P7 targets: increase from 42% at S2 to 58% achieving Second Level (6 pupils)</w:t>
            </w:r>
          </w:p>
          <w:p w14:paraId="7DF800BE" w14:textId="77777777" w:rsidR="00C601BE" w:rsidRPr="0082145D" w:rsidRDefault="00C601BE" w:rsidP="004A3534">
            <w:pPr>
              <w:pStyle w:val="ListParagraph"/>
              <w:ind w:left="0"/>
              <w:rPr>
                <w:rFonts w:cstheme="minorHAnsi"/>
                <w:b/>
                <w:bCs/>
                <w:sz w:val="24"/>
                <w:szCs w:val="24"/>
              </w:rPr>
            </w:pPr>
          </w:p>
          <w:p w14:paraId="2E4175DB" w14:textId="77777777" w:rsidR="00C601BE" w:rsidRPr="0082145D" w:rsidRDefault="00C601BE" w:rsidP="004A3534">
            <w:pPr>
              <w:pStyle w:val="ListParagraph"/>
              <w:ind w:left="0"/>
              <w:rPr>
                <w:rFonts w:cstheme="minorHAnsi"/>
                <w:b/>
                <w:bCs/>
                <w:sz w:val="24"/>
                <w:szCs w:val="24"/>
              </w:rPr>
            </w:pPr>
          </w:p>
          <w:p w14:paraId="20531DB7" w14:textId="73DD5ADE" w:rsidR="00551A7B" w:rsidRPr="0082145D" w:rsidRDefault="00551A7B" w:rsidP="00551A7B">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300ADE7A" w14:textId="13A5036E" w:rsidR="002129AC" w:rsidRPr="002129AC" w:rsidRDefault="002129AC" w:rsidP="002129AC">
            <w:pPr>
              <w:rPr>
                <w:rFonts w:cstheme="minorHAnsi"/>
                <w:sz w:val="24"/>
                <w:szCs w:val="24"/>
              </w:rPr>
            </w:pPr>
            <w:r w:rsidRPr="002129AC">
              <w:rPr>
                <w:rFonts w:cstheme="minorHAnsi"/>
                <w:sz w:val="24"/>
                <w:szCs w:val="24"/>
              </w:rPr>
              <w:t>PEF support</w:t>
            </w:r>
            <w:r w:rsidR="001915C8">
              <w:rPr>
                <w:rFonts w:cstheme="minorHAnsi"/>
                <w:sz w:val="24"/>
                <w:szCs w:val="24"/>
              </w:rPr>
              <w:t xml:space="preserve">ed </w:t>
            </w:r>
            <w:r w:rsidRPr="002129AC">
              <w:rPr>
                <w:rFonts w:cstheme="minorHAnsi"/>
                <w:sz w:val="24"/>
                <w:szCs w:val="24"/>
              </w:rPr>
              <w:t>the provision of</w:t>
            </w:r>
            <w:r w:rsidR="001915C8">
              <w:rPr>
                <w:rFonts w:cstheme="minorHAnsi"/>
                <w:sz w:val="24"/>
                <w:szCs w:val="24"/>
              </w:rPr>
              <w:t xml:space="preserve"> an additional </w:t>
            </w:r>
            <w:r w:rsidR="005447EF">
              <w:rPr>
                <w:rFonts w:cstheme="minorHAnsi"/>
                <w:sz w:val="24"/>
                <w:szCs w:val="24"/>
              </w:rPr>
              <w:t>2.2 FTE</w:t>
            </w:r>
            <w:r w:rsidRPr="002129AC">
              <w:rPr>
                <w:rFonts w:cstheme="minorHAnsi"/>
                <w:sz w:val="24"/>
                <w:szCs w:val="24"/>
              </w:rPr>
              <w:t xml:space="preserve"> PSA</w:t>
            </w:r>
            <w:r w:rsidR="005447EF">
              <w:rPr>
                <w:rFonts w:cstheme="minorHAnsi"/>
                <w:sz w:val="24"/>
                <w:szCs w:val="24"/>
              </w:rPr>
              <w:t>s</w:t>
            </w:r>
            <w:r w:rsidRPr="002129AC">
              <w:rPr>
                <w:rFonts w:cstheme="minorHAnsi"/>
                <w:sz w:val="24"/>
                <w:szCs w:val="24"/>
              </w:rPr>
              <w:t xml:space="preserve"> at a cost of £56,900</w:t>
            </w:r>
          </w:p>
          <w:p w14:paraId="2C05AE89" w14:textId="77777777" w:rsidR="002129AC" w:rsidRPr="002129AC" w:rsidRDefault="002129AC" w:rsidP="002129AC">
            <w:pPr>
              <w:rPr>
                <w:rFonts w:cstheme="minorHAnsi"/>
                <w:sz w:val="24"/>
                <w:szCs w:val="24"/>
              </w:rPr>
            </w:pPr>
            <w:r w:rsidRPr="002129AC">
              <w:rPr>
                <w:rFonts w:cstheme="minorHAnsi"/>
                <w:sz w:val="24"/>
                <w:szCs w:val="24"/>
              </w:rPr>
              <w:t>1FTE teacher to support interventions £74,380 (scale POINT 4)</w:t>
            </w:r>
          </w:p>
          <w:p w14:paraId="71058ACB" w14:textId="77777777" w:rsidR="002129AC" w:rsidRPr="002129AC" w:rsidRDefault="002129AC" w:rsidP="002129AC">
            <w:pPr>
              <w:rPr>
                <w:rFonts w:cstheme="minorHAnsi"/>
                <w:sz w:val="24"/>
                <w:szCs w:val="24"/>
              </w:rPr>
            </w:pPr>
            <w:r w:rsidRPr="002129AC">
              <w:rPr>
                <w:rFonts w:cstheme="minorHAnsi"/>
                <w:sz w:val="24"/>
                <w:szCs w:val="24"/>
              </w:rPr>
              <w:t>Uplift in salary for 2 PEF Principal Teachers running until April 2026 at a cost of £8625.92</w:t>
            </w:r>
          </w:p>
          <w:p w14:paraId="2FA7B013" w14:textId="77777777" w:rsidR="00551A7B" w:rsidRPr="0082145D" w:rsidRDefault="00551A7B" w:rsidP="00551A7B">
            <w:pPr>
              <w:pStyle w:val="ListParagraph"/>
              <w:ind w:left="0"/>
              <w:rPr>
                <w:rFonts w:cstheme="minorHAnsi"/>
                <w:b/>
                <w:bCs/>
                <w:sz w:val="24"/>
                <w:szCs w:val="24"/>
              </w:rPr>
            </w:pPr>
          </w:p>
          <w:p w14:paraId="4F1AA464" w14:textId="77777777" w:rsidR="00551A7B" w:rsidRPr="0082145D" w:rsidRDefault="00551A7B" w:rsidP="00551A7B">
            <w:pPr>
              <w:rPr>
                <w:rFonts w:cstheme="minorHAnsi"/>
                <w:b/>
                <w:sz w:val="24"/>
                <w:szCs w:val="24"/>
              </w:rPr>
            </w:pPr>
          </w:p>
          <w:p w14:paraId="17EBE753" w14:textId="77777777" w:rsidR="00B07754" w:rsidRDefault="00B07754" w:rsidP="00551A7B">
            <w:pPr>
              <w:rPr>
                <w:rFonts w:cstheme="minorHAnsi"/>
                <w:b/>
                <w:sz w:val="24"/>
                <w:szCs w:val="24"/>
              </w:rPr>
            </w:pPr>
          </w:p>
          <w:p w14:paraId="79C04235" w14:textId="77777777" w:rsidR="00B07754" w:rsidRDefault="00B07754" w:rsidP="00551A7B">
            <w:pPr>
              <w:rPr>
                <w:rFonts w:cstheme="minorHAnsi"/>
                <w:b/>
                <w:sz w:val="24"/>
                <w:szCs w:val="24"/>
              </w:rPr>
            </w:pPr>
          </w:p>
          <w:p w14:paraId="5472B625" w14:textId="77777777" w:rsidR="00B07754" w:rsidRDefault="00B07754" w:rsidP="00551A7B">
            <w:pPr>
              <w:rPr>
                <w:rFonts w:cstheme="minorHAnsi"/>
                <w:b/>
                <w:sz w:val="24"/>
                <w:szCs w:val="24"/>
              </w:rPr>
            </w:pPr>
          </w:p>
          <w:p w14:paraId="779A2BA4" w14:textId="77777777" w:rsidR="00B07754" w:rsidRDefault="00B07754" w:rsidP="00551A7B">
            <w:pPr>
              <w:rPr>
                <w:rFonts w:cstheme="minorHAnsi"/>
                <w:b/>
                <w:sz w:val="24"/>
                <w:szCs w:val="24"/>
              </w:rPr>
            </w:pPr>
          </w:p>
          <w:p w14:paraId="5734F972" w14:textId="77777777" w:rsidR="00B07754" w:rsidRDefault="00B07754" w:rsidP="00551A7B">
            <w:pPr>
              <w:rPr>
                <w:rFonts w:cstheme="minorHAnsi"/>
                <w:b/>
                <w:sz w:val="24"/>
                <w:szCs w:val="24"/>
              </w:rPr>
            </w:pPr>
          </w:p>
          <w:p w14:paraId="4C2161DA" w14:textId="01A67455" w:rsidR="00551A7B" w:rsidRPr="0082145D" w:rsidRDefault="00551A7B" w:rsidP="00551A7B">
            <w:pPr>
              <w:rPr>
                <w:rFonts w:cstheme="minorHAnsi"/>
                <w:b/>
                <w:i/>
                <w:sz w:val="24"/>
                <w:szCs w:val="24"/>
              </w:rPr>
            </w:pPr>
            <w:r w:rsidRPr="0082145D">
              <w:rPr>
                <w:rFonts w:cstheme="minorHAnsi"/>
                <w:b/>
                <w:sz w:val="24"/>
                <w:szCs w:val="24"/>
              </w:rPr>
              <w:lastRenderedPageBreak/>
              <w:t>Progress and impact of outcomes for learners</w:t>
            </w:r>
            <w:r w:rsidRPr="0082145D">
              <w:rPr>
                <w:rFonts w:cstheme="minorHAnsi"/>
                <w:b/>
              </w:rPr>
              <w:t>:</w:t>
            </w:r>
            <w:r w:rsidRPr="0082145D">
              <w:rPr>
                <w:rFonts w:cstheme="minorHAnsi"/>
                <w:b/>
                <w:i/>
                <w:sz w:val="24"/>
                <w:szCs w:val="24"/>
              </w:rPr>
              <w:t xml:space="preserve"> </w:t>
            </w:r>
          </w:p>
          <w:p w14:paraId="37B3B3A6" w14:textId="293B7AD1" w:rsidR="00551A7B" w:rsidRDefault="00551A7B" w:rsidP="00551A7B">
            <w:pPr>
              <w:pStyle w:val="Default"/>
              <w:ind w:left="32"/>
              <w:rPr>
                <w:rFonts w:asciiTheme="minorHAnsi" w:hAnsiTheme="minorHAnsi" w:cstheme="minorHAnsi"/>
                <w:color w:val="auto"/>
              </w:rPr>
            </w:pPr>
            <w:r w:rsidRPr="00DC2196">
              <w:rPr>
                <w:rFonts w:asciiTheme="minorHAnsi" w:hAnsiTheme="minorHAnsi" w:cstheme="minorHAnsi"/>
              </w:rPr>
              <w:t xml:space="preserve"> </w:t>
            </w:r>
            <w:r w:rsidR="00956586" w:rsidRPr="00DC2196">
              <w:rPr>
                <w:rFonts w:asciiTheme="minorHAnsi" w:hAnsiTheme="minorHAnsi" w:cstheme="minorHAnsi"/>
                <w:color w:val="auto"/>
              </w:rPr>
              <w:t>May 2026 Attainment data</w:t>
            </w:r>
            <w:r w:rsidR="00DC2196">
              <w:rPr>
                <w:rFonts w:asciiTheme="minorHAnsi" w:hAnsiTheme="minorHAnsi" w:cstheme="minorHAnsi"/>
                <w:color w:val="auto"/>
              </w:rPr>
              <w:t>:</w:t>
            </w:r>
          </w:p>
          <w:tbl>
            <w:tblPr>
              <w:tblStyle w:val="TableGrid"/>
              <w:tblW w:w="0" w:type="auto"/>
              <w:tblInd w:w="32" w:type="dxa"/>
              <w:tblLook w:val="04A0" w:firstRow="1" w:lastRow="0" w:firstColumn="1" w:lastColumn="0" w:noHBand="0" w:noVBand="1"/>
            </w:tblPr>
            <w:tblGrid>
              <w:gridCol w:w="2041"/>
              <w:gridCol w:w="2048"/>
              <w:gridCol w:w="2048"/>
              <w:gridCol w:w="2045"/>
              <w:gridCol w:w="2045"/>
            </w:tblGrid>
            <w:tr w:rsidR="00DC2196" w14:paraId="2A3DC49A" w14:textId="77777777" w:rsidTr="00DC2196">
              <w:tc>
                <w:tcPr>
                  <w:tcW w:w="2051" w:type="dxa"/>
                </w:tcPr>
                <w:p w14:paraId="6BCDD83C" w14:textId="6F8951AF" w:rsidR="00DC2196" w:rsidRDefault="00DC2196" w:rsidP="00551A7B">
                  <w:pPr>
                    <w:pStyle w:val="Default"/>
                    <w:rPr>
                      <w:rFonts w:asciiTheme="minorHAnsi" w:hAnsiTheme="minorHAnsi" w:cstheme="minorHAnsi"/>
                      <w:color w:val="auto"/>
                    </w:rPr>
                  </w:pPr>
                  <w:r>
                    <w:rPr>
                      <w:rFonts w:asciiTheme="minorHAnsi" w:hAnsiTheme="minorHAnsi" w:cstheme="minorHAnsi"/>
                      <w:color w:val="auto"/>
                    </w:rPr>
                    <w:t>Stage</w:t>
                  </w:r>
                </w:p>
              </w:tc>
              <w:tc>
                <w:tcPr>
                  <w:tcW w:w="2052" w:type="dxa"/>
                </w:tcPr>
                <w:p w14:paraId="52ED704E" w14:textId="70DE9364" w:rsidR="00DC2196" w:rsidRDefault="00BD605C" w:rsidP="00551A7B">
                  <w:pPr>
                    <w:pStyle w:val="Default"/>
                    <w:rPr>
                      <w:rFonts w:asciiTheme="minorHAnsi" w:hAnsiTheme="minorHAnsi" w:cstheme="minorHAnsi"/>
                      <w:color w:val="auto"/>
                    </w:rPr>
                  </w:pPr>
                  <w:r>
                    <w:rPr>
                      <w:rFonts w:asciiTheme="minorHAnsi" w:hAnsiTheme="minorHAnsi" w:cstheme="minorHAnsi"/>
                      <w:color w:val="auto"/>
                    </w:rPr>
                    <w:t>May 2025 Literacy achievement</w:t>
                  </w:r>
                  <w:r w:rsidR="008374D5">
                    <w:rPr>
                      <w:rFonts w:asciiTheme="minorHAnsi" w:hAnsiTheme="minorHAnsi" w:cstheme="minorHAnsi"/>
                      <w:color w:val="auto"/>
                    </w:rPr>
                    <w:t xml:space="preserve"> (%)</w:t>
                  </w:r>
                </w:p>
              </w:tc>
              <w:tc>
                <w:tcPr>
                  <w:tcW w:w="2052" w:type="dxa"/>
                </w:tcPr>
                <w:p w14:paraId="79FA3993" w14:textId="10898330" w:rsidR="00DC2196" w:rsidRDefault="00BD605C" w:rsidP="00551A7B">
                  <w:pPr>
                    <w:pStyle w:val="Default"/>
                    <w:rPr>
                      <w:rFonts w:asciiTheme="minorHAnsi" w:hAnsiTheme="minorHAnsi" w:cstheme="minorHAnsi"/>
                      <w:color w:val="auto"/>
                    </w:rPr>
                  </w:pPr>
                  <w:r>
                    <w:rPr>
                      <w:rFonts w:asciiTheme="minorHAnsi" w:hAnsiTheme="minorHAnsi" w:cstheme="minorHAnsi"/>
                      <w:color w:val="auto"/>
                    </w:rPr>
                    <w:t>May 2026 Literacy achievement</w:t>
                  </w:r>
                  <w:r w:rsidR="008374D5">
                    <w:rPr>
                      <w:rFonts w:asciiTheme="minorHAnsi" w:hAnsiTheme="minorHAnsi" w:cstheme="minorHAnsi"/>
                      <w:color w:val="auto"/>
                    </w:rPr>
                    <w:t xml:space="preserve"> (%)</w:t>
                  </w:r>
                </w:p>
              </w:tc>
              <w:tc>
                <w:tcPr>
                  <w:tcW w:w="2052" w:type="dxa"/>
                </w:tcPr>
                <w:p w14:paraId="0F7FA30F" w14:textId="2474CBBC" w:rsidR="00DC2196" w:rsidRDefault="00BD605C" w:rsidP="00551A7B">
                  <w:pPr>
                    <w:pStyle w:val="Default"/>
                    <w:rPr>
                      <w:rFonts w:asciiTheme="minorHAnsi" w:hAnsiTheme="minorHAnsi" w:cstheme="minorHAnsi"/>
                      <w:color w:val="auto"/>
                    </w:rPr>
                  </w:pPr>
                  <w:r>
                    <w:rPr>
                      <w:rFonts w:asciiTheme="minorHAnsi" w:hAnsiTheme="minorHAnsi" w:cstheme="minorHAnsi"/>
                      <w:color w:val="auto"/>
                    </w:rPr>
                    <w:t>Target in 2025/26 SIP</w:t>
                  </w:r>
                  <w:r w:rsidR="008374D5">
                    <w:rPr>
                      <w:rFonts w:asciiTheme="minorHAnsi" w:hAnsiTheme="minorHAnsi" w:cstheme="minorHAnsi"/>
                      <w:color w:val="auto"/>
                    </w:rPr>
                    <w:t xml:space="preserve"> (%)</w:t>
                  </w:r>
                </w:p>
              </w:tc>
              <w:tc>
                <w:tcPr>
                  <w:tcW w:w="2052" w:type="dxa"/>
                </w:tcPr>
                <w:p w14:paraId="58F4E07F" w14:textId="77777777"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Progress</w:t>
                  </w:r>
                </w:p>
                <w:p w14:paraId="2E9F243B" w14:textId="455551B6" w:rsidR="008374D5" w:rsidRDefault="008374D5" w:rsidP="00551A7B">
                  <w:pPr>
                    <w:pStyle w:val="Default"/>
                    <w:rPr>
                      <w:rFonts w:asciiTheme="minorHAnsi" w:hAnsiTheme="minorHAnsi" w:cstheme="minorHAnsi"/>
                      <w:color w:val="auto"/>
                    </w:rPr>
                  </w:pPr>
                  <w:r>
                    <w:rPr>
                      <w:rFonts w:asciiTheme="minorHAnsi" w:hAnsiTheme="minorHAnsi" w:cstheme="minorHAnsi"/>
                      <w:color w:val="auto"/>
                    </w:rPr>
                    <w:t>(%)</w:t>
                  </w:r>
                </w:p>
              </w:tc>
            </w:tr>
            <w:tr w:rsidR="00DC2196" w14:paraId="6DC76AB0" w14:textId="77777777" w:rsidTr="00DC2196">
              <w:tc>
                <w:tcPr>
                  <w:tcW w:w="2051" w:type="dxa"/>
                </w:tcPr>
                <w:p w14:paraId="1EAC0145" w14:textId="2EE3405B"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P1</w:t>
                  </w:r>
                </w:p>
              </w:tc>
              <w:tc>
                <w:tcPr>
                  <w:tcW w:w="2052" w:type="dxa"/>
                </w:tcPr>
                <w:p w14:paraId="47B965D2" w14:textId="77777777" w:rsidR="00DC2196" w:rsidRDefault="00DC2196" w:rsidP="00551A7B">
                  <w:pPr>
                    <w:pStyle w:val="Default"/>
                    <w:rPr>
                      <w:rFonts w:asciiTheme="minorHAnsi" w:hAnsiTheme="minorHAnsi" w:cstheme="minorHAnsi"/>
                      <w:color w:val="auto"/>
                    </w:rPr>
                  </w:pPr>
                </w:p>
              </w:tc>
              <w:tc>
                <w:tcPr>
                  <w:tcW w:w="2052" w:type="dxa"/>
                </w:tcPr>
                <w:p w14:paraId="2E83F425" w14:textId="752C8A55" w:rsidR="00DC2196" w:rsidRDefault="00163391" w:rsidP="00551A7B">
                  <w:pPr>
                    <w:pStyle w:val="Default"/>
                    <w:rPr>
                      <w:rFonts w:asciiTheme="minorHAnsi" w:hAnsiTheme="minorHAnsi" w:cstheme="minorHAnsi"/>
                      <w:color w:val="auto"/>
                    </w:rPr>
                  </w:pPr>
                  <w:r>
                    <w:rPr>
                      <w:rFonts w:asciiTheme="minorHAnsi" w:hAnsiTheme="minorHAnsi" w:cstheme="minorHAnsi"/>
                      <w:color w:val="auto"/>
                    </w:rPr>
                    <w:t>60</w:t>
                  </w:r>
                </w:p>
              </w:tc>
              <w:tc>
                <w:tcPr>
                  <w:tcW w:w="2052" w:type="dxa"/>
                </w:tcPr>
                <w:p w14:paraId="1739F487" w14:textId="48C3C934" w:rsidR="00DC2196" w:rsidRDefault="008374D5" w:rsidP="00551A7B">
                  <w:pPr>
                    <w:pStyle w:val="Default"/>
                    <w:rPr>
                      <w:rFonts w:asciiTheme="minorHAnsi" w:hAnsiTheme="minorHAnsi" w:cstheme="minorHAnsi"/>
                      <w:color w:val="auto"/>
                    </w:rPr>
                  </w:pPr>
                  <w:r>
                    <w:rPr>
                      <w:rFonts w:asciiTheme="minorHAnsi" w:hAnsiTheme="minorHAnsi" w:cstheme="minorHAnsi"/>
                      <w:color w:val="auto"/>
                    </w:rPr>
                    <w:t>75</w:t>
                  </w:r>
                </w:p>
              </w:tc>
              <w:tc>
                <w:tcPr>
                  <w:tcW w:w="2052" w:type="dxa"/>
                </w:tcPr>
                <w:p w14:paraId="2566A4A7" w14:textId="1E658C58" w:rsidR="00DC2196" w:rsidRDefault="00DC2196" w:rsidP="00551A7B">
                  <w:pPr>
                    <w:pStyle w:val="Default"/>
                    <w:rPr>
                      <w:rFonts w:asciiTheme="minorHAnsi" w:hAnsiTheme="minorHAnsi" w:cstheme="minorHAnsi"/>
                      <w:color w:val="auto"/>
                    </w:rPr>
                  </w:pPr>
                </w:p>
              </w:tc>
            </w:tr>
            <w:tr w:rsidR="00DC2196" w14:paraId="1D838C14" w14:textId="77777777" w:rsidTr="00DC2196">
              <w:tc>
                <w:tcPr>
                  <w:tcW w:w="2051" w:type="dxa"/>
                </w:tcPr>
                <w:p w14:paraId="1654E1D8" w14:textId="37039654"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P2</w:t>
                  </w:r>
                </w:p>
              </w:tc>
              <w:tc>
                <w:tcPr>
                  <w:tcW w:w="2052" w:type="dxa"/>
                </w:tcPr>
                <w:p w14:paraId="5168D157" w14:textId="01E9B420"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68</w:t>
                  </w:r>
                </w:p>
              </w:tc>
              <w:tc>
                <w:tcPr>
                  <w:tcW w:w="2052" w:type="dxa"/>
                </w:tcPr>
                <w:p w14:paraId="3D33E773" w14:textId="50E00812" w:rsidR="00DC2196" w:rsidRDefault="0026484E" w:rsidP="00551A7B">
                  <w:pPr>
                    <w:pStyle w:val="Default"/>
                    <w:rPr>
                      <w:rFonts w:asciiTheme="minorHAnsi" w:hAnsiTheme="minorHAnsi" w:cstheme="minorHAnsi"/>
                      <w:color w:val="auto"/>
                    </w:rPr>
                  </w:pPr>
                  <w:r>
                    <w:rPr>
                      <w:rFonts w:asciiTheme="minorHAnsi" w:hAnsiTheme="minorHAnsi" w:cstheme="minorHAnsi"/>
                      <w:color w:val="auto"/>
                    </w:rPr>
                    <w:t>64</w:t>
                  </w:r>
                  <w:r w:rsidR="009B7CBB">
                    <w:rPr>
                      <w:rFonts w:asciiTheme="minorHAnsi" w:hAnsiTheme="minorHAnsi" w:cstheme="minorHAnsi"/>
                      <w:color w:val="auto"/>
                    </w:rPr>
                    <w:t xml:space="preserve"> </w:t>
                  </w:r>
                </w:p>
              </w:tc>
              <w:tc>
                <w:tcPr>
                  <w:tcW w:w="2052" w:type="dxa"/>
                </w:tcPr>
                <w:p w14:paraId="0B42EF63" w14:textId="4DB9077D"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75</w:t>
                  </w:r>
                </w:p>
              </w:tc>
              <w:tc>
                <w:tcPr>
                  <w:tcW w:w="2052" w:type="dxa"/>
                </w:tcPr>
                <w:p w14:paraId="21E65CD1" w14:textId="63ED4960" w:rsidR="00DC2196" w:rsidRDefault="003B3B27" w:rsidP="00551A7B">
                  <w:pPr>
                    <w:pStyle w:val="Default"/>
                    <w:rPr>
                      <w:rFonts w:asciiTheme="minorHAnsi" w:hAnsiTheme="minorHAnsi" w:cstheme="minorHAnsi"/>
                      <w:color w:val="auto"/>
                    </w:rPr>
                  </w:pPr>
                  <w:r w:rsidRPr="00500F27">
                    <w:rPr>
                      <w:rFonts w:asciiTheme="minorHAnsi" w:hAnsiTheme="minorHAnsi" w:cstheme="minorHAnsi"/>
                      <w:color w:val="EE0000"/>
                    </w:rPr>
                    <w:t>-4</w:t>
                  </w:r>
                </w:p>
              </w:tc>
            </w:tr>
            <w:tr w:rsidR="00DC2196" w14:paraId="012DE22A" w14:textId="77777777" w:rsidTr="00DC2196">
              <w:tc>
                <w:tcPr>
                  <w:tcW w:w="2051" w:type="dxa"/>
                </w:tcPr>
                <w:p w14:paraId="5AA1A00C" w14:textId="77903861"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P3</w:t>
                  </w:r>
                </w:p>
              </w:tc>
              <w:tc>
                <w:tcPr>
                  <w:tcW w:w="2052" w:type="dxa"/>
                </w:tcPr>
                <w:p w14:paraId="0585E2D3" w14:textId="60858429"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67</w:t>
                  </w:r>
                </w:p>
              </w:tc>
              <w:tc>
                <w:tcPr>
                  <w:tcW w:w="2052" w:type="dxa"/>
                </w:tcPr>
                <w:p w14:paraId="7C5B72CB" w14:textId="2C31C2FF" w:rsidR="00DC2196" w:rsidRDefault="0026484E" w:rsidP="00551A7B">
                  <w:pPr>
                    <w:pStyle w:val="Default"/>
                    <w:rPr>
                      <w:rFonts w:asciiTheme="minorHAnsi" w:hAnsiTheme="minorHAnsi" w:cstheme="minorHAnsi"/>
                      <w:color w:val="auto"/>
                    </w:rPr>
                  </w:pPr>
                  <w:r>
                    <w:rPr>
                      <w:rFonts w:asciiTheme="minorHAnsi" w:hAnsiTheme="minorHAnsi" w:cstheme="minorHAnsi"/>
                      <w:color w:val="auto"/>
                    </w:rPr>
                    <w:t>68</w:t>
                  </w:r>
                </w:p>
              </w:tc>
              <w:tc>
                <w:tcPr>
                  <w:tcW w:w="2052" w:type="dxa"/>
                </w:tcPr>
                <w:p w14:paraId="5B4FD426" w14:textId="7E3ED301"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74</w:t>
                  </w:r>
                </w:p>
              </w:tc>
              <w:tc>
                <w:tcPr>
                  <w:tcW w:w="2052" w:type="dxa"/>
                </w:tcPr>
                <w:p w14:paraId="208AA021" w14:textId="0878FC23" w:rsidR="00DC2196" w:rsidRDefault="00500F27" w:rsidP="00551A7B">
                  <w:pPr>
                    <w:pStyle w:val="Default"/>
                    <w:rPr>
                      <w:rFonts w:asciiTheme="minorHAnsi" w:hAnsiTheme="minorHAnsi" w:cstheme="minorHAnsi"/>
                      <w:color w:val="auto"/>
                    </w:rPr>
                  </w:pPr>
                  <w:r w:rsidRPr="00500F27">
                    <w:rPr>
                      <w:rFonts w:asciiTheme="minorHAnsi" w:hAnsiTheme="minorHAnsi" w:cstheme="minorHAnsi"/>
                      <w:color w:val="00B050"/>
                    </w:rPr>
                    <w:t>+1</w:t>
                  </w:r>
                </w:p>
              </w:tc>
            </w:tr>
            <w:tr w:rsidR="00DC2196" w14:paraId="01366B33" w14:textId="77777777" w:rsidTr="00DC2196">
              <w:tc>
                <w:tcPr>
                  <w:tcW w:w="2051" w:type="dxa"/>
                </w:tcPr>
                <w:p w14:paraId="584A265F" w14:textId="2B8163CD"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P4</w:t>
                  </w:r>
                </w:p>
              </w:tc>
              <w:tc>
                <w:tcPr>
                  <w:tcW w:w="2052" w:type="dxa"/>
                </w:tcPr>
                <w:p w14:paraId="2FAEDE6F" w14:textId="1BDD9305"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65</w:t>
                  </w:r>
                </w:p>
              </w:tc>
              <w:tc>
                <w:tcPr>
                  <w:tcW w:w="2052" w:type="dxa"/>
                </w:tcPr>
                <w:p w14:paraId="6298180C" w14:textId="3ABF6561" w:rsidR="00DC2196" w:rsidRDefault="0026484E" w:rsidP="00551A7B">
                  <w:pPr>
                    <w:pStyle w:val="Default"/>
                    <w:rPr>
                      <w:rFonts w:asciiTheme="minorHAnsi" w:hAnsiTheme="minorHAnsi" w:cstheme="minorHAnsi"/>
                      <w:color w:val="auto"/>
                    </w:rPr>
                  </w:pPr>
                  <w:r>
                    <w:rPr>
                      <w:rFonts w:asciiTheme="minorHAnsi" w:hAnsiTheme="minorHAnsi" w:cstheme="minorHAnsi"/>
                      <w:color w:val="auto"/>
                    </w:rPr>
                    <w:t>64</w:t>
                  </w:r>
                </w:p>
              </w:tc>
              <w:tc>
                <w:tcPr>
                  <w:tcW w:w="2052" w:type="dxa"/>
                </w:tcPr>
                <w:p w14:paraId="7FDF6863" w14:textId="52C46D1C"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71</w:t>
                  </w:r>
                </w:p>
              </w:tc>
              <w:tc>
                <w:tcPr>
                  <w:tcW w:w="2052" w:type="dxa"/>
                </w:tcPr>
                <w:p w14:paraId="38B48A9D" w14:textId="16753C26" w:rsidR="00DC2196" w:rsidRDefault="00500F27" w:rsidP="00551A7B">
                  <w:pPr>
                    <w:pStyle w:val="Default"/>
                    <w:rPr>
                      <w:rFonts w:asciiTheme="minorHAnsi" w:hAnsiTheme="minorHAnsi" w:cstheme="minorHAnsi"/>
                      <w:color w:val="auto"/>
                    </w:rPr>
                  </w:pPr>
                  <w:r w:rsidRPr="00500F27">
                    <w:rPr>
                      <w:rFonts w:asciiTheme="minorHAnsi" w:hAnsiTheme="minorHAnsi" w:cstheme="minorHAnsi"/>
                      <w:color w:val="EE0000"/>
                    </w:rPr>
                    <w:t>-1</w:t>
                  </w:r>
                </w:p>
              </w:tc>
            </w:tr>
            <w:tr w:rsidR="00DC2196" w14:paraId="16A3EB63" w14:textId="77777777" w:rsidTr="00DC2196">
              <w:tc>
                <w:tcPr>
                  <w:tcW w:w="2051" w:type="dxa"/>
                </w:tcPr>
                <w:p w14:paraId="1FBB45EB" w14:textId="7D801125"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P5</w:t>
                  </w:r>
                </w:p>
              </w:tc>
              <w:tc>
                <w:tcPr>
                  <w:tcW w:w="2052" w:type="dxa"/>
                </w:tcPr>
                <w:p w14:paraId="6E75F94C" w14:textId="14EA9A20"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63</w:t>
                  </w:r>
                </w:p>
              </w:tc>
              <w:tc>
                <w:tcPr>
                  <w:tcW w:w="2052" w:type="dxa"/>
                </w:tcPr>
                <w:p w14:paraId="3EE9D567" w14:textId="49E2FF19" w:rsidR="00DC2196" w:rsidRDefault="0026484E" w:rsidP="00551A7B">
                  <w:pPr>
                    <w:pStyle w:val="Default"/>
                    <w:rPr>
                      <w:rFonts w:asciiTheme="minorHAnsi" w:hAnsiTheme="minorHAnsi" w:cstheme="minorHAnsi"/>
                      <w:color w:val="auto"/>
                    </w:rPr>
                  </w:pPr>
                  <w:r>
                    <w:rPr>
                      <w:rFonts w:asciiTheme="minorHAnsi" w:hAnsiTheme="minorHAnsi" w:cstheme="minorHAnsi"/>
                      <w:color w:val="auto"/>
                    </w:rPr>
                    <w:t>67</w:t>
                  </w:r>
                </w:p>
              </w:tc>
              <w:tc>
                <w:tcPr>
                  <w:tcW w:w="2052" w:type="dxa"/>
                </w:tcPr>
                <w:p w14:paraId="2BACAB28" w14:textId="4B93D771"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70</w:t>
                  </w:r>
                </w:p>
              </w:tc>
              <w:tc>
                <w:tcPr>
                  <w:tcW w:w="2052" w:type="dxa"/>
                </w:tcPr>
                <w:p w14:paraId="1A2EF619" w14:textId="221346B0" w:rsidR="00DC2196" w:rsidRPr="00500F27" w:rsidRDefault="00500F27" w:rsidP="00551A7B">
                  <w:pPr>
                    <w:pStyle w:val="Default"/>
                    <w:rPr>
                      <w:rFonts w:asciiTheme="minorHAnsi" w:hAnsiTheme="minorHAnsi" w:cstheme="minorHAnsi"/>
                      <w:color w:val="00B050"/>
                    </w:rPr>
                  </w:pPr>
                  <w:r w:rsidRPr="00500F27">
                    <w:rPr>
                      <w:rFonts w:asciiTheme="minorHAnsi" w:hAnsiTheme="minorHAnsi" w:cstheme="minorHAnsi"/>
                      <w:color w:val="00B050"/>
                    </w:rPr>
                    <w:t>+4</w:t>
                  </w:r>
                </w:p>
              </w:tc>
            </w:tr>
            <w:tr w:rsidR="00DC2196" w14:paraId="68992D60" w14:textId="77777777" w:rsidTr="00DC2196">
              <w:tc>
                <w:tcPr>
                  <w:tcW w:w="2051" w:type="dxa"/>
                </w:tcPr>
                <w:p w14:paraId="2989E153" w14:textId="75B2AE4A"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P6</w:t>
                  </w:r>
                </w:p>
              </w:tc>
              <w:tc>
                <w:tcPr>
                  <w:tcW w:w="2052" w:type="dxa"/>
                </w:tcPr>
                <w:p w14:paraId="2995F503" w14:textId="0DCC13E6"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50</w:t>
                  </w:r>
                </w:p>
              </w:tc>
              <w:tc>
                <w:tcPr>
                  <w:tcW w:w="2052" w:type="dxa"/>
                </w:tcPr>
                <w:p w14:paraId="78E52EFB" w14:textId="03990806" w:rsidR="00DC2196" w:rsidRDefault="0026484E" w:rsidP="00551A7B">
                  <w:pPr>
                    <w:pStyle w:val="Default"/>
                    <w:rPr>
                      <w:rFonts w:asciiTheme="minorHAnsi" w:hAnsiTheme="minorHAnsi" w:cstheme="minorHAnsi"/>
                      <w:color w:val="auto"/>
                    </w:rPr>
                  </w:pPr>
                  <w:r>
                    <w:rPr>
                      <w:rFonts w:asciiTheme="minorHAnsi" w:hAnsiTheme="minorHAnsi" w:cstheme="minorHAnsi"/>
                      <w:color w:val="auto"/>
                    </w:rPr>
                    <w:t>55</w:t>
                  </w:r>
                </w:p>
              </w:tc>
              <w:tc>
                <w:tcPr>
                  <w:tcW w:w="2052" w:type="dxa"/>
                </w:tcPr>
                <w:p w14:paraId="0B484A8C" w14:textId="48B5BA06"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60</w:t>
                  </w:r>
                </w:p>
              </w:tc>
              <w:tc>
                <w:tcPr>
                  <w:tcW w:w="2052" w:type="dxa"/>
                </w:tcPr>
                <w:p w14:paraId="6F609DF8" w14:textId="7E8E2789" w:rsidR="00DC2196" w:rsidRPr="00500F27" w:rsidRDefault="00500F27" w:rsidP="00551A7B">
                  <w:pPr>
                    <w:pStyle w:val="Default"/>
                    <w:rPr>
                      <w:rFonts w:asciiTheme="minorHAnsi" w:hAnsiTheme="minorHAnsi" w:cstheme="minorHAnsi"/>
                      <w:color w:val="00B050"/>
                    </w:rPr>
                  </w:pPr>
                  <w:r w:rsidRPr="00500F27">
                    <w:rPr>
                      <w:rFonts w:asciiTheme="minorHAnsi" w:hAnsiTheme="minorHAnsi" w:cstheme="minorHAnsi"/>
                      <w:color w:val="00B050"/>
                    </w:rPr>
                    <w:t>+5</w:t>
                  </w:r>
                </w:p>
              </w:tc>
            </w:tr>
            <w:tr w:rsidR="00DC2196" w14:paraId="178B7E78" w14:textId="77777777" w:rsidTr="00DC2196">
              <w:tc>
                <w:tcPr>
                  <w:tcW w:w="2051" w:type="dxa"/>
                </w:tcPr>
                <w:p w14:paraId="576EA67F" w14:textId="2BDB7817" w:rsidR="00DC2196" w:rsidRDefault="00340F09" w:rsidP="00551A7B">
                  <w:pPr>
                    <w:pStyle w:val="Default"/>
                    <w:rPr>
                      <w:rFonts w:asciiTheme="minorHAnsi" w:hAnsiTheme="minorHAnsi" w:cstheme="minorHAnsi"/>
                      <w:color w:val="auto"/>
                    </w:rPr>
                  </w:pPr>
                  <w:r>
                    <w:rPr>
                      <w:rFonts w:asciiTheme="minorHAnsi" w:hAnsiTheme="minorHAnsi" w:cstheme="minorHAnsi"/>
                      <w:color w:val="auto"/>
                    </w:rPr>
                    <w:t>P7</w:t>
                  </w:r>
                </w:p>
              </w:tc>
              <w:tc>
                <w:tcPr>
                  <w:tcW w:w="2052" w:type="dxa"/>
                </w:tcPr>
                <w:p w14:paraId="4AF6422F" w14:textId="285E885F" w:rsidR="00DC2196" w:rsidRDefault="007765CB" w:rsidP="00551A7B">
                  <w:pPr>
                    <w:pStyle w:val="Default"/>
                    <w:rPr>
                      <w:rFonts w:asciiTheme="minorHAnsi" w:hAnsiTheme="minorHAnsi" w:cstheme="minorHAnsi"/>
                      <w:color w:val="auto"/>
                    </w:rPr>
                  </w:pPr>
                  <w:r>
                    <w:rPr>
                      <w:rFonts w:asciiTheme="minorHAnsi" w:hAnsiTheme="minorHAnsi" w:cstheme="minorHAnsi"/>
                      <w:color w:val="auto"/>
                    </w:rPr>
                    <w:t>42</w:t>
                  </w:r>
                </w:p>
              </w:tc>
              <w:tc>
                <w:tcPr>
                  <w:tcW w:w="2052" w:type="dxa"/>
                </w:tcPr>
                <w:p w14:paraId="6455DC10" w14:textId="5B994F67" w:rsidR="00DC2196" w:rsidRDefault="009B7CBB" w:rsidP="00551A7B">
                  <w:pPr>
                    <w:pStyle w:val="Default"/>
                    <w:rPr>
                      <w:rFonts w:asciiTheme="minorHAnsi" w:hAnsiTheme="minorHAnsi" w:cstheme="minorHAnsi"/>
                      <w:color w:val="auto"/>
                    </w:rPr>
                  </w:pPr>
                  <w:r>
                    <w:rPr>
                      <w:rFonts w:asciiTheme="minorHAnsi" w:hAnsiTheme="minorHAnsi" w:cstheme="minorHAnsi"/>
                      <w:color w:val="auto"/>
                    </w:rPr>
                    <w:t>5</w:t>
                  </w:r>
                  <w:r w:rsidR="00570A33">
                    <w:rPr>
                      <w:rFonts w:asciiTheme="minorHAnsi" w:hAnsiTheme="minorHAnsi" w:cstheme="minorHAnsi"/>
                      <w:color w:val="auto"/>
                    </w:rPr>
                    <w:t>8</w:t>
                  </w:r>
                </w:p>
              </w:tc>
              <w:tc>
                <w:tcPr>
                  <w:tcW w:w="2052" w:type="dxa"/>
                </w:tcPr>
                <w:p w14:paraId="4CE84D98" w14:textId="37A92188" w:rsidR="00DC2196" w:rsidRDefault="00E60195" w:rsidP="00551A7B">
                  <w:pPr>
                    <w:pStyle w:val="Default"/>
                    <w:rPr>
                      <w:rFonts w:asciiTheme="minorHAnsi" w:hAnsiTheme="minorHAnsi" w:cstheme="minorHAnsi"/>
                      <w:color w:val="auto"/>
                    </w:rPr>
                  </w:pPr>
                  <w:r>
                    <w:rPr>
                      <w:rFonts w:asciiTheme="minorHAnsi" w:hAnsiTheme="minorHAnsi" w:cstheme="minorHAnsi"/>
                      <w:color w:val="auto"/>
                    </w:rPr>
                    <w:t>58</w:t>
                  </w:r>
                </w:p>
              </w:tc>
              <w:tc>
                <w:tcPr>
                  <w:tcW w:w="2052" w:type="dxa"/>
                </w:tcPr>
                <w:p w14:paraId="06F59CC2" w14:textId="148B80A4" w:rsidR="00DC2196" w:rsidRPr="00500F27" w:rsidRDefault="00500F27" w:rsidP="00551A7B">
                  <w:pPr>
                    <w:pStyle w:val="Default"/>
                    <w:rPr>
                      <w:rFonts w:asciiTheme="minorHAnsi" w:hAnsiTheme="minorHAnsi" w:cstheme="minorHAnsi"/>
                      <w:color w:val="00B050"/>
                    </w:rPr>
                  </w:pPr>
                  <w:r w:rsidRPr="00500F27">
                    <w:rPr>
                      <w:rFonts w:asciiTheme="minorHAnsi" w:hAnsiTheme="minorHAnsi" w:cstheme="minorHAnsi"/>
                      <w:color w:val="00B050"/>
                    </w:rPr>
                    <w:t>+1</w:t>
                  </w:r>
                  <w:r w:rsidR="00BD6625">
                    <w:rPr>
                      <w:rFonts w:asciiTheme="minorHAnsi" w:hAnsiTheme="minorHAnsi" w:cstheme="minorHAnsi"/>
                      <w:color w:val="00B050"/>
                    </w:rPr>
                    <w:t>6</w:t>
                  </w:r>
                </w:p>
              </w:tc>
            </w:tr>
          </w:tbl>
          <w:p w14:paraId="5326AA5F" w14:textId="723BFD30" w:rsidR="00DC2196" w:rsidRDefault="00FA420E" w:rsidP="00551A7B">
            <w:pPr>
              <w:pStyle w:val="Default"/>
              <w:ind w:left="32"/>
              <w:rPr>
                <w:rFonts w:asciiTheme="minorHAnsi" w:hAnsiTheme="minorHAnsi" w:cstheme="minorHAnsi"/>
                <w:color w:val="auto"/>
              </w:rPr>
            </w:pPr>
            <w:r>
              <w:rPr>
                <w:rFonts w:asciiTheme="minorHAnsi" w:hAnsiTheme="minorHAnsi" w:cstheme="minorHAnsi"/>
                <w:color w:val="auto"/>
              </w:rPr>
              <w:t xml:space="preserve">We had set very ambitious targets for overall literacy attainment this year. We recorded positive gains in this area in </w:t>
            </w:r>
            <w:r w:rsidR="00BD6625">
              <w:rPr>
                <w:rFonts w:asciiTheme="minorHAnsi" w:hAnsiTheme="minorHAnsi" w:cstheme="minorHAnsi"/>
                <w:color w:val="auto"/>
              </w:rPr>
              <w:t>4 out of the 6 cohorts we had last year.</w:t>
            </w:r>
            <w:r w:rsidR="00D86B8C">
              <w:rPr>
                <w:rFonts w:asciiTheme="minorHAnsi" w:hAnsiTheme="minorHAnsi" w:cstheme="minorHAnsi"/>
                <w:color w:val="auto"/>
              </w:rPr>
              <w:t xml:space="preserve"> Whilst we only managed to </w:t>
            </w:r>
            <w:r w:rsidR="00665F0E">
              <w:rPr>
                <w:rFonts w:asciiTheme="minorHAnsi" w:hAnsiTheme="minorHAnsi" w:cstheme="minorHAnsi"/>
                <w:color w:val="auto"/>
              </w:rPr>
              <w:t>achieve</w:t>
            </w:r>
            <w:r w:rsidR="00D86B8C">
              <w:rPr>
                <w:rFonts w:asciiTheme="minorHAnsi" w:hAnsiTheme="minorHAnsi" w:cstheme="minorHAnsi"/>
                <w:color w:val="auto"/>
              </w:rPr>
              <w:t xml:space="preserve"> one of our SIP targets for literacy this year</w:t>
            </w:r>
            <w:r w:rsidR="00607D18">
              <w:rPr>
                <w:rFonts w:asciiTheme="minorHAnsi" w:hAnsiTheme="minorHAnsi" w:cstheme="minorHAnsi"/>
                <w:color w:val="auto"/>
              </w:rPr>
              <w:t>, impact across each stage has been highlighted and detailed below.</w:t>
            </w:r>
          </w:p>
          <w:p w14:paraId="163171B9" w14:textId="77777777" w:rsidR="00E56DF4" w:rsidRDefault="00E56DF4" w:rsidP="00551A7B">
            <w:pPr>
              <w:pStyle w:val="Default"/>
              <w:ind w:left="32"/>
              <w:rPr>
                <w:rFonts w:asciiTheme="minorHAnsi" w:hAnsiTheme="minorHAnsi" w:cstheme="minorHAnsi"/>
                <w:color w:val="auto"/>
              </w:rPr>
            </w:pPr>
          </w:p>
          <w:p w14:paraId="35F4968C" w14:textId="77777777" w:rsidR="00E56DF4" w:rsidRPr="00DC2196" w:rsidRDefault="00E56DF4" w:rsidP="00551A7B">
            <w:pPr>
              <w:pStyle w:val="Default"/>
              <w:ind w:left="32"/>
              <w:rPr>
                <w:rFonts w:asciiTheme="minorHAnsi" w:hAnsiTheme="minorHAnsi" w:cstheme="minorHAnsi"/>
                <w:color w:val="auto"/>
              </w:rPr>
            </w:pPr>
          </w:p>
          <w:p w14:paraId="2F6237CB" w14:textId="73F8764A" w:rsidR="008F1BEA" w:rsidRPr="008F1BEA" w:rsidRDefault="008F1BEA">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70590F" w:rsidRPr="00502A16" w14:paraId="2C80733E" w14:textId="77777777" w:rsidTr="00D66C4A">
              <w:tc>
                <w:tcPr>
                  <w:tcW w:w="9016" w:type="dxa"/>
                  <w:gridSpan w:val="5"/>
                  <w:shd w:val="clear" w:color="auto" w:fill="CC66FF"/>
                </w:tcPr>
                <w:p w14:paraId="57F3513D" w14:textId="77777777" w:rsidR="0070590F" w:rsidRPr="00502A16" w:rsidRDefault="0070590F" w:rsidP="0070590F">
                  <w:pPr>
                    <w:rPr>
                      <w:rFonts w:ascii="SassoonCRInfant" w:hAnsi="SassoonCRInfant"/>
                    </w:rPr>
                  </w:pPr>
                  <w:r>
                    <w:rPr>
                      <w:rFonts w:ascii="SassoonCRInfant" w:hAnsi="SassoonCRInfant"/>
                    </w:rPr>
                    <w:t>Primary 1</w:t>
                  </w:r>
                </w:p>
              </w:tc>
            </w:tr>
            <w:tr w:rsidR="0070590F" w:rsidRPr="00502A16" w14:paraId="55380C3C" w14:textId="77777777" w:rsidTr="00D66C4A">
              <w:tc>
                <w:tcPr>
                  <w:tcW w:w="1803" w:type="dxa"/>
                </w:tcPr>
                <w:p w14:paraId="56D1E272" w14:textId="77777777" w:rsidR="0070590F" w:rsidRDefault="0070590F" w:rsidP="0070590F">
                  <w:pPr>
                    <w:rPr>
                      <w:rFonts w:ascii="SassoonCRInfant" w:hAnsi="SassoonCRInfant"/>
                    </w:rPr>
                  </w:pPr>
                  <w:r>
                    <w:rPr>
                      <w:rFonts w:ascii="SassoonCRInfant" w:hAnsi="SassoonCRInfant"/>
                    </w:rPr>
                    <w:t>Curricular Area</w:t>
                  </w:r>
                </w:p>
              </w:tc>
              <w:tc>
                <w:tcPr>
                  <w:tcW w:w="1803" w:type="dxa"/>
                </w:tcPr>
                <w:p w14:paraId="4CE90FD9" w14:textId="77777777" w:rsidR="0070590F" w:rsidRPr="00502A16" w:rsidRDefault="0070590F" w:rsidP="0070590F">
                  <w:pPr>
                    <w:rPr>
                      <w:rFonts w:ascii="SassoonCRInfant" w:hAnsi="SassoonCRInfant"/>
                    </w:rPr>
                  </w:pPr>
                  <w:r>
                    <w:rPr>
                      <w:rFonts w:ascii="SassoonCRInfant" w:hAnsi="SassoonCRInfant"/>
                    </w:rPr>
                    <w:t>Reading</w:t>
                  </w:r>
                </w:p>
              </w:tc>
              <w:tc>
                <w:tcPr>
                  <w:tcW w:w="1803" w:type="dxa"/>
                </w:tcPr>
                <w:p w14:paraId="2411C8E8" w14:textId="77777777" w:rsidR="0070590F" w:rsidRPr="00502A16" w:rsidRDefault="0070590F" w:rsidP="0070590F">
                  <w:pPr>
                    <w:rPr>
                      <w:rFonts w:ascii="SassoonCRInfant" w:hAnsi="SassoonCRInfant"/>
                    </w:rPr>
                  </w:pPr>
                  <w:r>
                    <w:rPr>
                      <w:rFonts w:ascii="SassoonCRInfant" w:hAnsi="SassoonCRInfant"/>
                    </w:rPr>
                    <w:t>Writing</w:t>
                  </w:r>
                </w:p>
              </w:tc>
              <w:tc>
                <w:tcPr>
                  <w:tcW w:w="1803" w:type="dxa"/>
                </w:tcPr>
                <w:p w14:paraId="59553449" w14:textId="77777777" w:rsidR="0070590F" w:rsidRPr="00502A16" w:rsidRDefault="0070590F" w:rsidP="0070590F">
                  <w:pPr>
                    <w:rPr>
                      <w:rFonts w:ascii="SassoonCRInfant" w:hAnsi="SassoonCRInfant"/>
                    </w:rPr>
                  </w:pPr>
                  <w:r>
                    <w:rPr>
                      <w:rFonts w:ascii="SassoonCRInfant" w:hAnsi="SassoonCRInfant"/>
                    </w:rPr>
                    <w:t>T and L</w:t>
                  </w:r>
                </w:p>
              </w:tc>
              <w:tc>
                <w:tcPr>
                  <w:tcW w:w="1804" w:type="dxa"/>
                </w:tcPr>
                <w:p w14:paraId="34C3C3B7" w14:textId="77777777" w:rsidR="0070590F" w:rsidRPr="00502A16" w:rsidRDefault="0070590F" w:rsidP="0070590F">
                  <w:pPr>
                    <w:rPr>
                      <w:rFonts w:ascii="SassoonCRInfant" w:hAnsi="SassoonCRInfant"/>
                    </w:rPr>
                  </w:pPr>
                  <w:r>
                    <w:rPr>
                      <w:rFonts w:ascii="SassoonCRInfant" w:hAnsi="SassoonCRInfant"/>
                    </w:rPr>
                    <w:t>Numeracy</w:t>
                  </w:r>
                </w:p>
              </w:tc>
            </w:tr>
            <w:tr w:rsidR="0070590F" w:rsidRPr="00502A16" w14:paraId="0B3F620A" w14:textId="77777777" w:rsidTr="00D66C4A">
              <w:tc>
                <w:tcPr>
                  <w:tcW w:w="1803" w:type="dxa"/>
                </w:tcPr>
                <w:p w14:paraId="623A41F2" w14:textId="77777777" w:rsidR="0070590F" w:rsidRDefault="0070590F" w:rsidP="0070590F">
                  <w:pPr>
                    <w:rPr>
                      <w:rFonts w:ascii="SassoonCRInfant" w:hAnsi="SassoonCRInfant"/>
                    </w:rPr>
                  </w:pPr>
                  <w:r>
                    <w:rPr>
                      <w:rFonts w:ascii="SassoonCRInfant" w:hAnsi="SassoonCRInfant"/>
                    </w:rPr>
                    <w:t>Primary 1 (2025-26)</w:t>
                  </w:r>
                </w:p>
              </w:tc>
              <w:tc>
                <w:tcPr>
                  <w:tcW w:w="1803" w:type="dxa"/>
                </w:tcPr>
                <w:p w14:paraId="7000CD2F" w14:textId="77777777" w:rsidR="0070590F" w:rsidRPr="00502A16" w:rsidRDefault="0070590F" w:rsidP="0070590F">
                  <w:pPr>
                    <w:rPr>
                      <w:rFonts w:ascii="SassoonCRInfant" w:hAnsi="SassoonCRInfant"/>
                    </w:rPr>
                  </w:pPr>
                  <w:r>
                    <w:rPr>
                      <w:rFonts w:ascii="SassoonCRInfant" w:hAnsi="SassoonCRInfant"/>
                    </w:rPr>
                    <w:t>67.5%</w:t>
                  </w:r>
                </w:p>
              </w:tc>
              <w:tc>
                <w:tcPr>
                  <w:tcW w:w="1803" w:type="dxa"/>
                </w:tcPr>
                <w:p w14:paraId="69CC6FF8" w14:textId="77777777" w:rsidR="0070590F" w:rsidRPr="00502A16" w:rsidRDefault="0070590F" w:rsidP="0070590F">
                  <w:pPr>
                    <w:rPr>
                      <w:rFonts w:ascii="SassoonCRInfant" w:hAnsi="SassoonCRInfant"/>
                    </w:rPr>
                  </w:pPr>
                  <w:r>
                    <w:rPr>
                      <w:rFonts w:ascii="SassoonCRInfant" w:hAnsi="SassoonCRInfant"/>
                    </w:rPr>
                    <w:t>65%</w:t>
                  </w:r>
                </w:p>
              </w:tc>
              <w:tc>
                <w:tcPr>
                  <w:tcW w:w="1803" w:type="dxa"/>
                </w:tcPr>
                <w:p w14:paraId="62F06C83" w14:textId="77777777" w:rsidR="0070590F" w:rsidRPr="00502A16" w:rsidRDefault="0070590F" w:rsidP="0070590F">
                  <w:pPr>
                    <w:rPr>
                      <w:rFonts w:ascii="SassoonCRInfant" w:hAnsi="SassoonCRInfant"/>
                    </w:rPr>
                  </w:pPr>
                  <w:r>
                    <w:rPr>
                      <w:rFonts w:ascii="SassoonCRInfant" w:hAnsi="SassoonCRInfant"/>
                    </w:rPr>
                    <w:t>75%</w:t>
                  </w:r>
                </w:p>
              </w:tc>
              <w:tc>
                <w:tcPr>
                  <w:tcW w:w="1804" w:type="dxa"/>
                </w:tcPr>
                <w:p w14:paraId="3C7FBB40" w14:textId="77777777" w:rsidR="0070590F" w:rsidRPr="00502A16" w:rsidRDefault="0070590F" w:rsidP="0070590F">
                  <w:pPr>
                    <w:rPr>
                      <w:rFonts w:ascii="SassoonCRInfant" w:hAnsi="SassoonCRInfant"/>
                    </w:rPr>
                  </w:pPr>
                  <w:r>
                    <w:rPr>
                      <w:rFonts w:ascii="SassoonCRInfant" w:hAnsi="SassoonCRInfant"/>
                    </w:rPr>
                    <w:t>75%</w:t>
                  </w:r>
                </w:p>
              </w:tc>
            </w:tr>
          </w:tbl>
          <w:p w14:paraId="6820BD54" w14:textId="5840401C" w:rsidR="00D15CD8" w:rsidRDefault="00D15CD8" w:rsidP="00D15CD8">
            <w:pPr>
              <w:rPr>
                <w:rFonts w:ascii="SassoonCRInfant" w:hAnsi="SassoonCRInfant"/>
                <w:b/>
                <w:u w:val="single"/>
              </w:rPr>
            </w:pPr>
          </w:p>
          <w:p w14:paraId="70996DB1" w14:textId="710C2CB0" w:rsidR="00C32537" w:rsidRPr="00C32537" w:rsidRDefault="00C32537" w:rsidP="00D15CD8">
            <w:pPr>
              <w:rPr>
                <w:rFonts w:ascii="SassoonCRInfant" w:hAnsi="SassoonCRInfant"/>
                <w:bCs/>
              </w:rPr>
            </w:pPr>
            <w:r>
              <w:rPr>
                <w:rFonts w:ascii="SassoonCRInfant" w:hAnsi="SassoonCRInfant"/>
                <w:bCs/>
              </w:rPr>
              <w:t>A great deal of work went in to improving the talking and listening attainment</w:t>
            </w:r>
            <w:r w:rsidR="0092569D">
              <w:rPr>
                <w:rFonts w:ascii="SassoonCRInfant" w:hAnsi="SassoonCRInfant"/>
                <w:bCs/>
              </w:rPr>
              <w:t xml:space="preserve"> in primary 1. We </w:t>
            </w:r>
            <w:r w:rsidR="00665F0E">
              <w:rPr>
                <w:rFonts w:ascii="SassoonCRInfant" w:hAnsi="SassoonCRInfant"/>
                <w:bCs/>
              </w:rPr>
              <w:t>became aware</w:t>
            </w:r>
            <w:r w:rsidR="0092569D">
              <w:rPr>
                <w:rFonts w:ascii="SassoonCRInfant" w:hAnsi="SassoonCRInfant"/>
                <w:bCs/>
              </w:rPr>
              <w:t xml:space="preserve"> </w:t>
            </w:r>
            <w:r w:rsidR="00665F0E">
              <w:rPr>
                <w:rFonts w:ascii="SassoonCRInfant" w:hAnsi="SassoonCRInfant"/>
                <w:bCs/>
              </w:rPr>
              <w:t>in</w:t>
            </w:r>
            <w:r w:rsidR="0092569D">
              <w:rPr>
                <w:rFonts w:ascii="SassoonCRInfant" w:hAnsi="SassoonCRInfant"/>
                <w:bCs/>
              </w:rPr>
              <w:t xml:space="preserve"> August that there were large vocabulary gaps in this area and we realised that if these were not filled, then overall literacy attainment would be low for this year group as they progressed through the school. </w:t>
            </w:r>
            <w:r w:rsidR="0028757B">
              <w:rPr>
                <w:rFonts w:ascii="SassoonCRInfant" w:hAnsi="SassoonCRInfant"/>
                <w:bCs/>
              </w:rPr>
              <w:t>We are satisfied that the cohort has finished the year with 75% of pupils on track in their talking and listening and the expectation would be that next year, this will positively impact overall literacy attainment.</w:t>
            </w:r>
          </w:p>
          <w:p w14:paraId="6790E5E7" w14:textId="77777777" w:rsidR="008F1BEA" w:rsidRDefault="008F1BEA" w:rsidP="00D15CD8">
            <w:pPr>
              <w:rPr>
                <w:rFonts w:ascii="SassoonCRInfant" w:hAnsi="SassoonCRInfant"/>
                <w:b/>
                <w:u w:val="single"/>
              </w:rPr>
            </w:pPr>
          </w:p>
          <w:p w14:paraId="04D0E36F" w14:textId="77777777" w:rsidR="00D15CD8" w:rsidRDefault="00D15CD8" w:rsidP="00D15CD8">
            <w:pPr>
              <w:rPr>
                <w:rFonts w:ascii="SassoonCRInfant" w:hAnsi="SassoonCRInfant"/>
                <w:b/>
                <w:u w:val="single"/>
              </w:rPr>
            </w:pPr>
          </w:p>
          <w:p w14:paraId="2A24DC01" w14:textId="7810BA07" w:rsidR="00D15CD8" w:rsidRPr="008F1BEA" w:rsidRDefault="00D15CD8">
            <w:pPr>
              <w:pStyle w:val="ListParagraph"/>
              <w:numPr>
                <w:ilvl w:val="0"/>
                <w:numId w:val="8"/>
              </w:numPr>
              <w:rPr>
                <w:rFonts w:ascii="SassoonCRInfant" w:hAnsi="SassoonCRInfant"/>
                <w:b/>
                <w:u w:val="single"/>
              </w:rPr>
            </w:pPr>
          </w:p>
          <w:tbl>
            <w:tblPr>
              <w:tblStyle w:val="TableGrid"/>
              <w:tblW w:w="0" w:type="auto"/>
              <w:tblLook w:val="04A0" w:firstRow="1" w:lastRow="0" w:firstColumn="1" w:lastColumn="0" w:noHBand="0" w:noVBand="1"/>
            </w:tblPr>
            <w:tblGrid>
              <w:gridCol w:w="1803"/>
              <w:gridCol w:w="1803"/>
              <w:gridCol w:w="1803"/>
              <w:gridCol w:w="1803"/>
              <w:gridCol w:w="1804"/>
            </w:tblGrid>
            <w:tr w:rsidR="008F1BEA" w:rsidRPr="00502A16" w14:paraId="2224F8E1" w14:textId="77777777" w:rsidTr="00D66C4A">
              <w:tc>
                <w:tcPr>
                  <w:tcW w:w="9016" w:type="dxa"/>
                  <w:gridSpan w:val="5"/>
                  <w:shd w:val="clear" w:color="auto" w:fill="CC66FF"/>
                </w:tcPr>
                <w:p w14:paraId="56BCC02A" w14:textId="77777777" w:rsidR="008F1BEA" w:rsidRPr="00502A16" w:rsidRDefault="008F1BEA" w:rsidP="008F1BEA">
                  <w:pPr>
                    <w:rPr>
                      <w:rFonts w:ascii="SassoonCRInfant" w:hAnsi="SassoonCRInfant"/>
                    </w:rPr>
                  </w:pPr>
                  <w:r>
                    <w:rPr>
                      <w:rFonts w:ascii="SassoonCRInfant" w:hAnsi="SassoonCRInfant"/>
                    </w:rPr>
                    <w:t>Primary 2</w:t>
                  </w:r>
                </w:p>
              </w:tc>
            </w:tr>
            <w:tr w:rsidR="008F1BEA" w:rsidRPr="00502A16" w14:paraId="5E4130AA" w14:textId="77777777" w:rsidTr="00D66C4A">
              <w:tc>
                <w:tcPr>
                  <w:tcW w:w="1803" w:type="dxa"/>
                </w:tcPr>
                <w:p w14:paraId="7F6C9F9C" w14:textId="77777777" w:rsidR="008F1BEA" w:rsidRDefault="008F1BEA" w:rsidP="008F1BEA">
                  <w:pPr>
                    <w:rPr>
                      <w:rFonts w:ascii="SassoonCRInfant" w:hAnsi="SassoonCRInfant"/>
                    </w:rPr>
                  </w:pPr>
                  <w:r>
                    <w:rPr>
                      <w:rFonts w:ascii="SassoonCRInfant" w:hAnsi="SassoonCRInfant"/>
                    </w:rPr>
                    <w:t>Curricular Area</w:t>
                  </w:r>
                </w:p>
              </w:tc>
              <w:tc>
                <w:tcPr>
                  <w:tcW w:w="1803" w:type="dxa"/>
                </w:tcPr>
                <w:p w14:paraId="053415A4" w14:textId="77777777" w:rsidR="008F1BEA" w:rsidRPr="00502A16" w:rsidRDefault="008F1BEA" w:rsidP="008F1BEA">
                  <w:pPr>
                    <w:rPr>
                      <w:rFonts w:ascii="SassoonCRInfant" w:hAnsi="SassoonCRInfant"/>
                    </w:rPr>
                  </w:pPr>
                  <w:r>
                    <w:rPr>
                      <w:rFonts w:ascii="SassoonCRInfant" w:hAnsi="SassoonCRInfant"/>
                    </w:rPr>
                    <w:t>Reading</w:t>
                  </w:r>
                </w:p>
              </w:tc>
              <w:tc>
                <w:tcPr>
                  <w:tcW w:w="1803" w:type="dxa"/>
                </w:tcPr>
                <w:p w14:paraId="3A2EF2B2" w14:textId="77777777" w:rsidR="008F1BEA" w:rsidRPr="00502A16" w:rsidRDefault="008F1BEA" w:rsidP="008F1BEA">
                  <w:pPr>
                    <w:rPr>
                      <w:rFonts w:ascii="SassoonCRInfant" w:hAnsi="SassoonCRInfant"/>
                    </w:rPr>
                  </w:pPr>
                  <w:r>
                    <w:rPr>
                      <w:rFonts w:ascii="SassoonCRInfant" w:hAnsi="SassoonCRInfant"/>
                    </w:rPr>
                    <w:t>Writing</w:t>
                  </w:r>
                </w:p>
              </w:tc>
              <w:tc>
                <w:tcPr>
                  <w:tcW w:w="1803" w:type="dxa"/>
                </w:tcPr>
                <w:p w14:paraId="36216065" w14:textId="77777777" w:rsidR="008F1BEA" w:rsidRPr="00502A16" w:rsidRDefault="008F1BEA" w:rsidP="008F1BEA">
                  <w:pPr>
                    <w:rPr>
                      <w:rFonts w:ascii="SassoonCRInfant" w:hAnsi="SassoonCRInfant"/>
                    </w:rPr>
                  </w:pPr>
                  <w:r>
                    <w:rPr>
                      <w:rFonts w:ascii="SassoonCRInfant" w:hAnsi="SassoonCRInfant"/>
                    </w:rPr>
                    <w:t>T and L</w:t>
                  </w:r>
                </w:p>
              </w:tc>
              <w:tc>
                <w:tcPr>
                  <w:tcW w:w="1804" w:type="dxa"/>
                </w:tcPr>
                <w:p w14:paraId="397BD257" w14:textId="77777777" w:rsidR="008F1BEA" w:rsidRPr="00502A16" w:rsidRDefault="008F1BEA" w:rsidP="008F1BEA">
                  <w:pPr>
                    <w:rPr>
                      <w:rFonts w:ascii="SassoonCRInfant" w:hAnsi="SassoonCRInfant"/>
                    </w:rPr>
                  </w:pPr>
                  <w:r>
                    <w:rPr>
                      <w:rFonts w:ascii="SassoonCRInfant" w:hAnsi="SassoonCRInfant"/>
                    </w:rPr>
                    <w:t>Numeracy</w:t>
                  </w:r>
                </w:p>
              </w:tc>
            </w:tr>
            <w:tr w:rsidR="008F1BEA" w:rsidRPr="00502A16" w14:paraId="75D91EC2" w14:textId="77777777" w:rsidTr="00D66C4A">
              <w:tc>
                <w:tcPr>
                  <w:tcW w:w="1803" w:type="dxa"/>
                </w:tcPr>
                <w:p w14:paraId="05F4DA87" w14:textId="77777777" w:rsidR="008F1BEA" w:rsidRPr="00502A16" w:rsidRDefault="008F1BEA" w:rsidP="008F1BEA">
                  <w:pPr>
                    <w:rPr>
                      <w:rFonts w:ascii="SassoonCRInfant" w:hAnsi="SassoonCRInfant"/>
                    </w:rPr>
                  </w:pPr>
                  <w:r>
                    <w:rPr>
                      <w:rFonts w:ascii="SassoonCRInfant" w:hAnsi="SassoonCRInfant"/>
                    </w:rPr>
                    <w:t>Primary 2 (2025-2026</w:t>
                  </w:r>
                  <w:r w:rsidRPr="00502A16">
                    <w:rPr>
                      <w:rFonts w:ascii="SassoonCRInfant" w:hAnsi="SassoonCRInfant"/>
                    </w:rPr>
                    <w:t>)</w:t>
                  </w:r>
                </w:p>
              </w:tc>
              <w:tc>
                <w:tcPr>
                  <w:tcW w:w="1803" w:type="dxa"/>
                </w:tcPr>
                <w:p w14:paraId="1D702EAF" w14:textId="77777777" w:rsidR="008F1BEA" w:rsidRPr="00005180" w:rsidRDefault="008F1BEA" w:rsidP="008F1BEA">
                  <w:pPr>
                    <w:rPr>
                      <w:rFonts w:ascii="SassoonCRInfant" w:hAnsi="SassoonCRInfant"/>
                      <w:highlight w:val="magenta"/>
                    </w:rPr>
                  </w:pPr>
                  <w:r w:rsidRPr="00005180">
                    <w:rPr>
                      <w:rFonts w:ascii="SassoonCRInfant" w:hAnsi="SassoonCRInfant"/>
                      <w:highlight w:val="magenta"/>
                    </w:rPr>
                    <w:t>69.2%</w:t>
                  </w:r>
                </w:p>
              </w:tc>
              <w:tc>
                <w:tcPr>
                  <w:tcW w:w="1803" w:type="dxa"/>
                </w:tcPr>
                <w:p w14:paraId="73BBA78B" w14:textId="77777777" w:rsidR="008F1BEA" w:rsidRPr="00502A16" w:rsidRDefault="008F1BEA" w:rsidP="008F1BEA">
                  <w:pPr>
                    <w:rPr>
                      <w:rFonts w:ascii="SassoonCRInfant" w:hAnsi="SassoonCRInfant"/>
                    </w:rPr>
                  </w:pPr>
                  <w:r>
                    <w:rPr>
                      <w:rFonts w:ascii="SassoonCRInfant" w:hAnsi="SassoonCRInfant"/>
                    </w:rPr>
                    <w:t>61.5%</w:t>
                  </w:r>
                </w:p>
              </w:tc>
              <w:tc>
                <w:tcPr>
                  <w:tcW w:w="1803" w:type="dxa"/>
                </w:tcPr>
                <w:p w14:paraId="011773A4" w14:textId="77777777" w:rsidR="008F1BEA" w:rsidRPr="00005180" w:rsidRDefault="008F1BEA" w:rsidP="008F1BEA">
                  <w:pPr>
                    <w:rPr>
                      <w:rFonts w:ascii="SassoonCRInfant" w:hAnsi="SassoonCRInfant"/>
                      <w:highlight w:val="magenta"/>
                    </w:rPr>
                  </w:pPr>
                  <w:r w:rsidRPr="00005180">
                    <w:rPr>
                      <w:rFonts w:ascii="SassoonCRInfant" w:hAnsi="SassoonCRInfant"/>
                      <w:highlight w:val="magenta"/>
                    </w:rPr>
                    <w:t>87.2%</w:t>
                  </w:r>
                </w:p>
              </w:tc>
              <w:tc>
                <w:tcPr>
                  <w:tcW w:w="1804" w:type="dxa"/>
                </w:tcPr>
                <w:p w14:paraId="7BBBFCAB" w14:textId="77777777" w:rsidR="008F1BEA" w:rsidRPr="00502A16" w:rsidRDefault="008F1BEA" w:rsidP="008F1BEA">
                  <w:pPr>
                    <w:rPr>
                      <w:rFonts w:ascii="SassoonCRInfant" w:hAnsi="SassoonCRInfant"/>
                    </w:rPr>
                  </w:pPr>
                  <w:r>
                    <w:rPr>
                      <w:rFonts w:ascii="SassoonCRInfant" w:hAnsi="SassoonCRInfant"/>
                    </w:rPr>
                    <w:t>82.1%</w:t>
                  </w:r>
                </w:p>
              </w:tc>
            </w:tr>
            <w:tr w:rsidR="008F1BEA" w:rsidRPr="00502A16" w14:paraId="3830DB4A" w14:textId="77777777" w:rsidTr="00D66C4A">
              <w:tc>
                <w:tcPr>
                  <w:tcW w:w="1803" w:type="dxa"/>
                </w:tcPr>
                <w:p w14:paraId="257E00C6" w14:textId="77777777" w:rsidR="008F1BEA" w:rsidRDefault="008F1BEA" w:rsidP="008F1BEA">
                  <w:pPr>
                    <w:rPr>
                      <w:rFonts w:ascii="SassoonCRInfant" w:hAnsi="SassoonCRInfant"/>
                    </w:rPr>
                  </w:pPr>
                  <w:r>
                    <w:rPr>
                      <w:rFonts w:ascii="SassoonCRInfant" w:hAnsi="SassoonCRInfant"/>
                    </w:rPr>
                    <w:t>Primary 1 (2024-2025)</w:t>
                  </w:r>
                </w:p>
              </w:tc>
              <w:tc>
                <w:tcPr>
                  <w:tcW w:w="1803" w:type="dxa"/>
                </w:tcPr>
                <w:p w14:paraId="6DF06EFD" w14:textId="77777777" w:rsidR="008F1BEA" w:rsidRPr="00502A16" w:rsidRDefault="008F1BEA" w:rsidP="008F1BEA">
                  <w:pPr>
                    <w:rPr>
                      <w:rFonts w:ascii="SassoonCRInfant" w:hAnsi="SassoonCRInfant"/>
                    </w:rPr>
                  </w:pPr>
                  <w:r>
                    <w:rPr>
                      <w:rFonts w:ascii="SassoonCRInfant" w:hAnsi="SassoonCRInfant"/>
                    </w:rPr>
                    <w:t>67.5%</w:t>
                  </w:r>
                </w:p>
              </w:tc>
              <w:tc>
                <w:tcPr>
                  <w:tcW w:w="1803" w:type="dxa"/>
                </w:tcPr>
                <w:p w14:paraId="3BDECF8E" w14:textId="77777777" w:rsidR="008F1BEA" w:rsidRPr="00502A16" w:rsidRDefault="008F1BEA" w:rsidP="008F1BEA">
                  <w:pPr>
                    <w:rPr>
                      <w:rFonts w:ascii="SassoonCRInfant" w:hAnsi="SassoonCRInfant"/>
                    </w:rPr>
                  </w:pPr>
                  <w:r>
                    <w:rPr>
                      <w:rFonts w:ascii="SassoonCRInfant" w:hAnsi="SassoonCRInfant"/>
                    </w:rPr>
                    <w:t>67.5%</w:t>
                  </w:r>
                </w:p>
              </w:tc>
              <w:tc>
                <w:tcPr>
                  <w:tcW w:w="1803" w:type="dxa"/>
                </w:tcPr>
                <w:p w14:paraId="6DCD46EF" w14:textId="77777777" w:rsidR="008F1BEA" w:rsidRPr="00502A16" w:rsidRDefault="008F1BEA" w:rsidP="008F1BEA">
                  <w:pPr>
                    <w:rPr>
                      <w:rFonts w:ascii="SassoonCRInfant" w:hAnsi="SassoonCRInfant"/>
                    </w:rPr>
                  </w:pPr>
                  <w:r>
                    <w:rPr>
                      <w:rFonts w:ascii="SassoonCRInfant" w:hAnsi="SassoonCRInfant"/>
                    </w:rPr>
                    <w:t>75.0%</w:t>
                  </w:r>
                </w:p>
              </w:tc>
              <w:tc>
                <w:tcPr>
                  <w:tcW w:w="1804" w:type="dxa"/>
                </w:tcPr>
                <w:p w14:paraId="7727428C" w14:textId="77777777" w:rsidR="008F1BEA" w:rsidRPr="00502A16" w:rsidRDefault="008F1BEA" w:rsidP="008F1BEA">
                  <w:pPr>
                    <w:rPr>
                      <w:rFonts w:ascii="SassoonCRInfant" w:hAnsi="SassoonCRInfant"/>
                    </w:rPr>
                  </w:pPr>
                  <w:r>
                    <w:rPr>
                      <w:rFonts w:ascii="SassoonCRInfant" w:hAnsi="SassoonCRInfant"/>
                    </w:rPr>
                    <w:t>80.0%</w:t>
                  </w:r>
                </w:p>
              </w:tc>
            </w:tr>
          </w:tbl>
          <w:p w14:paraId="493C7156" w14:textId="1F271AAF" w:rsidR="00D15CD8" w:rsidRDefault="00D15CD8" w:rsidP="008F1BEA">
            <w:pPr>
              <w:rPr>
                <w:rFonts w:ascii="SassoonCRInfant" w:hAnsi="SassoonCRInfant"/>
                <w:b/>
                <w:u w:val="single"/>
              </w:rPr>
            </w:pPr>
          </w:p>
          <w:p w14:paraId="5870AEC7" w14:textId="3D81F1F8" w:rsidR="004B3BDA" w:rsidRPr="004B3BDA" w:rsidRDefault="006E6948" w:rsidP="008F1BEA">
            <w:pPr>
              <w:rPr>
                <w:rFonts w:ascii="SassoonCRInfant" w:hAnsi="SassoonCRInfant"/>
                <w:bCs/>
              </w:rPr>
            </w:pPr>
            <w:r w:rsidRPr="0096617E">
              <w:rPr>
                <w:rFonts w:ascii="SassoonCRInfant" w:hAnsi="SassoonCRInfant"/>
                <w:bCs/>
              </w:rPr>
              <w:t xml:space="preserve">In primary 2 this year we have </w:t>
            </w:r>
            <w:r w:rsidR="0096617E">
              <w:rPr>
                <w:rFonts w:ascii="SassoonCRInfant" w:hAnsi="SassoonCRInfant"/>
                <w:bCs/>
              </w:rPr>
              <w:t xml:space="preserve">made gains in reading and significant gains </w:t>
            </w:r>
            <w:r w:rsidR="000355BE">
              <w:rPr>
                <w:rFonts w:ascii="SassoonCRInfant" w:hAnsi="SassoonCRInfant"/>
                <w:bCs/>
              </w:rPr>
              <w:t>of 12.2% in talking and listening. This has not had the positive impact on writing attainment</w:t>
            </w:r>
            <w:r w:rsidR="00665F0E">
              <w:rPr>
                <w:rFonts w:ascii="SassoonCRInfant" w:hAnsi="SassoonCRInfant"/>
                <w:bCs/>
              </w:rPr>
              <w:t xml:space="preserve"> yet,</w:t>
            </w:r>
            <w:r w:rsidR="000355BE">
              <w:rPr>
                <w:rFonts w:ascii="SassoonCRInfant" w:hAnsi="SassoonCRInfant"/>
                <w:bCs/>
              </w:rPr>
              <w:t xml:space="preserve"> but this will be our focus with these pupils next session. </w:t>
            </w:r>
            <w:r w:rsidR="004B3BDA">
              <w:rPr>
                <w:rFonts w:ascii="SassoonCRInfant" w:hAnsi="SassoonCRInfant"/>
                <w:bCs/>
              </w:rPr>
              <w:t>Numeracy attainment is strong at P2 this year, with 82.1% of pupils being on track.</w:t>
            </w:r>
          </w:p>
          <w:p w14:paraId="37C7BF65" w14:textId="273D1EDE" w:rsidR="0023248D" w:rsidRPr="008F1BEA" w:rsidRDefault="0023248D">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8F1BEA" w:rsidRPr="00502A16" w14:paraId="293C1AD4" w14:textId="77777777" w:rsidTr="00D66C4A">
              <w:tc>
                <w:tcPr>
                  <w:tcW w:w="9016" w:type="dxa"/>
                  <w:gridSpan w:val="5"/>
                  <w:shd w:val="clear" w:color="auto" w:fill="CC66FF"/>
                </w:tcPr>
                <w:p w14:paraId="59D70733" w14:textId="77777777" w:rsidR="008F1BEA" w:rsidRPr="00502A16" w:rsidRDefault="008F1BEA" w:rsidP="008F1BEA">
                  <w:pPr>
                    <w:rPr>
                      <w:rFonts w:ascii="SassoonCRInfant" w:hAnsi="SassoonCRInfant"/>
                    </w:rPr>
                  </w:pPr>
                  <w:r>
                    <w:rPr>
                      <w:rFonts w:ascii="SassoonCRInfant" w:hAnsi="SassoonCRInfant"/>
                    </w:rPr>
                    <w:t>Primary 3</w:t>
                  </w:r>
                </w:p>
              </w:tc>
            </w:tr>
            <w:tr w:rsidR="008F1BEA" w:rsidRPr="00502A16" w14:paraId="047632DA" w14:textId="77777777" w:rsidTr="00D66C4A">
              <w:tc>
                <w:tcPr>
                  <w:tcW w:w="1803" w:type="dxa"/>
                </w:tcPr>
                <w:p w14:paraId="01DDEEB1" w14:textId="77777777" w:rsidR="008F1BEA" w:rsidRDefault="008F1BEA" w:rsidP="008F1BEA">
                  <w:pPr>
                    <w:rPr>
                      <w:rFonts w:ascii="SassoonCRInfant" w:hAnsi="SassoonCRInfant"/>
                    </w:rPr>
                  </w:pPr>
                  <w:r>
                    <w:rPr>
                      <w:rFonts w:ascii="SassoonCRInfant" w:hAnsi="SassoonCRInfant"/>
                    </w:rPr>
                    <w:t>Curricular Area</w:t>
                  </w:r>
                </w:p>
              </w:tc>
              <w:tc>
                <w:tcPr>
                  <w:tcW w:w="1803" w:type="dxa"/>
                </w:tcPr>
                <w:p w14:paraId="3A1AAE34" w14:textId="77777777" w:rsidR="008F1BEA" w:rsidRPr="00502A16" w:rsidRDefault="008F1BEA" w:rsidP="008F1BEA">
                  <w:pPr>
                    <w:rPr>
                      <w:rFonts w:ascii="SassoonCRInfant" w:hAnsi="SassoonCRInfant"/>
                    </w:rPr>
                  </w:pPr>
                  <w:r>
                    <w:rPr>
                      <w:rFonts w:ascii="SassoonCRInfant" w:hAnsi="SassoonCRInfant"/>
                    </w:rPr>
                    <w:t>Reading</w:t>
                  </w:r>
                </w:p>
              </w:tc>
              <w:tc>
                <w:tcPr>
                  <w:tcW w:w="1803" w:type="dxa"/>
                </w:tcPr>
                <w:p w14:paraId="2C99D9AF" w14:textId="77777777" w:rsidR="008F1BEA" w:rsidRPr="00502A16" w:rsidRDefault="008F1BEA" w:rsidP="008F1BEA">
                  <w:pPr>
                    <w:rPr>
                      <w:rFonts w:ascii="SassoonCRInfant" w:hAnsi="SassoonCRInfant"/>
                    </w:rPr>
                  </w:pPr>
                  <w:r>
                    <w:rPr>
                      <w:rFonts w:ascii="SassoonCRInfant" w:hAnsi="SassoonCRInfant"/>
                    </w:rPr>
                    <w:t>Writing</w:t>
                  </w:r>
                </w:p>
              </w:tc>
              <w:tc>
                <w:tcPr>
                  <w:tcW w:w="1803" w:type="dxa"/>
                </w:tcPr>
                <w:p w14:paraId="2540E26C" w14:textId="77777777" w:rsidR="008F1BEA" w:rsidRPr="00502A16" w:rsidRDefault="008F1BEA" w:rsidP="008F1BEA">
                  <w:pPr>
                    <w:rPr>
                      <w:rFonts w:ascii="SassoonCRInfant" w:hAnsi="SassoonCRInfant"/>
                    </w:rPr>
                  </w:pPr>
                  <w:r>
                    <w:rPr>
                      <w:rFonts w:ascii="SassoonCRInfant" w:hAnsi="SassoonCRInfant"/>
                    </w:rPr>
                    <w:t>T and L</w:t>
                  </w:r>
                </w:p>
              </w:tc>
              <w:tc>
                <w:tcPr>
                  <w:tcW w:w="1804" w:type="dxa"/>
                </w:tcPr>
                <w:p w14:paraId="453B0687" w14:textId="77777777" w:rsidR="008F1BEA" w:rsidRPr="00502A16" w:rsidRDefault="008F1BEA" w:rsidP="008F1BEA">
                  <w:pPr>
                    <w:rPr>
                      <w:rFonts w:ascii="SassoonCRInfant" w:hAnsi="SassoonCRInfant"/>
                    </w:rPr>
                  </w:pPr>
                  <w:r>
                    <w:rPr>
                      <w:rFonts w:ascii="SassoonCRInfant" w:hAnsi="SassoonCRInfant"/>
                    </w:rPr>
                    <w:t>Numeracy</w:t>
                  </w:r>
                </w:p>
              </w:tc>
            </w:tr>
            <w:tr w:rsidR="008F1BEA" w:rsidRPr="00502A16" w14:paraId="25C88F44" w14:textId="77777777" w:rsidTr="00D66C4A">
              <w:tc>
                <w:tcPr>
                  <w:tcW w:w="1803" w:type="dxa"/>
                </w:tcPr>
                <w:p w14:paraId="45898573" w14:textId="77777777" w:rsidR="008F1BEA" w:rsidRDefault="008F1BEA" w:rsidP="008F1BEA">
                  <w:pPr>
                    <w:rPr>
                      <w:rFonts w:ascii="SassoonCRInfant" w:hAnsi="SassoonCRInfant"/>
                    </w:rPr>
                  </w:pPr>
                  <w:r>
                    <w:rPr>
                      <w:rFonts w:ascii="SassoonCRInfant" w:hAnsi="SassoonCRInfant"/>
                    </w:rPr>
                    <w:t>Primary 3 (2025-2026)</w:t>
                  </w:r>
                </w:p>
              </w:tc>
              <w:tc>
                <w:tcPr>
                  <w:tcW w:w="1803" w:type="dxa"/>
                </w:tcPr>
                <w:p w14:paraId="47D165B8" w14:textId="77777777" w:rsidR="008F1BEA" w:rsidRPr="00005180" w:rsidRDefault="008F1BEA" w:rsidP="008F1BEA">
                  <w:pPr>
                    <w:rPr>
                      <w:rFonts w:ascii="SassoonCRInfant" w:hAnsi="SassoonCRInfant"/>
                      <w:highlight w:val="magenta"/>
                    </w:rPr>
                  </w:pPr>
                  <w:r w:rsidRPr="00005180">
                    <w:rPr>
                      <w:rFonts w:ascii="SassoonCRInfant" w:hAnsi="SassoonCRInfant"/>
                      <w:highlight w:val="magenta"/>
                    </w:rPr>
                    <w:t>73.2%</w:t>
                  </w:r>
                </w:p>
              </w:tc>
              <w:tc>
                <w:tcPr>
                  <w:tcW w:w="1803" w:type="dxa"/>
                </w:tcPr>
                <w:p w14:paraId="47380E9F" w14:textId="77777777" w:rsidR="008F1BEA" w:rsidRPr="00502A16" w:rsidRDefault="008F1BEA" w:rsidP="008F1BEA">
                  <w:pPr>
                    <w:rPr>
                      <w:rFonts w:ascii="SassoonCRInfant" w:hAnsi="SassoonCRInfant"/>
                    </w:rPr>
                  </w:pPr>
                  <w:r>
                    <w:rPr>
                      <w:rFonts w:ascii="SassoonCRInfant" w:hAnsi="SassoonCRInfant"/>
                    </w:rPr>
                    <w:t>68.3%</w:t>
                  </w:r>
                </w:p>
              </w:tc>
              <w:tc>
                <w:tcPr>
                  <w:tcW w:w="1803" w:type="dxa"/>
                </w:tcPr>
                <w:p w14:paraId="4C95CE3D" w14:textId="77777777" w:rsidR="008F1BEA" w:rsidRPr="00502A16" w:rsidRDefault="008F1BEA" w:rsidP="008F1BEA">
                  <w:pPr>
                    <w:rPr>
                      <w:rFonts w:ascii="SassoonCRInfant" w:hAnsi="SassoonCRInfant"/>
                    </w:rPr>
                  </w:pPr>
                  <w:r>
                    <w:rPr>
                      <w:rFonts w:ascii="SassoonCRInfant" w:hAnsi="SassoonCRInfant"/>
                    </w:rPr>
                    <w:t>80.5%</w:t>
                  </w:r>
                </w:p>
              </w:tc>
              <w:tc>
                <w:tcPr>
                  <w:tcW w:w="1804" w:type="dxa"/>
                </w:tcPr>
                <w:p w14:paraId="2A15EA41" w14:textId="77777777" w:rsidR="008F1BEA" w:rsidRPr="00005180" w:rsidRDefault="008F1BEA" w:rsidP="008F1BEA">
                  <w:pPr>
                    <w:rPr>
                      <w:rFonts w:ascii="SassoonCRInfant" w:hAnsi="SassoonCRInfant"/>
                      <w:highlight w:val="magenta"/>
                    </w:rPr>
                  </w:pPr>
                  <w:r w:rsidRPr="00005180">
                    <w:rPr>
                      <w:rFonts w:ascii="SassoonCRInfant" w:hAnsi="SassoonCRInfant"/>
                      <w:highlight w:val="magenta"/>
                    </w:rPr>
                    <w:t>75.6%</w:t>
                  </w:r>
                </w:p>
              </w:tc>
            </w:tr>
            <w:tr w:rsidR="008F1BEA" w:rsidRPr="00502A16" w14:paraId="1F590F84" w14:textId="77777777" w:rsidTr="00D66C4A">
              <w:tc>
                <w:tcPr>
                  <w:tcW w:w="1803" w:type="dxa"/>
                </w:tcPr>
                <w:p w14:paraId="1A2CDA67" w14:textId="77777777" w:rsidR="008F1BEA" w:rsidRPr="00502A16" w:rsidRDefault="008F1BEA" w:rsidP="008F1BEA">
                  <w:pPr>
                    <w:rPr>
                      <w:rFonts w:ascii="SassoonCRInfant" w:hAnsi="SassoonCRInfant"/>
                    </w:rPr>
                  </w:pPr>
                  <w:r>
                    <w:rPr>
                      <w:rFonts w:ascii="SassoonCRInfant" w:hAnsi="SassoonCRInfant"/>
                    </w:rPr>
                    <w:t>Primary 2 (2024-2025</w:t>
                  </w:r>
                  <w:r w:rsidRPr="00502A16">
                    <w:rPr>
                      <w:rFonts w:ascii="SassoonCRInfant" w:hAnsi="SassoonCRInfant"/>
                    </w:rPr>
                    <w:t>)</w:t>
                  </w:r>
                </w:p>
              </w:tc>
              <w:tc>
                <w:tcPr>
                  <w:tcW w:w="1803" w:type="dxa"/>
                </w:tcPr>
                <w:p w14:paraId="45C36BD2" w14:textId="77777777" w:rsidR="008F1BEA" w:rsidRPr="00502A16" w:rsidRDefault="008F1BEA" w:rsidP="008F1BEA">
                  <w:pPr>
                    <w:rPr>
                      <w:rFonts w:ascii="SassoonCRInfant" w:hAnsi="SassoonCRInfant"/>
                    </w:rPr>
                  </w:pPr>
                  <w:r>
                    <w:rPr>
                      <w:rFonts w:ascii="SassoonCRInfant" w:hAnsi="SassoonCRInfant"/>
                    </w:rPr>
                    <w:t>64.1%</w:t>
                  </w:r>
                </w:p>
              </w:tc>
              <w:tc>
                <w:tcPr>
                  <w:tcW w:w="1803" w:type="dxa"/>
                </w:tcPr>
                <w:p w14:paraId="750C3F49" w14:textId="77777777" w:rsidR="008F1BEA" w:rsidRPr="00502A16" w:rsidRDefault="008F1BEA" w:rsidP="008F1BEA">
                  <w:pPr>
                    <w:rPr>
                      <w:rFonts w:ascii="SassoonCRInfant" w:hAnsi="SassoonCRInfant"/>
                    </w:rPr>
                  </w:pPr>
                  <w:r>
                    <w:rPr>
                      <w:rFonts w:ascii="SassoonCRInfant" w:hAnsi="SassoonCRInfant"/>
                    </w:rPr>
                    <w:t>64.1%</w:t>
                  </w:r>
                </w:p>
              </w:tc>
              <w:tc>
                <w:tcPr>
                  <w:tcW w:w="1803" w:type="dxa"/>
                </w:tcPr>
                <w:p w14:paraId="71E4D837" w14:textId="77777777" w:rsidR="008F1BEA" w:rsidRPr="00502A16" w:rsidRDefault="008F1BEA" w:rsidP="008F1BEA">
                  <w:pPr>
                    <w:rPr>
                      <w:rFonts w:ascii="SassoonCRInfant" w:hAnsi="SassoonCRInfant"/>
                    </w:rPr>
                  </w:pPr>
                  <w:r>
                    <w:rPr>
                      <w:rFonts w:ascii="SassoonCRInfant" w:hAnsi="SassoonCRInfant"/>
                    </w:rPr>
                    <w:t>84.6%</w:t>
                  </w:r>
                </w:p>
              </w:tc>
              <w:tc>
                <w:tcPr>
                  <w:tcW w:w="1804" w:type="dxa"/>
                </w:tcPr>
                <w:p w14:paraId="7347AA31" w14:textId="77777777" w:rsidR="008F1BEA" w:rsidRPr="00502A16" w:rsidRDefault="008F1BEA" w:rsidP="008F1BEA">
                  <w:pPr>
                    <w:rPr>
                      <w:rFonts w:ascii="SassoonCRInfant" w:hAnsi="SassoonCRInfant"/>
                    </w:rPr>
                  </w:pPr>
                  <w:r>
                    <w:rPr>
                      <w:rFonts w:ascii="SassoonCRInfant" w:hAnsi="SassoonCRInfant"/>
                    </w:rPr>
                    <w:t>82.1%</w:t>
                  </w:r>
                </w:p>
              </w:tc>
            </w:tr>
            <w:tr w:rsidR="008F1BEA" w:rsidRPr="00502A16" w14:paraId="68398FA0" w14:textId="77777777" w:rsidTr="00D66C4A">
              <w:tc>
                <w:tcPr>
                  <w:tcW w:w="1803" w:type="dxa"/>
                </w:tcPr>
                <w:p w14:paraId="36B4FC37" w14:textId="77777777" w:rsidR="008F1BEA" w:rsidRPr="00502A16" w:rsidRDefault="008F1BEA" w:rsidP="008F1BEA">
                  <w:pPr>
                    <w:rPr>
                      <w:rFonts w:ascii="SassoonCRInfant" w:hAnsi="SassoonCRInfant"/>
                    </w:rPr>
                  </w:pPr>
                  <w:r>
                    <w:rPr>
                      <w:rFonts w:ascii="SassoonCRInfant" w:hAnsi="SassoonCRInfant"/>
                    </w:rPr>
                    <w:t>Primary 1 (2023-2024</w:t>
                  </w:r>
                </w:p>
              </w:tc>
              <w:tc>
                <w:tcPr>
                  <w:tcW w:w="1803" w:type="dxa"/>
                </w:tcPr>
                <w:p w14:paraId="583CABD6" w14:textId="77777777" w:rsidR="008F1BEA" w:rsidRPr="00502A16" w:rsidRDefault="008F1BEA" w:rsidP="008F1BEA">
                  <w:pPr>
                    <w:rPr>
                      <w:rFonts w:ascii="SassoonCRInfant" w:hAnsi="SassoonCRInfant"/>
                    </w:rPr>
                  </w:pPr>
                  <w:r>
                    <w:rPr>
                      <w:rFonts w:ascii="SassoonCRInfant" w:hAnsi="SassoonCRInfant"/>
                    </w:rPr>
                    <w:t>70.3%</w:t>
                  </w:r>
                </w:p>
              </w:tc>
              <w:tc>
                <w:tcPr>
                  <w:tcW w:w="1803" w:type="dxa"/>
                </w:tcPr>
                <w:p w14:paraId="2A991320" w14:textId="77777777" w:rsidR="008F1BEA" w:rsidRPr="00502A16" w:rsidRDefault="008F1BEA" w:rsidP="008F1BEA">
                  <w:pPr>
                    <w:rPr>
                      <w:rFonts w:ascii="SassoonCRInfant" w:hAnsi="SassoonCRInfant"/>
                    </w:rPr>
                  </w:pPr>
                  <w:r>
                    <w:rPr>
                      <w:rFonts w:ascii="SassoonCRInfant" w:hAnsi="SassoonCRInfant"/>
                    </w:rPr>
                    <w:t>70.3%</w:t>
                  </w:r>
                </w:p>
              </w:tc>
              <w:tc>
                <w:tcPr>
                  <w:tcW w:w="1803" w:type="dxa"/>
                </w:tcPr>
                <w:p w14:paraId="4D7F790F" w14:textId="77777777" w:rsidR="008F1BEA" w:rsidRPr="00502A16" w:rsidRDefault="008F1BEA" w:rsidP="008F1BEA">
                  <w:pPr>
                    <w:rPr>
                      <w:rFonts w:ascii="SassoonCRInfant" w:hAnsi="SassoonCRInfant"/>
                    </w:rPr>
                  </w:pPr>
                  <w:r>
                    <w:rPr>
                      <w:rFonts w:ascii="SassoonCRInfant" w:hAnsi="SassoonCRInfant"/>
                    </w:rPr>
                    <w:t>83.8%</w:t>
                  </w:r>
                </w:p>
              </w:tc>
              <w:tc>
                <w:tcPr>
                  <w:tcW w:w="1804" w:type="dxa"/>
                </w:tcPr>
                <w:p w14:paraId="2E540466" w14:textId="77777777" w:rsidR="008F1BEA" w:rsidRPr="00502A16" w:rsidRDefault="008F1BEA" w:rsidP="008F1BEA">
                  <w:pPr>
                    <w:rPr>
                      <w:rFonts w:ascii="SassoonCRInfant" w:hAnsi="SassoonCRInfant"/>
                    </w:rPr>
                  </w:pPr>
                  <w:r>
                    <w:rPr>
                      <w:rFonts w:ascii="SassoonCRInfant" w:hAnsi="SassoonCRInfant"/>
                    </w:rPr>
                    <w:t>75.7%</w:t>
                  </w:r>
                </w:p>
              </w:tc>
            </w:tr>
          </w:tbl>
          <w:p w14:paraId="4C89B44F" w14:textId="02DC34F5" w:rsidR="008F1BEA" w:rsidRDefault="003C7284" w:rsidP="0023248D">
            <w:pPr>
              <w:rPr>
                <w:rFonts w:ascii="SassoonCRInfant" w:hAnsi="SassoonCRInfant"/>
              </w:rPr>
            </w:pPr>
            <w:r>
              <w:rPr>
                <w:rFonts w:ascii="SassoonCRInfant" w:hAnsi="SassoonCRInfant"/>
              </w:rPr>
              <w:t xml:space="preserve">Across primary 3 this year we saw a small 1% rise in overall literacy attainment. </w:t>
            </w:r>
            <w:r w:rsidR="008009D6">
              <w:rPr>
                <w:rFonts w:ascii="SassoonCRInfant" w:hAnsi="SassoonCRInfant"/>
              </w:rPr>
              <w:t xml:space="preserve">This was positively impacted by a 9% rise in reading and 3.8% rise in writing. </w:t>
            </w:r>
            <w:r w:rsidR="00C64CAE">
              <w:rPr>
                <w:rFonts w:ascii="SassoonCRInfant" w:hAnsi="SassoonCRInfant"/>
              </w:rPr>
              <w:t xml:space="preserve">Talking and listening attainment dropped at this stage by 4.1% </w:t>
            </w:r>
            <w:r w:rsidR="00C64CAE">
              <w:rPr>
                <w:rFonts w:ascii="SassoonCRInfant" w:hAnsi="SassoonCRInfant"/>
              </w:rPr>
              <w:lastRenderedPageBreak/>
              <w:t>and this was down to more rigorous tracking of the benchmarks in this area and improved accuracy in TPJs.</w:t>
            </w:r>
            <w:r w:rsidR="005562A6">
              <w:rPr>
                <w:rFonts w:ascii="SassoonCRInfant" w:hAnsi="SassoonCRInfant"/>
              </w:rPr>
              <w:t xml:space="preserve"> Next year this cohort will be part of an Education Scotland programme to raise writing attainment. </w:t>
            </w:r>
          </w:p>
          <w:p w14:paraId="3E9557F1" w14:textId="77777777" w:rsidR="008F1BEA" w:rsidRDefault="008F1BEA" w:rsidP="0023248D">
            <w:pPr>
              <w:rPr>
                <w:rFonts w:ascii="SassoonCRInfant" w:hAnsi="SassoonCRInfant"/>
              </w:rPr>
            </w:pPr>
          </w:p>
          <w:p w14:paraId="39EBEDDB" w14:textId="7A282203" w:rsidR="008F1BEA" w:rsidRPr="008F1BEA" w:rsidRDefault="008F1BEA">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8F1BEA" w:rsidRPr="00502A16" w14:paraId="0E290359" w14:textId="77777777" w:rsidTr="00D66C4A">
              <w:tc>
                <w:tcPr>
                  <w:tcW w:w="9016" w:type="dxa"/>
                  <w:gridSpan w:val="5"/>
                  <w:shd w:val="clear" w:color="auto" w:fill="CC66FF"/>
                </w:tcPr>
                <w:p w14:paraId="5D93E79B" w14:textId="77777777" w:rsidR="008F1BEA" w:rsidRPr="00502A16" w:rsidRDefault="008F1BEA" w:rsidP="008F1BEA">
                  <w:pPr>
                    <w:rPr>
                      <w:rFonts w:ascii="SassoonCRInfant" w:hAnsi="SassoonCRInfant"/>
                    </w:rPr>
                  </w:pPr>
                  <w:r>
                    <w:rPr>
                      <w:rFonts w:ascii="SassoonCRInfant" w:hAnsi="SassoonCRInfant"/>
                    </w:rPr>
                    <w:t>Primary 4</w:t>
                  </w:r>
                </w:p>
              </w:tc>
            </w:tr>
            <w:tr w:rsidR="008F1BEA" w:rsidRPr="00502A16" w14:paraId="206DBB7B" w14:textId="77777777" w:rsidTr="00D66C4A">
              <w:tc>
                <w:tcPr>
                  <w:tcW w:w="1803" w:type="dxa"/>
                </w:tcPr>
                <w:p w14:paraId="56721F3C" w14:textId="77777777" w:rsidR="008F1BEA" w:rsidRDefault="008F1BEA" w:rsidP="008F1BEA">
                  <w:pPr>
                    <w:rPr>
                      <w:rFonts w:ascii="SassoonCRInfant" w:hAnsi="SassoonCRInfant"/>
                    </w:rPr>
                  </w:pPr>
                  <w:r>
                    <w:rPr>
                      <w:rFonts w:ascii="SassoonCRInfant" w:hAnsi="SassoonCRInfant"/>
                    </w:rPr>
                    <w:t>Curricular Area</w:t>
                  </w:r>
                </w:p>
              </w:tc>
              <w:tc>
                <w:tcPr>
                  <w:tcW w:w="1803" w:type="dxa"/>
                </w:tcPr>
                <w:p w14:paraId="73251996" w14:textId="77777777" w:rsidR="008F1BEA" w:rsidRPr="00502A16" w:rsidRDefault="008F1BEA" w:rsidP="008F1BEA">
                  <w:pPr>
                    <w:rPr>
                      <w:rFonts w:ascii="SassoonCRInfant" w:hAnsi="SassoonCRInfant"/>
                    </w:rPr>
                  </w:pPr>
                  <w:r>
                    <w:rPr>
                      <w:rFonts w:ascii="SassoonCRInfant" w:hAnsi="SassoonCRInfant"/>
                    </w:rPr>
                    <w:t>Reading</w:t>
                  </w:r>
                </w:p>
              </w:tc>
              <w:tc>
                <w:tcPr>
                  <w:tcW w:w="1803" w:type="dxa"/>
                </w:tcPr>
                <w:p w14:paraId="715372B2" w14:textId="77777777" w:rsidR="008F1BEA" w:rsidRPr="00502A16" w:rsidRDefault="008F1BEA" w:rsidP="008F1BEA">
                  <w:pPr>
                    <w:rPr>
                      <w:rFonts w:ascii="SassoonCRInfant" w:hAnsi="SassoonCRInfant"/>
                    </w:rPr>
                  </w:pPr>
                  <w:r>
                    <w:rPr>
                      <w:rFonts w:ascii="SassoonCRInfant" w:hAnsi="SassoonCRInfant"/>
                    </w:rPr>
                    <w:t>Writing</w:t>
                  </w:r>
                </w:p>
              </w:tc>
              <w:tc>
                <w:tcPr>
                  <w:tcW w:w="1803" w:type="dxa"/>
                </w:tcPr>
                <w:p w14:paraId="29640363" w14:textId="77777777" w:rsidR="008F1BEA" w:rsidRPr="00502A16" w:rsidRDefault="008F1BEA" w:rsidP="008F1BEA">
                  <w:pPr>
                    <w:rPr>
                      <w:rFonts w:ascii="SassoonCRInfant" w:hAnsi="SassoonCRInfant"/>
                    </w:rPr>
                  </w:pPr>
                  <w:r>
                    <w:rPr>
                      <w:rFonts w:ascii="SassoonCRInfant" w:hAnsi="SassoonCRInfant"/>
                    </w:rPr>
                    <w:t>T and L</w:t>
                  </w:r>
                </w:p>
              </w:tc>
              <w:tc>
                <w:tcPr>
                  <w:tcW w:w="1804" w:type="dxa"/>
                </w:tcPr>
                <w:p w14:paraId="7CE2B604" w14:textId="77777777" w:rsidR="008F1BEA" w:rsidRPr="00502A16" w:rsidRDefault="008F1BEA" w:rsidP="008F1BEA">
                  <w:pPr>
                    <w:rPr>
                      <w:rFonts w:ascii="SassoonCRInfant" w:hAnsi="SassoonCRInfant"/>
                    </w:rPr>
                  </w:pPr>
                  <w:r>
                    <w:rPr>
                      <w:rFonts w:ascii="SassoonCRInfant" w:hAnsi="SassoonCRInfant"/>
                    </w:rPr>
                    <w:t>Numeracy</w:t>
                  </w:r>
                </w:p>
              </w:tc>
            </w:tr>
            <w:tr w:rsidR="008F1BEA" w:rsidRPr="00502A16" w14:paraId="5BF94557" w14:textId="77777777" w:rsidTr="00D66C4A">
              <w:tc>
                <w:tcPr>
                  <w:tcW w:w="1803" w:type="dxa"/>
                </w:tcPr>
                <w:p w14:paraId="2CBE1342" w14:textId="77777777" w:rsidR="008F1BEA" w:rsidRDefault="008F1BEA" w:rsidP="008F1BEA">
                  <w:pPr>
                    <w:rPr>
                      <w:rFonts w:ascii="SassoonCRInfant" w:hAnsi="SassoonCRInfant"/>
                    </w:rPr>
                  </w:pPr>
                  <w:r>
                    <w:rPr>
                      <w:rFonts w:ascii="SassoonCRInfant" w:hAnsi="SassoonCRInfant"/>
                    </w:rPr>
                    <w:t>Primary 4 (2025-2026)</w:t>
                  </w:r>
                </w:p>
              </w:tc>
              <w:tc>
                <w:tcPr>
                  <w:tcW w:w="1803" w:type="dxa"/>
                </w:tcPr>
                <w:p w14:paraId="12F59FF3" w14:textId="77777777" w:rsidR="008F1BEA" w:rsidRPr="00502A16" w:rsidRDefault="008F1BEA" w:rsidP="008F1BEA">
                  <w:pPr>
                    <w:rPr>
                      <w:rFonts w:ascii="SassoonCRInfant" w:hAnsi="SassoonCRInfant"/>
                    </w:rPr>
                  </w:pPr>
                  <w:r w:rsidRPr="00005180">
                    <w:rPr>
                      <w:rFonts w:ascii="SassoonCRInfant" w:hAnsi="SassoonCRInfant"/>
                      <w:highlight w:val="magenta"/>
                    </w:rPr>
                    <w:t>74.0%</w:t>
                  </w:r>
                </w:p>
              </w:tc>
              <w:tc>
                <w:tcPr>
                  <w:tcW w:w="1803" w:type="dxa"/>
                </w:tcPr>
                <w:p w14:paraId="7405E000" w14:textId="77777777" w:rsidR="008F1BEA" w:rsidRPr="00502A16" w:rsidRDefault="008F1BEA" w:rsidP="008F1BEA">
                  <w:pPr>
                    <w:rPr>
                      <w:rFonts w:ascii="SassoonCRInfant" w:hAnsi="SassoonCRInfant"/>
                    </w:rPr>
                  </w:pPr>
                  <w:r>
                    <w:rPr>
                      <w:rFonts w:ascii="SassoonCRInfant" w:hAnsi="SassoonCRInfant"/>
                    </w:rPr>
                    <w:t>64.0%</w:t>
                  </w:r>
                </w:p>
              </w:tc>
              <w:tc>
                <w:tcPr>
                  <w:tcW w:w="1803" w:type="dxa"/>
                </w:tcPr>
                <w:p w14:paraId="206F5F15" w14:textId="77777777" w:rsidR="008F1BEA" w:rsidRPr="00502A16" w:rsidRDefault="008F1BEA" w:rsidP="008F1BEA">
                  <w:pPr>
                    <w:rPr>
                      <w:rFonts w:ascii="SassoonCRInfant" w:hAnsi="SassoonCRInfant"/>
                    </w:rPr>
                  </w:pPr>
                  <w:r w:rsidRPr="00005180">
                    <w:rPr>
                      <w:rFonts w:ascii="SassoonCRInfant" w:hAnsi="SassoonCRInfant"/>
                      <w:highlight w:val="magenta"/>
                    </w:rPr>
                    <w:t>96.0%</w:t>
                  </w:r>
                </w:p>
              </w:tc>
              <w:tc>
                <w:tcPr>
                  <w:tcW w:w="1804" w:type="dxa"/>
                </w:tcPr>
                <w:p w14:paraId="6B9F5E80" w14:textId="77777777" w:rsidR="008F1BEA" w:rsidRPr="00502A16" w:rsidRDefault="008F1BEA" w:rsidP="008F1BEA">
                  <w:pPr>
                    <w:rPr>
                      <w:rFonts w:ascii="SassoonCRInfant" w:hAnsi="SassoonCRInfant"/>
                    </w:rPr>
                  </w:pPr>
                  <w:r>
                    <w:rPr>
                      <w:rFonts w:ascii="SassoonCRInfant" w:hAnsi="SassoonCRInfant"/>
                    </w:rPr>
                    <w:t>80.0%</w:t>
                  </w:r>
                </w:p>
              </w:tc>
            </w:tr>
            <w:tr w:rsidR="008F1BEA" w:rsidRPr="00502A16" w14:paraId="2EB133F9" w14:textId="77777777" w:rsidTr="00D66C4A">
              <w:tc>
                <w:tcPr>
                  <w:tcW w:w="1803" w:type="dxa"/>
                </w:tcPr>
                <w:p w14:paraId="04E609BA" w14:textId="77777777" w:rsidR="008F1BEA" w:rsidRPr="00502A16" w:rsidRDefault="008F1BEA" w:rsidP="008F1BEA">
                  <w:pPr>
                    <w:rPr>
                      <w:rFonts w:ascii="SassoonCRInfant" w:hAnsi="SassoonCRInfant"/>
                    </w:rPr>
                  </w:pPr>
                  <w:r>
                    <w:rPr>
                      <w:rFonts w:ascii="SassoonCRInfant" w:hAnsi="SassoonCRInfant"/>
                    </w:rPr>
                    <w:t>Primary 3 (2024-2025</w:t>
                  </w:r>
                  <w:r w:rsidRPr="00502A16">
                    <w:rPr>
                      <w:rFonts w:ascii="SassoonCRInfant" w:hAnsi="SassoonCRInfant"/>
                    </w:rPr>
                    <w:t>)</w:t>
                  </w:r>
                </w:p>
              </w:tc>
              <w:tc>
                <w:tcPr>
                  <w:tcW w:w="1803" w:type="dxa"/>
                </w:tcPr>
                <w:p w14:paraId="080FE65C" w14:textId="77777777" w:rsidR="008F1BEA" w:rsidRPr="00502A16" w:rsidRDefault="008F1BEA" w:rsidP="008F1BEA">
                  <w:pPr>
                    <w:rPr>
                      <w:rFonts w:ascii="SassoonCRInfant" w:hAnsi="SassoonCRInfant"/>
                    </w:rPr>
                  </w:pPr>
                  <w:r>
                    <w:rPr>
                      <w:rFonts w:ascii="SassoonCRInfant" w:hAnsi="SassoonCRInfant"/>
                    </w:rPr>
                    <w:t>70.8%</w:t>
                  </w:r>
                </w:p>
              </w:tc>
              <w:tc>
                <w:tcPr>
                  <w:tcW w:w="1803" w:type="dxa"/>
                </w:tcPr>
                <w:p w14:paraId="65051D54" w14:textId="77777777" w:rsidR="008F1BEA" w:rsidRPr="00502A16" w:rsidRDefault="008F1BEA" w:rsidP="008F1BEA">
                  <w:pPr>
                    <w:rPr>
                      <w:rFonts w:ascii="SassoonCRInfant" w:hAnsi="SassoonCRInfant"/>
                    </w:rPr>
                  </w:pPr>
                  <w:r>
                    <w:rPr>
                      <w:rFonts w:ascii="SassoonCRInfant" w:hAnsi="SassoonCRInfant"/>
                    </w:rPr>
                    <w:t>64.6%</w:t>
                  </w:r>
                </w:p>
              </w:tc>
              <w:tc>
                <w:tcPr>
                  <w:tcW w:w="1803" w:type="dxa"/>
                </w:tcPr>
                <w:p w14:paraId="10430B6A" w14:textId="77777777" w:rsidR="008F1BEA" w:rsidRPr="00502A16" w:rsidRDefault="008F1BEA" w:rsidP="008F1BEA">
                  <w:pPr>
                    <w:rPr>
                      <w:rFonts w:ascii="SassoonCRInfant" w:hAnsi="SassoonCRInfant"/>
                    </w:rPr>
                  </w:pPr>
                  <w:r>
                    <w:rPr>
                      <w:rFonts w:ascii="SassoonCRInfant" w:hAnsi="SassoonCRInfant"/>
                    </w:rPr>
                    <w:t>100%</w:t>
                  </w:r>
                </w:p>
              </w:tc>
              <w:tc>
                <w:tcPr>
                  <w:tcW w:w="1804" w:type="dxa"/>
                </w:tcPr>
                <w:p w14:paraId="7719AA8F" w14:textId="77777777" w:rsidR="008F1BEA" w:rsidRPr="00502A16" w:rsidRDefault="008F1BEA" w:rsidP="008F1BEA">
                  <w:pPr>
                    <w:rPr>
                      <w:rFonts w:ascii="SassoonCRInfant" w:hAnsi="SassoonCRInfant"/>
                    </w:rPr>
                  </w:pPr>
                  <w:r>
                    <w:rPr>
                      <w:rFonts w:ascii="SassoonCRInfant" w:hAnsi="SassoonCRInfant"/>
                    </w:rPr>
                    <w:t>79.2%</w:t>
                  </w:r>
                </w:p>
              </w:tc>
            </w:tr>
            <w:tr w:rsidR="008F1BEA" w:rsidRPr="00502A16" w14:paraId="4EB8A3A2" w14:textId="77777777" w:rsidTr="00D66C4A">
              <w:tc>
                <w:tcPr>
                  <w:tcW w:w="1803" w:type="dxa"/>
                </w:tcPr>
                <w:p w14:paraId="5F23B364" w14:textId="77777777" w:rsidR="008F1BEA" w:rsidRPr="00502A16" w:rsidRDefault="008F1BEA" w:rsidP="008F1BEA">
                  <w:pPr>
                    <w:rPr>
                      <w:rFonts w:ascii="SassoonCRInfant" w:hAnsi="SassoonCRInfant"/>
                    </w:rPr>
                  </w:pPr>
                  <w:r>
                    <w:rPr>
                      <w:rFonts w:ascii="SassoonCRInfant" w:hAnsi="SassoonCRInfant"/>
                    </w:rPr>
                    <w:t>Primary 2 (2023-2024</w:t>
                  </w:r>
                </w:p>
              </w:tc>
              <w:tc>
                <w:tcPr>
                  <w:tcW w:w="1803" w:type="dxa"/>
                </w:tcPr>
                <w:p w14:paraId="77A5FEA8" w14:textId="77777777" w:rsidR="008F1BEA" w:rsidRPr="00502A16" w:rsidRDefault="008F1BEA" w:rsidP="008F1BEA">
                  <w:pPr>
                    <w:rPr>
                      <w:rFonts w:ascii="SassoonCRInfant" w:hAnsi="SassoonCRInfant"/>
                    </w:rPr>
                  </w:pPr>
                  <w:r>
                    <w:rPr>
                      <w:rFonts w:ascii="SassoonCRInfant" w:hAnsi="SassoonCRInfant"/>
                    </w:rPr>
                    <w:t>69.6%</w:t>
                  </w:r>
                </w:p>
              </w:tc>
              <w:tc>
                <w:tcPr>
                  <w:tcW w:w="1803" w:type="dxa"/>
                </w:tcPr>
                <w:p w14:paraId="3627727C" w14:textId="77777777" w:rsidR="008F1BEA" w:rsidRPr="00502A16" w:rsidRDefault="008F1BEA" w:rsidP="008F1BEA">
                  <w:pPr>
                    <w:rPr>
                      <w:rFonts w:ascii="SassoonCRInfant" w:hAnsi="SassoonCRInfant"/>
                    </w:rPr>
                  </w:pPr>
                  <w:r>
                    <w:rPr>
                      <w:rFonts w:ascii="SassoonCRInfant" w:hAnsi="SassoonCRInfant"/>
                    </w:rPr>
                    <w:t>65.2%</w:t>
                  </w:r>
                </w:p>
              </w:tc>
              <w:tc>
                <w:tcPr>
                  <w:tcW w:w="1803" w:type="dxa"/>
                </w:tcPr>
                <w:p w14:paraId="225FD7D7" w14:textId="77777777" w:rsidR="008F1BEA" w:rsidRPr="00502A16" w:rsidRDefault="008F1BEA" w:rsidP="008F1BEA">
                  <w:pPr>
                    <w:rPr>
                      <w:rFonts w:ascii="SassoonCRInfant" w:hAnsi="SassoonCRInfant"/>
                    </w:rPr>
                  </w:pPr>
                  <w:r>
                    <w:rPr>
                      <w:rFonts w:ascii="SassoonCRInfant" w:hAnsi="SassoonCRInfant"/>
                    </w:rPr>
                    <w:t>89.1%</w:t>
                  </w:r>
                </w:p>
              </w:tc>
              <w:tc>
                <w:tcPr>
                  <w:tcW w:w="1804" w:type="dxa"/>
                </w:tcPr>
                <w:p w14:paraId="51E80FF2" w14:textId="77777777" w:rsidR="008F1BEA" w:rsidRPr="00502A16" w:rsidRDefault="008F1BEA" w:rsidP="008F1BEA">
                  <w:pPr>
                    <w:rPr>
                      <w:rFonts w:ascii="SassoonCRInfant" w:hAnsi="SassoonCRInfant"/>
                    </w:rPr>
                  </w:pPr>
                  <w:r>
                    <w:rPr>
                      <w:rFonts w:ascii="SassoonCRInfant" w:hAnsi="SassoonCRInfant"/>
                    </w:rPr>
                    <w:t>80.4%</w:t>
                  </w:r>
                </w:p>
              </w:tc>
            </w:tr>
          </w:tbl>
          <w:p w14:paraId="772D9E6F" w14:textId="3D2C859E" w:rsidR="008F1BEA" w:rsidRDefault="009157E9" w:rsidP="0023248D">
            <w:pPr>
              <w:rPr>
                <w:rFonts w:ascii="SassoonCRInfant" w:hAnsi="SassoonCRInfant"/>
              </w:rPr>
            </w:pPr>
            <w:r>
              <w:rPr>
                <w:rFonts w:ascii="SassoonCRInfant" w:hAnsi="SassoonCRInfant"/>
              </w:rPr>
              <w:t xml:space="preserve">In primary 4, we saw a 1% reduction in overall literacy attainment. </w:t>
            </w:r>
            <w:r w:rsidR="00567F07">
              <w:rPr>
                <w:rFonts w:ascii="SassoonCRInfant" w:hAnsi="SassoonCRInfant"/>
              </w:rPr>
              <w:t>Writing remained at much the same level and there was more than a 3% gain in reading but the attainment for listening and talking went from 100% to 96%</w:t>
            </w:r>
            <w:r w:rsidR="00676B47">
              <w:rPr>
                <w:rFonts w:ascii="SassoonCRInfant" w:hAnsi="SassoonCRInfant"/>
              </w:rPr>
              <w:t xml:space="preserve">. </w:t>
            </w:r>
            <w:r w:rsidR="006E1DA5">
              <w:rPr>
                <w:rFonts w:ascii="SassoonCRInfant" w:hAnsi="SassoonCRInfant"/>
              </w:rPr>
              <w:t xml:space="preserve">Next year we will look to use the strong listening and talking attainment and the increasing reading attainment to develop the writing attainment. </w:t>
            </w:r>
          </w:p>
          <w:p w14:paraId="79AABFED" w14:textId="77777777" w:rsidR="008F1BEA" w:rsidRDefault="008F1BEA" w:rsidP="0023248D">
            <w:pPr>
              <w:rPr>
                <w:rFonts w:ascii="SassoonCRInfant" w:hAnsi="SassoonCRInfant"/>
              </w:rPr>
            </w:pPr>
          </w:p>
          <w:p w14:paraId="47185EA6" w14:textId="5A0DC922" w:rsidR="008F1BEA" w:rsidRPr="008F1BEA" w:rsidRDefault="008F1BEA">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8F1BEA" w:rsidRPr="00502A16" w14:paraId="75CC76DD" w14:textId="77777777" w:rsidTr="00D66C4A">
              <w:tc>
                <w:tcPr>
                  <w:tcW w:w="9016" w:type="dxa"/>
                  <w:gridSpan w:val="5"/>
                  <w:shd w:val="clear" w:color="auto" w:fill="CC66FF"/>
                </w:tcPr>
                <w:p w14:paraId="20F86F24" w14:textId="77777777" w:rsidR="008F1BEA" w:rsidRPr="00502A16" w:rsidRDefault="008F1BEA" w:rsidP="008F1BEA">
                  <w:pPr>
                    <w:rPr>
                      <w:rFonts w:ascii="SassoonCRInfant" w:hAnsi="SassoonCRInfant"/>
                    </w:rPr>
                  </w:pPr>
                  <w:r>
                    <w:rPr>
                      <w:rFonts w:ascii="SassoonCRInfant" w:hAnsi="SassoonCRInfant"/>
                    </w:rPr>
                    <w:t>Primary 5</w:t>
                  </w:r>
                </w:p>
              </w:tc>
            </w:tr>
            <w:tr w:rsidR="008F1BEA" w:rsidRPr="00502A16" w14:paraId="6CD117F4" w14:textId="77777777" w:rsidTr="00D66C4A">
              <w:tc>
                <w:tcPr>
                  <w:tcW w:w="1803" w:type="dxa"/>
                </w:tcPr>
                <w:p w14:paraId="3FF904BB" w14:textId="77777777" w:rsidR="008F1BEA" w:rsidRDefault="008F1BEA" w:rsidP="008F1BEA">
                  <w:pPr>
                    <w:rPr>
                      <w:rFonts w:ascii="SassoonCRInfant" w:hAnsi="SassoonCRInfant"/>
                    </w:rPr>
                  </w:pPr>
                  <w:r>
                    <w:rPr>
                      <w:rFonts w:ascii="SassoonCRInfant" w:hAnsi="SassoonCRInfant"/>
                    </w:rPr>
                    <w:t>Curricular Area</w:t>
                  </w:r>
                </w:p>
              </w:tc>
              <w:tc>
                <w:tcPr>
                  <w:tcW w:w="1803" w:type="dxa"/>
                </w:tcPr>
                <w:p w14:paraId="4F374AEE" w14:textId="77777777" w:rsidR="008F1BEA" w:rsidRPr="00502A16" w:rsidRDefault="008F1BEA" w:rsidP="008F1BEA">
                  <w:pPr>
                    <w:rPr>
                      <w:rFonts w:ascii="SassoonCRInfant" w:hAnsi="SassoonCRInfant"/>
                    </w:rPr>
                  </w:pPr>
                  <w:r>
                    <w:rPr>
                      <w:rFonts w:ascii="SassoonCRInfant" w:hAnsi="SassoonCRInfant"/>
                    </w:rPr>
                    <w:t>Reading</w:t>
                  </w:r>
                </w:p>
              </w:tc>
              <w:tc>
                <w:tcPr>
                  <w:tcW w:w="1803" w:type="dxa"/>
                </w:tcPr>
                <w:p w14:paraId="174273DD" w14:textId="77777777" w:rsidR="008F1BEA" w:rsidRPr="00502A16" w:rsidRDefault="008F1BEA" w:rsidP="008F1BEA">
                  <w:pPr>
                    <w:rPr>
                      <w:rFonts w:ascii="SassoonCRInfant" w:hAnsi="SassoonCRInfant"/>
                    </w:rPr>
                  </w:pPr>
                  <w:r>
                    <w:rPr>
                      <w:rFonts w:ascii="SassoonCRInfant" w:hAnsi="SassoonCRInfant"/>
                    </w:rPr>
                    <w:t>Writing</w:t>
                  </w:r>
                </w:p>
              </w:tc>
              <w:tc>
                <w:tcPr>
                  <w:tcW w:w="1803" w:type="dxa"/>
                </w:tcPr>
                <w:p w14:paraId="6B63B23C" w14:textId="77777777" w:rsidR="008F1BEA" w:rsidRPr="00502A16" w:rsidRDefault="008F1BEA" w:rsidP="008F1BEA">
                  <w:pPr>
                    <w:rPr>
                      <w:rFonts w:ascii="SassoonCRInfant" w:hAnsi="SassoonCRInfant"/>
                    </w:rPr>
                  </w:pPr>
                  <w:r>
                    <w:rPr>
                      <w:rFonts w:ascii="SassoonCRInfant" w:hAnsi="SassoonCRInfant"/>
                    </w:rPr>
                    <w:t>T and L</w:t>
                  </w:r>
                </w:p>
              </w:tc>
              <w:tc>
                <w:tcPr>
                  <w:tcW w:w="1804" w:type="dxa"/>
                </w:tcPr>
                <w:p w14:paraId="6AB9968A" w14:textId="77777777" w:rsidR="008F1BEA" w:rsidRPr="00502A16" w:rsidRDefault="008F1BEA" w:rsidP="008F1BEA">
                  <w:pPr>
                    <w:rPr>
                      <w:rFonts w:ascii="SassoonCRInfant" w:hAnsi="SassoonCRInfant"/>
                    </w:rPr>
                  </w:pPr>
                  <w:r>
                    <w:rPr>
                      <w:rFonts w:ascii="SassoonCRInfant" w:hAnsi="SassoonCRInfant"/>
                    </w:rPr>
                    <w:t>Numeracy</w:t>
                  </w:r>
                </w:p>
              </w:tc>
            </w:tr>
            <w:tr w:rsidR="008F1BEA" w:rsidRPr="00502A16" w14:paraId="182CA13E" w14:textId="77777777" w:rsidTr="00D66C4A">
              <w:tc>
                <w:tcPr>
                  <w:tcW w:w="1803" w:type="dxa"/>
                </w:tcPr>
                <w:p w14:paraId="2C90D418" w14:textId="77777777" w:rsidR="008F1BEA" w:rsidRDefault="008F1BEA" w:rsidP="008F1BEA">
                  <w:pPr>
                    <w:rPr>
                      <w:rFonts w:ascii="SassoonCRInfant" w:hAnsi="SassoonCRInfant"/>
                    </w:rPr>
                  </w:pPr>
                  <w:r>
                    <w:rPr>
                      <w:rFonts w:ascii="SassoonCRInfant" w:hAnsi="SassoonCRInfant"/>
                    </w:rPr>
                    <w:t>Primary 5 (2025-2026)</w:t>
                  </w:r>
                </w:p>
              </w:tc>
              <w:tc>
                <w:tcPr>
                  <w:tcW w:w="1803" w:type="dxa"/>
                </w:tcPr>
                <w:p w14:paraId="4B255849" w14:textId="77777777" w:rsidR="008F1BEA" w:rsidRPr="00502A16" w:rsidRDefault="008F1BEA" w:rsidP="008F1BEA">
                  <w:pPr>
                    <w:rPr>
                      <w:rFonts w:ascii="SassoonCRInfant" w:hAnsi="SassoonCRInfant"/>
                    </w:rPr>
                  </w:pPr>
                  <w:r>
                    <w:rPr>
                      <w:rFonts w:ascii="SassoonCRInfant" w:hAnsi="SassoonCRInfant"/>
                    </w:rPr>
                    <w:t>66.7%</w:t>
                  </w:r>
                </w:p>
              </w:tc>
              <w:tc>
                <w:tcPr>
                  <w:tcW w:w="1803" w:type="dxa"/>
                </w:tcPr>
                <w:p w14:paraId="72B8D1DE" w14:textId="77777777" w:rsidR="008F1BEA" w:rsidRPr="00502A16" w:rsidRDefault="008F1BEA" w:rsidP="008F1BEA">
                  <w:pPr>
                    <w:rPr>
                      <w:rFonts w:ascii="SassoonCRInfant" w:hAnsi="SassoonCRInfant"/>
                    </w:rPr>
                  </w:pPr>
                  <w:r w:rsidRPr="00005180">
                    <w:rPr>
                      <w:rFonts w:ascii="SassoonCRInfant" w:hAnsi="SassoonCRInfant"/>
                      <w:highlight w:val="magenta"/>
                    </w:rPr>
                    <w:t>66.7%</w:t>
                  </w:r>
                </w:p>
              </w:tc>
              <w:tc>
                <w:tcPr>
                  <w:tcW w:w="1803" w:type="dxa"/>
                </w:tcPr>
                <w:p w14:paraId="37581A53" w14:textId="77777777" w:rsidR="008F1BEA" w:rsidRPr="00502A16" w:rsidRDefault="008F1BEA" w:rsidP="008F1BEA">
                  <w:pPr>
                    <w:rPr>
                      <w:rFonts w:ascii="SassoonCRInfant" w:hAnsi="SassoonCRInfant"/>
                    </w:rPr>
                  </w:pPr>
                  <w:r>
                    <w:rPr>
                      <w:rFonts w:ascii="SassoonCRInfant" w:hAnsi="SassoonCRInfant"/>
                    </w:rPr>
                    <w:t>75.6%</w:t>
                  </w:r>
                </w:p>
              </w:tc>
              <w:tc>
                <w:tcPr>
                  <w:tcW w:w="1804" w:type="dxa"/>
                </w:tcPr>
                <w:p w14:paraId="49F6B28D" w14:textId="77777777" w:rsidR="008F1BEA" w:rsidRPr="00502A16" w:rsidRDefault="008F1BEA" w:rsidP="008F1BEA">
                  <w:pPr>
                    <w:rPr>
                      <w:rFonts w:ascii="SassoonCRInfant" w:hAnsi="SassoonCRInfant"/>
                    </w:rPr>
                  </w:pPr>
                  <w:r>
                    <w:rPr>
                      <w:rFonts w:ascii="SassoonCRInfant" w:hAnsi="SassoonCRInfant"/>
                    </w:rPr>
                    <w:t>68.9%</w:t>
                  </w:r>
                </w:p>
              </w:tc>
            </w:tr>
            <w:tr w:rsidR="008F1BEA" w:rsidRPr="00502A16" w14:paraId="08EADB5E" w14:textId="77777777" w:rsidTr="00D66C4A">
              <w:tc>
                <w:tcPr>
                  <w:tcW w:w="1803" w:type="dxa"/>
                </w:tcPr>
                <w:p w14:paraId="03328F16" w14:textId="77777777" w:rsidR="008F1BEA" w:rsidRPr="00502A16" w:rsidRDefault="008F1BEA" w:rsidP="008F1BEA">
                  <w:pPr>
                    <w:rPr>
                      <w:rFonts w:ascii="SassoonCRInfant" w:hAnsi="SassoonCRInfant"/>
                    </w:rPr>
                  </w:pPr>
                  <w:r>
                    <w:rPr>
                      <w:rFonts w:ascii="SassoonCRInfant" w:hAnsi="SassoonCRInfant"/>
                    </w:rPr>
                    <w:t>Primary 4 (2024-2025</w:t>
                  </w:r>
                  <w:r w:rsidRPr="00502A16">
                    <w:rPr>
                      <w:rFonts w:ascii="SassoonCRInfant" w:hAnsi="SassoonCRInfant"/>
                    </w:rPr>
                    <w:t>)</w:t>
                  </w:r>
                </w:p>
              </w:tc>
              <w:tc>
                <w:tcPr>
                  <w:tcW w:w="1803" w:type="dxa"/>
                </w:tcPr>
                <w:p w14:paraId="45A7DE03" w14:textId="77777777" w:rsidR="008F1BEA" w:rsidRPr="00502A16" w:rsidRDefault="008F1BEA" w:rsidP="008F1BEA">
                  <w:pPr>
                    <w:rPr>
                      <w:rFonts w:ascii="SassoonCRInfant" w:hAnsi="SassoonCRInfant"/>
                    </w:rPr>
                  </w:pPr>
                  <w:r>
                    <w:rPr>
                      <w:rFonts w:ascii="SassoonCRInfant" w:hAnsi="SassoonCRInfant"/>
                    </w:rPr>
                    <w:t>77.4%</w:t>
                  </w:r>
                </w:p>
              </w:tc>
              <w:tc>
                <w:tcPr>
                  <w:tcW w:w="1803" w:type="dxa"/>
                </w:tcPr>
                <w:p w14:paraId="53FCFA93" w14:textId="77777777" w:rsidR="008F1BEA" w:rsidRPr="00502A16" w:rsidRDefault="008F1BEA" w:rsidP="008F1BEA">
                  <w:pPr>
                    <w:rPr>
                      <w:rFonts w:ascii="SassoonCRInfant" w:hAnsi="SassoonCRInfant"/>
                    </w:rPr>
                  </w:pPr>
                  <w:r>
                    <w:rPr>
                      <w:rFonts w:ascii="SassoonCRInfant" w:hAnsi="SassoonCRInfant"/>
                    </w:rPr>
                    <w:t>62.8%</w:t>
                  </w:r>
                </w:p>
              </w:tc>
              <w:tc>
                <w:tcPr>
                  <w:tcW w:w="1803" w:type="dxa"/>
                </w:tcPr>
                <w:p w14:paraId="2B25AFF2" w14:textId="77777777" w:rsidR="008F1BEA" w:rsidRPr="00502A16" w:rsidRDefault="008F1BEA" w:rsidP="008F1BEA">
                  <w:pPr>
                    <w:rPr>
                      <w:rFonts w:ascii="SassoonCRInfant" w:hAnsi="SassoonCRInfant"/>
                    </w:rPr>
                  </w:pPr>
                  <w:r>
                    <w:rPr>
                      <w:rFonts w:ascii="SassoonCRInfant" w:hAnsi="SassoonCRInfant"/>
                    </w:rPr>
                    <w:t>81.4%</w:t>
                  </w:r>
                </w:p>
              </w:tc>
              <w:tc>
                <w:tcPr>
                  <w:tcW w:w="1804" w:type="dxa"/>
                </w:tcPr>
                <w:p w14:paraId="5FDBA8E2" w14:textId="77777777" w:rsidR="008F1BEA" w:rsidRPr="00502A16" w:rsidRDefault="008F1BEA" w:rsidP="008F1BEA">
                  <w:pPr>
                    <w:rPr>
                      <w:rFonts w:ascii="SassoonCRInfant" w:hAnsi="SassoonCRInfant"/>
                    </w:rPr>
                  </w:pPr>
                  <w:r>
                    <w:rPr>
                      <w:rFonts w:ascii="SassoonCRInfant" w:hAnsi="SassoonCRInfant"/>
                    </w:rPr>
                    <w:t>77.4%</w:t>
                  </w:r>
                </w:p>
              </w:tc>
            </w:tr>
            <w:tr w:rsidR="008F1BEA" w:rsidRPr="00502A16" w14:paraId="02934F51" w14:textId="77777777" w:rsidTr="00D66C4A">
              <w:tc>
                <w:tcPr>
                  <w:tcW w:w="1803" w:type="dxa"/>
                </w:tcPr>
                <w:p w14:paraId="34EE62E4" w14:textId="77777777" w:rsidR="008F1BEA" w:rsidRPr="00502A16" w:rsidRDefault="008F1BEA" w:rsidP="008F1BEA">
                  <w:pPr>
                    <w:rPr>
                      <w:rFonts w:ascii="SassoonCRInfant" w:hAnsi="SassoonCRInfant"/>
                    </w:rPr>
                  </w:pPr>
                  <w:r>
                    <w:rPr>
                      <w:rFonts w:ascii="SassoonCRInfant" w:hAnsi="SassoonCRInfant"/>
                    </w:rPr>
                    <w:t>Primary 3 (2023-2024</w:t>
                  </w:r>
                </w:p>
              </w:tc>
              <w:tc>
                <w:tcPr>
                  <w:tcW w:w="1803" w:type="dxa"/>
                </w:tcPr>
                <w:p w14:paraId="38549214" w14:textId="77777777" w:rsidR="008F1BEA" w:rsidRPr="00502A16" w:rsidRDefault="008F1BEA" w:rsidP="008F1BEA">
                  <w:pPr>
                    <w:rPr>
                      <w:rFonts w:ascii="SassoonCRInfant" w:hAnsi="SassoonCRInfant"/>
                    </w:rPr>
                  </w:pPr>
                  <w:r>
                    <w:rPr>
                      <w:rFonts w:ascii="SassoonCRInfant" w:hAnsi="SassoonCRInfant"/>
                    </w:rPr>
                    <w:t>73.2%</w:t>
                  </w:r>
                </w:p>
              </w:tc>
              <w:tc>
                <w:tcPr>
                  <w:tcW w:w="1803" w:type="dxa"/>
                </w:tcPr>
                <w:p w14:paraId="1F74ED86" w14:textId="77777777" w:rsidR="008F1BEA" w:rsidRPr="00502A16" w:rsidRDefault="008F1BEA" w:rsidP="008F1BEA">
                  <w:pPr>
                    <w:rPr>
                      <w:rFonts w:ascii="SassoonCRInfant" w:hAnsi="SassoonCRInfant"/>
                    </w:rPr>
                  </w:pPr>
                  <w:r>
                    <w:rPr>
                      <w:rFonts w:ascii="SassoonCRInfant" w:hAnsi="SassoonCRInfant"/>
                    </w:rPr>
                    <w:t>58.5%</w:t>
                  </w:r>
                </w:p>
              </w:tc>
              <w:tc>
                <w:tcPr>
                  <w:tcW w:w="1803" w:type="dxa"/>
                </w:tcPr>
                <w:p w14:paraId="63C8E281" w14:textId="77777777" w:rsidR="008F1BEA" w:rsidRPr="00502A16" w:rsidRDefault="008F1BEA" w:rsidP="008F1BEA">
                  <w:pPr>
                    <w:rPr>
                      <w:rFonts w:ascii="SassoonCRInfant" w:hAnsi="SassoonCRInfant"/>
                    </w:rPr>
                  </w:pPr>
                  <w:r>
                    <w:rPr>
                      <w:rFonts w:ascii="SassoonCRInfant" w:hAnsi="SassoonCRInfant"/>
                    </w:rPr>
                    <w:t>90.2%</w:t>
                  </w:r>
                </w:p>
              </w:tc>
              <w:tc>
                <w:tcPr>
                  <w:tcW w:w="1804" w:type="dxa"/>
                </w:tcPr>
                <w:p w14:paraId="2CA64AE0" w14:textId="77777777" w:rsidR="008F1BEA" w:rsidRPr="00502A16" w:rsidRDefault="008F1BEA" w:rsidP="008F1BEA">
                  <w:pPr>
                    <w:rPr>
                      <w:rFonts w:ascii="SassoonCRInfant" w:hAnsi="SassoonCRInfant"/>
                    </w:rPr>
                  </w:pPr>
                  <w:r>
                    <w:rPr>
                      <w:rFonts w:ascii="SassoonCRInfant" w:hAnsi="SassoonCRInfant"/>
                    </w:rPr>
                    <w:t>80.5%</w:t>
                  </w:r>
                </w:p>
              </w:tc>
            </w:tr>
          </w:tbl>
          <w:p w14:paraId="1CBD3073" w14:textId="0503C40F" w:rsidR="008F1BEA" w:rsidRDefault="00427D7E" w:rsidP="0023248D">
            <w:pPr>
              <w:rPr>
                <w:rFonts w:ascii="SassoonCRInfant" w:hAnsi="SassoonCRInfant"/>
              </w:rPr>
            </w:pPr>
            <w:r>
              <w:rPr>
                <w:rFonts w:ascii="SassoonCRInfant" w:hAnsi="SassoonCRInfant"/>
              </w:rPr>
              <w:t xml:space="preserve">In primary 5 this year we </w:t>
            </w:r>
            <w:r w:rsidR="000D46D6">
              <w:rPr>
                <w:rFonts w:ascii="SassoonCRInfant" w:hAnsi="SassoonCRInfant"/>
              </w:rPr>
              <w:t xml:space="preserve">recorded a 4% rise in literacy attainment. A focus on writing attainment </w:t>
            </w:r>
            <w:r w:rsidR="00DC3223">
              <w:rPr>
                <w:rFonts w:ascii="SassoonCRInfant" w:hAnsi="SassoonCRInfant"/>
              </w:rPr>
              <w:t xml:space="preserve">saw this rise by 4% whilst the other </w:t>
            </w:r>
            <w:r w:rsidR="00CF3484">
              <w:rPr>
                <w:rFonts w:ascii="SassoonCRInfant" w:hAnsi="SassoonCRInfant"/>
              </w:rPr>
              <w:t>literacy areas decreased. Using the progress in writing as a stimulus in the other areas will be a focus at P5 next year.</w:t>
            </w:r>
          </w:p>
          <w:p w14:paraId="59121BBA" w14:textId="77777777" w:rsidR="008F1BEA" w:rsidRDefault="008F1BEA" w:rsidP="0023248D">
            <w:pPr>
              <w:rPr>
                <w:rFonts w:ascii="SassoonCRInfant" w:hAnsi="SassoonCRInfant"/>
              </w:rPr>
            </w:pPr>
          </w:p>
          <w:p w14:paraId="69B07C5D" w14:textId="03197871" w:rsidR="008F1BEA" w:rsidRPr="008F1BEA" w:rsidRDefault="008F1BEA">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8F1BEA" w:rsidRPr="00502A16" w14:paraId="193AABDB" w14:textId="77777777" w:rsidTr="00D66C4A">
              <w:tc>
                <w:tcPr>
                  <w:tcW w:w="9016" w:type="dxa"/>
                  <w:gridSpan w:val="5"/>
                  <w:shd w:val="clear" w:color="auto" w:fill="CC66FF"/>
                </w:tcPr>
                <w:p w14:paraId="54D562C3" w14:textId="77777777" w:rsidR="008F1BEA" w:rsidRPr="00502A16" w:rsidRDefault="008F1BEA" w:rsidP="008F1BEA">
                  <w:pPr>
                    <w:rPr>
                      <w:rFonts w:ascii="SassoonCRInfant" w:hAnsi="SassoonCRInfant"/>
                    </w:rPr>
                  </w:pPr>
                  <w:r>
                    <w:rPr>
                      <w:rFonts w:ascii="SassoonCRInfant" w:hAnsi="SassoonCRInfant"/>
                    </w:rPr>
                    <w:t>Primary 6</w:t>
                  </w:r>
                </w:p>
              </w:tc>
            </w:tr>
            <w:tr w:rsidR="008F1BEA" w:rsidRPr="00502A16" w14:paraId="583C24D6" w14:textId="77777777" w:rsidTr="00D66C4A">
              <w:tc>
                <w:tcPr>
                  <w:tcW w:w="1803" w:type="dxa"/>
                </w:tcPr>
                <w:p w14:paraId="7ADFC24D" w14:textId="77777777" w:rsidR="008F1BEA" w:rsidRDefault="008F1BEA" w:rsidP="008F1BEA">
                  <w:pPr>
                    <w:rPr>
                      <w:rFonts w:ascii="SassoonCRInfant" w:hAnsi="SassoonCRInfant"/>
                    </w:rPr>
                  </w:pPr>
                  <w:r>
                    <w:rPr>
                      <w:rFonts w:ascii="SassoonCRInfant" w:hAnsi="SassoonCRInfant"/>
                    </w:rPr>
                    <w:t>Curricular Area</w:t>
                  </w:r>
                </w:p>
              </w:tc>
              <w:tc>
                <w:tcPr>
                  <w:tcW w:w="1803" w:type="dxa"/>
                </w:tcPr>
                <w:p w14:paraId="752E0AB1" w14:textId="77777777" w:rsidR="008F1BEA" w:rsidRPr="00502A16" w:rsidRDefault="008F1BEA" w:rsidP="008F1BEA">
                  <w:pPr>
                    <w:rPr>
                      <w:rFonts w:ascii="SassoonCRInfant" w:hAnsi="SassoonCRInfant"/>
                    </w:rPr>
                  </w:pPr>
                  <w:r>
                    <w:rPr>
                      <w:rFonts w:ascii="SassoonCRInfant" w:hAnsi="SassoonCRInfant"/>
                    </w:rPr>
                    <w:t>Reading</w:t>
                  </w:r>
                </w:p>
              </w:tc>
              <w:tc>
                <w:tcPr>
                  <w:tcW w:w="1803" w:type="dxa"/>
                </w:tcPr>
                <w:p w14:paraId="025D18EC" w14:textId="77777777" w:rsidR="008F1BEA" w:rsidRPr="00502A16" w:rsidRDefault="008F1BEA" w:rsidP="008F1BEA">
                  <w:pPr>
                    <w:rPr>
                      <w:rFonts w:ascii="SassoonCRInfant" w:hAnsi="SassoonCRInfant"/>
                    </w:rPr>
                  </w:pPr>
                  <w:r>
                    <w:rPr>
                      <w:rFonts w:ascii="SassoonCRInfant" w:hAnsi="SassoonCRInfant"/>
                    </w:rPr>
                    <w:t>Writing</w:t>
                  </w:r>
                </w:p>
              </w:tc>
              <w:tc>
                <w:tcPr>
                  <w:tcW w:w="1803" w:type="dxa"/>
                </w:tcPr>
                <w:p w14:paraId="4891C982" w14:textId="77777777" w:rsidR="008F1BEA" w:rsidRPr="00502A16" w:rsidRDefault="008F1BEA" w:rsidP="008F1BEA">
                  <w:pPr>
                    <w:rPr>
                      <w:rFonts w:ascii="SassoonCRInfant" w:hAnsi="SassoonCRInfant"/>
                    </w:rPr>
                  </w:pPr>
                  <w:r>
                    <w:rPr>
                      <w:rFonts w:ascii="SassoonCRInfant" w:hAnsi="SassoonCRInfant"/>
                    </w:rPr>
                    <w:t>T and L</w:t>
                  </w:r>
                </w:p>
              </w:tc>
              <w:tc>
                <w:tcPr>
                  <w:tcW w:w="1804" w:type="dxa"/>
                </w:tcPr>
                <w:p w14:paraId="1BEC6DC7" w14:textId="77777777" w:rsidR="008F1BEA" w:rsidRPr="00502A16" w:rsidRDefault="008F1BEA" w:rsidP="008F1BEA">
                  <w:pPr>
                    <w:rPr>
                      <w:rFonts w:ascii="SassoonCRInfant" w:hAnsi="SassoonCRInfant"/>
                    </w:rPr>
                  </w:pPr>
                  <w:r>
                    <w:rPr>
                      <w:rFonts w:ascii="SassoonCRInfant" w:hAnsi="SassoonCRInfant"/>
                    </w:rPr>
                    <w:t>Numeracy</w:t>
                  </w:r>
                </w:p>
              </w:tc>
            </w:tr>
            <w:tr w:rsidR="008F1BEA" w:rsidRPr="00502A16" w14:paraId="0C9BE600" w14:textId="77777777" w:rsidTr="00D66C4A">
              <w:tc>
                <w:tcPr>
                  <w:tcW w:w="1803" w:type="dxa"/>
                </w:tcPr>
                <w:p w14:paraId="165E12C4" w14:textId="77777777" w:rsidR="008F1BEA" w:rsidRDefault="008F1BEA" w:rsidP="008F1BEA">
                  <w:pPr>
                    <w:rPr>
                      <w:rFonts w:ascii="SassoonCRInfant" w:hAnsi="SassoonCRInfant"/>
                    </w:rPr>
                  </w:pPr>
                  <w:r>
                    <w:rPr>
                      <w:rFonts w:ascii="SassoonCRInfant" w:hAnsi="SassoonCRInfant"/>
                    </w:rPr>
                    <w:t>Primary 6 (2025-2026)</w:t>
                  </w:r>
                </w:p>
              </w:tc>
              <w:tc>
                <w:tcPr>
                  <w:tcW w:w="1803" w:type="dxa"/>
                </w:tcPr>
                <w:p w14:paraId="3202A7B2"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69.8%</w:t>
                  </w:r>
                </w:p>
              </w:tc>
              <w:tc>
                <w:tcPr>
                  <w:tcW w:w="1803" w:type="dxa"/>
                </w:tcPr>
                <w:p w14:paraId="2AE81DE0"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60.5%</w:t>
                  </w:r>
                </w:p>
              </w:tc>
              <w:tc>
                <w:tcPr>
                  <w:tcW w:w="1803" w:type="dxa"/>
                </w:tcPr>
                <w:p w14:paraId="25CED56C"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86.0%</w:t>
                  </w:r>
                </w:p>
              </w:tc>
              <w:tc>
                <w:tcPr>
                  <w:tcW w:w="1804" w:type="dxa"/>
                </w:tcPr>
                <w:p w14:paraId="0ADE48CF"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65.1%</w:t>
                  </w:r>
                </w:p>
              </w:tc>
            </w:tr>
            <w:tr w:rsidR="008F1BEA" w:rsidRPr="00502A16" w14:paraId="463AD41B" w14:textId="77777777" w:rsidTr="00D66C4A">
              <w:tc>
                <w:tcPr>
                  <w:tcW w:w="1803" w:type="dxa"/>
                </w:tcPr>
                <w:p w14:paraId="53D33556" w14:textId="77777777" w:rsidR="008F1BEA" w:rsidRPr="00502A16" w:rsidRDefault="008F1BEA" w:rsidP="008F1BEA">
                  <w:pPr>
                    <w:rPr>
                      <w:rFonts w:ascii="SassoonCRInfant" w:hAnsi="SassoonCRInfant"/>
                    </w:rPr>
                  </w:pPr>
                  <w:r>
                    <w:rPr>
                      <w:rFonts w:ascii="SassoonCRInfant" w:hAnsi="SassoonCRInfant"/>
                    </w:rPr>
                    <w:t>Primary 5 (2024-2025</w:t>
                  </w:r>
                  <w:r w:rsidRPr="00502A16">
                    <w:rPr>
                      <w:rFonts w:ascii="SassoonCRInfant" w:hAnsi="SassoonCRInfant"/>
                    </w:rPr>
                    <w:t>)</w:t>
                  </w:r>
                </w:p>
              </w:tc>
              <w:tc>
                <w:tcPr>
                  <w:tcW w:w="1803" w:type="dxa"/>
                </w:tcPr>
                <w:p w14:paraId="68B20BF1"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67.4%</w:t>
                  </w:r>
                </w:p>
              </w:tc>
              <w:tc>
                <w:tcPr>
                  <w:tcW w:w="1803" w:type="dxa"/>
                </w:tcPr>
                <w:p w14:paraId="11810561" w14:textId="77777777" w:rsidR="008F1BEA" w:rsidRPr="00C35909" w:rsidRDefault="008F1BEA" w:rsidP="008F1BEA">
                  <w:pPr>
                    <w:rPr>
                      <w:rFonts w:ascii="SassoonCRInfant" w:hAnsi="SassoonCRInfant"/>
                      <w:highlight w:val="green"/>
                    </w:rPr>
                  </w:pPr>
                  <w:r w:rsidRPr="00C35909">
                    <w:rPr>
                      <w:rFonts w:ascii="SassoonCRInfant" w:hAnsi="SassoonCRInfant"/>
                      <w:highlight w:val="green"/>
                    </w:rPr>
                    <w:t>50.0%</w:t>
                  </w:r>
                </w:p>
              </w:tc>
              <w:tc>
                <w:tcPr>
                  <w:tcW w:w="1803" w:type="dxa"/>
                </w:tcPr>
                <w:p w14:paraId="1DB81223" w14:textId="77777777" w:rsidR="008F1BEA" w:rsidRPr="00C35909" w:rsidRDefault="008F1BEA" w:rsidP="008F1BEA">
                  <w:pPr>
                    <w:rPr>
                      <w:rFonts w:ascii="SassoonCRInfant" w:hAnsi="SassoonCRInfant"/>
                      <w:highlight w:val="green"/>
                    </w:rPr>
                  </w:pPr>
                  <w:r w:rsidRPr="00C35909">
                    <w:rPr>
                      <w:rFonts w:ascii="SassoonCRInfant" w:hAnsi="SassoonCRInfant"/>
                      <w:highlight w:val="green"/>
                    </w:rPr>
                    <w:t>76.1%</w:t>
                  </w:r>
                </w:p>
              </w:tc>
              <w:tc>
                <w:tcPr>
                  <w:tcW w:w="1804" w:type="dxa"/>
                </w:tcPr>
                <w:p w14:paraId="399C8F86"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63.0%</w:t>
                  </w:r>
                </w:p>
              </w:tc>
            </w:tr>
            <w:tr w:rsidR="008F1BEA" w:rsidRPr="00502A16" w14:paraId="7565C2A8" w14:textId="77777777" w:rsidTr="00D66C4A">
              <w:tc>
                <w:tcPr>
                  <w:tcW w:w="1803" w:type="dxa"/>
                </w:tcPr>
                <w:p w14:paraId="59E7F423" w14:textId="77777777" w:rsidR="008F1BEA" w:rsidRPr="00502A16" w:rsidRDefault="008F1BEA" w:rsidP="008F1BEA">
                  <w:pPr>
                    <w:rPr>
                      <w:rFonts w:ascii="SassoonCRInfant" w:hAnsi="SassoonCRInfant"/>
                    </w:rPr>
                  </w:pPr>
                  <w:r>
                    <w:rPr>
                      <w:rFonts w:ascii="SassoonCRInfant" w:hAnsi="SassoonCRInfant"/>
                    </w:rPr>
                    <w:t>Primary 4 (2023-2024</w:t>
                  </w:r>
                </w:p>
              </w:tc>
              <w:tc>
                <w:tcPr>
                  <w:tcW w:w="1803" w:type="dxa"/>
                </w:tcPr>
                <w:p w14:paraId="328DC4DF"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67.4%</w:t>
                  </w:r>
                </w:p>
              </w:tc>
              <w:tc>
                <w:tcPr>
                  <w:tcW w:w="1803" w:type="dxa"/>
                </w:tcPr>
                <w:p w14:paraId="03C676E8" w14:textId="77777777" w:rsidR="008F1BEA" w:rsidRPr="00502A16" w:rsidRDefault="008F1BEA" w:rsidP="008F1BEA">
                  <w:pPr>
                    <w:rPr>
                      <w:rFonts w:ascii="SassoonCRInfant" w:hAnsi="SassoonCRInfant"/>
                    </w:rPr>
                  </w:pPr>
                  <w:r>
                    <w:rPr>
                      <w:rFonts w:ascii="SassoonCRInfant" w:hAnsi="SassoonCRInfant"/>
                    </w:rPr>
                    <w:t>55.8%</w:t>
                  </w:r>
                </w:p>
              </w:tc>
              <w:tc>
                <w:tcPr>
                  <w:tcW w:w="1803" w:type="dxa"/>
                </w:tcPr>
                <w:p w14:paraId="6FCC583A" w14:textId="77777777" w:rsidR="008F1BEA" w:rsidRPr="00502A16" w:rsidRDefault="008F1BEA" w:rsidP="008F1BEA">
                  <w:pPr>
                    <w:rPr>
                      <w:rFonts w:ascii="SassoonCRInfant" w:hAnsi="SassoonCRInfant"/>
                    </w:rPr>
                  </w:pPr>
                  <w:r>
                    <w:rPr>
                      <w:rFonts w:ascii="SassoonCRInfant" w:hAnsi="SassoonCRInfant"/>
                    </w:rPr>
                    <w:t>88.4%</w:t>
                  </w:r>
                </w:p>
              </w:tc>
              <w:tc>
                <w:tcPr>
                  <w:tcW w:w="1804" w:type="dxa"/>
                </w:tcPr>
                <w:p w14:paraId="0D61A0E2" w14:textId="77777777" w:rsidR="008F1BEA" w:rsidRPr="00C35909" w:rsidRDefault="008F1BEA" w:rsidP="008F1BEA">
                  <w:pPr>
                    <w:rPr>
                      <w:rFonts w:ascii="SassoonCRInfant" w:hAnsi="SassoonCRInfant"/>
                      <w:highlight w:val="magenta"/>
                    </w:rPr>
                  </w:pPr>
                  <w:r w:rsidRPr="00C35909">
                    <w:rPr>
                      <w:rFonts w:ascii="SassoonCRInfant" w:hAnsi="SassoonCRInfant"/>
                      <w:highlight w:val="magenta"/>
                    </w:rPr>
                    <w:t>58.1%</w:t>
                  </w:r>
                </w:p>
              </w:tc>
            </w:tr>
          </w:tbl>
          <w:p w14:paraId="1D7E51D3" w14:textId="4AA3CE6F" w:rsidR="005F260A" w:rsidRDefault="00CC1485" w:rsidP="0023248D">
            <w:pPr>
              <w:rPr>
                <w:rFonts w:ascii="SassoonCRInfant" w:hAnsi="SassoonCRInfant"/>
              </w:rPr>
            </w:pPr>
            <w:r>
              <w:rPr>
                <w:rFonts w:ascii="SassoonCRInfant" w:hAnsi="SassoonCRInfant"/>
              </w:rPr>
              <w:t xml:space="preserve">P6 was a real success story in </w:t>
            </w:r>
            <w:r w:rsidR="004E3588">
              <w:rPr>
                <w:rFonts w:ascii="SassoonCRInfant" w:hAnsi="SassoonCRInfant"/>
              </w:rPr>
              <w:t>Aileymill</w:t>
            </w:r>
            <w:r>
              <w:rPr>
                <w:rFonts w:ascii="SassoonCRInfant" w:hAnsi="SassoonCRInfant"/>
              </w:rPr>
              <w:t xml:space="preserve"> this year. A 5% rise in overall literacy attainment was aided by </w:t>
            </w:r>
            <w:r w:rsidR="005F260A">
              <w:rPr>
                <w:rFonts w:ascii="SassoonCRInfant" w:hAnsi="SassoonCRInfant"/>
              </w:rPr>
              <w:t xml:space="preserve">improved attainment across L&amp;T, reading and writing. Numeracy also increased this year. Careful consideration will be given to the make up of the P6/7 and P7 classes next year, along with staffing considerations to ensure that this positive trajectory is maintained. </w:t>
            </w:r>
          </w:p>
          <w:p w14:paraId="70D7801E" w14:textId="77777777" w:rsidR="00001D73" w:rsidRDefault="00001D73" w:rsidP="0023248D">
            <w:pPr>
              <w:rPr>
                <w:rFonts w:ascii="SassoonCRInfant" w:hAnsi="SassoonCRInfant"/>
              </w:rPr>
            </w:pPr>
          </w:p>
          <w:p w14:paraId="3A0250C0" w14:textId="77777777" w:rsidR="00001D73" w:rsidRDefault="00001D73" w:rsidP="0023248D">
            <w:pPr>
              <w:rPr>
                <w:rFonts w:ascii="SassoonCRInfant" w:hAnsi="SassoonCRInfant"/>
              </w:rPr>
            </w:pPr>
          </w:p>
          <w:p w14:paraId="1683B3A0" w14:textId="77777777" w:rsidR="00001D73" w:rsidRDefault="00001D73" w:rsidP="0023248D">
            <w:pPr>
              <w:rPr>
                <w:rFonts w:ascii="SassoonCRInfant" w:hAnsi="SassoonCRInfant"/>
              </w:rPr>
            </w:pPr>
          </w:p>
          <w:p w14:paraId="62B57B72" w14:textId="77777777" w:rsidR="00001D73" w:rsidRDefault="00001D73" w:rsidP="0023248D">
            <w:pPr>
              <w:rPr>
                <w:rFonts w:ascii="SassoonCRInfant" w:hAnsi="SassoonCRInfant"/>
              </w:rPr>
            </w:pPr>
          </w:p>
          <w:p w14:paraId="2B68EAFF" w14:textId="77777777" w:rsidR="00001D73" w:rsidRDefault="00001D73" w:rsidP="0023248D">
            <w:pPr>
              <w:rPr>
                <w:rFonts w:ascii="SassoonCRInfant" w:hAnsi="SassoonCRInfant"/>
              </w:rPr>
            </w:pPr>
          </w:p>
          <w:p w14:paraId="30618D2D" w14:textId="77777777" w:rsidR="00001D73" w:rsidRDefault="00001D73" w:rsidP="0023248D">
            <w:pPr>
              <w:rPr>
                <w:rFonts w:ascii="SassoonCRInfant" w:hAnsi="SassoonCRInfant"/>
              </w:rPr>
            </w:pPr>
          </w:p>
          <w:p w14:paraId="0C3F8976" w14:textId="77777777" w:rsidR="00001D73" w:rsidRDefault="00001D73" w:rsidP="0023248D">
            <w:pPr>
              <w:rPr>
                <w:rFonts w:ascii="SassoonCRInfant" w:hAnsi="SassoonCRInfant"/>
              </w:rPr>
            </w:pPr>
          </w:p>
          <w:p w14:paraId="34F669CC" w14:textId="77777777" w:rsidR="00001D73" w:rsidRDefault="00001D73" w:rsidP="0023248D">
            <w:pPr>
              <w:rPr>
                <w:rFonts w:ascii="SassoonCRInfant" w:hAnsi="SassoonCRInfant"/>
              </w:rPr>
            </w:pPr>
          </w:p>
          <w:p w14:paraId="41AEA4C8" w14:textId="77777777" w:rsidR="00001D73" w:rsidRDefault="00001D73" w:rsidP="0023248D">
            <w:pPr>
              <w:rPr>
                <w:rFonts w:ascii="SassoonCRInfant" w:hAnsi="SassoonCRInfant"/>
              </w:rPr>
            </w:pPr>
          </w:p>
          <w:p w14:paraId="76029BA2" w14:textId="4E51976C" w:rsidR="008F1BEA" w:rsidRPr="008F1BEA" w:rsidRDefault="008F1BEA">
            <w:pPr>
              <w:pStyle w:val="ListParagraph"/>
              <w:numPr>
                <w:ilvl w:val="0"/>
                <w:numId w:val="8"/>
              </w:numPr>
              <w:rPr>
                <w:rFonts w:ascii="SassoonCRInfant" w:hAnsi="SassoonCRInfant"/>
              </w:rPr>
            </w:pPr>
          </w:p>
          <w:tbl>
            <w:tblPr>
              <w:tblStyle w:val="TableGrid"/>
              <w:tblW w:w="0" w:type="auto"/>
              <w:tblLook w:val="04A0" w:firstRow="1" w:lastRow="0" w:firstColumn="1" w:lastColumn="0" w:noHBand="0" w:noVBand="1"/>
            </w:tblPr>
            <w:tblGrid>
              <w:gridCol w:w="1803"/>
              <w:gridCol w:w="1803"/>
              <w:gridCol w:w="1803"/>
              <w:gridCol w:w="1803"/>
              <w:gridCol w:w="1804"/>
            </w:tblGrid>
            <w:tr w:rsidR="0023248D" w:rsidRPr="00502A16" w14:paraId="5F3B6535" w14:textId="77777777" w:rsidTr="00F36231">
              <w:tc>
                <w:tcPr>
                  <w:tcW w:w="9016" w:type="dxa"/>
                  <w:gridSpan w:val="5"/>
                  <w:shd w:val="clear" w:color="auto" w:fill="CC66FF"/>
                </w:tcPr>
                <w:p w14:paraId="050656C5" w14:textId="4A467E41" w:rsidR="0023248D" w:rsidRPr="00502A16" w:rsidRDefault="00FA2A23" w:rsidP="0023248D">
                  <w:pPr>
                    <w:rPr>
                      <w:rFonts w:ascii="SassoonCRInfant" w:hAnsi="SassoonCRInfant"/>
                    </w:rPr>
                  </w:pPr>
                  <w:r>
                    <w:rPr>
                      <w:rFonts w:ascii="SassoonCRInfant" w:hAnsi="SassoonCRInfant"/>
                    </w:rPr>
                    <w:t>P7</w:t>
                  </w:r>
                </w:p>
              </w:tc>
            </w:tr>
            <w:tr w:rsidR="0023248D" w:rsidRPr="00502A16" w14:paraId="78C6F38E" w14:textId="77777777" w:rsidTr="00F36231">
              <w:trPr>
                <w:trHeight w:val="631"/>
              </w:trPr>
              <w:tc>
                <w:tcPr>
                  <w:tcW w:w="1803" w:type="dxa"/>
                </w:tcPr>
                <w:p w14:paraId="04A69174" w14:textId="77777777" w:rsidR="0023248D" w:rsidRPr="00502A16" w:rsidRDefault="0023248D" w:rsidP="0023248D">
                  <w:pPr>
                    <w:rPr>
                      <w:rFonts w:ascii="SassoonCRInfant" w:hAnsi="SassoonCRInfant"/>
                    </w:rPr>
                  </w:pPr>
                  <w:r>
                    <w:rPr>
                      <w:rFonts w:ascii="SassoonCRInfant" w:hAnsi="SassoonCRInfant"/>
                    </w:rPr>
                    <w:t>Curricular Area</w:t>
                  </w:r>
                </w:p>
              </w:tc>
              <w:tc>
                <w:tcPr>
                  <w:tcW w:w="1803" w:type="dxa"/>
                </w:tcPr>
                <w:p w14:paraId="0526B189" w14:textId="77777777" w:rsidR="0023248D" w:rsidRPr="00502A16" w:rsidRDefault="0023248D" w:rsidP="0023248D">
                  <w:pPr>
                    <w:rPr>
                      <w:rFonts w:ascii="SassoonCRInfant" w:hAnsi="SassoonCRInfant"/>
                    </w:rPr>
                  </w:pPr>
                  <w:r>
                    <w:rPr>
                      <w:rFonts w:ascii="SassoonCRInfant" w:hAnsi="SassoonCRInfant"/>
                    </w:rPr>
                    <w:t>Reading</w:t>
                  </w:r>
                </w:p>
              </w:tc>
              <w:tc>
                <w:tcPr>
                  <w:tcW w:w="1803" w:type="dxa"/>
                </w:tcPr>
                <w:p w14:paraId="3875968F" w14:textId="77777777" w:rsidR="0023248D" w:rsidRPr="00502A16" w:rsidRDefault="0023248D" w:rsidP="0023248D">
                  <w:pPr>
                    <w:rPr>
                      <w:rFonts w:ascii="SassoonCRInfant" w:hAnsi="SassoonCRInfant"/>
                    </w:rPr>
                  </w:pPr>
                  <w:r>
                    <w:rPr>
                      <w:rFonts w:ascii="SassoonCRInfant" w:hAnsi="SassoonCRInfant"/>
                    </w:rPr>
                    <w:t>Writing</w:t>
                  </w:r>
                </w:p>
              </w:tc>
              <w:tc>
                <w:tcPr>
                  <w:tcW w:w="1803" w:type="dxa"/>
                </w:tcPr>
                <w:p w14:paraId="121DB1DC" w14:textId="77777777" w:rsidR="0023248D" w:rsidRPr="00502A16" w:rsidRDefault="0023248D" w:rsidP="0023248D">
                  <w:pPr>
                    <w:rPr>
                      <w:rFonts w:ascii="SassoonCRInfant" w:hAnsi="SassoonCRInfant"/>
                    </w:rPr>
                  </w:pPr>
                  <w:r>
                    <w:rPr>
                      <w:rFonts w:ascii="SassoonCRInfant" w:hAnsi="SassoonCRInfant"/>
                    </w:rPr>
                    <w:t>T and L</w:t>
                  </w:r>
                </w:p>
              </w:tc>
              <w:tc>
                <w:tcPr>
                  <w:tcW w:w="1804" w:type="dxa"/>
                </w:tcPr>
                <w:p w14:paraId="183D0A75" w14:textId="77777777" w:rsidR="0023248D" w:rsidRPr="00502A16" w:rsidRDefault="0023248D" w:rsidP="0023248D">
                  <w:pPr>
                    <w:rPr>
                      <w:rFonts w:ascii="SassoonCRInfant" w:hAnsi="SassoonCRInfant"/>
                    </w:rPr>
                  </w:pPr>
                  <w:r>
                    <w:rPr>
                      <w:rFonts w:ascii="SassoonCRInfant" w:hAnsi="SassoonCRInfant"/>
                    </w:rPr>
                    <w:t>Numeracy</w:t>
                  </w:r>
                </w:p>
              </w:tc>
            </w:tr>
            <w:tr w:rsidR="0023248D" w:rsidRPr="00502A16" w14:paraId="4DEC26BD" w14:textId="77777777" w:rsidTr="00F36231">
              <w:trPr>
                <w:trHeight w:val="631"/>
              </w:trPr>
              <w:tc>
                <w:tcPr>
                  <w:tcW w:w="1803" w:type="dxa"/>
                </w:tcPr>
                <w:p w14:paraId="41F6518E" w14:textId="77777777" w:rsidR="0023248D" w:rsidRDefault="0023248D" w:rsidP="0023248D">
                  <w:pPr>
                    <w:rPr>
                      <w:rFonts w:ascii="SassoonCRInfant" w:hAnsi="SassoonCRInfant"/>
                    </w:rPr>
                  </w:pPr>
                  <w:r>
                    <w:rPr>
                      <w:rFonts w:ascii="SassoonCRInfant" w:hAnsi="SassoonCRInfant"/>
                    </w:rPr>
                    <w:t>Primary 7 (2025-2026)</w:t>
                  </w:r>
                </w:p>
              </w:tc>
              <w:tc>
                <w:tcPr>
                  <w:tcW w:w="1803" w:type="dxa"/>
                </w:tcPr>
                <w:p w14:paraId="21A37D91" w14:textId="77777777" w:rsidR="0023248D" w:rsidRDefault="0023248D" w:rsidP="0023248D">
                  <w:pPr>
                    <w:rPr>
                      <w:rFonts w:ascii="SassoonCRInfant" w:hAnsi="SassoonCRInfant"/>
                    </w:rPr>
                  </w:pPr>
                  <w:r w:rsidRPr="00F177A7">
                    <w:rPr>
                      <w:rFonts w:ascii="SassoonCRInfant" w:hAnsi="SassoonCRInfant"/>
                      <w:highlight w:val="magenta"/>
                    </w:rPr>
                    <w:t>57.9%</w:t>
                  </w:r>
                </w:p>
              </w:tc>
              <w:tc>
                <w:tcPr>
                  <w:tcW w:w="1803" w:type="dxa"/>
                </w:tcPr>
                <w:p w14:paraId="1814FA5F" w14:textId="77777777" w:rsidR="0023248D" w:rsidRDefault="0023248D" w:rsidP="0023248D">
                  <w:pPr>
                    <w:rPr>
                      <w:rFonts w:ascii="SassoonCRInfant" w:hAnsi="SassoonCRInfant"/>
                    </w:rPr>
                  </w:pPr>
                  <w:r w:rsidRPr="00F177A7">
                    <w:rPr>
                      <w:rFonts w:ascii="SassoonCRInfant" w:hAnsi="SassoonCRInfant"/>
                      <w:highlight w:val="magenta"/>
                    </w:rPr>
                    <w:t>63.2%</w:t>
                  </w:r>
                </w:p>
              </w:tc>
              <w:tc>
                <w:tcPr>
                  <w:tcW w:w="1803" w:type="dxa"/>
                </w:tcPr>
                <w:p w14:paraId="77D5C80E" w14:textId="77777777" w:rsidR="0023248D" w:rsidRDefault="0023248D" w:rsidP="0023248D">
                  <w:pPr>
                    <w:rPr>
                      <w:rFonts w:ascii="SassoonCRInfant" w:hAnsi="SassoonCRInfant"/>
                    </w:rPr>
                  </w:pPr>
                  <w:r w:rsidRPr="00F177A7">
                    <w:rPr>
                      <w:rFonts w:ascii="SassoonCRInfant" w:hAnsi="SassoonCRInfant"/>
                      <w:highlight w:val="green"/>
                    </w:rPr>
                    <w:t>81.6%</w:t>
                  </w:r>
                </w:p>
              </w:tc>
              <w:tc>
                <w:tcPr>
                  <w:tcW w:w="1804" w:type="dxa"/>
                </w:tcPr>
                <w:p w14:paraId="5F68AE1B" w14:textId="77777777" w:rsidR="0023248D" w:rsidRPr="00F177A7" w:rsidRDefault="0023248D" w:rsidP="0023248D">
                  <w:pPr>
                    <w:rPr>
                      <w:rFonts w:ascii="SassoonCRInfant" w:hAnsi="SassoonCRInfant"/>
                      <w:highlight w:val="magenta"/>
                    </w:rPr>
                  </w:pPr>
                  <w:r w:rsidRPr="00F177A7">
                    <w:rPr>
                      <w:rFonts w:ascii="SassoonCRInfant" w:hAnsi="SassoonCRInfant"/>
                      <w:highlight w:val="magenta"/>
                    </w:rPr>
                    <w:t>68.4%</w:t>
                  </w:r>
                </w:p>
              </w:tc>
            </w:tr>
            <w:tr w:rsidR="0023248D" w:rsidRPr="00502A16" w14:paraId="5D286C68" w14:textId="77777777" w:rsidTr="00F36231">
              <w:tc>
                <w:tcPr>
                  <w:tcW w:w="1803" w:type="dxa"/>
                </w:tcPr>
                <w:p w14:paraId="7796EDD5" w14:textId="77777777" w:rsidR="0023248D" w:rsidRPr="00502A16" w:rsidRDefault="0023248D" w:rsidP="0023248D">
                  <w:pPr>
                    <w:rPr>
                      <w:rFonts w:ascii="SassoonCRInfant" w:hAnsi="SassoonCRInfant"/>
                    </w:rPr>
                  </w:pPr>
                  <w:r>
                    <w:rPr>
                      <w:rFonts w:ascii="SassoonCRInfant" w:hAnsi="SassoonCRInfant"/>
                    </w:rPr>
                    <w:t>Primary 6 (2024-2025</w:t>
                  </w:r>
                  <w:r w:rsidRPr="00502A16">
                    <w:rPr>
                      <w:rFonts w:ascii="SassoonCRInfant" w:hAnsi="SassoonCRInfant"/>
                    </w:rPr>
                    <w:t>)</w:t>
                  </w:r>
                </w:p>
              </w:tc>
              <w:tc>
                <w:tcPr>
                  <w:tcW w:w="1803" w:type="dxa"/>
                </w:tcPr>
                <w:p w14:paraId="742F0806" w14:textId="77777777" w:rsidR="0023248D" w:rsidRPr="00502A16" w:rsidRDefault="0023248D" w:rsidP="0023248D">
                  <w:pPr>
                    <w:rPr>
                      <w:rFonts w:ascii="SassoonCRInfant" w:hAnsi="SassoonCRInfant"/>
                    </w:rPr>
                  </w:pPr>
                  <w:r w:rsidRPr="00F177A7">
                    <w:rPr>
                      <w:rFonts w:ascii="SassoonCRInfant" w:hAnsi="SassoonCRInfant"/>
                      <w:highlight w:val="magenta"/>
                    </w:rPr>
                    <w:t>55.3%</w:t>
                  </w:r>
                </w:p>
              </w:tc>
              <w:tc>
                <w:tcPr>
                  <w:tcW w:w="1803" w:type="dxa"/>
                </w:tcPr>
                <w:p w14:paraId="4B53D3ED" w14:textId="77777777" w:rsidR="0023248D" w:rsidRPr="00502A16" w:rsidRDefault="0023248D" w:rsidP="0023248D">
                  <w:pPr>
                    <w:rPr>
                      <w:rFonts w:ascii="SassoonCRInfant" w:hAnsi="SassoonCRInfant"/>
                    </w:rPr>
                  </w:pPr>
                  <w:r w:rsidRPr="00F177A7">
                    <w:rPr>
                      <w:rFonts w:ascii="SassoonCRInfant" w:hAnsi="SassoonCRInfant"/>
                      <w:highlight w:val="green"/>
                    </w:rPr>
                    <w:t>42.1%</w:t>
                  </w:r>
                </w:p>
              </w:tc>
              <w:tc>
                <w:tcPr>
                  <w:tcW w:w="1803" w:type="dxa"/>
                </w:tcPr>
                <w:p w14:paraId="69F60DC7" w14:textId="77777777" w:rsidR="0023248D" w:rsidRPr="00502A16" w:rsidRDefault="0023248D" w:rsidP="0023248D">
                  <w:pPr>
                    <w:rPr>
                      <w:rFonts w:ascii="SassoonCRInfant" w:hAnsi="SassoonCRInfant"/>
                    </w:rPr>
                  </w:pPr>
                  <w:r w:rsidRPr="00F177A7">
                    <w:rPr>
                      <w:rFonts w:ascii="SassoonCRInfant" w:hAnsi="SassoonCRInfant"/>
                      <w:highlight w:val="magenta"/>
                    </w:rPr>
                    <w:t>84.2%</w:t>
                  </w:r>
                </w:p>
              </w:tc>
              <w:tc>
                <w:tcPr>
                  <w:tcW w:w="1804" w:type="dxa"/>
                </w:tcPr>
                <w:p w14:paraId="1F7B6D9A" w14:textId="77777777" w:rsidR="0023248D" w:rsidRPr="00F177A7" w:rsidRDefault="0023248D" w:rsidP="0023248D">
                  <w:pPr>
                    <w:rPr>
                      <w:rFonts w:ascii="SassoonCRInfant" w:hAnsi="SassoonCRInfant"/>
                      <w:highlight w:val="magenta"/>
                    </w:rPr>
                  </w:pPr>
                  <w:r w:rsidRPr="00F177A7">
                    <w:rPr>
                      <w:rFonts w:ascii="SassoonCRInfant" w:hAnsi="SassoonCRInfant"/>
                      <w:highlight w:val="magenta"/>
                    </w:rPr>
                    <w:t>55.3%</w:t>
                  </w:r>
                </w:p>
              </w:tc>
            </w:tr>
            <w:tr w:rsidR="0023248D" w:rsidRPr="00502A16" w14:paraId="2B7C9BC9" w14:textId="77777777" w:rsidTr="00F36231">
              <w:tc>
                <w:tcPr>
                  <w:tcW w:w="1803" w:type="dxa"/>
                </w:tcPr>
                <w:p w14:paraId="72D3CC36" w14:textId="77777777" w:rsidR="0023248D" w:rsidRPr="00502A16" w:rsidRDefault="0023248D" w:rsidP="0023248D">
                  <w:pPr>
                    <w:rPr>
                      <w:rFonts w:ascii="SassoonCRInfant" w:hAnsi="SassoonCRInfant"/>
                    </w:rPr>
                  </w:pPr>
                  <w:r>
                    <w:rPr>
                      <w:rFonts w:ascii="SassoonCRInfant" w:hAnsi="SassoonCRInfant"/>
                    </w:rPr>
                    <w:t>Primary 5 (2023-2024</w:t>
                  </w:r>
                </w:p>
              </w:tc>
              <w:tc>
                <w:tcPr>
                  <w:tcW w:w="1803" w:type="dxa"/>
                </w:tcPr>
                <w:p w14:paraId="424E2C2D" w14:textId="77777777" w:rsidR="0023248D" w:rsidRPr="00502A16" w:rsidRDefault="0023248D" w:rsidP="0023248D">
                  <w:pPr>
                    <w:rPr>
                      <w:rFonts w:ascii="SassoonCRInfant" w:hAnsi="SassoonCRInfant"/>
                    </w:rPr>
                  </w:pPr>
                  <w:r>
                    <w:rPr>
                      <w:rFonts w:ascii="SassoonCRInfant" w:hAnsi="SassoonCRInfant"/>
                    </w:rPr>
                    <w:t>54.1%</w:t>
                  </w:r>
                </w:p>
              </w:tc>
              <w:tc>
                <w:tcPr>
                  <w:tcW w:w="1803" w:type="dxa"/>
                </w:tcPr>
                <w:p w14:paraId="4C019E3A" w14:textId="77777777" w:rsidR="0023248D" w:rsidRPr="00502A16" w:rsidRDefault="0023248D" w:rsidP="0023248D">
                  <w:pPr>
                    <w:rPr>
                      <w:rFonts w:ascii="SassoonCRInfant" w:hAnsi="SassoonCRInfant"/>
                    </w:rPr>
                  </w:pPr>
                  <w:r>
                    <w:rPr>
                      <w:rFonts w:ascii="SassoonCRInfant" w:hAnsi="SassoonCRInfant"/>
                    </w:rPr>
                    <w:t>43.2%</w:t>
                  </w:r>
                </w:p>
              </w:tc>
              <w:tc>
                <w:tcPr>
                  <w:tcW w:w="1803" w:type="dxa"/>
                </w:tcPr>
                <w:p w14:paraId="751FF5C7" w14:textId="77777777" w:rsidR="0023248D" w:rsidRPr="00502A16" w:rsidRDefault="0023248D" w:rsidP="0023248D">
                  <w:pPr>
                    <w:rPr>
                      <w:rFonts w:ascii="SassoonCRInfant" w:hAnsi="SassoonCRInfant"/>
                    </w:rPr>
                  </w:pPr>
                  <w:r>
                    <w:rPr>
                      <w:rFonts w:ascii="SassoonCRInfant" w:hAnsi="SassoonCRInfant"/>
                    </w:rPr>
                    <w:t>55.9%</w:t>
                  </w:r>
                </w:p>
              </w:tc>
              <w:tc>
                <w:tcPr>
                  <w:tcW w:w="1804" w:type="dxa"/>
                </w:tcPr>
                <w:p w14:paraId="6624C3E8" w14:textId="77777777" w:rsidR="0023248D" w:rsidRPr="00F177A7" w:rsidRDefault="0023248D" w:rsidP="0023248D">
                  <w:pPr>
                    <w:rPr>
                      <w:rFonts w:ascii="SassoonCRInfant" w:hAnsi="SassoonCRInfant"/>
                      <w:highlight w:val="magenta"/>
                    </w:rPr>
                  </w:pPr>
                  <w:r w:rsidRPr="00F177A7">
                    <w:rPr>
                      <w:rFonts w:ascii="SassoonCRInfant" w:hAnsi="SassoonCRInfant"/>
                      <w:highlight w:val="magenta"/>
                    </w:rPr>
                    <w:t>51.4%</w:t>
                  </w:r>
                </w:p>
              </w:tc>
            </w:tr>
          </w:tbl>
          <w:p w14:paraId="03FFBDC7" w14:textId="2598891F" w:rsidR="00DC5FFA" w:rsidRPr="00484A58" w:rsidRDefault="00F81F02" w:rsidP="002A54E5">
            <w:pPr>
              <w:rPr>
                <w:rFonts w:ascii="SassoonCRInfant" w:hAnsi="SassoonCRInfant"/>
              </w:rPr>
            </w:pPr>
            <w:r>
              <w:rPr>
                <w:rFonts w:ascii="SassoonCRInfant" w:hAnsi="SassoonCRInfant"/>
              </w:rPr>
              <w:t xml:space="preserve">P7 was the only stage that </w:t>
            </w:r>
            <w:r w:rsidR="00110563">
              <w:rPr>
                <w:rFonts w:ascii="SassoonCRInfant" w:hAnsi="SassoonCRInfant"/>
              </w:rPr>
              <w:t xml:space="preserve">met the SIP target for overall literacy attainment this year. Writing attainment </w:t>
            </w:r>
            <w:r w:rsidR="00732B91">
              <w:rPr>
                <w:rFonts w:ascii="SassoonCRInfant" w:hAnsi="SassoonCRInfant"/>
              </w:rPr>
              <w:t xml:space="preserve">improved by over 20% and this was down to very skilled teaching and learning strategies, differing pedagogies and </w:t>
            </w:r>
            <w:r w:rsidR="00484A58">
              <w:rPr>
                <w:rFonts w:ascii="SassoonCRInfant" w:hAnsi="SassoonCRInfant"/>
              </w:rPr>
              <w:t>careful planning.</w:t>
            </w:r>
          </w:p>
        </w:tc>
      </w:tr>
      <w:tr w:rsidR="00C601BE" w:rsidRPr="0082145D" w14:paraId="68440AE6" w14:textId="77777777" w:rsidTr="0082145D">
        <w:trPr>
          <w:trHeight w:val="943"/>
        </w:trPr>
        <w:tc>
          <w:tcPr>
            <w:tcW w:w="10485" w:type="dxa"/>
            <w:gridSpan w:val="2"/>
          </w:tcPr>
          <w:p w14:paraId="3C75E6D8" w14:textId="3B099198" w:rsidR="00C601BE" w:rsidRPr="0082145D" w:rsidRDefault="00551A7B" w:rsidP="004A3534">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51A5E393" w14:textId="1AE7F6E6" w:rsidR="00C601BE" w:rsidRDefault="002C38D7">
            <w:pPr>
              <w:pStyle w:val="ListParagraph"/>
              <w:numPr>
                <w:ilvl w:val="0"/>
                <w:numId w:val="2"/>
              </w:numPr>
              <w:rPr>
                <w:rFonts w:cstheme="minorHAnsi"/>
                <w:sz w:val="24"/>
                <w:szCs w:val="24"/>
              </w:rPr>
            </w:pPr>
            <w:r>
              <w:rPr>
                <w:rFonts w:cstheme="minorHAnsi"/>
                <w:sz w:val="24"/>
                <w:szCs w:val="24"/>
              </w:rPr>
              <w:t>Continue to develop dialogic approaches in all classes</w:t>
            </w:r>
            <w:r w:rsidR="00000C66">
              <w:rPr>
                <w:rFonts w:cstheme="minorHAnsi"/>
                <w:sz w:val="24"/>
                <w:szCs w:val="24"/>
              </w:rPr>
              <w:t xml:space="preserve"> and settings within the school to improve listening and talking</w:t>
            </w:r>
          </w:p>
          <w:p w14:paraId="3E45E2E0" w14:textId="67E8DBEC" w:rsidR="000601AF" w:rsidRDefault="000601AF">
            <w:pPr>
              <w:pStyle w:val="ListParagraph"/>
              <w:numPr>
                <w:ilvl w:val="0"/>
                <w:numId w:val="2"/>
              </w:numPr>
              <w:rPr>
                <w:rFonts w:cstheme="minorHAnsi"/>
                <w:sz w:val="24"/>
                <w:szCs w:val="24"/>
              </w:rPr>
            </w:pPr>
            <w:r>
              <w:rPr>
                <w:rFonts w:cstheme="minorHAnsi"/>
                <w:sz w:val="24"/>
                <w:szCs w:val="24"/>
              </w:rPr>
              <w:t xml:space="preserve">Increase use of accelerated reading </w:t>
            </w:r>
            <w:r w:rsidR="00A040F4">
              <w:rPr>
                <w:rFonts w:cstheme="minorHAnsi"/>
                <w:sz w:val="24"/>
                <w:szCs w:val="24"/>
              </w:rPr>
              <w:t>to engage pupils in reading activities and track their progress.</w:t>
            </w:r>
            <w:r w:rsidR="00700BF2">
              <w:rPr>
                <w:rFonts w:cstheme="minorHAnsi"/>
                <w:sz w:val="24"/>
                <w:szCs w:val="24"/>
              </w:rPr>
              <w:t xml:space="preserve"> Continue reading to all pupils every day. This should be pitched at the level of the class</w:t>
            </w:r>
            <w:r w:rsidR="00A87F38">
              <w:rPr>
                <w:rFonts w:cstheme="minorHAnsi"/>
                <w:sz w:val="24"/>
                <w:szCs w:val="24"/>
              </w:rPr>
              <w:t>es most able reader.</w:t>
            </w:r>
          </w:p>
          <w:p w14:paraId="08EF0018" w14:textId="06EBD1E0" w:rsidR="00A87F38" w:rsidRDefault="00D60C86">
            <w:pPr>
              <w:pStyle w:val="ListParagraph"/>
              <w:numPr>
                <w:ilvl w:val="0"/>
                <w:numId w:val="2"/>
              </w:numPr>
              <w:rPr>
                <w:rFonts w:cstheme="minorHAnsi"/>
                <w:sz w:val="24"/>
                <w:szCs w:val="24"/>
              </w:rPr>
            </w:pPr>
            <w:r>
              <w:rPr>
                <w:rFonts w:cstheme="minorHAnsi"/>
                <w:sz w:val="24"/>
                <w:szCs w:val="24"/>
              </w:rPr>
              <w:t>Develop new approach to writing through Education Scotland @National Improving Writing Programme’. HT, DHT, PT and P4 teacher to attend course throughout year and develop approaches in line with guidance.</w:t>
            </w:r>
          </w:p>
          <w:p w14:paraId="3DEF522F" w14:textId="7955FB8A" w:rsidR="006320EF" w:rsidRPr="009C40D9" w:rsidRDefault="00D60C86">
            <w:pPr>
              <w:pStyle w:val="ListParagraph"/>
              <w:numPr>
                <w:ilvl w:val="0"/>
                <w:numId w:val="2"/>
              </w:numPr>
              <w:rPr>
                <w:rFonts w:cstheme="minorHAnsi"/>
                <w:sz w:val="24"/>
                <w:szCs w:val="24"/>
              </w:rPr>
            </w:pPr>
            <w:r>
              <w:rPr>
                <w:rFonts w:cstheme="minorHAnsi"/>
                <w:sz w:val="24"/>
                <w:szCs w:val="24"/>
              </w:rPr>
              <w:t>Use staff development time, as part of teachers’ working time agreement, to allow each teacher to undertake a professional enquiry. This enquiry should be designed to meet the needs of the current pupils and should have desired outcomes and be based in research. Staff will share these professional enquiries as part of our internal professional learning calendar.</w:t>
            </w:r>
          </w:p>
          <w:p w14:paraId="0E4E2DE9" w14:textId="77777777" w:rsidR="006320EF" w:rsidRPr="0082145D" w:rsidRDefault="006320EF" w:rsidP="004A3534">
            <w:pPr>
              <w:rPr>
                <w:rFonts w:cstheme="minorHAnsi"/>
                <w:sz w:val="24"/>
                <w:szCs w:val="24"/>
              </w:rPr>
            </w:pP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072A7E15" w:rsidR="0082145D" w:rsidRPr="0082145D" w:rsidRDefault="004D0FA6" w:rsidP="0082145D">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p w14:paraId="5C202778" w14:textId="51A17CD2" w:rsidR="0082145D" w:rsidRPr="0082145D" w:rsidRDefault="0082145D" w:rsidP="0082145D">
            <w:pPr>
              <w:pStyle w:val="Default"/>
              <w:rPr>
                <w:rFonts w:asciiTheme="minorHAnsi" w:hAnsiTheme="minorHAnsi" w:cstheme="minorHAnsi"/>
                <w:color w:val="auto"/>
                <w:sz w:val="22"/>
                <w:szCs w:val="22"/>
              </w:rPr>
            </w:pPr>
          </w:p>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6365296F" w:rsidR="0082145D" w:rsidRPr="0082145D" w:rsidRDefault="00241070" w:rsidP="0082145D">
                <w:pPr>
                  <w:pStyle w:val="Default"/>
                  <w:rPr>
                    <w:rFonts w:asciiTheme="minorHAnsi" w:hAnsiTheme="minorHAnsi" w:cstheme="minorHAnsi"/>
                    <w:color w:val="auto"/>
                    <w:sz w:val="22"/>
                    <w:szCs w:val="22"/>
                  </w:rPr>
                </w:pPr>
                <w:r>
                  <w:rPr>
                    <w:rFonts w:asciiTheme="minorHAnsi" w:hAnsiTheme="minorHAnsi" w:cstheme="minorHAnsi"/>
                  </w:rPr>
                  <w:t>Parental engagement</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26F46DA5" w:rsidR="0082145D" w:rsidRPr="0082145D" w:rsidRDefault="00241070" w:rsidP="0082145D">
                <w:pPr>
                  <w:pStyle w:val="Default"/>
                  <w:rPr>
                    <w:rFonts w:asciiTheme="minorHAnsi" w:hAnsiTheme="minorHAnsi" w:cstheme="minorHAnsi"/>
                    <w:u w:val="single"/>
                  </w:rPr>
                </w:pPr>
                <w:r>
                  <w:rPr>
                    <w:rFonts w:asciiTheme="minorHAnsi" w:hAnsiTheme="minorHAnsi" w:cstheme="minorHAnsi"/>
                  </w:rPr>
                  <w:t>School leadership</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67C6B4AE" w:rsidR="0082145D" w:rsidRPr="0082145D" w:rsidRDefault="00241070" w:rsidP="0082145D">
                <w:pPr>
                  <w:pStyle w:val="Default"/>
                  <w:rPr>
                    <w:rFonts w:asciiTheme="minorHAnsi" w:hAnsiTheme="minorHAnsi" w:cstheme="minorHAnsi"/>
                    <w:u w:val="single"/>
                  </w:rPr>
                </w:pPr>
                <w:r>
                  <w:rPr>
                    <w:rFonts w:asciiTheme="minorHAnsi" w:hAnsiTheme="minorHAnsi" w:cstheme="minorHAnsi"/>
                  </w:rPr>
                  <w:t>2.2 Curriculum</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3E869500" w:rsidR="0082145D" w:rsidRPr="0082145D" w:rsidRDefault="00241070" w:rsidP="0082145D">
                <w:pPr>
                  <w:pStyle w:val="Default"/>
                  <w:rPr>
                    <w:rFonts w:asciiTheme="minorHAnsi" w:hAnsiTheme="minorHAnsi" w:cstheme="minorHAnsi"/>
                    <w:color w:val="auto"/>
                    <w:sz w:val="22"/>
                    <w:szCs w:val="22"/>
                  </w:rPr>
                </w:pPr>
                <w:r>
                  <w:rPr>
                    <w:rFonts w:asciiTheme="minorHAnsi" w:hAnsiTheme="minorHAnsi" w:cstheme="minorHAnsi"/>
                  </w:rPr>
                  <w:t>3.3 Increasing creativity and employability</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4B8A04A"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585735822"/>
              <w:placeholder>
                <w:docPart w:val="7E4193AA25D5487792EABA911C96D49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09E9F800" w14:textId="74B4478B" w:rsidR="00241D19" w:rsidRPr="00D7741B" w:rsidRDefault="00241070" w:rsidP="00241D19">
                <w:pPr>
                  <w:pStyle w:val="Default"/>
                  <w:rPr>
                    <w:rFonts w:asciiTheme="minorHAnsi" w:hAnsiTheme="minorHAnsi" w:cstheme="minorHAnsi"/>
                    <w:sz w:val="22"/>
                    <w:szCs w:val="22"/>
                    <w:u w:val="single"/>
                  </w:rPr>
                </w:pPr>
                <w:r>
                  <w:rPr>
                    <w:rFonts w:asciiTheme="minorHAnsi" w:hAnsiTheme="minorHAnsi" w:cstheme="minorHAnsi"/>
                    <w:sz w:val="22"/>
                    <w:szCs w:val="22"/>
                  </w:rPr>
                  <w:t>1.1 Leadership and Management of Staff and Resources</w:t>
                </w:r>
              </w:p>
            </w:sdtContent>
          </w:sdt>
          <w:sdt>
            <w:sdtPr>
              <w:rPr>
                <w:rFonts w:asciiTheme="minorHAnsi" w:hAnsiTheme="minorHAnsi" w:cstheme="minorHAnsi"/>
                <w:sz w:val="22"/>
                <w:szCs w:val="22"/>
              </w:rPr>
              <w:alias w:val="Children Thrive in High Quality Spaces "/>
              <w:tag w:val="Leadership "/>
              <w:id w:val="175693441"/>
              <w:placeholder>
                <w:docPart w:val="865ACCF888C74904B5261DFBBF6DF84B"/>
              </w:placeholder>
              <w:dropDownList>
                <w:listItem w:value="Choose an item."/>
                <w:listItem w:displayText="2.1 Children Experience High Quality Spaces" w:value="2.1 Children Experience High Quality Spaces"/>
              </w:dropDownList>
            </w:sdtPr>
            <w:sdtEndPr/>
            <w:sdtContent>
              <w:p w14:paraId="6FDBC58E" w14:textId="2D849780" w:rsidR="00241D19" w:rsidRPr="00D7741B" w:rsidRDefault="00241070"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36C335" w14:textId="7CC51D57" w:rsidR="00241D19" w:rsidRPr="00D7741B" w:rsidRDefault="00241070" w:rsidP="00241D19">
                <w:pPr>
                  <w:pStyle w:val="Default"/>
                  <w:rPr>
                    <w:rFonts w:asciiTheme="minorHAnsi" w:hAnsiTheme="minorHAnsi" w:cstheme="minorHAnsi"/>
                    <w:color w:val="auto"/>
                    <w:sz w:val="22"/>
                    <w:szCs w:val="22"/>
                  </w:rPr>
                </w:pPr>
                <w:r>
                  <w:rPr>
                    <w:rFonts w:asciiTheme="minorHAnsi" w:hAnsiTheme="minorHAnsi" w:cstheme="minorHAnsi"/>
                    <w:sz w:val="22"/>
                    <w:szCs w:val="22"/>
                  </w:rPr>
                  <w:t>3.2 Curriculum</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8EBB461" w14:textId="6FC250C7" w:rsidR="00241D19" w:rsidRDefault="00241070" w:rsidP="00241D19">
                <w:pPr>
                  <w:pStyle w:val="Default"/>
                  <w:rPr>
                    <w:rFonts w:asciiTheme="minorHAnsi" w:hAnsiTheme="minorHAnsi" w:cstheme="minorHAnsi"/>
                    <w:sz w:val="20"/>
                    <w:szCs w:val="20"/>
                    <w:u w:val="single"/>
                  </w:rPr>
                </w:pPr>
                <w:r>
                  <w:rPr>
                    <w:rFonts w:asciiTheme="minorHAnsi" w:hAnsiTheme="minorHAnsi" w:cstheme="minorHAnsi"/>
                    <w:sz w:val="22"/>
                    <w:szCs w:val="22"/>
                  </w:rPr>
                  <w:t>4.3 Children's Progress</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70DF3D5D" w:rsidR="0082145D" w:rsidRPr="0082145D" w:rsidRDefault="00E31A70" w:rsidP="0082145D">
                <w:pPr>
                  <w:rPr>
                    <w:rFonts w:cstheme="minorHAnsi"/>
                    <w:sz w:val="24"/>
                    <w:szCs w:val="24"/>
                  </w:rPr>
                </w:pPr>
                <w:r>
                  <w:rPr>
                    <w:rFonts w:cstheme="minorHAnsi"/>
                    <w:sz w:val="24"/>
                    <w:szCs w:val="24"/>
                  </w:rPr>
                  <w:t>Article 29 (Goals of education):</w:t>
                </w:r>
              </w:p>
            </w:sdtContent>
          </w:sdt>
          <w:p w14:paraId="503D6066" w14:textId="64C2BF4B" w:rsidR="0082145D" w:rsidRPr="0082145D" w:rsidRDefault="00B72985"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31A70">
                  <w:rPr>
                    <w:rFonts w:cstheme="minorHAnsi"/>
                    <w:i/>
                    <w:sz w:val="24"/>
                    <w:szCs w:val="24"/>
                  </w:rPr>
                  <w:t>Article 31 (Leisure, play and culture):</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1E319A3B" w:rsidR="00461399"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7C40DE26" w14:textId="77777777" w:rsidR="00EC42CC" w:rsidRPr="00EC42CC" w:rsidRDefault="00EC42CC" w:rsidP="00EC42CC">
            <w:pPr>
              <w:rPr>
                <w:rFonts w:cstheme="minorHAnsi"/>
                <w:sz w:val="24"/>
                <w:szCs w:val="24"/>
              </w:rPr>
            </w:pPr>
            <w:r w:rsidRPr="00EC42CC">
              <w:rPr>
                <w:rFonts w:cstheme="minorHAnsi"/>
                <w:sz w:val="24"/>
                <w:szCs w:val="24"/>
              </w:rPr>
              <w:t>By June 2026, the following outcomes are expected in the school and nursery:</w:t>
            </w:r>
          </w:p>
          <w:p w14:paraId="616C259E" w14:textId="38DAC7CB" w:rsidR="00EC42CC" w:rsidRPr="00EC42CC" w:rsidRDefault="00EC42CC" w:rsidP="00EC42CC">
            <w:pPr>
              <w:rPr>
                <w:rFonts w:cstheme="minorHAnsi"/>
                <w:sz w:val="24"/>
                <w:szCs w:val="24"/>
              </w:rPr>
            </w:pPr>
            <w:r w:rsidRPr="00EC42CC">
              <w:rPr>
                <w:rFonts w:cstheme="minorHAnsi"/>
                <w:sz w:val="24"/>
                <w:szCs w:val="24"/>
              </w:rPr>
              <w:t>1. Each child receiving a full exposure to all areas within the Broad General Education (BGE) which they can discuss during learning</w:t>
            </w:r>
            <w:r w:rsidR="00444AC2">
              <w:rPr>
                <w:rFonts w:cstheme="minorHAnsi"/>
                <w:sz w:val="24"/>
                <w:szCs w:val="24"/>
              </w:rPr>
              <w:t xml:space="preserve"> </w:t>
            </w:r>
            <w:r w:rsidRPr="00EC42CC">
              <w:rPr>
                <w:rFonts w:cstheme="minorHAnsi"/>
                <w:sz w:val="24"/>
                <w:szCs w:val="24"/>
              </w:rPr>
              <w:t>conversations. Each class will also have a display outside their class which shows the different curricular areas they are learning about</w:t>
            </w:r>
            <w:r w:rsidR="00206BC5">
              <w:rPr>
                <w:rFonts w:cstheme="minorHAnsi"/>
                <w:sz w:val="24"/>
                <w:szCs w:val="24"/>
              </w:rPr>
              <w:t xml:space="preserve"> </w:t>
            </w:r>
            <w:r w:rsidRPr="00EC42CC">
              <w:rPr>
                <w:rFonts w:cstheme="minorHAnsi"/>
                <w:sz w:val="24"/>
                <w:szCs w:val="24"/>
              </w:rPr>
              <w:t>each term. This will be a stimulus for anyone visiting their class to engage in dialogic discussions with the pupils about their learning</w:t>
            </w:r>
          </w:p>
          <w:p w14:paraId="17B6394F" w14:textId="77777777" w:rsidR="00EC42CC" w:rsidRDefault="00EC42CC" w:rsidP="00EC42CC">
            <w:pPr>
              <w:rPr>
                <w:rFonts w:cstheme="minorHAnsi"/>
                <w:sz w:val="24"/>
                <w:szCs w:val="24"/>
              </w:rPr>
            </w:pPr>
            <w:r w:rsidRPr="00EC42CC">
              <w:rPr>
                <w:rFonts w:cstheme="minorHAnsi"/>
                <w:sz w:val="24"/>
                <w:szCs w:val="24"/>
              </w:rPr>
              <w:lastRenderedPageBreak/>
              <w:t>2. Floor books will be used at all stages to evidence pupil voice in deciding their curricular focus each term</w:t>
            </w:r>
          </w:p>
          <w:p w14:paraId="61F6A861" w14:textId="77777777" w:rsidR="00EC42CC" w:rsidRDefault="00EC42CC" w:rsidP="00EC42CC">
            <w:pPr>
              <w:rPr>
                <w:rFonts w:cstheme="minorHAnsi"/>
                <w:sz w:val="24"/>
                <w:szCs w:val="24"/>
              </w:rPr>
            </w:pPr>
            <w:r w:rsidRPr="00EC42CC">
              <w:rPr>
                <w:rFonts w:cstheme="minorHAnsi"/>
                <w:sz w:val="24"/>
                <w:szCs w:val="24"/>
              </w:rPr>
              <w:t>3. Each class/stage will showcase their BGE learning to others through parental workshops, assemblies, open door sessions at least twice per year</w:t>
            </w:r>
          </w:p>
          <w:p w14:paraId="2ED7E820" w14:textId="77777777" w:rsidR="00EC42CC" w:rsidRDefault="00EC42CC" w:rsidP="00EC42CC">
            <w:pPr>
              <w:rPr>
                <w:rFonts w:cstheme="minorHAnsi"/>
                <w:sz w:val="24"/>
                <w:szCs w:val="24"/>
              </w:rPr>
            </w:pPr>
            <w:r w:rsidRPr="00EC42CC">
              <w:rPr>
                <w:rFonts w:cstheme="minorHAnsi"/>
                <w:sz w:val="24"/>
                <w:szCs w:val="24"/>
              </w:rPr>
              <w:t>4.Each term, each class will have a celebration of learning day. This will be a day which the class builds towards throughout the term and in which they celebrate the things they have learned across different curricular areas. This should be a day where pupils are rewarded for their efforts and they should look forward to these days.</w:t>
            </w:r>
          </w:p>
          <w:p w14:paraId="4BA5803C" w14:textId="77777777" w:rsidR="00EC42CC" w:rsidRDefault="00EC42CC" w:rsidP="00EC42CC">
            <w:pPr>
              <w:rPr>
                <w:rFonts w:cstheme="minorHAnsi"/>
                <w:sz w:val="24"/>
                <w:szCs w:val="24"/>
              </w:rPr>
            </w:pPr>
            <w:r w:rsidRPr="00EC42CC">
              <w:rPr>
                <w:rFonts w:cstheme="minorHAnsi"/>
                <w:sz w:val="24"/>
                <w:szCs w:val="24"/>
              </w:rPr>
              <w:t>5. Attendance across the school will improve, from the 90.54 of June 2025 to 92%. This will be supported by the new attendance tracker being used by clerical staff, shared with SLT and class teachers</w:t>
            </w:r>
          </w:p>
          <w:p w14:paraId="2011E528" w14:textId="43A4C1B3" w:rsidR="00461399" w:rsidRDefault="00EC42CC" w:rsidP="00AB534A">
            <w:pPr>
              <w:rPr>
                <w:rFonts w:cstheme="minorHAnsi"/>
                <w:sz w:val="24"/>
                <w:szCs w:val="24"/>
              </w:rPr>
            </w:pPr>
            <w:r w:rsidRPr="00EC42CC">
              <w:rPr>
                <w:rFonts w:cstheme="minorHAnsi"/>
                <w:sz w:val="24"/>
                <w:szCs w:val="24"/>
              </w:rPr>
              <w:t>6.Nursery children will be able to speak about different curricular areas that they enjoy and there will be displays/signage related to different areas within the playroom and around the outdoor spaces.</w:t>
            </w:r>
          </w:p>
          <w:p w14:paraId="17013D77" w14:textId="77777777" w:rsidR="00AB534A" w:rsidRPr="00AB534A" w:rsidRDefault="00AB534A" w:rsidP="00AB534A">
            <w:pPr>
              <w:rPr>
                <w:rFonts w:cstheme="minorHAnsi"/>
                <w:sz w:val="24"/>
                <w:szCs w:val="24"/>
              </w:rPr>
            </w:pPr>
          </w:p>
          <w:p w14:paraId="6990F417" w14:textId="387F9021"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24406900" w14:textId="77777777" w:rsidR="00FC7BE5" w:rsidRPr="002129AC" w:rsidRDefault="00FC7BE5" w:rsidP="00FC7BE5">
            <w:pPr>
              <w:rPr>
                <w:rFonts w:cstheme="minorHAnsi"/>
                <w:sz w:val="24"/>
                <w:szCs w:val="24"/>
              </w:rPr>
            </w:pPr>
            <w:r w:rsidRPr="002129AC">
              <w:rPr>
                <w:rFonts w:cstheme="minorHAnsi"/>
                <w:sz w:val="24"/>
                <w:szCs w:val="24"/>
              </w:rPr>
              <w:t>PEF support</w:t>
            </w:r>
            <w:r>
              <w:rPr>
                <w:rFonts w:cstheme="minorHAnsi"/>
                <w:sz w:val="24"/>
                <w:szCs w:val="24"/>
              </w:rPr>
              <w:t xml:space="preserve">ed </w:t>
            </w:r>
            <w:r w:rsidRPr="002129AC">
              <w:rPr>
                <w:rFonts w:cstheme="minorHAnsi"/>
                <w:sz w:val="24"/>
                <w:szCs w:val="24"/>
              </w:rPr>
              <w:t>the provision of</w:t>
            </w:r>
            <w:r>
              <w:rPr>
                <w:rFonts w:cstheme="minorHAnsi"/>
                <w:sz w:val="24"/>
                <w:szCs w:val="24"/>
              </w:rPr>
              <w:t xml:space="preserve"> an additional 2.2 FTE</w:t>
            </w:r>
            <w:r w:rsidRPr="002129AC">
              <w:rPr>
                <w:rFonts w:cstheme="minorHAnsi"/>
                <w:sz w:val="24"/>
                <w:szCs w:val="24"/>
              </w:rPr>
              <w:t xml:space="preserve"> PSA</w:t>
            </w:r>
            <w:r>
              <w:rPr>
                <w:rFonts w:cstheme="minorHAnsi"/>
                <w:sz w:val="24"/>
                <w:szCs w:val="24"/>
              </w:rPr>
              <w:t>s</w:t>
            </w:r>
            <w:r w:rsidRPr="002129AC">
              <w:rPr>
                <w:rFonts w:cstheme="minorHAnsi"/>
                <w:sz w:val="24"/>
                <w:szCs w:val="24"/>
              </w:rPr>
              <w:t xml:space="preserve"> at a cost of £56,900</w:t>
            </w:r>
          </w:p>
          <w:p w14:paraId="5608E3A4" w14:textId="541CE2AC" w:rsidR="00FC7BE5" w:rsidRPr="002129AC" w:rsidRDefault="00FC7BE5" w:rsidP="00FC7BE5">
            <w:pPr>
              <w:rPr>
                <w:rFonts w:cstheme="minorHAnsi"/>
                <w:sz w:val="24"/>
                <w:szCs w:val="24"/>
              </w:rPr>
            </w:pPr>
            <w:r w:rsidRPr="002129AC">
              <w:rPr>
                <w:rFonts w:cstheme="minorHAnsi"/>
                <w:sz w:val="24"/>
                <w:szCs w:val="24"/>
              </w:rPr>
              <w:t>1FTE teacher to support interventions £</w:t>
            </w:r>
            <w:r w:rsidR="00D60C86">
              <w:rPr>
                <w:rFonts w:cstheme="minorHAnsi"/>
                <w:sz w:val="24"/>
                <w:szCs w:val="24"/>
              </w:rPr>
              <w:t>67,975</w:t>
            </w:r>
            <w:r w:rsidRPr="002129AC">
              <w:rPr>
                <w:rFonts w:cstheme="minorHAnsi"/>
                <w:sz w:val="24"/>
                <w:szCs w:val="24"/>
              </w:rPr>
              <w:t xml:space="preserve"> </w:t>
            </w:r>
          </w:p>
          <w:p w14:paraId="78F0F7E9" w14:textId="053374EA" w:rsidR="00461399" w:rsidRDefault="00FC7BE5" w:rsidP="00FC7BE5">
            <w:pPr>
              <w:rPr>
                <w:rFonts w:cstheme="minorHAnsi"/>
                <w:sz w:val="24"/>
                <w:szCs w:val="24"/>
              </w:rPr>
            </w:pPr>
            <w:r w:rsidRPr="002129AC">
              <w:rPr>
                <w:rFonts w:cstheme="minorHAnsi"/>
                <w:sz w:val="24"/>
                <w:szCs w:val="24"/>
              </w:rPr>
              <w:t>Uplift in salary for 2 PEF Principal Teachers running until April 2026 at a cost of £8625.92</w:t>
            </w:r>
          </w:p>
          <w:p w14:paraId="4F639284" w14:textId="77777777" w:rsidR="00461399" w:rsidRPr="0082145D" w:rsidRDefault="00461399" w:rsidP="001545DC">
            <w:pPr>
              <w:rPr>
                <w:rFonts w:cstheme="minorHAnsi"/>
                <w:b/>
                <w:sz w:val="24"/>
                <w:szCs w:val="24"/>
              </w:rPr>
            </w:pPr>
          </w:p>
          <w:p w14:paraId="39F8A8F2"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13762156" w14:textId="53F7172D" w:rsidR="00461399" w:rsidRDefault="003472BA">
            <w:pPr>
              <w:pStyle w:val="Default"/>
              <w:numPr>
                <w:ilvl w:val="0"/>
                <w:numId w:val="1"/>
              </w:numPr>
              <w:rPr>
                <w:rFonts w:asciiTheme="minorHAnsi" w:hAnsiTheme="minorHAnsi" w:cstheme="minorHAnsi"/>
                <w:color w:val="auto"/>
              </w:rPr>
            </w:pPr>
            <w:r w:rsidRPr="003472BA">
              <w:rPr>
                <w:rFonts w:asciiTheme="minorHAnsi" w:hAnsiTheme="minorHAnsi" w:cstheme="minorHAnsi"/>
                <w:color w:val="auto"/>
              </w:rPr>
              <w:t xml:space="preserve">Our curriculum has </w:t>
            </w:r>
            <w:r>
              <w:rPr>
                <w:rFonts w:asciiTheme="minorHAnsi" w:hAnsiTheme="minorHAnsi" w:cstheme="minorHAnsi"/>
                <w:color w:val="auto"/>
              </w:rPr>
              <w:t xml:space="preserve">had more breadth and depth this academic year. This has been clear to see through the displays </w:t>
            </w:r>
            <w:r w:rsidR="00F66191">
              <w:rPr>
                <w:rFonts w:asciiTheme="minorHAnsi" w:hAnsiTheme="minorHAnsi" w:cstheme="minorHAnsi"/>
                <w:color w:val="auto"/>
              </w:rPr>
              <w:t xml:space="preserve">outside of classes and around the school. Pupils have been able to discuss their learning across all curricular areas and we have been able to showcase this learning throughout the school. </w:t>
            </w:r>
            <w:r w:rsidR="008908EF">
              <w:rPr>
                <w:rFonts w:asciiTheme="minorHAnsi" w:hAnsiTheme="minorHAnsi" w:cstheme="minorHAnsi"/>
                <w:color w:val="auto"/>
              </w:rPr>
              <w:t>This has led to an increase in confidence for pupils who may find</w:t>
            </w:r>
            <w:r w:rsidR="00A0381C">
              <w:rPr>
                <w:rFonts w:asciiTheme="minorHAnsi" w:hAnsiTheme="minorHAnsi" w:cstheme="minorHAnsi"/>
                <w:color w:val="auto"/>
              </w:rPr>
              <w:t xml:space="preserve"> learning in</w:t>
            </w:r>
            <w:r w:rsidR="008908EF">
              <w:rPr>
                <w:rFonts w:asciiTheme="minorHAnsi" w:hAnsiTheme="minorHAnsi" w:cstheme="minorHAnsi"/>
                <w:color w:val="auto"/>
              </w:rPr>
              <w:t xml:space="preserve"> literacy and numeracy challenging. A Cluster focus on science has </w:t>
            </w:r>
            <w:r w:rsidR="001A5B47">
              <w:rPr>
                <w:rFonts w:asciiTheme="minorHAnsi" w:hAnsiTheme="minorHAnsi" w:cstheme="minorHAnsi"/>
                <w:color w:val="auto"/>
              </w:rPr>
              <w:t>been beneficial and staff have reported an increased confidence in their teaching in this area. This has led to varied, exciting and engaging learning experiences for pupils</w:t>
            </w:r>
            <w:r w:rsidR="003A5E4E">
              <w:rPr>
                <w:rFonts w:asciiTheme="minorHAnsi" w:hAnsiTheme="minorHAnsi" w:cstheme="minorHAnsi"/>
                <w:color w:val="auto"/>
              </w:rPr>
              <w:t xml:space="preserve"> and increased attainment within the different science dividers. </w:t>
            </w:r>
          </w:p>
          <w:p w14:paraId="4EB33FA2" w14:textId="5E564C3C" w:rsidR="003A5E4E" w:rsidRDefault="003A5E4E">
            <w:pPr>
              <w:pStyle w:val="Default"/>
              <w:numPr>
                <w:ilvl w:val="0"/>
                <w:numId w:val="1"/>
              </w:numPr>
              <w:rPr>
                <w:rFonts w:asciiTheme="minorHAnsi" w:hAnsiTheme="minorHAnsi" w:cstheme="minorHAnsi"/>
                <w:color w:val="auto"/>
              </w:rPr>
            </w:pPr>
            <w:r>
              <w:rPr>
                <w:rFonts w:asciiTheme="minorHAnsi" w:hAnsiTheme="minorHAnsi" w:cstheme="minorHAnsi"/>
                <w:color w:val="auto"/>
              </w:rPr>
              <w:t>Floor books</w:t>
            </w:r>
            <w:r w:rsidR="001473B5">
              <w:rPr>
                <w:rFonts w:asciiTheme="minorHAnsi" w:hAnsiTheme="minorHAnsi" w:cstheme="minorHAnsi"/>
                <w:color w:val="auto"/>
              </w:rPr>
              <w:t xml:space="preserve"> have been used successfully at every stage this year. This practice was highlighted as part of our recent Local Authority </w:t>
            </w:r>
            <w:r w:rsidR="00286F0B">
              <w:rPr>
                <w:rFonts w:asciiTheme="minorHAnsi" w:hAnsiTheme="minorHAnsi" w:cstheme="minorHAnsi"/>
                <w:color w:val="auto"/>
              </w:rPr>
              <w:t>Review</w:t>
            </w:r>
            <w:r w:rsidR="001473B5">
              <w:rPr>
                <w:rFonts w:asciiTheme="minorHAnsi" w:hAnsiTheme="minorHAnsi" w:cstheme="minorHAnsi"/>
                <w:color w:val="auto"/>
              </w:rPr>
              <w:t xml:space="preserve">, in which the team commented on the </w:t>
            </w:r>
            <w:r w:rsidR="00286F0B">
              <w:rPr>
                <w:rFonts w:asciiTheme="minorHAnsi" w:hAnsiTheme="minorHAnsi" w:cstheme="minorHAnsi"/>
                <w:color w:val="auto"/>
              </w:rPr>
              <w:t xml:space="preserve">consistent use of </w:t>
            </w:r>
            <w:r w:rsidR="001668F9">
              <w:rPr>
                <w:rFonts w:asciiTheme="minorHAnsi" w:hAnsiTheme="minorHAnsi" w:cstheme="minorHAnsi"/>
                <w:color w:val="auto"/>
              </w:rPr>
              <w:t>floor books</w:t>
            </w:r>
            <w:r w:rsidR="00286F0B">
              <w:rPr>
                <w:rFonts w:asciiTheme="minorHAnsi" w:hAnsiTheme="minorHAnsi" w:cstheme="minorHAnsi"/>
                <w:color w:val="auto"/>
              </w:rPr>
              <w:t xml:space="preserve"> to engage pupils and include them in the planning and assessment of work. </w:t>
            </w:r>
            <w:r w:rsidR="005868F7">
              <w:rPr>
                <w:rFonts w:asciiTheme="minorHAnsi" w:hAnsiTheme="minorHAnsi" w:cstheme="minorHAnsi"/>
                <w:color w:val="auto"/>
              </w:rPr>
              <w:t xml:space="preserve">Pupils have been keen to discuss their </w:t>
            </w:r>
            <w:r w:rsidR="001668F9">
              <w:rPr>
                <w:rFonts w:asciiTheme="minorHAnsi" w:hAnsiTheme="minorHAnsi" w:cstheme="minorHAnsi"/>
                <w:color w:val="auto"/>
              </w:rPr>
              <w:t>floor books</w:t>
            </w:r>
            <w:r w:rsidR="005868F7">
              <w:rPr>
                <w:rFonts w:asciiTheme="minorHAnsi" w:hAnsiTheme="minorHAnsi" w:cstheme="minorHAnsi"/>
                <w:color w:val="auto"/>
              </w:rPr>
              <w:t xml:space="preserve"> and share their planning and ideas with </w:t>
            </w:r>
            <w:r w:rsidR="00FA1D88">
              <w:rPr>
                <w:rFonts w:asciiTheme="minorHAnsi" w:hAnsiTheme="minorHAnsi" w:cstheme="minorHAnsi"/>
                <w:color w:val="auto"/>
              </w:rPr>
              <w:t>visiting staff, parents and pupils. Floor</w:t>
            </w:r>
            <w:r w:rsidR="001668F9">
              <w:rPr>
                <w:rFonts w:asciiTheme="minorHAnsi" w:hAnsiTheme="minorHAnsi" w:cstheme="minorHAnsi"/>
                <w:color w:val="auto"/>
              </w:rPr>
              <w:t xml:space="preserve"> </w:t>
            </w:r>
            <w:r w:rsidR="00FA1D88">
              <w:rPr>
                <w:rFonts w:asciiTheme="minorHAnsi" w:hAnsiTheme="minorHAnsi" w:cstheme="minorHAnsi"/>
                <w:color w:val="auto"/>
              </w:rPr>
              <w:t xml:space="preserve">books have led to increased pupil participation in the planning process and increased engagement in all classes. This has been evident through the increased scores from the recent Glasgow Motivational and Wellbeing profile </w:t>
            </w:r>
            <w:r w:rsidR="00A0381C">
              <w:rPr>
                <w:rFonts w:asciiTheme="minorHAnsi" w:hAnsiTheme="minorHAnsi" w:cstheme="minorHAnsi"/>
                <w:color w:val="auto"/>
              </w:rPr>
              <w:t>and</w:t>
            </w:r>
            <w:r w:rsidR="00FA1D88">
              <w:rPr>
                <w:rFonts w:asciiTheme="minorHAnsi" w:hAnsiTheme="minorHAnsi" w:cstheme="minorHAnsi"/>
                <w:color w:val="auto"/>
              </w:rPr>
              <w:t xml:space="preserve"> the </w:t>
            </w:r>
            <w:r w:rsidR="00F0278E">
              <w:rPr>
                <w:rFonts w:asciiTheme="minorHAnsi" w:hAnsiTheme="minorHAnsi" w:cstheme="minorHAnsi"/>
                <w:color w:val="auto"/>
              </w:rPr>
              <w:t>increased scores for our most vulnerable pupils through Boxall profiling.</w:t>
            </w:r>
          </w:p>
          <w:p w14:paraId="4B2944E5" w14:textId="2FFAB7D5" w:rsidR="00F0278E" w:rsidRDefault="005A7EAC">
            <w:pPr>
              <w:pStyle w:val="Default"/>
              <w:numPr>
                <w:ilvl w:val="0"/>
                <w:numId w:val="1"/>
              </w:numPr>
              <w:rPr>
                <w:rFonts w:asciiTheme="minorHAnsi" w:hAnsiTheme="minorHAnsi" w:cstheme="minorHAnsi"/>
                <w:color w:val="auto"/>
              </w:rPr>
            </w:pPr>
            <w:r>
              <w:rPr>
                <w:rFonts w:asciiTheme="minorHAnsi" w:hAnsiTheme="minorHAnsi" w:cstheme="minorHAnsi"/>
                <w:color w:val="auto"/>
              </w:rPr>
              <w:t xml:space="preserve">Each stage has had the chance to showcase their learning at least on 2 occasions this year. These have taken the shape of parental workshops, class assemblies, </w:t>
            </w:r>
            <w:r w:rsidR="00F90C88">
              <w:rPr>
                <w:rFonts w:asciiTheme="minorHAnsi" w:hAnsiTheme="minorHAnsi" w:cstheme="minorHAnsi"/>
                <w:color w:val="auto"/>
              </w:rPr>
              <w:t>classes</w:t>
            </w:r>
            <w:r w:rsidR="00F52387">
              <w:rPr>
                <w:rFonts w:asciiTheme="minorHAnsi" w:hAnsiTheme="minorHAnsi" w:cstheme="minorHAnsi"/>
                <w:color w:val="auto"/>
              </w:rPr>
              <w:t xml:space="preserve"> visiting other classes, teachers from other classes being invited to attend workshops </w:t>
            </w:r>
            <w:r w:rsidR="00A0381C">
              <w:rPr>
                <w:rFonts w:asciiTheme="minorHAnsi" w:hAnsiTheme="minorHAnsi" w:cstheme="minorHAnsi"/>
                <w:color w:val="auto"/>
              </w:rPr>
              <w:t>and</w:t>
            </w:r>
            <w:r w:rsidR="00F52387">
              <w:rPr>
                <w:rFonts w:asciiTheme="minorHAnsi" w:hAnsiTheme="minorHAnsi" w:cstheme="minorHAnsi"/>
                <w:color w:val="auto"/>
              </w:rPr>
              <w:t xml:space="preserve"> visiting specialists coming in to see what the pupils have work</w:t>
            </w:r>
            <w:r w:rsidR="00A0381C">
              <w:rPr>
                <w:rFonts w:asciiTheme="minorHAnsi" w:hAnsiTheme="minorHAnsi" w:cstheme="minorHAnsi"/>
                <w:color w:val="auto"/>
              </w:rPr>
              <w:t>ed</w:t>
            </w:r>
            <w:r w:rsidR="00F52387">
              <w:rPr>
                <w:rFonts w:asciiTheme="minorHAnsi" w:hAnsiTheme="minorHAnsi" w:cstheme="minorHAnsi"/>
                <w:color w:val="auto"/>
              </w:rPr>
              <w:t xml:space="preserve"> on and produced. This has </w:t>
            </w:r>
            <w:r w:rsidR="00F90C88">
              <w:rPr>
                <w:rFonts w:asciiTheme="minorHAnsi" w:hAnsiTheme="minorHAnsi" w:cstheme="minorHAnsi"/>
                <w:color w:val="auto"/>
              </w:rPr>
              <w:t>led</w:t>
            </w:r>
            <w:r w:rsidR="00F52387">
              <w:rPr>
                <w:rFonts w:asciiTheme="minorHAnsi" w:hAnsiTheme="minorHAnsi" w:cstheme="minorHAnsi"/>
                <w:color w:val="auto"/>
              </w:rPr>
              <w:t xml:space="preserve"> to a real sense of achievement for all classes</w:t>
            </w:r>
            <w:r w:rsidR="00F90C88">
              <w:rPr>
                <w:rFonts w:asciiTheme="minorHAnsi" w:hAnsiTheme="minorHAnsi" w:cstheme="minorHAnsi"/>
                <w:color w:val="auto"/>
              </w:rPr>
              <w:t xml:space="preserve"> and raised the engagement of all pupils across the school. Another benefit of these showcase events has been that pupils who can struggle academically in literacy or numeracy have been given the platform to </w:t>
            </w:r>
            <w:r w:rsidR="00AB10BA">
              <w:rPr>
                <w:rFonts w:asciiTheme="minorHAnsi" w:hAnsiTheme="minorHAnsi" w:cstheme="minorHAnsi"/>
                <w:color w:val="auto"/>
              </w:rPr>
              <w:t>show real success and achievement. This has been positively commented on by many parents.</w:t>
            </w:r>
          </w:p>
          <w:p w14:paraId="0EAFCB2D" w14:textId="68FB916E" w:rsidR="00E412A8" w:rsidRDefault="00E412A8">
            <w:pPr>
              <w:pStyle w:val="Default"/>
              <w:numPr>
                <w:ilvl w:val="0"/>
                <w:numId w:val="1"/>
              </w:numPr>
              <w:rPr>
                <w:rFonts w:asciiTheme="minorHAnsi" w:hAnsiTheme="minorHAnsi" w:cstheme="minorHAnsi"/>
                <w:color w:val="auto"/>
              </w:rPr>
            </w:pPr>
            <w:r>
              <w:rPr>
                <w:rFonts w:asciiTheme="minorHAnsi" w:hAnsiTheme="minorHAnsi" w:cstheme="minorHAnsi"/>
                <w:color w:val="auto"/>
              </w:rPr>
              <w:t>Celebration of learning days have taken place at each stage this year. There is evidence in out att</w:t>
            </w:r>
            <w:r w:rsidR="007D2BF3">
              <w:rPr>
                <w:rFonts w:asciiTheme="minorHAnsi" w:hAnsiTheme="minorHAnsi" w:cstheme="minorHAnsi"/>
                <w:color w:val="auto"/>
              </w:rPr>
              <w:t>endance figures that these have led to increased engagement and improved attendance, at each stage, during this time.</w:t>
            </w:r>
          </w:p>
          <w:p w14:paraId="55429070" w14:textId="77777777" w:rsidR="00461399" w:rsidRDefault="00E21CB6" w:rsidP="00A0381C">
            <w:pPr>
              <w:pStyle w:val="Default"/>
              <w:numPr>
                <w:ilvl w:val="0"/>
                <w:numId w:val="1"/>
              </w:numPr>
              <w:rPr>
                <w:rFonts w:asciiTheme="minorHAnsi" w:hAnsiTheme="minorHAnsi" w:cstheme="minorHAnsi"/>
                <w:color w:val="auto"/>
              </w:rPr>
            </w:pPr>
            <w:r>
              <w:rPr>
                <w:rFonts w:asciiTheme="minorHAnsi" w:hAnsiTheme="minorHAnsi" w:cstheme="minorHAnsi"/>
                <w:color w:val="auto"/>
              </w:rPr>
              <w:t>Attendance has remained below the target of 92% this year</w:t>
            </w:r>
            <w:r w:rsidR="008A50E5">
              <w:rPr>
                <w:rFonts w:asciiTheme="minorHAnsi" w:hAnsiTheme="minorHAnsi" w:cstheme="minorHAnsi"/>
                <w:color w:val="auto"/>
              </w:rPr>
              <w:t xml:space="preserve"> with the school whole school attendance figure being 90.05%. </w:t>
            </w:r>
            <w:r w:rsidR="006827DD">
              <w:rPr>
                <w:rFonts w:asciiTheme="minorHAnsi" w:hAnsiTheme="minorHAnsi" w:cstheme="minorHAnsi"/>
                <w:color w:val="auto"/>
              </w:rPr>
              <w:t xml:space="preserve">Whilst this attendance was </w:t>
            </w:r>
            <w:r w:rsidR="00A0381C">
              <w:rPr>
                <w:rFonts w:asciiTheme="minorHAnsi" w:hAnsiTheme="minorHAnsi" w:cstheme="minorHAnsi"/>
                <w:color w:val="auto"/>
              </w:rPr>
              <w:t>remarked</w:t>
            </w:r>
            <w:r w:rsidR="006827DD">
              <w:rPr>
                <w:rFonts w:asciiTheme="minorHAnsi" w:hAnsiTheme="minorHAnsi" w:cstheme="minorHAnsi"/>
                <w:color w:val="auto"/>
              </w:rPr>
              <w:t xml:space="preserve"> on as being good during our recent school review, we will look to strengthen this in the coming year. </w:t>
            </w:r>
            <w:r w:rsidR="005E6B8C">
              <w:rPr>
                <w:rFonts w:asciiTheme="minorHAnsi" w:hAnsiTheme="minorHAnsi" w:cstheme="minorHAnsi"/>
                <w:color w:val="auto"/>
              </w:rPr>
              <w:t xml:space="preserve">Making the attendance in each class an explicit focus at assembly and on all classroom doors has began to raise the </w:t>
            </w:r>
            <w:r w:rsidR="005E6B8C">
              <w:rPr>
                <w:rFonts w:asciiTheme="minorHAnsi" w:hAnsiTheme="minorHAnsi" w:cstheme="minorHAnsi"/>
                <w:color w:val="auto"/>
              </w:rPr>
              <w:lastRenderedPageBreak/>
              <w:t>importance of improving attendance. One of our PEF PTs has</w:t>
            </w:r>
            <w:r w:rsidR="00FD4850">
              <w:rPr>
                <w:rFonts w:asciiTheme="minorHAnsi" w:hAnsiTheme="minorHAnsi" w:cstheme="minorHAnsi"/>
                <w:color w:val="auto"/>
              </w:rPr>
              <w:t xml:space="preserve"> worked with parents, pupils and partners to</w:t>
            </w:r>
            <w:r w:rsidR="005E6B8C">
              <w:rPr>
                <w:rFonts w:asciiTheme="minorHAnsi" w:hAnsiTheme="minorHAnsi" w:cstheme="minorHAnsi"/>
                <w:color w:val="auto"/>
              </w:rPr>
              <w:t xml:space="preserve"> produce a new attendance policy </w:t>
            </w:r>
            <w:r w:rsidR="00FD4850">
              <w:rPr>
                <w:rFonts w:asciiTheme="minorHAnsi" w:hAnsiTheme="minorHAnsi" w:cstheme="minorHAnsi"/>
                <w:color w:val="auto"/>
              </w:rPr>
              <w:t xml:space="preserve">and </w:t>
            </w:r>
            <w:r w:rsidR="00D90438">
              <w:rPr>
                <w:rFonts w:asciiTheme="minorHAnsi" w:hAnsiTheme="minorHAnsi" w:cstheme="minorHAnsi"/>
                <w:color w:val="auto"/>
              </w:rPr>
              <w:t xml:space="preserve">poster which highlight the impact of time away from school. These have been introduced in term 4 this year and will be used </w:t>
            </w:r>
            <w:r w:rsidR="00E83A42">
              <w:rPr>
                <w:rFonts w:asciiTheme="minorHAnsi" w:hAnsiTheme="minorHAnsi" w:cstheme="minorHAnsi"/>
                <w:color w:val="auto"/>
              </w:rPr>
              <w:t>more regularly next year.</w:t>
            </w:r>
          </w:p>
          <w:p w14:paraId="35E9966B" w14:textId="2DB6F826" w:rsidR="00D60C86" w:rsidRPr="00A0381C" w:rsidRDefault="00D60C86" w:rsidP="00D60C86">
            <w:pPr>
              <w:pStyle w:val="Default"/>
              <w:rPr>
                <w:rFonts w:asciiTheme="minorHAnsi" w:hAnsiTheme="minorHAnsi" w:cstheme="minorHAnsi"/>
                <w:color w:val="auto"/>
              </w:rPr>
            </w:pPr>
          </w:p>
        </w:tc>
      </w:tr>
      <w:tr w:rsidR="00461399" w:rsidRPr="0082145D" w14:paraId="3CE364BB" w14:textId="77777777" w:rsidTr="0082145D">
        <w:trPr>
          <w:trHeight w:val="769"/>
        </w:trPr>
        <w:tc>
          <w:tcPr>
            <w:tcW w:w="10485" w:type="dxa"/>
            <w:gridSpan w:val="2"/>
          </w:tcPr>
          <w:p w14:paraId="3178F69B" w14:textId="0220C9A1" w:rsidR="00D60C86" w:rsidRPr="0082145D" w:rsidRDefault="00461399" w:rsidP="001545DC">
            <w:pPr>
              <w:rPr>
                <w:rFonts w:cstheme="minorHAnsi"/>
                <w:b/>
                <w:bCs/>
                <w:sz w:val="24"/>
                <w:szCs w:val="24"/>
              </w:rPr>
            </w:pPr>
            <w:r w:rsidRPr="0082145D">
              <w:rPr>
                <w:rFonts w:cstheme="minorHAnsi"/>
                <w:b/>
                <w:bCs/>
                <w:sz w:val="24"/>
                <w:szCs w:val="24"/>
              </w:rPr>
              <w:lastRenderedPageBreak/>
              <w:t>Next steps</w:t>
            </w:r>
          </w:p>
          <w:p w14:paraId="4B151057" w14:textId="63BC9992" w:rsidR="00D60C86" w:rsidRDefault="00D60C86">
            <w:pPr>
              <w:pStyle w:val="ListParagraph"/>
              <w:numPr>
                <w:ilvl w:val="0"/>
                <w:numId w:val="2"/>
              </w:numPr>
              <w:rPr>
                <w:rFonts w:cstheme="minorHAnsi"/>
                <w:sz w:val="24"/>
                <w:szCs w:val="24"/>
              </w:rPr>
            </w:pPr>
            <w:r>
              <w:rPr>
                <w:rFonts w:cstheme="minorHAnsi"/>
                <w:sz w:val="24"/>
                <w:szCs w:val="24"/>
              </w:rPr>
              <w:t>Develop new curriculum rationale in line with the guidance of the Curriculum Improvement Framework.</w:t>
            </w:r>
          </w:p>
          <w:p w14:paraId="5891698F" w14:textId="7398E1A3" w:rsidR="0062551D" w:rsidRDefault="00277D4C">
            <w:pPr>
              <w:pStyle w:val="ListParagraph"/>
              <w:numPr>
                <w:ilvl w:val="0"/>
                <w:numId w:val="2"/>
              </w:numPr>
              <w:rPr>
                <w:rFonts w:cstheme="minorHAnsi"/>
                <w:sz w:val="24"/>
                <w:szCs w:val="24"/>
              </w:rPr>
            </w:pPr>
            <w:r>
              <w:rPr>
                <w:rFonts w:cstheme="minorHAnsi"/>
                <w:sz w:val="24"/>
                <w:szCs w:val="24"/>
              </w:rPr>
              <w:t xml:space="preserve">Continue work to </w:t>
            </w:r>
            <w:r w:rsidR="00F53707">
              <w:rPr>
                <w:rFonts w:cstheme="minorHAnsi"/>
                <w:sz w:val="24"/>
                <w:szCs w:val="24"/>
              </w:rPr>
              <w:t>expose</w:t>
            </w:r>
            <w:r>
              <w:rPr>
                <w:rFonts w:cstheme="minorHAnsi"/>
                <w:sz w:val="24"/>
                <w:szCs w:val="24"/>
              </w:rPr>
              <w:t xml:space="preserve"> pupils to all </w:t>
            </w:r>
            <w:r w:rsidR="00664D71">
              <w:rPr>
                <w:rFonts w:cstheme="minorHAnsi"/>
                <w:sz w:val="24"/>
                <w:szCs w:val="24"/>
              </w:rPr>
              <w:t>areas of the BGE by giving each stage responsibi</w:t>
            </w:r>
            <w:r w:rsidR="0056752F">
              <w:rPr>
                <w:rFonts w:cstheme="minorHAnsi"/>
                <w:sz w:val="24"/>
                <w:szCs w:val="24"/>
              </w:rPr>
              <w:t>lity for promoting an area. This will be presented at assemblies, with work being shared across sta</w:t>
            </w:r>
            <w:r w:rsidR="00F53707">
              <w:rPr>
                <w:rFonts w:cstheme="minorHAnsi"/>
                <w:sz w:val="24"/>
                <w:szCs w:val="24"/>
              </w:rPr>
              <w:t>ges and with parents and partners.</w:t>
            </w:r>
          </w:p>
          <w:p w14:paraId="45C31C57" w14:textId="77777777" w:rsidR="00F53707" w:rsidRDefault="00F53707">
            <w:pPr>
              <w:pStyle w:val="ListParagraph"/>
              <w:numPr>
                <w:ilvl w:val="0"/>
                <w:numId w:val="2"/>
              </w:numPr>
              <w:rPr>
                <w:rFonts w:cstheme="minorHAnsi"/>
                <w:sz w:val="24"/>
                <w:szCs w:val="24"/>
              </w:rPr>
            </w:pPr>
            <w:r>
              <w:rPr>
                <w:rFonts w:cstheme="minorHAnsi"/>
                <w:sz w:val="24"/>
                <w:szCs w:val="24"/>
              </w:rPr>
              <w:t xml:space="preserve">Continue to have a floor book in operation in each class across the school. </w:t>
            </w:r>
          </w:p>
          <w:p w14:paraId="652AFAC6" w14:textId="572C8672" w:rsidR="00D60C86" w:rsidRPr="00D60C86" w:rsidRDefault="00970AB1" w:rsidP="00D60C86">
            <w:pPr>
              <w:pStyle w:val="ListParagraph"/>
              <w:numPr>
                <w:ilvl w:val="0"/>
                <w:numId w:val="2"/>
              </w:numPr>
              <w:rPr>
                <w:rFonts w:cstheme="minorHAnsi"/>
                <w:sz w:val="24"/>
                <w:szCs w:val="24"/>
              </w:rPr>
            </w:pPr>
            <w:r>
              <w:rPr>
                <w:rFonts w:cstheme="minorHAnsi"/>
                <w:sz w:val="24"/>
                <w:szCs w:val="24"/>
              </w:rPr>
              <w:t>Use Fact, Story, Action approach to make teachers and PSA</w:t>
            </w:r>
            <w:r w:rsidR="00BC3049">
              <w:rPr>
                <w:rFonts w:cstheme="minorHAnsi"/>
                <w:sz w:val="24"/>
                <w:szCs w:val="24"/>
              </w:rPr>
              <w:t>s</w:t>
            </w:r>
            <w:r>
              <w:rPr>
                <w:rFonts w:cstheme="minorHAnsi"/>
                <w:sz w:val="24"/>
                <w:szCs w:val="24"/>
              </w:rPr>
              <w:t xml:space="preserve"> more aware of attendance</w:t>
            </w:r>
            <w:r w:rsidR="00BC3049">
              <w:rPr>
                <w:rFonts w:cstheme="minorHAnsi"/>
                <w:sz w:val="24"/>
                <w:szCs w:val="24"/>
              </w:rPr>
              <w:t xml:space="preserve"> issues within their class. Continue to work with Fiona Walker to highlight pupils/families in need of support or interventions. PEF PT to lead on attendance across the school with weekly figures updated for each class.</w:t>
            </w:r>
          </w:p>
        </w:tc>
      </w:tr>
    </w:tbl>
    <w:p w14:paraId="56B176A2" w14:textId="5F5A8D3D" w:rsidR="00461399" w:rsidRDefault="00461399">
      <w:pPr>
        <w:rPr>
          <w:rFonts w:cstheme="minorHAnsi"/>
          <w:b/>
          <w:sz w:val="24"/>
          <w:szCs w:val="24"/>
        </w:rPr>
      </w:pPr>
    </w:p>
    <w:p w14:paraId="5CDD5F3D" w14:textId="77777777" w:rsidR="00A8190D" w:rsidRPr="0082145D" w:rsidRDefault="00A8190D">
      <w:pPr>
        <w:rPr>
          <w:rFonts w:cstheme="minorHAnsi"/>
          <w:b/>
          <w:sz w:val="24"/>
          <w:szCs w:val="24"/>
        </w:rPr>
      </w:pP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4C86F828" w:rsidR="0082145D" w:rsidRPr="0082145D" w:rsidRDefault="009575E0" w:rsidP="0082145D">
                <w:pPr>
                  <w:pStyle w:val="Default"/>
                  <w:rPr>
                    <w:rFonts w:asciiTheme="minorHAnsi" w:hAnsiTheme="minorHAnsi" w:cstheme="minorHAnsi"/>
                  </w:rPr>
                </w:pPr>
                <w:r>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7F174990" w:rsidR="0082145D" w:rsidRPr="0082145D" w:rsidRDefault="009575E0" w:rsidP="0082145D">
                <w:pPr>
                  <w:pStyle w:val="Default"/>
                  <w:rPr>
                    <w:rFonts w:asciiTheme="minorHAnsi" w:hAnsiTheme="minorHAnsi" w:cstheme="minorHAnsi"/>
                    <w:color w:val="auto"/>
                    <w:sz w:val="22"/>
                    <w:szCs w:val="22"/>
                  </w:rPr>
                </w:pPr>
                <w:r>
                  <w:rPr>
                    <w:rFonts w:asciiTheme="minorHAnsi" w:hAnsiTheme="minorHAnsi" w:cstheme="minorHAnsi"/>
                  </w:rPr>
                  <w:t>Improvement in children and young people's health and wellbeing</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72CE337C" w:rsidR="0082145D" w:rsidRPr="0082145D" w:rsidRDefault="00236ED1" w:rsidP="0082145D">
                <w:pPr>
                  <w:pStyle w:val="Default"/>
                  <w:rPr>
                    <w:rFonts w:asciiTheme="minorHAnsi" w:hAnsiTheme="minorHAnsi" w:cstheme="minorHAnsi"/>
                    <w:color w:val="auto"/>
                    <w:sz w:val="22"/>
                    <w:szCs w:val="22"/>
                  </w:rPr>
                </w:pPr>
                <w:r>
                  <w:rPr>
                    <w:rFonts w:asciiTheme="minorHAnsi" w:hAnsiTheme="minorHAnsi" w:cstheme="minorHAnsi"/>
                  </w:rPr>
                  <w:t>Parental engagement</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16274561" w:rsidR="0082145D" w:rsidRPr="0082145D" w:rsidRDefault="003C212D"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60DD078F" w:rsidR="0082145D" w:rsidRPr="0082145D" w:rsidRDefault="003C212D" w:rsidP="0082145D">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0484C28A" w:rsidR="0082145D" w:rsidRPr="0082145D" w:rsidRDefault="003C212D" w:rsidP="0082145D">
                <w:pPr>
                  <w:pStyle w:val="Default"/>
                  <w:rPr>
                    <w:rFonts w:asciiTheme="minorHAnsi" w:hAnsiTheme="minorHAnsi" w:cstheme="minorHAnsi"/>
                    <w:color w:val="auto"/>
                    <w:sz w:val="22"/>
                    <w:szCs w:val="22"/>
                  </w:rPr>
                </w:pPr>
                <w:r>
                  <w:rPr>
                    <w:rFonts w:asciiTheme="minorHAnsi" w:hAnsiTheme="minorHAnsi" w:cstheme="minorHAnsi"/>
                  </w:rPr>
                  <w:t>2.1 Safeguarding and child protection</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2D5AE69" w14:textId="77777777" w:rsidR="00241D19" w:rsidRPr="009220B4"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Leadership "/>
              <w:tag w:val="Leadership "/>
              <w:id w:val="1423682851"/>
              <w:placeholder>
                <w:docPart w:val="4289EB3799B54A038686DD7529132F0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2A909D3B" w14:textId="170757B9" w:rsidR="00241D19" w:rsidRPr="00D7741B" w:rsidRDefault="00E95DC5" w:rsidP="00241D19">
                <w:pPr>
                  <w:pStyle w:val="Default"/>
                  <w:rPr>
                    <w:rFonts w:asciiTheme="minorHAnsi" w:hAnsiTheme="minorHAnsi" w:cstheme="minorHAnsi"/>
                    <w:sz w:val="22"/>
                    <w:szCs w:val="22"/>
                    <w:u w:val="single"/>
                  </w:rPr>
                </w:pPr>
                <w:r>
                  <w:rPr>
                    <w:rFonts w:asciiTheme="minorHAnsi" w:hAnsiTheme="minorHAnsi" w:cstheme="minorHAnsi"/>
                    <w:sz w:val="22"/>
                    <w:szCs w:val="22"/>
                  </w:rPr>
                  <w:t>1.3 Leadership of Continuous Improvement</w:t>
                </w:r>
              </w:p>
            </w:sdtContent>
          </w:sdt>
          <w:sdt>
            <w:sdtPr>
              <w:rPr>
                <w:rFonts w:asciiTheme="minorHAnsi" w:hAnsiTheme="minorHAnsi" w:cstheme="minorHAnsi"/>
                <w:sz w:val="22"/>
                <w:szCs w:val="22"/>
              </w:rPr>
              <w:alias w:val="Children Thrive in High Quality Spaces "/>
              <w:tag w:val="Leadership "/>
              <w:id w:val="-1965725710"/>
              <w:placeholder>
                <w:docPart w:val="7D66C796DFFF42CD98D2413E6C7EDA51"/>
              </w:placeholder>
              <w:dropDownList>
                <w:listItem w:value="Choose an item."/>
                <w:listItem w:displayText="2.1 Children Experience High Quality Spaces" w:value="2.1 Children Experience High Quality Spaces"/>
              </w:dropDownList>
            </w:sdtPr>
            <w:sdtEndPr/>
            <w:sdtContent>
              <w:p w14:paraId="08ECA4EC" w14:textId="61809A62" w:rsidR="00241D19" w:rsidRPr="00D7741B" w:rsidRDefault="00E95DC5" w:rsidP="00241D19">
                <w:pPr>
                  <w:pStyle w:val="Default"/>
                  <w:rPr>
                    <w:rFonts w:asciiTheme="minorHAnsi" w:hAnsiTheme="minorHAnsi" w:cstheme="minorHAnsi"/>
                    <w:color w:val="auto"/>
                    <w:sz w:val="22"/>
                    <w:szCs w:val="22"/>
                  </w:rPr>
                </w:pPr>
                <w:r>
                  <w:rPr>
                    <w:rFonts w:asciiTheme="minorHAnsi" w:hAnsiTheme="minorHAnsi" w:cstheme="minorHAnsi"/>
                    <w:sz w:val="22"/>
                    <w:szCs w:val="22"/>
                  </w:rPr>
                  <w:t>2.1 Children Experience High Quality Spaces</w:t>
                </w:r>
              </w:p>
            </w:sdtContent>
          </w:sdt>
          <w:sdt>
            <w:sdtPr>
              <w:rPr>
                <w:rFonts w:asciiTheme="minorHAnsi" w:hAnsiTheme="minorHAnsi" w:cstheme="minorHAnsi"/>
                <w:sz w:val="22"/>
                <w:szCs w:val="22"/>
              </w:rPr>
              <w:alias w:val="Children Play and Learn "/>
              <w:tag w:val="Leadership "/>
              <w:id w:val="215478590"/>
              <w:placeholder>
                <w:docPart w:val="492C5AD129524976BB1C986AAFCF720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97FA5F5" w14:textId="72921387" w:rsidR="00241D19" w:rsidRPr="00D7741B" w:rsidRDefault="00E95DC5"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5C2A3915" w:rsidR="00241D19" w:rsidRDefault="00E95DC5" w:rsidP="00241D19">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409C8893" w:rsidR="0010242D" w:rsidRPr="0082145D" w:rsidRDefault="0055124A" w:rsidP="0010242D">
                <w:pPr>
                  <w:rPr>
                    <w:rFonts w:cstheme="minorHAnsi"/>
                    <w:sz w:val="24"/>
                    <w:szCs w:val="24"/>
                  </w:rPr>
                </w:pPr>
                <w:r>
                  <w:rPr>
                    <w:rFonts w:cstheme="minorHAnsi"/>
                    <w:sz w:val="24"/>
                    <w:szCs w:val="24"/>
                  </w:rPr>
                  <w:t>Article 2 (Non-discrimination):</w:t>
                </w:r>
              </w:p>
            </w:sdtContent>
          </w:sdt>
          <w:p w14:paraId="1FFC311E" w14:textId="69342D26" w:rsidR="0082145D" w:rsidRPr="0082145D" w:rsidRDefault="00B72985"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5124A">
                  <w:rPr>
                    <w:rFonts w:cstheme="minorHAnsi"/>
                    <w:i/>
                    <w:sz w:val="24"/>
                    <w:szCs w:val="24"/>
                  </w:rPr>
                  <w:t>Article 12 (Respect for the views of the child):</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2A25E2BB" w:rsidR="00461399"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0AAC058F" w14:textId="77777777" w:rsidR="00115344" w:rsidRPr="00115344" w:rsidRDefault="00115344" w:rsidP="00115344">
            <w:pPr>
              <w:rPr>
                <w:rFonts w:cstheme="minorHAnsi"/>
                <w:sz w:val="24"/>
                <w:szCs w:val="24"/>
              </w:rPr>
            </w:pPr>
            <w:r w:rsidRPr="00115344">
              <w:rPr>
                <w:rFonts w:cstheme="minorHAnsi"/>
                <w:sz w:val="24"/>
                <w:szCs w:val="24"/>
              </w:rPr>
              <w:t>1. Aileymill record a reduced number of bullying incidents by making this a focus at all assemblies and parental meetings</w:t>
            </w:r>
          </w:p>
          <w:p w14:paraId="045DFE6B" w14:textId="77777777" w:rsidR="00115344" w:rsidRPr="00115344" w:rsidRDefault="00115344" w:rsidP="00115344">
            <w:pPr>
              <w:rPr>
                <w:rFonts w:cstheme="minorHAnsi"/>
                <w:sz w:val="24"/>
                <w:szCs w:val="24"/>
              </w:rPr>
            </w:pPr>
            <w:r w:rsidRPr="00115344">
              <w:rPr>
                <w:rFonts w:cstheme="minorHAnsi"/>
                <w:sz w:val="24"/>
                <w:szCs w:val="24"/>
              </w:rPr>
              <w:t>2. New nurture class will allow for the learning and emotional wellbeing of 6 vulnerable and trauma impacted P2/P3 pupils to be improved</w:t>
            </w:r>
          </w:p>
          <w:p w14:paraId="0BE78BF7" w14:textId="7233B385" w:rsidR="00115344" w:rsidRPr="00115344" w:rsidRDefault="00115344" w:rsidP="00115344">
            <w:pPr>
              <w:rPr>
                <w:rFonts w:cstheme="minorHAnsi"/>
                <w:sz w:val="24"/>
                <w:szCs w:val="24"/>
              </w:rPr>
            </w:pPr>
            <w:r w:rsidRPr="00115344">
              <w:rPr>
                <w:rFonts w:cstheme="minorHAnsi"/>
                <w:sz w:val="24"/>
                <w:szCs w:val="24"/>
              </w:rPr>
              <w:t>3. Aileymill will use its new Equalities Policy to better train teachers and help to educate children and families on the need for equality.</w:t>
            </w:r>
            <w:r>
              <w:rPr>
                <w:rFonts w:cstheme="minorHAnsi"/>
                <w:sz w:val="24"/>
                <w:szCs w:val="24"/>
              </w:rPr>
              <w:t xml:space="preserve"> </w:t>
            </w:r>
            <w:r w:rsidRPr="00115344">
              <w:rPr>
                <w:rFonts w:cstheme="minorHAnsi"/>
                <w:sz w:val="24"/>
                <w:szCs w:val="24"/>
              </w:rPr>
              <w:t>This will become part of the day to day language within the school and nursery</w:t>
            </w:r>
          </w:p>
          <w:p w14:paraId="4CF1402C" w14:textId="77777777" w:rsidR="00115344" w:rsidRPr="00115344" w:rsidRDefault="00115344" w:rsidP="00115344">
            <w:pPr>
              <w:rPr>
                <w:rFonts w:cstheme="minorHAnsi"/>
                <w:sz w:val="24"/>
                <w:szCs w:val="24"/>
              </w:rPr>
            </w:pPr>
            <w:r w:rsidRPr="00115344">
              <w:rPr>
                <w:rFonts w:cstheme="minorHAnsi"/>
                <w:sz w:val="24"/>
                <w:szCs w:val="24"/>
              </w:rPr>
              <w:t>4. Attendance at the ‘Signs of Safety’ training will allow all staff to be confident in their roles in this area. Staff will be confident in tackling</w:t>
            </w:r>
          </w:p>
          <w:p w14:paraId="5E37AFB9" w14:textId="77777777" w:rsidR="00115344" w:rsidRPr="00C427F3" w:rsidRDefault="00115344" w:rsidP="00C427F3">
            <w:pPr>
              <w:rPr>
                <w:rFonts w:cstheme="minorHAnsi"/>
                <w:sz w:val="24"/>
                <w:szCs w:val="24"/>
              </w:rPr>
            </w:pPr>
            <w:r w:rsidRPr="00C427F3">
              <w:rPr>
                <w:rFonts w:cstheme="minorHAnsi"/>
                <w:sz w:val="24"/>
                <w:szCs w:val="24"/>
              </w:rPr>
              <w:t>and reporting issues.</w:t>
            </w:r>
          </w:p>
          <w:p w14:paraId="38066EFB" w14:textId="77777777" w:rsidR="009B7A4D" w:rsidRPr="009B7A4D" w:rsidRDefault="009B7A4D" w:rsidP="001545DC">
            <w:pPr>
              <w:pStyle w:val="ListParagraph"/>
              <w:ind w:left="0"/>
              <w:rPr>
                <w:rFonts w:cstheme="minorHAnsi"/>
                <w:sz w:val="24"/>
                <w:szCs w:val="24"/>
              </w:rPr>
            </w:pPr>
          </w:p>
          <w:p w14:paraId="24179B21" w14:textId="77777777" w:rsidR="00461399" w:rsidRPr="0082145D" w:rsidRDefault="00461399" w:rsidP="001545DC">
            <w:pPr>
              <w:pStyle w:val="ListParagraph"/>
              <w:ind w:left="0"/>
              <w:rPr>
                <w:rFonts w:cstheme="minorHAnsi"/>
                <w:b/>
                <w:bCs/>
                <w:sz w:val="24"/>
                <w:szCs w:val="24"/>
              </w:rPr>
            </w:pPr>
          </w:p>
          <w:p w14:paraId="38A707F2" w14:textId="77777777" w:rsidR="00461399" w:rsidRPr="0082145D" w:rsidRDefault="00461399" w:rsidP="001545DC">
            <w:pPr>
              <w:pStyle w:val="ListParagraph"/>
              <w:ind w:left="0"/>
              <w:rPr>
                <w:rFonts w:cstheme="minorHAnsi"/>
                <w:b/>
                <w:bCs/>
                <w:sz w:val="24"/>
                <w:szCs w:val="24"/>
              </w:rPr>
            </w:pPr>
          </w:p>
          <w:p w14:paraId="7AE8A946" w14:textId="68EF1212" w:rsidR="00461399" w:rsidRPr="0082145D" w:rsidRDefault="00461399" w:rsidP="001545DC">
            <w:pPr>
              <w:pStyle w:val="ListParagraph"/>
              <w:ind w:left="0"/>
              <w:rPr>
                <w:rFonts w:cstheme="minorHAnsi"/>
                <w:b/>
                <w:bCs/>
                <w:sz w:val="24"/>
                <w:szCs w:val="24"/>
              </w:rPr>
            </w:pPr>
            <w:r w:rsidRPr="0082145D">
              <w:rPr>
                <w:rFonts w:cstheme="minorHAnsi"/>
                <w:b/>
                <w:bCs/>
                <w:sz w:val="24"/>
                <w:szCs w:val="24"/>
              </w:rPr>
              <w:t>PEF used to support closing the gap</w:t>
            </w:r>
            <w:r w:rsidR="00E71589" w:rsidRPr="0082145D">
              <w:rPr>
                <w:rFonts w:cstheme="minorHAnsi"/>
                <w:b/>
                <w:bCs/>
                <w:sz w:val="24"/>
                <w:szCs w:val="24"/>
              </w:rPr>
              <w:t xml:space="preserve">: </w:t>
            </w:r>
          </w:p>
          <w:p w14:paraId="4AB2E4E1" w14:textId="3BBDEE48" w:rsidR="00461399" w:rsidRPr="002F21D5" w:rsidRDefault="002F21D5" w:rsidP="001545DC">
            <w:pPr>
              <w:pStyle w:val="ListParagraph"/>
              <w:ind w:left="0"/>
              <w:rPr>
                <w:rFonts w:cstheme="minorHAnsi"/>
                <w:sz w:val="24"/>
                <w:szCs w:val="24"/>
              </w:rPr>
            </w:pPr>
            <w:r>
              <w:rPr>
                <w:rFonts w:cstheme="minorHAnsi"/>
                <w:sz w:val="24"/>
                <w:szCs w:val="24"/>
              </w:rPr>
              <w:t>Barnardo’s family support worker</w:t>
            </w:r>
            <w:r w:rsidR="00ED63FA">
              <w:rPr>
                <w:rFonts w:cstheme="minorHAnsi"/>
                <w:sz w:val="24"/>
                <w:szCs w:val="24"/>
              </w:rPr>
              <w:t xml:space="preserve"> 0.1 FTE - £6,</w:t>
            </w:r>
            <w:commentRangeStart w:id="0"/>
            <w:r w:rsidR="00ED63FA">
              <w:rPr>
                <w:rFonts w:cstheme="minorHAnsi"/>
                <w:sz w:val="24"/>
                <w:szCs w:val="24"/>
              </w:rPr>
              <w:t>500</w:t>
            </w:r>
            <w:commentRangeEnd w:id="0"/>
            <w:r w:rsidR="00A8190D" w:rsidRPr="002F21D5">
              <w:rPr>
                <w:rStyle w:val="CommentReference"/>
                <w:rFonts w:cstheme="minorHAnsi"/>
                <w:sz w:val="24"/>
                <w:szCs w:val="24"/>
              </w:rPr>
              <w:commentReference w:id="0"/>
            </w:r>
          </w:p>
          <w:p w14:paraId="4C036EB8" w14:textId="77777777" w:rsidR="00461399" w:rsidRPr="0082145D" w:rsidRDefault="00461399" w:rsidP="001545DC">
            <w:pPr>
              <w:rPr>
                <w:rFonts w:cstheme="minorHAnsi"/>
                <w:b/>
                <w:sz w:val="24"/>
                <w:szCs w:val="24"/>
              </w:rPr>
            </w:pPr>
          </w:p>
          <w:p w14:paraId="3ABB60A9"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417808BD" w14:textId="28F62FE3" w:rsidR="00461399" w:rsidRDefault="003D5121">
            <w:pPr>
              <w:pStyle w:val="Default"/>
              <w:numPr>
                <w:ilvl w:val="0"/>
                <w:numId w:val="9"/>
              </w:numPr>
              <w:rPr>
                <w:rFonts w:asciiTheme="minorHAnsi" w:hAnsiTheme="minorHAnsi" w:cstheme="minorHAnsi"/>
                <w:color w:val="auto"/>
              </w:rPr>
            </w:pPr>
            <w:r>
              <w:rPr>
                <w:rFonts w:asciiTheme="minorHAnsi" w:hAnsiTheme="minorHAnsi" w:cstheme="minorHAnsi"/>
                <w:color w:val="auto"/>
              </w:rPr>
              <w:t>The number of recorded b</w:t>
            </w:r>
            <w:r w:rsidRPr="003D5121">
              <w:rPr>
                <w:rFonts w:asciiTheme="minorHAnsi" w:hAnsiTheme="minorHAnsi" w:cstheme="minorHAnsi"/>
                <w:color w:val="auto"/>
              </w:rPr>
              <w:t>ullying incidents</w:t>
            </w:r>
            <w:r>
              <w:rPr>
                <w:rFonts w:asciiTheme="minorHAnsi" w:hAnsiTheme="minorHAnsi" w:cstheme="minorHAnsi"/>
                <w:color w:val="auto"/>
              </w:rPr>
              <w:t xml:space="preserve"> in the school have decreased this </w:t>
            </w:r>
            <w:commentRangeStart w:id="1"/>
            <w:r>
              <w:rPr>
                <w:rFonts w:asciiTheme="minorHAnsi" w:hAnsiTheme="minorHAnsi" w:cstheme="minorHAnsi"/>
                <w:color w:val="auto"/>
              </w:rPr>
              <w:t>year</w:t>
            </w:r>
            <w:commentRangeEnd w:id="1"/>
            <w:r w:rsidR="00A8190D">
              <w:rPr>
                <w:rStyle w:val="CommentReference"/>
                <w:rFonts w:asciiTheme="minorHAnsi" w:hAnsiTheme="minorHAnsi" w:cstheme="minorHAnsi"/>
                <w:color w:val="auto"/>
                <w:sz w:val="24"/>
                <w:szCs w:val="24"/>
              </w:rPr>
              <w:commentReference w:id="1"/>
            </w:r>
            <w:r w:rsidR="004E746D">
              <w:rPr>
                <w:rFonts w:asciiTheme="minorHAnsi" w:hAnsiTheme="minorHAnsi" w:cstheme="minorHAnsi"/>
                <w:color w:val="auto"/>
              </w:rPr>
              <w:t xml:space="preserve"> by 7.5%</w:t>
            </w:r>
            <w:r w:rsidR="00760C40">
              <w:rPr>
                <w:rFonts w:asciiTheme="minorHAnsi" w:hAnsiTheme="minorHAnsi" w:cstheme="minorHAnsi"/>
                <w:color w:val="auto"/>
              </w:rPr>
              <w:t xml:space="preserve">. Open </w:t>
            </w:r>
            <w:r w:rsidR="00760C40" w:rsidRPr="00F815FD">
              <w:rPr>
                <w:rFonts w:asciiTheme="minorHAnsi" w:hAnsiTheme="minorHAnsi" w:cstheme="minorHAnsi"/>
                <w:color w:val="auto"/>
              </w:rPr>
              <w:t>dialogue</w:t>
            </w:r>
            <w:r w:rsidR="00760C40">
              <w:rPr>
                <w:rFonts w:asciiTheme="minorHAnsi" w:hAnsiTheme="minorHAnsi" w:cstheme="minorHAnsi"/>
                <w:color w:val="auto"/>
              </w:rPr>
              <w:t xml:space="preserve"> with pupils and parents about bullying has led to an increased understanding of what constitutes bullying, the negative impact that this can have</w:t>
            </w:r>
            <w:r w:rsidR="00636D31">
              <w:rPr>
                <w:rFonts w:asciiTheme="minorHAnsi" w:hAnsiTheme="minorHAnsi" w:cstheme="minorHAnsi"/>
                <w:color w:val="auto"/>
              </w:rPr>
              <w:t xml:space="preserve"> </w:t>
            </w:r>
            <w:r w:rsidR="00A0381C">
              <w:rPr>
                <w:rFonts w:asciiTheme="minorHAnsi" w:hAnsiTheme="minorHAnsi" w:cstheme="minorHAnsi"/>
                <w:color w:val="auto"/>
              </w:rPr>
              <w:t>and</w:t>
            </w:r>
            <w:r w:rsidR="00636D31">
              <w:rPr>
                <w:rFonts w:asciiTheme="minorHAnsi" w:hAnsiTheme="minorHAnsi" w:cstheme="minorHAnsi"/>
                <w:color w:val="auto"/>
              </w:rPr>
              <w:t xml:space="preserve"> what steps to take if you are being bullied. A new anti-bullying policy and charter have been created and these will be shared and used widely next year.</w:t>
            </w:r>
          </w:p>
          <w:p w14:paraId="17A64AB5" w14:textId="601FA540" w:rsidR="0003756F" w:rsidRDefault="0003756F">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Our nurture class has been very successful this year. </w:t>
            </w:r>
            <w:r w:rsidR="004F06A0">
              <w:rPr>
                <w:rFonts w:asciiTheme="minorHAnsi" w:hAnsiTheme="minorHAnsi" w:cstheme="minorHAnsi"/>
                <w:color w:val="auto"/>
              </w:rPr>
              <w:t xml:space="preserve">The 6 pupils who have accessed this have shown much improved wellbeing scores according to their GMWP </w:t>
            </w:r>
            <w:r w:rsidR="00A0381C">
              <w:rPr>
                <w:rFonts w:asciiTheme="minorHAnsi" w:hAnsiTheme="minorHAnsi" w:cstheme="minorHAnsi"/>
                <w:color w:val="auto"/>
              </w:rPr>
              <w:t>and</w:t>
            </w:r>
            <w:r w:rsidR="004F06A0">
              <w:rPr>
                <w:rFonts w:asciiTheme="minorHAnsi" w:hAnsiTheme="minorHAnsi" w:cstheme="minorHAnsi"/>
                <w:color w:val="auto"/>
              </w:rPr>
              <w:t xml:space="preserve"> </w:t>
            </w:r>
            <w:r w:rsidR="00A0381C">
              <w:rPr>
                <w:rFonts w:asciiTheme="minorHAnsi" w:hAnsiTheme="minorHAnsi" w:cstheme="minorHAnsi"/>
                <w:color w:val="auto"/>
              </w:rPr>
              <w:t>B</w:t>
            </w:r>
            <w:r w:rsidR="004F06A0">
              <w:rPr>
                <w:rFonts w:asciiTheme="minorHAnsi" w:hAnsiTheme="minorHAnsi" w:cstheme="minorHAnsi"/>
                <w:color w:val="auto"/>
              </w:rPr>
              <w:t xml:space="preserve">oxall profiling has shown progress in their abilities to regulate their emotions and </w:t>
            </w:r>
            <w:r w:rsidR="00F44E7B">
              <w:rPr>
                <w:rFonts w:asciiTheme="minorHAnsi" w:hAnsiTheme="minorHAnsi" w:cstheme="minorHAnsi"/>
                <w:color w:val="auto"/>
              </w:rPr>
              <w:t>make productive choices. All 6 pupils have also made significant progress in their literacy and numeracy</w:t>
            </w:r>
            <w:r w:rsidR="00183DF1">
              <w:rPr>
                <w:rFonts w:asciiTheme="minorHAnsi" w:hAnsiTheme="minorHAnsi" w:cstheme="minorHAnsi"/>
                <w:color w:val="auto"/>
              </w:rPr>
              <w:t xml:space="preserve"> work, with 4 of the pupils now achieving early level. </w:t>
            </w:r>
            <w:r w:rsidR="004D5D3F">
              <w:rPr>
                <w:rFonts w:asciiTheme="minorHAnsi" w:hAnsiTheme="minorHAnsi" w:cstheme="minorHAnsi"/>
                <w:color w:val="auto"/>
              </w:rPr>
              <w:t>Pupils have been able to integrate back into their classrooms in the afternoons and this, on the whole, has worked well with PSA support.</w:t>
            </w:r>
          </w:p>
          <w:p w14:paraId="0DD7D683" w14:textId="0CC1646D" w:rsidR="004D5D3F" w:rsidRDefault="004D5D3F">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Aileymill now has a new equalities policy. This was only completed in June, so it </w:t>
            </w:r>
            <w:r w:rsidRPr="00F815FD">
              <w:rPr>
                <w:rFonts w:asciiTheme="minorHAnsi" w:hAnsiTheme="minorHAnsi" w:cstheme="minorHAnsi"/>
                <w:color w:val="auto"/>
              </w:rPr>
              <w:t>w</w:t>
            </w:r>
            <w:r w:rsidR="00A8190D" w:rsidRPr="00F815FD">
              <w:rPr>
                <w:rFonts w:asciiTheme="minorHAnsi" w:hAnsiTheme="minorHAnsi" w:cstheme="minorHAnsi"/>
                <w:color w:val="auto"/>
              </w:rPr>
              <w:t>ill</w:t>
            </w:r>
            <w:r>
              <w:rPr>
                <w:rFonts w:asciiTheme="minorHAnsi" w:hAnsiTheme="minorHAnsi" w:cstheme="minorHAnsi"/>
                <w:color w:val="auto"/>
              </w:rPr>
              <w:t xml:space="preserve"> form the basis of equalities work with pupils and families next year.</w:t>
            </w:r>
          </w:p>
          <w:p w14:paraId="27C86630" w14:textId="39136CCE" w:rsidR="003075C5" w:rsidRPr="003D5121" w:rsidRDefault="003075C5">
            <w:pPr>
              <w:pStyle w:val="Default"/>
              <w:numPr>
                <w:ilvl w:val="0"/>
                <w:numId w:val="9"/>
              </w:numPr>
              <w:rPr>
                <w:rFonts w:asciiTheme="minorHAnsi" w:hAnsiTheme="minorHAnsi" w:cstheme="minorHAnsi"/>
                <w:color w:val="auto"/>
              </w:rPr>
            </w:pPr>
            <w:r>
              <w:rPr>
                <w:rFonts w:asciiTheme="minorHAnsi" w:hAnsiTheme="minorHAnsi" w:cstheme="minorHAnsi"/>
                <w:color w:val="auto"/>
              </w:rPr>
              <w:t xml:space="preserve">SMT have attended the Signs of </w:t>
            </w:r>
            <w:r w:rsidR="006B40E9">
              <w:rPr>
                <w:rFonts w:asciiTheme="minorHAnsi" w:hAnsiTheme="minorHAnsi" w:cstheme="minorHAnsi"/>
                <w:color w:val="auto"/>
              </w:rPr>
              <w:t>Safety</w:t>
            </w:r>
            <w:r>
              <w:rPr>
                <w:rFonts w:asciiTheme="minorHAnsi" w:hAnsiTheme="minorHAnsi" w:cstheme="minorHAnsi"/>
                <w:color w:val="auto"/>
              </w:rPr>
              <w:t xml:space="preserve"> training. This has enable</w:t>
            </w:r>
            <w:r w:rsidR="00A0381C">
              <w:rPr>
                <w:rFonts w:asciiTheme="minorHAnsi" w:hAnsiTheme="minorHAnsi" w:cstheme="minorHAnsi"/>
                <w:color w:val="auto"/>
              </w:rPr>
              <w:t>d</w:t>
            </w:r>
            <w:r>
              <w:rPr>
                <w:rFonts w:asciiTheme="minorHAnsi" w:hAnsiTheme="minorHAnsi" w:cstheme="minorHAnsi"/>
                <w:color w:val="auto"/>
              </w:rPr>
              <w:t xml:space="preserve"> them to fully contribute to social work </w:t>
            </w:r>
            <w:r w:rsidR="006B40E9">
              <w:rPr>
                <w:rFonts w:asciiTheme="minorHAnsi" w:hAnsiTheme="minorHAnsi" w:cstheme="minorHAnsi"/>
                <w:color w:val="auto"/>
              </w:rPr>
              <w:t xml:space="preserve">discussions, LAAC reviews and CP case conferences. This approach will be rolled out to all staff and used during termly attainment/wellbeing discussions about pupils. </w:t>
            </w:r>
          </w:p>
          <w:p w14:paraId="34F4103B" w14:textId="77777777" w:rsidR="00461399" w:rsidRPr="0082145D" w:rsidRDefault="00461399" w:rsidP="001545DC">
            <w:pPr>
              <w:pStyle w:val="Default"/>
              <w:ind w:left="720"/>
              <w:rPr>
                <w:rFonts w:asciiTheme="minorHAnsi" w:hAnsiTheme="minorHAnsi" w:cstheme="minorHAnsi"/>
                <w:color w:val="auto"/>
              </w:rPr>
            </w:pPr>
          </w:p>
        </w:tc>
      </w:tr>
      <w:tr w:rsidR="00461399" w:rsidRPr="0082145D" w14:paraId="0DCBDB4B" w14:textId="77777777" w:rsidTr="0082145D">
        <w:trPr>
          <w:trHeight w:val="943"/>
        </w:trPr>
        <w:tc>
          <w:tcPr>
            <w:tcW w:w="10485" w:type="dxa"/>
            <w:gridSpan w:val="2"/>
          </w:tcPr>
          <w:p w14:paraId="3DDC2822" w14:textId="77777777" w:rsidR="00461399" w:rsidRDefault="00461399" w:rsidP="001545DC">
            <w:pPr>
              <w:rPr>
                <w:rFonts w:cstheme="minorHAnsi"/>
                <w:b/>
                <w:bCs/>
                <w:sz w:val="24"/>
                <w:szCs w:val="24"/>
              </w:rPr>
            </w:pPr>
            <w:r w:rsidRPr="0082145D">
              <w:rPr>
                <w:rFonts w:cstheme="minorHAnsi"/>
                <w:b/>
                <w:bCs/>
                <w:sz w:val="24"/>
                <w:szCs w:val="24"/>
              </w:rPr>
              <w:lastRenderedPageBreak/>
              <w:t>Next steps</w:t>
            </w:r>
          </w:p>
          <w:p w14:paraId="5E20EB23" w14:textId="4FC7C833" w:rsidR="00D761FC" w:rsidRDefault="00CC10CC">
            <w:pPr>
              <w:pStyle w:val="ListParagraph"/>
              <w:numPr>
                <w:ilvl w:val="0"/>
                <w:numId w:val="2"/>
              </w:numPr>
              <w:rPr>
                <w:rFonts w:cstheme="minorHAnsi"/>
                <w:sz w:val="24"/>
                <w:szCs w:val="24"/>
              </w:rPr>
            </w:pPr>
            <w:r>
              <w:rPr>
                <w:rFonts w:cstheme="minorHAnsi"/>
                <w:sz w:val="24"/>
                <w:szCs w:val="24"/>
              </w:rPr>
              <w:t>Use anti-bullying policy and charter and daily discussion with parents and pupils to continue to raise awareness and improve wellbeing across the school.</w:t>
            </w:r>
          </w:p>
          <w:p w14:paraId="6FEE8919" w14:textId="77777777" w:rsidR="0082145D" w:rsidRDefault="00D761FC">
            <w:pPr>
              <w:pStyle w:val="ListParagraph"/>
              <w:numPr>
                <w:ilvl w:val="0"/>
                <w:numId w:val="2"/>
              </w:numPr>
              <w:rPr>
                <w:rFonts w:cstheme="minorHAnsi"/>
                <w:sz w:val="24"/>
                <w:szCs w:val="24"/>
              </w:rPr>
            </w:pPr>
            <w:r w:rsidRPr="00D761FC">
              <w:rPr>
                <w:rFonts w:cstheme="minorHAnsi"/>
                <w:sz w:val="24"/>
                <w:szCs w:val="24"/>
              </w:rPr>
              <w:t>R</w:t>
            </w:r>
            <w:r w:rsidR="003F5071">
              <w:rPr>
                <w:rFonts w:cstheme="minorHAnsi"/>
                <w:sz w:val="24"/>
                <w:szCs w:val="24"/>
              </w:rPr>
              <w:t xml:space="preserve">efresh Aileymill’s vision, values and </w:t>
            </w:r>
            <w:commentRangeStart w:id="2"/>
            <w:r w:rsidR="003F5071">
              <w:rPr>
                <w:rFonts w:cstheme="minorHAnsi"/>
                <w:sz w:val="24"/>
                <w:szCs w:val="24"/>
              </w:rPr>
              <w:t>aims</w:t>
            </w:r>
            <w:commentRangeEnd w:id="2"/>
            <w:r w:rsidR="00A8190D">
              <w:rPr>
                <w:rStyle w:val="CommentReference"/>
                <w:rFonts w:cstheme="minorHAnsi"/>
                <w:sz w:val="24"/>
                <w:szCs w:val="24"/>
              </w:rPr>
              <w:commentReference w:id="2"/>
            </w:r>
            <w:r w:rsidR="003F5071">
              <w:rPr>
                <w:rFonts w:cstheme="minorHAnsi"/>
                <w:sz w:val="24"/>
                <w:szCs w:val="24"/>
              </w:rPr>
              <w:t xml:space="preserve">, consulting with all stake holders to create a shared </w:t>
            </w:r>
            <w:r w:rsidR="0011046E">
              <w:rPr>
                <w:rFonts w:cstheme="minorHAnsi"/>
                <w:sz w:val="24"/>
                <w:szCs w:val="24"/>
              </w:rPr>
              <w:t>belief system which is lived each day in the school and nursery.</w:t>
            </w:r>
          </w:p>
          <w:p w14:paraId="67323FF0" w14:textId="3592236C" w:rsidR="0011046E" w:rsidRPr="00D761FC" w:rsidRDefault="0011046E">
            <w:pPr>
              <w:pStyle w:val="ListParagraph"/>
              <w:numPr>
                <w:ilvl w:val="0"/>
                <w:numId w:val="2"/>
              </w:numPr>
              <w:rPr>
                <w:rFonts w:cstheme="minorHAnsi"/>
                <w:sz w:val="24"/>
                <w:szCs w:val="24"/>
              </w:rPr>
            </w:pPr>
            <w:r>
              <w:rPr>
                <w:rFonts w:cstheme="minorHAnsi"/>
                <w:sz w:val="24"/>
                <w:szCs w:val="24"/>
              </w:rPr>
              <w:t>Roll out the use of the language of Signs of Safety</w:t>
            </w:r>
            <w:r w:rsidR="009C40D9">
              <w:rPr>
                <w:rFonts w:cstheme="minorHAnsi"/>
                <w:sz w:val="24"/>
                <w:szCs w:val="24"/>
              </w:rPr>
              <w:t xml:space="preserve"> with all staff to ensure correct level of support is offered to pupils and families in need.</w:t>
            </w:r>
          </w:p>
        </w:tc>
      </w:tr>
    </w:tbl>
    <w:p w14:paraId="3B07D014" w14:textId="77777777" w:rsidR="00A80F7E" w:rsidRDefault="00A80F7E" w:rsidP="00F22FA5">
      <w:pPr>
        <w:pStyle w:val="Default"/>
        <w:rPr>
          <w:rFonts w:asciiTheme="minorHAnsi" w:hAnsiTheme="minorHAnsi" w:cstheme="minorHAnsi"/>
          <w:b/>
          <w:color w:val="auto"/>
        </w:rPr>
      </w:pPr>
    </w:p>
    <w:p w14:paraId="12E2CAD5" w14:textId="77777777" w:rsidR="00062570" w:rsidRDefault="00062570" w:rsidP="00F22FA5">
      <w:pPr>
        <w:pStyle w:val="Default"/>
        <w:rPr>
          <w:rFonts w:asciiTheme="minorHAnsi" w:hAnsiTheme="minorHAnsi" w:cstheme="minorHAnsi"/>
          <w:b/>
          <w:color w:val="auto"/>
        </w:rPr>
      </w:pPr>
    </w:p>
    <w:p w14:paraId="0155329C" w14:textId="77777777" w:rsidR="00062570" w:rsidRDefault="00062570" w:rsidP="00F22FA5">
      <w:pPr>
        <w:pStyle w:val="Default"/>
        <w:rPr>
          <w:rFonts w:asciiTheme="minorHAnsi" w:hAnsiTheme="minorHAnsi" w:cstheme="minorHAnsi"/>
          <w:b/>
          <w:color w:val="auto"/>
        </w:rPr>
      </w:pPr>
    </w:p>
    <w:p w14:paraId="5747B806" w14:textId="77777777" w:rsidR="00062570" w:rsidRDefault="00062570" w:rsidP="00F22FA5">
      <w:pPr>
        <w:pStyle w:val="Default"/>
        <w:rPr>
          <w:rFonts w:asciiTheme="minorHAnsi" w:hAnsiTheme="minorHAnsi" w:cstheme="minorHAnsi"/>
          <w:b/>
          <w:color w:val="auto"/>
        </w:rPr>
      </w:pPr>
    </w:p>
    <w:p w14:paraId="3E432C01" w14:textId="77777777" w:rsidR="00062570" w:rsidRDefault="00062570" w:rsidP="00F22FA5">
      <w:pPr>
        <w:pStyle w:val="Default"/>
        <w:rPr>
          <w:rFonts w:asciiTheme="minorHAnsi" w:hAnsiTheme="minorHAnsi" w:cstheme="minorHAnsi"/>
          <w:b/>
          <w:color w:val="auto"/>
        </w:rPr>
      </w:pPr>
    </w:p>
    <w:p w14:paraId="282749AC" w14:textId="77777777" w:rsidR="00062570" w:rsidRDefault="00062570" w:rsidP="00F22FA5">
      <w:pPr>
        <w:pStyle w:val="Default"/>
        <w:rPr>
          <w:rFonts w:asciiTheme="minorHAnsi" w:hAnsiTheme="minorHAnsi" w:cstheme="minorHAnsi"/>
          <w:b/>
          <w:color w:val="auto"/>
        </w:rPr>
      </w:pPr>
    </w:p>
    <w:p w14:paraId="2FAD94B5" w14:textId="77777777" w:rsidR="00062570" w:rsidRDefault="00062570" w:rsidP="00F22FA5">
      <w:pPr>
        <w:pStyle w:val="Default"/>
        <w:rPr>
          <w:rFonts w:asciiTheme="minorHAnsi" w:hAnsiTheme="minorHAnsi" w:cstheme="minorHAnsi"/>
          <w:b/>
          <w:color w:val="auto"/>
        </w:rPr>
      </w:pPr>
    </w:p>
    <w:p w14:paraId="69EFB918" w14:textId="77777777" w:rsidR="00062570" w:rsidRDefault="00062570" w:rsidP="00F22FA5">
      <w:pPr>
        <w:pStyle w:val="Default"/>
        <w:rPr>
          <w:rFonts w:asciiTheme="minorHAnsi" w:hAnsiTheme="minorHAnsi" w:cstheme="minorHAnsi"/>
          <w:b/>
          <w:color w:val="auto"/>
        </w:rPr>
      </w:pPr>
    </w:p>
    <w:p w14:paraId="14C2FD5C" w14:textId="77777777" w:rsidR="00062570" w:rsidRDefault="00062570" w:rsidP="00F22FA5">
      <w:pPr>
        <w:pStyle w:val="Default"/>
        <w:rPr>
          <w:rFonts w:asciiTheme="minorHAnsi" w:hAnsiTheme="minorHAnsi" w:cstheme="minorHAnsi"/>
          <w:b/>
          <w:color w:val="auto"/>
        </w:rPr>
      </w:pPr>
    </w:p>
    <w:p w14:paraId="6956E05C" w14:textId="77777777" w:rsidR="00062570" w:rsidRDefault="00062570" w:rsidP="00F22FA5">
      <w:pPr>
        <w:pStyle w:val="Default"/>
        <w:rPr>
          <w:rFonts w:asciiTheme="minorHAnsi" w:hAnsiTheme="minorHAnsi" w:cstheme="minorHAnsi"/>
          <w:b/>
          <w:color w:val="auto"/>
        </w:rPr>
      </w:pPr>
    </w:p>
    <w:p w14:paraId="1210C830" w14:textId="77777777" w:rsidR="00062570" w:rsidRDefault="00062570" w:rsidP="00F22FA5">
      <w:pPr>
        <w:pStyle w:val="Default"/>
        <w:rPr>
          <w:rFonts w:asciiTheme="minorHAnsi" w:hAnsiTheme="minorHAnsi" w:cstheme="minorHAnsi"/>
          <w:b/>
          <w:color w:val="auto"/>
        </w:rPr>
      </w:pPr>
    </w:p>
    <w:p w14:paraId="7C70E767" w14:textId="77777777" w:rsidR="00AB534A" w:rsidRDefault="00AB534A" w:rsidP="00F22FA5">
      <w:pPr>
        <w:pStyle w:val="Default"/>
        <w:rPr>
          <w:rFonts w:asciiTheme="minorHAnsi" w:hAnsiTheme="minorHAnsi" w:cstheme="minorHAnsi"/>
          <w:b/>
          <w:color w:val="auto"/>
        </w:rPr>
      </w:pPr>
    </w:p>
    <w:p w14:paraId="145FE04E" w14:textId="77777777" w:rsidR="00AB534A" w:rsidRDefault="00AB534A" w:rsidP="00F22FA5">
      <w:pPr>
        <w:pStyle w:val="Default"/>
        <w:rPr>
          <w:rFonts w:asciiTheme="minorHAnsi" w:hAnsiTheme="minorHAnsi" w:cstheme="minorHAnsi"/>
          <w:b/>
          <w:color w:val="auto"/>
        </w:rPr>
      </w:pPr>
    </w:p>
    <w:p w14:paraId="7C1B54CE" w14:textId="77777777" w:rsidR="00AB534A" w:rsidRDefault="00AB534A" w:rsidP="00F22FA5">
      <w:pPr>
        <w:pStyle w:val="Default"/>
        <w:rPr>
          <w:rFonts w:asciiTheme="minorHAnsi" w:hAnsiTheme="minorHAnsi" w:cstheme="minorHAnsi"/>
          <w:b/>
          <w:color w:val="auto"/>
        </w:rPr>
      </w:pPr>
    </w:p>
    <w:p w14:paraId="46E7AFEF" w14:textId="77777777" w:rsidR="00AB534A" w:rsidRDefault="00AB534A" w:rsidP="00F22FA5">
      <w:pPr>
        <w:pStyle w:val="Default"/>
        <w:rPr>
          <w:rFonts w:asciiTheme="minorHAnsi" w:hAnsiTheme="minorHAnsi" w:cstheme="minorHAnsi"/>
          <w:b/>
          <w:color w:val="auto"/>
        </w:rPr>
      </w:pPr>
    </w:p>
    <w:p w14:paraId="000B7ED6" w14:textId="77777777" w:rsidR="00AB534A" w:rsidRDefault="00AB534A" w:rsidP="00F22FA5">
      <w:pPr>
        <w:pStyle w:val="Default"/>
        <w:rPr>
          <w:rFonts w:asciiTheme="minorHAnsi" w:hAnsiTheme="minorHAnsi" w:cstheme="minorHAnsi"/>
          <w:b/>
          <w:color w:val="auto"/>
        </w:rPr>
      </w:pPr>
    </w:p>
    <w:p w14:paraId="26EA91C9" w14:textId="77777777" w:rsidR="00AB534A" w:rsidRDefault="00AB534A" w:rsidP="00F22FA5">
      <w:pPr>
        <w:pStyle w:val="Default"/>
        <w:rPr>
          <w:rFonts w:asciiTheme="minorHAnsi" w:hAnsiTheme="minorHAnsi" w:cstheme="minorHAnsi"/>
          <w:b/>
          <w:color w:val="auto"/>
        </w:rPr>
      </w:pPr>
    </w:p>
    <w:p w14:paraId="42DBB13A" w14:textId="77777777" w:rsidR="00AB534A" w:rsidRDefault="00AB534A" w:rsidP="00F22FA5">
      <w:pPr>
        <w:pStyle w:val="Default"/>
        <w:rPr>
          <w:rFonts w:asciiTheme="minorHAnsi" w:hAnsiTheme="minorHAnsi" w:cstheme="minorHAnsi"/>
          <w:b/>
          <w:color w:val="auto"/>
        </w:rPr>
      </w:pPr>
    </w:p>
    <w:p w14:paraId="62708569" w14:textId="77777777" w:rsidR="00AB534A" w:rsidRDefault="00AB534A" w:rsidP="00F22FA5">
      <w:pPr>
        <w:pStyle w:val="Default"/>
        <w:rPr>
          <w:rFonts w:asciiTheme="minorHAnsi" w:hAnsiTheme="minorHAnsi" w:cstheme="minorHAnsi"/>
          <w:b/>
          <w:color w:val="auto"/>
        </w:rPr>
      </w:pPr>
    </w:p>
    <w:p w14:paraId="4E3E6083" w14:textId="77777777" w:rsidR="00AB534A" w:rsidRDefault="00AB534A" w:rsidP="00F22FA5">
      <w:pPr>
        <w:pStyle w:val="Default"/>
        <w:rPr>
          <w:rFonts w:asciiTheme="minorHAnsi" w:hAnsiTheme="minorHAnsi" w:cstheme="minorHAnsi"/>
          <w:b/>
          <w:color w:val="auto"/>
        </w:rPr>
      </w:pPr>
    </w:p>
    <w:p w14:paraId="667DC02E" w14:textId="77777777" w:rsidR="00AB534A" w:rsidRDefault="00AB534A" w:rsidP="00F22FA5">
      <w:pPr>
        <w:pStyle w:val="Default"/>
        <w:rPr>
          <w:rFonts w:asciiTheme="minorHAnsi" w:hAnsiTheme="minorHAnsi" w:cstheme="minorHAnsi"/>
          <w:b/>
          <w:color w:val="auto"/>
        </w:rPr>
      </w:pPr>
    </w:p>
    <w:p w14:paraId="7108E15B" w14:textId="77777777" w:rsidR="00AB534A" w:rsidRDefault="00AB534A" w:rsidP="00F22FA5">
      <w:pPr>
        <w:pStyle w:val="Default"/>
        <w:rPr>
          <w:rFonts w:asciiTheme="minorHAnsi" w:hAnsiTheme="minorHAnsi" w:cstheme="minorHAnsi"/>
          <w:b/>
          <w:color w:val="auto"/>
        </w:rPr>
      </w:pPr>
    </w:p>
    <w:p w14:paraId="11CFECE0" w14:textId="77777777" w:rsidR="00AB534A" w:rsidRDefault="00AB534A" w:rsidP="00F22FA5">
      <w:pPr>
        <w:pStyle w:val="Default"/>
        <w:rPr>
          <w:rFonts w:asciiTheme="minorHAnsi" w:hAnsiTheme="minorHAnsi" w:cstheme="minorHAnsi"/>
          <w:b/>
          <w:color w:val="auto"/>
        </w:rPr>
      </w:pPr>
    </w:p>
    <w:p w14:paraId="6B09376F" w14:textId="77777777" w:rsidR="00AB534A" w:rsidRDefault="00AB534A" w:rsidP="00F22FA5">
      <w:pPr>
        <w:pStyle w:val="Default"/>
        <w:rPr>
          <w:rFonts w:asciiTheme="minorHAnsi" w:hAnsiTheme="minorHAnsi" w:cstheme="minorHAnsi"/>
          <w:b/>
          <w:color w:val="auto"/>
        </w:rPr>
      </w:pPr>
    </w:p>
    <w:p w14:paraId="38C5B873" w14:textId="77777777" w:rsidR="00AB534A" w:rsidRDefault="00AB534A" w:rsidP="00F22FA5">
      <w:pPr>
        <w:pStyle w:val="Default"/>
        <w:rPr>
          <w:rFonts w:asciiTheme="minorHAnsi" w:hAnsiTheme="minorHAnsi" w:cstheme="minorHAnsi"/>
          <w:b/>
          <w:color w:val="auto"/>
        </w:rPr>
      </w:pPr>
    </w:p>
    <w:p w14:paraId="40093AC9" w14:textId="77777777" w:rsidR="00AB534A" w:rsidRDefault="00AB534A" w:rsidP="00F22FA5">
      <w:pPr>
        <w:pStyle w:val="Default"/>
        <w:rPr>
          <w:rFonts w:asciiTheme="minorHAnsi" w:hAnsiTheme="minorHAnsi" w:cstheme="minorHAnsi"/>
          <w:b/>
          <w:color w:val="auto"/>
        </w:rPr>
      </w:pPr>
    </w:p>
    <w:p w14:paraId="3911BB6E" w14:textId="77777777" w:rsidR="00AB534A" w:rsidRDefault="00AB534A" w:rsidP="00F22FA5">
      <w:pPr>
        <w:pStyle w:val="Default"/>
        <w:rPr>
          <w:rFonts w:asciiTheme="minorHAnsi" w:hAnsiTheme="minorHAnsi" w:cstheme="minorHAnsi"/>
          <w:b/>
          <w:color w:val="auto"/>
        </w:rPr>
      </w:pPr>
    </w:p>
    <w:p w14:paraId="37E57B3E" w14:textId="77777777" w:rsidR="00AB534A" w:rsidRDefault="00AB534A" w:rsidP="00F22FA5">
      <w:pPr>
        <w:pStyle w:val="Default"/>
        <w:rPr>
          <w:rFonts w:asciiTheme="minorHAnsi" w:hAnsiTheme="minorHAnsi" w:cstheme="minorHAnsi"/>
          <w:b/>
          <w:color w:val="auto"/>
        </w:rPr>
      </w:pPr>
    </w:p>
    <w:p w14:paraId="50661DDA" w14:textId="77777777" w:rsidR="00AB534A" w:rsidRDefault="00AB534A" w:rsidP="00F22FA5">
      <w:pPr>
        <w:pStyle w:val="Default"/>
        <w:rPr>
          <w:rFonts w:asciiTheme="minorHAnsi" w:hAnsiTheme="minorHAnsi" w:cstheme="minorHAnsi"/>
          <w:b/>
          <w:color w:val="auto"/>
        </w:rPr>
      </w:pPr>
    </w:p>
    <w:p w14:paraId="63F3B50B" w14:textId="77777777" w:rsidR="00AB534A" w:rsidRDefault="00AB534A" w:rsidP="00F22FA5">
      <w:pPr>
        <w:pStyle w:val="Default"/>
        <w:rPr>
          <w:rFonts w:asciiTheme="minorHAnsi" w:hAnsiTheme="minorHAnsi" w:cstheme="minorHAnsi"/>
          <w:b/>
          <w:color w:val="auto"/>
        </w:rPr>
      </w:pPr>
    </w:p>
    <w:p w14:paraId="08E61C2D" w14:textId="77777777" w:rsidR="00AB534A" w:rsidRDefault="00AB534A" w:rsidP="00F22FA5">
      <w:pPr>
        <w:pStyle w:val="Default"/>
        <w:rPr>
          <w:rFonts w:asciiTheme="minorHAnsi" w:hAnsiTheme="minorHAnsi" w:cstheme="minorHAnsi"/>
          <w:b/>
          <w:color w:val="auto"/>
        </w:rPr>
      </w:pPr>
    </w:p>
    <w:p w14:paraId="17323B23" w14:textId="77777777" w:rsidR="00AB534A" w:rsidRDefault="00AB534A" w:rsidP="00F22FA5">
      <w:pPr>
        <w:pStyle w:val="Default"/>
        <w:rPr>
          <w:rFonts w:asciiTheme="minorHAnsi" w:hAnsiTheme="minorHAnsi" w:cstheme="minorHAnsi"/>
          <w:b/>
          <w:color w:val="auto"/>
        </w:rPr>
      </w:pPr>
    </w:p>
    <w:p w14:paraId="6E58C5E1" w14:textId="77777777" w:rsidR="00AB534A" w:rsidRDefault="00AB534A"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062570" w:rsidRPr="0082145D" w14:paraId="64C3576A" w14:textId="77777777" w:rsidTr="00F36231">
        <w:tc>
          <w:tcPr>
            <w:tcW w:w="10485" w:type="dxa"/>
            <w:gridSpan w:val="2"/>
            <w:shd w:val="clear" w:color="auto" w:fill="33CCCC"/>
          </w:tcPr>
          <w:p w14:paraId="1F6CF4AE" w14:textId="637191A5" w:rsidR="00062570" w:rsidRPr="0082145D" w:rsidRDefault="00062570" w:rsidP="00F36231">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priority </w:t>
            </w:r>
            <w:r>
              <w:rPr>
                <w:rFonts w:asciiTheme="minorHAnsi" w:hAnsiTheme="minorHAnsi" w:cstheme="minorHAnsi"/>
                <w:b/>
                <w:bCs/>
                <w:sz w:val="28"/>
                <w:szCs w:val="28"/>
              </w:rPr>
              <w:t>4</w:t>
            </w:r>
          </w:p>
          <w:p w14:paraId="31F37B06" w14:textId="77777777" w:rsidR="00062570" w:rsidRPr="0082145D" w:rsidRDefault="00062570" w:rsidP="00F36231">
            <w:pPr>
              <w:pStyle w:val="Default"/>
              <w:rPr>
                <w:rFonts w:asciiTheme="minorHAnsi" w:hAnsiTheme="minorHAnsi" w:cstheme="minorHAnsi"/>
              </w:rPr>
            </w:pPr>
          </w:p>
        </w:tc>
      </w:tr>
      <w:tr w:rsidR="00062570" w:rsidRPr="0082145D" w14:paraId="2FD51F60" w14:textId="77777777" w:rsidTr="00F36231">
        <w:trPr>
          <w:trHeight w:val="1868"/>
        </w:trPr>
        <w:tc>
          <w:tcPr>
            <w:tcW w:w="5242" w:type="dxa"/>
          </w:tcPr>
          <w:p w14:paraId="34FD6D3A" w14:textId="77777777" w:rsidR="00062570" w:rsidRPr="0082145D" w:rsidRDefault="00062570" w:rsidP="00F36231">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073485738"/>
              <w:placeholder>
                <w:docPart w:val="E210FD5C989D480EA53A066CE2DCC6E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79541D3D" w14:textId="1AA33892" w:rsidR="00062570" w:rsidRPr="0082145D" w:rsidRDefault="005957B6" w:rsidP="00F36231">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sdt>
            <w:sdtPr>
              <w:rPr>
                <w:rFonts w:asciiTheme="minorHAnsi" w:hAnsiTheme="minorHAnsi" w:cstheme="minorHAnsi"/>
              </w:rPr>
              <w:alias w:val="NIF"/>
              <w:tag w:val="NIF"/>
              <w:id w:val="177709152"/>
              <w:placeholder>
                <w:docPart w:val="2DBDB1BAE2BB4722B5CD124CE05BBDB3"/>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AF29ED4" w14:textId="4BDC6D7A" w:rsidR="00062570" w:rsidRPr="0082145D" w:rsidRDefault="005957B6" w:rsidP="00F36231">
                <w:pPr>
                  <w:pStyle w:val="Default"/>
                  <w:rPr>
                    <w:rFonts w:asciiTheme="minorHAnsi" w:hAnsiTheme="minorHAnsi" w:cstheme="minorHAnsi"/>
                    <w:color w:val="auto"/>
                    <w:sz w:val="22"/>
                    <w:szCs w:val="22"/>
                  </w:rPr>
                </w:pPr>
                <w:r>
                  <w:rPr>
                    <w:rFonts w:asciiTheme="minorHAnsi" w:hAnsiTheme="minorHAnsi" w:cstheme="minorHAnsi"/>
                  </w:rPr>
                  <w:t>Improvement in children and young people's health and wellbeing</w:t>
                </w:r>
              </w:p>
            </w:sdtContent>
          </w:sdt>
          <w:p w14:paraId="38C3F39F" w14:textId="77777777" w:rsidR="00062570" w:rsidRPr="0082145D" w:rsidRDefault="00062570" w:rsidP="00F36231">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508298532"/>
              <w:placeholder>
                <w:docPart w:val="0EAC33B325C243C283FF303C5E3BF77D"/>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065F4FA" w14:textId="353DCDF5" w:rsidR="00062570" w:rsidRPr="0082145D" w:rsidRDefault="005957B6" w:rsidP="00F36231">
                <w:pPr>
                  <w:pStyle w:val="Default"/>
                  <w:rPr>
                    <w:rFonts w:asciiTheme="minorHAnsi" w:hAnsiTheme="minorHAnsi" w:cstheme="minorHAnsi"/>
                    <w:color w:val="auto"/>
                    <w:sz w:val="22"/>
                    <w:szCs w:val="22"/>
                  </w:rPr>
                </w:pPr>
                <w:r>
                  <w:rPr>
                    <w:rFonts w:asciiTheme="minorHAnsi" w:hAnsiTheme="minorHAnsi" w:cstheme="minorHAnsi"/>
                  </w:rPr>
                  <w:t>Teacher professionalism</w:t>
                </w:r>
              </w:p>
            </w:sdtContent>
          </w:sdt>
          <w:sdt>
            <w:sdtPr>
              <w:rPr>
                <w:rFonts w:asciiTheme="minorHAnsi" w:hAnsiTheme="minorHAnsi" w:cstheme="minorHAnsi"/>
              </w:rPr>
              <w:alias w:val="NIF Drivers"/>
              <w:tag w:val="NIF Drivers"/>
              <w:id w:val="1031455799"/>
              <w:placeholder>
                <w:docPart w:val="E210FD5C989D480EA53A066CE2DCC6E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7273E8F8" w14:textId="36344EBF" w:rsidR="00062570" w:rsidRPr="0082145D" w:rsidRDefault="005957B6" w:rsidP="00F36231">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63BD5D3D" w14:textId="77777777" w:rsidR="00062570" w:rsidRPr="0082145D" w:rsidRDefault="00062570" w:rsidP="00F36231">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784809110"/>
              <w:placeholder>
                <w:docPart w:val="695ECCE31FCC4B8DBB1E7D453A2D0A9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2AEE3C5" w14:textId="77777777" w:rsidR="00062570" w:rsidRPr="0082145D" w:rsidRDefault="00062570" w:rsidP="00F36231">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253401896"/>
              <w:placeholder>
                <w:docPart w:val="E0475DDA068240FD9A043D2CEC6C8A6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A64EB03" w14:textId="013F24AD" w:rsidR="00062570" w:rsidRPr="0082145D" w:rsidRDefault="005957B6" w:rsidP="00F36231">
                <w:pPr>
                  <w:pStyle w:val="Default"/>
                  <w:rPr>
                    <w:rFonts w:asciiTheme="minorHAnsi" w:hAnsiTheme="minorHAnsi" w:cstheme="minorHAnsi"/>
                    <w:color w:val="auto"/>
                    <w:sz w:val="22"/>
                    <w:szCs w:val="22"/>
                  </w:rPr>
                </w:pPr>
                <w:r>
                  <w:rPr>
                    <w:rFonts w:asciiTheme="minorHAnsi" w:hAnsiTheme="minorHAnsi" w:cstheme="minorHAnsi"/>
                  </w:rPr>
                  <w:t>1.3 Leadership of change</w:t>
                </w:r>
              </w:p>
            </w:sdtContent>
          </w:sdt>
          <w:p w14:paraId="4C98A20A" w14:textId="77777777" w:rsidR="00062570" w:rsidRDefault="00062570" w:rsidP="00F36231">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168D2C35" w14:textId="77777777" w:rsidR="00062570" w:rsidRPr="009220B4" w:rsidRDefault="00062570" w:rsidP="00F36231">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u w:val="single"/>
              </w:rPr>
              <w:alias w:val="Leadership "/>
              <w:tag w:val="Leadership "/>
              <w:id w:val="-1485386401"/>
              <w:placeholder>
                <w:docPart w:val="AA576DC6CBE7493CAC8F2FEB81543C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54B2C7C" w14:textId="4E727C3D" w:rsidR="00062570" w:rsidRPr="005957B6" w:rsidRDefault="005957B6" w:rsidP="00F36231">
                <w:pPr>
                  <w:pStyle w:val="Default"/>
                  <w:rPr>
                    <w:rFonts w:asciiTheme="minorHAnsi" w:hAnsiTheme="minorHAnsi" w:cstheme="minorHAnsi"/>
                    <w:sz w:val="22"/>
                    <w:szCs w:val="22"/>
                    <w:u w:val="single"/>
                  </w:rPr>
                </w:pPr>
                <w:r w:rsidRPr="005957B6">
                  <w:rPr>
                    <w:rFonts w:asciiTheme="minorHAnsi" w:hAnsiTheme="minorHAnsi" w:cstheme="minorHAnsi"/>
                    <w:sz w:val="22"/>
                    <w:szCs w:val="22"/>
                    <w:u w:val="single"/>
                  </w:rPr>
                  <w:t>1.1 Leadership and Management of Staff and Resources</w:t>
                </w:r>
              </w:p>
            </w:sdtContent>
          </w:sdt>
          <w:sdt>
            <w:sdtPr>
              <w:rPr>
                <w:rFonts w:asciiTheme="minorHAnsi" w:hAnsiTheme="minorHAnsi" w:cstheme="minorHAnsi"/>
                <w:sz w:val="22"/>
                <w:szCs w:val="22"/>
              </w:rPr>
              <w:alias w:val="Children Play and Learn "/>
              <w:tag w:val="Leadership "/>
              <w:id w:val="1867706552"/>
              <w:placeholder>
                <w:docPart w:val="A8B4E986CEA3458C94DF681116B7FC0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6FF6614B" w14:textId="58AEA257" w:rsidR="00062570" w:rsidRPr="00D7741B" w:rsidRDefault="005957B6" w:rsidP="00F36231">
                <w:pPr>
                  <w:pStyle w:val="Default"/>
                  <w:rPr>
                    <w:rFonts w:asciiTheme="minorHAnsi" w:hAnsiTheme="minorHAnsi" w:cstheme="minorHAnsi"/>
                    <w:color w:val="auto"/>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990290041"/>
              <w:placeholder>
                <w:docPart w:val="F2E58DBC44AF4AF5A2A2000FCE049B9F"/>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9FF68B0" w14:textId="77777777" w:rsidR="00062570" w:rsidRDefault="00062570" w:rsidP="00F36231">
                <w:pPr>
                  <w:pStyle w:val="Default"/>
                  <w:rPr>
                    <w:rFonts w:asciiTheme="minorHAnsi" w:hAnsiTheme="minorHAnsi" w:cstheme="minorHAnsi"/>
                    <w:sz w:val="20"/>
                    <w:szCs w:val="20"/>
                    <w:u w:val="single"/>
                  </w:rPr>
                </w:pPr>
                <w:r>
                  <w:rPr>
                    <w:rFonts w:asciiTheme="minorHAnsi" w:hAnsiTheme="minorHAnsi" w:cstheme="minorHAnsi"/>
                    <w:sz w:val="22"/>
                    <w:szCs w:val="22"/>
                  </w:rPr>
                  <w:t>4.2 Wellbeing, Inclusion and Equality</w:t>
                </w:r>
              </w:p>
            </w:sdtContent>
          </w:sdt>
          <w:p w14:paraId="36601E40" w14:textId="77777777" w:rsidR="00062570" w:rsidRPr="0082145D" w:rsidRDefault="00062570" w:rsidP="00F36231">
            <w:pPr>
              <w:pStyle w:val="Default"/>
              <w:rPr>
                <w:rFonts w:asciiTheme="minorHAnsi" w:hAnsiTheme="minorHAnsi" w:cstheme="minorHAnsi"/>
                <w:sz w:val="20"/>
                <w:szCs w:val="20"/>
                <w:u w:val="single"/>
              </w:rPr>
            </w:pPr>
          </w:p>
          <w:p w14:paraId="20754FD3" w14:textId="77777777" w:rsidR="00062570" w:rsidRPr="0082145D" w:rsidRDefault="00062570" w:rsidP="00F36231">
            <w:pPr>
              <w:pStyle w:val="Default"/>
              <w:rPr>
                <w:rFonts w:asciiTheme="minorHAnsi" w:hAnsiTheme="minorHAnsi" w:cstheme="minorHAnsi"/>
                <w:sz w:val="20"/>
                <w:szCs w:val="20"/>
                <w:u w:val="single"/>
              </w:rPr>
            </w:pPr>
          </w:p>
          <w:p w14:paraId="4F840B92" w14:textId="77777777" w:rsidR="00062570" w:rsidRPr="0082145D" w:rsidRDefault="00062570" w:rsidP="00F36231">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259604376"/>
              <w:placeholder>
                <w:docPart w:val="69314A952B894585AD092C52F4030E0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7BCC98A" w14:textId="3B5868C5" w:rsidR="00062570" w:rsidRPr="0082145D" w:rsidRDefault="005957B6" w:rsidP="00F36231">
                <w:pPr>
                  <w:rPr>
                    <w:rFonts w:cstheme="minorHAnsi"/>
                    <w:sz w:val="24"/>
                    <w:szCs w:val="24"/>
                  </w:rPr>
                </w:pPr>
                <w:r>
                  <w:rPr>
                    <w:rFonts w:cstheme="minorHAnsi"/>
                    <w:sz w:val="24"/>
                    <w:szCs w:val="24"/>
                  </w:rPr>
                  <w:t>Article 42 (Knowledge of rights):</w:t>
                </w:r>
              </w:p>
            </w:sdtContent>
          </w:sdt>
          <w:p w14:paraId="408C8362" w14:textId="3AB53C78" w:rsidR="00062570" w:rsidRPr="0082145D" w:rsidRDefault="00B72985" w:rsidP="00F36231">
            <w:pPr>
              <w:rPr>
                <w:rFonts w:cstheme="minorHAnsi"/>
                <w:sz w:val="24"/>
                <w:szCs w:val="24"/>
              </w:rPr>
            </w:pPr>
            <w:sdt>
              <w:sdtPr>
                <w:rPr>
                  <w:rFonts w:cstheme="minorHAnsi"/>
                  <w:i/>
                  <w:sz w:val="24"/>
                  <w:szCs w:val="24"/>
                </w:rPr>
                <w:alias w:val="RRS Unicef articles"/>
                <w:tag w:val="RRS Unicef articles"/>
                <w:id w:val="1865487258"/>
                <w:placeholder>
                  <w:docPart w:val="69A875763EBC44A9AB9902E47EE674D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957B6">
                  <w:rPr>
                    <w:rFonts w:cstheme="minorHAnsi"/>
                    <w:i/>
                    <w:sz w:val="24"/>
                    <w:szCs w:val="24"/>
                  </w:rPr>
                  <w:t>Article 29 (Goals of education):</w:t>
                </w:r>
              </w:sdtContent>
            </w:sdt>
            <w:r w:rsidR="00062570" w:rsidRPr="0082145D">
              <w:rPr>
                <w:rFonts w:cstheme="minorHAnsi"/>
                <w:sz w:val="24"/>
                <w:szCs w:val="24"/>
              </w:rPr>
              <w:t xml:space="preserve"> </w:t>
            </w:r>
          </w:p>
          <w:p w14:paraId="69990EAE" w14:textId="77777777" w:rsidR="00062570" w:rsidRPr="0082145D" w:rsidRDefault="00062570" w:rsidP="00F36231">
            <w:pPr>
              <w:rPr>
                <w:rFonts w:cstheme="minorHAnsi"/>
                <w:i/>
                <w:sz w:val="24"/>
                <w:szCs w:val="24"/>
              </w:rPr>
            </w:pPr>
          </w:p>
        </w:tc>
      </w:tr>
      <w:tr w:rsidR="00062570" w:rsidRPr="0082145D" w14:paraId="2D26A1DE" w14:textId="77777777" w:rsidTr="00F36231">
        <w:tc>
          <w:tcPr>
            <w:tcW w:w="10485" w:type="dxa"/>
            <w:gridSpan w:val="2"/>
          </w:tcPr>
          <w:p w14:paraId="1E216A83" w14:textId="77777777" w:rsidR="00062570" w:rsidRDefault="00062570" w:rsidP="00F36231">
            <w:pPr>
              <w:pStyle w:val="ListParagraph"/>
              <w:ind w:left="0"/>
              <w:rPr>
                <w:rFonts w:cstheme="minorHAnsi"/>
                <w:b/>
                <w:bCs/>
                <w:sz w:val="24"/>
                <w:szCs w:val="24"/>
              </w:rPr>
            </w:pPr>
            <w:r w:rsidRPr="0082145D">
              <w:rPr>
                <w:rFonts w:cstheme="minorHAnsi"/>
                <w:b/>
                <w:bCs/>
                <w:sz w:val="24"/>
                <w:szCs w:val="24"/>
              </w:rPr>
              <w:t xml:space="preserve">Outcome: </w:t>
            </w:r>
          </w:p>
          <w:p w14:paraId="65E70B1D" w14:textId="77777777" w:rsidR="00FA1801" w:rsidRPr="00A8190D" w:rsidRDefault="00FA1801" w:rsidP="00FA1801">
            <w:pPr>
              <w:rPr>
                <w:rFonts w:cstheme="minorHAnsi"/>
                <w:b/>
                <w:bCs/>
                <w:sz w:val="24"/>
                <w:szCs w:val="24"/>
              </w:rPr>
            </w:pPr>
            <w:r w:rsidRPr="00A8190D">
              <w:rPr>
                <w:rFonts w:cstheme="minorHAnsi"/>
                <w:b/>
                <w:bCs/>
                <w:sz w:val="24"/>
                <w:szCs w:val="24"/>
              </w:rPr>
              <w:t>1. Pupil Leadership &amp; The Promise</w:t>
            </w:r>
          </w:p>
          <w:p w14:paraId="125FD59D" w14:textId="21CD561F" w:rsidR="00FA1801" w:rsidRDefault="00FA1801" w:rsidP="00FA1801">
            <w:pPr>
              <w:rPr>
                <w:rFonts w:cstheme="minorHAnsi"/>
                <w:sz w:val="24"/>
                <w:szCs w:val="24"/>
              </w:rPr>
            </w:pPr>
            <w:r w:rsidRPr="00FA1801">
              <w:rPr>
                <w:rFonts w:cstheme="minorHAnsi"/>
                <w:sz w:val="24"/>
                <w:szCs w:val="24"/>
              </w:rPr>
              <w:t>By May 2026, the Cluster Pupil Leadership Group will design and deliver a series of pupil-led assemblies across all cluster establishments,</w:t>
            </w:r>
            <w:r>
              <w:rPr>
                <w:rFonts w:cstheme="minorHAnsi"/>
                <w:sz w:val="24"/>
                <w:szCs w:val="24"/>
              </w:rPr>
              <w:t xml:space="preserve"> </w:t>
            </w:r>
            <w:r w:rsidRPr="00FA1801">
              <w:rPr>
                <w:rFonts w:cstheme="minorHAnsi"/>
                <w:sz w:val="24"/>
                <w:szCs w:val="24"/>
              </w:rPr>
              <w:t>embedding key messages from The Promise and developing pupil understanding of care experience and inclusion. The impact of this work will</w:t>
            </w:r>
            <w:r>
              <w:rPr>
                <w:rFonts w:cstheme="minorHAnsi"/>
                <w:sz w:val="24"/>
                <w:szCs w:val="24"/>
              </w:rPr>
              <w:t xml:space="preserve"> </w:t>
            </w:r>
            <w:r w:rsidRPr="00FA1801">
              <w:rPr>
                <w:rFonts w:cstheme="minorHAnsi"/>
                <w:sz w:val="24"/>
                <w:szCs w:val="24"/>
              </w:rPr>
              <w:t>be measured through pre and post pupil and staff questionnaires (November 2025 and June 2026), evidencing increased pupil confidence in</w:t>
            </w:r>
            <w:r>
              <w:rPr>
                <w:rFonts w:cstheme="minorHAnsi"/>
                <w:sz w:val="24"/>
                <w:szCs w:val="24"/>
              </w:rPr>
              <w:t xml:space="preserve"> </w:t>
            </w:r>
            <w:r w:rsidRPr="00FA1801">
              <w:rPr>
                <w:rFonts w:cstheme="minorHAnsi"/>
                <w:sz w:val="24"/>
                <w:szCs w:val="24"/>
              </w:rPr>
              <w:t>leadership roles and greater understanding of care experience across the cluster.</w:t>
            </w:r>
          </w:p>
          <w:p w14:paraId="4F090EFA" w14:textId="77777777" w:rsidR="00A8190D" w:rsidRPr="00FA1801" w:rsidRDefault="00A8190D" w:rsidP="00FA1801">
            <w:pPr>
              <w:rPr>
                <w:rFonts w:cstheme="minorHAnsi"/>
                <w:sz w:val="24"/>
                <w:szCs w:val="24"/>
              </w:rPr>
            </w:pPr>
          </w:p>
          <w:p w14:paraId="01929406" w14:textId="77777777" w:rsidR="00FA1801" w:rsidRPr="00A8190D" w:rsidRDefault="00FA1801" w:rsidP="00FA1801">
            <w:pPr>
              <w:rPr>
                <w:rFonts w:cstheme="minorHAnsi"/>
                <w:b/>
                <w:bCs/>
                <w:sz w:val="24"/>
                <w:szCs w:val="24"/>
              </w:rPr>
            </w:pPr>
            <w:r w:rsidRPr="00A8190D">
              <w:rPr>
                <w:rFonts w:cstheme="minorHAnsi"/>
                <w:b/>
                <w:bCs/>
                <w:sz w:val="24"/>
                <w:szCs w:val="24"/>
              </w:rPr>
              <w:t>2. Cluster Nursery Depute Network – Quality Framework</w:t>
            </w:r>
          </w:p>
          <w:p w14:paraId="6EB2547E" w14:textId="7C2ED859" w:rsidR="00FA1801" w:rsidRDefault="00FA1801" w:rsidP="00794B57">
            <w:pPr>
              <w:rPr>
                <w:rFonts w:cstheme="minorHAnsi"/>
                <w:sz w:val="24"/>
                <w:szCs w:val="24"/>
              </w:rPr>
            </w:pPr>
            <w:r w:rsidRPr="00FA1801">
              <w:rPr>
                <w:rFonts w:cstheme="minorHAnsi"/>
                <w:sz w:val="24"/>
                <w:szCs w:val="24"/>
              </w:rPr>
              <w:t>By May 2026, the Cluster Nursery Depute Network will fully engage with the National Quality Framework, developing shared approaches to</w:t>
            </w:r>
            <w:r w:rsidR="00794B57">
              <w:rPr>
                <w:rFonts w:cstheme="minorHAnsi"/>
                <w:sz w:val="24"/>
                <w:szCs w:val="24"/>
              </w:rPr>
              <w:t xml:space="preserve"> </w:t>
            </w:r>
            <w:r w:rsidRPr="00794B57">
              <w:rPr>
                <w:rFonts w:cstheme="minorHAnsi"/>
                <w:sz w:val="24"/>
                <w:szCs w:val="24"/>
              </w:rPr>
              <w:t>observation, assessment and planning. All cluster nurseries will participate in collaborative moderation and professional dialogue, with pre and</w:t>
            </w:r>
            <w:r w:rsidR="00794B57">
              <w:rPr>
                <w:rFonts w:cstheme="minorHAnsi"/>
                <w:sz w:val="24"/>
                <w:szCs w:val="24"/>
              </w:rPr>
              <w:t xml:space="preserve"> </w:t>
            </w:r>
            <w:r w:rsidRPr="00794B57">
              <w:rPr>
                <w:rFonts w:cstheme="minorHAnsi"/>
                <w:sz w:val="24"/>
                <w:szCs w:val="24"/>
              </w:rPr>
              <w:t>post self-evaluation audits evidencing improved consistency and confidence in delivering high-quality Early Learning and Childcare.</w:t>
            </w:r>
          </w:p>
          <w:p w14:paraId="4B5AF8D1" w14:textId="77777777" w:rsidR="00A8190D" w:rsidRPr="00794B57" w:rsidRDefault="00A8190D" w:rsidP="00794B57">
            <w:pPr>
              <w:rPr>
                <w:rFonts w:cstheme="minorHAnsi"/>
                <w:sz w:val="24"/>
                <w:szCs w:val="24"/>
              </w:rPr>
            </w:pPr>
          </w:p>
          <w:p w14:paraId="4A6064B4" w14:textId="77777777" w:rsidR="00FA1801" w:rsidRPr="00A8190D" w:rsidRDefault="00FA1801" w:rsidP="00794B57">
            <w:pPr>
              <w:rPr>
                <w:rFonts w:cstheme="minorHAnsi"/>
                <w:b/>
                <w:bCs/>
                <w:sz w:val="24"/>
                <w:szCs w:val="24"/>
              </w:rPr>
            </w:pPr>
            <w:r w:rsidRPr="00A8190D">
              <w:rPr>
                <w:rFonts w:cstheme="minorHAnsi"/>
                <w:b/>
                <w:bCs/>
                <w:sz w:val="24"/>
                <w:szCs w:val="24"/>
              </w:rPr>
              <w:t>3. Science Curriculum &amp; Moderation</w:t>
            </w:r>
          </w:p>
          <w:p w14:paraId="034409F9" w14:textId="6D704BF1" w:rsidR="00FA1801" w:rsidRDefault="00FA1801" w:rsidP="00794B57">
            <w:pPr>
              <w:rPr>
                <w:rFonts w:cstheme="minorHAnsi"/>
                <w:sz w:val="24"/>
                <w:szCs w:val="24"/>
              </w:rPr>
            </w:pPr>
            <w:r w:rsidRPr="00794B57">
              <w:rPr>
                <w:rFonts w:cstheme="minorHAnsi"/>
                <w:sz w:val="24"/>
                <w:szCs w:val="24"/>
              </w:rPr>
              <w:t>By May 2026, all schools within the cluster will have implemented the Inverclyde Science Planners, with joint moderation taking place during</w:t>
            </w:r>
            <w:r w:rsidR="00794B57">
              <w:rPr>
                <w:rFonts w:cstheme="minorHAnsi"/>
                <w:sz w:val="24"/>
                <w:szCs w:val="24"/>
              </w:rPr>
              <w:t xml:space="preserve"> </w:t>
            </w:r>
            <w:r w:rsidRPr="00794B57">
              <w:rPr>
                <w:rFonts w:cstheme="minorHAnsi"/>
                <w:sz w:val="24"/>
                <w:szCs w:val="24"/>
              </w:rPr>
              <w:t>the February 2026 In-Service Day. Staff confidence in delivering skills-based science will increase, with planning, learning visits, and pupil</w:t>
            </w:r>
            <w:r w:rsidR="00794B57">
              <w:rPr>
                <w:rFonts w:cstheme="minorHAnsi"/>
                <w:sz w:val="24"/>
                <w:szCs w:val="24"/>
              </w:rPr>
              <w:t xml:space="preserve"> </w:t>
            </w:r>
            <w:r w:rsidRPr="00794B57">
              <w:rPr>
                <w:rFonts w:cstheme="minorHAnsi"/>
                <w:sz w:val="24"/>
                <w:szCs w:val="24"/>
              </w:rPr>
              <w:t>feedback evidencing more consistent and engaging science experiences that promote Metaskills and Developing the Young Workforce.</w:t>
            </w:r>
          </w:p>
          <w:p w14:paraId="65D733F5" w14:textId="77777777" w:rsidR="00A8190D" w:rsidRPr="00794B57" w:rsidRDefault="00A8190D" w:rsidP="00794B57">
            <w:pPr>
              <w:rPr>
                <w:rFonts w:cstheme="minorHAnsi"/>
                <w:sz w:val="24"/>
                <w:szCs w:val="24"/>
              </w:rPr>
            </w:pPr>
          </w:p>
          <w:p w14:paraId="643F38AC" w14:textId="77777777" w:rsidR="00FA1801" w:rsidRPr="00A8190D" w:rsidRDefault="00FA1801" w:rsidP="00794B57">
            <w:pPr>
              <w:rPr>
                <w:rFonts w:cstheme="minorHAnsi"/>
                <w:b/>
                <w:bCs/>
                <w:sz w:val="24"/>
                <w:szCs w:val="24"/>
              </w:rPr>
            </w:pPr>
            <w:r w:rsidRPr="00A8190D">
              <w:rPr>
                <w:rFonts w:cstheme="minorHAnsi"/>
                <w:b/>
                <w:bCs/>
                <w:sz w:val="24"/>
                <w:szCs w:val="24"/>
              </w:rPr>
              <w:t>5. Cluster HT Development Days</w:t>
            </w:r>
          </w:p>
          <w:p w14:paraId="4523DC91" w14:textId="263A3657" w:rsidR="00FA1801" w:rsidRPr="00794B57" w:rsidRDefault="00FA1801" w:rsidP="00794B57">
            <w:pPr>
              <w:rPr>
                <w:rFonts w:cstheme="minorHAnsi"/>
                <w:sz w:val="24"/>
                <w:szCs w:val="24"/>
              </w:rPr>
            </w:pPr>
            <w:r w:rsidRPr="00794B57">
              <w:rPr>
                <w:rFonts w:cstheme="minorHAnsi"/>
                <w:sz w:val="24"/>
                <w:szCs w:val="24"/>
              </w:rPr>
              <w:t>By June 2026, Cluster Head Teachers will continue to engage in one full protected development day per term, providing time for professional dialogue,</w:t>
            </w:r>
            <w:r w:rsidR="00794B57">
              <w:rPr>
                <w:rFonts w:cstheme="minorHAnsi"/>
                <w:sz w:val="24"/>
                <w:szCs w:val="24"/>
              </w:rPr>
              <w:t xml:space="preserve"> </w:t>
            </w:r>
            <w:r w:rsidRPr="00794B57">
              <w:rPr>
                <w:rFonts w:cstheme="minorHAnsi"/>
                <w:sz w:val="24"/>
                <w:szCs w:val="24"/>
              </w:rPr>
              <w:t>moderation of improvement priorities, and shared leadership learning. Evaluation of HT sessions will evidence the impact on leadership capacity, shared</w:t>
            </w:r>
            <w:r w:rsidR="00794B57">
              <w:rPr>
                <w:rFonts w:cstheme="minorHAnsi"/>
                <w:sz w:val="24"/>
                <w:szCs w:val="24"/>
              </w:rPr>
              <w:t xml:space="preserve"> s</w:t>
            </w:r>
            <w:r w:rsidRPr="00794B57">
              <w:rPr>
                <w:rFonts w:cstheme="minorHAnsi"/>
                <w:sz w:val="24"/>
                <w:szCs w:val="24"/>
              </w:rPr>
              <w:t>elf-evaluation and alignment of practice across the cluster</w:t>
            </w:r>
          </w:p>
          <w:p w14:paraId="50EC287B" w14:textId="77777777" w:rsidR="00062570" w:rsidRPr="0082145D" w:rsidRDefault="00062570" w:rsidP="00F36231">
            <w:pPr>
              <w:rPr>
                <w:rFonts w:cstheme="minorHAnsi"/>
                <w:b/>
                <w:sz w:val="24"/>
                <w:szCs w:val="24"/>
              </w:rPr>
            </w:pPr>
          </w:p>
          <w:p w14:paraId="0ED9D1E0" w14:textId="77777777" w:rsidR="00062570" w:rsidRPr="00A8190D" w:rsidRDefault="00062570" w:rsidP="00F36231">
            <w:pPr>
              <w:rPr>
                <w:rFonts w:cstheme="minorHAnsi"/>
                <w:b/>
                <w:i/>
                <w:sz w:val="24"/>
                <w:szCs w:val="24"/>
                <w:u w:val="single"/>
              </w:rPr>
            </w:pPr>
            <w:r w:rsidRPr="00A8190D">
              <w:rPr>
                <w:rFonts w:cstheme="minorHAnsi"/>
                <w:b/>
                <w:sz w:val="24"/>
                <w:szCs w:val="24"/>
                <w:u w:val="single"/>
              </w:rPr>
              <w:t>Progress and impact of outcomes for learners</w:t>
            </w:r>
            <w:r w:rsidRPr="00A8190D">
              <w:rPr>
                <w:rFonts w:cstheme="minorHAnsi"/>
                <w:b/>
                <w:u w:val="single"/>
              </w:rPr>
              <w:t>:</w:t>
            </w:r>
            <w:r w:rsidRPr="00A8190D">
              <w:rPr>
                <w:rFonts w:cstheme="minorHAnsi"/>
                <w:b/>
                <w:i/>
                <w:sz w:val="24"/>
                <w:szCs w:val="24"/>
                <w:u w:val="single"/>
              </w:rPr>
              <w:t xml:space="preserve"> </w:t>
            </w:r>
          </w:p>
          <w:p w14:paraId="5231A821" w14:textId="77777777" w:rsidR="00E46949" w:rsidRDefault="00E46949" w:rsidP="00E46949">
            <w:pPr>
              <w:rPr>
                <w:rFonts w:ascii="Calibri" w:hAnsi="Calibri" w:cs="Calibri"/>
              </w:rPr>
            </w:pPr>
            <w:r w:rsidRPr="00372386">
              <w:rPr>
                <w:rFonts w:ascii="Calibri" w:hAnsi="Calibri" w:cs="Calibri"/>
              </w:rPr>
              <w:t>The Inverclyde Academy Cluster is a diverse and well-established learning community, encompassing a range of settings from small rural and coastal schools to larger urban establishments. The cluster is centred around Inverclyde Academy and includes six associated primary schools: Aileymill Primary School, Inverkip Primary School, King’s Oak Primary School, Lady Alice Primary School, Wemyss Bay Primary School and Whinhill Primary School.</w:t>
            </w:r>
          </w:p>
          <w:p w14:paraId="560BE596" w14:textId="77777777" w:rsidR="00E46949" w:rsidRPr="00372386" w:rsidRDefault="00E46949" w:rsidP="00E46949">
            <w:pPr>
              <w:rPr>
                <w:rFonts w:ascii="Calibri" w:hAnsi="Calibri" w:cs="Calibri"/>
              </w:rPr>
            </w:pPr>
          </w:p>
          <w:p w14:paraId="21737F0A" w14:textId="77777777" w:rsidR="00E46949" w:rsidRDefault="00E46949" w:rsidP="00E46949">
            <w:pPr>
              <w:rPr>
                <w:rFonts w:ascii="Calibri" w:hAnsi="Calibri" w:cs="Calibri"/>
              </w:rPr>
            </w:pPr>
            <w:r w:rsidRPr="00372386">
              <w:rPr>
                <w:rFonts w:ascii="Calibri" w:hAnsi="Calibri" w:cs="Calibri"/>
              </w:rPr>
              <w:t>Across the cluster, there is a strong and sustained commitment to collaboration, equity and improving outcomes for all learners. A key strength is that all primary establishments include nursery provision, enabling a coherent and progressive Early Level experience and supporting continuity in children’s learning from early years through to the Broad General Education.</w:t>
            </w:r>
          </w:p>
          <w:p w14:paraId="3DBBEDA8" w14:textId="77777777" w:rsidR="00A8190D" w:rsidRPr="00372386" w:rsidRDefault="00A8190D" w:rsidP="00E46949">
            <w:pPr>
              <w:rPr>
                <w:rFonts w:ascii="Calibri" w:hAnsi="Calibri" w:cs="Calibri"/>
              </w:rPr>
            </w:pPr>
          </w:p>
          <w:p w14:paraId="66DD6A69" w14:textId="77777777" w:rsidR="00E46949" w:rsidRDefault="00E46949" w:rsidP="00E46949">
            <w:pPr>
              <w:rPr>
                <w:rFonts w:ascii="Calibri" w:hAnsi="Calibri" w:cs="Calibri"/>
              </w:rPr>
            </w:pPr>
            <w:r w:rsidRPr="00372386">
              <w:rPr>
                <w:rFonts w:ascii="Calibri" w:hAnsi="Calibri" w:cs="Calibri"/>
              </w:rPr>
              <w:t>Cluster self-evaluation demonstrates that relationships across establishments are highly effective, with a culture of professional trust, openness and shared responsibility for improvement. This has supported increasingly robust professional dialogue, joint working and the development of shared approaches in key areas such as pupil leadership, early years practice and curriculum development.</w:t>
            </w:r>
          </w:p>
          <w:p w14:paraId="57483ECC" w14:textId="77777777" w:rsidR="00E46949" w:rsidRPr="00372386" w:rsidRDefault="00E46949" w:rsidP="00E46949">
            <w:pPr>
              <w:rPr>
                <w:rFonts w:ascii="Calibri" w:hAnsi="Calibri" w:cs="Calibri"/>
              </w:rPr>
            </w:pPr>
          </w:p>
          <w:p w14:paraId="099DED3B" w14:textId="77777777" w:rsidR="00E46949" w:rsidRPr="00372386" w:rsidRDefault="00E46949" w:rsidP="00E46949">
            <w:pPr>
              <w:rPr>
                <w:rFonts w:ascii="Calibri" w:hAnsi="Calibri" w:cs="Calibri"/>
              </w:rPr>
            </w:pPr>
            <w:r w:rsidRPr="00372386">
              <w:rPr>
                <w:rFonts w:ascii="Calibri" w:hAnsi="Calibri" w:cs="Calibri"/>
              </w:rPr>
              <w:t>There is increasing evidence that collaborative approaches are beginning to reduce variability and strengthen consistency across the cluster. However, self-evaluation also highlights the need to move from strong individual practice to a more fully aligned, systematic cluster approach, particularly in relation to curriculum progression, quality assurance and the use of data to support learner pathways.</w:t>
            </w:r>
          </w:p>
          <w:p w14:paraId="0AA2B11A" w14:textId="77777777" w:rsidR="00E46949" w:rsidRPr="00372386" w:rsidRDefault="00E46949" w:rsidP="00E46949">
            <w:pPr>
              <w:rPr>
                <w:rFonts w:ascii="Calibri" w:hAnsi="Calibri" w:cs="Calibri"/>
              </w:rPr>
            </w:pPr>
            <w:r w:rsidRPr="00372386">
              <w:rPr>
                <w:rFonts w:ascii="Calibri" w:hAnsi="Calibri" w:cs="Calibri"/>
              </w:rPr>
              <w:t>The cluster is well placed to take forward this next phase of improvement, building on existing strengths to develop a more coherent, evidence-informed model of practice. This will ensure increased consistency, improved learner experiences and better outcomes for all children and young people across the cluster.</w:t>
            </w:r>
          </w:p>
          <w:p w14:paraId="1E70DC8F" w14:textId="77777777" w:rsidR="00E46949" w:rsidRDefault="00E46949" w:rsidP="00E46949">
            <w:pPr>
              <w:rPr>
                <w:rFonts w:ascii="Calibri" w:hAnsi="Calibri" w:cs="Calibri"/>
                <w:b/>
                <w:bCs/>
              </w:rPr>
            </w:pPr>
          </w:p>
          <w:p w14:paraId="6ACA1092" w14:textId="77777777" w:rsidR="00E46949" w:rsidRPr="00AE11BF" w:rsidRDefault="00E46949" w:rsidP="00E46949">
            <w:pPr>
              <w:rPr>
                <w:rFonts w:ascii="Calibri" w:hAnsi="Calibri" w:cs="Calibri"/>
                <w:b/>
                <w:bCs/>
                <w:color w:val="EE0000"/>
              </w:rPr>
            </w:pPr>
            <w:r w:rsidRPr="00AE11BF">
              <w:rPr>
                <w:rFonts w:ascii="Calibri" w:hAnsi="Calibri" w:cs="Calibri"/>
                <w:b/>
                <w:bCs/>
                <w:color w:val="EE0000"/>
              </w:rPr>
              <w:t>Outcomes/Progress and Impact</w:t>
            </w:r>
          </w:p>
          <w:p w14:paraId="64EA9AD6" w14:textId="77777777" w:rsidR="00E46949" w:rsidRPr="00372386" w:rsidRDefault="00E46949" w:rsidP="00E46949">
            <w:pPr>
              <w:rPr>
                <w:rFonts w:ascii="Calibri" w:hAnsi="Calibri" w:cs="Calibri"/>
                <w:b/>
                <w:bCs/>
              </w:rPr>
            </w:pPr>
            <w:r w:rsidRPr="00372386">
              <w:rPr>
                <w:rFonts w:ascii="Calibri" w:hAnsi="Calibri" w:cs="Calibri"/>
                <w:b/>
                <w:bCs/>
              </w:rPr>
              <w:t>1. Pupil Leadership &amp; The Promise</w:t>
            </w:r>
          </w:p>
          <w:p w14:paraId="1742EFDE" w14:textId="77777777" w:rsidR="00E46949" w:rsidRPr="00372386" w:rsidRDefault="00E46949" w:rsidP="00E46949">
            <w:pPr>
              <w:rPr>
                <w:rFonts w:ascii="Calibri" w:hAnsi="Calibri" w:cs="Calibri"/>
                <w:b/>
                <w:bCs/>
              </w:rPr>
            </w:pPr>
            <w:r w:rsidRPr="00372386">
              <w:rPr>
                <w:rFonts w:ascii="Calibri" w:hAnsi="Calibri" w:cs="Calibri"/>
                <w:b/>
                <w:bCs/>
              </w:rPr>
              <w:t>Outcome</w:t>
            </w:r>
          </w:p>
          <w:p w14:paraId="7DF8CF3E" w14:textId="77777777" w:rsidR="00E46949" w:rsidRPr="00372386" w:rsidRDefault="00E46949" w:rsidP="00E46949">
            <w:pPr>
              <w:rPr>
                <w:rFonts w:ascii="Calibri" w:hAnsi="Calibri" w:cs="Calibri"/>
              </w:rPr>
            </w:pPr>
            <w:r w:rsidRPr="00372386">
              <w:rPr>
                <w:rFonts w:ascii="Calibri" w:hAnsi="Calibri" w:cs="Calibri"/>
              </w:rPr>
              <w:t>By May 2026, the Cluster Pupil Leadership Group will design and deliver a series of pupil-led assemblies across all cluster establishments, embedding key messages from The Promise and developing pupil understanding of care experience and inclusion.</w:t>
            </w:r>
          </w:p>
          <w:p w14:paraId="4D33752F" w14:textId="77777777" w:rsidR="00E46949" w:rsidRPr="00372386" w:rsidRDefault="00E46949" w:rsidP="00E46949">
            <w:pPr>
              <w:rPr>
                <w:rFonts w:ascii="Calibri" w:hAnsi="Calibri" w:cs="Calibri"/>
                <w:b/>
                <w:bCs/>
              </w:rPr>
            </w:pPr>
            <w:r w:rsidRPr="00372386">
              <w:rPr>
                <w:rFonts w:ascii="Calibri" w:hAnsi="Calibri" w:cs="Calibri"/>
                <w:b/>
                <w:bCs/>
              </w:rPr>
              <w:t>Progress and Impact</w:t>
            </w:r>
          </w:p>
          <w:p w14:paraId="4A23690F" w14:textId="77777777" w:rsidR="00E46949" w:rsidRDefault="00E46949" w:rsidP="00E46949">
            <w:pPr>
              <w:rPr>
                <w:rFonts w:ascii="Calibri" w:hAnsi="Calibri" w:cs="Calibri"/>
              </w:rPr>
            </w:pPr>
            <w:r w:rsidRPr="00372386">
              <w:rPr>
                <w:rFonts w:ascii="Calibri" w:hAnsi="Calibri" w:cs="Calibri"/>
              </w:rPr>
              <w:t>Very good progress has been made in relation to this outcome. A shared cluster-wide approach to pupil leadership has been successfully developed through the Pinkie Promise, providing a clear and consistent framework for promoting inclusion, equality and children’s rights across establishments.</w:t>
            </w:r>
          </w:p>
          <w:p w14:paraId="2382E10D" w14:textId="77777777" w:rsidR="00A8190D" w:rsidRPr="00372386" w:rsidRDefault="00A8190D" w:rsidP="00E46949">
            <w:pPr>
              <w:rPr>
                <w:rFonts w:ascii="Calibri" w:hAnsi="Calibri" w:cs="Calibri"/>
              </w:rPr>
            </w:pPr>
          </w:p>
          <w:p w14:paraId="4B824E3F" w14:textId="77777777" w:rsidR="00E46949" w:rsidRDefault="00E46949" w:rsidP="00E46949">
            <w:pPr>
              <w:rPr>
                <w:rFonts w:ascii="Calibri" w:hAnsi="Calibri" w:cs="Calibri"/>
              </w:rPr>
            </w:pPr>
            <w:r w:rsidRPr="00372386">
              <w:rPr>
                <w:rFonts w:ascii="Calibri" w:hAnsi="Calibri" w:cs="Calibri"/>
              </w:rPr>
              <w:t>Cluster pupil leaders have played a central role in designing and delivering assemblies across cluster schools within local groupings, ensuring consistent messaging and meaningful opportunities for leadership. This work was further strengthened through pupil participation in cluster-level events, including presenting the Pinkie Promise Charter at the Head Teacher meeting, demonstrating increased confidence, ownership and leadership capacity.</w:t>
            </w:r>
          </w:p>
          <w:p w14:paraId="00F53EA5" w14:textId="77777777" w:rsidR="00A8190D" w:rsidRPr="00372386" w:rsidRDefault="00A8190D" w:rsidP="00E46949">
            <w:pPr>
              <w:rPr>
                <w:rFonts w:ascii="Calibri" w:hAnsi="Calibri" w:cs="Calibri"/>
              </w:rPr>
            </w:pPr>
          </w:p>
          <w:p w14:paraId="6100B302" w14:textId="77777777" w:rsidR="00E46949" w:rsidRDefault="00E46949" w:rsidP="00E46949">
            <w:pPr>
              <w:rPr>
                <w:rFonts w:ascii="Calibri" w:hAnsi="Calibri" w:cs="Calibri"/>
              </w:rPr>
            </w:pPr>
            <w:r w:rsidRPr="00372386">
              <w:rPr>
                <w:rFonts w:ascii="Calibri" w:hAnsi="Calibri" w:cs="Calibri"/>
              </w:rPr>
              <w:t>Cluster evaluation, including pre</w:t>
            </w:r>
            <w:r>
              <w:rPr>
                <w:rFonts w:ascii="Calibri" w:hAnsi="Calibri" w:cs="Calibri"/>
              </w:rPr>
              <w:t xml:space="preserve"> </w:t>
            </w:r>
            <w:r w:rsidRPr="00372386">
              <w:rPr>
                <w:rFonts w:ascii="Calibri" w:hAnsi="Calibri" w:cs="Calibri"/>
              </w:rPr>
              <w:t>and post</w:t>
            </w:r>
            <w:r>
              <w:rPr>
                <w:rFonts w:ascii="Calibri" w:hAnsi="Calibri" w:cs="Calibri"/>
              </w:rPr>
              <w:t xml:space="preserve"> </w:t>
            </w:r>
            <w:r w:rsidRPr="00372386">
              <w:rPr>
                <w:rFonts w:ascii="Calibri" w:hAnsi="Calibri" w:cs="Calibri"/>
              </w:rPr>
              <w:t>questionnaire data (November 2025 and June 2026), indicates a positive impact on both pupil confidence and understanding of inclusion and care experience. Most pupils reported increased confidence in taking on leadership roles and a greater awareness of how to promote fairness and inclusion within their school communities.</w:t>
            </w:r>
          </w:p>
          <w:p w14:paraId="190E8C56" w14:textId="77777777" w:rsidR="00A8190D" w:rsidRPr="00372386" w:rsidRDefault="00A8190D" w:rsidP="00E46949">
            <w:pPr>
              <w:rPr>
                <w:rFonts w:ascii="Calibri" w:hAnsi="Calibri" w:cs="Calibri"/>
              </w:rPr>
            </w:pPr>
          </w:p>
          <w:p w14:paraId="72E031AF" w14:textId="77777777" w:rsidR="00E46949" w:rsidRPr="00372386" w:rsidRDefault="00E46949" w:rsidP="00E46949">
            <w:pPr>
              <w:rPr>
                <w:rFonts w:ascii="Calibri" w:hAnsi="Calibri" w:cs="Calibri"/>
              </w:rPr>
            </w:pPr>
            <w:r w:rsidRPr="00372386">
              <w:rPr>
                <w:rFonts w:ascii="Calibri" w:hAnsi="Calibri" w:cs="Calibri"/>
              </w:rPr>
              <w:lastRenderedPageBreak/>
              <w:t>This is supported by pupil and staff voice, with one pupil reflecting that the experience “helped us understand how to include everyone and treat people fairly,” while staff feedback highlights that the Pinkie Promise has supported a more consistent and visible approach to equality and inclusion across the cluster.</w:t>
            </w:r>
          </w:p>
          <w:p w14:paraId="1DDEFE3D" w14:textId="77777777" w:rsidR="00E46949" w:rsidRPr="00372386" w:rsidRDefault="00E46949" w:rsidP="00E46949">
            <w:pPr>
              <w:rPr>
                <w:rFonts w:ascii="Calibri" w:hAnsi="Calibri" w:cs="Calibri"/>
              </w:rPr>
            </w:pPr>
            <w:r w:rsidRPr="00372386">
              <w:rPr>
                <w:rFonts w:ascii="Calibri" w:hAnsi="Calibri" w:cs="Calibri"/>
              </w:rPr>
              <w:t>Overall, there is strong evidence that this work is contributing to a more inclusive ethos and strengthening pupil leadership across establishments, with increasing consistency in approaches to equality and inclusion.</w:t>
            </w:r>
          </w:p>
          <w:p w14:paraId="0ECC20C9" w14:textId="77777777" w:rsidR="00E46949" w:rsidRPr="00372386" w:rsidRDefault="00E46949" w:rsidP="00E46949">
            <w:pPr>
              <w:rPr>
                <w:rFonts w:ascii="Calibri" w:hAnsi="Calibri" w:cs="Calibri"/>
              </w:rPr>
            </w:pPr>
          </w:p>
          <w:p w14:paraId="48128274" w14:textId="77777777" w:rsidR="00E46949" w:rsidRPr="00372386" w:rsidRDefault="00E46949" w:rsidP="00E46949">
            <w:pPr>
              <w:rPr>
                <w:rFonts w:ascii="Calibri" w:hAnsi="Calibri" w:cs="Calibri"/>
                <w:b/>
                <w:bCs/>
              </w:rPr>
            </w:pPr>
            <w:r w:rsidRPr="00372386">
              <w:rPr>
                <w:rFonts w:ascii="Calibri" w:hAnsi="Calibri" w:cs="Calibri"/>
                <w:b/>
                <w:bCs/>
              </w:rPr>
              <w:t xml:space="preserve">2. Cluster Nursery Depute Network </w:t>
            </w:r>
            <w:r>
              <w:rPr>
                <w:rFonts w:ascii="Calibri" w:hAnsi="Calibri" w:cs="Calibri"/>
                <w:b/>
                <w:bCs/>
              </w:rPr>
              <w:t>-</w:t>
            </w:r>
            <w:r w:rsidRPr="00372386">
              <w:rPr>
                <w:rFonts w:ascii="Calibri" w:hAnsi="Calibri" w:cs="Calibri"/>
                <w:b/>
                <w:bCs/>
              </w:rPr>
              <w:t xml:space="preserve"> Quality Framework</w:t>
            </w:r>
          </w:p>
          <w:p w14:paraId="09238844" w14:textId="77777777" w:rsidR="00E46949" w:rsidRPr="00372386" w:rsidRDefault="00E46949" w:rsidP="00E46949">
            <w:pPr>
              <w:rPr>
                <w:rFonts w:ascii="Calibri" w:hAnsi="Calibri" w:cs="Calibri"/>
                <w:b/>
                <w:bCs/>
              </w:rPr>
            </w:pPr>
            <w:r w:rsidRPr="00372386">
              <w:rPr>
                <w:rFonts w:ascii="Calibri" w:hAnsi="Calibri" w:cs="Calibri"/>
                <w:b/>
                <w:bCs/>
              </w:rPr>
              <w:t>Outcome</w:t>
            </w:r>
          </w:p>
          <w:p w14:paraId="332F504D" w14:textId="77777777" w:rsidR="00E46949" w:rsidRPr="00372386" w:rsidRDefault="00E46949" w:rsidP="00E46949">
            <w:pPr>
              <w:rPr>
                <w:rFonts w:ascii="Calibri" w:hAnsi="Calibri" w:cs="Calibri"/>
              </w:rPr>
            </w:pPr>
            <w:r w:rsidRPr="00372386">
              <w:rPr>
                <w:rFonts w:ascii="Calibri" w:hAnsi="Calibri" w:cs="Calibri"/>
              </w:rPr>
              <w:t>By May 2026, the Cluster Nursery Depute Network will fully engage with the National Quality Framework, developing shared approaches to observation, assessment and planning.</w:t>
            </w:r>
          </w:p>
          <w:p w14:paraId="39286B45" w14:textId="77777777" w:rsidR="00E46949" w:rsidRPr="00372386" w:rsidRDefault="00E46949" w:rsidP="00E46949">
            <w:pPr>
              <w:rPr>
                <w:rFonts w:ascii="Calibri" w:hAnsi="Calibri" w:cs="Calibri"/>
                <w:b/>
                <w:bCs/>
              </w:rPr>
            </w:pPr>
            <w:r w:rsidRPr="00372386">
              <w:rPr>
                <w:rFonts w:ascii="Calibri" w:hAnsi="Calibri" w:cs="Calibri"/>
                <w:b/>
                <w:bCs/>
              </w:rPr>
              <w:t>Progress and Impact</w:t>
            </w:r>
          </w:p>
          <w:p w14:paraId="5EA812FA" w14:textId="77777777" w:rsidR="00E46949" w:rsidRPr="00372386" w:rsidRDefault="00E46949" w:rsidP="00E46949">
            <w:pPr>
              <w:rPr>
                <w:rFonts w:ascii="Calibri" w:hAnsi="Calibri" w:cs="Calibri"/>
              </w:rPr>
            </w:pPr>
            <w:r w:rsidRPr="00372386">
              <w:rPr>
                <w:rFonts w:ascii="Calibri" w:hAnsi="Calibri" w:cs="Calibri"/>
              </w:rPr>
              <w:t>Good progress has been made towards this outcome. Across the cluster, early years settings demonstrate strong nurturing environments, positive relationships and increasing confidence in play-based pedagogy. The Nursery Depute network has provided valuable opportunities for professional dialogue, moderation and shared reflection.</w:t>
            </w:r>
          </w:p>
          <w:p w14:paraId="70ECE3A6" w14:textId="77777777" w:rsidR="00E46949" w:rsidRDefault="00E46949" w:rsidP="00E46949">
            <w:pPr>
              <w:rPr>
                <w:rFonts w:ascii="Calibri" w:hAnsi="Calibri" w:cs="Calibri"/>
              </w:rPr>
            </w:pPr>
            <w:r w:rsidRPr="00372386">
              <w:rPr>
                <w:rFonts w:ascii="Calibri" w:hAnsi="Calibri" w:cs="Calibri"/>
              </w:rPr>
              <w:t>Moderation activity has been a key strength, with nursery staff collaboratively reviewing and aligning key policies and procedures, including approaches to lunchtimes, medication and safeguarding. This has supported increased consistency in practice and a clearer shared understanding of expectations across settings.</w:t>
            </w:r>
          </w:p>
          <w:p w14:paraId="2159C229" w14:textId="77777777" w:rsidR="00A8190D" w:rsidRPr="00372386" w:rsidRDefault="00A8190D" w:rsidP="00E46949">
            <w:pPr>
              <w:rPr>
                <w:rFonts w:ascii="Calibri" w:hAnsi="Calibri" w:cs="Calibri"/>
              </w:rPr>
            </w:pPr>
          </w:p>
          <w:p w14:paraId="4AE6478C" w14:textId="77777777" w:rsidR="00E46949" w:rsidRDefault="00E46949" w:rsidP="00E46949">
            <w:pPr>
              <w:rPr>
                <w:rFonts w:ascii="Calibri" w:hAnsi="Calibri" w:cs="Calibri"/>
              </w:rPr>
            </w:pPr>
            <w:r w:rsidRPr="00372386">
              <w:rPr>
                <w:rFonts w:ascii="Calibri" w:hAnsi="Calibri" w:cs="Calibri"/>
              </w:rPr>
              <w:t>Learning visits, moderation activities and practitioner dialogue indicate improving consistency in the quality of learning environments, with enhanced indoor and outdoor provision supporting high levels of engagement, independence and sustained involvement in learning. Practitioners are increasingly using Learning Journals to support tracking and assessment, demonstrating a developing understanding of how observations inform planning and next steps.</w:t>
            </w:r>
          </w:p>
          <w:p w14:paraId="6F88AEBD" w14:textId="77777777" w:rsidR="00A8190D" w:rsidRPr="00372386" w:rsidRDefault="00A8190D" w:rsidP="00E46949">
            <w:pPr>
              <w:rPr>
                <w:rFonts w:ascii="Calibri" w:hAnsi="Calibri" w:cs="Calibri"/>
              </w:rPr>
            </w:pPr>
          </w:p>
          <w:p w14:paraId="7F53A397" w14:textId="77777777" w:rsidR="00E46949" w:rsidRDefault="00E46949" w:rsidP="00E46949">
            <w:pPr>
              <w:rPr>
                <w:rFonts w:ascii="Calibri" w:hAnsi="Calibri" w:cs="Calibri"/>
              </w:rPr>
            </w:pPr>
            <w:r w:rsidRPr="00372386">
              <w:rPr>
                <w:rFonts w:ascii="Calibri" w:hAnsi="Calibri" w:cs="Calibri"/>
              </w:rPr>
              <w:t>Pre and post self-evaluation discussions highlight increased practitioner confidence in using Learning Journals and in understanding the link between observation, assessment and planning. Staff feedback indicates that collaborative moderation has been particularly valuable, with practitioners noting that “working together has helped us agree what high-quality practice looks like.”</w:t>
            </w:r>
          </w:p>
          <w:p w14:paraId="68FAEE68" w14:textId="77777777" w:rsidR="00A8190D" w:rsidRPr="00372386" w:rsidRDefault="00A8190D" w:rsidP="00E46949">
            <w:pPr>
              <w:rPr>
                <w:rFonts w:ascii="Calibri" w:hAnsi="Calibri" w:cs="Calibri"/>
              </w:rPr>
            </w:pPr>
          </w:p>
          <w:p w14:paraId="46B7E0F9" w14:textId="77777777" w:rsidR="00E46949" w:rsidRDefault="00E46949" w:rsidP="00E46949">
            <w:pPr>
              <w:rPr>
                <w:rFonts w:ascii="Calibri" w:hAnsi="Calibri" w:cs="Calibri"/>
              </w:rPr>
            </w:pPr>
            <w:r w:rsidRPr="00372386">
              <w:rPr>
                <w:rFonts w:ascii="Calibri" w:hAnsi="Calibri" w:cs="Calibri"/>
              </w:rPr>
              <w:t>While progress is evident, staffing pressures and operational demands within nursery settings have at times impacted the ability to consistently release Nursery DHT</w:t>
            </w:r>
            <w:r>
              <w:rPr>
                <w:rFonts w:ascii="Calibri" w:hAnsi="Calibri" w:cs="Calibri"/>
              </w:rPr>
              <w:t>’</w:t>
            </w:r>
            <w:r w:rsidRPr="00372386">
              <w:rPr>
                <w:rFonts w:ascii="Calibri" w:hAnsi="Calibri" w:cs="Calibri"/>
              </w:rPr>
              <w:t>s to attend cluster moderation and development sessions, particularly where staff remain significantly floor committed. This has resulted in some variability in engagement and pace of implementation across establishments.</w:t>
            </w:r>
          </w:p>
          <w:p w14:paraId="6F5FE2E7" w14:textId="77777777" w:rsidR="00A8190D" w:rsidRPr="00372386" w:rsidRDefault="00A8190D" w:rsidP="00E46949">
            <w:pPr>
              <w:rPr>
                <w:rFonts w:ascii="Calibri" w:hAnsi="Calibri" w:cs="Calibri"/>
              </w:rPr>
            </w:pPr>
          </w:p>
          <w:p w14:paraId="173E99E2" w14:textId="77777777" w:rsidR="00E46949" w:rsidRPr="00372386" w:rsidRDefault="00E46949" w:rsidP="00E46949">
            <w:pPr>
              <w:rPr>
                <w:rFonts w:ascii="Calibri" w:hAnsi="Calibri" w:cs="Calibri"/>
              </w:rPr>
            </w:pPr>
            <w:r w:rsidRPr="00372386">
              <w:rPr>
                <w:rFonts w:ascii="Calibri" w:hAnsi="Calibri" w:cs="Calibri"/>
              </w:rPr>
              <w:t>Self-evaluation continues to indicate variability in the consistency and depth of practice across settings, particularly in ensuring clear progression and strengthening links between observation, assessment and next steps. This aligns with the need to further embed a systematic approach to self-evaluation across early years settings.</w:t>
            </w:r>
          </w:p>
          <w:p w14:paraId="5D7B79B8" w14:textId="77777777" w:rsidR="00E46949" w:rsidRPr="00372386" w:rsidRDefault="00E46949" w:rsidP="00E46949">
            <w:pPr>
              <w:rPr>
                <w:rFonts w:ascii="Calibri" w:hAnsi="Calibri" w:cs="Calibri"/>
              </w:rPr>
            </w:pPr>
          </w:p>
          <w:p w14:paraId="64F9740A" w14:textId="77777777" w:rsidR="00E46949" w:rsidRPr="00372386" w:rsidRDefault="00E46949" w:rsidP="00E46949">
            <w:pPr>
              <w:rPr>
                <w:rFonts w:ascii="Calibri" w:hAnsi="Calibri" w:cs="Calibri"/>
                <w:b/>
                <w:bCs/>
              </w:rPr>
            </w:pPr>
            <w:r w:rsidRPr="00372386">
              <w:rPr>
                <w:rFonts w:ascii="Calibri" w:hAnsi="Calibri" w:cs="Calibri"/>
                <w:b/>
                <w:bCs/>
              </w:rPr>
              <w:t>3. Science Curriculum &amp; Moderation</w:t>
            </w:r>
          </w:p>
          <w:p w14:paraId="50E5888F" w14:textId="77777777" w:rsidR="00E46949" w:rsidRPr="00372386" w:rsidRDefault="00E46949" w:rsidP="00E46949">
            <w:pPr>
              <w:rPr>
                <w:rFonts w:ascii="Calibri" w:hAnsi="Calibri" w:cs="Calibri"/>
                <w:b/>
                <w:bCs/>
              </w:rPr>
            </w:pPr>
            <w:r w:rsidRPr="00372386">
              <w:rPr>
                <w:rFonts w:ascii="Calibri" w:hAnsi="Calibri" w:cs="Calibri"/>
                <w:b/>
                <w:bCs/>
              </w:rPr>
              <w:t>Outcome</w:t>
            </w:r>
          </w:p>
          <w:p w14:paraId="10B4C97E" w14:textId="77777777" w:rsidR="00E46949" w:rsidRDefault="00E46949" w:rsidP="00E46949">
            <w:pPr>
              <w:rPr>
                <w:rFonts w:ascii="Calibri" w:hAnsi="Calibri" w:cs="Calibri"/>
              </w:rPr>
            </w:pPr>
            <w:r w:rsidRPr="00372386">
              <w:rPr>
                <w:rFonts w:ascii="Calibri" w:hAnsi="Calibri" w:cs="Calibri"/>
              </w:rPr>
              <w:t>By May 2026, all schools within the cluster will have implemented the Inverclyde Science Planners, with joint moderation taking place during the February 2026 In-Service Day.</w:t>
            </w:r>
          </w:p>
          <w:p w14:paraId="65A11E44" w14:textId="77777777" w:rsidR="00A8190D" w:rsidRPr="00372386" w:rsidRDefault="00A8190D" w:rsidP="00E46949">
            <w:pPr>
              <w:rPr>
                <w:rFonts w:ascii="Calibri" w:hAnsi="Calibri" w:cs="Calibri"/>
              </w:rPr>
            </w:pPr>
          </w:p>
          <w:p w14:paraId="02A29DB3" w14:textId="77777777" w:rsidR="00E46949" w:rsidRPr="00372386" w:rsidRDefault="00E46949" w:rsidP="00E46949">
            <w:pPr>
              <w:rPr>
                <w:rFonts w:ascii="Calibri" w:hAnsi="Calibri" w:cs="Calibri"/>
                <w:b/>
                <w:bCs/>
              </w:rPr>
            </w:pPr>
            <w:r w:rsidRPr="00372386">
              <w:rPr>
                <w:rFonts w:ascii="Calibri" w:hAnsi="Calibri" w:cs="Calibri"/>
                <w:b/>
                <w:bCs/>
              </w:rPr>
              <w:t>Progress and Impact</w:t>
            </w:r>
          </w:p>
          <w:p w14:paraId="338894F9" w14:textId="77777777" w:rsidR="00E46949" w:rsidRDefault="00E46949" w:rsidP="00E46949">
            <w:pPr>
              <w:rPr>
                <w:rFonts w:ascii="Calibri" w:hAnsi="Calibri" w:cs="Calibri"/>
              </w:rPr>
            </w:pPr>
            <w:r w:rsidRPr="00372386">
              <w:rPr>
                <w:rFonts w:ascii="Calibri" w:hAnsi="Calibri" w:cs="Calibri"/>
              </w:rPr>
              <w:t>Good progress has been made in developing a more consistent approach to science across the cluster. Staff have engaged in professional learning and are increasingly confident in using the Inverclyde Science Planners to support progression and structure within science.</w:t>
            </w:r>
          </w:p>
          <w:p w14:paraId="037F7E2D" w14:textId="77777777" w:rsidR="00A8190D" w:rsidRPr="00372386" w:rsidRDefault="00A8190D" w:rsidP="00E46949">
            <w:pPr>
              <w:rPr>
                <w:rFonts w:ascii="Calibri" w:hAnsi="Calibri" w:cs="Calibri"/>
              </w:rPr>
            </w:pPr>
          </w:p>
          <w:p w14:paraId="19C7F019" w14:textId="77777777" w:rsidR="00E46949" w:rsidRPr="00372386" w:rsidRDefault="00E46949" w:rsidP="00E46949">
            <w:pPr>
              <w:rPr>
                <w:rFonts w:ascii="Calibri" w:hAnsi="Calibri" w:cs="Calibri"/>
              </w:rPr>
            </w:pPr>
            <w:r w:rsidRPr="00372386">
              <w:rPr>
                <w:rFonts w:ascii="Calibri" w:hAnsi="Calibri" w:cs="Calibri"/>
              </w:rPr>
              <w:t>Cluster collaboration and professional learning have strengthened staff confidence and supported increased consistency in approaches to science across establishments. The February 2026 in-service day provided opportunities for staff to engage in practical, skills-based workshops across Early to Second Level. This supported the sharing of effective practice and increased understanding of enquiry-based learning.</w:t>
            </w:r>
          </w:p>
          <w:p w14:paraId="2652BF2F" w14:textId="77777777" w:rsidR="00E46949" w:rsidRDefault="00E46949" w:rsidP="00E46949">
            <w:pPr>
              <w:rPr>
                <w:rFonts w:ascii="Calibri" w:hAnsi="Calibri" w:cs="Calibri"/>
              </w:rPr>
            </w:pPr>
            <w:r w:rsidRPr="00372386">
              <w:rPr>
                <w:rFonts w:ascii="Calibri" w:hAnsi="Calibri" w:cs="Calibri"/>
              </w:rPr>
              <w:lastRenderedPageBreak/>
              <w:t>Evaluation of the in-service day indicates a positive impact on staff confidence and engagement, with almost all staff reporting that the session had improved their confidence in delivering skills-based science and provided practical approaches that could be applied within their own settings.</w:t>
            </w:r>
          </w:p>
          <w:p w14:paraId="32200DFC" w14:textId="77777777" w:rsidR="00A8190D" w:rsidRPr="00372386" w:rsidRDefault="00A8190D" w:rsidP="00E46949">
            <w:pPr>
              <w:rPr>
                <w:rFonts w:ascii="Calibri" w:hAnsi="Calibri" w:cs="Calibri"/>
              </w:rPr>
            </w:pPr>
          </w:p>
          <w:p w14:paraId="4F7D2838" w14:textId="77777777" w:rsidR="00E46949" w:rsidRPr="00372386" w:rsidRDefault="00E46949" w:rsidP="00E46949">
            <w:pPr>
              <w:rPr>
                <w:rFonts w:ascii="Calibri" w:hAnsi="Calibri" w:cs="Calibri"/>
              </w:rPr>
            </w:pPr>
            <w:r w:rsidRPr="00372386">
              <w:rPr>
                <w:rFonts w:ascii="Calibri" w:hAnsi="Calibri" w:cs="Calibri"/>
              </w:rPr>
              <w:t>Pr</w:t>
            </w:r>
            <w:r>
              <w:rPr>
                <w:rFonts w:ascii="Calibri" w:hAnsi="Calibri" w:cs="Calibri"/>
              </w:rPr>
              <w:t>e</w:t>
            </w:r>
            <w:r w:rsidRPr="00372386">
              <w:rPr>
                <w:rFonts w:ascii="Calibri" w:hAnsi="Calibri" w:cs="Calibri"/>
              </w:rPr>
              <w:t xml:space="preserve"> and post</w:t>
            </w:r>
            <w:r>
              <w:rPr>
                <w:rFonts w:ascii="Calibri" w:hAnsi="Calibri" w:cs="Calibri"/>
              </w:rPr>
              <w:t xml:space="preserve"> </w:t>
            </w:r>
            <w:r w:rsidRPr="00372386">
              <w:rPr>
                <w:rFonts w:ascii="Calibri" w:hAnsi="Calibri" w:cs="Calibri"/>
              </w:rPr>
              <w:t>session feedback highlights an increased awareness of how to develop enquiry skills progressively, with staff identifying a clearer understanding of how to embed predicting, testing, observing and recording within their planning. Qualitative feedback further supports this, with staff noting that the session “provided practical ideas that could be used immediately” and helped to “make science more engaging and manageable.”</w:t>
            </w:r>
            <w:r>
              <w:rPr>
                <w:rFonts w:ascii="Calibri" w:hAnsi="Calibri" w:cs="Calibri"/>
              </w:rPr>
              <w:t xml:space="preserve"> </w:t>
            </w:r>
            <w:r w:rsidRPr="00372386">
              <w:rPr>
                <w:rFonts w:ascii="Calibri" w:hAnsi="Calibri" w:cs="Calibri"/>
              </w:rPr>
              <w:t>This evidence, alongside early planning scrutiny and professional dialogue, indicates emerging impact on classroom practice. However, cluster self-evaluation highlights that variability remains in progression, depth and consistency across establishments. While examples of effective practice are evident, these are not yet consistently embedded across the cluster.</w:t>
            </w:r>
          </w:p>
          <w:p w14:paraId="0F7CC463" w14:textId="77777777" w:rsidR="00E46949" w:rsidRPr="00372386" w:rsidRDefault="00E46949" w:rsidP="00E46949">
            <w:pPr>
              <w:rPr>
                <w:rFonts w:ascii="Calibri" w:hAnsi="Calibri" w:cs="Calibri"/>
              </w:rPr>
            </w:pPr>
          </w:p>
          <w:p w14:paraId="4086CDDA" w14:textId="77777777" w:rsidR="00E46949" w:rsidRPr="00AE11BF" w:rsidRDefault="00E46949" w:rsidP="00E46949">
            <w:pPr>
              <w:rPr>
                <w:rFonts w:ascii="Calibri" w:hAnsi="Calibri" w:cs="Calibri"/>
                <w:b/>
                <w:bCs/>
              </w:rPr>
            </w:pPr>
            <w:r w:rsidRPr="00AE11BF">
              <w:rPr>
                <w:rFonts w:ascii="Calibri" w:hAnsi="Calibri" w:cs="Calibri"/>
                <w:b/>
                <w:bCs/>
              </w:rPr>
              <w:t>4. Cluster HT Development Days</w:t>
            </w:r>
          </w:p>
          <w:p w14:paraId="0E93ED67" w14:textId="77777777" w:rsidR="00E46949" w:rsidRPr="00AE11BF" w:rsidRDefault="00E46949" w:rsidP="00E46949">
            <w:pPr>
              <w:rPr>
                <w:rFonts w:ascii="Calibri" w:hAnsi="Calibri" w:cs="Calibri"/>
                <w:b/>
                <w:bCs/>
              </w:rPr>
            </w:pPr>
            <w:r w:rsidRPr="00AE11BF">
              <w:rPr>
                <w:rFonts w:ascii="Calibri" w:hAnsi="Calibri" w:cs="Calibri"/>
                <w:b/>
                <w:bCs/>
              </w:rPr>
              <w:t>Outcome</w:t>
            </w:r>
          </w:p>
          <w:p w14:paraId="5C074DA6" w14:textId="77777777" w:rsidR="00E46949" w:rsidRDefault="00E46949" w:rsidP="00E46949">
            <w:pPr>
              <w:rPr>
                <w:rFonts w:ascii="Calibri" w:hAnsi="Calibri" w:cs="Calibri"/>
              </w:rPr>
            </w:pPr>
            <w:r w:rsidRPr="00AE11BF">
              <w:rPr>
                <w:rFonts w:ascii="Calibri" w:hAnsi="Calibri" w:cs="Calibri"/>
              </w:rPr>
              <w:t>By June 2026, Cluster Head Teachers will engage in protected development days to support professional dialogue, moderation of improvement priorities and shared leadership learning.</w:t>
            </w:r>
          </w:p>
          <w:p w14:paraId="36483461" w14:textId="77777777" w:rsidR="00A8190D" w:rsidRPr="00AE11BF" w:rsidRDefault="00A8190D" w:rsidP="00E46949">
            <w:pPr>
              <w:rPr>
                <w:rFonts w:ascii="Calibri" w:hAnsi="Calibri" w:cs="Calibri"/>
              </w:rPr>
            </w:pPr>
          </w:p>
          <w:p w14:paraId="1F3AD337" w14:textId="77777777" w:rsidR="00E46949" w:rsidRPr="00AE11BF" w:rsidRDefault="00E46949" w:rsidP="00E46949">
            <w:pPr>
              <w:rPr>
                <w:rFonts w:ascii="Calibri" w:hAnsi="Calibri" w:cs="Calibri"/>
                <w:b/>
                <w:bCs/>
              </w:rPr>
            </w:pPr>
            <w:r w:rsidRPr="00AE11BF">
              <w:rPr>
                <w:rFonts w:ascii="Calibri" w:hAnsi="Calibri" w:cs="Calibri"/>
                <w:b/>
                <w:bCs/>
              </w:rPr>
              <w:t>Progress and Impact</w:t>
            </w:r>
          </w:p>
          <w:p w14:paraId="2EC5ACC3" w14:textId="77777777" w:rsidR="00E46949" w:rsidRDefault="00E46949" w:rsidP="00E46949">
            <w:pPr>
              <w:rPr>
                <w:rFonts w:ascii="Calibri" w:hAnsi="Calibri" w:cs="Calibri"/>
              </w:rPr>
            </w:pPr>
            <w:r w:rsidRPr="00AE11BF">
              <w:rPr>
                <w:rFonts w:ascii="Calibri" w:hAnsi="Calibri" w:cs="Calibri"/>
              </w:rPr>
              <w:t>Very good progress is evident in strengthening leadership capacity across the cluster. Regular protected development sessions have strengthened meaningful professional dialogue, enabling Head Teachers to collaboratively reflect on practice, moderate improvement priorities and develop shared approaches to leadership.</w:t>
            </w:r>
          </w:p>
          <w:p w14:paraId="3F228C6B" w14:textId="77777777" w:rsidR="00A8190D" w:rsidRPr="00AE11BF" w:rsidRDefault="00A8190D" w:rsidP="00E46949">
            <w:pPr>
              <w:rPr>
                <w:rFonts w:ascii="Calibri" w:hAnsi="Calibri" w:cs="Calibri"/>
              </w:rPr>
            </w:pPr>
          </w:p>
          <w:p w14:paraId="70818F20" w14:textId="77777777" w:rsidR="00E46949" w:rsidRPr="00AE11BF" w:rsidRDefault="00E46949" w:rsidP="00E46949">
            <w:pPr>
              <w:rPr>
                <w:rFonts w:ascii="Calibri" w:hAnsi="Calibri" w:cs="Calibri"/>
              </w:rPr>
            </w:pPr>
            <w:r w:rsidRPr="00AE11BF">
              <w:rPr>
                <w:rFonts w:ascii="Calibri" w:hAnsi="Calibri" w:cs="Calibri"/>
              </w:rPr>
              <w:t>There is clear evidence that these sessions have contributed to increased alignment across establishments, with professional dialogue becoming increasingly focused, strategic and evidence informed. Through this collaborative work, Cluster Head Teachers have moderated and aligned a number of shared policies and approaches, including anti-bullying and attendance guidance, supporting greater consistency in expectations and practice across establishments. Head Teachers report that this collaborative approach has supported a clearer understanding of standards and expectations, enabling the cluster to move towards more consistent practice.</w:t>
            </w:r>
          </w:p>
          <w:p w14:paraId="355CBA1C" w14:textId="77777777" w:rsidR="00E46949" w:rsidRDefault="00E46949" w:rsidP="00E46949">
            <w:pPr>
              <w:rPr>
                <w:rFonts w:ascii="Calibri" w:hAnsi="Calibri" w:cs="Calibri"/>
              </w:rPr>
            </w:pPr>
            <w:r w:rsidRPr="00AE11BF">
              <w:rPr>
                <w:rFonts w:ascii="Calibri" w:hAnsi="Calibri" w:cs="Calibri"/>
              </w:rPr>
              <w:t>Evaluation of these sessions highlights their positive impact, with Head Teachers noting that the opportunity to engage in focused dialogue has helped the cluster to “move towards clearer, shared approaches rather than individual practice.”</w:t>
            </w:r>
          </w:p>
          <w:p w14:paraId="463DD753" w14:textId="77777777" w:rsidR="00A8190D" w:rsidRPr="00AE11BF" w:rsidRDefault="00A8190D" w:rsidP="00E46949">
            <w:pPr>
              <w:rPr>
                <w:rFonts w:ascii="Calibri" w:hAnsi="Calibri" w:cs="Calibri"/>
              </w:rPr>
            </w:pPr>
          </w:p>
          <w:p w14:paraId="415C84D6" w14:textId="77777777" w:rsidR="00E46949" w:rsidRPr="00AE11BF" w:rsidRDefault="00E46949" w:rsidP="00E46949">
            <w:pPr>
              <w:rPr>
                <w:rFonts w:ascii="Calibri" w:hAnsi="Calibri" w:cs="Calibri"/>
              </w:rPr>
            </w:pPr>
            <w:r w:rsidRPr="00AE11BF">
              <w:rPr>
                <w:rFonts w:ascii="Calibri" w:hAnsi="Calibri" w:cs="Calibri"/>
              </w:rPr>
              <w:t>Overall, this work is strengthening leadership of change and supporting the development of a more coherent and aligned approach to self-evaluation and improvement across the cluster.</w:t>
            </w:r>
          </w:p>
          <w:p w14:paraId="40B9A61E" w14:textId="77777777" w:rsidR="00062570" w:rsidRPr="0082145D" w:rsidRDefault="00062570" w:rsidP="00F36231">
            <w:pPr>
              <w:pStyle w:val="Default"/>
              <w:ind w:left="720"/>
              <w:rPr>
                <w:rFonts w:asciiTheme="minorHAnsi" w:hAnsiTheme="minorHAnsi" w:cstheme="minorHAnsi"/>
                <w:color w:val="auto"/>
              </w:rPr>
            </w:pPr>
          </w:p>
        </w:tc>
      </w:tr>
      <w:tr w:rsidR="00062570" w:rsidRPr="0082145D" w14:paraId="5D98C81C" w14:textId="77777777" w:rsidTr="00F36231">
        <w:trPr>
          <w:trHeight w:val="943"/>
        </w:trPr>
        <w:tc>
          <w:tcPr>
            <w:tcW w:w="10485" w:type="dxa"/>
            <w:gridSpan w:val="2"/>
          </w:tcPr>
          <w:p w14:paraId="3E1C9ABD" w14:textId="77777777" w:rsidR="00062570" w:rsidRDefault="00062570" w:rsidP="00F36231">
            <w:pPr>
              <w:rPr>
                <w:rFonts w:cstheme="minorHAnsi"/>
                <w:b/>
                <w:bCs/>
                <w:sz w:val="24"/>
                <w:szCs w:val="24"/>
              </w:rPr>
            </w:pPr>
            <w:r w:rsidRPr="0082145D">
              <w:rPr>
                <w:rFonts w:cstheme="minorHAnsi"/>
                <w:b/>
                <w:bCs/>
                <w:sz w:val="24"/>
                <w:szCs w:val="24"/>
              </w:rPr>
              <w:lastRenderedPageBreak/>
              <w:t>Next steps</w:t>
            </w:r>
          </w:p>
          <w:p w14:paraId="473E3139" w14:textId="77777777" w:rsidR="00190ED1" w:rsidRPr="00372386" w:rsidRDefault="00190ED1" w:rsidP="00190ED1">
            <w:pPr>
              <w:rPr>
                <w:rFonts w:ascii="Calibri" w:hAnsi="Calibri" w:cs="Calibri"/>
                <w:b/>
                <w:bCs/>
              </w:rPr>
            </w:pPr>
            <w:r w:rsidRPr="00372386">
              <w:rPr>
                <w:rFonts w:ascii="Calibri" w:hAnsi="Calibri" w:cs="Calibri"/>
                <w:b/>
                <w:bCs/>
              </w:rPr>
              <w:t>Cluster STEM: Outdoor Learning (Science Focus)</w:t>
            </w:r>
          </w:p>
          <w:p w14:paraId="37F335BE" w14:textId="77777777" w:rsidR="00190ED1" w:rsidRPr="00372386" w:rsidRDefault="00190ED1" w:rsidP="00190ED1">
            <w:pPr>
              <w:rPr>
                <w:rFonts w:ascii="Calibri" w:hAnsi="Calibri" w:cs="Calibri"/>
              </w:rPr>
            </w:pPr>
            <w:r w:rsidRPr="00372386">
              <w:rPr>
                <w:rFonts w:ascii="Calibri" w:hAnsi="Calibri" w:cs="Calibri"/>
              </w:rPr>
              <w:t>By May 2027, staff across the cluster will demonstrate increased confidence and consistency in delivering progressive, enquiry-based science through outdoor learning. Through cluster professional learning, moderation activities and collaborative dialogue, staff will develop a shared understanding of progression in enquiry skills including predicting, testing, observing, recording and explaining. Pre and post CLPL evaluations following the February cluster in-service will indicate increased staff confidence and understanding of effective outdoor science pedagogy. Planning scrutiny, professional dialogue and learning visits will demonstrate increased consistency in approaches to science across establishments, resulting in increasingly high-quality and engaging learning experiences for learners across the cluster.</w:t>
            </w:r>
          </w:p>
          <w:p w14:paraId="0861924B" w14:textId="77777777" w:rsidR="00190ED1" w:rsidRPr="00372386" w:rsidRDefault="00190ED1" w:rsidP="00190ED1">
            <w:pPr>
              <w:rPr>
                <w:rFonts w:ascii="Calibri" w:hAnsi="Calibri" w:cs="Calibri"/>
              </w:rPr>
            </w:pPr>
          </w:p>
          <w:p w14:paraId="2235F9AD" w14:textId="77777777" w:rsidR="00190ED1" w:rsidRPr="00372386" w:rsidRDefault="00190ED1" w:rsidP="00190ED1">
            <w:pPr>
              <w:rPr>
                <w:rFonts w:ascii="Calibri" w:hAnsi="Calibri" w:cs="Calibri"/>
                <w:b/>
                <w:bCs/>
              </w:rPr>
            </w:pPr>
            <w:r w:rsidRPr="00372386">
              <w:rPr>
                <w:rFonts w:ascii="Calibri" w:hAnsi="Calibri" w:cs="Calibri"/>
                <w:b/>
                <w:bCs/>
              </w:rPr>
              <w:t>Cluster Professional Learning &amp; Sharing Effective Practice</w:t>
            </w:r>
          </w:p>
          <w:p w14:paraId="0BB81EB1" w14:textId="77777777" w:rsidR="00190ED1" w:rsidRPr="00372386" w:rsidRDefault="00190ED1" w:rsidP="00190ED1">
            <w:pPr>
              <w:rPr>
                <w:rFonts w:ascii="Calibri" w:hAnsi="Calibri" w:cs="Calibri"/>
              </w:rPr>
            </w:pPr>
            <w:r w:rsidRPr="00372386">
              <w:rPr>
                <w:rFonts w:ascii="Calibri" w:hAnsi="Calibri" w:cs="Calibri"/>
              </w:rPr>
              <w:t xml:space="preserve">By May 2027, staff across the cluster will demonstrate increased confidence in leading, sharing and implementing highly effective practice through collaborative professional learning opportunities. The cluster sharing practice event and accompanying professional learning materials will strengthen professional dialogue, increase awareness of effective practice across establishments and support greater consistency in approaches to learning, teaching and improvement. Pre and post event evaluations and staff feedback will indicate increased confidence in leading </w:t>
            </w:r>
            <w:r w:rsidRPr="00372386">
              <w:rPr>
                <w:rFonts w:ascii="Calibri" w:hAnsi="Calibri" w:cs="Calibri"/>
              </w:rPr>
              <w:lastRenderedPageBreak/>
              <w:t>improvement and engaging in professional enquiry, while self-evaluation activities, planning scrutiny and collaborative dialogue will evidence increasing implementation and adaptation of effective practice across establishments.</w:t>
            </w:r>
          </w:p>
          <w:p w14:paraId="317E32A9" w14:textId="77777777" w:rsidR="00190ED1" w:rsidRPr="00372386" w:rsidRDefault="00190ED1" w:rsidP="00190ED1">
            <w:pPr>
              <w:rPr>
                <w:rFonts w:ascii="Calibri" w:hAnsi="Calibri" w:cs="Calibri"/>
              </w:rPr>
            </w:pPr>
          </w:p>
          <w:p w14:paraId="516A4660" w14:textId="77777777" w:rsidR="00190ED1" w:rsidRPr="00372386" w:rsidRDefault="00190ED1" w:rsidP="00190ED1">
            <w:pPr>
              <w:rPr>
                <w:rFonts w:ascii="Calibri" w:hAnsi="Calibri" w:cs="Calibri"/>
                <w:b/>
                <w:bCs/>
              </w:rPr>
            </w:pPr>
            <w:r w:rsidRPr="00372386">
              <w:rPr>
                <w:rFonts w:ascii="Calibri" w:hAnsi="Calibri" w:cs="Calibri"/>
                <w:b/>
                <w:bCs/>
              </w:rPr>
              <w:t>Nursery/Early Years: Tracking, Moderation &amp; Quality Assurance</w:t>
            </w:r>
          </w:p>
          <w:p w14:paraId="751AA790" w14:textId="77777777" w:rsidR="00190ED1" w:rsidRPr="00372386" w:rsidRDefault="00190ED1" w:rsidP="00190ED1">
            <w:pPr>
              <w:rPr>
                <w:rFonts w:ascii="Calibri" w:hAnsi="Calibri" w:cs="Calibri"/>
              </w:rPr>
            </w:pPr>
            <w:r w:rsidRPr="00372386">
              <w:rPr>
                <w:rFonts w:ascii="Calibri" w:hAnsi="Calibri" w:cs="Calibri"/>
              </w:rPr>
              <w:t>By May 2027, practitioners across the cluster will demonstrate increased confidence and consistency in the use of Learning Journals, observations and responsive planning to support tracking and progression across early level. Through the Cluster Nursery DHT network, staff will engage in collaborative moderation, professional dialogue and the sharing of highly effective practice aligned to the Care Inspectorate Quality Improvement Framework. Pre and post</w:t>
            </w:r>
            <w:r>
              <w:rPr>
                <w:rFonts w:ascii="Calibri" w:hAnsi="Calibri" w:cs="Calibri"/>
              </w:rPr>
              <w:t xml:space="preserve"> </w:t>
            </w:r>
            <w:r w:rsidRPr="00372386">
              <w:rPr>
                <w:rFonts w:ascii="Calibri" w:hAnsi="Calibri" w:cs="Calibri"/>
              </w:rPr>
              <w:t>self-evaluation activities and practitioner feedback will indicate increased confidence in using evidence to inform professional judgement and quality assurance processes. Moderation activities, learning journals, planning scrutiny and quality assurance evidence will demonstrate increased consistency and a clearer shared understanding of high-quality practice across establishments.</w:t>
            </w:r>
          </w:p>
          <w:p w14:paraId="1A9B4596" w14:textId="77777777" w:rsidR="00190ED1" w:rsidRPr="00372386" w:rsidRDefault="00190ED1" w:rsidP="00190ED1">
            <w:pPr>
              <w:rPr>
                <w:rFonts w:ascii="Calibri" w:hAnsi="Calibri" w:cs="Calibri"/>
              </w:rPr>
            </w:pPr>
          </w:p>
          <w:p w14:paraId="51C95226" w14:textId="77777777" w:rsidR="00190ED1" w:rsidRPr="00372386" w:rsidRDefault="00190ED1" w:rsidP="00190ED1">
            <w:pPr>
              <w:rPr>
                <w:rFonts w:ascii="Calibri" w:hAnsi="Calibri" w:cs="Calibri"/>
                <w:b/>
                <w:bCs/>
              </w:rPr>
            </w:pPr>
            <w:r w:rsidRPr="00372386">
              <w:rPr>
                <w:rFonts w:ascii="Calibri" w:hAnsi="Calibri" w:cs="Calibri"/>
                <w:b/>
                <w:bCs/>
              </w:rPr>
              <w:t>Cluster Equality &amp; Inclusion Charter</w:t>
            </w:r>
          </w:p>
          <w:p w14:paraId="19CDDDA2" w14:textId="6E83C0D5" w:rsidR="00190ED1" w:rsidRDefault="00190ED1" w:rsidP="00190ED1">
            <w:pPr>
              <w:rPr>
                <w:rFonts w:ascii="Calibri" w:hAnsi="Calibri" w:cs="Calibri"/>
              </w:rPr>
            </w:pPr>
            <w:r w:rsidRPr="00372386">
              <w:rPr>
                <w:rFonts w:ascii="Calibri" w:hAnsi="Calibri" w:cs="Calibri"/>
              </w:rPr>
              <w:t>By May 2027, staff and learners across the cluster will demonstrate an increased shared understanding of equality, inclusion and respectful relationships through the development of a consistent cluster approach to equalities practice. Through collaborative moderation of Equalities policies, professional dialogue and the work of the Cluster Pupil Leadership Group alongside staff leaders, establishments will co-create a shared child-friendly Cluster Equality &amp; Inclusion Charter. Pre and post pupil and staff evaluations will indicate increased confidence and understanding in relation to equality, inclusion and fairness. The development and implementation of a shared Cluster Equality &amp; Inclusion Charter will support increasingly consistent language, expectations and visible approaches to equality across all establishments.</w:t>
            </w:r>
          </w:p>
          <w:p w14:paraId="09BC48BA" w14:textId="77777777" w:rsidR="00190ED1" w:rsidRPr="00372386" w:rsidRDefault="00190ED1" w:rsidP="00190ED1">
            <w:pPr>
              <w:rPr>
                <w:rFonts w:ascii="Calibri" w:hAnsi="Calibri" w:cs="Calibri"/>
              </w:rPr>
            </w:pPr>
          </w:p>
          <w:p w14:paraId="173EB5E1" w14:textId="77777777" w:rsidR="00190ED1" w:rsidRPr="00372386" w:rsidRDefault="00190ED1" w:rsidP="00190ED1">
            <w:pPr>
              <w:rPr>
                <w:rFonts w:ascii="Calibri" w:hAnsi="Calibri" w:cs="Calibri"/>
                <w:b/>
                <w:bCs/>
              </w:rPr>
            </w:pPr>
            <w:r w:rsidRPr="00372386">
              <w:rPr>
                <w:rFonts w:ascii="Calibri" w:hAnsi="Calibri" w:cs="Calibri"/>
                <w:b/>
                <w:bCs/>
              </w:rPr>
              <w:t>Cluster Transitions &amp; Family Support</w:t>
            </w:r>
          </w:p>
          <w:p w14:paraId="5BD435F4" w14:textId="77777777" w:rsidR="00190ED1" w:rsidRPr="00372386" w:rsidRDefault="00190ED1" w:rsidP="00190ED1">
            <w:pPr>
              <w:rPr>
                <w:rFonts w:ascii="Calibri" w:hAnsi="Calibri" w:cs="Calibri"/>
              </w:rPr>
            </w:pPr>
            <w:r w:rsidRPr="00372386">
              <w:rPr>
                <w:rFonts w:ascii="Calibri" w:hAnsi="Calibri" w:cs="Calibri"/>
              </w:rPr>
              <w:t>By May 2027, staff across the cluster will demonstrate increased confidence and consistency in approaches to targeted transition planning and information sharing to support continuity of wellbeing and learning for identified learners. Through increased attendance at TAC meetings where appropriate, targeted transition discussions between primary and secondary colleagues and the use of shared transition information, including transition numeracy assessments, establishments will strengthen communication and collaborative planning across key transition points. Staff feedback, transition evaluations and professional dialogue will indicate improved communication and increased confidence in supporting targeted learners, while transition documentation and meeting records will evidence more consistent approaches across the cluster.</w:t>
            </w:r>
          </w:p>
          <w:p w14:paraId="7726BAD6" w14:textId="77777777" w:rsidR="00190ED1" w:rsidRPr="00372386" w:rsidRDefault="00190ED1" w:rsidP="00190ED1">
            <w:pPr>
              <w:rPr>
                <w:rFonts w:ascii="Calibri" w:hAnsi="Calibri" w:cs="Calibri"/>
              </w:rPr>
            </w:pPr>
          </w:p>
          <w:p w14:paraId="23DAA4D8" w14:textId="77777777" w:rsidR="00190ED1" w:rsidRPr="00372386" w:rsidRDefault="00190ED1" w:rsidP="00190ED1">
            <w:pPr>
              <w:rPr>
                <w:rFonts w:ascii="Calibri" w:hAnsi="Calibri" w:cs="Calibri"/>
              </w:rPr>
            </w:pPr>
            <w:r w:rsidRPr="00372386">
              <w:rPr>
                <w:rFonts w:ascii="Calibri" w:hAnsi="Calibri" w:cs="Calibri"/>
              </w:rPr>
              <w:t>By May 2027, targeted learners and families will experience increasingly proactive and family-centred approaches to wellbeing, attendance and significant life events across the cluster. Through collaborative working between establishments and, where appropriate, the increased use of Team Around the Child/Family meetings, staff will strengthen communication, partnership working and early intervention approaches for identified learners and families. Professional dialogue, pastoral tracking, attendance information and family feedback will indicate increasingly consistent and needs-led approaches to supporting children, young people and families across the cluster.</w:t>
            </w:r>
          </w:p>
          <w:p w14:paraId="15F2CB1D" w14:textId="77777777" w:rsidR="00190ED1" w:rsidRPr="00372386" w:rsidRDefault="00190ED1" w:rsidP="00190ED1">
            <w:pPr>
              <w:rPr>
                <w:rFonts w:ascii="Calibri" w:hAnsi="Calibri" w:cs="Calibri"/>
              </w:rPr>
            </w:pPr>
          </w:p>
          <w:p w14:paraId="1E66C671" w14:textId="77777777" w:rsidR="00190ED1" w:rsidRPr="00372386" w:rsidRDefault="00190ED1" w:rsidP="00190ED1">
            <w:pPr>
              <w:rPr>
                <w:rFonts w:ascii="Calibri" w:hAnsi="Calibri" w:cs="Calibri"/>
              </w:rPr>
            </w:pPr>
            <w:r w:rsidRPr="00372386">
              <w:rPr>
                <w:rFonts w:ascii="Calibri" w:hAnsi="Calibri" w:cs="Calibri"/>
              </w:rPr>
              <w:t>By May 2027, all cluster primary schools will implement a consistent transition numeracy assessment to support professional dialogue and informed class planning at S1 transition. Moderation activities, staff feedback and transition evaluations will indicate increased confidence and consistency in the use of transition assessment information to support learner pathways and continuity in learning across the Broad General Education.</w:t>
            </w:r>
          </w:p>
          <w:p w14:paraId="67D7ABA6" w14:textId="77777777" w:rsidR="00190ED1" w:rsidRPr="00372386" w:rsidRDefault="00190ED1" w:rsidP="00190ED1">
            <w:pPr>
              <w:rPr>
                <w:rFonts w:ascii="Calibri" w:hAnsi="Calibri" w:cs="Calibri"/>
              </w:rPr>
            </w:pPr>
          </w:p>
          <w:p w14:paraId="57E0EDE6" w14:textId="77777777" w:rsidR="00190ED1" w:rsidRPr="00372386" w:rsidRDefault="00190ED1" w:rsidP="00190ED1">
            <w:pPr>
              <w:rPr>
                <w:rFonts w:ascii="Calibri" w:hAnsi="Calibri" w:cs="Calibri"/>
                <w:b/>
                <w:bCs/>
              </w:rPr>
            </w:pPr>
            <w:r w:rsidRPr="00372386">
              <w:rPr>
                <w:rFonts w:ascii="Calibri" w:hAnsi="Calibri" w:cs="Calibri"/>
                <w:b/>
                <w:bCs/>
              </w:rPr>
              <w:t>Future Ready Pathway: Financial Literacy, Enterprise &amp; Employability</w:t>
            </w:r>
          </w:p>
          <w:p w14:paraId="6B136E4A" w14:textId="77777777" w:rsidR="00190ED1" w:rsidRPr="00372386" w:rsidRDefault="00190ED1" w:rsidP="00190ED1">
            <w:pPr>
              <w:rPr>
                <w:rFonts w:ascii="Calibri" w:hAnsi="Calibri" w:cs="Calibri"/>
              </w:rPr>
            </w:pPr>
            <w:r w:rsidRPr="00372386">
              <w:rPr>
                <w:rFonts w:ascii="Calibri" w:hAnsi="Calibri" w:cs="Calibri"/>
              </w:rPr>
              <w:t xml:space="preserve">By May 2027, the cluster will establish a collaborative steering group to support the development of a shared Future Ready Pathway linked to financial literacy, enterprise and employability. Through professional dialogue, partnership working and targeted tests of change within identified establishments, the steering group will gather evidence, identify opportunities and inform practical approaches to future implementation across sectors. Staff feedback, steering group evaluations and professional dialogue will indicate increased understanding of cluster </w:t>
            </w:r>
            <w:r w:rsidRPr="00372386">
              <w:rPr>
                <w:rFonts w:ascii="Calibri" w:hAnsi="Calibri" w:cs="Calibri"/>
              </w:rPr>
              <w:lastRenderedPageBreak/>
              <w:t>needs, opportunities and potential models for delivery, while findings from initial tests of change will inform the development of a realistic and progressive Future Ready Pathway for the cluster.</w:t>
            </w:r>
          </w:p>
          <w:p w14:paraId="6A691D5F" w14:textId="77777777" w:rsidR="00062570" w:rsidRPr="0082145D" w:rsidRDefault="00062570" w:rsidP="00F36231">
            <w:pPr>
              <w:rPr>
                <w:rFonts w:cstheme="minorHAnsi"/>
                <w:sz w:val="24"/>
                <w:szCs w:val="24"/>
              </w:rPr>
            </w:pPr>
          </w:p>
        </w:tc>
      </w:tr>
    </w:tbl>
    <w:p w14:paraId="298045CE" w14:textId="4D7A564E" w:rsidR="00644548" w:rsidRDefault="00644548">
      <w:pPr>
        <w:rPr>
          <w:rFonts w:cstheme="minorHAnsi"/>
          <w:sz w:val="24"/>
          <w:szCs w:val="24"/>
        </w:rPr>
      </w:pPr>
    </w:p>
    <w:p w14:paraId="12041C79" w14:textId="77777777" w:rsidR="00AB534A" w:rsidRDefault="00AB534A">
      <w:pPr>
        <w:rPr>
          <w:rFonts w:cstheme="minorHAnsi"/>
          <w:sz w:val="24"/>
          <w:szCs w:val="24"/>
        </w:rPr>
      </w:pPr>
    </w:p>
    <w:p w14:paraId="1D83D217" w14:textId="77777777" w:rsidR="00AB534A" w:rsidRDefault="00AB534A">
      <w:pPr>
        <w:rPr>
          <w:rFonts w:cstheme="minorHAnsi"/>
          <w:sz w:val="24"/>
          <w:szCs w:val="24"/>
        </w:rPr>
      </w:pPr>
    </w:p>
    <w:p w14:paraId="03E0DB3C" w14:textId="77777777" w:rsidR="00AB534A" w:rsidRDefault="00AB534A">
      <w:pPr>
        <w:rPr>
          <w:rFonts w:cstheme="minorHAnsi"/>
          <w:sz w:val="24"/>
          <w:szCs w:val="24"/>
        </w:rPr>
      </w:pPr>
    </w:p>
    <w:p w14:paraId="1AB64369" w14:textId="77777777" w:rsidR="00AB534A" w:rsidRDefault="00AB534A">
      <w:pPr>
        <w:rPr>
          <w:rFonts w:cstheme="minorHAnsi"/>
          <w:sz w:val="24"/>
          <w:szCs w:val="24"/>
        </w:rPr>
      </w:pPr>
    </w:p>
    <w:p w14:paraId="31ACFD22" w14:textId="77777777" w:rsidR="00AB534A" w:rsidRDefault="00AB534A">
      <w:pPr>
        <w:rPr>
          <w:rFonts w:cstheme="minorHAnsi"/>
          <w:sz w:val="24"/>
          <w:szCs w:val="24"/>
        </w:rPr>
      </w:pPr>
    </w:p>
    <w:p w14:paraId="1562D580" w14:textId="77777777" w:rsidR="00AB534A" w:rsidRPr="0082145D" w:rsidRDefault="00AB534A">
      <w:pPr>
        <w:rPr>
          <w:rFonts w:cstheme="minorHAnsi"/>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D3191FE"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lastRenderedPageBreak/>
              <w:t>Key Strengths:</w:t>
            </w:r>
          </w:p>
          <w:p w14:paraId="4FF71215" w14:textId="77777777" w:rsidR="0091772D" w:rsidRPr="00781F87" w:rsidRDefault="0091772D">
            <w:pPr>
              <w:numPr>
                <w:ilvl w:val="0"/>
                <w:numId w:val="6"/>
              </w:numPr>
              <w:spacing w:before="100" w:beforeAutospacing="1"/>
              <w:jc w:val="both"/>
              <w:rPr>
                <w:rFonts w:eastAsia="Aptos" w:cstheme="minorHAnsi"/>
                <w:sz w:val="24"/>
                <w:szCs w:val="24"/>
              </w:rPr>
            </w:pPr>
            <w:r w:rsidRPr="00781F87">
              <w:rPr>
                <w:rFonts w:eastAsia="Aptos" w:cstheme="minorHAnsi"/>
                <w:sz w:val="24"/>
                <w:szCs w:val="24"/>
              </w:rPr>
              <w:t>Across almost all stages, Listening &amp; Talking remains an area of good performance, with most learners securely on track. This demonstrates an embedded whole school commitment to oral literacy, communication interventions and vocabulary rich environments created through dialogic approaches and Word Aware in Early Years.</w:t>
            </w:r>
          </w:p>
          <w:p w14:paraId="547D9AED" w14:textId="3B4D188F" w:rsidR="0091772D" w:rsidRPr="00781F87" w:rsidRDefault="0091772D">
            <w:pPr>
              <w:numPr>
                <w:ilvl w:val="0"/>
                <w:numId w:val="6"/>
              </w:numPr>
              <w:spacing w:before="100" w:beforeAutospacing="1"/>
              <w:jc w:val="both"/>
              <w:rPr>
                <w:rFonts w:eastAsia="Aptos" w:cstheme="minorHAnsi"/>
                <w:sz w:val="24"/>
                <w:szCs w:val="24"/>
              </w:rPr>
            </w:pPr>
            <w:r w:rsidRPr="00781F87">
              <w:rPr>
                <w:rFonts w:eastAsia="Aptos" w:cstheme="minorHAnsi"/>
                <w:sz w:val="24"/>
                <w:szCs w:val="24"/>
              </w:rPr>
              <w:t xml:space="preserve">A key strength in securing reliable tracking across the school is the impactful leadership of the Principal Teacher, who has successfully developed and implemented robust tracking and monitoring systems for data across all stages. By providing this consistent, </w:t>
            </w:r>
            <w:r w:rsidR="001B175A" w:rsidRPr="00781F87">
              <w:rPr>
                <w:rFonts w:eastAsia="Aptos" w:cstheme="minorHAnsi"/>
                <w:sz w:val="24"/>
                <w:szCs w:val="24"/>
              </w:rPr>
              <w:t>high-quality</w:t>
            </w:r>
            <w:r w:rsidRPr="00781F87">
              <w:rPr>
                <w:rFonts w:eastAsia="Aptos" w:cstheme="minorHAnsi"/>
                <w:sz w:val="24"/>
                <w:szCs w:val="24"/>
              </w:rPr>
              <w:t xml:space="preserve"> support to the teaching team, the Principal Teacher has enhanced professional confidence and collaboration. This structured approach ensures that data is used purposefully to track progress, identify trends and maintain a clear focus on continuous improvement across literacy and numeracy.</w:t>
            </w:r>
          </w:p>
          <w:p w14:paraId="71AD5421" w14:textId="77777777" w:rsidR="0091772D" w:rsidRPr="0091772D" w:rsidRDefault="0091772D">
            <w:pPr>
              <w:numPr>
                <w:ilvl w:val="0"/>
                <w:numId w:val="6"/>
              </w:numPr>
              <w:spacing w:before="100" w:beforeAutospacing="1"/>
              <w:jc w:val="both"/>
              <w:rPr>
                <w:rFonts w:eastAsia="Aptos" w:cstheme="minorHAnsi"/>
                <w:sz w:val="24"/>
                <w:szCs w:val="24"/>
              </w:rPr>
            </w:pPr>
            <w:r w:rsidRPr="00781F87">
              <w:rPr>
                <w:rFonts w:eastAsia="Aptos" w:cstheme="minorHAnsi"/>
                <w:sz w:val="24"/>
                <w:szCs w:val="24"/>
              </w:rPr>
              <w:t xml:space="preserve">There is evidence of robust, reliable Teacher Professional Judgements (TPJ’s) within P1. Standardised NSA data validates this early strength, with 44% of P1 children achieving the highest </w:t>
            </w:r>
            <w:r w:rsidRPr="0091772D">
              <w:rPr>
                <w:rFonts w:eastAsia="Aptos" w:cstheme="minorHAnsi"/>
                <w:sz w:val="24"/>
                <w:szCs w:val="24"/>
              </w:rPr>
              <w:t>standardised literacy bracket (Band 6 and above) and 55% in numeracy, outperforming national norms.</w:t>
            </w:r>
          </w:p>
          <w:p w14:paraId="3D91F629" w14:textId="77777777" w:rsidR="0091772D" w:rsidRPr="0091772D" w:rsidRDefault="0091772D">
            <w:pPr>
              <w:numPr>
                <w:ilvl w:val="0"/>
                <w:numId w:val="6"/>
              </w:numPr>
              <w:spacing w:before="100" w:beforeAutospacing="1"/>
              <w:jc w:val="both"/>
              <w:rPr>
                <w:rFonts w:eastAsia="Aptos" w:cstheme="minorHAnsi"/>
                <w:sz w:val="24"/>
                <w:szCs w:val="24"/>
              </w:rPr>
            </w:pPr>
            <w:r w:rsidRPr="0091772D">
              <w:rPr>
                <w:rFonts w:eastAsia="Aptos" w:cstheme="minorHAnsi"/>
                <w:sz w:val="24"/>
                <w:szCs w:val="24"/>
              </w:rPr>
              <w:t>The school has successfully established mechanisms to track and celebrate wider achievements. This universal tracking ensures that children’s successes beyond the formal curriculum are visibly valued and woven into the school's identity.</w:t>
            </w:r>
          </w:p>
          <w:p w14:paraId="2FFD01BA" w14:textId="6B47D3B7" w:rsidR="00461399" w:rsidRPr="0091772D" w:rsidRDefault="0091772D">
            <w:pPr>
              <w:numPr>
                <w:ilvl w:val="0"/>
                <w:numId w:val="6"/>
              </w:numPr>
              <w:spacing w:before="100" w:beforeAutospacing="1"/>
              <w:jc w:val="both"/>
              <w:rPr>
                <w:rFonts w:eastAsia="Aptos" w:cstheme="minorHAnsi"/>
                <w:sz w:val="24"/>
                <w:szCs w:val="24"/>
              </w:rPr>
            </w:pPr>
            <w:r w:rsidRPr="0091772D">
              <w:rPr>
                <w:rFonts w:eastAsia="Aptos" w:cstheme="minorHAnsi"/>
                <w:sz w:val="24"/>
                <w:szCs w:val="24"/>
              </w:rPr>
              <w:t>Outdoor learning is evident within the Early Years. In P1-3, outdoor environments are used effectively to stimulate play, communication and enquiry based learning.</w:t>
            </w:r>
          </w:p>
          <w:p w14:paraId="18380601"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5323F1BE" w14:textId="77777777" w:rsidR="00386CD1" w:rsidRPr="00386CD1" w:rsidRDefault="00386CD1">
            <w:pPr>
              <w:numPr>
                <w:ilvl w:val="0"/>
                <w:numId w:val="7"/>
              </w:numPr>
              <w:shd w:val="clear" w:color="auto" w:fill="FFFFFF"/>
              <w:spacing w:after="160"/>
              <w:jc w:val="both"/>
              <w:rPr>
                <w:rFonts w:eastAsia="Times New Roman" w:cstheme="minorHAnsi"/>
                <w:color w:val="000000"/>
                <w:sz w:val="24"/>
                <w:szCs w:val="24"/>
                <w:lang w:eastAsia="en-GB"/>
              </w:rPr>
            </w:pPr>
            <w:r w:rsidRPr="00386CD1">
              <w:rPr>
                <w:rFonts w:eastAsia="Times New Roman" w:cstheme="minorHAnsi"/>
                <w:color w:val="000000"/>
                <w:sz w:val="24"/>
                <w:szCs w:val="24"/>
                <w:lang w:eastAsia="en-GB"/>
              </w:rPr>
              <w:t>Data confirms that writing presents the most prominent area for development across all stages. Primary 3 has the highest attainment with 68.3% of pupils on track, and whole school data indicates approximately one in three children across all stages are behind expectation. This indicates that writing requires a progressive, consistent whole school methodology, leading to a visible progression of skills as children move through the Levels.</w:t>
            </w:r>
          </w:p>
          <w:p w14:paraId="24FDDF1D" w14:textId="77777777" w:rsidR="00386CD1" w:rsidRPr="00386CD1" w:rsidRDefault="00386CD1">
            <w:pPr>
              <w:numPr>
                <w:ilvl w:val="0"/>
                <w:numId w:val="7"/>
              </w:numPr>
              <w:shd w:val="clear" w:color="auto" w:fill="FFFFFF"/>
              <w:spacing w:before="100" w:beforeAutospacing="1" w:after="100" w:afterAutospacing="1"/>
              <w:jc w:val="both"/>
              <w:rPr>
                <w:rFonts w:eastAsia="Times New Roman" w:cstheme="minorHAnsi"/>
                <w:color w:val="000000"/>
                <w:sz w:val="24"/>
                <w:szCs w:val="24"/>
                <w:lang w:eastAsia="en-GB"/>
              </w:rPr>
            </w:pPr>
            <w:r w:rsidRPr="00386CD1">
              <w:rPr>
                <w:rFonts w:eastAsia="Times New Roman" w:cstheme="minorHAnsi"/>
                <w:color w:val="000000"/>
                <w:sz w:val="24"/>
                <w:szCs w:val="24"/>
                <w:lang w:eastAsia="en-GB"/>
              </w:rPr>
              <w:t>While outdoor learning is well planned for in P1-3, its implementation remains variable and developing across P4-7. Senior leaders should continue building a clear, progressive planning framework to ensure that outdoor learning experiences are systematically developed, ensuring continuity of challenge and depth.</w:t>
            </w:r>
          </w:p>
          <w:p w14:paraId="48C3B72E" w14:textId="77777777" w:rsidR="00386CD1" w:rsidRPr="00386CD1" w:rsidRDefault="00386CD1">
            <w:pPr>
              <w:numPr>
                <w:ilvl w:val="0"/>
                <w:numId w:val="7"/>
              </w:numPr>
              <w:shd w:val="clear" w:color="auto" w:fill="FFFFFF"/>
              <w:spacing w:before="100" w:beforeAutospacing="1" w:after="100" w:afterAutospacing="1"/>
              <w:jc w:val="both"/>
              <w:rPr>
                <w:rFonts w:eastAsia="Times New Roman" w:cstheme="minorHAnsi"/>
                <w:color w:val="000000"/>
                <w:sz w:val="24"/>
                <w:szCs w:val="24"/>
                <w:lang w:eastAsia="en-GB"/>
              </w:rPr>
            </w:pPr>
            <w:r w:rsidRPr="00386CD1">
              <w:rPr>
                <w:rFonts w:eastAsia="Times New Roman" w:cstheme="minorHAnsi"/>
                <w:color w:val="000000"/>
                <w:sz w:val="24"/>
                <w:szCs w:val="24"/>
                <w:lang w:eastAsia="en-GB"/>
              </w:rPr>
              <w:t>While universal records and celebration of wider achievements are evident, an area for enhancement is the systematic tracking of the </w:t>
            </w:r>
            <w:r w:rsidRPr="00386CD1">
              <w:rPr>
                <w:rFonts w:eastAsia="Times New Roman" w:cstheme="minorHAnsi"/>
                <w:i/>
                <w:iCs/>
                <w:color w:val="000000"/>
                <w:sz w:val="24"/>
                <w:szCs w:val="24"/>
                <w:lang w:eastAsia="en-GB"/>
              </w:rPr>
              <w:t>skills</w:t>
            </w:r>
            <w:r w:rsidRPr="00386CD1">
              <w:rPr>
                <w:rFonts w:eastAsia="Times New Roman" w:cstheme="minorHAnsi"/>
                <w:color w:val="000000"/>
                <w:sz w:val="24"/>
                <w:szCs w:val="24"/>
                <w:lang w:eastAsia="en-GB"/>
              </w:rPr>
              <w:t> children develop through these experiences. Senior leaders should consider tracking wider achievements to move beyond recording participation, focusing instead on supporting children to articulate and build upon their personal skills development as they progress through the stages.</w:t>
            </w:r>
          </w:p>
          <w:p w14:paraId="748B7D02" w14:textId="6C7467EC" w:rsidR="00461399" w:rsidRPr="00386CD1" w:rsidRDefault="00386CD1">
            <w:pPr>
              <w:numPr>
                <w:ilvl w:val="0"/>
                <w:numId w:val="7"/>
              </w:numPr>
              <w:shd w:val="clear" w:color="auto" w:fill="FFFFFF"/>
              <w:spacing w:before="100" w:beforeAutospacing="1" w:after="100" w:afterAutospacing="1"/>
              <w:jc w:val="both"/>
              <w:rPr>
                <w:rFonts w:eastAsia="Times New Roman" w:cstheme="minorHAnsi"/>
                <w:color w:val="000000"/>
                <w:lang w:eastAsia="en-GB"/>
              </w:rPr>
            </w:pPr>
            <w:r w:rsidRPr="00386CD1">
              <w:rPr>
                <w:rFonts w:eastAsia="Times New Roman" w:cstheme="minorHAnsi"/>
                <w:sz w:val="24"/>
                <w:szCs w:val="24"/>
                <w:lang w:eastAsia="en-GB"/>
              </w:rPr>
              <w:t>Build on the robust tracking systems by reviewing the moderation cycle to ensure the sessions are impactful for staff, supporting accuracy and shared professional confidence in teacher judgements across all stages.</w:t>
            </w: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1AEDAECC" w:rsidR="004F5CD5" w:rsidRPr="00360119" w:rsidRDefault="00B72985"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B58E4">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5A9F47F3" w:rsidR="004F5CD5" w:rsidRPr="0082145D" w:rsidRDefault="00B72985"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B58E4">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15580B5E" w14:textId="77777777"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6DB8C1F4" w14:textId="2E8FB75A" w:rsidR="006064F5" w:rsidRPr="00360119" w:rsidRDefault="00461399" w:rsidP="006064F5">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00B0F0"/>
              </w:rPr>
              <w:t>Nursery class</w:t>
            </w:r>
          </w:p>
          <w:p w14:paraId="2D3CFA59" w14:textId="77777777" w:rsidR="00740C26" w:rsidRDefault="00740C26">
            <w:pPr>
              <w:pStyle w:val="ListParagraph"/>
              <w:numPr>
                <w:ilvl w:val="0"/>
                <w:numId w:val="3"/>
              </w:numPr>
            </w:pPr>
            <w:r>
              <w:t>The highly effective leadership of the Head Teacher, supported by extremely committed senior leaders and creative and dynamic middle leaders. This has resulted in well-paced improvements across a range of areas.</w:t>
            </w:r>
          </w:p>
          <w:p w14:paraId="175CE494" w14:textId="77777777" w:rsidR="00740C26" w:rsidRDefault="00740C26">
            <w:pPr>
              <w:pStyle w:val="ListParagraph"/>
              <w:numPr>
                <w:ilvl w:val="0"/>
                <w:numId w:val="3"/>
              </w:numPr>
            </w:pPr>
            <w:r>
              <w:t>The strong sense of community which reflects the school’s vision of ‘Learning to Learn, Learning to Care’ has resulted in a shared ambition to improve outcomes for children. In addition, this vision underpins the approaches to school improvement planning and self-evaluation processes.</w:t>
            </w:r>
          </w:p>
          <w:p w14:paraId="61B9B6BD" w14:textId="77777777" w:rsidR="00740C26" w:rsidRDefault="00740C26">
            <w:pPr>
              <w:pStyle w:val="ListParagraph"/>
              <w:numPr>
                <w:ilvl w:val="0"/>
                <w:numId w:val="3"/>
              </w:numPr>
            </w:pPr>
            <w:r>
              <w:t>Almost all staff demonstrate a deep understanding of the children, their families and the social, economic and cultural context of the school. As a result, the school has established effective approaches to supporting children in collaboration with a range of partners with whom they have formed highly effective relationships.</w:t>
            </w:r>
          </w:p>
          <w:p w14:paraId="772A6B28" w14:textId="77777777" w:rsidR="00740C26" w:rsidRDefault="00740C26">
            <w:pPr>
              <w:pStyle w:val="ListParagraph"/>
              <w:numPr>
                <w:ilvl w:val="0"/>
                <w:numId w:val="3"/>
              </w:numPr>
            </w:pPr>
            <w:r>
              <w:t>Increased participation in school improvement planning and self-evaluation activities by</w:t>
            </w:r>
            <w:r w:rsidRPr="00D05500">
              <w:t xml:space="preserve"> a diverse group of parents</w:t>
            </w:r>
            <w:r>
              <w:t>.</w:t>
            </w:r>
          </w:p>
          <w:p w14:paraId="7D6AA97D" w14:textId="0F4D0780" w:rsidR="006064F5" w:rsidRDefault="00740C26">
            <w:pPr>
              <w:pStyle w:val="ListParagraph"/>
              <w:numPr>
                <w:ilvl w:val="0"/>
                <w:numId w:val="3"/>
              </w:numPr>
            </w:pPr>
            <w:r>
              <w:t>All teaching staff engage school improvement planning activities which informs key priorities and provides a shared sense of ownership.</w:t>
            </w:r>
          </w:p>
          <w:p w14:paraId="0D72A383" w14:textId="77777777" w:rsidR="00D31674" w:rsidRPr="00D31674" w:rsidRDefault="00D31674">
            <w:pPr>
              <w:pStyle w:val="ListParagraph"/>
              <w:numPr>
                <w:ilvl w:val="0"/>
                <w:numId w:val="3"/>
              </w:numPr>
              <w:spacing w:before="100" w:beforeAutospacing="1"/>
              <w:jc w:val="both"/>
              <w:rPr>
                <w:rFonts w:eastAsia="Times New Roman" w:cstheme="minorHAnsi"/>
                <w:color w:val="0070C0"/>
                <w:lang w:eastAsia="en-GB"/>
              </w:rPr>
            </w:pPr>
            <w:r w:rsidRPr="00D31674">
              <w:rPr>
                <w:rFonts w:eastAsia="Times New Roman" w:cstheme="minorHAnsi"/>
                <w:color w:val="0070C0"/>
                <w:lang w:eastAsia="en-GB"/>
              </w:rPr>
              <w:t xml:space="preserve">Senior leaders provide effective pedagogical leadership which promotes a positive, nurturing and inclusive ethos across the setting. Staff feel well supported, valued and increasingly confident in leading aspects of practice. </w:t>
            </w:r>
          </w:p>
          <w:p w14:paraId="01F79AAE" w14:textId="77777777" w:rsidR="00D31674" w:rsidRPr="00D31674" w:rsidRDefault="00D31674">
            <w:pPr>
              <w:pStyle w:val="ListParagraph"/>
              <w:numPr>
                <w:ilvl w:val="0"/>
                <w:numId w:val="3"/>
              </w:numPr>
              <w:spacing w:before="100" w:beforeAutospacing="1"/>
              <w:jc w:val="both"/>
              <w:rPr>
                <w:rFonts w:eastAsia="Times New Roman" w:cstheme="minorHAnsi"/>
                <w:color w:val="0070C0"/>
                <w:lang w:eastAsia="en-GB"/>
              </w:rPr>
            </w:pPr>
            <w:r w:rsidRPr="00D31674">
              <w:rPr>
                <w:rFonts w:eastAsia="Times New Roman" w:cstheme="minorHAnsi"/>
                <w:color w:val="0070C0"/>
                <w:lang w:eastAsia="en-GB"/>
              </w:rPr>
              <w:t xml:space="preserve">Senior leaders have created a culture of teamwork, collaboration and professional learning. Staff engage positively in reflective practice and professional dialogue to support ongoing improvement. </w:t>
            </w:r>
          </w:p>
          <w:p w14:paraId="12F5C0A2" w14:textId="77777777" w:rsidR="00D31674" w:rsidRPr="00D31674" w:rsidRDefault="00D31674">
            <w:pPr>
              <w:pStyle w:val="ListParagraph"/>
              <w:numPr>
                <w:ilvl w:val="0"/>
                <w:numId w:val="3"/>
              </w:numPr>
              <w:spacing w:before="100" w:beforeAutospacing="1"/>
              <w:jc w:val="both"/>
              <w:rPr>
                <w:rFonts w:eastAsia="Times New Roman" w:cstheme="minorHAnsi"/>
                <w:color w:val="0070C0"/>
                <w:lang w:eastAsia="en-GB"/>
              </w:rPr>
            </w:pPr>
            <w:r w:rsidRPr="00D31674">
              <w:rPr>
                <w:rFonts w:eastAsia="Times New Roman" w:cstheme="minorHAnsi"/>
                <w:color w:val="0070C0"/>
                <w:lang w:eastAsia="en-GB"/>
              </w:rPr>
              <w:t xml:space="preserve">Staff interactions with children are warm, responsive and nurturing. Children are settled, confident and actively engaged in play and learning experiences across the setting. </w:t>
            </w:r>
          </w:p>
          <w:p w14:paraId="4C9BBB70" w14:textId="78EBBBE6" w:rsidR="00D31674" w:rsidRPr="00D31674" w:rsidRDefault="00D31674">
            <w:pPr>
              <w:pStyle w:val="ListParagraph"/>
              <w:numPr>
                <w:ilvl w:val="0"/>
                <w:numId w:val="3"/>
              </w:numPr>
              <w:rPr>
                <w:color w:val="0070C0"/>
              </w:rPr>
            </w:pPr>
            <w:r w:rsidRPr="00D31674">
              <w:rPr>
                <w:rFonts w:eastAsia="Times New Roman" w:cstheme="minorHAnsi"/>
                <w:color w:val="0070C0"/>
                <w:lang w:eastAsia="en-GB"/>
              </w:rPr>
              <w:t>Senior leaders demonstrate a commitment to supporting the wellbeing of children and families. Effective induction, transition and partnership approaches help children and families feel included, respected and valued within the nursery community.</w:t>
            </w:r>
          </w:p>
          <w:p w14:paraId="7FF5275A" w14:textId="77777777" w:rsidR="006064F5" w:rsidRPr="00360119" w:rsidRDefault="00461399"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7AF3AD24" w14:textId="0DC7C45B"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Pr="00360119">
              <w:rPr>
                <w:rFonts w:asciiTheme="minorHAnsi" w:hAnsiTheme="minorHAnsi" w:cstheme="minorHAnsi"/>
                <w:b/>
                <w:bCs/>
                <w:color w:val="00B0F0"/>
              </w:rPr>
              <w:t>Nursery class</w:t>
            </w:r>
          </w:p>
          <w:p w14:paraId="0430D41F" w14:textId="77777777" w:rsidR="00E94A41" w:rsidRDefault="00E94A41">
            <w:pPr>
              <w:pStyle w:val="ListParagraph"/>
              <w:numPr>
                <w:ilvl w:val="0"/>
                <w:numId w:val="3"/>
              </w:numPr>
            </w:pPr>
            <w:r>
              <w:t>As identified by the Head Teacher, review and refresh the school’s vision, values and aims with all stakeholders and ensure that these are known and lived by all members of the school community.</w:t>
            </w:r>
          </w:p>
          <w:p w14:paraId="60466B32" w14:textId="77777777" w:rsidR="00E94A41" w:rsidRDefault="00E94A41">
            <w:pPr>
              <w:pStyle w:val="ListParagraph"/>
              <w:numPr>
                <w:ilvl w:val="0"/>
                <w:numId w:val="3"/>
              </w:numPr>
            </w:pPr>
            <w:r w:rsidRPr="0070772B">
              <w:t>Ensure that pupils have a clear understanding of their role in the cycle for improvement and how they contribute towards this process.</w:t>
            </w:r>
            <w:r>
              <w:t xml:space="preserve"> This includes their active involvement in school improvement groups and enhanced pupil leadership opportunities.</w:t>
            </w:r>
          </w:p>
          <w:p w14:paraId="088B5760" w14:textId="77777777" w:rsidR="00E94A41" w:rsidRDefault="00E94A41">
            <w:pPr>
              <w:pStyle w:val="ListParagraph"/>
              <w:numPr>
                <w:ilvl w:val="0"/>
                <w:numId w:val="3"/>
              </w:numPr>
            </w:pPr>
            <w:r>
              <w:t>Further increase parental involvement in school improvement planning priorities and self-evaluation activities. This includes developing a shared understanding of an ambitious raising attainment strategy for all children.</w:t>
            </w:r>
          </w:p>
          <w:p w14:paraId="01BB2F3F" w14:textId="77777777" w:rsidR="00E94A41" w:rsidRDefault="00E94A41">
            <w:pPr>
              <w:pStyle w:val="ListParagraph"/>
              <w:numPr>
                <w:ilvl w:val="0"/>
                <w:numId w:val="3"/>
              </w:numPr>
            </w:pPr>
            <w:r>
              <w:t xml:space="preserve">Further develop approaches to ensuring all teachers are fully involved in leading and implementing school improvement plan priorities.  </w:t>
            </w:r>
          </w:p>
          <w:p w14:paraId="4B1E6944" w14:textId="4F9AD3C6" w:rsidR="00461399" w:rsidRDefault="00E94A41">
            <w:pPr>
              <w:pStyle w:val="ListParagraph"/>
              <w:numPr>
                <w:ilvl w:val="0"/>
                <w:numId w:val="3"/>
              </w:numPr>
            </w:pPr>
            <w:r>
              <w:t>As planned, senior leaders should continue to promote creativity, CLPL and practitioner enquiry. It is an important next step that this is planned strategically and aligned with the school improvement priorities. Furthermore, school leaders should regularly and systematically review the impact of CLPL with all teaching staff.</w:t>
            </w:r>
          </w:p>
          <w:p w14:paraId="574DCC0A" w14:textId="77777777" w:rsidR="00E9326E" w:rsidRPr="00E9326E" w:rsidRDefault="00E9326E">
            <w:pPr>
              <w:pStyle w:val="ListParagraph"/>
              <w:numPr>
                <w:ilvl w:val="0"/>
                <w:numId w:val="3"/>
              </w:numPr>
              <w:spacing w:before="100" w:beforeAutospacing="1" w:after="100" w:afterAutospacing="1"/>
              <w:jc w:val="both"/>
              <w:rPr>
                <w:rFonts w:eastAsia="Times New Roman" w:cs="Arial"/>
                <w:color w:val="0070C0"/>
                <w:lang w:eastAsia="en-GB"/>
              </w:rPr>
            </w:pPr>
            <w:r w:rsidRPr="00E9326E">
              <w:rPr>
                <w:rFonts w:eastAsia="Times New Roman" w:cs="Arial"/>
                <w:color w:val="0070C0"/>
                <w:lang w:eastAsia="en-GB"/>
              </w:rPr>
              <w:t xml:space="preserve">Further strengthen self-evaluation and quality assurance processes to ensure they are robust, systematic and clearly linked to measurable improvements in children’s outcomes. </w:t>
            </w:r>
          </w:p>
          <w:p w14:paraId="5E99753F" w14:textId="77777777" w:rsidR="00E9326E" w:rsidRPr="00E9326E" w:rsidRDefault="00E9326E">
            <w:pPr>
              <w:pStyle w:val="ListParagraph"/>
              <w:numPr>
                <w:ilvl w:val="0"/>
                <w:numId w:val="3"/>
              </w:numPr>
              <w:spacing w:before="100" w:beforeAutospacing="1" w:after="100" w:afterAutospacing="1"/>
              <w:jc w:val="both"/>
              <w:rPr>
                <w:rFonts w:eastAsia="Times New Roman" w:cs="Arial"/>
                <w:color w:val="0070C0"/>
                <w:lang w:eastAsia="en-GB"/>
              </w:rPr>
            </w:pPr>
            <w:r w:rsidRPr="00E9326E">
              <w:rPr>
                <w:rFonts w:eastAsia="Times New Roman" w:cs="Arial"/>
                <w:color w:val="0070C0"/>
                <w:lang w:eastAsia="en-GB"/>
              </w:rPr>
              <w:t xml:space="preserve">Improve the use of national guidance, evidence-based research and professional enquiry to better evaluate the impact of pedagogical approaches and professional learning on children’s progress and achievements. </w:t>
            </w:r>
          </w:p>
          <w:p w14:paraId="4033D504" w14:textId="77777777" w:rsidR="00E9326E" w:rsidRPr="00E9326E" w:rsidRDefault="00E9326E">
            <w:pPr>
              <w:pStyle w:val="ListParagraph"/>
              <w:numPr>
                <w:ilvl w:val="0"/>
                <w:numId w:val="3"/>
              </w:numPr>
              <w:spacing w:before="100" w:beforeAutospacing="1" w:after="100" w:afterAutospacing="1"/>
              <w:jc w:val="both"/>
              <w:rPr>
                <w:rFonts w:eastAsia="Times New Roman" w:cs="Arial"/>
                <w:color w:val="0070C0"/>
                <w:lang w:eastAsia="en-GB"/>
              </w:rPr>
            </w:pPr>
            <w:r w:rsidRPr="00E9326E">
              <w:rPr>
                <w:rFonts w:eastAsia="Times New Roman" w:cs="Arial"/>
                <w:color w:val="0070C0"/>
                <w:lang w:eastAsia="en-GB"/>
              </w:rPr>
              <w:lastRenderedPageBreak/>
              <w:t xml:space="preserve">Ensure improvement planning for the early learning and childcare setting is more clearly aligned with whole-school improvement priorities while maintaining a distinct focus on nursery-specific priorities and intended outcomes. </w:t>
            </w:r>
          </w:p>
          <w:p w14:paraId="5D964774" w14:textId="1F7FE035" w:rsidR="00D31674" w:rsidRPr="00E9326E" w:rsidRDefault="00E9326E">
            <w:pPr>
              <w:pStyle w:val="ListParagraph"/>
              <w:numPr>
                <w:ilvl w:val="0"/>
                <w:numId w:val="3"/>
              </w:numPr>
              <w:rPr>
                <w:color w:val="0070C0"/>
              </w:rPr>
            </w:pPr>
            <w:r w:rsidRPr="00E9326E">
              <w:rPr>
                <w:rFonts w:eastAsia="Times New Roman" w:cs="Arial"/>
                <w:color w:val="0070C0"/>
                <w:lang w:eastAsia="en-GB"/>
              </w:rPr>
              <w:t>Continue to develop the consistency and quality of learning experiences, interactions and learning environments, including providing more challenging and stimulating experiences across the playroom.</w:t>
            </w:r>
          </w:p>
          <w:p w14:paraId="68B929D8" w14:textId="77777777" w:rsidR="006064F5" w:rsidRPr="0082145D" w:rsidRDefault="006064F5" w:rsidP="001545DC">
            <w:pPr>
              <w:pStyle w:val="Default"/>
              <w:ind w:left="32"/>
              <w:rPr>
                <w:rFonts w:asciiTheme="minorHAnsi" w:hAnsiTheme="minorHAnsi" w:cstheme="minorHAnsi"/>
                <w:color w:val="auto"/>
              </w:rPr>
            </w:pP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061DE5D4" w:rsidR="004F5CD5" w:rsidRDefault="00B72985"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B58E4">
                  <w:rPr>
                    <w:rFonts w:asciiTheme="minorHAnsi" w:hAnsiTheme="minorHAnsi" w:cstheme="minorHAnsi"/>
                    <w:b/>
                    <w:bCs/>
                  </w:rPr>
                  <w:t>Good</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4E895DC4" w:rsidR="004F5CD5" w:rsidRPr="0082145D" w:rsidRDefault="00B72985"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0013E">
                  <w:rPr>
                    <w:rFonts w:asciiTheme="minorHAnsi" w:hAnsiTheme="minorHAnsi" w:cstheme="minorHAnsi"/>
                    <w:b/>
                    <w:bCs/>
                  </w:rPr>
                  <w:t>Satisfactory</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9979115" w14:textId="4CEF30B2"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C657F4">
              <w:rPr>
                <w:rFonts w:asciiTheme="minorHAnsi" w:hAnsiTheme="minorHAnsi" w:cstheme="minorHAnsi"/>
                <w:b/>
                <w:bCs/>
                <w:color w:val="auto"/>
              </w:rPr>
              <w:t>/</w:t>
            </w:r>
            <w:r w:rsidRPr="00360119">
              <w:rPr>
                <w:rFonts w:asciiTheme="minorHAnsi" w:hAnsiTheme="minorHAnsi" w:cstheme="minorHAnsi"/>
                <w:b/>
                <w:bCs/>
                <w:color w:val="00B0F0"/>
              </w:rPr>
              <w:t>Nursery class</w:t>
            </w:r>
          </w:p>
          <w:p w14:paraId="75D5A522" w14:textId="77777777" w:rsidR="00272485" w:rsidRPr="00323DD8" w:rsidRDefault="00272485">
            <w:pPr>
              <w:pStyle w:val="ListParagraph"/>
              <w:numPr>
                <w:ilvl w:val="0"/>
                <w:numId w:val="4"/>
              </w:numPr>
              <w:jc w:val="both"/>
              <w:rPr>
                <w:rFonts w:cstheme="minorHAnsi"/>
              </w:rPr>
            </w:pPr>
            <w:r w:rsidRPr="00323DD8">
              <w:rPr>
                <w:rFonts w:cstheme="minorHAnsi"/>
              </w:rPr>
              <w:t>Highly positive relationships across the school community lead to warm, respectful interactions between staff and children.</w:t>
            </w:r>
          </w:p>
          <w:p w14:paraId="3F8741AF" w14:textId="77777777" w:rsidR="00272485" w:rsidRDefault="00272485">
            <w:pPr>
              <w:pStyle w:val="ListParagraph"/>
              <w:numPr>
                <w:ilvl w:val="0"/>
                <w:numId w:val="4"/>
              </w:numPr>
              <w:jc w:val="both"/>
              <w:rPr>
                <w:rFonts w:cstheme="minorHAnsi"/>
              </w:rPr>
            </w:pPr>
            <w:r w:rsidRPr="00323DD8">
              <w:rPr>
                <w:rFonts w:cstheme="minorHAnsi"/>
              </w:rPr>
              <w:t>A calm and purposeful learning environment supports children to feel safe, settled and ready to learn.</w:t>
            </w:r>
          </w:p>
          <w:p w14:paraId="334D06B3" w14:textId="61010038" w:rsidR="00461399" w:rsidRDefault="00272485">
            <w:pPr>
              <w:pStyle w:val="ListParagraph"/>
              <w:numPr>
                <w:ilvl w:val="0"/>
                <w:numId w:val="4"/>
              </w:numPr>
              <w:jc w:val="both"/>
              <w:rPr>
                <w:rFonts w:cstheme="minorHAnsi"/>
              </w:rPr>
            </w:pPr>
            <w:r w:rsidRPr="00272485">
              <w:rPr>
                <w:rFonts w:cstheme="minorHAnsi"/>
              </w:rPr>
              <w:t xml:space="preserve">Senior and middle leaders analyse attainment and progress data </w:t>
            </w:r>
            <w:r w:rsidR="00AB534A" w:rsidRPr="00272485">
              <w:rPr>
                <w:rFonts w:cstheme="minorHAnsi"/>
              </w:rPr>
              <w:t>effectively, leading</w:t>
            </w:r>
            <w:r w:rsidRPr="00272485">
              <w:rPr>
                <w:rFonts w:cstheme="minorHAnsi"/>
              </w:rPr>
              <w:t xml:space="preserve"> to well-targeted interventions for individuals and groups of learners.</w:t>
            </w:r>
          </w:p>
          <w:p w14:paraId="782F1FA4" w14:textId="77777777" w:rsidR="00C01E9C" w:rsidRPr="00C01E9C" w:rsidRDefault="00C01E9C">
            <w:pPr>
              <w:pStyle w:val="ListParagraph"/>
              <w:numPr>
                <w:ilvl w:val="0"/>
                <w:numId w:val="4"/>
              </w:numPr>
              <w:spacing w:before="100" w:beforeAutospacing="1" w:after="100" w:afterAutospacing="1"/>
              <w:jc w:val="both"/>
              <w:rPr>
                <w:rFonts w:cs="Arial"/>
                <w:color w:val="0070C0"/>
              </w:rPr>
            </w:pPr>
            <w:r w:rsidRPr="00C01E9C">
              <w:rPr>
                <w:rFonts w:cs="Arial"/>
                <w:color w:val="0070C0"/>
              </w:rPr>
              <w:t xml:space="preserve">Staff have developed strong, positive and nurturing relationships with children, supporting secure attachments and helping children feel safe, settled and ready to learn. </w:t>
            </w:r>
          </w:p>
          <w:p w14:paraId="42DDDA87" w14:textId="77777777" w:rsidR="00C01E9C" w:rsidRPr="00C01E9C" w:rsidRDefault="00C01E9C">
            <w:pPr>
              <w:pStyle w:val="ListParagraph"/>
              <w:numPr>
                <w:ilvl w:val="0"/>
                <w:numId w:val="4"/>
              </w:numPr>
              <w:spacing w:before="100" w:beforeAutospacing="1" w:after="100" w:afterAutospacing="1"/>
              <w:jc w:val="both"/>
              <w:rPr>
                <w:rFonts w:cs="Arial"/>
                <w:color w:val="0070C0"/>
              </w:rPr>
            </w:pPr>
            <w:r w:rsidRPr="00C01E9C">
              <w:rPr>
                <w:rFonts w:cs="Arial"/>
                <w:color w:val="0070C0"/>
              </w:rPr>
              <w:t xml:space="preserve">Children benefit from well-established routines and consistent expectations which support emotional regulation, confidence and independence in daily learning experiences. </w:t>
            </w:r>
          </w:p>
          <w:p w14:paraId="541541F0" w14:textId="77777777" w:rsidR="00C01E9C" w:rsidRPr="00C01E9C" w:rsidRDefault="00C01E9C">
            <w:pPr>
              <w:pStyle w:val="ListParagraph"/>
              <w:numPr>
                <w:ilvl w:val="0"/>
                <w:numId w:val="4"/>
              </w:numPr>
              <w:spacing w:before="100" w:beforeAutospacing="1" w:after="100" w:afterAutospacing="1"/>
              <w:jc w:val="both"/>
              <w:rPr>
                <w:rFonts w:cs="Arial"/>
                <w:color w:val="0070C0"/>
              </w:rPr>
            </w:pPr>
            <w:r w:rsidRPr="00C01E9C">
              <w:rPr>
                <w:rFonts w:cs="Arial"/>
                <w:color w:val="0070C0"/>
              </w:rPr>
              <w:t xml:space="preserve">Staff demonstrate a good understanding of children as learners and use observations, dialogue and ongoing assessment information appropriately to inform planning and next steps in learning. </w:t>
            </w:r>
          </w:p>
          <w:p w14:paraId="01D057C5" w14:textId="4E8F664F" w:rsidR="00E9326E" w:rsidRPr="00C01E9C" w:rsidRDefault="00C01E9C">
            <w:pPr>
              <w:pStyle w:val="ListParagraph"/>
              <w:numPr>
                <w:ilvl w:val="0"/>
                <w:numId w:val="4"/>
              </w:numPr>
              <w:jc w:val="both"/>
              <w:rPr>
                <w:rFonts w:cstheme="minorHAnsi"/>
                <w:color w:val="0070C0"/>
              </w:rPr>
            </w:pPr>
            <w:r w:rsidRPr="00C01E9C">
              <w:rPr>
                <w:rFonts w:cs="Arial"/>
                <w:color w:val="0070C0"/>
              </w:rPr>
              <w:t>Effective partnership working with parents and carers ensures they are meaningfully involved in their child’s learning, including discussions around targets and next steps, supporting shared understanding of progress.</w:t>
            </w:r>
          </w:p>
          <w:p w14:paraId="7E783963" w14:textId="77777777" w:rsidR="00272485" w:rsidRPr="00272485" w:rsidRDefault="00272485" w:rsidP="00272485">
            <w:pPr>
              <w:ind w:left="360"/>
              <w:jc w:val="both"/>
              <w:rPr>
                <w:rFonts w:cstheme="minorHAnsi"/>
              </w:rPr>
            </w:pPr>
          </w:p>
          <w:p w14:paraId="2D06C643" w14:textId="77777777" w:rsidR="00461399" w:rsidRPr="0082145D" w:rsidRDefault="00461399" w:rsidP="00461399">
            <w:pPr>
              <w:pStyle w:val="Default"/>
              <w:ind w:left="32"/>
              <w:rPr>
                <w:rFonts w:asciiTheme="minorHAnsi" w:hAnsiTheme="minorHAnsi" w:cstheme="minorHAnsi"/>
                <w:color w:val="auto"/>
              </w:rPr>
            </w:pP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BCA8B3E" w14:textId="200AC350"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1118C5">
              <w:rPr>
                <w:rFonts w:asciiTheme="minorHAnsi" w:hAnsiTheme="minorHAnsi" w:cstheme="minorHAnsi"/>
                <w:b/>
                <w:bCs/>
                <w:color w:val="auto"/>
              </w:rPr>
              <w:t>/</w:t>
            </w:r>
            <w:r w:rsidRPr="00360119">
              <w:rPr>
                <w:rFonts w:asciiTheme="minorHAnsi" w:hAnsiTheme="minorHAnsi" w:cstheme="minorHAnsi"/>
                <w:b/>
                <w:bCs/>
                <w:color w:val="00B0F0"/>
              </w:rPr>
              <w:t>Nursery class</w:t>
            </w:r>
          </w:p>
          <w:p w14:paraId="7DCFA296" w14:textId="77777777" w:rsidR="00FC0828" w:rsidRPr="00323DD8" w:rsidRDefault="00FC0828">
            <w:pPr>
              <w:pStyle w:val="ListParagraph"/>
              <w:numPr>
                <w:ilvl w:val="0"/>
                <w:numId w:val="4"/>
              </w:numPr>
              <w:rPr>
                <w:rFonts w:cstheme="minorHAnsi"/>
              </w:rPr>
            </w:pPr>
            <w:r w:rsidRPr="00323DD8">
              <w:rPr>
                <w:rFonts w:cstheme="minorHAnsi"/>
              </w:rPr>
              <w:t>Continue to develop approaches to differentiated learning to ensure all  children are appropriately supported and challenged.</w:t>
            </w:r>
          </w:p>
          <w:p w14:paraId="219D622F" w14:textId="77777777" w:rsidR="00FC0828" w:rsidRDefault="00FC0828">
            <w:pPr>
              <w:pStyle w:val="ListParagraph"/>
              <w:numPr>
                <w:ilvl w:val="0"/>
                <w:numId w:val="4"/>
              </w:numPr>
              <w:rPr>
                <w:rFonts w:cstheme="minorHAnsi"/>
              </w:rPr>
            </w:pPr>
            <w:r w:rsidRPr="00323DD8">
              <w:rPr>
                <w:rFonts w:cstheme="minorHAnsi"/>
              </w:rPr>
              <w:t>Further develop creative and purposeful approaches to outdoor learning to enhance engagement and provide meaningful contexts for learning across the curriculum.</w:t>
            </w:r>
          </w:p>
          <w:p w14:paraId="2DCC6B22" w14:textId="77777777" w:rsidR="00FC0828" w:rsidRDefault="00FC0828">
            <w:pPr>
              <w:pStyle w:val="ListParagraph"/>
              <w:numPr>
                <w:ilvl w:val="0"/>
                <w:numId w:val="4"/>
              </w:numPr>
              <w:rPr>
                <w:rFonts w:cstheme="minorHAnsi"/>
              </w:rPr>
            </w:pPr>
            <w:r w:rsidRPr="00323DD8">
              <w:rPr>
                <w:rFonts w:cstheme="minorHAnsi"/>
              </w:rPr>
              <w:t>Develop a clear and concise learning, teaching and assessment policy to provide consistent guidance and support staff in planning, tracking and monitoring learning across the school.</w:t>
            </w:r>
          </w:p>
          <w:p w14:paraId="77D75DD2" w14:textId="77777777" w:rsidR="00FD0111" w:rsidRPr="00FD0111" w:rsidRDefault="00FD0111">
            <w:pPr>
              <w:pStyle w:val="ListParagraph"/>
              <w:numPr>
                <w:ilvl w:val="0"/>
                <w:numId w:val="4"/>
              </w:numPr>
              <w:spacing w:before="100" w:beforeAutospacing="1" w:after="100" w:afterAutospacing="1"/>
              <w:jc w:val="both"/>
              <w:rPr>
                <w:rFonts w:eastAsia="Times New Roman" w:cs="Arial"/>
                <w:color w:val="0070C0"/>
                <w:lang w:eastAsia="en-GB"/>
              </w:rPr>
            </w:pPr>
            <w:r w:rsidRPr="00FD0111">
              <w:rPr>
                <w:rFonts w:eastAsia="Times New Roman" w:cs="Arial"/>
                <w:color w:val="0070C0"/>
                <w:lang w:eastAsia="en-GB"/>
              </w:rPr>
              <w:t xml:space="preserve">Further develop learning environments and experiences to provide greater consistency in challenge, creativity and opportunities for children to explore, investigate and apply their thinking. </w:t>
            </w:r>
          </w:p>
          <w:p w14:paraId="1C372EE9" w14:textId="77777777" w:rsidR="00FD0111" w:rsidRPr="00FD0111" w:rsidRDefault="00FD0111">
            <w:pPr>
              <w:pStyle w:val="ListParagraph"/>
              <w:numPr>
                <w:ilvl w:val="0"/>
                <w:numId w:val="4"/>
              </w:numPr>
              <w:spacing w:before="100" w:beforeAutospacing="1" w:after="100" w:afterAutospacing="1"/>
              <w:jc w:val="both"/>
              <w:rPr>
                <w:rFonts w:eastAsia="Times New Roman" w:cs="Arial"/>
                <w:color w:val="0070C0"/>
                <w:lang w:eastAsia="en-GB"/>
              </w:rPr>
            </w:pPr>
            <w:r w:rsidRPr="00FD0111">
              <w:rPr>
                <w:rFonts w:eastAsia="Times New Roman" w:cs="Arial"/>
                <w:color w:val="0070C0"/>
                <w:lang w:eastAsia="en-GB"/>
              </w:rPr>
              <w:t xml:space="preserve">Strengthen approaches to children’s participation and voice to ensure children are more fully involved in planning and shaping their learning across indoor, outdoor and community contexts. </w:t>
            </w:r>
          </w:p>
          <w:p w14:paraId="0C0F7099" w14:textId="77777777" w:rsidR="00FD0111" w:rsidRPr="00FD0111" w:rsidRDefault="00FD0111">
            <w:pPr>
              <w:pStyle w:val="ListParagraph"/>
              <w:numPr>
                <w:ilvl w:val="0"/>
                <w:numId w:val="4"/>
              </w:numPr>
              <w:spacing w:before="100" w:beforeAutospacing="1" w:after="100" w:afterAutospacing="1"/>
              <w:jc w:val="both"/>
              <w:rPr>
                <w:rFonts w:eastAsia="Times New Roman" w:cs="Arial"/>
                <w:color w:val="0070C0"/>
                <w:lang w:eastAsia="en-GB"/>
              </w:rPr>
            </w:pPr>
            <w:r w:rsidRPr="00FD0111">
              <w:rPr>
                <w:rFonts w:eastAsia="Times New Roman" w:cs="Arial"/>
                <w:color w:val="0070C0"/>
                <w:lang w:eastAsia="en-GB"/>
              </w:rPr>
              <w:t xml:space="preserve">Continue to refine tracking, monitoring and professional dialogue to ensure clearer links between assessment of learning intentions, planned experiences and children’s progress over time. </w:t>
            </w:r>
          </w:p>
          <w:p w14:paraId="7E8997BE" w14:textId="475F49CA" w:rsidR="00C01E9C" w:rsidRPr="00FD0111" w:rsidRDefault="00FD0111">
            <w:pPr>
              <w:pStyle w:val="ListParagraph"/>
              <w:numPr>
                <w:ilvl w:val="0"/>
                <w:numId w:val="4"/>
              </w:numPr>
              <w:rPr>
                <w:rFonts w:cstheme="minorHAnsi"/>
                <w:color w:val="0070C0"/>
              </w:rPr>
            </w:pPr>
            <w:r w:rsidRPr="00FD0111">
              <w:rPr>
                <w:rFonts w:eastAsia="Times New Roman" w:cs="Arial"/>
                <w:color w:val="0070C0"/>
                <w:lang w:eastAsia="en-GB"/>
              </w:rPr>
              <w:t>Further embed the use of the seven principles of curriculum design to improve coherence, progression and consistency in planning, assessment and evaluation across all areas of learning.</w:t>
            </w:r>
          </w:p>
          <w:p w14:paraId="7E3D67BE" w14:textId="6B1BB00D" w:rsidR="00461399" w:rsidRPr="0082145D" w:rsidRDefault="00461399" w:rsidP="00272485">
            <w:pPr>
              <w:pStyle w:val="Default"/>
              <w:rPr>
                <w:rFonts w:asciiTheme="minorHAnsi" w:hAnsiTheme="minorHAnsi" w:cstheme="minorHAnsi"/>
                <w:color w:val="auto"/>
              </w:rPr>
            </w:pPr>
          </w:p>
          <w:p w14:paraId="14C1E0B5" w14:textId="77777777" w:rsidR="006064F5" w:rsidRPr="0082145D" w:rsidRDefault="006064F5" w:rsidP="006064F5">
            <w:pPr>
              <w:pStyle w:val="Default"/>
              <w:ind w:left="32"/>
              <w:rPr>
                <w:rFonts w:asciiTheme="minorHAnsi" w:hAnsiTheme="minorHAnsi" w:cstheme="minorHAnsi"/>
                <w:color w:val="auto"/>
              </w:rPr>
            </w:pPr>
          </w:p>
        </w:tc>
      </w:tr>
    </w:tbl>
    <w:p w14:paraId="71E81F8D" w14:textId="77777777" w:rsidR="006064F5" w:rsidRDefault="006064F5" w:rsidP="00F22FA5">
      <w:pPr>
        <w:rPr>
          <w:rFonts w:cstheme="minorHAnsi"/>
          <w:sz w:val="24"/>
          <w:szCs w:val="24"/>
        </w:rPr>
      </w:pPr>
    </w:p>
    <w:p w14:paraId="02C7E038" w14:textId="77777777" w:rsidR="00AB534A" w:rsidRDefault="00AB534A" w:rsidP="00F22FA5">
      <w:pPr>
        <w:rPr>
          <w:rFonts w:cstheme="minorHAnsi"/>
          <w:sz w:val="24"/>
          <w:szCs w:val="24"/>
        </w:rPr>
      </w:pPr>
    </w:p>
    <w:p w14:paraId="7454B087" w14:textId="77777777" w:rsidR="00AB534A" w:rsidRPr="0082145D" w:rsidRDefault="00AB534A"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3.1 Ensuring wellbeing, equity and inclusion</w:t>
            </w:r>
          </w:p>
          <w:p w14:paraId="16C7F74B" w14:textId="3580849B" w:rsidR="000116C3" w:rsidRDefault="00B72985"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0013E">
                  <w:rPr>
                    <w:rFonts w:asciiTheme="minorHAnsi" w:hAnsiTheme="minorHAnsi" w:cstheme="minorHAnsi"/>
                    <w:b/>
                    <w:bCs/>
                  </w:rPr>
                  <w:t>Very Good</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324D824C" w:rsidR="000116C3" w:rsidRPr="0082145D" w:rsidRDefault="00B72985"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0013E">
                  <w:rPr>
                    <w:rFonts w:asciiTheme="minorHAnsi" w:hAnsiTheme="minorHAnsi" w:cstheme="minorHAnsi"/>
                    <w:b/>
                    <w:bCs/>
                  </w:rPr>
                  <w:t>Good</w:t>
                </w:r>
              </w:sdtContent>
            </w:sdt>
          </w:p>
        </w:tc>
      </w:tr>
      <w:tr w:rsidR="006064F5" w:rsidRPr="0082145D" w14:paraId="04820CF1" w14:textId="77777777" w:rsidTr="001545DC">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626614E4" w14:textId="36A8F387"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w:t>
            </w:r>
            <w:r w:rsidRPr="0082145D">
              <w:rPr>
                <w:rFonts w:asciiTheme="minorHAnsi" w:hAnsiTheme="minorHAnsi" w:cstheme="minorHAnsi"/>
                <w:color w:val="auto"/>
              </w:rPr>
              <w:t xml:space="preserve"> </w:t>
            </w:r>
          </w:p>
          <w:p w14:paraId="20DBDAFC" w14:textId="77777777" w:rsidR="00744476" w:rsidRPr="004B0EDC" w:rsidRDefault="00744476" w:rsidP="0046050D">
            <w:pPr>
              <w:pStyle w:val="ListBullet"/>
            </w:pPr>
            <w:r w:rsidRPr="004B0EDC">
              <w:t>The school’s nurturing ethos is recognised as a significant strength by children, staff, parents and partners through survey evidence and focus group discussions.</w:t>
            </w:r>
          </w:p>
          <w:p w14:paraId="13ABE7E2" w14:textId="77777777" w:rsidR="00511A89" w:rsidRDefault="00744476" w:rsidP="00511A89">
            <w:pPr>
              <w:pStyle w:val="ListBullet"/>
            </w:pPr>
            <w:r w:rsidRPr="004B0EDC">
              <w:t>Children’s wellbeing is monitored effectively through the use of wellbeing plans, Boxall profiling and the Glasgow Motivation and Wellbeing Profile (GMWP).</w:t>
            </w:r>
          </w:p>
          <w:p w14:paraId="41882435" w14:textId="1D2AF2A8" w:rsidR="00744476" w:rsidRPr="004B0EDC" w:rsidRDefault="00744476">
            <w:pPr>
              <w:pStyle w:val="ListBullet"/>
            </w:pPr>
            <w:r w:rsidRPr="004B0EDC">
              <w:t>Almost all children report high levels of motivation and emotional wellbeing across all GMWP measures.</w:t>
            </w:r>
          </w:p>
          <w:p w14:paraId="1EE1DCB3" w14:textId="77777777" w:rsidR="00744476" w:rsidRPr="004B0EDC" w:rsidRDefault="00744476" w:rsidP="0046050D">
            <w:pPr>
              <w:pStyle w:val="ListBullet"/>
            </w:pPr>
            <w:r w:rsidRPr="004B0EDC">
              <w:t>Staff demonstrate a strong understanding of trauma-informed and nurturing approaches, contributing positively to the formation of strong relationships.</w:t>
            </w:r>
          </w:p>
          <w:p w14:paraId="59DC7187" w14:textId="77777777" w:rsidR="00744476" w:rsidRPr="004B0EDC" w:rsidRDefault="00744476" w:rsidP="0046050D">
            <w:pPr>
              <w:pStyle w:val="ListBullet"/>
            </w:pPr>
            <w:r w:rsidRPr="004B0EDC">
              <w:t>The school has robust systems in place to support learners with additional support needs (ASN), including well-established GIRFEC procedures and staged interventions.</w:t>
            </w:r>
          </w:p>
          <w:p w14:paraId="78FC3237" w14:textId="77777777" w:rsidR="00744476" w:rsidRPr="004B0EDC" w:rsidRDefault="00744476" w:rsidP="0046050D">
            <w:pPr>
              <w:pStyle w:val="ListBullet"/>
            </w:pPr>
            <w:r w:rsidRPr="004B0EDC">
              <w:t xml:space="preserve">There is a long-standing commitment to The Promise and the school’s provision for Care-Experienced children has been shared in the wider educational community. </w:t>
            </w:r>
          </w:p>
          <w:p w14:paraId="7E1F5094" w14:textId="77777777" w:rsidR="00744476" w:rsidRDefault="00744476" w:rsidP="0046050D">
            <w:pPr>
              <w:pStyle w:val="ListBullet"/>
            </w:pPr>
            <w:r w:rsidRPr="004B0EDC">
              <w:t>Rights-respecting approaches are embedded across the school community, endorsed by the school’s Gold Rights Respecting Schools Award.</w:t>
            </w:r>
          </w:p>
          <w:p w14:paraId="576D359E" w14:textId="77777777" w:rsidR="00DE1731" w:rsidRPr="00934D3E" w:rsidRDefault="00DE1731" w:rsidP="0046050D">
            <w:pPr>
              <w:pStyle w:val="ListBullet"/>
              <w:rPr>
                <w:rFonts w:eastAsia="Calibri"/>
                <w:color w:val="0070C0"/>
              </w:rPr>
            </w:pPr>
            <w:r w:rsidRPr="00934D3E">
              <w:rPr>
                <w:rFonts w:eastAsia="Calibri"/>
                <w:color w:val="0070C0"/>
              </w:rPr>
              <w:t xml:space="preserve">Positive relationships between staff, parents and SMT play a major role in maintaining wellbeing within the nursery. </w:t>
            </w:r>
          </w:p>
          <w:p w14:paraId="13AED3C8" w14:textId="77777777" w:rsidR="00DE1731" w:rsidRPr="00934D3E" w:rsidRDefault="00DE1731" w:rsidP="0046050D">
            <w:pPr>
              <w:pStyle w:val="ListBullet"/>
              <w:rPr>
                <w:rFonts w:eastAsia="Calibri"/>
                <w:color w:val="0070C0"/>
              </w:rPr>
            </w:pPr>
            <w:r w:rsidRPr="00934D3E">
              <w:rPr>
                <w:rFonts w:eastAsia="Calibri"/>
                <w:color w:val="0070C0"/>
              </w:rPr>
              <w:t xml:space="preserve">The staff provide emotional support to their parents and families. </w:t>
            </w:r>
          </w:p>
          <w:p w14:paraId="34FF49EB" w14:textId="77777777" w:rsidR="00DE1731" w:rsidRPr="00934D3E" w:rsidRDefault="00DE1731" w:rsidP="0046050D">
            <w:pPr>
              <w:pStyle w:val="ListBullet"/>
              <w:rPr>
                <w:rFonts w:eastAsia="Calibri"/>
                <w:color w:val="0070C0"/>
              </w:rPr>
            </w:pPr>
            <w:r w:rsidRPr="00934D3E">
              <w:rPr>
                <w:rFonts w:eastAsia="Calibri"/>
                <w:color w:val="0070C0"/>
              </w:rPr>
              <w:t xml:space="preserve">The staff have strong secure attachments with parents and their families. The keyworker system allows staff to build these strong connections It was clear staff were attuned to children’s emotions and respond sensitively and consistently. </w:t>
            </w:r>
          </w:p>
          <w:p w14:paraId="40C380EE" w14:textId="77777777" w:rsidR="00DE1731" w:rsidRPr="00934D3E" w:rsidRDefault="00DE1731" w:rsidP="0046050D">
            <w:pPr>
              <w:pStyle w:val="ListBullet"/>
              <w:rPr>
                <w:rFonts w:eastAsia="Calibri"/>
                <w:color w:val="0070C0"/>
              </w:rPr>
            </w:pPr>
            <w:r w:rsidRPr="00934D3E">
              <w:rPr>
                <w:rFonts w:eastAsia="Calibri"/>
                <w:color w:val="0070C0"/>
              </w:rPr>
              <w:t xml:space="preserve">Parents highlighted that the nursery was a safe space to learn and felt supported by staff and SMT. </w:t>
            </w:r>
          </w:p>
          <w:p w14:paraId="27360C05" w14:textId="77777777" w:rsidR="00DE1731" w:rsidRPr="00934D3E" w:rsidRDefault="00DE1731" w:rsidP="0046050D">
            <w:pPr>
              <w:pStyle w:val="ListBullet"/>
              <w:rPr>
                <w:rFonts w:eastAsia="Calibri"/>
                <w:color w:val="0070C0"/>
              </w:rPr>
            </w:pPr>
            <w:r w:rsidRPr="00934D3E">
              <w:rPr>
                <w:rFonts w:eastAsia="Calibri"/>
                <w:color w:val="0070C0"/>
              </w:rPr>
              <w:t>Most staff were able to provide support regarding children development and to provide strategies to support them at home.</w:t>
            </w:r>
          </w:p>
          <w:p w14:paraId="5F77E253" w14:textId="77777777" w:rsidR="00DE1731" w:rsidRPr="00934D3E" w:rsidRDefault="00DE1731" w:rsidP="0046050D">
            <w:pPr>
              <w:pStyle w:val="ListBullet"/>
              <w:rPr>
                <w:rFonts w:eastAsia="Calibri"/>
                <w:color w:val="0070C0"/>
              </w:rPr>
            </w:pPr>
            <w:r w:rsidRPr="00934D3E">
              <w:rPr>
                <w:rFonts w:eastAsia="Calibri"/>
                <w:color w:val="0070C0"/>
              </w:rPr>
              <w:t>There was evidence of  clear routines where children feel safe and secure and children could follow these routines with confidence</w:t>
            </w:r>
          </w:p>
          <w:p w14:paraId="15326112" w14:textId="77777777" w:rsidR="00DE1731" w:rsidRPr="00934D3E" w:rsidRDefault="00DE1731" w:rsidP="0046050D">
            <w:pPr>
              <w:pStyle w:val="ListBullet"/>
              <w:rPr>
                <w:rFonts w:eastAsia="Calibri"/>
                <w:color w:val="0070C0"/>
              </w:rPr>
            </w:pPr>
            <w:r w:rsidRPr="00934D3E">
              <w:rPr>
                <w:rFonts w:eastAsia="Calibri"/>
                <w:color w:val="0070C0"/>
              </w:rPr>
              <w:t xml:space="preserve">Tracking systems allow staff to track and secure children’s wellbeing these include the Leuven’s scale ,and the Early years tracker </w:t>
            </w:r>
          </w:p>
          <w:p w14:paraId="48C2BDFD" w14:textId="77777777" w:rsidR="00DE1731" w:rsidRPr="00934D3E" w:rsidRDefault="00DE1731" w:rsidP="0046050D">
            <w:pPr>
              <w:pStyle w:val="ListBullet"/>
              <w:rPr>
                <w:rFonts w:eastAsia="Calibri"/>
                <w:color w:val="0070C0"/>
              </w:rPr>
            </w:pPr>
            <w:r w:rsidRPr="00934D3E">
              <w:rPr>
                <w:rFonts w:eastAsia="Calibri"/>
                <w:color w:val="0070C0"/>
              </w:rPr>
              <w:t>There are opportunities for families to contribute to wellbeing and decision making through regular parents meetings and TAC meetings for more targeted support.</w:t>
            </w:r>
          </w:p>
          <w:p w14:paraId="71FF7391" w14:textId="77777777" w:rsidR="00DE1731" w:rsidRPr="00934D3E" w:rsidRDefault="00DE1731" w:rsidP="0046050D">
            <w:pPr>
              <w:pStyle w:val="ListBullet"/>
              <w:rPr>
                <w:rFonts w:eastAsia="Calibri"/>
                <w:color w:val="0070C0"/>
              </w:rPr>
            </w:pPr>
            <w:r w:rsidRPr="00934D3E">
              <w:rPr>
                <w:rFonts w:eastAsia="Calibri"/>
                <w:color w:val="0070C0"/>
              </w:rPr>
              <w:t>Staff have opportunities to discuss children’s wellbeing through weekly planning meetings and zone meetings.</w:t>
            </w:r>
          </w:p>
          <w:p w14:paraId="700167A7" w14:textId="77777777" w:rsidR="00DE1731" w:rsidRPr="00934D3E" w:rsidRDefault="00DE1731" w:rsidP="0046050D">
            <w:pPr>
              <w:pStyle w:val="ListBullet"/>
              <w:rPr>
                <w:rFonts w:eastAsia="Calibri"/>
                <w:color w:val="0070C0"/>
              </w:rPr>
            </w:pPr>
            <w:r w:rsidRPr="00934D3E">
              <w:rPr>
                <w:rFonts w:eastAsia="Calibri"/>
                <w:color w:val="0070C0"/>
              </w:rPr>
              <w:t>The playroom spaces promoted calmness, security and belonging.</w:t>
            </w:r>
          </w:p>
          <w:p w14:paraId="00F253C1" w14:textId="77777777" w:rsidR="00DE1731" w:rsidRPr="00934D3E" w:rsidRDefault="00DE1731" w:rsidP="0046050D">
            <w:pPr>
              <w:pStyle w:val="ListBullet"/>
              <w:rPr>
                <w:rFonts w:eastAsia="Calibri"/>
                <w:color w:val="0070C0"/>
              </w:rPr>
            </w:pPr>
            <w:r w:rsidRPr="00934D3E">
              <w:rPr>
                <w:rFonts w:eastAsia="Calibri"/>
                <w:color w:val="0070C0"/>
              </w:rPr>
              <w:t>Opportunities for active outdoor play which supports physical and emotional wellbeing</w:t>
            </w:r>
          </w:p>
          <w:p w14:paraId="5283A4D4" w14:textId="6B83BDBF" w:rsidR="00FD0111" w:rsidRPr="00934D3E" w:rsidRDefault="00DE1731" w:rsidP="0046050D">
            <w:pPr>
              <w:pStyle w:val="ListBullet"/>
              <w:rPr>
                <w:color w:val="0070C0"/>
              </w:rPr>
            </w:pPr>
            <w:r w:rsidRPr="00934D3E">
              <w:rPr>
                <w:rFonts w:eastAsia="Calibri"/>
                <w:color w:val="0070C0"/>
              </w:rPr>
              <w:t>The staff use a range of assessments approaches to inform planning, these include observations and learning journals which are shared with parents</w:t>
            </w:r>
          </w:p>
          <w:p w14:paraId="45D1708E" w14:textId="45DB2D69" w:rsidR="00461399" w:rsidRPr="00744476" w:rsidRDefault="00461399" w:rsidP="00744476">
            <w:pPr>
              <w:pStyle w:val="Default"/>
              <w:rPr>
                <w:rFonts w:asciiTheme="minorHAnsi" w:hAnsiTheme="minorHAnsi" w:cstheme="minorHAnsi"/>
                <w:color w:val="auto"/>
                <w:lang w:val="en-US"/>
              </w:rPr>
            </w:pPr>
          </w:p>
          <w:p w14:paraId="6F300926" w14:textId="77777777" w:rsidR="00744476" w:rsidRPr="00797521" w:rsidRDefault="00744476" w:rsidP="00744476">
            <w:pPr>
              <w:pStyle w:val="Default"/>
              <w:rPr>
                <w:rFonts w:asciiTheme="minorHAnsi" w:hAnsiTheme="minorHAnsi" w:cstheme="minorHAnsi"/>
                <w:color w:val="auto"/>
              </w:rPr>
            </w:pPr>
          </w:p>
          <w:p w14:paraId="0ED7E236" w14:textId="77777777" w:rsidR="00461399" w:rsidRPr="00A8190D" w:rsidRDefault="00461399" w:rsidP="00461399">
            <w:pPr>
              <w:pStyle w:val="Default"/>
              <w:ind w:left="32"/>
              <w:rPr>
                <w:rFonts w:asciiTheme="minorHAnsi" w:hAnsiTheme="minorHAnsi" w:cstheme="minorHAnsi"/>
                <w:b/>
                <w:bCs/>
                <w:color w:val="auto"/>
              </w:rPr>
            </w:pPr>
            <w:r w:rsidRPr="00A8190D">
              <w:rPr>
                <w:rFonts w:asciiTheme="minorHAnsi" w:hAnsiTheme="minorHAnsi" w:cstheme="minorHAnsi"/>
                <w:b/>
                <w:bCs/>
                <w:color w:val="auto"/>
              </w:rPr>
              <w:t xml:space="preserve">Key Priorities:  </w:t>
            </w:r>
          </w:p>
          <w:p w14:paraId="0B0DF74E" w14:textId="69164BBB" w:rsidR="00461399" w:rsidRPr="00A8190D" w:rsidRDefault="001E3302" w:rsidP="00461399">
            <w:pPr>
              <w:pStyle w:val="Default"/>
              <w:ind w:left="32"/>
              <w:rPr>
                <w:rFonts w:asciiTheme="minorHAnsi" w:hAnsiTheme="minorHAnsi" w:cstheme="minorHAnsi"/>
                <w:b/>
                <w:bCs/>
                <w:color w:val="auto"/>
              </w:rPr>
            </w:pPr>
            <w:r w:rsidRPr="00A8190D">
              <w:rPr>
                <w:rFonts w:asciiTheme="minorHAnsi" w:hAnsiTheme="minorHAnsi" w:cstheme="minorHAnsi"/>
                <w:b/>
                <w:bCs/>
                <w:color w:val="auto"/>
              </w:rPr>
              <w:t>School/ELC</w:t>
            </w:r>
            <w:r w:rsidRPr="00A8190D">
              <w:rPr>
                <w:rFonts w:asciiTheme="minorHAnsi" w:hAnsiTheme="minorHAnsi" w:cstheme="minorHAnsi"/>
                <w:b/>
                <w:bCs/>
                <w:color w:val="00B0F0"/>
              </w:rPr>
              <w:t xml:space="preserve"> Nursery class</w:t>
            </w:r>
            <w:r w:rsidRPr="00A8190D">
              <w:rPr>
                <w:rFonts w:asciiTheme="minorHAnsi" w:hAnsiTheme="minorHAnsi" w:cstheme="minorHAnsi"/>
                <w:b/>
                <w:bCs/>
                <w:color w:val="auto"/>
              </w:rPr>
              <w:t xml:space="preserve"> </w:t>
            </w:r>
          </w:p>
          <w:p w14:paraId="75D43DA7" w14:textId="77777777" w:rsidR="00A34E7F" w:rsidRDefault="00A34E7F" w:rsidP="0046050D">
            <w:pPr>
              <w:pStyle w:val="ListBullet"/>
            </w:pPr>
            <w:r w:rsidRPr="004B0EDC">
              <w:t>Continue to strengthen approaches to anti-bullying to ensure all children and families feel confident that concerns are addressed effectively.</w:t>
            </w:r>
          </w:p>
          <w:p w14:paraId="6A4E2348" w14:textId="77777777" w:rsidR="00A34E7F" w:rsidRDefault="00A34E7F" w:rsidP="0046050D">
            <w:pPr>
              <w:pStyle w:val="ListBullet"/>
            </w:pPr>
            <w:r w:rsidRPr="004B0EDC">
              <w:lastRenderedPageBreak/>
              <w:t>Ensure learning environments consistently reflect communication-friendly and inclusive practice, including the accessible use of whole-class and personalised visual timetables, where appropriate.</w:t>
            </w:r>
          </w:p>
          <w:p w14:paraId="5E2EF59F" w14:textId="77777777" w:rsidR="0046050D" w:rsidRPr="0046050D" w:rsidRDefault="00A34E7F" w:rsidP="0046050D">
            <w:pPr>
              <w:pStyle w:val="ListBullet"/>
              <w:rPr>
                <w:color w:val="0070C0"/>
              </w:rPr>
            </w:pPr>
            <w:r w:rsidRPr="004B0EDC">
              <w:t>Further develop the school’s equalities agenda to ensure a shared understanding of inclusion and equality across the wider school community.</w:t>
            </w:r>
          </w:p>
          <w:p w14:paraId="66D9CD1B" w14:textId="5DA0000E" w:rsidR="0046050D" w:rsidRPr="0046050D" w:rsidRDefault="0046050D">
            <w:pPr>
              <w:pStyle w:val="ListBullet"/>
            </w:pPr>
            <w:r w:rsidRPr="0046050D">
              <w:rPr>
                <w:rFonts w:eastAsia="Calibri"/>
                <w:color w:val="0070C0"/>
              </w:rPr>
              <w:t>To further support children’s wellbeing the GIRFEC indicators would allow staff and parents to support children’s wellbeing.</w:t>
            </w:r>
          </w:p>
          <w:p w14:paraId="4C9E79D9" w14:textId="77777777" w:rsidR="0046050D" w:rsidRPr="0046050D" w:rsidRDefault="0046050D" w:rsidP="0046050D">
            <w:pPr>
              <w:pStyle w:val="ListBullet"/>
              <w:rPr>
                <w:rFonts w:eastAsia="Calibri"/>
                <w:color w:val="0070C0"/>
              </w:rPr>
            </w:pPr>
            <w:r w:rsidRPr="0046050D">
              <w:rPr>
                <w:rFonts w:eastAsia="Calibri"/>
                <w:color w:val="0070C0"/>
              </w:rPr>
              <w:t>Further development of PATHS and UNCRC into the curriculum would further enhance inclusion and wellbeing.</w:t>
            </w:r>
          </w:p>
          <w:p w14:paraId="76B54907" w14:textId="77777777" w:rsidR="0046050D" w:rsidRPr="0046050D" w:rsidRDefault="0046050D" w:rsidP="0046050D">
            <w:pPr>
              <w:pStyle w:val="ListBullet"/>
              <w:rPr>
                <w:rFonts w:eastAsia="Calibri"/>
                <w:color w:val="0070C0"/>
              </w:rPr>
            </w:pPr>
            <w:r w:rsidRPr="0046050D">
              <w:rPr>
                <w:rFonts w:eastAsia="Calibri"/>
                <w:color w:val="0070C0"/>
              </w:rPr>
              <w:t>The addition of floor books would allow children to use there voice to further enhance decision making</w:t>
            </w:r>
          </w:p>
          <w:p w14:paraId="23BF9186" w14:textId="77777777" w:rsidR="0046050D" w:rsidRPr="0046050D" w:rsidRDefault="0046050D" w:rsidP="0046050D">
            <w:pPr>
              <w:pStyle w:val="ListBullet"/>
              <w:rPr>
                <w:rFonts w:eastAsia="Calibri"/>
                <w:color w:val="0070C0"/>
              </w:rPr>
            </w:pPr>
            <w:r w:rsidRPr="0046050D">
              <w:rPr>
                <w:rFonts w:eastAsia="Calibri"/>
                <w:color w:val="0070C0"/>
              </w:rPr>
              <w:t>The environment could be further developed to the enhance opportunity for learning and development. Digital technology could be further developed in particular for children with additional support needs</w:t>
            </w:r>
          </w:p>
          <w:p w14:paraId="2746194C" w14:textId="073E7E73" w:rsidR="00DF1817" w:rsidRPr="0046050D" w:rsidRDefault="0046050D" w:rsidP="0046050D">
            <w:pPr>
              <w:pStyle w:val="ListBullet"/>
              <w:rPr>
                <w:color w:val="0070C0"/>
              </w:rPr>
            </w:pPr>
            <w:r w:rsidRPr="0046050D">
              <w:rPr>
                <w:rFonts w:eastAsia="Calibri"/>
                <w:color w:val="0070C0"/>
              </w:rPr>
              <w:t>Data could be further interrogated to evaluate the impact of children’s wellbeing and progress. Looking at data over time and plan next steps. This would support attainment over time and plan for next steps</w:t>
            </w:r>
          </w:p>
          <w:p w14:paraId="54D82EA3" w14:textId="77777777" w:rsidR="006064F5" w:rsidRPr="00A34E7F" w:rsidRDefault="006064F5" w:rsidP="00744476">
            <w:pPr>
              <w:pStyle w:val="Default"/>
              <w:rPr>
                <w:rFonts w:asciiTheme="minorHAnsi" w:hAnsiTheme="minorHAnsi" w:cstheme="minorHAnsi"/>
                <w:color w:val="auto"/>
                <w:lang w:val="en-US"/>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218BF68B" w:rsidR="000116C3" w:rsidRDefault="00B72985"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0013E">
                  <w:rPr>
                    <w:rFonts w:asciiTheme="minorHAnsi" w:hAnsiTheme="minorHAnsi" w:cstheme="minorHAnsi"/>
                    <w:b/>
                    <w:bCs/>
                  </w:rPr>
                  <w:t>Good</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3E2352BD" w:rsidR="000116C3" w:rsidRPr="000116C3" w:rsidRDefault="00B72985"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F0013E">
                  <w:rPr>
                    <w:rFonts w:asciiTheme="minorHAnsi" w:hAnsiTheme="minorHAnsi" w:cstheme="minorHAnsi"/>
                    <w:b/>
                    <w:bCs/>
                  </w:rPr>
                  <w:t>Good</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01BCEB36"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18D87360" w14:textId="77777777" w:rsidR="004B3DDC" w:rsidRPr="00781F87" w:rsidRDefault="004B3DDC">
            <w:pPr>
              <w:numPr>
                <w:ilvl w:val="0"/>
                <w:numId w:val="6"/>
              </w:numPr>
              <w:spacing w:before="100" w:beforeAutospacing="1"/>
              <w:jc w:val="both"/>
              <w:rPr>
                <w:rFonts w:eastAsia="Aptos" w:cstheme="minorHAnsi"/>
                <w:sz w:val="24"/>
                <w:szCs w:val="24"/>
              </w:rPr>
            </w:pPr>
            <w:r w:rsidRPr="00781F87">
              <w:rPr>
                <w:rFonts w:eastAsia="Aptos" w:cstheme="minorHAnsi"/>
                <w:sz w:val="24"/>
                <w:szCs w:val="24"/>
              </w:rPr>
              <w:t>Across almost all stages, Listening &amp; Talking remains an area of good performance, with most learners securely on track. This demonstrates an embedded whole school commitment to oral literacy, communication interventions and vocabulary rich environments created through dialogic approaches and Word Aware in Early Years.</w:t>
            </w:r>
          </w:p>
          <w:p w14:paraId="42CEDF39" w14:textId="77777777" w:rsidR="004B3DDC" w:rsidRPr="00781F87" w:rsidRDefault="004B3DDC">
            <w:pPr>
              <w:numPr>
                <w:ilvl w:val="0"/>
                <w:numId w:val="6"/>
              </w:numPr>
              <w:spacing w:before="100" w:beforeAutospacing="1"/>
              <w:jc w:val="both"/>
              <w:rPr>
                <w:rFonts w:eastAsia="Aptos" w:cstheme="minorHAnsi"/>
                <w:sz w:val="24"/>
                <w:szCs w:val="24"/>
              </w:rPr>
            </w:pPr>
            <w:r w:rsidRPr="00781F87">
              <w:rPr>
                <w:rFonts w:eastAsia="Aptos" w:cstheme="minorHAnsi"/>
                <w:sz w:val="24"/>
                <w:szCs w:val="24"/>
              </w:rPr>
              <w:t>A key strength in securing reliable tracking across the school is the impactful leadership of the Principal Teacher, who has successfully developed and implemented robust tracking and monitoring systems for data across all stages. By providing this consistent, high quality support to the teaching team, the Principal Teacher has enhanced professional confidence and collaboration. This structured approach ensures that data is used purposefully to track progress, identify trends and maintain a clear focus on continuous improvement across literacy and numeracy.</w:t>
            </w:r>
          </w:p>
          <w:p w14:paraId="15567423" w14:textId="77777777" w:rsidR="004B3DDC" w:rsidRPr="00781F87" w:rsidRDefault="004B3DDC">
            <w:pPr>
              <w:numPr>
                <w:ilvl w:val="0"/>
                <w:numId w:val="6"/>
              </w:numPr>
              <w:spacing w:before="100" w:beforeAutospacing="1"/>
              <w:jc w:val="both"/>
              <w:rPr>
                <w:rFonts w:eastAsia="Aptos" w:cstheme="minorHAnsi"/>
                <w:sz w:val="24"/>
                <w:szCs w:val="24"/>
              </w:rPr>
            </w:pPr>
            <w:r w:rsidRPr="00781F87">
              <w:rPr>
                <w:rFonts w:eastAsia="Aptos" w:cstheme="minorHAnsi"/>
                <w:sz w:val="24"/>
                <w:szCs w:val="24"/>
              </w:rPr>
              <w:t>There is evidence of robust, reliable Teacher Professional Judgements (TPJ’s) within P1. Standardised NSA data validates this early strength, with 44% of P1 children achieving the highest standardised literacy bracket (Band 6 and above) and 55% in numeracy, outperforming national norms.</w:t>
            </w:r>
          </w:p>
          <w:p w14:paraId="635970D7" w14:textId="77777777" w:rsidR="004B3DDC" w:rsidRDefault="004B3DDC">
            <w:pPr>
              <w:numPr>
                <w:ilvl w:val="0"/>
                <w:numId w:val="6"/>
              </w:numPr>
              <w:spacing w:before="100" w:beforeAutospacing="1"/>
              <w:jc w:val="both"/>
              <w:rPr>
                <w:rFonts w:eastAsia="Aptos" w:cstheme="minorHAnsi"/>
                <w:sz w:val="24"/>
                <w:szCs w:val="24"/>
              </w:rPr>
            </w:pPr>
            <w:r w:rsidRPr="00781F87">
              <w:rPr>
                <w:rFonts w:eastAsia="Aptos" w:cstheme="minorHAnsi"/>
                <w:sz w:val="24"/>
                <w:szCs w:val="24"/>
              </w:rPr>
              <w:t>The school has successfully established mechanisms to track and celebrate wider achievements. This universal tracking ensures that children’s successes beyond the formal curriculum are visibly valued and woven into the school's identity.</w:t>
            </w:r>
          </w:p>
          <w:p w14:paraId="1409D8F8" w14:textId="53AB07DC" w:rsidR="00461399" w:rsidRPr="006B149B" w:rsidRDefault="004B3DDC">
            <w:pPr>
              <w:numPr>
                <w:ilvl w:val="0"/>
                <w:numId w:val="6"/>
              </w:numPr>
              <w:spacing w:before="100" w:beforeAutospacing="1"/>
              <w:jc w:val="both"/>
              <w:rPr>
                <w:rFonts w:eastAsia="Aptos" w:cstheme="minorHAnsi"/>
                <w:sz w:val="24"/>
                <w:szCs w:val="24"/>
              </w:rPr>
            </w:pPr>
            <w:r w:rsidRPr="004B3DDC">
              <w:rPr>
                <w:rFonts w:eastAsia="Aptos" w:cstheme="minorHAnsi"/>
              </w:rPr>
              <w:t>Outdoor learning is evident within the Early Years. In P1-3, outdoor environments are used effectively to stimulate play, communication and enquiry based learning.</w:t>
            </w:r>
          </w:p>
          <w:p w14:paraId="40ACCBE1"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Children’s progress is tracked and discussed regularly with both staff and parents using learning journals and parents’ meetings</w:t>
            </w:r>
          </w:p>
          <w:p w14:paraId="40165513"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 xml:space="preserve">Children demonstrate perseverance and challenge and try again, when challenge arise.  </w:t>
            </w:r>
          </w:p>
          <w:p w14:paraId="33CA87AE"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Children manage routines well with growing independence and resilience.</w:t>
            </w:r>
          </w:p>
          <w:p w14:paraId="7BC3E683"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 xml:space="preserve">Staff encourage curiosity and risk taking in a secure environment. The outdoor environment supports children health and wellbeing with a number of different areas to support differentiation.  </w:t>
            </w:r>
          </w:p>
          <w:p w14:paraId="256F3AA9"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lastRenderedPageBreak/>
              <w:t>Children feel safe, secure and nurtured and a readiness to learn</w:t>
            </w:r>
          </w:p>
          <w:p w14:paraId="372A1DAB"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Wellbeing is promoted through positive relationships with keyworkers, routines and safe environment</w:t>
            </w:r>
          </w:p>
          <w:p w14:paraId="65C0EC68" w14:textId="77777777" w:rsidR="006B149B" w:rsidRPr="006B149B" w:rsidRDefault="006B149B">
            <w:pPr>
              <w:pStyle w:val="ListParagraph"/>
              <w:numPr>
                <w:ilvl w:val="0"/>
                <w:numId w:val="6"/>
              </w:numPr>
              <w:spacing w:before="100" w:beforeAutospacing="1"/>
              <w:jc w:val="both"/>
              <w:rPr>
                <w:rFonts w:eastAsia="Calibri" w:cstheme="minorHAnsi"/>
                <w:color w:val="0070C0"/>
              </w:rPr>
            </w:pPr>
            <w:r w:rsidRPr="006B149B">
              <w:rPr>
                <w:rFonts w:eastAsia="Calibri" w:cstheme="minorHAnsi"/>
                <w:color w:val="0070C0"/>
              </w:rPr>
              <w:t>Parents regularly share children’s achievements from home through the online journals and one to one meetings with staff</w:t>
            </w:r>
          </w:p>
          <w:p w14:paraId="7F2B7177" w14:textId="353A2FF8" w:rsidR="006B149B" w:rsidRPr="006B149B" w:rsidRDefault="006B149B">
            <w:pPr>
              <w:numPr>
                <w:ilvl w:val="0"/>
                <w:numId w:val="6"/>
              </w:numPr>
              <w:spacing w:before="100" w:beforeAutospacing="1"/>
              <w:jc w:val="both"/>
              <w:rPr>
                <w:rFonts w:eastAsia="Aptos" w:cstheme="minorHAnsi"/>
                <w:color w:val="0070C0"/>
                <w:sz w:val="24"/>
                <w:szCs w:val="24"/>
              </w:rPr>
            </w:pPr>
            <w:r w:rsidRPr="006B149B">
              <w:rPr>
                <w:rFonts w:eastAsia="Calibri" w:cstheme="minorHAnsi"/>
                <w:color w:val="0070C0"/>
              </w:rPr>
              <w:t>Families feel confident around the understanding of children’s targets and happy to discuss these with staff and SMT</w:t>
            </w:r>
          </w:p>
          <w:p w14:paraId="0B0CD60B" w14:textId="77777777" w:rsidR="00461399" w:rsidRPr="0082145D" w:rsidRDefault="00461399" w:rsidP="00461399">
            <w:pPr>
              <w:pStyle w:val="Default"/>
              <w:rPr>
                <w:rFonts w:asciiTheme="minorHAnsi" w:hAnsiTheme="minorHAnsi" w:cstheme="minorHAnsi"/>
                <w:color w:val="auto"/>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12A53CD" w14:textId="7B7E0FBD"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w:t>
            </w:r>
          </w:p>
          <w:p w14:paraId="68CCED72" w14:textId="77777777" w:rsidR="003449E2" w:rsidRPr="00AB36EF" w:rsidRDefault="003449E2">
            <w:pPr>
              <w:numPr>
                <w:ilvl w:val="0"/>
                <w:numId w:val="6"/>
              </w:numPr>
              <w:shd w:val="clear" w:color="auto" w:fill="FFFFFF"/>
              <w:spacing w:after="160"/>
              <w:jc w:val="both"/>
              <w:rPr>
                <w:rFonts w:eastAsia="Times New Roman" w:cstheme="minorHAnsi"/>
                <w:color w:val="000000"/>
                <w:lang w:eastAsia="en-GB"/>
              </w:rPr>
            </w:pPr>
            <w:r w:rsidRPr="00AB36EF">
              <w:rPr>
                <w:rFonts w:eastAsia="Times New Roman" w:cstheme="minorHAnsi"/>
                <w:color w:val="000000"/>
                <w:lang w:eastAsia="en-GB"/>
              </w:rPr>
              <w:t>Data confirms that writing presents the most prominent area for development across all stages. Primary 3 has the highest attainment with 68.3% of pupils on track, and whole school data indicates approximately one in three children across all stages are behind expectation. This indicates that writing requires a progressive, consistent whole school methodology, leading to a visible progression of skills as children move through the Levels.</w:t>
            </w:r>
          </w:p>
          <w:p w14:paraId="18BE118C" w14:textId="77777777" w:rsidR="003449E2" w:rsidRPr="00AB36EF" w:rsidRDefault="003449E2">
            <w:pPr>
              <w:numPr>
                <w:ilvl w:val="0"/>
                <w:numId w:val="6"/>
              </w:numPr>
              <w:shd w:val="clear" w:color="auto" w:fill="FFFFFF"/>
              <w:spacing w:before="100" w:beforeAutospacing="1" w:after="100" w:afterAutospacing="1"/>
              <w:jc w:val="both"/>
              <w:rPr>
                <w:rFonts w:eastAsia="Times New Roman" w:cstheme="minorHAnsi"/>
                <w:color w:val="000000"/>
                <w:lang w:eastAsia="en-GB"/>
              </w:rPr>
            </w:pPr>
            <w:r w:rsidRPr="00AB36EF">
              <w:rPr>
                <w:rFonts w:eastAsia="Times New Roman" w:cstheme="minorHAnsi"/>
                <w:color w:val="000000"/>
                <w:lang w:eastAsia="en-GB"/>
              </w:rPr>
              <w:t>While outdoor learning is well planned for in P1-3, its implementation remains variable and developing across P4-7. Senior leaders should continue building a clear, progressive planning framework to ensure that outdoor learning experiences are systematically developed, ensuring continuity of challenge and depth.</w:t>
            </w:r>
          </w:p>
          <w:p w14:paraId="56C57B59" w14:textId="77777777" w:rsidR="003449E2" w:rsidRDefault="003449E2">
            <w:pPr>
              <w:numPr>
                <w:ilvl w:val="0"/>
                <w:numId w:val="6"/>
              </w:numPr>
              <w:shd w:val="clear" w:color="auto" w:fill="FFFFFF"/>
              <w:spacing w:before="100" w:beforeAutospacing="1" w:after="100" w:afterAutospacing="1"/>
              <w:jc w:val="both"/>
              <w:rPr>
                <w:rFonts w:eastAsia="Times New Roman" w:cstheme="minorHAnsi"/>
                <w:color w:val="000000"/>
                <w:lang w:eastAsia="en-GB"/>
              </w:rPr>
            </w:pPr>
            <w:r w:rsidRPr="00AB36EF">
              <w:rPr>
                <w:rFonts w:eastAsia="Times New Roman" w:cstheme="minorHAnsi"/>
                <w:color w:val="000000"/>
                <w:lang w:eastAsia="en-GB"/>
              </w:rPr>
              <w:t>While universal records and celebration of wider achievements are evident, an area for enhancement is the systematic tracking of the </w:t>
            </w:r>
            <w:r w:rsidRPr="00AB36EF">
              <w:rPr>
                <w:rFonts w:eastAsia="Times New Roman" w:cstheme="minorHAnsi"/>
                <w:i/>
                <w:iCs/>
                <w:color w:val="000000"/>
                <w:lang w:eastAsia="en-GB"/>
              </w:rPr>
              <w:t>skills</w:t>
            </w:r>
            <w:r w:rsidRPr="00AB36EF">
              <w:rPr>
                <w:rFonts w:eastAsia="Times New Roman" w:cstheme="minorHAnsi"/>
                <w:color w:val="000000"/>
                <w:lang w:eastAsia="en-GB"/>
              </w:rPr>
              <w:t> children develop through these experiences. Senior leaders should consider tracking wider achievements to move beyond recording participation, focusing instead on supporting children to articulate and build upon their personal skills development as they progress through the stages.</w:t>
            </w:r>
          </w:p>
          <w:p w14:paraId="76E8A737" w14:textId="77777777" w:rsidR="006064F5" w:rsidRPr="00454708" w:rsidRDefault="003449E2">
            <w:pPr>
              <w:numPr>
                <w:ilvl w:val="0"/>
                <w:numId w:val="6"/>
              </w:numPr>
              <w:shd w:val="clear" w:color="auto" w:fill="FFFFFF"/>
              <w:spacing w:before="100" w:beforeAutospacing="1" w:after="100" w:afterAutospacing="1"/>
              <w:jc w:val="both"/>
              <w:rPr>
                <w:rFonts w:eastAsia="Times New Roman" w:cstheme="minorHAnsi"/>
                <w:color w:val="0070C0"/>
                <w:lang w:eastAsia="en-GB"/>
              </w:rPr>
            </w:pPr>
            <w:r w:rsidRPr="00454708">
              <w:rPr>
                <w:rFonts w:eastAsia="Times New Roman" w:cstheme="minorHAnsi"/>
                <w:color w:val="0070C0"/>
                <w:lang w:eastAsia="en-GB"/>
              </w:rPr>
              <w:t>Build on the robust tracking systems by reviewing the moderation cycle to ensure the sessions are impactful for staff, supporting accuracy and shared professional confidence in teacher judgements across all stages.</w:t>
            </w:r>
          </w:p>
          <w:p w14:paraId="4E50AC0C"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The use of floor books would help to capture children’s voice and help to inform their future planning</w:t>
            </w:r>
          </w:p>
          <w:p w14:paraId="07E52400"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Evidence of children’s learning could be more visible on display walls incorporating children’s pieces of work, photographs and the child’s voice. Staff to be mindful of having evidence at children’s level</w:t>
            </w:r>
          </w:p>
          <w:p w14:paraId="7CA2CD18"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The environment could be further developed to include more choice and create opportunities for challenge and independence.</w:t>
            </w:r>
          </w:p>
          <w:p w14:paraId="0CA2FB4C"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 xml:space="preserve">The use of the GIRFEC wellbeing indicators would provide a more detail approaches to the documentation of planning children’s initial targets at the 28-day settling meeting with parents. </w:t>
            </w:r>
          </w:p>
          <w:p w14:paraId="638F4389"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Area audit sheets would help to support SLT and staff to further enhance the nursery environment. This would support the quality of experiences that were offered to the children and support staff in the planning of curricular areas.</w:t>
            </w:r>
          </w:p>
          <w:p w14:paraId="0A1ED011"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The interrogation of data could be better as this would to support assessment and inform next steps and future planning.</w:t>
            </w:r>
          </w:p>
          <w:p w14:paraId="5B20C1DD" w14:textId="77777777" w:rsidR="00454708" w:rsidRPr="00454708" w:rsidRDefault="00454708">
            <w:pPr>
              <w:pStyle w:val="ListParagraph"/>
              <w:numPr>
                <w:ilvl w:val="0"/>
                <w:numId w:val="6"/>
              </w:numPr>
              <w:spacing w:before="100" w:beforeAutospacing="1"/>
              <w:jc w:val="both"/>
              <w:rPr>
                <w:rFonts w:eastAsia="Calibri" w:cstheme="minorHAnsi"/>
                <w:color w:val="0070C0"/>
              </w:rPr>
            </w:pPr>
            <w:r w:rsidRPr="00454708">
              <w:rPr>
                <w:rFonts w:eastAsia="Calibri" w:cstheme="minorHAnsi"/>
                <w:color w:val="0070C0"/>
              </w:rPr>
              <w:t>Planning sheets could be furthered developed to include the 7 principles of design which would allow more depth and challenge and support the learning environment and the experience offered to the children.</w:t>
            </w:r>
          </w:p>
          <w:p w14:paraId="03A29CE3" w14:textId="12BA2324" w:rsidR="006B149B" w:rsidRPr="003449E2" w:rsidRDefault="00454708">
            <w:pPr>
              <w:numPr>
                <w:ilvl w:val="0"/>
                <w:numId w:val="6"/>
              </w:numPr>
              <w:shd w:val="clear" w:color="auto" w:fill="FFFFFF"/>
              <w:spacing w:before="100" w:beforeAutospacing="1" w:after="100" w:afterAutospacing="1"/>
              <w:jc w:val="both"/>
              <w:rPr>
                <w:rFonts w:eastAsia="Times New Roman" w:cstheme="minorHAnsi"/>
                <w:color w:val="000000"/>
                <w:lang w:eastAsia="en-GB"/>
              </w:rPr>
            </w:pPr>
            <w:r w:rsidRPr="00454708">
              <w:rPr>
                <w:rFonts w:eastAsia="Calibri" w:cstheme="minorHAnsi"/>
                <w:color w:val="0070C0"/>
              </w:rPr>
              <w:t>PATHS and UNCRC are already planned into the routine of the day, this could be further integrated into the life and work of the nursery and further enhance children’s wellbeing.</w:t>
            </w:r>
          </w:p>
        </w:tc>
      </w:tr>
      <w:tr w:rsidR="002E09AE" w:rsidRPr="0082145D" w14:paraId="410D2C3B" w14:textId="77777777" w:rsidTr="0019552D">
        <w:tc>
          <w:tcPr>
            <w:tcW w:w="10485" w:type="dxa"/>
            <w:gridSpan w:val="2"/>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gridSpan w:val="2"/>
          </w:tcPr>
          <w:p w14:paraId="570C1E6C" w14:textId="5D9D0BE8"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Almost 100 children participated in the Inverclyde Music Festival – taking part in country</w:t>
            </w:r>
          </w:p>
          <w:p w14:paraId="0176FAAD" w14:textId="77777777" w:rsidR="003A7464" w:rsidRPr="00F3637B" w:rsidRDefault="00A02ED6" w:rsidP="003A7464">
            <w:pPr>
              <w:pStyle w:val="Default"/>
              <w:ind w:left="32"/>
              <w:rPr>
                <w:rFonts w:asciiTheme="minorHAnsi" w:hAnsiTheme="minorHAnsi" w:cstheme="minorHAnsi"/>
              </w:rPr>
            </w:pPr>
            <w:r w:rsidRPr="00F3637B">
              <w:rPr>
                <w:rFonts w:asciiTheme="minorHAnsi" w:hAnsiTheme="minorHAnsi" w:cstheme="minorHAnsi"/>
              </w:rPr>
              <w:t xml:space="preserve">dancing and the P4 action song. </w:t>
            </w:r>
          </w:p>
          <w:p w14:paraId="0A7FB607" w14:textId="56D80327"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Our Aileyminis group worked on a collaborative art project with Our Promise Partners and</w:t>
            </w:r>
          </w:p>
          <w:p w14:paraId="0A313280" w14:textId="59F7138C" w:rsidR="00BF783C" w:rsidRPr="00F3637B" w:rsidRDefault="00A02ED6" w:rsidP="00BF783C">
            <w:pPr>
              <w:pStyle w:val="Default"/>
              <w:ind w:left="32"/>
              <w:rPr>
                <w:rFonts w:asciiTheme="minorHAnsi" w:hAnsiTheme="minorHAnsi" w:cstheme="minorHAnsi"/>
              </w:rPr>
            </w:pPr>
            <w:r w:rsidRPr="00F3637B">
              <w:rPr>
                <w:rFonts w:asciiTheme="minorHAnsi" w:hAnsiTheme="minorHAnsi" w:cstheme="minorHAnsi"/>
              </w:rPr>
              <w:t xml:space="preserve">Your Voice to create art work based on the promise foundations. The work </w:t>
            </w:r>
            <w:r w:rsidR="0096210D" w:rsidRPr="00F3637B">
              <w:rPr>
                <w:rFonts w:asciiTheme="minorHAnsi" w:hAnsiTheme="minorHAnsi" w:cstheme="minorHAnsi"/>
              </w:rPr>
              <w:t>is now</w:t>
            </w:r>
            <w:r w:rsidR="00BF783C" w:rsidRPr="00F3637B">
              <w:rPr>
                <w:rFonts w:asciiTheme="minorHAnsi" w:hAnsiTheme="minorHAnsi" w:cstheme="minorHAnsi"/>
              </w:rPr>
              <w:t xml:space="preserve"> </w:t>
            </w:r>
            <w:r w:rsidRPr="00F3637B">
              <w:rPr>
                <w:rFonts w:asciiTheme="minorHAnsi" w:hAnsiTheme="minorHAnsi" w:cstheme="minorHAnsi"/>
              </w:rPr>
              <w:t>displayed as a major part of the refurbished family time rooms at the new HSCP building.</w:t>
            </w:r>
          </w:p>
          <w:p w14:paraId="7F9BFCE5" w14:textId="07956ECF"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A number of families continued to participate in the weekly family ‘Food for Thought and</w:t>
            </w:r>
          </w:p>
          <w:p w14:paraId="5E1C915A" w14:textId="20C3212F" w:rsidR="00A02ED6" w:rsidRPr="00F3637B" w:rsidRDefault="00A02ED6" w:rsidP="00BF783C">
            <w:pPr>
              <w:pStyle w:val="Default"/>
              <w:ind w:left="32"/>
              <w:rPr>
                <w:rFonts w:asciiTheme="minorHAnsi" w:hAnsiTheme="minorHAnsi" w:cstheme="minorHAnsi"/>
              </w:rPr>
            </w:pPr>
            <w:r w:rsidRPr="00F3637B">
              <w:rPr>
                <w:rFonts w:asciiTheme="minorHAnsi" w:hAnsiTheme="minorHAnsi" w:cstheme="minorHAnsi"/>
              </w:rPr>
              <w:t>Venture Out Volunteers Project’. The project celebrated the year coming to an end with a</w:t>
            </w:r>
            <w:r w:rsidR="00BF783C" w:rsidRPr="00F3637B">
              <w:rPr>
                <w:rFonts w:asciiTheme="minorHAnsi" w:hAnsiTheme="minorHAnsi" w:cstheme="minorHAnsi"/>
              </w:rPr>
              <w:t xml:space="preserve"> </w:t>
            </w:r>
            <w:r w:rsidRPr="00F3637B">
              <w:rPr>
                <w:rFonts w:asciiTheme="minorHAnsi" w:hAnsiTheme="minorHAnsi" w:cstheme="minorHAnsi"/>
              </w:rPr>
              <w:t>free family fun afternoon for Aileymill and St Andrew’s families in June.</w:t>
            </w:r>
          </w:p>
          <w:p w14:paraId="09011EE3" w14:textId="04F286AE"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We had a very successful infant nativity and P1-3 Christmas Cracker.</w:t>
            </w:r>
          </w:p>
          <w:p w14:paraId="0B0AA13E" w14:textId="03D07A92"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P5 led the whole school St Andrew’s Day celebrations attended by many families and</w:t>
            </w:r>
          </w:p>
          <w:p w14:paraId="31D87289" w14:textId="77777777" w:rsidR="00A02ED6" w:rsidRPr="00F3637B" w:rsidRDefault="00A02ED6" w:rsidP="00A02ED6">
            <w:pPr>
              <w:pStyle w:val="Default"/>
              <w:ind w:left="32"/>
              <w:rPr>
                <w:rFonts w:asciiTheme="minorHAnsi" w:hAnsiTheme="minorHAnsi" w:cstheme="minorHAnsi"/>
              </w:rPr>
            </w:pPr>
            <w:r w:rsidRPr="00F3637B">
              <w:rPr>
                <w:rFonts w:asciiTheme="minorHAnsi" w:hAnsiTheme="minorHAnsi" w:cstheme="minorHAnsi"/>
              </w:rPr>
              <w:lastRenderedPageBreak/>
              <w:t>friends.</w:t>
            </w:r>
          </w:p>
          <w:p w14:paraId="57AEAF49" w14:textId="3FDE33B7"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Primary 6 demonstrated their enterprise skills in leading the monthly Thistle Café</w:t>
            </w:r>
          </w:p>
          <w:p w14:paraId="6387623A" w14:textId="37272052"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 xml:space="preserve">Our </w:t>
            </w:r>
            <w:r w:rsidR="00BF783C" w:rsidRPr="00F3637B">
              <w:rPr>
                <w:rFonts w:asciiTheme="minorHAnsi" w:hAnsiTheme="minorHAnsi" w:cstheme="minorHAnsi"/>
              </w:rPr>
              <w:t>Bounceathon</w:t>
            </w:r>
            <w:r w:rsidRPr="00F3637B">
              <w:rPr>
                <w:rFonts w:asciiTheme="minorHAnsi" w:hAnsiTheme="minorHAnsi" w:cstheme="minorHAnsi"/>
              </w:rPr>
              <w:t xml:space="preserve"> sponsored event raised over £3000 funding a whole school trip to the</w:t>
            </w:r>
          </w:p>
          <w:p w14:paraId="5BD03BB0" w14:textId="77777777" w:rsidR="00A02ED6" w:rsidRPr="00F3637B" w:rsidRDefault="00A02ED6" w:rsidP="00A02ED6">
            <w:pPr>
              <w:pStyle w:val="Default"/>
              <w:ind w:left="32"/>
              <w:rPr>
                <w:rFonts w:asciiTheme="minorHAnsi" w:hAnsiTheme="minorHAnsi" w:cstheme="minorHAnsi"/>
              </w:rPr>
            </w:pPr>
            <w:r w:rsidRPr="00F3637B">
              <w:rPr>
                <w:rFonts w:asciiTheme="minorHAnsi" w:hAnsiTheme="minorHAnsi" w:cstheme="minorHAnsi"/>
              </w:rPr>
              <w:t>Beacon Pantomime</w:t>
            </w:r>
          </w:p>
          <w:p w14:paraId="3E3E2FC2" w14:textId="146E795A" w:rsidR="0096210D" w:rsidRPr="00F3637B" w:rsidRDefault="0096210D">
            <w:pPr>
              <w:pStyle w:val="Default"/>
              <w:numPr>
                <w:ilvl w:val="0"/>
                <w:numId w:val="6"/>
              </w:numPr>
              <w:rPr>
                <w:rFonts w:asciiTheme="minorHAnsi" w:hAnsiTheme="minorHAnsi" w:cstheme="minorHAnsi"/>
              </w:rPr>
            </w:pPr>
            <w:r w:rsidRPr="00F3637B">
              <w:rPr>
                <w:rFonts w:asciiTheme="minorHAnsi" w:hAnsiTheme="minorHAnsi" w:cstheme="minorHAnsi"/>
              </w:rPr>
              <w:t>The APP funded over £3000</w:t>
            </w:r>
            <w:r w:rsidR="00F6607A" w:rsidRPr="00F3637B">
              <w:rPr>
                <w:rFonts w:asciiTheme="minorHAnsi" w:hAnsiTheme="minorHAnsi" w:cstheme="minorHAnsi"/>
              </w:rPr>
              <w:t xml:space="preserve"> to help send all pupils on Aileymill’s first whole school trip to Valley View</w:t>
            </w:r>
            <w:r w:rsidR="004F0198" w:rsidRPr="00F3637B">
              <w:rPr>
                <w:rFonts w:asciiTheme="minorHAnsi" w:hAnsiTheme="minorHAnsi" w:cstheme="minorHAnsi"/>
              </w:rPr>
              <w:t xml:space="preserve"> activity park in Carluke.</w:t>
            </w:r>
          </w:p>
          <w:p w14:paraId="5E8EA900" w14:textId="5E9C4369"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All stages of the school participated in a wide range of sports and extra curricular clubs</w:t>
            </w:r>
          </w:p>
          <w:p w14:paraId="21F64B94" w14:textId="77777777" w:rsidR="00A02ED6" w:rsidRPr="00F3637B" w:rsidRDefault="00A02ED6" w:rsidP="00A02ED6">
            <w:pPr>
              <w:pStyle w:val="Default"/>
              <w:ind w:left="32"/>
              <w:rPr>
                <w:rFonts w:asciiTheme="minorHAnsi" w:hAnsiTheme="minorHAnsi" w:cstheme="minorHAnsi"/>
              </w:rPr>
            </w:pPr>
            <w:r w:rsidRPr="00F3637B">
              <w:rPr>
                <w:rFonts w:asciiTheme="minorHAnsi" w:hAnsiTheme="minorHAnsi" w:cstheme="minorHAnsi"/>
              </w:rPr>
              <w:t>including – athletics, football, basketball, multiskills, rugby, hockey.</w:t>
            </w:r>
          </w:p>
          <w:p w14:paraId="00BE39CC" w14:textId="33DC9FD4"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We continued to work with a number of partners effectively including Barnardo’s YMI,</w:t>
            </w:r>
          </w:p>
          <w:p w14:paraId="4E6977CE" w14:textId="77777777" w:rsidR="004D2A71" w:rsidRPr="00F3637B" w:rsidRDefault="00A02ED6" w:rsidP="004D2A71">
            <w:pPr>
              <w:pStyle w:val="Default"/>
              <w:ind w:left="32"/>
              <w:rPr>
                <w:rFonts w:asciiTheme="minorHAnsi" w:hAnsiTheme="minorHAnsi" w:cstheme="minorHAnsi"/>
              </w:rPr>
            </w:pPr>
            <w:r w:rsidRPr="00F3637B">
              <w:rPr>
                <w:rFonts w:asciiTheme="minorHAnsi" w:hAnsiTheme="minorHAnsi" w:cstheme="minorHAnsi"/>
              </w:rPr>
              <w:t>NHS Health specialists, active schools to provide the best experiences for our pupils.</w:t>
            </w:r>
          </w:p>
          <w:p w14:paraId="70F6B045" w14:textId="51E076F8"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Our pupils participated in STEM events including P7 visiting West College and P5 pupils</w:t>
            </w:r>
          </w:p>
          <w:p w14:paraId="42D52D75" w14:textId="77777777" w:rsidR="00A02ED6" w:rsidRPr="00F3637B" w:rsidRDefault="00A02ED6" w:rsidP="00A02ED6">
            <w:pPr>
              <w:pStyle w:val="Default"/>
              <w:ind w:left="32"/>
              <w:rPr>
                <w:rFonts w:asciiTheme="minorHAnsi" w:hAnsiTheme="minorHAnsi" w:cstheme="minorHAnsi"/>
              </w:rPr>
            </w:pPr>
            <w:r w:rsidRPr="00F3637B">
              <w:rPr>
                <w:rFonts w:asciiTheme="minorHAnsi" w:hAnsiTheme="minorHAnsi" w:cstheme="minorHAnsi"/>
              </w:rPr>
              <w:t>taking part in Sonappa Music workshops.</w:t>
            </w:r>
          </w:p>
          <w:p w14:paraId="073DB068" w14:textId="5A5F1577" w:rsidR="00A02ED6"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Wider achievements were celebrated at weekly assemblies and shared on the school’s</w:t>
            </w:r>
          </w:p>
          <w:p w14:paraId="64A54385" w14:textId="77777777" w:rsidR="00A02ED6" w:rsidRPr="00F3637B" w:rsidRDefault="00A02ED6" w:rsidP="00A02ED6">
            <w:pPr>
              <w:pStyle w:val="Default"/>
              <w:ind w:left="32"/>
              <w:rPr>
                <w:rFonts w:asciiTheme="minorHAnsi" w:hAnsiTheme="minorHAnsi" w:cstheme="minorHAnsi"/>
              </w:rPr>
            </w:pPr>
            <w:r w:rsidRPr="00F3637B">
              <w:rPr>
                <w:rFonts w:asciiTheme="minorHAnsi" w:hAnsiTheme="minorHAnsi" w:cstheme="minorHAnsi"/>
              </w:rPr>
              <w:t>social media. Star pupil awards were shared weekly at assembly.</w:t>
            </w:r>
          </w:p>
          <w:p w14:paraId="26B9496A" w14:textId="77777777" w:rsidR="004D2A71"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Primary 4 successfully completed a block of swimming lessons.</w:t>
            </w:r>
          </w:p>
          <w:p w14:paraId="376BB21A" w14:textId="77777777" w:rsidR="004D2A71"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Primary 5 pupils participated in drumming lessons led by YMI</w:t>
            </w:r>
          </w:p>
          <w:p w14:paraId="333694C2" w14:textId="77777777" w:rsidR="003134CF" w:rsidRPr="00F3637B" w:rsidRDefault="00A02ED6">
            <w:pPr>
              <w:pStyle w:val="Default"/>
              <w:numPr>
                <w:ilvl w:val="0"/>
                <w:numId w:val="6"/>
              </w:numPr>
              <w:rPr>
                <w:rFonts w:asciiTheme="minorHAnsi" w:hAnsiTheme="minorHAnsi" w:cstheme="minorHAnsi"/>
              </w:rPr>
            </w:pPr>
            <w:r w:rsidRPr="00F3637B">
              <w:rPr>
                <w:rFonts w:asciiTheme="minorHAnsi" w:hAnsiTheme="minorHAnsi" w:cstheme="minorHAnsi"/>
              </w:rPr>
              <w:t>We continued to foster a strong relationship with our school minister David form Old Gourock and Ashton Church. In partnership with the chaplaincy team, P5 participated in Bubble-gum and Fluff, P6 attend the Easter Code and P7 were involved in the Values Cosy Café.</w:t>
            </w:r>
          </w:p>
          <w:p w14:paraId="3D21D658" w14:textId="77777777" w:rsidR="00F3637B" w:rsidRPr="00F3637B" w:rsidRDefault="00F3637B">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Nil by mouth delivered Show Racism the Red Card input to senior classes.</w:t>
            </w:r>
          </w:p>
          <w:p w14:paraId="5628BBF8" w14:textId="1296E2D8" w:rsidR="00F3637B" w:rsidRPr="00F3637B" w:rsidRDefault="00F3637B">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Infant staff were trained by C</w:t>
            </w:r>
            <w:r w:rsidR="001B175A">
              <w:rPr>
                <w:rFonts w:eastAsia="Times New Roman" w:cstheme="minorHAnsi"/>
                <w:color w:val="000000"/>
                <w:sz w:val="24"/>
                <w:szCs w:val="24"/>
                <w:lang w:eastAsia="en-GB"/>
              </w:rPr>
              <w:t>h</w:t>
            </w:r>
            <w:r w:rsidRPr="00F3637B">
              <w:rPr>
                <w:rFonts w:eastAsia="Times New Roman" w:cstheme="minorHAnsi"/>
                <w:color w:val="000000"/>
                <w:sz w:val="24"/>
                <w:szCs w:val="24"/>
                <w:lang w:eastAsia="en-GB"/>
              </w:rPr>
              <w:t>ildsmile team to deliver regular toothbrushing sessions in Primary 1 and 2.</w:t>
            </w:r>
          </w:p>
          <w:p w14:paraId="73BFF64D" w14:textId="418941D3" w:rsidR="00F3637B" w:rsidRPr="00F3637B" w:rsidRDefault="00F3637B">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Pupils were provided with opportunities to participate in a programme of STEM workshops and take part in educational excu</w:t>
            </w:r>
            <w:r w:rsidR="001B175A">
              <w:rPr>
                <w:rFonts w:eastAsia="Times New Roman" w:cstheme="minorHAnsi"/>
                <w:color w:val="000000"/>
                <w:sz w:val="24"/>
                <w:szCs w:val="24"/>
                <w:lang w:eastAsia="en-GB"/>
              </w:rPr>
              <w:t>r</w:t>
            </w:r>
            <w:r w:rsidRPr="00F3637B">
              <w:rPr>
                <w:rFonts w:eastAsia="Times New Roman" w:cstheme="minorHAnsi"/>
                <w:color w:val="000000"/>
                <w:sz w:val="24"/>
                <w:szCs w:val="24"/>
                <w:lang w:eastAsia="en-GB"/>
              </w:rPr>
              <w:t>sions including trips to the Science Centre and a trip to Gryffe Wraes Farm.</w:t>
            </w:r>
          </w:p>
          <w:p w14:paraId="2658E6AE" w14:textId="72DC12C0" w:rsidR="00F3637B" w:rsidRPr="00F3637B" w:rsidRDefault="001B175A">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Senior</w:t>
            </w:r>
            <w:r w:rsidR="00F3637B" w:rsidRPr="00F3637B">
              <w:rPr>
                <w:rFonts w:eastAsia="Times New Roman" w:cstheme="minorHAnsi"/>
                <w:color w:val="000000"/>
                <w:sz w:val="24"/>
                <w:szCs w:val="24"/>
                <w:lang w:eastAsia="en-GB"/>
              </w:rPr>
              <w:t xml:space="preserve"> pupils were provided with regular opportunities to learn musical instruments including the violin, trombone</w:t>
            </w:r>
            <w:r>
              <w:rPr>
                <w:rFonts w:eastAsia="Times New Roman" w:cstheme="minorHAnsi"/>
                <w:color w:val="000000"/>
                <w:sz w:val="24"/>
                <w:szCs w:val="24"/>
                <w:lang w:eastAsia="en-GB"/>
              </w:rPr>
              <w:t xml:space="preserve"> and trumpet.</w:t>
            </w:r>
          </w:p>
          <w:p w14:paraId="3B965AAE" w14:textId="77777777" w:rsidR="00F3637B" w:rsidRPr="00F3637B" w:rsidRDefault="00F3637B">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Taking note of pupil voice, a number of pupil led clubs were introduced - chess, space and crotchet club</w:t>
            </w:r>
          </w:p>
          <w:p w14:paraId="490014E3" w14:textId="436559E3" w:rsidR="00F3637B" w:rsidRPr="00F3637B" w:rsidRDefault="00F3637B">
            <w:pPr>
              <w:numPr>
                <w:ilvl w:val="0"/>
                <w:numId w:val="6"/>
              </w:numPr>
              <w:shd w:val="clear" w:color="auto" w:fill="FFFFFF"/>
              <w:textAlignment w:val="baseline"/>
              <w:rPr>
                <w:rFonts w:eastAsia="Times New Roman" w:cstheme="minorHAnsi"/>
                <w:color w:val="000000"/>
                <w:sz w:val="24"/>
                <w:szCs w:val="24"/>
                <w:lang w:eastAsia="en-GB"/>
              </w:rPr>
            </w:pPr>
            <w:r w:rsidRPr="00F3637B">
              <w:rPr>
                <w:rFonts w:eastAsia="Times New Roman" w:cstheme="minorHAnsi"/>
                <w:color w:val="000000"/>
                <w:sz w:val="24"/>
                <w:szCs w:val="24"/>
                <w:lang w:eastAsia="en-GB"/>
              </w:rPr>
              <w:t>A number of pupils from across the school completed the Liam programme and Seasons for Growth</w:t>
            </w:r>
          </w:p>
          <w:p w14:paraId="07C50F6E" w14:textId="77777777" w:rsidR="003134CF" w:rsidRPr="00F3637B" w:rsidRDefault="003134CF">
            <w:pPr>
              <w:pStyle w:val="Default"/>
              <w:numPr>
                <w:ilvl w:val="0"/>
                <w:numId w:val="6"/>
              </w:numPr>
              <w:rPr>
                <w:rFonts w:asciiTheme="minorHAnsi" w:hAnsiTheme="minorHAnsi" w:cstheme="minorHAnsi"/>
                <w:color w:val="0070C0"/>
              </w:rPr>
            </w:pPr>
            <w:r w:rsidRPr="00F3637B">
              <w:rPr>
                <w:rFonts w:asciiTheme="minorHAnsi" w:hAnsiTheme="minorHAnsi" w:cstheme="minorHAnsi"/>
                <w:color w:val="0070C0"/>
              </w:rPr>
              <w:t>Children had the opportunity to work along with Inverclyde Community Food Network and learning about sustainability and growing our own foods.</w:t>
            </w:r>
          </w:p>
          <w:p w14:paraId="2EC8FD42" w14:textId="77777777" w:rsidR="003134CF" w:rsidRPr="00F3637B" w:rsidRDefault="003134CF">
            <w:pPr>
              <w:pStyle w:val="Default"/>
              <w:numPr>
                <w:ilvl w:val="0"/>
                <w:numId w:val="6"/>
              </w:numPr>
              <w:rPr>
                <w:rFonts w:asciiTheme="minorHAnsi" w:hAnsiTheme="minorHAnsi" w:cstheme="minorHAnsi"/>
                <w:color w:val="0070C0"/>
              </w:rPr>
            </w:pPr>
            <w:r w:rsidRPr="00F3637B">
              <w:rPr>
                <w:rFonts w:asciiTheme="minorHAnsi" w:hAnsiTheme="minorHAnsi" w:cstheme="minorHAnsi"/>
                <w:color w:val="0070C0"/>
              </w:rPr>
              <w:t xml:space="preserve">Our sponsored invents raised in excess of £3000 which allowed us to plan treats for Christmas and end of term events. </w:t>
            </w:r>
          </w:p>
          <w:p w14:paraId="20B72421" w14:textId="77777777" w:rsidR="003134CF" w:rsidRPr="00F3637B" w:rsidRDefault="003134CF">
            <w:pPr>
              <w:pStyle w:val="Default"/>
              <w:numPr>
                <w:ilvl w:val="0"/>
                <w:numId w:val="6"/>
              </w:numPr>
              <w:rPr>
                <w:rFonts w:asciiTheme="minorHAnsi" w:hAnsiTheme="minorHAnsi" w:cstheme="minorHAnsi"/>
                <w:color w:val="0070C0"/>
              </w:rPr>
            </w:pPr>
            <w:r w:rsidRPr="00F3637B">
              <w:rPr>
                <w:rFonts w:asciiTheme="minorHAnsi" w:hAnsiTheme="minorHAnsi" w:cstheme="minorHAnsi"/>
                <w:color w:val="0070C0"/>
              </w:rPr>
              <w:t xml:space="preserve">All children took part in a variety of events where they performed for their families. · Parents have actively taken part in a wide variety of family events e.g. Bookbug, Craft Days which are all highly attended. </w:t>
            </w:r>
          </w:p>
          <w:p w14:paraId="484FCD0C" w14:textId="3FEA75D4" w:rsidR="002E09AE" w:rsidRPr="00F3637B" w:rsidRDefault="003134CF">
            <w:pPr>
              <w:pStyle w:val="Default"/>
              <w:numPr>
                <w:ilvl w:val="0"/>
                <w:numId w:val="6"/>
              </w:numPr>
              <w:rPr>
                <w:rFonts w:asciiTheme="minorHAnsi" w:hAnsiTheme="minorHAnsi" w:cstheme="minorHAnsi"/>
                <w:color w:val="0070C0"/>
              </w:rPr>
            </w:pPr>
            <w:r w:rsidRPr="00F3637B">
              <w:rPr>
                <w:rFonts w:asciiTheme="minorHAnsi" w:hAnsiTheme="minorHAnsi" w:cstheme="minorHAnsi"/>
                <w:color w:val="0070C0"/>
              </w:rPr>
              <w:t>Parents are actively involved in outings within the nursery and are always keen to support these by coming along.</w:t>
            </w:r>
          </w:p>
          <w:p w14:paraId="387A1FE0" w14:textId="77777777" w:rsidR="002E09AE" w:rsidRPr="00F3637B" w:rsidRDefault="002E09AE" w:rsidP="002E09AE">
            <w:pPr>
              <w:pStyle w:val="Default"/>
              <w:ind w:left="32"/>
              <w:rPr>
                <w:rFonts w:asciiTheme="minorHAnsi" w:hAnsiTheme="minorHAnsi" w:cstheme="minorHAnsi"/>
                <w:color w:val="auto"/>
              </w:rPr>
            </w:pPr>
          </w:p>
          <w:p w14:paraId="40880ABD" w14:textId="77777777" w:rsidR="0010242D" w:rsidRPr="00F3637B" w:rsidRDefault="0010242D" w:rsidP="002E09AE">
            <w:pPr>
              <w:pStyle w:val="Default"/>
              <w:ind w:left="32"/>
              <w:rPr>
                <w:rFonts w:asciiTheme="minorHAnsi" w:hAnsiTheme="minorHAnsi" w:cstheme="minorHAnsi"/>
                <w:color w:val="auto"/>
              </w:rPr>
            </w:pPr>
          </w:p>
          <w:p w14:paraId="27898242" w14:textId="77777777" w:rsidR="0010242D" w:rsidRPr="00F3637B" w:rsidRDefault="0010242D" w:rsidP="002E09AE">
            <w:pPr>
              <w:pStyle w:val="Default"/>
              <w:ind w:left="32"/>
              <w:rPr>
                <w:rFonts w:asciiTheme="minorHAnsi" w:hAnsiTheme="minorHAnsi" w:cstheme="minorHAnsi"/>
                <w:color w:val="auto"/>
              </w:rPr>
            </w:pPr>
          </w:p>
          <w:p w14:paraId="5D3D8353" w14:textId="77777777" w:rsidR="0010242D" w:rsidRPr="00F3637B" w:rsidRDefault="0010242D" w:rsidP="002E09AE">
            <w:pPr>
              <w:pStyle w:val="Default"/>
              <w:ind w:left="32"/>
              <w:rPr>
                <w:rFonts w:asciiTheme="minorHAnsi" w:hAnsiTheme="minorHAnsi" w:cstheme="minorHAnsi"/>
                <w:color w:val="auto"/>
              </w:rPr>
            </w:pPr>
          </w:p>
          <w:p w14:paraId="13156119" w14:textId="77777777" w:rsidR="0010242D" w:rsidRPr="00F3637B" w:rsidRDefault="0010242D" w:rsidP="002E09AE">
            <w:pPr>
              <w:pStyle w:val="Default"/>
              <w:ind w:left="32"/>
              <w:rPr>
                <w:rFonts w:asciiTheme="minorHAnsi" w:hAnsiTheme="minorHAnsi" w:cstheme="minorHAnsi"/>
                <w:color w:val="auto"/>
              </w:rPr>
            </w:pPr>
          </w:p>
          <w:p w14:paraId="40259809" w14:textId="77777777" w:rsidR="002E09AE" w:rsidRPr="00F3637B" w:rsidRDefault="002E09AE" w:rsidP="002E09AE">
            <w:pPr>
              <w:pStyle w:val="Default"/>
              <w:ind w:left="32"/>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Roach" w:date="2026-08-17T13:52:00Z" w:initials="MR">
    <w:p w14:paraId="339B9707" w14:textId="77777777" w:rsidR="00A8190D" w:rsidRDefault="00A8190D" w:rsidP="00A8190D">
      <w:pPr>
        <w:pStyle w:val="CommentText"/>
      </w:pPr>
      <w:r>
        <w:rPr>
          <w:rStyle w:val="CommentReference"/>
        </w:rPr>
        <w:annotationRef/>
      </w:r>
      <w:r>
        <w:t>I totalled up the amounts above and got just under the £140K you state in the context at the beginning is the amount you get - this would take you over that?</w:t>
      </w:r>
    </w:p>
  </w:comment>
  <w:comment w:id="1" w:author="Michael Roach" w:date="2026-08-17T13:54:00Z" w:initials="MR">
    <w:p w14:paraId="72365A60" w14:textId="77777777" w:rsidR="00A8190D" w:rsidRDefault="00A8190D" w:rsidP="00A8190D">
      <w:pPr>
        <w:pStyle w:val="CommentText"/>
      </w:pPr>
      <w:r>
        <w:rPr>
          <w:rStyle w:val="CommentReference"/>
        </w:rPr>
        <w:annotationRef/>
      </w:r>
      <w:r>
        <w:t>Can you quantify even if a %?</w:t>
      </w:r>
    </w:p>
  </w:comment>
  <w:comment w:id="2" w:author="Michael Roach" w:date="2026-08-17T13:54:00Z" w:initials="MR">
    <w:p w14:paraId="26F8BC85" w14:textId="77777777" w:rsidR="00A8190D" w:rsidRDefault="00A8190D" w:rsidP="00A8190D">
      <w:pPr>
        <w:pStyle w:val="CommentText"/>
      </w:pPr>
      <w:r>
        <w:rPr>
          <w:rStyle w:val="CommentReference"/>
        </w:rPr>
        <w:annotationRef/>
      </w:r>
      <w:r>
        <w:t>Is there room to do the curr rationale too / alongside?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9B9707" w15:done="1"/>
  <w15:commentEx w15:paraId="72365A60" w15:done="1"/>
  <w15:commentEx w15:paraId="26F8BC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B80C75" w16cex:dateUtc="2026-08-17T12:52:00Z"/>
  <w16cex:commentExtensible w16cex:durableId="6C5B90A9" w16cex:dateUtc="2026-08-17T12:54:00Z"/>
  <w16cex:commentExtensible w16cex:durableId="5A220C0E" w16cex:dateUtc="2026-08-17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9B9707" w16cid:durableId="71B80C75"/>
  <w16cid:commentId w16cid:paraId="72365A60" w16cid:durableId="6C5B90A9"/>
  <w16cid:commentId w16cid:paraId="26F8BC85" w16cid:durableId="5A220C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4D9D" w14:textId="77777777" w:rsidR="00B72985" w:rsidRDefault="00B72985" w:rsidP="0082145D">
      <w:pPr>
        <w:spacing w:after="0" w:line="240" w:lineRule="auto"/>
      </w:pPr>
      <w:r>
        <w:separator/>
      </w:r>
    </w:p>
  </w:endnote>
  <w:endnote w:type="continuationSeparator" w:id="0">
    <w:p w14:paraId="752008BE" w14:textId="77777777" w:rsidR="00B72985" w:rsidRDefault="00B72985"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4F0F" w14:textId="77777777" w:rsidR="00A8190D" w:rsidRDefault="00A81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753689"/>
      <w:docPartObj>
        <w:docPartGallery w:val="Page Numbers (Bottom of Page)"/>
        <w:docPartUnique/>
      </w:docPartObj>
    </w:sdtPr>
    <w:sdtEndPr/>
    <w:sdtContent>
      <w:p w14:paraId="4F1AFC88" w14:textId="4E7CCFCC" w:rsidR="00A8190D" w:rsidRDefault="00A8190D">
        <w:pPr>
          <w:pStyle w:val="Footer"/>
          <w:jc w:val="right"/>
        </w:pPr>
        <w:r>
          <w:fldChar w:fldCharType="begin"/>
        </w:r>
        <w:r>
          <w:instrText>PAGE   \* MERGEFORMAT</w:instrText>
        </w:r>
        <w:r>
          <w:fldChar w:fldCharType="separate"/>
        </w:r>
        <w:r>
          <w:t>2</w:t>
        </w:r>
        <w:r>
          <w:fldChar w:fldCharType="end"/>
        </w:r>
      </w:p>
    </w:sdtContent>
  </w:sdt>
  <w:p w14:paraId="0D02E883" w14:textId="77777777" w:rsidR="00A8190D" w:rsidRDefault="00A81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F0AD" w14:textId="77777777" w:rsidR="00A8190D" w:rsidRDefault="00A819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4FE46" w14:textId="77777777" w:rsidR="00B72985" w:rsidRDefault="00B72985" w:rsidP="0082145D">
      <w:pPr>
        <w:spacing w:after="0" w:line="240" w:lineRule="auto"/>
      </w:pPr>
      <w:r>
        <w:separator/>
      </w:r>
    </w:p>
  </w:footnote>
  <w:footnote w:type="continuationSeparator" w:id="0">
    <w:p w14:paraId="10E32BB9" w14:textId="77777777" w:rsidR="00B72985" w:rsidRDefault="00B72985"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DE21F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055274"/>
    <w:multiLevelType w:val="hybridMultilevel"/>
    <w:tmpl w:val="3712F6D2"/>
    <w:lvl w:ilvl="0" w:tplc="31EED8E4">
      <w:start w:val="67"/>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4404B9"/>
    <w:multiLevelType w:val="hybridMultilevel"/>
    <w:tmpl w:val="7954018E"/>
    <w:lvl w:ilvl="0" w:tplc="FB046A96">
      <w:start w:val="1"/>
      <w:numFmt w:val="decimal"/>
      <w:lvlText w:val="%1."/>
      <w:lvlJc w:val="left"/>
      <w:pPr>
        <w:ind w:left="442" w:hanging="360"/>
      </w:pPr>
      <w:rPr>
        <w:rFonts w:hint="default"/>
      </w:rPr>
    </w:lvl>
    <w:lvl w:ilvl="1" w:tplc="08090019" w:tentative="1">
      <w:start w:val="1"/>
      <w:numFmt w:val="lowerLetter"/>
      <w:lvlText w:val="%2."/>
      <w:lvlJc w:val="left"/>
      <w:pPr>
        <w:ind w:left="1162" w:hanging="360"/>
      </w:pPr>
    </w:lvl>
    <w:lvl w:ilvl="2" w:tplc="0809001B" w:tentative="1">
      <w:start w:val="1"/>
      <w:numFmt w:val="lowerRoman"/>
      <w:lvlText w:val="%3."/>
      <w:lvlJc w:val="right"/>
      <w:pPr>
        <w:ind w:left="1882" w:hanging="180"/>
      </w:pPr>
    </w:lvl>
    <w:lvl w:ilvl="3" w:tplc="0809000F" w:tentative="1">
      <w:start w:val="1"/>
      <w:numFmt w:val="decimal"/>
      <w:lvlText w:val="%4."/>
      <w:lvlJc w:val="left"/>
      <w:pPr>
        <w:ind w:left="2602" w:hanging="360"/>
      </w:pPr>
    </w:lvl>
    <w:lvl w:ilvl="4" w:tplc="08090019" w:tentative="1">
      <w:start w:val="1"/>
      <w:numFmt w:val="lowerLetter"/>
      <w:lvlText w:val="%5."/>
      <w:lvlJc w:val="left"/>
      <w:pPr>
        <w:ind w:left="3322" w:hanging="360"/>
      </w:pPr>
    </w:lvl>
    <w:lvl w:ilvl="5" w:tplc="0809001B" w:tentative="1">
      <w:start w:val="1"/>
      <w:numFmt w:val="lowerRoman"/>
      <w:lvlText w:val="%6."/>
      <w:lvlJc w:val="right"/>
      <w:pPr>
        <w:ind w:left="4042" w:hanging="180"/>
      </w:pPr>
    </w:lvl>
    <w:lvl w:ilvl="6" w:tplc="0809000F" w:tentative="1">
      <w:start w:val="1"/>
      <w:numFmt w:val="decimal"/>
      <w:lvlText w:val="%7."/>
      <w:lvlJc w:val="left"/>
      <w:pPr>
        <w:ind w:left="4762" w:hanging="360"/>
      </w:pPr>
    </w:lvl>
    <w:lvl w:ilvl="7" w:tplc="08090019" w:tentative="1">
      <w:start w:val="1"/>
      <w:numFmt w:val="lowerLetter"/>
      <w:lvlText w:val="%8."/>
      <w:lvlJc w:val="left"/>
      <w:pPr>
        <w:ind w:left="5482" w:hanging="360"/>
      </w:pPr>
    </w:lvl>
    <w:lvl w:ilvl="8" w:tplc="0809001B" w:tentative="1">
      <w:start w:val="1"/>
      <w:numFmt w:val="lowerRoman"/>
      <w:lvlText w:val="%9."/>
      <w:lvlJc w:val="right"/>
      <w:pPr>
        <w:ind w:left="6202" w:hanging="180"/>
      </w:pPr>
    </w:lvl>
  </w:abstractNum>
  <w:abstractNum w:abstractNumId="3" w15:restartNumberingAfterBreak="0">
    <w:nsid w:val="3A1617F8"/>
    <w:multiLevelType w:val="hybridMultilevel"/>
    <w:tmpl w:val="5E74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2D45AA"/>
    <w:multiLevelType w:val="multilevel"/>
    <w:tmpl w:val="8E92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B4AD5"/>
    <w:multiLevelType w:val="hybridMultilevel"/>
    <w:tmpl w:val="F5566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A74264"/>
    <w:multiLevelType w:val="hybridMultilevel"/>
    <w:tmpl w:val="6F8E239E"/>
    <w:lvl w:ilvl="0" w:tplc="BE125118">
      <w:start w:val="1"/>
      <w:numFmt w:val="decimal"/>
      <w:lvlText w:val="%1."/>
      <w:lvlJc w:val="left"/>
      <w:pPr>
        <w:ind w:left="442" w:hanging="360"/>
      </w:pPr>
      <w:rPr>
        <w:rFonts w:hint="default"/>
      </w:rPr>
    </w:lvl>
    <w:lvl w:ilvl="1" w:tplc="08090019" w:tentative="1">
      <w:start w:val="1"/>
      <w:numFmt w:val="lowerLetter"/>
      <w:lvlText w:val="%2."/>
      <w:lvlJc w:val="left"/>
      <w:pPr>
        <w:ind w:left="1162" w:hanging="360"/>
      </w:pPr>
    </w:lvl>
    <w:lvl w:ilvl="2" w:tplc="0809001B" w:tentative="1">
      <w:start w:val="1"/>
      <w:numFmt w:val="lowerRoman"/>
      <w:lvlText w:val="%3."/>
      <w:lvlJc w:val="right"/>
      <w:pPr>
        <w:ind w:left="1882" w:hanging="180"/>
      </w:pPr>
    </w:lvl>
    <w:lvl w:ilvl="3" w:tplc="0809000F" w:tentative="1">
      <w:start w:val="1"/>
      <w:numFmt w:val="decimal"/>
      <w:lvlText w:val="%4."/>
      <w:lvlJc w:val="left"/>
      <w:pPr>
        <w:ind w:left="2602" w:hanging="360"/>
      </w:pPr>
    </w:lvl>
    <w:lvl w:ilvl="4" w:tplc="08090019" w:tentative="1">
      <w:start w:val="1"/>
      <w:numFmt w:val="lowerLetter"/>
      <w:lvlText w:val="%5."/>
      <w:lvlJc w:val="left"/>
      <w:pPr>
        <w:ind w:left="3322" w:hanging="360"/>
      </w:pPr>
    </w:lvl>
    <w:lvl w:ilvl="5" w:tplc="0809001B" w:tentative="1">
      <w:start w:val="1"/>
      <w:numFmt w:val="lowerRoman"/>
      <w:lvlText w:val="%6."/>
      <w:lvlJc w:val="right"/>
      <w:pPr>
        <w:ind w:left="4042" w:hanging="180"/>
      </w:pPr>
    </w:lvl>
    <w:lvl w:ilvl="6" w:tplc="0809000F" w:tentative="1">
      <w:start w:val="1"/>
      <w:numFmt w:val="decimal"/>
      <w:lvlText w:val="%7."/>
      <w:lvlJc w:val="left"/>
      <w:pPr>
        <w:ind w:left="4762" w:hanging="360"/>
      </w:pPr>
    </w:lvl>
    <w:lvl w:ilvl="7" w:tplc="08090019" w:tentative="1">
      <w:start w:val="1"/>
      <w:numFmt w:val="lowerLetter"/>
      <w:lvlText w:val="%8."/>
      <w:lvlJc w:val="left"/>
      <w:pPr>
        <w:ind w:left="5482" w:hanging="360"/>
      </w:pPr>
    </w:lvl>
    <w:lvl w:ilvl="8" w:tplc="0809001B" w:tentative="1">
      <w:start w:val="1"/>
      <w:numFmt w:val="lowerRoman"/>
      <w:lvlText w:val="%9."/>
      <w:lvlJc w:val="right"/>
      <w:pPr>
        <w:ind w:left="6202" w:hanging="180"/>
      </w:pPr>
    </w:lvl>
  </w:abstractNum>
  <w:abstractNum w:abstractNumId="7" w15:restartNumberingAfterBreak="0">
    <w:nsid w:val="6EBE40A4"/>
    <w:multiLevelType w:val="hybridMultilevel"/>
    <w:tmpl w:val="27540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38342A"/>
    <w:multiLevelType w:val="multilevel"/>
    <w:tmpl w:val="EEE6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5272131">
    <w:abstractNumId w:val="6"/>
  </w:num>
  <w:num w:numId="2" w16cid:durableId="1877817758">
    <w:abstractNumId w:val="1"/>
  </w:num>
  <w:num w:numId="3" w16cid:durableId="1708485206">
    <w:abstractNumId w:val="7"/>
  </w:num>
  <w:num w:numId="4" w16cid:durableId="395130067">
    <w:abstractNumId w:val="3"/>
  </w:num>
  <w:num w:numId="5" w16cid:durableId="1317607396">
    <w:abstractNumId w:val="0"/>
  </w:num>
  <w:num w:numId="6" w16cid:durableId="2032097932">
    <w:abstractNumId w:val="4"/>
  </w:num>
  <w:num w:numId="7" w16cid:durableId="64648223">
    <w:abstractNumId w:val="8"/>
  </w:num>
  <w:num w:numId="8" w16cid:durableId="879053254">
    <w:abstractNumId w:val="5"/>
  </w:num>
  <w:num w:numId="9" w16cid:durableId="2056270543">
    <w:abstractNumId w:val="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Roach">
    <w15:presenceInfo w15:providerId="AD" w15:userId="S::Michael.Roach@inverclyde.gov.uk::01223463-fb19-4b57-b19e-85e2214afb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0C66"/>
    <w:rsid w:val="00001D73"/>
    <w:rsid w:val="000116C3"/>
    <w:rsid w:val="00013058"/>
    <w:rsid w:val="000355BE"/>
    <w:rsid w:val="0003756F"/>
    <w:rsid w:val="00040350"/>
    <w:rsid w:val="000601AF"/>
    <w:rsid w:val="0006119A"/>
    <w:rsid w:val="00062570"/>
    <w:rsid w:val="0007102D"/>
    <w:rsid w:val="0007371F"/>
    <w:rsid w:val="00075193"/>
    <w:rsid w:val="00076583"/>
    <w:rsid w:val="00083047"/>
    <w:rsid w:val="00097CDF"/>
    <w:rsid w:val="000A28F0"/>
    <w:rsid w:val="000A3116"/>
    <w:rsid w:val="000A3D86"/>
    <w:rsid w:val="000A765A"/>
    <w:rsid w:val="000B58E4"/>
    <w:rsid w:val="000C2EB4"/>
    <w:rsid w:val="000D46D6"/>
    <w:rsid w:val="0010242D"/>
    <w:rsid w:val="00107E32"/>
    <w:rsid w:val="0011046E"/>
    <w:rsid w:val="00110563"/>
    <w:rsid w:val="001118C5"/>
    <w:rsid w:val="00112413"/>
    <w:rsid w:val="0011507C"/>
    <w:rsid w:val="00115344"/>
    <w:rsid w:val="00116E3A"/>
    <w:rsid w:val="00136B7E"/>
    <w:rsid w:val="0014616B"/>
    <w:rsid w:val="001473B5"/>
    <w:rsid w:val="001632EA"/>
    <w:rsid w:val="00163391"/>
    <w:rsid w:val="001668F9"/>
    <w:rsid w:val="001701D8"/>
    <w:rsid w:val="00183DF1"/>
    <w:rsid w:val="00190048"/>
    <w:rsid w:val="00190ED1"/>
    <w:rsid w:val="001915C8"/>
    <w:rsid w:val="0019348E"/>
    <w:rsid w:val="00194B3C"/>
    <w:rsid w:val="00195321"/>
    <w:rsid w:val="0019552D"/>
    <w:rsid w:val="001A5B47"/>
    <w:rsid w:val="001B175A"/>
    <w:rsid w:val="001B6090"/>
    <w:rsid w:val="001C37BD"/>
    <w:rsid w:val="001E3302"/>
    <w:rsid w:val="001E6537"/>
    <w:rsid w:val="001F20F1"/>
    <w:rsid w:val="001F35F0"/>
    <w:rsid w:val="001F7BC6"/>
    <w:rsid w:val="002005F8"/>
    <w:rsid w:val="00200DCC"/>
    <w:rsid w:val="00206BC5"/>
    <w:rsid w:val="002129AC"/>
    <w:rsid w:val="00217BE5"/>
    <w:rsid w:val="0023248D"/>
    <w:rsid w:val="002344D3"/>
    <w:rsid w:val="00236ED1"/>
    <w:rsid w:val="00241070"/>
    <w:rsid w:val="00241D19"/>
    <w:rsid w:val="00241DBD"/>
    <w:rsid w:val="00243700"/>
    <w:rsid w:val="00260C31"/>
    <w:rsid w:val="0026484E"/>
    <w:rsid w:val="002663D2"/>
    <w:rsid w:val="00272485"/>
    <w:rsid w:val="00276B22"/>
    <w:rsid w:val="00277D4C"/>
    <w:rsid w:val="00283B03"/>
    <w:rsid w:val="00286F0B"/>
    <w:rsid w:val="0028757B"/>
    <w:rsid w:val="00296880"/>
    <w:rsid w:val="002A43C7"/>
    <w:rsid w:val="002A54E5"/>
    <w:rsid w:val="002B51C9"/>
    <w:rsid w:val="002B71CC"/>
    <w:rsid w:val="002C2C76"/>
    <w:rsid w:val="002C38D7"/>
    <w:rsid w:val="002D3482"/>
    <w:rsid w:val="002D743D"/>
    <w:rsid w:val="002E09AE"/>
    <w:rsid w:val="002E1834"/>
    <w:rsid w:val="002E30AB"/>
    <w:rsid w:val="002E6446"/>
    <w:rsid w:val="002F21D5"/>
    <w:rsid w:val="002F6734"/>
    <w:rsid w:val="003075C5"/>
    <w:rsid w:val="003134CF"/>
    <w:rsid w:val="003166F3"/>
    <w:rsid w:val="00331587"/>
    <w:rsid w:val="0033280E"/>
    <w:rsid w:val="003379BA"/>
    <w:rsid w:val="00340F09"/>
    <w:rsid w:val="003449E2"/>
    <w:rsid w:val="0034632E"/>
    <w:rsid w:val="003472BA"/>
    <w:rsid w:val="00350305"/>
    <w:rsid w:val="003568BA"/>
    <w:rsid w:val="00360119"/>
    <w:rsid w:val="003612A2"/>
    <w:rsid w:val="003622B4"/>
    <w:rsid w:val="00367F05"/>
    <w:rsid w:val="003846D0"/>
    <w:rsid w:val="00386CD1"/>
    <w:rsid w:val="00386D51"/>
    <w:rsid w:val="00392C7C"/>
    <w:rsid w:val="00392CEC"/>
    <w:rsid w:val="003A5E4E"/>
    <w:rsid w:val="003A5FDD"/>
    <w:rsid w:val="003A7464"/>
    <w:rsid w:val="003B3B27"/>
    <w:rsid w:val="003B6429"/>
    <w:rsid w:val="003C212D"/>
    <w:rsid w:val="003C3322"/>
    <w:rsid w:val="003C7284"/>
    <w:rsid w:val="003D5121"/>
    <w:rsid w:val="003D7497"/>
    <w:rsid w:val="003F4148"/>
    <w:rsid w:val="003F5071"/>
    <w:rsid w:val="003F5A11"/>
    <w:rsid w:val="004004B9"/>
    <w:rsid w:val="00410D3F"/>
    <w:rsid w:val="004124A0"/>
    <w:rsid w:val="00425067"/>
    <w:rsid w:val="00427D7E"/>
    <w:rsid w:val="00436989"/>
    <w:rsid w:val="00440321"/>
    <w:rsid w:val="00440D0D"/>
    <w:rsid w:val="00443211"/>
    <w:rsid w:val="00444AC2"/>
    <w:rsid w:val="00444D44"/>
    <w:rsid w:val="00446EE2"/>
    <w:rsid w:val="00450BFB"/>
    <w:rsid w:val="00454708"/>
    <w:rsid w:val="0046050D"/>
    <w:rsid w:val="00461399"/>
    <w:rsid w:val="0047631A"/>
    <w:rsid w:val="00481A41"/>
    <w:rsid w:val="0048349B"/>
    <w:rsid w:val="00484A58"/>
    <w:rsid w:val="00487655"/>
    <w:rsid w:val="004927E3"/>
    <w:rsid w:val="004A0280"/>
    <w:rsid w:val="004A4BE3"/>
    <w:rsid w:val="004B3BDA"/>
    <w:rsid w:val="004B3DDC"/>
    <w:rsid w:val="004D0FA6"/>
    <w:rsid w:val="004D28BC"/>
    <w:rsid w:val="004D2A71"/>
    <w:rsid w:val="004D5D3F"/>
    <w:rsid w:val="004E3588"/>
    <w:rsid w:val="004E3E7C"/>
    <w:rsid w:val="004E746D"/>
    <w:rsid w:val="004F0198"/>
    <w:rsid w:val="004F06A0"/>
    <w:rsid w:val="004F5CD5"/>
    <w:rsid w:val="00500F27"/>
    <w:rsid w:val="00503E22"/>
    <w:rsid w:val="0050589B"/>
    <w:rsid w:val="00507E47"/>
    <w:rsid w:val="00511A89"/>
    <w:rsid w:val="00512DEB"/>
    <w:rsid w:val="005210F8"/>
    <w:rsid w:val="00521FE9"/>
    <w:rsid w:val="00533EBF"/>
    <w:rsid w:val="00534987"/>
    <w:rsid w:val="005438E8"/>
    <w:rsid w:val="005447EF"/>
    <w:rsid w:val="00546FEF"/>
    <w:rsid w:val="0055124A"/>
    <w:rsid w:val="00551A7B"/>
    <w:rsid w:val="00552B8B"/>
    <w:rsid w:val="00554214"/>
    <w:rsid w:val="00554538"/>
    <w:rsid w:val="005562A6"/>
    <w:rsid w:val="005639EC"/>
    <w:rsid w:val="00566411"/>
    <w:rsid w:val="0056752F"/>
    <w:rsid w:val="00567F07"/>
    <w:rsid w:val="00570A33"/>
    <w:rsid w:val="00571EED"/>
    <w:rsid w:val="00577AE0"/>
    <w:rsid w:val="005868F7"/>
    <w:rsid w:val="0058793F"/>
    <w:rsid w:val="0059067E"/>
    <w:rsid w:val="00592FB7"/>
    <w:rsid w:val="005957B6"/>
    <w:rsid w:val="005A3050"/>
    <w:rsid w:val="005A4BF5"/>
    <w:rsid w:val="005A7EAC"/>
    <w:rsid w:val="005B137E"/>
    <w:rsid w:val="005B67E8"/>
    <w:rsid w:val="005C1C12"/>
    <w:rsid w:val="005C2E67"/>
    <w:rsid w:val="005E3583"/>
    <w:rsid w:val="005E503A"/>
    <w:rsid w:val="005E6B8C"/>
    <w:rsid w:val="005F260A"/>
    <w:rsid w:val="005F4A39"/>
    <w:rsid w:val="005F5510"/>
    <w:rsid w:val="005F753B"/>
    <w:rsid w:val="00600C53"/>
    <w:rsid w:val="00602379"/>
    <w:rsid w:val="006042A1"/>
    <w:rsid w:val="006059D3"/>
    <w:rsid w:val="006064F5"/>
    <w:rsid w:val="00607D18"/>
    <w:rsid w:val="00614B6B"/>
    <w:rsid w:val="0062551D"/>
    <w:rsid w:val="006320EF"/>
    <w:rsid w:val="00635478"/>
    <w:rsid w:val="00636D31"/>
    <w:rsid w:val="00641218"/>
    <w:rsid w:val="006417AB"/>
    <w:rsid w:val="00644548"/>
    <w:rsid w:val="0064586C"/>
    <w:rsid w:val="00651809"/>
    <w:rsid w:val="00654AD5"/>
    <w:rsid w:val="00655D18"/>
    <w:rsid w:val="00655F89"/>
    <w:rsid w:val="00664847"/>
    <w:rsid w:val="00664D71"/>
    <w:rsid w:val="00665F0E"/>
    <w:rsid w:val="00676B47"/>
    <w:rsid w:val="006827DD"/>
    <w:rsid w:val="0069529C"/>
    <w:rsid w:val="00697CC4"/>
    <w:rsid w:val="006B149B"/>
    <w:rsid w:val="006B2EEA"/>
    <w:rsid w:val="006B40E9"/>
    <w:rsid w:val="006B69C0"/>
    <w:rsid w:val="006C1853"/>
    <w:rsid w:val="006C358A"/>
    <w:rsid w:val="006C52DD"/>
    <w:rsid w:val="006E1DA5"/>
    <w:rsid w:val="006E4D75"/>
    <w:rsid w:val="006E6948"/>
    <w:rsid w:val="00700BF2"/>
    <w:rsid w:val="0070389F"/>
    <w:rsid w:val="0070590F"/>
    <w:rsid w:val="0071433D"/>
    <w:rsid w:val="00723B1C"/>
    <w:rsid w:val="007259B0"/>
    <w:rsid w:val="00732B91"/>
    <w:rsid w:val="00737F96"/>
    <w:rsid w:val="00740C26"/>
    <w:rsid w:val="007433F1"/>
    <w:rsid w:val="00744476"/>
    <w:rsid w:val="0074614F"/>
    <w:rsid w:val="00753FF5"/>
    <w:rsid w:val="00754760"/>
    <w:rsid w:val="00760C40"/>
    <w:rsid w:val="007765CB"/>
    <w:rsid w:val="00794B57"/>
    <w:rsid w:val="00797521"/>
    <w:rsid w:val="007B435E"/>
    <w:rsid w:val="007B6EE1"/>
    <w:rsid w:val="007C1A2D"/>
    <w:rsid w:val="007C2289"/>
    <w:rsid w:val="007C65F9"/>
    <w:rsid w:val="007D1833"/>
    <w:rsid w:val="007D2BF3"/>
    <w:rsid w:val="007E4956"/>
    <w:rsid w:val="007F0BCF"/>
    <w:rsid w:val="007F42CB"/>
    <w:rsid w:val="008009D6"/>
    <w:rsid w:val="00821391"/>
    <w:rsid w:val="0082145D"/>
    <w:rsid w:val="00823818"/>
    <w:rsid w:val="008374D5"/>
    <w:rsid w:val="0084046E"/>
    <w:rsid w:val="008546A2"/>
    <w:rsid w:val="008614DC"/>
    <w:rsid w:val="00882AED"/>
    <w:rsid w:val="008848FB"/>
    <w:rsid w:val="008908EF"/>
    <w:rsid w:val="008A50E5"/>
    <w:rsid w:val="008C057E"/>
    <w:rsid w:val="008C0FF0"/>
    <w:rsid w:val="008C63BB"/>
    <w:rsid w:val="008C7FCB"/>
    <w:rsid w:val="008E3BCE"/>
    <w:rsid w:val="008F1BEA"/>
    <w:rsid w:val="0090220A"/>
    <w:rsid w:val="00910615"/>
    <w:rsid w:val="00913563"/>
    <w:rsid w:val="009157E9"/>
    <w:rsid w:val="0091772D"/>
    <w:rsid w:val="00923A7F"/>
    <w:rsid w:val="0092569D"/>
    <w:rsid w:val="00932E94"/>
    <w:rsid w:val="00934D3E"/>
    <w:rsid w:val="00937746"/>
    <w:rsid w:val="009411FF"/>
    <w:rsid w:val="00944003"/>
    <w:rsid w:val="00944D70"/>
    <w:rsid w:val="0095161D"/>
    <w:rsid w:val="00952A7C"/>
    <w:rsid w:val="009549FE"/>
    <w:rsid w:val="00956586"/>
    <w:rsid w:val="009575E0"/>
    <w:rsid w:val="0096210D"/>
    <w:rsid w:val="0096617E"/>
    <w:rsid w:val="00970AB1"/>
    <w:rsid w:val="0097332E"/>
    <w:rsid w:val="00981A00"/>
    <w:rsid w:val="00987021"/>
    <w:rsid w:val="0099410E"/>
    <w:rsid w:val="009B1BBE"/>
    <w:rsid w:val="009B7A4D"/>
    <w:rsid w:val="009B7CBB"/>
    <w:rsid w:val="009C18AD"/>
    <w:rsid w:val="009C40D9"/>
    <w:rsid w:val="009D5AEF"/>
    <w:rsid w:val="009D6DAA"/>
    <w:rsid w:val="009E1569"/>
    <w:rsid w:val="009E1EE3"/>
    <w:rsid w:val="009E2E6E"/>
    <w:rsid w:val="009E4947"/>
    <w:rsid w:val="009F7A48"/>
    <w:rsid w:val="00A02ED6"/>
    <w:rsid w:val="00A0381C"/>
    <w:rsid w:val="00A03B1F"/>
    <w:rsid w:val="00A040F4"/>
    <w:rsid w:val="00A158AD"/>
    <w:rsid w:val="00A34044"/>
    <w:rsid w:val="00A34110"/>
    <w:rsid w:val="00A3460D"/>
    <w:rsid w:val="00A34E7F"/>
    <w:rsid w:val="00A3723F"/>
    <w:rsid w:val="00A440D0"/>
    <w:rsid w:val="00A45773"/>
    <w:rsid w:val="00A5139F"/>
    <w:rsid w:val="00A60924"/>
    <w:rsid w:val="00A67507"/>
    <w:rsid w:val="00A71A51"/>
    <w:rsid w:val="00A76FDF"/>
    <w:rsid w:val="00A80F7E"/>
    <w:rsid w:val="00A8190D"/>
    <w:rsid w:val="00A87F38"/>
    <w:rsid w:val="00A96F26"/>
    <w:rsid w:val="00AA23E8"/>
    <w:rsid w:val="00AA3B79"/>
    <w:rsid w:val="00AA472B"/>
    <w:rsid w:val="00AA4975"/>
    <w:rsid w:val="00AA51D5"/>
    <w:rsid w:val="00AA59B7"/>
    <w:rsid w:val="00AB10BA"/>
    <w:rsid w:val="00AB1DBE"/>
    <w:rsid w:val="00AB534A"/>
    <w:rsid w:val="00AC2C20"/>
    <w:rsid w:val="00AD23B9"/>
    <w:rsid w:val="00AD7337"/>
    <w:rsid w:val="00AF2D24"/>
    <w:rsid w:val="00B07754"/>
    <w:rsid w:val="00B1210C"/>
    <w:rsid w:val="00B23B56"/>
    <w:rsid w:val="00B26B09"/>
    <w:rsid w:val="00B30C3C"/>
    <w:rsid w:val="00B4304E"/>
    <w:rsid w:val="00B53E59"/>
    <w:rsid w:val="00B54711"/>
    <w:rsid w:val="00B65A14"/>
    <w:rsid w:val="00B72985"/>
    <w:rsid w:val="00B75681"/>
    <w:rsid w:val="00B82BA7"/>
    <w:rsid w:val="00BA1DF0"/>
    <w:rsid w:val="00BA4D08"/>
    <w:rsid w:val="00BB3BD3"/>
    <w:rsid w:val="00BB76A2"/>
    <w:rsid w:val="00BC3049"/>
    <w:rsid w:val="00BC41DA"/>
    <w:rsid w:val="00BC451C"/>
    <w:rsid w:val="00BC45C6"/>
    <w:rsid w:val="00BD605C"/>
    <w:rsid w:val="00BD6625"/>
    <w:rsid w:val="00BD7B9F"/>
    <w:rsid w:val="00BE1460"/>
    <w:rsid w:val="00BE4FC9"/>
    <w:rsid w:val="00BE7462"/>
    <w:rsid w:val="00BF783C"/>
    <w:rsid w:val="00C01A25"/>
    <w:rsid w:val="00C01E9C"/>
    <w:rsid w:val="00C20292"/>
    <w:rsid w:val="00C22612"/>
    <w:rsid w:val="00C32537"/>
    <w:rsid w:val="00C36F4A"/>
    <w:rsid w:val="00C427F3"/>
    <w:rsid w:val="00C5090B"/>
    <w:rsid w:val="00C55BAD"/>
    <w:rsid w:val="00C55E9E"/>
    <w:rsid w:val="00C601BE"/>
    <w:rsid w:val="00C62C28"/>
    <w:rsid w:val="00C64CAE"/>
    <w:rsid w:val="00C657F4"/>
    <w:rsid w:val="00C67C4E"/>
    <w:rsid w:val="00C770C2"/>
    <w:rsid w:val="00C80F8A"/>
    <w:rsid w:val="00C86589"/>
    <w:rsid w:val="00C87EEB"/>
    <w:rsid w:val="00C953F0"/>
    <w:rsid w:val="00CB48A4"/>
    <w:rsid w:val="00CB4DBE"/>
    <w:rsid w:val="00CC0D31"/>
    <w:rsid w:val="00CC10CC"/>
    <w:rsid w:val="00CC128F"/>
    <w:rsid w:val="00CC1485"/>
    <w:rsid w:val="00CD0586"/>
    <w:rsid w:val="00CE4DB4"/>
    <w:rsid w:val="00CF3484"/>
    <w:rsid w:val="00CF4896"/>
    <w:rsid w:val="00D13D68"/>
    <w:rsid w:val="00D15CD8"/>
    <w:rsid w:val="00D166B5"/>
    <w:rsid w:val="00D31674"/>
    <w:rsid w:val="00D417B6"/>
    <w:rsid w:val="00D55708"/>
    <w:rsid w:val="00D56262"/>
    <w:rsid w:val="00D60C86"/>
    <w:rsid w:val="00D722A8"/>
    <w:rsid w:val="00D761FC"/>
    <w:rsid w:val="00D819C7"/>
    <w:rsid w:val="00D86B8C"/>
    <w:rsid w:val="00D90438"/>
    <w:rsid w:val="00DA1C2D"/>
    <w:rsid w:val="00DA3B34"/>
    <w:rsid w:val="00DB25AA"/>
    <w:rsid w:val="00DB6B03"/>
    <w:rsid w:val="00DC20F8"/>
    <w:rsid w:val="00DC2196"/>
    <w:rsid w:val="00DC3223"/>
    <w:rsid w:val="00DC5971"/>
    <w:rsid w:val="00DC5FFA"/>
    <w:rsid w:val="00DC6681"/>
    <w:rsid w:val="00DE1731"/>
    <w:rsid w:val="00DF07C3"/>
    <w:rsid w:val="00DF1817"/>
    <w:rsid w:val="00E004B0"/>
    <w:rsid w:val="00E05B17"/>
    <w:rsid w:val="00E14D38"/>
    <w:rsid w:val="00E21CB6"/>
    <w:rsid w:val="00E2321D"/>
    <w:rsid w:val="00E276F2"/>
    <w:rsid w:val="00E31A70"/>
    <w:rsid w:val="00E412A8"/>
    <w:rsid w:val="00E454F3"/>
    <w:rsid w:val="00E4670B"/>
    <w:rsid w:val="00E46949"/>
    <w:rsid w:val="00E504B6"/>
    <w:rsid w:val="00E56DF4"/>
    <w:rsid w:val="00E60157"/>
    <w:rsid w:val="00E60195"/>
    <w:rsid w:val="00E609E8"/>
    <w:rsid w:val="00E63252"/>
    <w:rsid w:val="00E66504"/>
    <w:rsid w:val="00E71589"/>
    <w:rsid w:val="00E83A42"/>
    <w:rsid w:val="00E840D7"/>
    <w:rsid w:val="00E9326E"/>
    <w:rsid w:val="00E94A41"/>
    <w:rsid w:val="00E95DC5"/>
    <w:rsid w:val="00E96B29"/>
    <w:rsid w:val="00E9706A"/>
    <w:rsid w:val="00EA0FE2"/>
    <w:rsid w:val="00EA6FB9"/>
    <w:rsid w:val="00EC42CC"/>
    <w:rsid w:val="00ED50A3"/>
    <w:rsid w:val="00ED63FA"/>
    <w:rsid w:val="00EE25B4"/>
    <w:rsid w:val="00EE50DC"/>
    <w:rsid w:val="00EF18D3"/>
    <w:rsid w:val="00F0013E"/>
    <w:rsid w:val="00F0278E"/>
    <w:rsid w:val="00F1008A"/>
    <w:rsid w:val="00F138E5"/>
    <w:rsid w:val="00F14298"/>
    <w:rsid w:val="00F22FA5"/>
    <w:rsid w:val="00F262F4"/>
    <w:rsid w:val="00F3637B"/>
    <w:rsid w:val="00F370AB"/>
    <w:rsid w:val="00F40412"/>
    <w:rsid w:val="00F43B4A"/>
    <w:rsid w:val="00F44E7B"/>
    <w:rsid w:val="00F52387"/>
    <w:rsid w:val="00F53707"/>
    <w:rsid w:val="00F61B85"/>
    <w:rsid w:val="00F64D09"/>
    <w:rsid w:val="00F6607A"/>
    <w:rsid w:val="00F66191"/>
    <w:rsid w:val="00F72B3E"/>
    <w:rsid w:val="00F80325"/>
    <w:rsid w:val="00F80653"/>
    <w:rsid w:val="00F80E6D"/>
    <w:rsid w:val="00F815FD"/>
    <w:rsid w:val="00F81F02"/>
    <w:rsid w:val="00F83291"/>
    <w:rsid w:val="00F87F0C"/>
    <w:rsid w:val="00F90C88"/>
    <w:rsid w:val="00F93230"/>
    <w:rsid w:val="00F97F56"/>
    <w:rsid w:val="00FA1801"/>
    <w:rsid w:val="00FA1D88"/>
    <w:rsid w:val="00FA2A23"/>
    <w:rsid w:val="00FA3C87"/>
    <w:rsid w:val="00FA420E"/>
    <w:rsid w:val="00FB182D"/>
    <w:rsid w:val="00FB4703"/>
    <w:rsid w:val="00FB5366"/>
    <w:rsid w:val="00FC03EE"/>
    <w:rsid w:val="00FC0828"/>
    <w:rsid w:val="00FC2667"/>
    <w:rsid w:val="00FC2755"/>
    <w:rsid w:val="00FC617F"/>
    <w:rsid w:val="00FC7BE5"/>
    <w:rsid w:val="00FD0111"/>
    <w:rsid w:val="00FD2326"/>
    <w:rsid w:val="00FD4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744476"/>
    <w:pPr>
      <w:numPr>
        <w:numId w:val="5"/>
      </w:numPr>
      <w:tabs>
        <w:tab w:val="clear" w:pos="360"/>
      </w:tabs>
      <w:spacing w:after="200" w:line="276" w:lineRule="auto"/>
      <w:ind w:left="0" w:firstLine="0"/>
      <w:contextualSpacing/>
    </w:pPr>
    <w:rPr>
      <w:rFonts w:eastAsiaTheme="minorEastAsia"/>
      <w:lang w:val="en-US"/>
    </w:rPr>
  </w:style>
  <w:style w:type="paragraph" w:styleId="Revision">
    <w:name w:val="Revision"/>
    <w:hidden/>
    <w:uiPriority w:val="99"/>
    <w:semiHidden/>
    <w:rsid w:val="00DE1731"/>
    <w:pPr>
      <w:spacing w:after="0" w:line="240" w:lineRule="auto"/>
    </w:pPr>
  </w:style>
  <w:style w:type="paragraph" w:styleId="CommentSubject">
    <w:name w:val="annotation subject"/>
    <w:basedOn w:val="CommentText"/>
    <w:next w:val="CommentText"/>
    <w:link w:val="CommentSubjectChar"/>
    <w:uiPriority w:val="99"/>
    <w:semiHidden/>
    <w:unhideWhenUsed/>
    <w:rsid w:val="00CE4DB4"/>
    <w:pPr>
      <w:spacing w:after="160"/>
    </w:pPr>
    <w:rPr>
      <w:b/>
      <w:bCs/>
    </w:rPr>
  </w:style>
  <w:style w:type="character" w:customStyle="1" w:styleId="CommentSubjectChar">
    <w:name w:val="Comment Subject Char"/>
    <w:basedOn w:val="CommentTextChar"/>
    <w:link w:val="CommentSubject"/>
    <w:uiPriority w:val="99"/>
    <w:semiHidden/>
    <w:rsid w:val="00CE4DB4"/>
    <w:rPr>
      <w:b/>
      <w:bCs/>
      <w:sz w:val="20"/>
      <w:szCs w:val="20"/>
    </w:rPr>
  </w:style>
  <w:style w:type="paragraph" w:styleId="Footer">
    <w:name w:val="footer"/>
    <w:basedOn w:val="Normal"/>
    <w:link w:val="FooterChar"/>
    <w:uiPriority w:val="99"/>
    <w:unhideWhenUsed/>
    <w:rsid w:val="00A81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0295F47C6F1A40E98DAE65605E578382"/>
        <w:category>
          <w:name w:val="General"/>
          <w:gallery w:val="placeholder"/>
        </w:category>
        <w:types>
          <w:type w:val="bbPlcHdr"/>
        </w:types>
        <w:behaviors>
          <w:behavior w:val="content"/>
        </w:behaviors>
        <w:guid w:val="{FD728188-FBCA-44FA-B30F-CC03E26B7219}"/>
      </w:docPartPr>
      <w:docPartBody>
        <w:p w:rsidR="00766809" w:rsidRDefault="005176B3" w:rsidP="005176B3">
          <w:pPr>
            <w:pStyle w:val="0295F47C6F1A40E98DAE65605E578382"/>
          </w:pPr>
          <w:r w:rsidRPr="00055548">
            <w:rPr>
              <w:rStyle w:val="PlaceholderText"/>
              <w:rFonts w:cstheme="minorHAnsi"/>
            </w:rPr>
            <w:t>Choose an item.</w:t>
          </w:r>
        </w:p>
      </w:docPartBody>
    </w:docPart>
    <w:docPart>
      <w:docPartPr>
        <w:name w:val="C59309C7657C43B3BC3CA439F1233827"/>
        <w:category>
          <w:name w:val="General"/>
          <w:gallery w:val="placeholder"/>
        </w:category>
        <w:types>
          <w:type w:val="bbPlcHdr"/>
        </w:types>
        <w:behaviors>
          <w:behavior w:val="content"/>
        </w:behaviors>
        <w:guid w:val="{50E4D182-BF79-43A1-AEFD-3B2391BF3F9A}"/>
      </w:docPartPr>
      <w:docPartBody>
        <w:p w:rsidR="00766809" w:rsidRDefault="005176B3" w:rsidP="005176B3">
          <w:pPr>
            <w:pStyle w:val="C59309C7657C43B3BC3CA439F1233827"/>
          </w:pPr>
          <w:r w:rsidRPr="00055548">
            <w:rPr>
              <w:rStyle w:val="PlaceholderText"/>
              <w:rFonts w:cstheme="minorHAnsi"/>
            </w:rPr>
            <w:t>Choose an item.</w:t>
          </w:r>
        </w:p>
      </w:docPartBody>
    </w:docPart>
    <w:docPart>
      <w:docPartPr>
        <w:name w:val="2B26B3E8A4E84047BEAA9498288FFD4F"/>
        <w:category>
          <w:name w:val="General"/>
          <w:gallery w:val="placeholder"/>
        </w:category>
        <w:types>
          <w:type w:val="bbPlcHdr"/>
        </w:types>
        <w:behaviors>
          <w:behavior w:val="content"/>
        </w:behaviors>
        <w:guid w:val="{33F6179D-F2DF-4184-8CDB-4DF14CBA5FCD}"/>
      </w:docPartPr>
      <w:docPartBody>
        <w:p w:rsidR="00766809" w:rsidRDefault="005176B3" w:rsidP="005176B3">
          <w:pPr>
            <w:pStyle w:val="2B26B3E8A4E84047BEAA9498288FFD4F"/>
          </w:pPr>
          <w:r w:rsidRPr="00055548">
            <w:rPr>
              <w:rStyle w:val="PlaceholderText"/>
              <w:rFonts w:cstheme="minorHAnsi"/>
            </w:rPr>
            <w:t>Choose an item.</w:t>
          </w:r>
        </w:p>
      </w:docPartBody>
    </w:docPart>
    <w:docPart>
      <w:docPartPr>
        <w:name w:val="314D8AB381D34BA7BBD7C41C97892537"/>
        <w:category>
          <w:name w:val="General"/>
          <w:gallery w:val="placeholder"/>
        </w:category>
        <w:types>
          <w:type w:val="bbPlcHdr"/>
        </w:types>
        <w:behaviors>
          <w:behavior w:val="content"/>
        </w:behaviors>
        <w:guid w:val="{9E27310A-D2D3-4722-9965-7CF1497F2105}"/>
      </w:docPartPr>
      <w:docPartBody>
        <w:p w:rsidR="00766809" w:rsidRDefault="005176B3" w:rsidP="005176B3">
          <w:pPr>
            <w:pStyle w:val="314D8AB381D34BA7BBD7C41C97892537"/>
          </w:pPr>
          <w:r w:rsidRPr="00055548">
            <w:rPr>
              <w:rStyle w:val="PlaceholderText"/>
              <w:rFonts w:cstheme="minorHAnsi"/>
            </w:rPr>
            <w:t>Choose an item.</w:t>
          </w:r>
        </w:p>
      </w:docPartBody>
    </w:docPart>
    <w:docPart>
      <w:docPartPr>
        <w:name w:val="7E4193AA25D5487792EABA911C96D499"/>
        <w:category>
          <w:name w:val="General"/>
          <w:gallery w:val="placeholder"/>
        </w:category>
        <w:types>
          <w:type w:val="bbPlcHdr"/>
        </w:types>
        <w:behaviors>
          <w:behavior w:val="content"/>
        </w:behaviors>
        <w:guid w:val="{839C7E54-3107-4998-82CA-844DDC9A0689}"/>
      </w:docPartPr>
      <w:docPartBody>
        <w:p w:rsidR="00766809" w:rsidRDefault="005176B3" w:rsidP="005176B3">
          <w:pPr>
            <w:pStyle w:val="7E4193AA25D5487792EABA911C96D499"/>
          </w:pPr>
          <w:r w:rsidRPr="00055548">
            <w:rPr>
              <w:rStyle w:val="PlaceholderText"/>
              <w:rFonts w:cstheme="minorHAnsi"/>
            </w:rPr>
            <w:t>Choose an item.</w:t>
          </w:r>
        </w:p>
      </w:docPartBody>
    </w:docPart>
    <w:docPart>
      <w:docPartPr>
        <w:name w:val="865ACCF888C74904B5261DFBBF6DF84B"/>
        <w:category>
          <w:name w:val="General"/>
          <w:gallery w:val="placeholder"/>
        </w:category>
        <w:types>
          <w:type w:val="bbPlcHdr"/>
        </w:types>
        <w:behaviors>
          <w:behavior w:val="content"/>
        </w:behaviors>
        <w:guid w:val="{CD067AF4-C755-41BB-82D9-F3C519E5B30C}"/>
      </w:docPartPr>
      <w:docPartBody>
        <w:p w:rsidR="00766809" w:rsidRDefault="005176B3" w:rsidP="005176B3">
          <w:pPr>
            <w:pStyle w:val="865ACCF888C74904B5261DFBBF6DF84B"/>
          </w:pPr>
          <w:r w:rsidRPr="00055548">
            <w:rPr>
              <w:rStyle w:val="PlaceholderText"/>
              <w:rFonts w:cstheme="minorHAnsi"/>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766809"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766809" w:rsidRDefault="005176B3" w:rsidP="005176B3">
          <w:pPr>
            <w:pStyle w:val="ED417BEDAD5241FBB2649C0CCC80DB9D"/>
          </w:pPr>
          <w:r w:rsidRPr="00055548">
            <w:rPr>
              <w:rStyle w:val="PlaceholderText"/>
              <w:rFonts w:cstheme="minorHAnsi"/>
            </w:rPr>
            <w:t>Choose an item.</w:t>
          </w:r>
        </w:p>
      </w:docPartBody>
    </w:docPart>
    <w:docPart>
      <w:docPartPr>
        <w:name w:val="4289EB3799B54A038686DD7529132F0C"/>
        <w:category>
          <w:name w:val="General"/>
          <w:gallery w:val="placeholder"/>
        </w:category>
        <w:types>
          <w:type w:val="bbPlcHdr"/>
        </w:types>
        <w:behaviors>
          <w:behavior w:val="content"/>
        </w:behaviors>
        <w:guid w:val="{504E635E-C9C1-46F9-9C6E-4AD349609F69}"/>
      </w:docPartPr>
      <w:docPartBody>
        <w:p w:rsidR="00766809" w:rsidRDefault="005176B3" w:rsidP="005176B3">
          <w:pPr>
            <w:pStyle w:val="4289EB3799B54A038686DD7529132F0C"/>
          </w:pPr>
          <w:r w:rsidRPr="00055548">
            <w:rPr>
              <w:rStyle w:val="PlaceholderText"/>
              <w:rFonts w:cstheme="minorHAnsi"/>
            </w:rPr>
            <w:t>Choose an item.</w:t>
          </w:r>
        </w:p>
      </w:docPartBody>
    </w:docPart>
    <w:docPart>
      <w:docPartPr>
        <w:name w:val="7D66C796DFFF42CD98D2413E6C7EDA51"/>
        <w:category>
          <w:name w:val="General"/>
          <w:gallery w:val="placeholder"/>
        </w:category>
        <w:types>
          <w:type w:val="bbPlcHdr"/>
        </w:types>
        <w:behaviors>
          <w:behavior w:val="content"/>
        </w:behaviors>
        <w:guid w:val="{EB2DDE5C-494F-401F-80E8-3D82E2841CAC}"/>
      </w:docPartPr>
      <w:docPartBody>
        <w:p w:rsidR="00766809" w:rsidRDefault="005176B3" w:rsidP="005176B3">
          <w:pPr>
            <w:pStyle w:val="7D66C796DFFF42CD98D2413E6C7EDA51"/>
          </w:pPr>
          <w:r w:rsidRPr="00055548">
            <w:rPr>
              <w:rStyle w:val="PlaceholderText"/>
              <w:rFonts w:cstheme="minorHAnsi"/>
            </w:rPr>
            <w:t>Choose an item.</w:t>
          </w:r>
        </w:p>
      </w:docPartBody>
    </w:docPart>
    <w:docPart>
      <w:docPartPr>
        <w:name w:val="492C5AD129524976BB1C986AAFCF720D"/>
        <w:category>
          <w:name w:val="General"/>
          <w:gallery w:val="placeholder"/>
        </w:category>
        <w:types>
          <w:type w:val="bbPlcHdr"/>
        </w:types>
        <w:behaviors>
          <w:behavior w:val="content"/>
        </w:behaviors>
        <w:guid w:val="{7287D0B2-2D81-4FEE-968A-D7ABE4624873}"/>
      </w:docPartPr>
      <w:docPartBody>
        <w:p w:rsidR="00766809" w:rsidRDefault="005176B3" w:rsidP="005176B3">
          <w:pPr>
            <w:pStyle w:val="492C5AD129524976BB1C986AAFCF720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766809"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766809"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766809"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766809"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766809"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766809"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766809"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766809"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766809"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766809"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766809" w:rsidRDefault="005176B3" w:rsidP="005176B3">
          <w:pPr>
            <w:pStyle w:val="73D4A7B2C7E54D48B9E9669E5949A443"/>
          </w:pPr>
          <w:r w:rsidRPr="00A1380C">
            <w:rPr>
              <w:rStyle w:val="PlaceholderText"/>
            </w:rPr>
            <w:t>Choose an item.</w:t>
          </w:r>
        </w:p>
      </w:docPartBody>
    </w:docPart>
    <w:docPart>
      <w:docPartPr>
        <w:name w:val="E210FD5C989D480EA53A066CE2DCC6E8"/>
        <w:category>
          <w:name w:val="General"/>
          <w:gallery w:val="placeholder"/>
        </w:category>
        <w:types>
          <w:type w:val="bbPlcHdr"/>
        </w:types>
        <w:behaviors>
          <w:behavior w:val="content"/>
        </w:behaviors>
        <w:guid w:val="{9AE612DB-0101-48AA-A1EA-0C4A7926050C}"/>
      </w:docPartPr>
      <w:docPartBody>
        <w:p w:rsidR="00774964" w:rsidRDefault="00F034B8" w:rsidP="00F034B8">
          <w:pPr>
            <w:pStyle w:val="E210FD5C989D480EA53A066CE2DCC6E8"/>
          </w:pPr>
          <w:r w:rsidRPr="00BA16E6">
            <w:rPr>
              <w:rStyle w:val="PlaceholderText"/>
            </w:rPr>
            <w:t>Choose an item.</w:t>
          </w:r>
        </w:p>
      </w:docPartBody>
    </w:docPart>
    <w:docPart>
      <w:docPartPr>
        <w:name w:val="2DBDB1BAE2BB4722B5CD124CE05BBDB3"/>
        <w:category>
          <w:name w:val="General"/>
          <w:gallery w:val="placeholder"/>
        </w:category>
        <w:types>
          <w:type w:val="bbPlcHdr"/>
        </w:types>
        <w:behaviors>
          <w:behavior w:val="content"/>
        </w:behaviors>
        <w:guid w:val="{7D24074C-7685-4345-85BC-BA16E184D6E5}"/>
      </w:docPartPr>
      <w:docPartBody>
        <w:p w:rsidR="00774964" w:rsidRDefault="00F034B8" w:rsidP="00F034B8">
          <w:pPr>
            <w:pStyle w:val="2DBDB1BAE2BB4722B5CD124CE05BBDB3"/>
          </w:pPr>
          <w:r w:rsidRPr="00BA16E6">
            <w:rPr>
              <w:rStyle w:val="PlaceholderText"/>
            </w:rPr>
            <w:t>Choose an item.</w:t>
          </w:r>
        </w:p>
      </w:docPartBody>
    </w:docPart>
    <w:docPart>
      <w:docPartPr>
        <w:name w:val="0EAC33B325C243C283FF303C5E3BF77D"/>
        <w:category>
          <w:name w:val="General"/>
          <w:gallery w:val="placeholder"/>
        </w:category>
        <w:types>
          <w:type w:val="bbPlcHdr"/>
        </w:types>
        <w:behaviors>
          <w:behavior w:val="content"/>
        </w:behaviors>
        <w:guid w:val="{AC86FD1E-88E7-41C4-BF05-C35D3A6D7954}"/>
      </w:docPartPr>
      <w:docPartBody>
        <w:p w:rsidR="00774964" w:rsidRDefault="00F034B8" w:rsidP="00F034B8">
          <w:pPr>
            <w:pStyle w:val="0EAC33B325C243C283FF303C5E3BF77D"/>
          </w:pPr>
          <w:r w:rsidRPr="00BA16E6">
            <w:rPr>
              <w:rStyle w:val="PlaceholderText"/>
            </w:rPr>
            <w:t>Choose an item.</w:t>
          </w:r>
        </w:p>
      </w:docPartBody>
    </w:docPart>
    <w:docPart>
      <w:docPartPr>
        <w:name w:val="695ECCE31FCC4B8DBB1E7D453A2D0A9D"/>
        <w:category>
          <w:name w:val="General"/>
          <w:gallery w:val="placeholder"/>
        </w:category>
        <w:types>
          <w:type w:val="bbPlcHdr"/>
        </w:types>
        <w:behaviors>
          <w:behavior w:val="content"/>
        </w:behaviors>
        <w:guid w:val="{E68180C3-9AA6-4045-B55A-914D5ADDC7E0}"/>
      </w:docPartPr>
      <w:docPartBody>
        <w:p w:rsidR="00774964" w:rsidRDefault="00F034B8" w:rsidP="00F034B8">
          <w:pPr>
            <w:pStyle w:val="695ECCE31FCC4B8DBB1E7D453A2D0A9D"/>
          </w:pPr>
          <w:r w:rsidRPr="00BA16E6">
            <w:rPr>
              <w:rStyle w:val="PlaceholderText"/>
            </w:rPr>
            <w:t>Choose an item.</w:t>
          </w:r>
        </w:p>
      </w:docPartBody>
    </w:docPart>
    <w:docPart>
      <w:docPartPr>
        <w:name w:val="E0475DDA068240FD9A043D2CEC6C8A66"/>
        <w:category>
          <w:name w:val="General"/>
          <w:gallery w:val="placeholder"/>
        </w:category>
        <w:types>
          <w:type w:val="bbPlcHdr"/>
        </w:types>
        <w:behaviors>
          <w:behavior w:val="content"/>
        </w:behaviors>
        <w:guid w:val="{9D612785-19E3-470E-8612-F3BD3A1DFAE8}"/>
      </w:docPartPr>
      <w:docPartBody>
        <w:p w:rsidR="00774964" w:rsidRDefault="00F034B8" w:rsidP="00F034B8">
          <w:pPr>
            <w:pStyle w:val="E0475DDA068240FD9A043D2CEC6C8A66"/>
          </w:pPr>
          <w:r w:rsidRPr="00BA16E6">
            <w:rPr>
              <w:rStyle w:val="PlaceholderText"/>
            </w:rPr>
            <w:t>Choose an item.</w:t>
          </w:r>
        </w:p>
      </w:docPartBody>
    </w:docPart>
    <w:docPart>
      <w:docPartPr>
        <w:name w:val="AA576DC6CBE7493CAC8F2FEB81543CB1"/>
        <w:category>
          <w:name w:val="General"/>
          <w:gallery w:val="placeholder"/>
        </w:category>
        <w:types>
          <w:type w:val="bbPlcHdr"/>
        </w:types>
        <w:behaviors>
          <w:behavior w:val="content"/>
        </w:behaviors>
        <w:guid w:val="{CEF038A8-FBF3-467C-96C6-47B5489070BA}"/>
      </w:docPartPr>
      <w:docPartBody>
        <w:p w:rsidR="00774964" w:rsidRDefault="00F034B8" w:rsidP="00F034B8">
          <w:pPr>
            <w:pStyle w:val="AA576DC6CBE7493CAC8F2FEB81543CB1"/>
          </w:pPr>
          <w:r w:rsidRPr="00055548">
            <w:rPr>
              <w:rStyle w:val="PlaceholderText"/>
              <w:rFonts w:cstheme="minorHAnsi"/>
            </w:rPr>
            <w:t>Choose an item.</w:t>
          </w:r>
        </w:p>
      </w:docPartBody>
    </w:docPart>
    <w:docPart>
      <w:docPartPr>
        <w:name w:val="A8B4E986CEA3458C94DF681116B7FC0C"/>
        <w:category>
          <w:name w:val="General"/>
          <w:gallery w:val="placeholder"/>
        </w:category>
        <w:types>
          <w:type w:val="bbPlcHdr"/>
        </w:types>
        <w:behaviors>
          <w:behavior w:val="content"/>
        </w:behaviors>
        <w:guid w:val="{BF73BD53-4EA1-4649-A75A-CFA2357BDC73}"/>
      </w:docPartPr>
      <w:docPartBody>
        <w:p w:rsidR="00774964" w:rsidRDefault="00F034B8" w:rsidP="00F034B8">
          <w:pPr>
            <w:pStyle w:val="A8B4E986CEA3458C94DF681116B7FC0C"/>
          </w:pPr>
          <w:r w:rsidRPr="00055548">
            <w:rPr>
              <w:rStyle w:val="PlaceholderText"/>
              <w:rFonts w:cstheme="minorHAnsi"/>
            </w:rPr>
            <w:t>Choose an item.</w:t>
          </w:r>
        </w:p>
      </w:docPartBody>
    </w:docPart>
    <w:docPart>
      <w:docPartPr>
        <w:name w:val="F2E58DBC44AF4AF5A2A2000FCE049B9F"/>
        <w:category>
          <w:name w:val="General"/>
          <w:gallery w:val="placeholder"/>
        </w:category>
        <w:types>
          <w:type w:val="bbPlcHdr"/>
        </w:types>
        <w:behaviors>
          <w:behavior w:val="content"/>
        </w:behaviors>
        <w:guid w:val="{5E25B306-2B4C-4B83-B8FE-23F960790454}"/>
      </w:docPartPr>
      <w:docPartBody>
        <w:p w:rsidR="00774964" w:rsidRDefault="00F034B8" w:rsidP="00F034B8">
          <w:pPr>
            <w:pStyle w:val="F2E58DBC44AF4AF5A2A2000FCE049B9F"/>
          </w:pPr>
          <w:r w:rsidRPr="00055548">
            <w:rPr>
              <w:rStyle w:val="PlaceholderText"/>
              <w:rFonts w:cstheme="minorHAnsi"/>
            </w:rPr>
            <w:t>Choose an item.</w:t>
          </w:r>
        </w:p>
      </w:docPartBody>
    </w:docPart>
    <w:docPart>
      <w:docPartPr>
        <w:name w:val="69314A952B894585AD092C52F4030E04"/>
        <w:category>
          <w:name w:val="General"/>
          <w:gallery w:val="placeholder"/>
        </w:category>
        <w:types>
          <w:type w:val="bbPlcHdr"/>
        </w:types>
        <w:behaviors>
          <w:behavior w:val="content"/>
        </w:behaviors>
        <w:guid w:val="{ECD0A5DB-743E-4179-8D8F-3764C7C6F1C0}"/>
      </w:docPartPr>
      <w:docPartBody>
        <w:p w:rsidR="00774964" w:rsidRDefault="00F034B8" w:rsidP="00F034B8">
          <w:pPr>
            <w:pStyle w:val="69314A952B894585AD092C52F4030E04"/>
          </w:pPr>
          <w:r w:rsidRPr="00A1380C">
            <w:rPr>
              <w:rStyle w:val="PlaceholderText"/>
            </w:rPr>
            <w:t>Choose an item.</w:t>
          </w:r>
        </w:p>
      </w:docPartBody>
    </w:docPart>
    <w:docPart>
      <w:docPartPr>
        <w:name w:val="69A875763EBC44A9AB9902E47EE674D6"/>
        <w:category>
          <w:name w:val="General"/>
          <w:gallery w:val="placeholder"/>
        </w:category>
        <w:types>
          <w:type w:val="bbPlcHdr"/>
        </w:types>
        <w:behaviors>
          <w:behavior w:val="content"/>
        </w:behaviors>
        <w:guid w:val="{654C2C48-9F00-43C3-973F-F4E531DAD0A8}"/>
      </w:docPartPr>
      <w:docPartBody>
        <w:p w:rsidR="00774964" w:rsidRDefault="00F034B8" w:rsidP="00F034B8">
          <w:pPr>
            <w:pStyle w:val="69A875763EBC44A9AB9902E47EE674D6"/>
          </w:pPr>
          <w:r w:rsidRPr="00A1380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CRInfant">
    <w:altName w:val="Calibri"/>
    <w:panose1 w:val="02010503020300020003"/>
    <w:charset w:val="00"/>
    <w:family w:val="auto"/>
    <w:pitch w:val="variable"/>
    <w:sig w:usb0="A00000AF" w:usb1="1000204A" w:usb2="00000000" w:usb3="00000000" w:csb0="0000011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354A0"/>
    <w:rsid w:val="0005395A"/>
    <w:rsid w:val="00054526"/>
    <w:rsid w:val="000C4857"/>
    <w:rsid w:val="000E557D"/>
    <w:rsid w:val="0011507C"/>
    <w:rsid w:val="001527E3"/>
    <w:rsid w:val="0019348E"/>
    <w:rsid w:val="001E0D2D"/>
    <w:rsid w:val="0024234D"/>
    <w:rsid w:val="00246380"/>
    <w:rsid w:val="0034632E"/>
    <w:rsid w:val="003872B7"/>
    <w:rsid w:val="003A15E9"/>
    <w:rsid w:val="003D27F7"/>
    <w:rsid w:val="00425067"/>
    <w:rsid w:val="00426DD3"/>
    <w:rsid w:val="00454D3D"/>
    <w:rsid w:val="00512DEB"/>
    <w:rsid w:val="005176B3"/>
    <w:rsid w:val="00537BFB"/>
    <w:rsid w:val="00585C3B"/>
    <w:rsid w:val="006146EE"/>
    <w:rsid w:val="00627DC9"/>
    <w:rsid w:val="00690A5D"/>
    <w:rsid w:val="006A27D2"/>
    <w:rsid w:val="006C358A"/>
    <w:rsid w:val="00735623"/>
    <w:rsid w:val="00766809"/>
    <w:rsid w:val="00773880"/>
    <w:rsid w:val="00774964"/>
    <w:rsid w:val="007B1940"/>
    <w:rsid w:val="007C3E75"/>
    <w:rsid w:val="007D0A2D"/>
    <w:rsid w:val="008A2C61"/>
    <w:rsid w:val="00944003"/>
    <w:rsid w:val="00A71A51"/>
    <w:rsid w:val="00AB1DBE"/>
    <w:rsid w:val="00AE65B6"/>
    <w:rsid w:val="00B17E8E"/>
    <w:rsid w:val="00B30C13"/>
    <w:rsid w:val="00B7074A"/>
    <w:rsid w:val="00BA1DF0"/>
    <w:rsid w:val="00BD7B9F"/>
    <w:rsid w:val="00C818D7"/>
    <w:rsid w:val="00C94B3B"/>
    <w:rsid w:val="00D012AB"/>
    <w:rsid w:val="00D405E3"/>
    <w:rsid w:val="00DA4246"/>
    <w:rsid w:val="00DD0795"/>
    <w:rsid w:val="00E2321D"/>
    <w:rsid w:val="00E53F74"/>
    <w:rsid w:val="00E5408C"/>
    <w:rsid w:val="00E9706A"/>
    <w:rsid w:val="00EF3228"/>
    <w:rsid w:val="00F034B8"/>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4B8"/>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0295F47C6F1A40E98DAE65605E578382">
    <w:name w:val="0295F47C6F1A40E98DAE65605E578382"/>
    <w:rsid w:val="005176B3"/>
    <w:pPr>
      <w:spacing w:line="278" w:lineRule="auto"/>
    </w:pPr>
    <w:rPr>
      <w:kern w:val="2"/>
      <w:sz w:val="24"/>
      <w:szCs w:val="24"/>
      <w14:ligatures w14:val="standardContextual"/>
    </w:rPr>
  </w:style>
  <w:style w:type="paragraph" w:customStyle="1" w:styleId="C59309C7657C43B3BC3CA439F1233827">
    <w:name w:val="C59309C7657C43B3BC3CA439F1233827"/>
    <w:rsid w:val="005176B3"/>
    <w:pPr>
      <w:spacing w:line="278" w:lineRule="auto"/>
    </w:pPr>
    <w:rPr>
      <w:kern w:val="2"/>
      <w:sz w:val="24"/>
      <w:szCs w:val="24"/>
      <w14:ligatures w14:val="standardContextual"/>
    </w:rPr>
  </w:style>
  <w:style w:type="paragraph" w:customStyle="1" w:styleId="2B26B3E8A4E84047BEAA9498288FFD4F">
    <w:name w:val="2B26B3E8A4E84047BEAA9498288FFD4F"/>
    <w:rsid w:val="005176B3"/>
    <w:pPr>
      <w:spacing w:line="278" w:lineRule="auto"/>
    </w:pPr>
    <w:rPr>
      <w:kern w:val="2"/>
      <w:sz w:val="24"/>
      <w:szCs w:val="24"/>
      <w14:ligatures w14:val="standardContextual"/>
    </w:rPr>
  </w:style>
  <w:style w:type="paragraph" w:customStyle="1" w:styleId="314D8AB381D34BA7BBD7C41C97892537">
    <w:name w:val="314D8AB381D34BA7BBD7C41C97892537"/>
    <w:rsid w:val="005176B3"/>
    <w:pPr>
      <w:spacing w:line="278" w:lineRule="auto"/>
    </w:pPr>
    <w:rPr>
      <w:kern w:val="2"/>
      <w:sz w:val="24"/>
      <w:szCs w:val="24"/>
      <w14:ligatures w14:val="standardContextual"/>
    </w:rPr>
  </w:style>
  <w:style w:type="paragraph" w:customStyle="1" w:styleId="7E4193AA25D5487792EABA911C96D499">
    <w:name w:val="7E4193AA25D5487792EABA911C96D499"/>
    <w:rsid w:val="005176B3"/>
    <w:pPr>
      <w:spacing w:line="278" w:lineRule="auto"/>
    </w:pPr>
    <w:rPr>
      <w:kern w:val="2"/>
      <w:sz w:val="24"/>
      <w:szCs w:val="24"/>
      <w14:ligatures w14:val="standardContextual"/>
    </w:rPr>
  </w:style>
  <w:style w:type="paragraph" w:customStyle="1" w:styleId="865ACCF888C74904B5261DFBBF6DF84B">
    <w:name w:val="865ACCF888C74904B5261DFBBF6DF84B"/>
    <w:rsid w:val="005176B3"/>
    <w:pPr>
      <w:spacing w:line="278" w:lineRule="auto"/>
    </w:pPr>
    <w:rPr>
      <w:kern w:val="2"/>
      <w:sz w:val="24"/>
      <w:szCs w:val="24"/>
      <w14:ligatures w14:val="standardContextual"/>
    </w:rPr>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4289EB3799B54A038686DD7529132F0C">
    <w:name w:val="4289EB3799B54A038686DD7529132F0C"/>
    <w:rsid w:val="005176B3"/>
    <w:pPr>
      <w:spacing w:line="278" w:lineRule="auto"/>
    </w:pPr>
    <w:rPr>
      <w:kern w:val="2"/>
      <w:sz w:val="24"/>
      <w:szCs w:val="24"/>
      <w14:ligatures w14:val="standardContextual"/>
    </w:rPr>
  </w:style>
  <w:style w:type="paragraph" w:customStyle="1" w:styleId="7D66C796DFFF42CD98D2413E6C7EDA51">
    <w:name w:val="7D66C796DFFF42CD98D2413E6C7EDA51"/>
    <w:rsid w:val="005176B3"/>
    <w:pPr>
      <w:spacing w:line="278" w:lineRule="auto"/>
    </w:pPr>
    <w:rPr>
      <w:kern w:val="2"/>
      <w:sz w:val="24"/>
      <w:szCs w:val="24"/>
      <w14:ligatures w14:val="standardContextual"/>
    </w:rPr>
  </w:style>
  <w:style w:type="paragraph" w:customStyle="1" w:styleId="492C5AD129524976BB1C986AAFCF720D">
    <w:name w:val="492C5AD129524976BB1C986AAFCF720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E210FD5C989D480EA53A066CE2DCC6E8">
    <w:name w:val="E210FD5C989D480EA53A066CE2DCC6E8"/>
    <w:rsid w:val="00F034B8"/>
    <w:pPr>
      <w:spacing w:line="278" w:lineRule="auto"/>
    </w:pPr>
    <w:rPr>
      <w:kern w:val="2"/>
      <w:sz w:val="24"/>
      <w:szCs w:val="24"/>
      <w14:ligatures w14:val="standardContextual"/>
    </w:rPr>
  </w:style>
  <w:style w:type="paragraph" w:customStyle="1" w:styleId="2DBDB1BAE2BB4722B5CD124CE05BBDB3">
    <w:name w:val="2DBDB1BAE2BB4722B5CD124CE05BBDB3"/>
    <w:rsid w:val="00F034B8"/>
    <w:pPr>
      <w:spacing w:line="278" w:lineRule="auto"/>
    </w:pPr>
    <w:rPr>
      <w:kern w:val="2"/>
      <w:sz w:val="24"/>
      <w:szCs w:val="24"/>
      <w14:ligatures w14:val="standardContextual"/>
    </w:rPr>
  </w:style>
  <w:style w:type="paragraph" w:customStyle="1" w:styleId="0EAC33B325C243C283FF303C5E3BF77D">
    <w:name w:val="0EAC33B325C243C283FF303C5E3BF77D"/>
    <w:rsid w:val="00F034B8"/>
    <w:pPr>
      <w:spacing w:line="278" w:lineRule="auto"/>
    </w:pPr>
    <w:rPr>
      <w:kern w:val="2"/>
      <w:sz w:val="24"/>
      <w:szCs w:val="24"/>
      <w14:ligatures w14:val="standardContextual"/>
    </w:rPr>
  </w:style>
  <w:style w:type="paragraph" w:customStyle="1" w:styleId="695ECCE31FCC4B8DBB1E7D453A2D0A9D">
    <w:name w:val="695ECCE31FCC4B8DBB1E7D453A2D0A9D"/>
    <w:rsid w:val="00F034B8"/>
    <w:pPr>
      <w:spacing w:line="278" w:lineRule="auto"/>
    </w:pPr>
    <w:rPr>
      <w:kern w:val="2"/>
      <w:sz w:val="24"/>
      <w:szCs w:val="24"/>
      <w14:ligatures w14:val="standardContextual"/>
    </w:rPr>
  </w:style>
  <w:style w:type="paragraph" w:customStyle="1" w:styleId="E0475DDA068240FD9A043D2CEC6C8A66">
    <w:name w:val="E0475DDA068240FD9A043D2CEC6C8A66"/>
    <w:rsid w:val="00F034B8"/>
    <w:pPr>
      <w:spacing w:line="278" w:lineRule="auto"/>
    </w:pPr>
    <w:rPr>
      <w:kern w:val="2"/>
      <w:sz w:val="24"/>
      <w:szCs w:val="24"/>
      <w14:ligatures w14:val="standardContextual"/>
    </w:rPr>
  </w:style>
  <w:style w:type="paragraph" w:customStyle="1" w:styleId="AA576DC6CBE7493CAC8F2FEB81543CB1">
    <w:name w:val="AA576DC6CBE7493CAC8F2FEB81543CB1"/>
    <w:rsid w:val="00F034B8"/>
    <w:pPr>
      <w:spacing w:line="278" w:lineRule="auto"/>
    </w:pPr>
    <w:rPr>
      <w:kern w:val="2"/>
      <w:sz w:val="24"/>
      <w:szCs w:val="24"/>
      <w14:ligatures w14:val="standardContextual"/>
    </w:rPr>
  </w:style>
  <w:style w:type="paragraph" w:customStyle="1" w:styleId="A8B4E986CEA3458C94DF681116B7FC0C">
    <w:name w:val="A8B4E986CEA3458C94DF681116B7FC0C"/>
    <w:rsid w:val="00F034B8"/>
    <w:pPr>
      <w:spacing w:line="278" w:lineRule="auto"/>
    </w:pPr>
    <w:rPr>
      <w:kern w:val="2"/>
      <w:sz w:val="24"/>
      <w:szCs w:val="24"/>
      <w14:ligatures w14:val="standardContextual"/>
    </w:rPr>
  </w:style>
  <w:style w:type="paragraph" w:customStyle="1" w:styleId="F2E58DBC44AF4AF5A2A2000FCE049B9F">
    <w:name w:val="F2E58DBC44AF4AF5A2A2000FCE049B9F"/>
    <w:rsid w:val="00F034B8"/>
    <w:pPr>
      <w:spacing w:line="278" w:lineRule="auto"/>
    </w:pPr>
    <w:rPr>
      <w:kern w:val="2"/>
      <w:sz w:val="24"/>
      <w:szCs w:val="24"/>
      <w14:ligatures w14:val="standardContextual"/>
    </w:rPr>
  </w:style>
  <w:style w:type="paragraph" w:customStyle="1" w:styleId="69314A952B894585AD092C52F4030E04">
    <w:name w:val="69314A952B894585AD092C52F4030E04"/>
    <w:rsid w:val="00F034B8"/>
    <w:pPr>
      <w:spacing w:line="278" w:lineRule="auto"/>
    </w:pPr>
    <w:rPr>
      <w:kern w:val="2"/>
      <w:sz w:val="24"/>
      <w:szCs w:val="24"/>
      <w14:ligatures w14:val="standardContextual"/>
    </w:rPr>
  </w:style>
  <w:style w:type="paragraph" w:customStyle="1" w:styleId="69A875763EBC44A9AB9902E47EE674D6">
    <w:name w:val="69A875763EBC44A9AB9902E47EE674D6"/>
    <w:rsid w:val="00F034B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8C182-B6E8-4867-B15F-99D33BE4A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21</Pages>
  <Words>9071</Words>
  <Characters>51706</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Greg McGowan</cp:lastModifiedBy>
  <cp:revision>4</cp:revision>
  <cp:lastPrinted>2019-05-31T08:08:00Z</cp:lastPrinted>
  <dcterms:created xsi:type="dcterms:W3CDTF">2026-08-26T11:27:00Z</dcterms:created>
  <dcterms:modified xsi:type="dcterms:W3CDTF">2026-09-02T16:34:00Z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2026-08-26T11:27:20Z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9648d589-40b4-4247-886a-beddacc98f29</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