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27745" w14:textId="77777777" w:rsidR="00F22FA5" w:rsidRPr="00A537A4" w:rsidRDefault="00F22FA5" w:rsidP="00F22FA5">
      <w:pPr>
        <w:pStyle w:val="Default"/>
        <w:rPr>
          <w:rFonts w:asciiTheme="minorHAnsi" w:hAnsiTheme="minorHAnsi" w:cstheme="minorHAnsi"/>
          <w:bCs/>
          <w:color w:val="auto"/>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397"/>
      </w:tblGrid>
      <w:tr w:rsidR="00A537A4" w:rsidRPr="00A537A4" w14:paraId="36BF5438" w14:textId="77777777" w:rsidTr="00C601BE">
        <w:trPr>
          <w:trHeight w:val="820"/>
        </w:trPr>
        <w:tc>
          <w:tcPr>
            <w:tcW w:w="4397" w:type="dxa"/>
          </w:tcPr>
          <w:p w14:paraId="2FE66D08" w14:textId="77777777" w:rsidR="00C601BE" w:rsidRPr="00A537A4" w:rsidRDefault="00C601BE" w:rsidP="00C601BE">
            <w:pPr>
              <w:rPr>
                <w:rFonts w:cstheme="minorHAnsi"/>
                <w:b/>
                <w:sz w:val="24"/>
                <w:szCs w:val="24"/>
              </w:rPr>
            </w:pPr>
          </w:p>
          <w:p w14:paraId="35F19304" w14:textId="77777777" w:rsidR="00C601BE" w:rsidRPr="00A537A4" w:rsidRDefault="00C601BE" w:rsidP="00C601BE">
            <w:pPr>
              <w:rPr>
                <w:rFonts w:cstheme="minorHAnsi"/>
                <w:b/>
                <w:sz w:val="24"/>
                <w:szCs w:val="24"/>
              </w:rPr>
            </w:pPr>
          </w:p>
          <w:p w14:paraId="0FA1C265" w14:textId="1D8C57F1" w:rsidR="00C601BE" w:rsidRPr="00A537A4" w:rsidRDefault="009F00EE" w:rsidP="00C601BE">
            <w:pPr>
              <w:rPr>
                <w:rFonts w:cstheme="minorHAnsi"/>
                <w:b/>
                <w:sz w:val="24"/>
                <w:szCs w:val="24"/>
              </w:rPr>
            </w:pPr>
            <w:r w:rsidRPr="00A537A4">
              <w:rPr>
                <w:rFonts w:cstheme="minorHAnsi"/>
                <w:b/>
                <w:sz w:val="24"/>
                <w:szCs w:val="24"/>
              </w:rPr>
              <w:t>AILEYMILL PRIMARY</w:t>
            </w:r>
          </w:p>
          <w:p w14:paraId="4BAB4A2C" w14:textId="77777777" w:rsidR="00C601BE" w:rsidRPr="00A537A4" w:rsidRDefault="00C601BE" w:rsidP="00C601BE">
            <w:pPr>
              <w:rPr>
                <w:rFonts w:cstheme="minorHAnsi"/>
                <w:b/>
                <w:sz w:val="24"/>
                <w:szCs w:val="24"/>
              </w:rPr>
            </w:pPr>
          </w:p>
          <w:p w14:paraId="05495DA5" w14:textId="77777777" w:rsidR="00C601BE" w:rsidRPr="00A537A4" w:rsidRDefault="00C601BE" w:rsidP="00C601BE">
            <w:pPr>
              <w:rPr>
                <w:rFonts w:cstheme="minorHAnsi"/>
                <w:b/>
                <w:sz w:val="24"/>
                <w:szCs w:val="24"/>
              </w:rPr>
            </w:pPr>
            <w:r w:rsidRPr="00A537A4">
              <w:rPr>
                <w:rFonts w:cstheme="minorHAnsi"/>
                <w:b/>
                <w:sz w:val="24"/>
                <w:szCs w:val="24"/>
              </w:rPr>
              <w:t>Standards and Quality</w:t>
            </w:r>
            <w:r w:rsidR="00E276F2" w:rsidRPr="00A537A4">
              <w:rPr>
                <w:rFonts w:cstheme="minorHAnsi"/>
                <w:b/>
                <w:sz w:val="24"/>
                <w:szCs w:val="24"/>
              </w:rPr>
              <w:t xml:space="preserve"> 2022/23</w:t>
            </w:r>
          </w:p>
        </w:tc>
        <w:tc>
          <w:tcPr>
            <w:tcW w:w="4397" w:type="dxa"/>
          </w:tcPr>
          <w:p w14:paraId="6A9A2661" w14:textId="77777777" w:rsidR="00C601BE" w:rsidRPr="00A537A4" w:rsidRDefault="00C601BE" w:rsidP="00C601BE">
            <w:pPr>
              <w:rPr>
                <w:rFonts w:cstheme="minorHAnsi"/>
                <w:sz w:val="24"/>
                <w:szCs w:val="24"/>
              </w:rPr>
            </w:pPr>
            <w:r w:rsidRPr="00A537A4">
              <w:rPr>
                <w:rFonts w:cstheme="minorHAnsi"/>
                <w:noProof/>
                <w:sz w:val="24"/>
                <w:szCs w:val="24"/>
                <w:lang w:eastAsia="en-GB"/>
              </w:rPr>
              <w:drawing>
                <wp:anchor distT="107950" distB="107950" distL="114300" distR="114300" simplePos="0" relativeHeight="251664384" behindDoc="1" locked="0" layoutInCell="1" allowOverlap="1" wp14:anchorId="23442871" wp14:editId="08D0419C">
                  <wp:simplePos x="0" y="0"/>
                  <wp:positionH relativeFrom="column">
                    <wp:posOffset>4445</wp:posOffset>
                  </wp:positionH>
                  <wp:positionV relativeFrom="paragraph">
                    <wp:posOffset>0</wp:posOffset>
                  </wp:positionV>
                  <wp:extent cx="1990725" cy="410210"/>
                  <wp:effectExtent l="0" t="0" r="9525" b="8890"/>
                  <wp:wrapTight wrapText="bothSides">
                    <wp:wrapPolygon edited="0">
                      <wp:start x="0" y="0"/>
                      <wp:lineTo x="0" y="21065"/>
                      <wp:lineTo x="21497" y="21065"/>
                      <wp:lineTo x="2149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0725" cy="41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tbl>
      <w:tblPr>
        <w:tblStyle w:val="TableGrid"/>
        <w:tblpPr w:leftFromText="180" w:rightFromText="180" w:vertAnchor="text" w:horzAnchor="margin" w:tblpY="196"/>
        <w:tblW w:w="10627" w:type="dxa"/>
        <w:tblLook w:val="04A0" w:firstRow="1" w:lastRow="0" w:firstColumn="1" w:lastColumn="0" w:noHBand="0" w:noVBand="1"/>
      </w:tblPr>
      <w:tblGrid>
        <w:gridCol w:w="10627"/>
      </w:tblGrid>
      <w:tr w:rsidR="00A537A4" w:rsidRPr="00A537A4" w14:paraId="348BC017" w14:textId="77777777" w:rsidTr="002E09AE">
        <w:tc>
          <w:tcPr>
            <w:tcW w:w="10627" w:type="dxa"/>
            <w:shd w:val="clear" w:color="auto" w:fill="33CCCC"/>
          </w:tcPr>
          <w:p w14:paraId="650EC148" w14:textId="77777777" w:rsidR="00C601BE" w:rsidRPr="00A537A4" w:rsidRDefault="00C601BE" w:rsidP="002E09AE">
            <w:pPr>
              <w:pStyle w:val="Default"/>
              <w:ind w:right="173"/>
              <w:rPr>
                <w:rFonts w:asciiTheme="minorHAnsi" w:hAnsiTheme="minorHAnsi" w:cstheme="minorHAnsi"/>
                <w:color w:val="auto"/>
              </w:rPr>
            </w:pPr>
            <w:r w:rsidRPr="00A537A4">
              <w:rPr>
                <w:rFonts w:asciiTheme="minorHAnsi" w:hAnsiTheme="minorHAnsi" w:cstheme="minorHAnsi"/>
                <w:bCs/>
                <w:color w:val="auto"/>
              </w:rPr>
              <w:t xml:space="preserve">Context of the </w:t>
            </w:r>
            <w:r w:rsidR="0007371F" w:rsidRPr="00A537A4">
              <w:rPr>
                <w:rFonts w:asciiTheme="minorHAnsi" w:hAnsiTheme="minorHAnsi" w:cstheme="minorHAnsi"/>
                <w:bCs/>
                <w:color w:val="auto"/>
              </w:rPr>
              <w:t>Establishment</w:t>
            </w:r>
            <w:r w:rsidRPr="00A537A4">
              <w:rPr>
                <w:rFonts w:asciiTheme="minorHAnsi" w:hAnsiTheme="minorHAnsi" w:cstheme="minorHAnsi"/>
                <w:bCs/>
                <w:color w:val="auto"/>
              </w:rPr>
              <w:t xml:space="preserve">: </w:t>
            </w:r>
          </w:p>
          <w:p w14:paraId="0219D84D" w14:textId="77777777" w:rsidR="00C601BE" w:rsidRPr="00A537A4" w:rsidRDefault="00C601BE" w:rsidP="00C601BE">
            <w:pPr>
              <w:rPr>
                <w:rFonts w:cstheme="minorHAnsi"/>
                <w:sz w:val="24"/>
                <w:szCs w:val="24"/>
              </w:rPr>
            </w:pPr>
          </w:p>
        </w:tc>
      </w:tr>
      <w:tr w:rsidR="00A537A4" w:rsidRPr="00A537A4" w14:paraId="4F95EA37" w14:textId="77777777" w:rsidTr="002E09AE">
        <w:trPr>
          <w:trHeight w:val="886"/>
        </w:trPr>
        <w:tc>
          <w:tcPr>
            <w:tcW w:w="10627" w:type="dxa"/>
          </w:tcPr>
          <w:p w14:paraId="7054FC16" w14:textId="77777777" w:rsidR="00C601BE" w:rsidRPr="00A537A4" w:rsidRDefault="001E3302" w:rsidP="00C601BE">
            <w:pPr>
              <w:rPr>
                <w:rFonts w:cstheme="minorHAnsi"/>
                <w:b/>
                <w:sz w:val="24"/>
                <w:szCs w:val="24"/>
              </w:rPr>
            </w:pPr>
            <w:r w:rsidRPr="00A537A4">
              <w:rPr>
                <w:rFonts w:cstheme="minorHAnsi"/>
                <w:b/>
                <w:sz w:val="24"/>
                <w:szCs w:val="24"/>
              </w:rPr>
              <w:t xml:space="preserve">Our Establishment </w:t>
            </w:r>
          </w:p>
          <w:p w14:paraId="0757BEA6" w14:textId="77777777" w:rsidR="00437F57" w:rsidRPr="00A537A4" w:rsidRDefault="00437F57" w:rsidP="00437F57">
            <w:pPr>
              <w:rPr>
                <w:rFonts w:cstheme="minorHAnsi"/>
                <w:b/>
                <w:sz w:val="24"/>
                <w:szCs w:val="24"/>
              </w:rPr>
            </w:pPr>
            <w:r w:rsidRPr="00A537A4">
              <w:rPr>
                <w:rFonts w:cstheme="minorHAnsi"/>
                <w:b/>
                <w:sz w:val="24"/>
                <w:szCs w:val="24"/>
              </w:rPr>
              <w:t>Our School</w:t>
            </w:r>
          </w:p>
          <w:p w14:paraId="4C399416" w14:textId="77777777" w:rsidR="00437F57" w:rsidRPr="00A537A4" w:rsidRDefault="00437F57" w:rsidP="00267FE3">
            <w:pPr>
              <w:pStyle w:val="ListParagraph"/>
              <w:numPr>
                <w:ilvl w:val="0"/>
                <w:numId w:val="3"/>
              </w:numPr>
              <w:rPr>
                <w:rFonts w:cstheme="minorHAnsi"/>
                <w:sz w:val="24"/>
                <w:szCs w:val="24"/>
              </w:rPr>
            </w:pPr>
            <w:r w:rsidRPr="00A537A4">
              <w:rPr>
                <w:rFonts w:cstheme="minorHAnsi"/>
                <w:sz w:val="24"/>
                <w:szCs w:val="24"/>
              </w:rPr>
              <w:t>Our school is a non-denominational primary school situated in the south west of Greenock</w:t>
            </w:r>
          </w:p>
          <w:p w14:paraId="57F2E928" w14:textId="77777777" w:rsidR="00437F57" w:rsidRPr="00A537A4" w:rsidRDefault="00437F57" w:rsidP="00267FE3">
            <w:pPr>
              <w:pStyle w:val="ListParagraph"/>
              <w:numPr>
                <w:ilvl w:val="0"/>
                <w:numId w:val="3"/>
              </w:numPr>
              <w:rPr>
                <w:rFonts w:cstheme="minorHAnsi"/>
                <w:sz w:val="24"/>
                <w:szCs w:val="24"/>
              </w:rPr>
            </w:pPr>
            <w:r w:rsidRPr="00A537A4">
              <w:rPr>
                <w:rFonts w:cstheme="minorHAnsi"/>
                <w:sz w:val="24"/>
                <w:szCs w:val="24"/>
              </w:rPr>
              <w:t>Our current role is 309 and we currently have 13 classes.</w:t>
            </w:r>
          </w:p>
          <w:p w14:paraId="1CE78338" w14:textId="77777777" w:rsidR="00437F57" w:rsidRPr="00A537A4" w:rsidRDefault="00437F57" w:rsidP="00267FE3">
            <w:pPr>
              <w:pStyle w:val="ListParagraph"/>
              <w:numPr>
                <w:ilvl w:val="0"/>
                <w:numId w:val="3"/>
              </w:numPr>
              <w:rPr>
                <w:rFonts w:cstheme="minorHAnsi"/>
                <w:sz w:val="24"/>
                <w:szCs w:val="24"/>
              </w:rPr>
            </w:pPr>
            <w:r w:rsidRPr="00A537A4">
              <w:rPr>
                <w:rFonts w:cstheme="minorHAnsi"/>
                <w:sz w:val="24"/>
                <w:szCs w:val="24"/>
              </w:rPr>
              <w:t>Our Nursery has 80 children on its roll</w:t>
            </w:r>
          </w:p>
          <w:p w14:paraId="3849F099" w14:textId="77777777" w:rsidR="00EF24B1" w:rsidRPr="00A537A4" w:rsidRDefault="00437F57" w:rsidP="00EF24B1">
            <w:pPr>
              <w:pStyle w:val="ListParagraph"/>
              <w:numPr>
                <w:ilvl w:val="0"/>
                <w:numId w:val="3"/>
              </w:numPr>
              <w:rPr>
                <w:rFonts w:cstheme="minorHAnsi"/>
                <w:sz w:val="24"/>
                <w:szCs w:val="24"/>
              </w:rPr>
            </w:pPr>
            <w:r w:rsidRPr="00A537A4">
              <w:rPr>
                <w:rFonts w:cstheme="minorHAnsi"/>
                <w:sz w:val="24"/>
                <w:szCs w:val="24"/>
              </w:rPr>
              <w:t>Our associated secondary school is Inverclyde Academy</w:t>
            </w:r>
          </w:p>
          <w:p w14:paraId="2BC30960" w14:textId="77777777" w:rsidR="00EF24B1" w:rsidRPr="00A537A4" w:rsidRDefault="00BB21AA" w:rsidP="00EF24B1">
            <w:pPr>
              <w:pStyle w:val="ListParagraph"/>
              <w:numPr>
                <w:ilvl w:val="0"/>
                <w:numId w:val="3"/>
              </w:numPr>
              <w:rPr>
                <w:rFonts w:cstheme="minorHAnsi"/>
                <w:sz w:val="24"/>
                <w:szCs w:val="24"/>
              </w:rPr>
            </w:pPr>
            <w:r w:rsidRPr="00A537A4">
              <w:rPr>
                <w:rFonts w:cstheme="minorHAnsi"/>
                <w:i/>
                <w:sz w:val="24"/>
                <w:szCs w:val="24"/>
              </w:rPr>
              <w:t>Approximately 69% of learners are within SIMD 1 and 2  Deprivation categori</w:t>
            </w:r>
            <w:r w:rsidR="00EF24B1" w:rsidRPr="00A537A4">
              <w:rPr>
                <w:rFonts w:cstheme="minorHAnsi"/>
                <w:i/>
                <w:sz w:val="24"/>
                <w:szCs w:val="24"/>
              </w:rPr>
              <w:t>es with a further 12% in SIMD 3</w:t>
            </w:r>
          </w:p>
          <w:p w14:paraId="6C929940" w14:textId="238E78F5" w:rsidR="00EF24B1" w:rsidRPr="00A537A4" w:rsidRDefault="00EF24B1" w:rsidP="00EF24B1">
            <w:pPr>
              <w:pStyle w:val="ListParagraph"/>
              <w:numPr>
                <w:ilvl w:val="0"/>
                <w:numId w:val="3"/>
              </w:numPr>
              <w:rPr>
                <w:rFonts w:cstheme="minorHAnsi"/>
                <w:sz w:val="24"/>
                <w:szCs w:val="24"/>
              </w:rPr>
            </w:pPr>
            <w:r w:rsidRPr="00A537A4">
              <w:rPr>
                <w:rFonts w:cstheme="minorHAnsi"/>
                <w:sz w:val="24"/>
                <w:szCs w:val="24"/>
              </w:rPr>
              <w:t>6% of children are Care Experienced</w:t>
            </w:r>
          </w:p>
          <w:p w14:paraId="1CBEDF16" w14:textId="67530D90" w:rsidR="00EF24B1" w:rsidRPr="00A537A4" w:rsidRDefault="00EF24B1" w:rsidP="00EF24B1">
            <w:pPr>
              <w:pStyle w:val="ListParagraph"/>
              <w:numPr>
                <w:ilvl w:val="0"/>
                <w:numId w:val="3"/>
              </w:numPr>
              <w:rPr>
                <w:rFonts w:cstheme="minorHAnsi"/>
                <w:i/>
                <w:sz w:val="24"/>
                <w:szCs w:val="24"/>
              </w:rPr>
            </w:pPr>
            <w:r w:rsidRPr="00A537A4">
              <w:rPr>
                <w:rFonts w:cstheme="minorHAnsi"/>
                <w:sz w:val="24"/>
                <w:szCs w:val="24"/>
              </w:rPr>
              <w:t>32% of children are identified with Additional Support Needs</w:t>
            </w:r>
          </w:p>
          <w:p w14:paraId="5CA68136" w14:textId="686393E4" w:rsidR="00973ADC" w:rsidRPr="00A537A4" w:rsidRDefault="00BB21AA" w:rsidP="00C601BE">
            <w:pPr>
              <w:pStyle w:val="ListParagraph"/>
              <w:numPr>
                <w:ilvl w:val="0"/>
                <w:numId w:val="3"/>
              </w:numPr>
              <w:rPr>
                <w:rFonts w:cstheme="minorHAnsi"/>
                <w:i/>
                <w:sz w:val="24"/>
                <w:szCs w:val="24"/>
              </w:rPr>
            </w:pPr>
            <w:r w:rsidRPr="00A537A4">
              <w:rPr>
                <w:rFonts w:cstheme="minorHAnsi"/>
                <w:i/>
                <w:sz w:val="24"/>
                <w:szCs w:val="24"/>
              </w:rPr>
              <w:t>Our Pupil Equity Fund allocation is £</w:t>
            </w:r>
            <w:r w:rsidR="00AD5374" w:rsidRPr="00A537A4">
              <w:rPr>
                <w:rFonts w:cstheme="minorHAnsi"/>
                <w:i/>
                <w:sz w:val="24"/>
                <w:szCs w:val="24"/>
              </w:rPr>
              <w:t>140,000</w:t>
            </w:r>
            <w:r w:rsidRPr="00A537A4">
              <w:rPr>
                <w:rFonts w:cstheme="minorHAnsi"/>
                <w:i/>
                <w:sz w:val="24"/>
                <w:szCs w:val="24"/>
              </w:rPr>
              <w:t xml:space="preserve"> per year</w:t>
            </w:r>
          </w:p>
          <w:p w14:paraId="4F2D8B96" w14:textId="77777777" w:rsidR="00EF24B1" w:rsidRPr="00A537A4" w:rsidRDefault="00EF24B1" w:rsidP="00EF24B1">
            <w:pPr>
              <w:pStyle w:val="ListParagraph"/>
              <w:ind w:left="360"/>
              <w:rPr>
                <w:rFonts w:cstheme="minorHAnsi"/>
                <w:i/>
                <w:sz w:val="24"/>
                <w:szCs w:val="24"/>
              </w:rPr>
            </w:pPr>
          </w:p>
          <w:p w14:paraId="0B32565A" w14:textId="5606C453" w:rsidR="00C601BE" w:rsidRPr="00A537A4" w:rsidRDefault="00C601BE" w:rsidP="00C601BE">
            <w:pPr>
              <w:rPr>
                <w:rFonts w:cstheme="minorHAnsi"/>
                <w:b/>
                <w:sz w:val="24"/>
                <w:szCs w:val="24"/>
              </w:rPr>
            </w:pPr>
            <w:r w:rsidRPr="00A537A4">
              <w:rPr>
                <w:rFonts w:cstheme="minorHAnsi"/>
                <w:b/>
                <w:sz w:val="24"/>
                <w:szCs w:val="24"/>
              </w:rPr>
              <w:t>Vision</w:t>
            </w:r>
          </w:p>
          <w:p w14:paraId="31E61589" w14:textId="33087AE6" w:rsidR="00056E93" w:rsidRPr="00A537A4" w:rsidRDefault="00056E93" w:rsidP="00056E93">
            <w:pPr>
              <w:rPr>
                <w:rFonts w:cstheme="minorHAnsi"/>
                <w:sz w:val="24"/>
                <w:szCs w:val="24"/>
              </w:rPr>
            </w:pPr>
            <w:r w:rsidRPr="00A537A4">
              <w:rPr>
                <w:rFonts w:cstheme="minorHAnsi"/>
                <w:sz w:val="24"/>
                <w:szCs w:val="24"/>
              </w:rPr>
              <w:t xml:space="preserve">At Aileymill, we believe that all our pupils will be </w:t>
            </w:r>
            <w:r w:rsidRPr="00A537A4">
              <w:rPr>
                <w:rFonts w:cstheme="minorHAnsi"/>
                <w:b/>
                <w:sz w:val="24"/>
                <w:szCs w:val="24"/>
              </w:rPr>
              <w:t>LEARNING TO LEARN, LEARNING TO CARE</w:t>
            </w:r>
            <w:r w:rsidRPr="00A537A4">
              <w:rPr>
                <w:rFonts w:cstheme="minorHAnsi"/>
                <w:sz w:val="24"/>
                <w:szCs w:val="24"/>
              </w:rPr>
              <w:t xml:space="preserve"> and that a drive for excellence and equity will be underpin all our actions, creating an aspirational environment where our pupils can become </w:t>
            </w:r>
            <w:r w:rsidRPr="00A537A4">
              <w:rPr>
                <w:rFonts w:cstheme="minorHAnsi"/>
                <w:b/>
                <w:sz w:val="24"/>
                <w:szCs w:val="24"/>
              </w:rPr>
              <w:t>Literate, Numerate and Compassionate</w:t>
            </w:r>
            <w:r w:rsidRPr="00A537A4">
              <w:rPr>
                <w:rFonts w:cstheme="minorHAnsi"/>
                <w:sz w:val="24"/>
                <w:szCs w:val="24"/>
              </w:rPr>
              <w:t xml:space="preserve"> individuals</w:t>
            </w:r>
            <w:r w:rsidR="00973ADC" w:rsidRPr="00A537A4">
              <w:rPr>
                <w:rFonts w:cstheme="minorHAnsi"/>
                <w:sz w:val="24"/>
                <w:szCs w:val="24"/>
              </w:rPr>
              <w:t>.</w:t>
            </w:r>
          </w:p>
          <w:p w14:paraId="640F16AF" w14:textId="77777777" w:rsidR="00056E93" w:rsidRPr="00A537A4" w:rsidRDefault="00056E93" w:rsidP="00C601BE">
            <w:pPr>
              <w:rPr>
                <w:rFonts w:cstheme="minorHAnsi"/>
                <w:b/>
                <w:sz w:val="24"/>
                <w:szCs w:val="24"/>
              </w:rPr>
            </w:pPr>
          </w:p>
          <w:p w14:paraId="5C8BBCAA" w14:textId="578F6BC7" w:rsidR="00C601BE" w:rsidRPr="00A537A4" w:rsidRDefault="00C601BE" w:rsidP="00C601BE">
            <w:pPr>
              <w:rPr>
                <w:rFonts w:cstheme="minorHAnsi"/>
                <w:b/>
                <w:bCs/>
                <w:sz w:val="24"/>
                <w:szCs w:val="24"/>
              </w:rPr>
            </w:pPr>
            <w:r w:rsidRPr="00A537A4">
              <w:rPr>
                <w:rFonts w:cstheme="minorHAnsi"/>
                <w:b/>
                <w:bCs/>
                <w:sz w:val="24"/>
                <w:szCs w:val="24"/>
              </w:rPr>
              <w:t>Our Aims:</w:t>
            </w:r>
          </w:p>
          <w:p w14:paraId="77D19ED8" w14:textId="77777777" w:rsidR="00437F57" w:rsidRPr="00A537A4" w:rsidRDefault="00437F57" w:rsidP="00437F57">
            <w:pPr>
              <w:spacing w:after="120" w:line="259" w:lineRule="auto"/>
              <w:rPr>
                <w:rFonts w:cstheme="minorHAnsi"/>
                <w:sz w:val="24"/>
                <w:szCs w:val="24"/>
              </w:rPr>
            </w:pPr>
            <w:r w:rsidRPr="00A537A4">
              <w:rPr>
                <w:rFonts w:cstheme="minorHAnsi"/>
                <w:sz w:val="24"/>
                <w:szCs w:val="24"/>
              </w:rPr>
              <w:t>To</w:t>
            </w:r>
            <w:r w:rsidRPr="00A537A4">
              <w:rPr>
                <w:rFonts w:cstheme="minorHAnsi"/>
                <w:b/>
                <w:sz w:val="24"/>
                <w:szCs w:val="24"/>
              </w:rPr>
              <w:t xml:space="preserve"> </w:t>
            </w:r>
            <w:r w:rsidRPr="00A537A4">
              <w:rPr>
                <w:rFonts w:cstheme="minorHAnsi"/>
                <w:sz w:val="24"/>
                <w:szCs w:val="24"/>
              </w:rPr>
              <w:t>actively develop our children’s skills and knowledge, developing their understanding of what successful learning looks like and how to develop this as a skill to enable them to become successful, lifelong learners.</w:t>
            </w:r>
          </w:p>
          <w:p w14:paraId="3FC7C38C" w14:textId="77777777" w:rsidR="00437F57" w:rsidRPr="00A537A4" w:rsidRDefault="00437F57" w:rsidP="00437F57">
            <w:pPr>
              <w:spacing w:after="160" w:line="259" w:lineRule="auto"/>
              <w:rPr>
                <w:rFonts w:cstheme="minorHAnsi"/>
                <w:sz w:val="24"/>
                <w:szCs w:val="24"/>
              </w:rPr>
            </w:pPr>
            <w:r w:rsidRPr="00A537A4">
              <w:rPr>
                <w:rFonts w:cstheme="minorHAnsi"/>
                <w:sz w:val="24"/>
                <w:szCs w:val="24"/>
              </w:rPr>
              <w:t>To ensure that all our pupils have responsibility for their own learning; in partnership with their teacher, support staff, parents and carers</w:t>
            </w:r>
          </w:p>
          <w:p w14:paraId="6DA5AE18" w14:textId="77777777" w:rsidR="00437F57" w:rsidRPr="00A537A4" w:rsidRDefault="00437F57" w:rsidP="00437F57">
            <w:pPr>
              <w:spacing w:after="160" w:line="259" w:lineRule="auto"/>
              <w:rPr>
                <w:rFonts w:cstheme="minorHAnsi"/>
                <w:sz w:val="24"/>
                <w:szCs w:val="24"/>
              </w:rPr>
            </w:pPr>
            <w:r w:rsidRPr="00A537A4">
              <w:rPr>
                <w:rFonts w:cstheme="minorHAnsi"/>
                <w:sz w:val="24"/>
                <w:szCs w:val="24"/>
              </w:rPr>
              <w:t>To afford our pupils with as wide a range of experiences as possible in order to develop an awareness of their place in their community and develop as responsible citizens.</w:t>
            </w:r>
          </w:p>
          <w:p w14:paraId="0814BF91" w14:textId="77777777" w:rsidR="00437F57" w:rsidRPr="00A537A4" w:rsidRDefault="00437F57" w:rsidP="00437F57">
            <w:pPr>
              <w:spacing w:after="160" w:line="259" w:lineRule="auto"/>
              <w:rPr>
                <w:rFonts w:cstheme="minorHAnsi"/>
                <w:sz w:val="24"/>
                <w:szCs w:val="24"/>
              </w:rPr>
            </w:pPr>
            <w:r w:rsidRPr="00A537A4">
              <w:rPr>
                <w:rFonts w:cstheme="minorHAnsi"/>
                <w:sz w:val="24"/>
                <w:szCs w:val="24"/>
              </w:rPr>
              <w:t>To develop, in our pupils, the social skills and understanding of their roles and responsibilities within the school and its wider community, in order for them to develop as effective contributors</w:t>
            </w:r>
          </w:p>
          <w:p w14:paraId="1F05C012" w14:textId="77777777" w:rsidR="00C601BE" w:rsidRPr="00A537A4" w:rsidRDefault="008319B4" w:rsidP="00437F57">
            <w:pPr>
              <w:autoSpaceDE w:val="0"/>
              <w:autoSpaceDN w:val="0"/>
              <w:adjustRightInd w:val="0"/>
              <w:rPr>
                <w:rFonts w:cstheme="minorHAnsi"/>
                <w:b/>
                <w:sz w:val="24"/>
                <w:szCs w:val="24"/>
              </w:rPr>
            </w:pPr>
            <w:r w:rsidRPr="00A537A4">
              <w:rPr>
                <w:rFonts w:cstheme="minorHAnsi"/>
                <w:b/>
                <w:sz w:val="24"/>
                <w:szCs w:val="24"/>
              </w:rPr>
              <w:t>Our Values:</w:t>
            </w:r>
          </w:p>
          <w:p w14:paraId="3AA63454" w14:textId="77777777" w:rsidR="008319B4" w:rsidRPr="00A537A4" w:rsidRDefault="008319B4" w:rsidP="008319B4">
            <w:pPr>
              <w:rPr>
                <w:rFonts w:cstheme="minorHAnsi"/>
                <w:sz w:val="24"/>
                <w:szCs w:val="24"/>
              </w:rPr>
            </w:pPr>
            <w:r w:rsidRPr="00A537A4">
              <w:rPr>
                <w:rFonts w:cstheme="minorHAnsi"/>
                <w:sz w:val="24"/>
                <w:szCs w:val="24"/>
              </w:rPr>
              <w:t xml:space="preserve">Our core values are </w:t>
            </w:r>
          </w:p>
          <w:p w14:paraId="1532406D" w14:textId="77777777" w:rsidR="008319B4" w:rsidRPr="00A537A4" w:rsidRDefault="008319B4" w:rsidP="00267FE3">
            <w:pPr>
              <w:numPr>
                <w:ilvl w:val="0"/>
                <w:numId w:val="4"/>
              </w:numPr>
              <w:ind w:left="714" w:hanging="357"/>
              <w:contextualSpacing/>
              <w:rPr>
                <w:rFonts w:cstheme="minorHAnsi"/>
                <w:b/>
                <w:i/>
                <w:sz w:val="24"/>
                <w:szCs w:val="24"/>
              </w:rPr>
            </w:pPr>
            <w:r w:rsidRPr="00A537A4">
              <w:rPr>
                <w:rFonts w:cstheme="minorHAnsi"/>
                <w:sz w:val="24"/>
                <w:szCs w:val="24"/>
              </w:rPr>
              <w:t>Respect           (UNCRC Articles 7 and 16)</w:t>
            </w:r>
          </w:p>
          <w:p w14:paraId="43DE5B22" w14:textId="77777777" w:rsidR="008319B4" w:rsidRPr="00A537A4" w:rsidRDefault="008319B4" w:rsidP="00267FE3">
            <w:pPr>
              <w:numPr>
                <w:ilvl w:val="0"/>
                <w:numId w:val="4"/>
              </w:numPr>
              <w:spacing w:line="276" w:lineRule="auto"/>
              <w:ind w:left="714" w:hanging="357"/>
              <w:contextualSpacing/>
              <w:rPr>
                <w:rFonts w:cstheme="minorHAnsi"/>
                <w:b/>
                <w:i/>
                <w:sz w:val="24"/>
                <w:szCs w:val="24"/>
              </w:rPr>
            </w:pPr>
            <w:r w:rsidRPr="00A537A4">
              <w:rPr>
                <w:rFonts w:cstheme="minorHAnsi"/>
                <w:sz w:val="24"/>
                <w:szCs w:val="24"/>
              </w:rPr>
              <w:t>Ambition         (UNCRC Articles 4, 28 and 29)</w:t>
            </w:r>
          </w:p>
          <w:p w14:paraId="445AF068" w14:textId="77777777" w:rsidR="008319B4" w:rsidRPr="00A537A4" w:rsidRDefault="008319B4" w:rsidP="00267FE3">
            <w:pPr>
              <w:numPr>
                <w:ilvl w:val="0"/>
                <w:numId w:val="4"/>
              </w:numPr>
              <w:ind w:left="714" w:hanging="357"/>
              <w:contextualSpacing/>
              <w:rPr>
                <w:rFonts w:cstheme="minorHAnsi"/>
                <w:b/>
                <w:sz w:val="24"/>
                <w:szCs w:val="24"/>
              </w:rPr>
            </w:pPr>
            <w:r w:rsidRPr="00A537A4">
              <w:rPr>
                <w:rFonts w:cstheme="minorHAnsi"/>
                <w:sz w:val="24"/>
                <w:szCs w:val="24"/>
              </w:rPr>
              <w:t>Honesty           (UNCRC Articles 12 and 13)</w:t>
            </w:r>
          </w:p>
          <w:p w14:paraId="6FC5A370" w14:textId="77777777" w:rsidR="008319B4" w:rsidRPr="00A537A4" w:rsidRDefault="008319B4" w:rsidP="00267FE3">
            <w:pPr>
              <w:numPr>
                <w:ilvl w:val="0"/>
                <w:numId w:val="4"/>
              </w:numPr>
              <w:ind w:left="714" w:hanging="357"/>
              <w:contextualSpacing/>
              <w:rPr>
                <w:rFonts w:cstheme="minorHAnsi"/>
                <w:b/>
                <w:sz w:val="24"/>
                <w:szCs w:val="24"/>
              </w:rPr>
            </w:pPr>
            <w:r w:rsidRPr="00A537A4">
              <w:rPr>
                <w:rFonts w:cstheme="minorHAnsi"/>
                <w:sz w:val="24"/>
                <w:szCs w:val="24"/>
              </w:rPr>
              <w:t>Caring              (UNCRC Articles 19, 23 and 29)</w:t>
            </w:r>
          </w:p>
          <w:p w14:paraId="0C1C01D7" w14:textId="77777777" w:rsidR="008319B4" w:rsidRPr="00A537A4" w:rsidRDefault="008319B4" w:rsidP="00267FE3">
            <w:pPr>
              <w:pStyle w:val="ListParagraph"/>
              <w:numPr>
                <w:ilvl w:val="0"/>
                <w:numId w:val="4"/>
              </w:numPr>
              <w:spacing w:after="200" w:line="276" w:lineRule="auto"/>
              <w:rPr>
                <w:rFonts w:cstheme="minorHAnsi"/>
                <w:sz w:val="24"/>
                <w:szCs w:val="24"/>
              </w:rPr>
            </w:pPr>
            <w:r w:rsidRPr="00A537A4">
              <w:rPr>
                <w:rFonts w:cstheme="minorHAnsi"/>
                <w:sz w:val="24"/>
                <w:szCs w:val="24"/>
              </w:rPr>
              <w:t>Responsibility (UNCRC Articles 12 and 42)</w:t>
            </w:r>
          </w:p>
          <w:p w14:paraId="16016BEC" w14:textId="7027E1F1" w:rsidR="00C601BE" w:rsidRPr="00A537A4" w:rsidRDefault="008319B4" w:rsidP="00056E93">
            <w:pPr>
              <w:pStyle w:val="ListParagraph"/>
              <w:numPr>
                <w:ilvl w:val="0"/>
                <w:numId w:val="4"/>
              </w:numPr>
              <w:spacing w:after="200" w:line="276" w:lineRule="auto"/>
              <w:rPr>
                <w:rFonts w:cstheme="minorHAnsi"/>
                <w:sz w:val="24"/>
                <w:szCs w:val="24"/>
              </w:rPr>
            </w:pPr>
            <w:r w:rsidRPr="00A537A4">
              <w:rPr>
                <w:rFonts w:cstheme="minorHAnsi"/>
                <w:sz w:val="24"/>
                <w:szCs w:val="24"/>
              </w:rPr>
              <w:t>Tolerance        (UNCRC Articles 13, 14 and 30)</w:t>
            </w:r>
          </w:p>
        </w:tc>
      </w:tr>
    </w:tbl>
    <w:p w14:paraId="454723A3" w14:textId="77777777" w:rsidR="007433F1" w:rsidRPr="00A537A4" w:rsidRDefault="007433F1" w:rsidP="00F22FA5">
      <w:pPr>
        <w:rPr>
          <w:rFonts w:cstheme="minorHAnsi"/>
          <w:sz w:val="24"/>
          <w:szCs w:val="24"/>
        </w:rPr>
      </w:pPr>
    </w:p>
    <w:p w14:paraId="552EEE05" w14:textId="77777777" w:rsidR="00AA3B79" w:rsidRPr="00A537A4" w:rsidRDefault="00AA3B79" w:rsidP="00AA3B79">
      <w:pPr>
        <w:autoSpaceDE w:val="0"/>
        <w:autoSpaceDN w:val="0"/>
        <w:adjustRightInd w:val="0"/>
        <w:spacing w:after="0" w:line="240" w:lineRule="auto"/>
        <w:rPr>
          <w:rFonts w:cstheme="minorHAnsi"/>
          <w:sz w:val="24"/>
          <w:szCs w:val="24"/>
        </w:rPr>
      </w:pPr>
    </w:p>
    <w:p w14:paraId="0252167C" w14:textId="06FD9DD5" w:rsidR="009E4947" w:rsidRPr="00A537A4" w:rsidRDefault="00A80F7E" w:rsidP="005C5BCE">
      <w:pPr>
        <w:rPr>
          <w:rFonts w:cstheme="minorHAnsi"/>
          <w:sz w:val="24"/>
          <w:szCs w:val="24"/>
        </w:rPr>
      </w:pPr>
      <w:r w:rsidRPr="00A537A4">
        <w:rPr>
          <w:rFonts w:cstheme="minorHAnsi"/>
          <w:sz w:val="24"/>
          <w:szCs w:val="24"/>
        </w:rPr>
        <w:lastRenderedPageBreak/>
        <w:br w:type="page"/>
      </w:r>
    </w:p>
    <w:tbl>
      <w:tblPr>
        <w:tblStyle w:val="TableGrid"/>
        <w:tblW w:w="10485" w:type="dxa"/>
        <w:tblLook w:val="04A0" w:firstRow="1" w:lastRow="0" w:firstColumn="1" w:lastColumn="0" w:noHBand="0" w:noVBand="1"/>
      </w:tblPr>
      <w:tblGrid>
        <w:gridCol w:w="4508"/>
        <w:gridCol w:w="5977"/>
      </w:tblGrid>
      <w:tr w:rsidR="00A537A4" w:rsidRPr="00A537A4" w14:paraId="727781FD" w14:textId="77777777" w:rsidTr="002E09AE">
        <w:tc>
          <w:tcPr>
            <w:tcW w:w="10485" w:type="dxa"/>
            <w:gridSpan w:val="2"/>
            <w:shd w:val="clear" w:color="auto" w:fill="33CCCC"/>
          </w:tcPr>
          <w:p w14:paraId="2235512A" w14:textId="77777777" w:rsidR="00C601BE" w:rsidRPr="00A537A4" w:rsidRDefault="001E3302" w:rsidP="004A3534">
            <w:pPr>
              <w:pStyle w:val="Default"/>
              <w:rPr>
                <w:rFonts w:asciiTheme="minorHAnsi" w:hAnsiTheme="minorHAnsi" w:cstheme="minorHAnsi"/>
                <w:color w:val="auto"/>
              </w:rPr>
            </w:pPr>
            <w:r w:rsidRPr="00A537A4">
              <w:rPr>
                <w:rFonts w:asciiTheme="minorHAnsi" w:hAnsiTheme="minorHAnsi" w:cstheme="minorHAnsi"/>
                <w:b/>
                <w:bCs/>
                <w:color w:val="auto"/>
              </w:rPr>
              <w:lastRenderedPageBreak/>
              <w:t xml:space="preserve">Establishment </w:t>
            </w:r>
            <w:r w:rsidR="00C601BE" w:rsidRPr="00A537A4">
              <w:rPr>
                <w:rFonts w:asciiTheme="minorHAnsi" w:hAnsiTheme="minorHAnsi" w:cstheme="minorHAnsi"/>
                <w:b/>
                <w:bCs/>
                <w:color w:val="auto"/>
              </w:rPr>
              <w:t>priority 1</w:t>
            </w:r>
            <w:r w:rsidR="00C601BE" w:rsidRPr="00A537A4">
              <w:rPr>
                <w:rFonts w:asciiTheme="minorHAnsi" w:hAnsiTheme="minorHAnsi" w:cstheme="minorHAnsi"/>
                <w:bCs/>
                <w:color w:val="auto"/>
              </w:rPr>
              <w:t xml:space="preserve">: </w:t>
            </w:r>
          </w:p>
        </w:tc>
      </w:tr>
      <w:tr w:rsidR="00A537A4" w:rsidRPr="00A537A4" w14:paraId="1448D674" w14:textId="77777777" w:rsidTr="002E09AE">
        <w:trPr>
          <w:trHeight w:val="1868"/>
        </w:trPr>
        <w:tc>
          <w:tcPr>
            <w:tcW w:w="4508" w:type="dxa"/>
          </w:tcPr>
          <w:p w14:paraId="6DC2AD8F" w14:textId="77777777" w:rsidR="00C601BE" w:rsidRPr="00A537A4" w:rsidRDefault="00C601BE" w:rsidP="004A3534">
            <w:pPr>
              <w:pStyle w:val="Default"/>
              <w:rPr>
                <w:rFonts w:asciiTheme="minorHAnsi" w:hAnsiTheme="minorHAnsi" w:cstheme="minorHAnsi"/>
                <w:color w:val="auto"/>
                <w:u w:val="single"/>
              </w:rPr>
            </w:pPr>
            <w:r w:rsidRPr="00A537A4">
              <w:rPr>
                <w:rFonts w:asciiTheme="minorHAnsi" w:hAnsiTheme="minorHAnsi" w:cstheme="minorHAnsi"/>
                <w:color w:val="auto"/>
                <w:u w:val="single"/>
              </w:rPr>
              <w:t xml:space="preserve">NIF Priority </w:t>
            </w:r>
          </w:p>
          <w:sdt>
            <w:sdtPr>
              <w:rPr>
                <w:rFonts w:asciiTheme="minorHAnsi" w:hAnsiTheme="minorHAnsi" w:cstheme="minorHAnsi"/>
                <w:color w:val="auto"/>
              </w:rPr>
              <w:alias w:val="NIF"/>
              <w:tag w:val="NIF"/>
              <w:id w:val="330336140"/>
              <w:placeholder>
                <w:docPart w:val="3A779B5AF8B94525AD648F11B1879198"/>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60894175" w14:textId="77777777" w:rsidR="00C601BE" w:rsidRPr="00A537A4" w:rsidRDefault="008319B4" w:rsidP="004A3534">
                <w:pPr>
                  <w:pStyle w:val="Default"/>
                  <w:rPr>
                    <w:rFonts w:asciiTheme="minorHAnsi" w:hAnsiTheme="minorHAnsi" w:cstheme="minorHAnsi"/>
                    <w:color w:val="auto"/>
                  </w:rPr>
                </w:pPr>
                <w:r w:rsidRPr="00A537A4">
                  <w:rPr>
                    <w:rFonts w:asciiTheme="minorHAnsi" w:hAnsiTheme="minorHAnsi" w:cstheme="minorHAnsi"/>
                    <w:color w:val="auto"/>
                  </w:rPr>
                  <w:t>Improvements in attainment, particularly  in literacy and numeracy</w:t>
                </w:r>
              </w:p>
            </w:sdtContent>
          </w:sdt>
          <w:sdt>
            <w:sdtPr>
              <w:rPr>
                <w:rFonts w:asciiTheme="minorHAnsi" w:hAnsiTheme="minorHAnsi" w:cstheme="minorHAnsi"/>
                <w:color w:val="auto"/>
              </w:rPr>
              <w:alias w:val="NIF"/>
              <w:tag w:val="NIF"/>
              <w:id w:val="351923820"/>
              <w:placeholder>
                <w:docPart w:val="65AA1E093E4D44D4BCF6B5AD73FE62BF"/>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0CA0FEBF" w14:textId="77777777" w:rsidR="00C601BE" w:rsidRPr="00A537A4" w:rsidRDefault="004004B9" w:rsidP="004A3534">
                <w:pPr>
                  <w:pStyle w:val="Default"/>
                  <w:rPr>
                    <w:rFonts w:asciiTheme="minorHAnsi" w:hAnsiTheme="minorHAnsi" w:cstheme="minorHAnsi"/>
                    <w:color w:val="auto"/>
                  </w:rPr>
                </w:pPr>
                <w:r w:rsidRPr="00A537A4">
                  <w:rPr>
                    <w:rFonts w:asciiTheme="minorHAnsi" w:hAnsiTheme="minorHAnsi" w:cstheme="minorHAnsi"/>
                    <w:color w:val="auto"/>
                  </w:rPr>
                  <w:t>-</w:t>
                </w:r>
              </w:p>
            </w:sdtContent>
          </w:sdt>
          <w:p w14:paraId="1759A5AE" w14:textId="77777777" w:rsidR="00C601BE" w:rsidRPr="00A537A4" w:rsidRDefault="00C601BE" w:rsidP="004A3534">
            <w:pPr>
              <w:pStyle w:val="Default"/>
              <w:rPr>
                <w:rFonts w:asciiTheme="minorHAnsi" w:hAnsiTheme="minorHAnsi" w:cstheme="minorHAnsi"/>
                <w:color w:val="auto"/>
                <w:u w:val="single"/>
              </w:rPr>
            </w:pPr>
            <w:r w:rsidRPr="00A537A4">
              <w:rPr>
                <w:rFonts w:asciiTheme="minorHAnsi" w:hAnsiTheme="minorHAnsi" w:cstheme="minorHAnsi"/>
                <w:color w:val="auto"/>
                <w:u w:val="single"/>
              </w:rPr>
              <w:t xml:space="preserve">NIF Driver </w:t>
            </w:r>
          </w:p>
          <w:sdt>
            <w:sdtPr>
              <w:rPr>
                <w:rFonts w:asciiTheme="minorHAnsi" w:hAnsiTheme="minorHAnsi" w:cstheme="minorHAnsi"/>
                <w:color w:val="auto"/>
              </w:rPr>
              <w:alias w:val="NIF Drivers"/>
              <w:tag w:val="NIF Drivers"/>
              <w:id w:val="1707978630"/>
              <w:placeholder>
                <w:docPart w:val="BA7B567A020F4DD28D482B7218F8018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6535B1D7" w14:textId="77777777" w:rsidR="00C601BE" w:rsidRPr="00A537A4" w:rsidRDefault="008319B4" w:rsidP="004A3534">
                <w:pPr>
                  <w:pStyle w:val="Default"/>
                  <w:rPr>
                    <w:rFonts w:asciiTheme="minorHAnsi" w:hAnsiTheme="minorHAnsi" w:cstheme="minorHAnsi"/>
                    <w:color w:val="auto"/>
                  </w:rPr>
                </w:pPr>
                <w:r w:rsidRPr="00A537A4">
                  <w:rPr>
                    <w:rFonts w:asciiTheme="minorHAnsi" w:hAnsiTheme="minorHAnsi" w:cstheme="minorHAnsi"/>
                    <w:color w:val="auto"/>
                  </w:rPr>
                  <w:t>School Improvement</w:t>
                </w:r>
              </w:p>
            </w:sdtContent>
          </w:sdt>
          <w:sdt>
            <w:sdtPr>
              <w:rPr>
                <w:rFonts w:asciiTheme="minorHAnsi" w:hAnsiTheme="minorHAnsi" w:cstheme="minorHAnsi"/>
                <w:color w:val="auto"/>
              </w:rPr>
              <w:alias w:val="NIF Drivers"/>
              <w:tag w:val="NIF Drivers"/>
              <w:id w:val="469944623"/>
              <w:placeholder>
                <w:docPart w:val="3A779B5AF8B94525AD648F11B1879198"/>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57F476B2" w14:textId="77777777" w:rsidR="00C601BE" w:rsidRPr="00A537A4" w:rsidRDefault="008319B4" w:rsidP="004A3534">
                <w:pPr>
                  <w:pStyle w:val="Default"/>
                  <w:rPr>
                    <w:rFonts w:asciiTheme="minorHAnsi" w:hAnsiTheme="minorHAnsi" w:cstheme="minorHAnsi"/>
                    <w:color w:val="auto"/>
                    <w:u w:val="single"/>
                  </w:rPr>
                </w:pPr>
                <w:r w:rsidRPr="00A537A4">
                  <w:rPr>
                    <w:rFonts w:asciiTheme="minorHAnsi" w:hAnsiTheme="minorHAnsi" w:cstheme="minorHAnsi"/>
                    <w:color w:val="auto"/>
                  </w:rPr>
                  <w:t>Performance information</w:t>
                </w:r>
              </w:p>
            </w:sdtContent>
          </w:sdt>
        </w:tc>
        <w:tc>
          <w:tcPr>
            <w:tcW w:w="5977" w:type="dxa"/>
          </w:tcPr>
          <w:p w14:paraId="587A7297" w14:textId="77777777" w:rsidR="00F370AB" w:rsidRPr="00A537A4" w:rsidRDefault="00F370AB" w:rsidP="00F370AB">
            <w:pPr>
              <w:pStyle w:val="Default"/>
              <w:rPr>
                <w:rFonts w:asciiTheme="minorHAnsi" w:hAnsiTheme="minorHAnsi" w:cstheme="minorHAnsi"/>
                <w:color w:val="auto"/>
                <w:u w:val="single"/>
              </w:rPr>
            </w:pPr>
            <w:r w:rsidRPr="00A537A4">
              <w:rPr>
                <w:rFonts w:asciiTheme="minorHAnsi" w:hAnsiTheme="minorHAnsi" w:cstheme="minorHAnsi"/>
                <w:color w:val="auto"/>
                <w:u w:val="single"/>
              </w:rPr>
              <w:t>HGIOS</w:t>
            </w:r>
            <w:r w:rsidR="00E276F2" w:rsidRPr="00A537A4">
              <w:rPr>
                <w:rFonts w:asciiTheme="minorHAnsi" w:hAnsiTheme="minorHAnsi" w:cstheme="minorHAnsi"/>
                <w:color w:val="auto"/>
                <w:u w:val="single"/>
              </w:rPr>
              <w:t>/ELC</w:t>
            </w:r>
            <w:r w:rsidRPr="00A537A4">
              <w:rPr>
                <w:rFonts w:asciiTheme="minorHAnsi" w:hAnsiTheme="minorHAnsi" w:cstheme="minorHAnsi"/>
                <w:color w:val="auto"/>
                <w:u w:val="single"/>
              </w:rPr>
              <w:t xml:space="preserve"> QIs </w:t>
            </w:r>
          </w:p>
          <w:sdt>
            <w:sdtPr>
              <w:rPr>
                <w:rFonts w:asciiTheme="minorHAnsi" w:hAnsiTheme="minorHAnsi" w:cstheme="minorHAnsi"/>
                <w:color w:val="auto"/>
              </w:rPr>
              <w:alias w:val="HGIOS"/>
              <w:tag w:val="HGIOSs"/>
              <w:id w:val="-2033561363"/>
              <w:placeholder>
                <w:docPart w:val="91CDECA558F948D1A01C8E77E0EC95F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6C8AE238" w14:textId="50425BA6" w:rsidR="00F370AB" w:rsidRPr="00A537A4" w:rsidRDefault="002B45E7" w:rsidP="00F370AB">
                <w:pPr>
                  <w:pStyle w:val="Default"/>
                  <w:rPr>
                    <w:rFonts w:asciiTheme="minorHAnsi" w:hAnsiTheme="minorHAnsi" w:cstheme="minorHAnsi"/>
                    <w:color w:val="auto"/>
                    <w:u w:val="single"/>
                  </w:rPr>
                </w:pPr>
                <w:r w:rsidRPr="00A537A4">
                  <w:rPr>
                    <w:rFonts w:asciiTheme="minorHAnsi" w:hAnsiTheme="minorHAnsi" w:cstheme="minorHAnsi"/>
                    <w:color w:val="auto"/>
                  </w:rPr>
                  <w:t>2.3 Learning, teaching and assessment</w:t>
                </w:r>
              </w:p>
            </w:sdtContent>
          </w:sdt>
          <w:sdt>
            <w:sdtPr>
              <w:rPr>
                <w:rFonts w:asciiTheme="minorHAnsi" w:hAnsiTheme="minorHAnsi" w:cstheme="minorHAnsi"/>
                <w:color w:val="auto"/>
              </w:rPr>
              <w:alias w:val="HGIOS"/>
              <w:tag w:val="HGIOSs"/>
              <w:id w:val="1050350789"/>
              <w:placeholder>
                <w:docPart w:val="55565F0D7E524E728F7DD29E09414DF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2715769B" w14:textId="7646F226" w:rsidR="00F370AB" w:rsidRPr="00A537A4" w:rsidRDefault="002B45E7" w:rsidP="00F370AB">
                <w:pPr>
                  <w:pStyle w:val="Default"/>
                  <w:rPr>
                    <w:rFonts w:asciiTheme="minorHAnsi" w:hAnsiTheme="minorHAnsi" w:cstheme="minorHAnsi"/>
                    <w:color w:val="auto"/>
                  </w:rPr>
                </w:pPr>
                <w:r w:rsidRPr="00A537A4">
                  <w:rPr>
                    <w:rFonts w:asciiTheme="minorHAnsi" w:hAnsiTheme="minorHAnsi" w:cstheme="minorHAnsi"/>
                    <w:color w:val="auto"/>
                  </w:rPr>
                  <w:t>3.2 Raising attainment and achievement</w:t>
                </w:r>
              </w:p>
            </w:sdtContent>
          </w:sdt>
          <w:p w14:paraId="7D73E050" w14:textId="77777777" w:rsidR="00723B1C" w:rsidRPr="00A537A4" w:rsidRDefault="00F370AB" w:rsidP="00F370AB">
            <w:pPr>
              <w:pStyle w:val="Default"/>
              <w:rPr>
                <w:rFonts w:asciiTheme="minorHAnsi" w:hAnsiTheme="minorHAnsi" w:cstheme="minorHAnsi"/>
                <w:color w:val="auto"/>
                <w:u w:val="single"/>
              </w:rPr>
            </w:pPr>
            <w:r w:rsidRPr="00A537A4">
              <w:rPr>
                <w:rFonts w:asciiTheme="minorHAnsi" w:hAnsiTheme="minorHAnsi" w:cstheme="minorHAnsi"/>
                <w:color w:val="auto"/>
                <w:u w:val="single"/>
              </w:rPr>
              <w:t xml:space="preserve"> </w:t>
            </w:r>
          </w:p>
          <w:p w14:paraId="61714C41" w14:textId="77777777" w:rsidR="00C601BE" w:rsidRPr="00A537A4" w:rsidRDefault="00C601BE" w:rsidP="00723B1C">
            <w:pPr>
              <w:pStyle w:val="Default"/>
              <w:rPr>
                <w:rFonts w:asciiTheme="minorHAnsi" w:hAnsiTheme="minorHAnsi" w:cstheme="minorHAnsi"/>
                <w:color w:val="auto"/>
                <w:u w:val="single"/>
              </w:rPr>
            </w:pPr>
            <w:r w:rsidRPr="00A537A4">
              <w:rPr>
                <w:rFonts w:asciiTheme="minorHAnsi" w:hAnsiTheme="minorHAnsi" w:cstheme="minorHAnsi"/>
                <w:color w:val="auto"/>
                <w:u w:val="single"/>
              </w:rPr>
              <w:t>UNCRC</w:t>
            </w:r>
          </w:p>
          <w:sdt>
            <w:sdtPr>
              <w:rPr>
                <w:rFonts w:cstheme="minorHAnsi"/>
                <w:sz w:val="24"/>
                <w:szCs w:val="24"/>
              </w:rPr>
              <w:alias w:val="RRS Unicef articles"/>
              <w:tag w:val="RRS Unicef articles"/>
              <w:id w:val="2079860762"/>
              <w:placeholder>
                <w:docPart w:val="ABE6380FEC5A4630828510C92AFF43D9"/>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528748BB" w14:textId="77777777" w:rsidR="00C601BE" w:rsidRPr="00A537A4" w:rsidRDefault="008319B4" w:rsidP="004A3534">
                <w:pPr>
                  <w:rPr>
                    <w:rFonts w:cstheme="minorHAnsi"/>
                    <w:sz w:val="24"/>
                    <w:szCs w:val="24"/>
                  </w:rPr>
                </w:pPr>
                <w:r w:rsidRPr="00A537A4">
                  <w:rPr>
                    <w:rFonts w:cstheme="minorHAnsi"/>
                    <w:sz w:val="24"/>
                    <w:szCs w:val="24"/>
                  </w:rPr>
                  <w:t>Article 28: (Right to education):</w:t>
                </w:r>
              </w:p>
            </w:sdtContent>
          </w:sdt>
          <w:p w14:paraId="2AFE1616" w14:textId="77777777" w:rsidR="00C601BE" w:rsidRPr="00A537A4" w:rsidRDefault="00D51A18" w:rsidP="004A3534">
            <w:pPr>
              <w:rPr>
                <w:rFonts w:cstheme="minorHAnsi"/>
                <w:sz w:val="24"/>
                <w:szCs w:val="24"/>
              </w:rPr>
            </w:pPr>
            <w:sdt>
              <w:sdtPr>
                <w:rPr>
                  <w:rFonts w:cstheme="minorHAnsi"/>
                  <w:i/>
                  <w:sz w:val="24"/>
                  <w:szCs w:val="24"/>
                </w:rPr>
                <w:alias w:val="RRS Unicef articles"/>
                <w:tag w:val="RRS Unicef articles"/>
                <w:id w:val="-1383240472"/>
                <w:placeholder>
                  <w:docPart w:val="98445749D4064E71855D58033802C51E"/>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8319B4" w:rsidRPr="00A537A4">
                  <w:rPr>
                    <w:rFonts w:cstheme="minorHAnsi"/>
                    <w:i/>
                    <w:sz w:val="24"/>
                    <w:szCs w:val="24"/>
                  </w:rPr>
                  <w:t>Article 3 (Best interests of the child):</w:t>
                </w:r>
              </w:sdtContent>
            </w:sdt>
            <w:r w:rsidR="00C601BE" w:rsidRPr="00A537A4">
              <w:rPr>
                <w:rFonts w:cstheme="minorHAnsi"/>
                <w:sz w:val="24"/>
                <w:szCs w:val="24"/>
              </w:rPr>
              <w:t xml:space="preserve"> </w:t>
            </w:r>
          </w:p>
          <w:p w14:paraId="70A20FE6" w14:textId="77777777" w:rsidR="00C601BE" w:rsidRPr="00A537A4" w:rsidRDefault="00C601BE" w:rsidP="004A3534">
            <w:pPr>
              <w:rPr>
                <w:rFonts w:cstheme="minorHAnsi"/>
                <w:i/>
                <w:sz w:val="24"/>
                <w:szCs w:val="24"/>
              </w:rPr>
            </w:pPr>
          </w:p>
        </w:tc>
      </w:tr>
      <w:tr w:rsidR="00A537A4" w:rsidRPr="00A537A4" w14:paraId="29822B69" w14:textId="77777777" w:rsidTr="002E09AE">
        <w:tc>
          <w:tcPr>
            <w:tcW w:w="10485" w:type="dxa"/>
            <w:gridSpan w:val="2"/>
          </w:tcPr>
          <w:p w14:paraId="4957E932" w14:textId="1FBEF9FC" w:rsidR="00C601BE" w:rsidRPr="00A537A4" w:rsidRDefault="00C601BE" w:rsidP="004A3534">
            <w:pPr>
              <w:pStyle w:val="ListParagraph"/>
              <w:ind w:left="0"/>
              <w:rPr>
                <w:rFonts w:cstheme="minorHAnsi"/>
                <w:b/>
                <w:bCs/>
                <w:sz w:val="24"/>
                <w:szCs w:val="24"/>
              </w:rPr>
            </w:pPr>
            <w:r w:rsidRPr="00A537A4">
              <w:rPr>
                <w:rFonts w:cstheme="minorHAnsi"/>
                <w:b/>
                <w:bCs/>
                <w:sz w:val="24"/>
                <w:szCs w:val="24"/>
              </w:rPr>
              <w:t xml:space="preserve">Outcome: </w:t>
            </w:r>
          </w:p>
          <w:p w14:paraId="7C890D37" w14:textId="407C9906" w:rsidR="002B45E7" w:rsidRPr="00A537A4" w:rsidRDefault="002B45E7" w:rsidP="004A3534">
            <w:pPr>
              <w:pStyle w:val="ListParagraph"/>
              <w:ind w:left="0"/>
              <w:rPr>
                <w:rFonts w:cstheme="minorHAnsi"/>
                <w:b/>
                <w:bCs/>
                <w:sz w:val="24"/>
                <w:szCs w:val="24"/>
              </w:rPr>
            </w:pPr>
            <w:r w:rsidRPr="00A537A4">
              <w:rPr>
                <w:rFonts w:cstheme="minorHAnsi"/>
                <w:b/>
                <w:bCs/>
                <w:sz w:val="24"/>
                <w:szCs w:val="24"/>
              </w:rPr>
              <w:t xml:space="preserve">Improved outcomes </w:t>
            </w:r>
            <w:r w:rsidR="00A5155A" w:rsidRPr="00A537A4">
              <w:rPr>
                <w:rFonts w:cstheme="minorHAnsi"/>
                <w:b/>
                <w:bCs/>
                <w:sz w:val="24"/>
                <w:szCs w:val="24"/>
              </w:rPr>
              <w:t xml:space="preserve">in ACEL data </w:t>
            </w:r>
            <w:r w:rsidRPr="00A537A4">
              <w:rPr>
                <w:rFonts w:cstheme="minorHAnsi"/>
                <w:b/>
                <w:bCs/>
                <w:sz w:val="24"/>
                <w:szCs w:val="24"/>
              </w:rPr>
              <w:t xml:space="preserve">across all year groups to continue the progress made in almost all </w:t>
            </w:r>
            <w:r w:rsidR="00056E93" w:rsidRPr="00A537A4">
              <w:rPr>
                <w:rFonts w:cstheme="minorHAnsi"/>
                <w:b/>
                <w:bCs/>
                <w:sz w:val="24"/>
                <w:szCs w:val="24"/>
              </w:rPr>
              <w:t>markers</w:t>
            </w:r>
            <w:r w:rsidR="00A5155A" w:rsidRPr="00A537A4">
              <w:rPr>
                <w:rFonts w:cstheme="minorHAnsi"/>
                <w:b/>
                <w:bCs/>
                <w:sz w:val="24"/>
                <w:szCs w:val="24"/>
              </w:rPr>
              <w:t xml:space="preserve"> </w:t>
            </w:r>
            <w:r w:rsidRPr="00A537A4">
              <w:rPr>
                <w:rFonts w:cstheme="minorHAnsi"/>
                <w:b/>
                <w:bCs/>
                <w:sz w:val="24"/>
                <w:szCs w:val="24"/>
              </w:rPr>
              <w:t>in 21-23</w:t>
            </w:r>
            <w:r w:rsidR="00A5155A" w:rsidRPr="00A537A4">
              <w:rPr>
                <w:rFonts w:cstheme="minorHAnsi"/>
                <w:b/>
                <w:bCs/>
                <w:sz w:val="24"/>
                <w:szCs w:val="24"/>
              </w:rPr>
              <w:t xml:space="preserve">.  Improved </w:t>
            </w:r>
            <w:r w:rsidRPr="00A537A4">
              <w:rPr>
                <w:rFonts w:cstheme="minorHAnsi"/>
                <w:b/>
                <w:bCs/>
                <w:sz w:val="24"/>
                <w:szCs w:val="24"/>
              </w:rPr>
              <w:t>outcomes in P1 Literacy</w:t>
            </w:r>
            <w:r w:rsidR="00A5155A" w:rsidRPr="00A537A4">
              <w:rPr>
                <w:rFonts w:cstheme="minorHAnsi"/>
                <w:b/>
                <w:bCs/>
                <w:sz w:val="24"/>
                <w:szCs w:val="24"/>
              </w:rPr>
              <w:t xml:space="preserve"> and with improvements at the end of First Level (p4). Ensure the relative, positive performance in Numeracy across all levels.</w:t>
            </w:r>
          </w:p>
          <w:p w14:paraId="7FA83840" w14:textId="7382F704" w:rsidR="002B45E7" w:rsidRPr="00A537A4" w:rsidRDefault="002B45E7" w:rsidP="004A3534">
            <w:pPr>
              <w:pStyle w:val="ListParagraph"/>
              <w:ind w:left="0"/>
              <w:rPr>
                <w:rFonts w:cstheme="minorHAnsi"/>
                <w:b/>
                <w:bCs/>
                <w:sz w:val="24"/>
                <w:szCs w:val="24"/>
              </w:rPr>
            </w:pPr>
          </w:p>
          <w:p w14:paraId="4B1E7A70" w14:textId="0A3D410F" w:rsidR="00551A7B" w:rsidRPr="00A537A4" w:rsidRDefault="00551A7B" w:rsidP="00551A7B">
            <w:pPr>
              <w:rPr>
                <w:rFonts w:cstheme="minorHAnsi"/>
                <w:b/>
                <w:i/>
                <w:sz w:val="24"/>
                <w:szCs w:val="24"/>
              </w:rPr>
            </w:pPr>
            <w:r w:rsidRPr="00A537A4">
              <w:rPr>
                <w:rFonts w:cstheme="minorHAnsi"/>
                <w:b/>
                <w:sz w:val="24"/>
                <w:szCs w:val="24"/>
              </w:rPr>
              <w:t>Progress and impact of outcomes for learners:</w:t>
            </w:r>
            <w:r w:rsidRPr="00A537A4">
              <w:rPr>
                <w:rFonts w:cstheme="minorHAnsi"/>
                <w:b/>
                <w:i/>
                <w:sz w:val="24"/>
                <w:szCs w:val="24"/>
              </w:rPr>
              <w:t xml:space="preserve"> </w:t>
            </w:r>
          </w:p>
          <w:p w14:paraId="1E8C0C65" w14:textId="1D738401" w:rsidR="007A5992" w:rsidRPr="00A537A4" w:rsidRDefault="00A5155A" w:rsidP="007A5992">
            <w:pPr>
              <w:rPr>
                <w:rFonts w:cstheme="minorHAnsi"/>
                <w:sz w:val="24"/>
                <w:szCs w:val="24"/>
              </w:rPr>
            </w:pPr>
            <w:r w:rsidRPr="00A537A4">
              <w:rPr>
                <w:rFonts w:cstheme="minorHAnsi"/>
                <w:sz w:val="24"/>
                <w:szCs w:val="24"/>
              </w:rPr>
              <w:t>There has been a consistent f</w:t>
            </w:r>
            <w:r w:rsidR="00973ADC" w:rsidRPr="00A537A4">
              <w:rPr>
                <w:rFonts w:cstheme="minorHAnsi"/>
                <w:sz w:val="24"/>
                <w:szCs w:val="24"/>
              </w:rPr>
              <w:t>ocus, through termly</w:t>
            </w:r>
            <w:r w:rsidRPr="00A537A4">
              <w:rPr>
                <w:rFonts w:cstheme="minorHAnsi"/>
                <w:sz w:val="24"/>
                <w:szCs w:val="24"/>
              </w:rPr>
              <w:t xml:space="preserve"> individual staff raising attainment meetings</w:t>
            </w:r>
            <w:r w:rsidR="005A5413" w:rsidRPr="00A537A4">
              <w:rPr>
                <w:rFonts w:cstheme="minorHAnsi"/>
                <w:sz w:val="24"/>
                <w:szCs w:val="24"/>
              </w:rPr>
              <w:t xml:space="preserve">. </w:t>
            </w:r>
            <w:r w:rsidR="00973ADC" w:rsidRPr="00A537A4">
              <w:rPr>
                <w:rFonts w:cstheme="minorHAnsi"/>
                <w:sz w:val="24"/>
                <w:szCs w:val="24"/>
              </w:rPr>
              <w:t>In the most recent school validated self-evaluation, in Spring 23</w:t>
            </w:r>
            <w:r w:rsidR="007A5992" w:rsidRPr="00A537A4">
              <w:rPr>
                <w:rFonts w:cstheme="minorHAnsi"/>
                <w:sz w:val="24"/>
                <w:szCs w:val="24"/>
              </w:rPr>
              <w:t>,</w:t>
            </w:r>
            <w:r w:rsidR="00973ADC" w:rsidRPr="00A537A4">
              <w:rPr>
                <w:rFonts w:cstheme="minorHAnsi"/>
                <w:sz w:val="24"/>
                <w:szCs w:val="24"/>
              </w:rPr>
              <w:t xml:space="preserve"> found that </w:t>
            </w:r>
            <w:r w:rsidR="007A5992" w:rsidRPr="00A537A4">
              <w:rPr>
                <w:rFonts w:cstheme="minorHAnsi"/>
                <w:sz w:val="24"/>
                <w:szCs w:val="24"/>
              </w:rPr>
              <w:t xml:space="preserve">”robust tracking systems </w:t>
            </w:r>
            <w:r w:rsidR="00973ADC" w:rsidRPr="00A537A4">
              <w:rPr>
                <w:rFonts w:cstheme="minorHAnsi"/>
                <w:sz w:val="24"/>
                <w:szCs w:val="24"/>
              </w:rPr>
              <w:t>are</w:t>
            </w:r>
            <w:r w:rsidR="007A5992" w:rsidRPr="00A537A4">
              <w:rPr>
                <w:rFonts w:cstheme="minorHAnsi"/>
                <w:sz w:val="24"/>
                <w:szCs w:val="24"/>
              </w:rPr>
              <w:t xml:space="preserve"> in place to identify where children are on their learning journey in Literacy, N</w:t>
            </w:r>
            <w:r w:rsidR="00973ADC" w:rsidRPr="00A537A4">
              <w:rPr>
                <w:rFonts w:cstheme="minorHAnsi"/>
                <w:sz w:val="24"/>
                <w:szCs w:val="24"/>
              </w:rPr>
              <w:t>umeracy and HWB and (those that) require</w:t>
            </w:r>
            <w:r w:rsidR="007A5992" w:rsidRPr="00A537A4">
              <w:rPr>
                <w:rFonts w:cstheme="minorHAnsi"/>
                <w:sz w:val="24"/>
                <w:szCs w:val="24"/>
              </w:rPr>
              <w:t xml:space="preserve"> interventions….The quality of short, sharp interventions … are having a positive impact on closing the poverty related attainment gap.” Inverclyde Review Spring 23.  </w:t>
            </w:r>
            <w:r w:rsidR="008F610C" w:rsidRPr="00A537A4">
              <w:rPr>
                <w:rFonts w:cstheme="minorHAnsi"/>
                <w:sz w:val="24"/>
                <w:szCs w:val="24"/>
              </w:rPr>
              <w:t>Core skills</w:t>
            </w:r>
            <w:r w:rsidR="00973ADC" w:rsidRPr="00A537A4">
              <w:rPr>
                <w:rFonts w:cstheme="minorHAnsi"/>
                <w:sz w:val="24"/>
                <w:szCs w:val="24"/>
              </w:rPr>
              <w:t xml:space="preserve"> in Literacy and Numeracy </w:t>
            </w:r>
            <w:r w:rsidR="008F610C" w:rsidRPr="00A537A4">
              <w:rPr>
                <w:rFonts w:cstheme="minorHAnsi"/>
                <w:sz w:val="24"/>
                <w:szCs w:val="24"/>
              </w:rPr>
              <w:t>have been improved as demonstrated in ACEL outcomes.</w:t>
            </w:r>
            <w:r w:rsidR="00973ADC" w:rsidRPr="00A537A4">
              <w:rPr>
                <w:rFonts w:cstheme="minorHAnsi"/>
                <w:sz w:val="24"/>
                <w:szCs w:val="24"/>
              </w:rPr>
              <w:t xml:space="preserve"> Attainment in P1 is ahead of comparator schools.</w:t>
            </w:r>
          </w:p>
          <w:p w14:paraId="077B3F50" w14:textId="7A06A1A6" w:rsidR="00A5155A" w:rsidRPr="00A537A4" w:rsidRDefault="00A5155A" w:rsidP="008319B4">
            <w:pPr>
              <w:pStyle w:val="Default"/>
              <w:rPr>
                <w:rFonts w:asciiTheme="minorHAnsi" w:hAnsiTheme="minorHAnsi" w:cstheme="minorHAnsi"/>
                <w:color w:val="auto"/>
              </w:rPr>
            </w:pPr>
          </w:p>
          <w:p w14:paraId="7133BECC" w14:textId="1A3FD3FC" w:rsidR="00307EC9" w:rsidRPr="00A537A4" w:rsidRDefault="00A5155A" w:rsidP="008319B4">
            <w:pPr>
              <w:pStyle w:val="Default"/>
              <w:rPr>
                <w:rFonts w:asciiTheme="minorHAnsi" w:hAnsiTheme="minorHAnsi" w:cstheme="minorHAnsi"/>
                <w:color w:val="auto"/>
              </w:rPr>
            </w:pPr>
            <w:r w:rsidRPr="00A537A4">
              <w:rPr>
                <w:rFonts w:asciiTheme="minorHAnsi" w:hAnsiTheme="minorHAnsi" w:cstheme="minorHAnsi"/>
                <w:color w:val="auto"/>
              </w:rPr>
              <w:t>In the nursery, through additional staff training and moderation in SEAL</w:t>
            </w:r>
            <w:r w:rsidR="008F610C" w:rsidRPr="00A537A4">
              <w:rPr>
                <w:rFonts w:asciiTheme="minorHAnsi" w:hAnsiTheme="minorHAnsi" w:cstheme="minorHAnsi"/>
                <w:color w:val="auto"/>
              </w:rPr>
              <w:t xml:space="preserve"> and</w:t>
            </w:r>
            <w:r w:rsidRPr="00A537A4">
              <w:rPr>
                <w:rFonts w:asciiTheme="minorHAnsi" w:hAnsiTheme="minorHAnsi" w:cstheme="minorHAnsi"/>
                <w:color w:val="auto"/>
              </w:rPr>
              <w:t xml:space="preserve"> a review of planning, staff have </w:t>
            </w:r>
            <w:r w:rsidR="007A5992" w:rsidRPr="00A537A4">
              <w:rPr>
                <w:rFonts w:asciiTheme="minorHAnsi" w:hAnsiTheme="minorHAnsi" w:cstheme="minorHAnsi"/>
                <w:color w:val="auto"/>
              </w:rPr>
              <w:t>mo</w:t>
            </w:r>
            <w:r w:rsidR="00973ADC" w:rsidRPr="00A537A4">
              <w:rPr>
                <w:rFonts w:asciiTheme="minorHAnsi" w:hAnsiTheme="minorHAnsi" w:cstheme="minorHAnsi"/>
                <w:color w:val="auto"/>
              </w:rPr>
              <w:t xml:space="preserve">re consistently implemented the SEAL </w:t>
            </w:r>
            <w:r w:rsidR="007A5992" w:rsidRPr="00A537A4">
              <w:rPr>
                <w:rFonts w:asciiTheme="minorHAnsi" w:hAnsiTheme="minorHAnsi" w:cstheme="minorHAnsi"/>
                <w:color w:val="auto"/>
              </w:rPr>
              <w:t xml:space="preserve">approach to </w:t>
            </w:r>
            <w:r w:rsidRPr="00A537A4">
              <w:rPr>
                <w:rFonts w:asciiTheme="minorHAnsi" w:hAnsiTheme="minorHAnsi" w:cstheme="minorHAnsi"/>
                <w:color w:val="auto"/>
              </w:rPr>
              <w:t xml:space="preserve">the benefit of learners. </w:t>
            </w:r>
            <w:r w:rsidR="00307EC9" w:rsidRPr="00A537A4">
              <w:rPr>
                <w:rFonts w:asciiTheme="minorHAnsi" w:hAnsiTheme="minorHAnsi" w:cstheme="minorHAnsi"/>
                <w:color w:val="auto"/>
              </w:rPr>
              <w:t xml:space="preserve">All </w:t>
            </w:r>
            <w:r w:rsidRPr="00A537A4">
              <w:rPr>
                <w:rFonts w:asciiTheme="minorHAnsi" w:hAnsiTheme="minorHAnsi" w:cstheme="minorHAnsi"/>
                <w:color w:val="auto"/>
              </w:rPr>
              <w:t xml:space="preserve">staff </w:t>
            </w:r>
            <w:r w:rsidR="00973ADC" w:rsidRPr="00A537A4">
              <w:rPr>
                <w:rFonts w:asciiTheme="minorHAnsi" w:hAnsiTheme="minorHAnsi" w:cstheme="minorHAnsi"/>
                <w:color w:val="auto"/>
              </w:rPr>
              <w:t xml:space="preserve">now </w:t>
            </w:r>
            <w:r w:rsidRPr="00A537A4">
              <w:rPr>
                <w:rFonts w:asciiTheme="minorHAnsi" w:hAnsiTheme="minorHAnsi" w:cstheme="minorHAnsi"/>
                <w:color w:val="auto"/>
              </w:rPr>
              <w:t xml:space="preserve">are better placed to </w:t>
            </w:r>
            <w:r w:rsidR="00307EC9" w:rsidRPr="00A537A4">
              <w:rPr>
                <w:rFonts w:asciiTheme="minorHAnsi" w:hAnsiTheme="minorHAnsi" w:cstheme="minorHAnsi"/>
                <w:color w:val="auto"/>
              </w:rPr>
              <w:t xml:space="preserve">meaningfully support </w:t>
            </w:r>
            <w:r w:rsidR="00973ADC" w:rsidRPr="00A537A4">
              <w:rPr>
                <w:rFonts w:asciiTheme="minorHAnsi" w:hAnsiTheme="minorHAnsi" w:cstheme="minorHAnsi"/>
                <w:color w:val="auto"/>
              </w:rPr>
              <w:t xml:space="preserve">the implementation of subsequent </w:t>
            </w:r>
            <w:r w:rsidRPr="00A537A4">
              <w:rPr>
                <w:rFonts w:asciiTheme="minorHAnsi" w:hAnsiTheme="minorHAnsi" w:cstheme="minorHAnsi"/>
                <w:color w:val="auto"/>
              </w:rPr>
              <w:t>approaches</w:t>
            </w:r>
            <w:r w:rsidR="00307EC9" w:rsidRPr="00A537A4">
              <w:rPr>
                <w:rFonts w:asciiTheme="minorHAnsi" w:hAnsiTheme="minorHAnsi" w:cstheme="minorHAnsi"/>
                <w:color w:val="auto"/>
              </w:rPr>
              <w:t xml:space="preserve"> </w:t>
            </w:r>
            <w:r w:rsidR="00973ADC" w:rsidRPr="00A537A4">
              <w:rPr>
                <w:rFonts w:asciiTheme="minorHAnsi" w:hAnsiTheme="minorHAnsi" w:cstheme="minorHAnsi"/>
                <w:color w:val="auto"/>
              </w:rPr>
              <w:t>to further improve</w:t>
            </w:r>
            <w:r w:rsidR="00307EC9" w:rsidRPr="00A537A4">
              <w:rPr>
                <w:rFonts w:asciiTheme="minorHAnsi" w:hAnsiTheme="minorHAnsi" w:cstheme="minorHAnsi"/>
                <w:color w:val="auto"/>
              </w:rPr>
              <w:t xml:space="preserve"> outcomes for children.</w:t>
            </w:r>
          </w:p>
          <w:p w14:paraId="5EDEEEF6" w14:textId="77777777" w:rsidR="00C601BE" w:rsidRPr="00A537A4" w:rsidRDefault="00C601BE" w:rsidP="004A3534">
            <w:pPr>
              <w:pStyle w:val="Default"/>
              <w:ind w:left="720"/>
              <w:rPr>
                <w:rFonts w:asciiTheme="minorHAnsi" w:hAnsiTheme="minorHAnsi" w:cstheme="minorHAnsi"/>
                <w:color w:val="auto"/>
              </w:rPr>
            </w:pPr>
          </w:p>
        </w:tc>
      </w:tr>
      <w:tr w:rsidR="00C601BE" w:rsidRPr="00A537A4" w14:paraId="5992E530" w14:textId="77777777" w:rsidTr="002E09AE">
        <w:tc>
          <w:tcPr>
            <w:tcW w:w="10485" w:type="dxa"/>
            <w:gridSpan w:val="2"/>
          </w:tcPr>
          <w:p w14:paraId="01C81F09" w14:textId="77777777" w:rsidR="00C601BE" w:rsidRPr="00A537A4" w:rsidRDefault="00551A7B" w:rsidP="004A3534">
            <w:pPr>
              <w:rPr>
                <w:rFonts w:cstheme="minorHAnsi"/>
                <w:b/>
                <w:sz w:val="24"/>
                <w:szCs w:val="24"/>
              </w:rPr>
            </w:pPr>
            <w:r w:rsidRPr="00A537A4">
              <w:rPr>
                <w:rFonts w:cstheme="minorHAnsi"/>
                <w:b/>
                <w:sz w:val="24"/>
                <w:szCs w:val="24"/>
              </w:rPr>
              <w:t>Next s</w:t>
            </w:r>
            <w:r w:rsidR="00C601BE" w:rsidRPr="00A537A4">
              <w:rPr>
                <w:rFonts w:cstheme="minorHAnsi"/>
                <w:b/>
                <w:sz w:val="24"/>
                <w:szCs w:val="24"/>
              </w:rPr>
              <w:t xml:space="preserve">teps: </w:t>
            </w:r>
          </w:p>
          <w:p w14:paraId="2718F9CC" w14:textId="6C428C2A" w:rsidR="007A5992" w:rsidRPr="00A537A4" w:rsidRDefault="00A5155A" w:rsidP="00A5155A">
            <w:pPr>
              <w:rPr>
                <w:rFonts w:cstheme="minorHAnsi"/>
                <w:sz w:val="24"/>
                <w:szCs w:val="24"/>
              </w:rPr>
            </w:pPr>
            <w:r w:rsidRPr="00A537A4">
              <w:rPr>
                <w:rFonts w:cstheme="minorHAnsi"/>
                <w:sz w:val="24"/>
                <w:szCs w:val="24"/>
              </w:rPr>
              <w:t>A continued focus on tracking progress, deep analysis of skills and knowledge</w:t>
            </w:r>
            <w:r w:rsidR="00056E93" w:rsidRPr="00A537A4">
              <w:rPr>
                <w:rFonts w:cstheme="minorHAnsi"/>
                <w:sz w:val="24"/>
                <w:szCs w:val="24"/>
              </w:rPr>
              <w:t xml:space="preserve">, a </w:t>
            </w:r>
            <w:r w:rsidR="00EF24B1" w:rsidRPr="00A537A4">
              <w:rPr>
                <w:rFonts w:cstheme="minorHAnsi"/>
                <w:sz w:val="24"/>
                <w:szCs w:val="24"/>
              </w:rPr>
              <w:t>continued focus</w:t>
            </w:r>
            <w:r w:rsidR="00056E93" w:rsidRPr="00A537A4">
              <w:rPr>
                <w:rFonts w:cstheme="minorHAnsi"/>
                <w:sz w:val="24"/>
                <w:szCs w:val="24"/>
              </w:rPr>
              <w:t xml:space="preserve"> on </w:t>
            </w:r>
            <w:r w:rsidR="00EF24B1" w:rsidRPr="00A537A4">
              <w:rPr>
                <w:rFonts w:cstheme="minorHAnsi"/>
                <w:sz w:val="24"/>
                <w:szCs w:val="24"/>
              </w:rPr>
              <w:t xml:space="preserve">identifying </w:t>
            </w:r>
            <w:r w:rsidRPr="00A537A4">
              <w:rPr>
                <w:rFonts w:cstheme="minorHAnsi"/>
                <w:sz w:val="24"/>
                <w:szCs w:val="24"/>
              </w:rPr>
              <w:t xml:space="preserve">marginal gains for individuals and groups. </w:t>
            </w:r>
          </w:p>
          <w:p w14:paraId="680A59E3" w14:textId="77777777" w:rsidR="007A5992" w:rsidRPr="00A537A4" w:rsidRDefault="007A5992" w:rsidP="00A5155A">
            <w:pPr>
              <w:rPr>
                <w:rFonts w:cstheme="minorHAnsi"/>
                <w:sz w:val="24"/>
                <w:szCs w:val="24"/>
              </w:rPr>
            </w:pPr>
          </w:p>
          <w:p w14:paraId="1DA30D6B" w14:textId="3F69464B" w:rsidR="007A5992" w:rsidRPr="00A537A4" w:rsidRDefault="00EF24B1" w:rsidP="00A5155A">
            <w:pPr>
              <w:rPr>
                <w:rFonts w:cstheme="minorHAnsi"/>
                <w:sz w:val="24"/>
                <w:szCs w:val="24"/>
              </w:rPr>
            </w:pPr>
            <w:r w:rsidRPr="00A537A4">
              <w:rPr>
                <w:rFonts w:cstheme="minorHAnsi"/>
                <w:sz w:val="24"/>
                <w:szCs w:val="24"/>
              </w:rPr>
              <w:t>Continued deployment</w:t>
            </w:r>
            <w:r w:rsidR="00A5155A" w:rsidRPr="00A537A4">
              <w:rPr>
                <w:rFonts w:cstheme="minorHAnsi"/>
                <w:sz w:val="24"/>
                <w:szCs w:val="24"/>
              </w:rPr>
              <w:t xml:space="preserve"> of Pupil Support Assistants to implement short, focused activities to support improvement inc</w:t>
            </w:r>
            <w:r w:rsidR="003E659F" w:rsidRPr="00A537A4">
              <w:rPr>
                <w:rFonts w:cstheme="minorHAnsi"/>
                <w:sz w:val="24"/>
                <w:szCs w:val="24"/>
              </w:rPr>
              <w:t xml:space="preserve">luding physical activity breaks and practical tasks. </w:t>
            </w:r>
          </w:p>
          <w:p w14:paraId="211FEAF4" w14:textId="718B4A3A" w:rsidR="008F610C" w:rsidRPr="00A537A4" w:rsidRDefault="008F610C" w:rsidP="00A5155A">
            <w:pPr>
              <w:rPr>
                <w:rFonts w:cstheme="minorHAnsi"/>
                <w:sz w:val="24"/>
                <w:szCs w:val="24"/>
              </w:rPr>
            </w:pPr>
          </w:p>
          <w:p w14:paraId="07AB88B6" w14:textId="3E9A1CEA" w:rsidR="008F610C" w:rsidRPr="00A537A4" w:rsidRDefault="008F610C" w:rsidP="00A5155A">
            <w:pPr>
              <w:rPr>
                <w:rFonts w:cstheme="minorHAnsi"/>
                <w:sz w:val="24"/>
                <w:szCs w:val="24"/>
              </w:rPr>
            </w:pPr>
            <w:r w:rsidRPr="00A537A4">
              <w:rPr>
                <w:rFonts w:cstheme="minorHAnsi"/>
                <w:sz w:val="24"/>
                <w:szCs w:val="24"/>
              </w:rPr>
              <w:t xml:space="preserve">Ensure that the depth of knowledge of staff and information tracked is linked to effective differentiated </w:t>
            </w:r>
            <w:r w:rsidR="00EF24B1" w:rsidRPr="00A537A4">
              <w:rPr>
                <w:rFonts w:cstheme="minorHAnsi"/>
                <w:sz w:val="24"/>
                <w:szCs w:val="24"/>
              </w:rPr>
              <w:t xml:space="preserve">learning </w:t>
            </w:r>
            <w:r w:rsidR="00363787" w:rsidRPr="00A537A4">
              <w:rPr>
                <w:rFonts w:cstheme="minorHAnsi"/>
                <w:sz w:val="24"/>
                <w:szCs w:val="24"/>
              </w:rPr>
              <w:t xml:space="preserve"> provided </w:t>
            </w:r>
            <w:r w:rsidRPr="00A537A4">
              <w:rPr>
                <w:rFonts w:cstheme="minorHAnsi"/>
                <w:sz w:val="24"/>
                <w:szCs w:val="24"/>
              </w:rPr>
              <w:t xml:space="preserve">beyond targeted </w:t>
            </w:r>
            <w:r w:rsidR="00363787" w:rsidRPr="00A537A4">
              <w:rPr>
                <w:rFonts w:cstheme="minorHAnsi"/>
                <w:sz w:val="24"/>
                <w:szCs w:val="24"/>
              </w:rPr>
              <w:t xml:space="preserve">support groups and </w:t>
            </w:r>
            <w:r w:rsidRPr="00A537A4">
              <w:rPr>
                <w:rFonts w:cstheme="minorHAnsi"/>
                <w:sz w:val="24"/>
                <w:szCs w:val="24"/>
              </w:rPr>
              <w:t>individuals.</w:t>
            </w:r>
          </w:p>
          <w:p w14:paraId="0CB4786C" w14:textId="77777777" w:rsidR="007A5992" w:rsidRPr="00A537A4" w:rsidRDefault="007A5992" w:rsidP="00A5155A">
            <w:pPr>
              <w:rPr>
                <w:rFonts w:cstheme="minorHAnsi"/>
                <w:sz w:val="24"/>
                <w:szCs w:val="24"/>
              </w:rPr>
            </w:pPr>
          </w:p>
          <w:p w14:paraId="78DBA10C" w14:textId="6F57ECE4" w:rsidR="001B36E8" w:rsidRPr="00A537A4" w:rsidRDefault="007A5992" w:rsidP="00A5155A">
            <w:pPr>
              <w:rPr>
                <w:rFonts w:cstheme="minorHAnsi"/>
                <w:sz w:val="24"/>
                <w:szCs w:val="24"/>
              </w:rPr>
            </w:pPr>
            <w:r w:rsidRPr="00A537A4">
              <w:rPr>
                <w:rFonts w:cstheme="minorHAnsi"/>
                <w:sz w:val="24"/>
                <w:szCs w:val="24"/>
              </w:rPr>
              <w:t xml:space="preserve">Examine and evaluate consistency </w:t>
            </w:r>
            <w:r w:rsidR="00363787" w:rsidRPr="00A537A4">
              <w:rPr>
                <w:rFonts w:cstheme="minorHAnsi"/>
                <w:sz w:val="24"/>
                <w:szCs w:val="24"/>
              </w:rPr>
              <w:t>in the</w:t>
            </w:r>
            <w:r w:rsidR="00056E93" w:rsidRPr="00A537A4">
              <w:rPr>
                <w:rFonts w:cstheme="minorHAnsi"/>
                <w:sz w:val="24"/>
                <w:szCs w:val="24"/>
              </w:rPr>
              <w:t xml:space="preserve"> focus on skills development to enable transference of literacy and numeracy to other contexts.</w:t>
            </w:r>
          </w:p>
          <w:p w14:paraId="10175951" w14:textId="355033DE" w:rsidR="007A5992" w:rsidRPr="00A537A4" w:rsidRDefault="007A5992" w:rsidP="00A5155A">
            <w:pPr>
              <w:rPr>
                <w:rFonts w:cstheme="minorHAnsi"/>
                <w:sz w:val="24"/>
                <w:szCs w:val="24"/>
              </w:rPr>
            </w:pPr>
          </w:p>
          <w:p w14:paraId="41162BF7" w14:textId="5EEC950E" w:rsidR="007A5992" w:rsidRPr="00A537A4" w:rsidRDefault="007A5992" w:rsidP="00A5155A">
            <w:pPr>
              <w:rPr>
                <w:rFonts w:cstheme="minorHAnsi"/>
                <w:sz w:val="24"/>
                <w:szCs w:val="24"/>
              </w:rPr>
            </w:pPr>
            <w:r w:rsidRPr="00A537A4">
              <w:rPr>
                <w:rFonts w:cstheme="minorHAnsi"/>
                <w:sz w:val="24"/>
                <w:szCs w:val="24"/>
              </w:rPr>
              <w:t xml:space="preserve">In the nursery a further evaluation of </w:t>
            </w:r>
            <w:r w:rsidR="008F610C" w:rsidRPr="00A537A4">
              <w:rPr>
                <w:rFonts w:cstheme="minorHAnsi"/>
                <w:sz w:val="24"/>
                <w:szCs w:val="24"/>
              </w:rPr>
              <w:t xml:space="preserve">and reflection on </w:t>
            </w:r>
            <w:r w:rsidRPr="00A537A4">
              <w:rPr>
                <w:rFonts w:cstheme="minorHAnsi"/>
                <w:sz w:val="24"/>
                <w:szCs w:val="24"/>
              </w:rPr>
              <w:t>consistency in understanding and implementation in SEAL approaches</w:t>
            </w:r>
            <w:r w:rsidR="008F610C" w:rsidRPr="00A537A4">
              <w:rPr>
                <w:rFonts w:cstheme="minorHAnsi"/>
                <w:sz w:val="24"/>
                <w:szCs w:val="24"/>
              </w:rPr>
              <w:t xml:space="preserve">. </w:t>
            </w:r>
          </w:p>
          <w:p w14:paraId="4CF7CD7C" w14:textId="77777777" w:rsidR="00C601BE" w:rsidRPr="00A537A4" w:rsidRDefault="00C601BE" w:rsidP="004A3534">
            <w:pPr>
              <w:rPr>
                <w:rFonts w:cstheme="minorHAnsi"/>
                <w:sz w:val="24"/>
                <w:szCs w:val="24"/>
              </w:rPr>
            </w:pPr>
          </w:p>
        </w:tc>
      </w:tr>
    </w:tbl>
    <w:p w14:paraId="792AB3D8" w14:textId="4D48C980" w:rsidR="005C5BCE" w:rsidRPr="00A537A4" w:rsidRDefault="005C5BCE" w:rsidP="00F22FA5">
      <w:pPr>
        <w:pStyle w:val="Default"/>
        <w:rPr>
          <w:rFonts w:asciiTheme="minorHAnsi" w:hAnsiTheme="minorHAnsi" w:cstheme="minorHAnsi"/>
          <w:b/>
          <w:color w:val="auto"/>
        </w:rPr>
      </w:pPr>
    </w:p>
    <w:p w14:paraId="4AD0F4B6" w14:textId="01ABA0A7" w:rsidR="005C5BCE" w:rsidRPr="00A537A4" w:rsidRDefault="005C5BCE" w:rsidP="00AB2E27">
      <w:pPr>
        <w:rPr>
          <w:rFonts w:cstheme="minorHAnsi"/>
          <w:b/>
          <w:sz w:val="24"/>
          <w:szCs w:val="24"/>
        </w:rPr>
      </w:pPr>
      <w:r w:rsidRPr="00A537A4">
        <w:rPr>
          <w:rFonts w:cstheme="minorHAnsi"/>
          <w:b/>
          <w:sz w:val="24"/>
          <w:szCs w:val="24"/>
        </w:rPr>
        <w:br w:type="page"/>
      </w:r>
    </w:p>
    <w:tbl>
      <w:tblPr>
        <w:tblStyle w:val="TableGrid"/>
        <w:tblW w:w="10485" w:type="dxa"/>
        <w:tblLook w:val="04A0" w:firstRow="1" w:lastRow="0" w:firstColumn="1" w:lastColumn="0" w:noHBand="0" w:noVBand="1"/>
      </w:tblPr>
      <w:tblGrid>
        <w:gridCol w:w="4508"/>
        <w:gridCol w:w="5977"/>
      </w:tblGrid>
      <w:tr w:rsidR="00A537A4" w:rsidRPr="00A537A4" w14:paraId="2892D3D0" w14:textId="77777777" w:rsidTr="001545DC">
        <w:tc>
          <w:tcPr>
            <w:tcW w:w="10485" w:type="dxa"/>
            <w:gridSpan w:val="2"/>
            <w:shd w:val="clear" w:color="auto" w:fill="33CCCC"/>
          </w:tcPr>
          <w:p w14:paraId="0ED5510B" w14:textId="77777777" w:rsidR="00461399" w:rsidRPr="00A537A4" w:rsidRDefault="001E3302" w:rsidP="00461399">
            <w:pPr>
              <w:pStyle w:val="Default"/>
              <w:rPr>
                <w:rFonts w:asciiTheme="minorHAnsi" w:hAnsiTheme="minorHAnsi" w:cstheme="minorHAnsi"/>
                <w:color w:val="auto"/>
              </w:rPr>
            </w:pPr>
            <w:r w:rsidRPr="00A537A4">
              <w:rPr>
                <w:rFonts w:asciiTheme="minorHAnsi" w:hAnsiTheme="minorHAnsi" w:cstheme="minorHAnsi"/>
                <w:b/>
                <w:bCs/>
                <w:color w:val="auto"/>
              </w:rPr>
              <w:lastRenderedPageBreak/>
              <w:t>Establishment</w:t>
            </w:r>
            <w:r w:rsidR="00461399" w:rsidRPr="00A537A4">
              <w:rPr>
                <w:rFonts w:asciiTheme="minorHAnsi" w:hAnsiTheme="minorHAnsi" w:cstheme="minorHAnsi"/>
                <w:b/>
                <w:bCs/>
                <w:color w:val="auto"/>
              </w:rPr>
              <w:t xml:space="preserve"> priority 2</w:t>
            </w:r>
            <w:r w:rsidR="00461399" w:rsidRPr="00A537A4">
              <w:rPr>
                <w:rFonts w:asciiTheme="minorHAnsi" w:hAnsiTheme="minorHAnsi" w:cstheme="minorHAnsi"/>
                <w:bCs/>
                <w:color w:val="auto"/>
              </w:rPr>
              <w:t xml:space="preserve">: </w:t>
            </w:r>
          </w:p>
        </w:tc>
      </w:tr>
      <w:tr w:rsidR="00A537A4" w:rsidRPr="00A537A4" w14:paraId="7F74ABC4" w14:textId="77777777" w:rsidTr="001545DC">
        <w:trPr>
          <w:trHeight w:val="1868"/>
        </w:trPr>
        <w:tc>
          <w:tcPr>
            <w:tcW w:w="4508" w:type="dxa"/>
          </w:tcPr>
          <w:p w14:paraId="23D48A9C" w14:textId="77777777" w:rsidR="00461399" w:rsidRPr="00A537A4" w:rsidRDefault="00461399" w:rsidP="001545DC">
            <w:pPr>
              <w:pStyle w:val="Default"/>
              <w:rPr>
                <w:rFonts w:asciiTheme="minorHAnsi" w:hAnsiTheme="minorHAnsi" w:cstheme="minorHAnsi"/>
                <w:color w:val="auto"/>
                <w:u w:val="single"/>
              </w:rPr>
            </w:pPr>
            <w:r w:rsidRPr="00A537A4">
              <w:rPr>
                <w:rFonts w:asciiTheme="minorHAnsi" w:hAnsiTheme="minorHAnsi" w:cstheme="minorHAnsi"/>
                <w:color w:val="auto"/>
                <w:u w:val="single"/>
              </w:rPr>
              <w:t xml:space="preserve">NIF Priority </w:t>
            </w:r>
          </w:p>
          <w:sdt>
            <w:sdtPr>
              <w:rPr>
                <w:rFonts w:asciiTheme="minorHAnsi" w:hAnsiTheme="minorHAnsi" w:cstheme="minorHAnsi"/>
                <w:color w:val="auto"/>
              </w:rPr>
              <w:alias w:val="NIF"/>
              <w:tag w:val="NIF"/>
              <w:id w:val="1948111546"/>
              <w:placeholder>
                <w:docPart w:val="990743EE99294004BCD5E194BE9EC943"/>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2BD6576B" w14:textId="77777777" w:rsidR="00461399" w:rsidRPr="00A537A4" w:rsidRDefault="009008A0" w:rsidP="001545DC">
                <w:pPr>
                  <w:pStyle w:val="Default"/>
                  <w:rPr>
                    <w:rFonts w:asciiTheme="minorHAnsi" w:hAnsiTheme="minorHAnsi" w:cstheme="minorHAnsi"/>
                    <w:color w:val="auto"/>
                  </w:rPr>
                </w:pPr>
                <w:r w:rsidRPr="00A537A4">
                  <w:rPr>
                    <w:rFonts w:asciiTheme="minorHAnsi" w:hAnsiTheme="minorHAnsi" w:cstheme="minorHAnsi"/>
                    <w:color w:val="auto"/>
                  </w:rPr>
                  <w:t>Closing the attainment gap between the most and least disadvantaged children and young people</w:t>
                </w:r>
              </w:p>
            </w:sdtContent>
          </w:sdt>
          <w:sdt>
            <w:sdtPr>
              <w:rPr>
                <w:rFonts w:asciiTheme="minorHAnsi" w:hAnsiTheme="minorHAnsi" w:cstheme="minorHAnsi"/>
                <w:color w:val="auto"/>
              </w:rPr>
              <w:alias w:val="NIF"/>
              <w:tag w:val="NIF"/>
              <w:id w:val="-1963636800"/>
              <w:placeholder>
                <w:docPart w:val="88F310978A4645FB92691E3D09913615"/>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58E4680E" w14:textId="77777777" w:rsidR="00461399" w:rsidRPr="00A537A4" w:rsidRDefault="00461399" w:rsidP="001545DC">
                <w:pPr>
                  <w:pStyle w:val="Default"/>
                  <w:rPr>
                    <w:rFonts w:asciiTheme="minorHAnsi" w:hAnsiTheme="minorHAnsi" w:cstheme="minorHAnsi"/>
                    <w:color w:val="auto"/>
                  </w:rPr>
                </w:pPr>
                <w:r w:rsidRPr="00A537A4">
                  <w:rPr>
                    <w:rFonts w:asciiTheme="minorHAnsi" w:hAnsiTheme="minorHAnsi" w:cstheme="minorHAnsi"/>
                    <w:color w:val="auto"/>
                  </w:rPr>
                  <w:t>-</w:t>
                </w:r>
              </w:p>
            </w:sdtContent>
          </w:sdt>
          <w:p w14:paraId="4D78C62A" w14:textId="77777777" w:rsidR="00461399" w:rsidRPr="00A537A4" w:rsidRDefault="00461399" w:rsidP="001545DC">
            <w:pPr>
              <w:pStyle w:val="Default"/>
              <w:rPr>
                <w:rFonts w:asciiTheme="minorHAnsi" w:hAnsiTheme="minorHAnsi" w:cstheme="minorHAnsi"/>
                <w:color w:val="auto"/>
                <w:u w:val="single"/>
              </w:rPr>
            </w:pPr>
            <w:r w:rsidRPr="00A537A4">
              <w:rPr>
                <w:rFonts w:asciiTheme="minorHAnsi" w:hAnsiTheme="minorHAnsi" w:cstheme="minorHAnsi"/>
                <w:color w:val="auto"/>
                <w:u w:val="single"/>
              </w:rPr>
              <w:t xml:space="preserve">NIF Driver </w:t>
            </w:r>
          </w:p>
          <w:sdt>
            <w:sdtPr>
              <w:rPr>
                <w:rFonts w:asciiTheme="minorHAnsi" w:hAnsiTheme="minorHAnsi" w:cstheme="minorHAnsi"/>
                <w:color w:val="auto"/>
              </w:rPr>
              <w:alias w:val="NIF Drivers"/>
              <w:tag w:val="NIF Drivers"/>
              <w:id w:val="-686518973"/>
              <w:placeholder>
                <w:docPart w:val="D5FBE3140A9E459E9200F3567A0B23C3"/>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D57145F" w14:textId="77777777" w:rsidR="00461399" w:rsidRPr="00A537A4" w:rsidRDefault="009008A0" w:rsidP="001545DC">
                <w:pPr>
                  <w:pStyle w:val="Default"/>
                  <w:rPr>
                    <w:rFonts w:asciiTheme="minorHAnsi" w:hAnsiTheme="minorHAnsi" w:cstheme="minorHAnsi"/>
                    <w:color w:val="auto"/>
                  </w:rPr>
                </w:pPr>
                <w:r w:rsidRPr="00A537A4">
                  <w:rPr>
                    <w:rFonts w:asciiTheme="minorHAnsi" w:hAnsiTheme="minorHAnsi" w:cstheme="minorHAnsi"/>
                    <w:color w:val="auto"/>
                  </w:rPr>
                  <w:t>Assessment of children's progress</w:t>
                </w:r>
              </w:p>
            </w:sdtContent>
          </w:sdt>
          <w:sdt>
            <w:sdtPr>
              <w:rPr>
                <w:rFonts w:asciiTheme="minorHAnsi" w:hAnsiTheme="minorHAnsi" w:cstheme="minorHAnsi"/>
                <w:color w:val="auto"/>
              </w:rPr>
              <w:alias w:val="NIF Drivers"/>
              <w:tag w:val="NIF Drivers"/>
              <w:id w:val="-1806078911"/>
              <w:placeholder>
                <w:docPart w:val="990743EE99294004BCD5E194BE9EC943"/>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00B5558F" w14:textId="77777777" w:rsidR="00461399" w:rsidRPr="00A537A4" w:rsidRDefault="009008A0" w:rsidP="001545DC">
                <w:pPr>
                  <w:pStyle w:val="Default"/>
                  <w:rPr>
                    <w:rFonts w:asciiTheme="minorHAnsi" w:hAnsiTheme="minorHAnsi" w:cstheme="minorHAnsi"/>
                    <w:color w:val="auto"/>
                    <w:u w:val="single"/>
                  </w:rPr>
                </w:pPr>
                <w:r w:rsidRPr="00A537A4">
                  <w:rPr>
                    <w:rFonts w:asciiTheme="minorHAnsi" w:hAnsiTheme="minorHAnsi" w:cstheme="minorHAnsi"/>
                    <w:color w:val="auto"/>
                  </w:rPr>
                  <w:t>Teacher professionalism</w:t>
                </w:r>
              </w:p>
            </w:sdtContent>
          </w:sdt>
        </w:tc>
        <w:tc>
          <w:tcPr>
            <w:tcW w:w="5977" w:type="dxa"/>
          </w:tcPr>
          <w:p w14:paraId="47A008A5" w14:textId="77777777" w:rsidR="00461399" w:rsidRPr="00A537A4" w:rsidRDefault="00461399" w:rsidP="001545DC">
            <w:pPr>
              <w:pStyle w:val="Default"/>
              <w:rPr>
                <w:rFonts w:asciiTheme="minorHAnsi" w:hAnsiTheme="minorHAnsi" w:cstheme="minorHAnsi"/>
                <w:color w:val="auto"/>
                <w:u w:val="single"/>
              </w:rPr>
            </w:pPr>
            <w:r w:rsidRPr="00A537A4">
              <w:rPr>
                <w:rFonts w:asciiTheme="minorHAnsi" w:hAnsiTheme="minorHAnsi" w:cstheme="minorHAnsi"/>
                <w:color w:val="auto"/>
                <w:u w:val="single"/>
              </w:rPr>
              <w:t xml:space="preserve">HGIOS/ELC QIs </w:t>
            </w:r>
          </w:p>
          <w:sdt>
            <w:sdtPr>
              <w:rPr>
                <w:rFonts w:asciiTheme="minorHAnsi" w:hAnsiTheme="minorHAnsi" w:cstheme="minorHAnsi"/>
                <w:color w:val="auto"/>
              </w:rPr>
              <w:alias w:val="HGIOS"/>
              <w:tag w:val="HGIOSs"/>
              <w:id w:val="1648931750"/>
              <w:placeholder>
                <w:docPart w:val="03400DA608604359BCE8ACA09457C7D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61787689" w14:textId="3A1A017C" w:rsidR="00461399" w:rsidRPr="00A537A4" w:rsidRDefault="00E367E4" w:rsidP="001545DC">
                <w:pPr>
                  <w:pStyle w:val="Default"/>
                  <w:rPr>
                    <w:rFonts w:asciiTheme="minorHAnsi" w:hAnsiTheme="minorHAnsi" w:cstheme="minorHAnsi"/>
                    <w:color w:val="auto"/>
                    <w:u w:val="single"/>
                  </w:rPr>
                </w:pPr>
                <w:r w:rsidRPr="00A537A4">
                  <w:rPr>
                    <w:rFonts w:asciiTheme="minorHAnsi" w:hAnsiTheme="minorHAnsi" w:cstheme="minorHAnsi"/>
                    <w:color w:val="auto"/>
                  </w:rPr>
                  <w:t>2.3 Learning, teaching and assessment</w:t>
                </w:r>
              </w:p>
            </w:sdtContent>
          </w:sdt>
          <w:sdt>
            <w:sdtPr>
              <w:rPr>
                <w:rFonts w:asciiTheme="minorHAnsi" w:hAnsiTheme="minorHAnsi" w:cstheme="minorHAnsi"/>
                <w:color w:val="auto"/>
              </w:rPr>
              <w:alias w:val="HGIOS"/>
              <w:tag w:val="HGIOSs"/>
              <w:id w:val="1506250464"/>
              <w:placeholder>
                <w:docPart w:val="90B9A496AAD34CAC91808C51011A238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65684DD8" w14:textId="4D9F1894" w:rsidR="00461399" w:rsidRPr="00A537A4" w:rsidRDefault="003E659F" w:rsidP="001545DC">
                <w:pPr>
                  <w:pStyle w:val="Default"/>
                  <w:rPr>
                    <w:rFonts w:asciiTheme="minorHAnsi" w:hAnsiTheme="minorHAnsi" w:cstheme="minorHAnsi"/>
                    <w:color w:val="auto"/>
                  </w:rPr>
                </w:pPr>
                <w:r w:rsidRPr="00A537A4">
                  <w:rPr>
                    <w:rFonts w:asciiTheme="minorHAnsi" w:hAnsiTheme="minorHAnsi" w:cstheme="minorHAnsi"/>
                    <w:color w:val="auto"/>
                  </w:rPr>
                  <w:t>3.1 Ensuring wellbeing, equality and inclusion</w:t>
                </w:r>
              </w:p>
            </w:sdtContent>
          </w:sdt>
          <w:p w14:paraId="6D7F3CC5" w14:textId="77777777" w:rsidR="00461399" w:rsidRPr="00A537A4" w:rsidRDefault="00461399" w:rsidP="001545DC">
            <w:pPr>
              <w:pStyle w:val="Default"/>
              <w:rPr>
                <w:rFonts w:asciiTheme="minorHAnsi" w:hAnsiTheme="minorHAnsi" w:cstheme="minorHAnsi"/>
                <w:color w:val="auto"/>
                <w:u w:val="single"/>
              </w:rPr>
            </w:pPr>
            <w:r w:rsidRPr="00A537A4">
              <w:rPr>
                <w:rFonts w:asciiTheme="minorHAnsi" w:hAnsiTheme="minorHAnsi" w:cstheme="minorHAnsi"/>
                <w:color w:val="auto"/>
                <w:u w:val="single"/>
              </w:rPr>
              <w:t xml:space="preserve"> </w:t>
            </w:r>
          </w:p>
          <w:p w14:paraId="454B4196" w14:textId="77777777" w:rsidR="00461399" w:rsidRPr="00A537A4" w:rsidRDefault="00461399" w:rsidP="001545DC">
            <w:pPr>
              <w:pStyle w:val="Default"/>
              <w:rPr>
                <w:rFonts w:asciiTheme="minorHAnsi" w:hAnsiTheme="minorHAnsi" w:cstheme="minorHAnsi"/>
                <w:color w:val="auto"/>
                <w:u w:val="single"/>
              </w:rPr>
            </w:pPr>
            <w:r w:rsidRPr="00A537A4">
              <w:rPr>
                <w:rFonts w:asciiTheme="minorHAnsi" w:hAnsiTheme="minorHAnsi" w:cstheme="minorHAnsi"/>
                <w:color w:val="auto"/>
                <w:u w:val="single"/>
              </w:rPr>
              <w:t>UNCRC</w:t>
            </w:r>
          </w:p>
          <w:sdt>
            <w:sdtPr>
              <w:rPr>
                <w:rFonts w:cstheme="minorHAnsi"/>
                <w:sz w:val="24"/>
                <w:szCs w:val="24"/>
              </w:rPr>
              <w:alias w:val="RRS Unicef articles"/>
              <w:tag w:val="RRS Unicef articles"/>
              <w:id w:val="2045715141"/>
              <w:placeholder>
                <w:docPart w:val="13AA3155ABE24A50B6D6D0C890537917"/>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731FE03F" w14:textId="77777777" w:rsidR="00461399" w:rsidRPr="00A537A4" w:rsidRDefault="007E517C" w:rsidP="001545DC">
                <w:pPr>
                  <w:rPr>
                    <w:rFonts w:cstheme="minorHAnsi"/>
                    <w:sz w:val="24"/>
                    <w:szCs w:val="24"/>
                  </w:rPr>
                </w:pPr>
                <w:r w:rsidRPr="00A537A4">
                  <w:rPr>
                    <w:rFonts w:cstheme="minorHAnsi"/>
                    <w:sz w:val="24"/>
                    <w:szCs w:val="24"/>
                  </w:rPr>
                  <w:t>Article 28: (Right to education):</w:t>
                </w:r>
              </w:p>
            </w:sdtContent>
          </w:sdt>
          <w:p w14:paraId="28EAB90A" w14:textId="77777777" w:rsidR="00461399" w:rsidRPr="00A537A4" w:rsidRDefault="00D51A18" w:rsidP="001545DC">
            <w:pPr>
              <w:rPr>
                <w:rFonts w:cstheme="minorHAnsi"/>
                <w:sz w:val="24"/>
                <w:szCs w:val="24"/>
              </w:rPr>
            </w:pPr>
            <w:sdt>
              <w:sdtPr>
                <w:rPr>
                  <w:rFonts w:cstheme="minorHAnsi"/>
                  <w:i/>
                  <w:sz w:val="24"/>
                  <w:szCs w:val="24"/>
                </w:rPr>
                <w:alias w:val="RRS Unicef articles"/>
                <w:tag w:val="RRS Unicef articles"/>
                <w:id w:val="1072855753"/>
                <w:placeholder>
                  <w:docPart w:val="6A7C6EA1803C4300B443ABBFF236F5E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7E517C" w:rsidRPr="00A537A4">
                  <w:rPr>
                    <w:rFonts w:cstheme="minorHAnsi"/>
                    <w:i/>
                    <w:sz w:val="24"/>
                    <w:szCs w:val="24"/>
                  </w:rPr>
                  <w:t>Article 3 (Best interests of the child):</w:t>
                </w:r>
              </w:sdtContent>
            </w:sdt>
            <w:r w:rsidR="00461399" w:rsidRPr="00A537A4">
              <w:rPr>
                <w:rFonts w:cstheme="minorHAnsi"/>
                <w:sz w:val="24"/>
                <w:szCs w:val="24"/>
              </w:rPr>
              <w:t xml:space="preserve"> </w:t>
            </w:r>
          </w:p>
          <w:p w14:paraId="4FC97AB1" w14:textId="77777777" w:rsidR="00461399" w:rsidRPr="00A537A4" w:rsidRDefault="00461399" w:rsidP="001545DC">
            <w:pPr>
              <w:rPr>
                <w:rFonts w:cstheme="minorHAnsi"/>
                <w:i/>
                <w:sz w:val="24"/>
                <w:szCs w:val="24"/>
              </w:rPr>
            </w:pPr>
          </w:p>
        </w:tc>
      </w:tr>
      <w:tr w:rsidR="00A537A4" w:rsidRPr="00A537A4" w14:paraId="0684152F" w14:textId="77777777" w:rsidTr="001545DC">
        <w:tc>
          <w:tcPr>
            <w:tcW w:w="10485" w:type="dxa"/>
            <w:gridSpan w:val="2"/>
          </w:tcPr>
          <w:p w14:paraId="39EE8BBE" w14:textId="686B8CA0" w:rsidR="00461399" w:rsidRPr="00A537A4" w:rsidRDefault="00461399" w:rsidP="001545DC">
            <w:pPr>
              <w:pStyle w:val="ListParagraph"/>
              <w:ind w:left="0"/>
              <w:rPr>
                <w:rFonts w:cstheme="minorHAnsi"/>
                <w:b/>
                <w:bCs/>
                <w:sz w:val="24"/>
                <w:szCs w:val="24"/>
              </w:rPr>
            </w:pPr>
            <w:r w:rsidRPr="00A537A4">
              <w:rPr>
                <w:rFonts w:cstheme="minorHAnsi"/>
                <w:b/>
                <w:bCs/>
                <w:sz w:val="24"/>
                <w:szCs w:val="24"/>
              </w:rPr>
              <w:t xml:space="preserve">Outcome: </w:t>
            </w:r>
            <w:r w:rsidR="003E659F" w:rsidRPr="00A537A4">
              <w:rPr>
                <w:rFonts w:cstheme="minorHAnsi"/>
                <w:b/>
                <w:bCs/>
                <w:sz w:val="24"/>
                <w:szCs w:val="24"/>
              </w:rPr>
              <w:t>Improve ACEL data at all levels across the school</w:t>
            </w:r>
            <w:r w:rsidR="00EF24B1" w:rsidRPr="00A537A4">
              <w:rPr>
                <w:rFonts w:cstheme="minorHAnsi"/>
                <w:b/>
                <w:bCs/>
                <w:sz w:val="24"/>
                <w:szCs w:val="24"/>
              </w:rPr>
              <w:t xml:space="preserve"> to raise attainment and reduce the poverty related attainment gap</w:t>
            </w:r>
            <w:r w:rsidR="003E659F" w:rsidRPr="00A537A4">
              <w:rPr>
                <w:rFonts w:cstheme="minorHAnsi"/>
                <w:b/>
                <w:bCs/>
                <w:sz w:val="24"/>
                <w:szCs w:val="24"/>
              </w:rPr>
              <w:t>:</w:t>
            </w:r>
          </w:p>
          <w:p w14:paraId="00FEC4A6" w14:textId="77777777" w:rsidR="00EF24B1" w:rsidRPr="00A537A4" w:rsidRDefault="00EF24B1" w:rsidP="001545DC">
            <w:pPr>
              <w:pStyle w:val="ListParagraph"/>
              <w:ind w:left="0"/>
              <w:rPr>
                <w:rFonts w:cstheme="minorHAnsi"/>
                <w:b/>
                <w:bCs/>
                <w:sz w:val="24"/>
                <w:szCs w:val="24"/>
              </w:rPr>
            </w:pPr>
          </w:p>
          <w:p w14:paraId="0F73D683" w14:textId="365CD67B" w:rsidR="007E517C" w:rsidRPr="00A537A4" w:rsidRDefault="007E517C" w:rsidP="007E517C">
            <w:pPr>
              <w:rPr>
                <w:rFonts w:cstheme="minorHAnsi"/>
                <w:b/>
                <w:sz w:val="24"/>
                <w:szCs w:val="24"/>
              </w:rPr>
            </w:pPr>
            <w:r w:rsidRPr="00A537A4">
              <w:rPr>
                <w:rFonts w:cstheme="minorHAnsi"/>
                <w:b/>
                <w:sz w:val="24"/>
                <w:szCs w:val="24"/>
              </w:rPr>
              <w:t>Literacy</w:t>
            </w:r>
            <w:r w:rsidR="005C5BCE" w:rsidRPr="00A537A4">
              <w:rPr>
                <w:rFonts w:cstheme="minorHAnsi"/>
                <w:b/>
                <w:sz w:val="24"/>
                <w:szCs w:val="24"/>
              </w:rPr>
              <w:t xml:space="preserve"> Aims </w:t>
            </w:r>
          </w:p>
          <w:p w14:paraId="69F914F0" w14:textId="77777777" w:rsidR="007E517C" w:rsidRPr="00A537A4" w:rsidRDefault="007E517C" w:rsidP="00267FE3">
            <w:pPr>
              <w:pStyle w:val="ListParagraph"/>
              <w:numPr>
                <w:ilvl w:val="0"/>
                <w:numId w:val="1"/>
              </w:numPr>
              <w:tabs>
                <w:tab w:val="left" w:pos="264"/>
              </w:tabs>
              <w:rPr>
                <w:rFonts w:cstheme="minorHAnsi"/>
                <w:sz w:val="24"/>
                <w:szCs w:val="24"/>
              </w:rPr>
            </w:pPr>
            <w:r w:rsidRPr="00A537A4">
              <w:rPr>
                <w:rFonts w:cstheme="minorHAnsi"/>
                <w:sz w:val="24"/>
                <w:szCs w:val="24"/>
              </w:rPr>
              <w:t>To increase the percentage of pupils making progress in Literacy by</w:t>
            </w:r>
          </w:p>
          <w:p w14:paraId="13A5219E" w14:textId="77777777" w:rsidR="007E517C" w:rsidRPr="00A537A4" w:rsidRDefault="007E517C" w:rsidP="007E517C">
            <w:pPr>
              <w:pStyle w:val="ListParagraph"/>
              <w:tabs>
                <w:tab w:val="left" w:pos="264"/>
              </w:tabs>
              <w:rPr>
                <w:rFonts w:cstheme="minorHAnsi"/>
                <w:sz w:val="24"/>
                <w:szCs w:val="24"/>
              </w:rPr>
            </w:pPr>
            <w:r w:rsidRPr="00A537A4">
              <w:rPr>
                <w:rFonts w:cstheme="minorHAnsi"/>
                <w:sz w:val="24"/>
                <w:szCs w:val="24"/>
              </w:rPr>
              <w:t>At Early Level: Reading -      5%       Writing -     3%       L/T -  2%</w:t>
            </w:r>
          </w:p>
          <w:p w14:paraId="4107697D" w14:textId="77777777" w:rsidR="007E517C" w:rsidRPr="00A537A4" w:rsidRDefault="007E517C" w:rsidP="007E517C">
            <w:pPr>
              <w:pStyle w:val="ListParagraph"/>
              <w:tabs>
                <w:tab w:val="left" w:pos="264"/>
              </w:tabs>
              <w:rPr>
                <w:rFonts w:cstheme="minorHAnsi"/>
                <w:sz w:val="24"/>
                <w:szCs w:val="24"/>
              </w:rPr>
            </w:pPr>
            <w:r w:rsidRPr="00A537A4">
              <w:rPr>
                <w:rFonts w:cstheme="minorHAnsi"/>
                <w:sz w:val="24"/>
                <w:szCs w:val="24"/>
              </w:rPr>
              <w:t>At First Level: Reading -       6%       Writing -   10%       L/T -  5%</w:t>
            </w:r>
          </w:p>
          <w:p w14:paraId="0B801344" w14:textId="24E442F7" w:rsidR="00EF24B1" w:rsidRPr="00A537A4" w:rsidRDefault="007E517C" w:rsidP="007E517C">
            <w:pPr>
              <w:tabs>
                <w:tab w:val="left" w:pos="264"/>
              </w:tabs>
              <w:rPr>
                <w:rFonts w:cstheme="minorHAnsi"/>
                <w:sz w:val="24"/>
                <w:szCs w:val="24"/>
              </w:rPr>
            </w:pPr>
            <w:r w:rsidRPr="00A537A4">
              <w:rPr>
                <w:rFonts w:cstheme="minorHAnsi"/>
                <w:sz w:val="24"/>
                <w:szCs w:val="24"/>
              </w:rPr>
              <w:t xml:space="preserve">             At Second Level: Reading -  8%       Writing -     7%       L/T – 10%</w:t>
            </w:r>
          </w:p>
          <w:p w14:paraId="03ADBECE" w14:textId="6A8C7FA2" w:rsidR="007E517C" w:rsidRPr="00A537A4" w:rsidRDefault="007E517C" w:rsidP="007E517C">
            <w:pPr>
              <w:rPr>
                <w:rFonts w:cstheme="minorHAnsi"/>
                <w:b/>
                <w:sz w:val="24"/>
                <w:szCs w:val="24"/>
              </w:rPr>
            </w:pPr>
            <w:r w:rsidRPr="00A537A4">
              <w:rPr>
                <w:rFonts w:cstheme="minorHAnsi"/>
                <w:b/>
                <w:sz w:val="24"/>
                <w:szCs w:val="24"/>
              </w:rPr>
              <w:t>Numeracy</w:t>
            </w:r>
            <w:r w:rsidR="005C5BCE" w:rsidRPr="00A537A4">
              <w:rPr>
                <w:rFonts w:cstheme="minorHAnsi"/>
                <w:b/>
                <w:sz w:val="24"/>
                <w:szCs w:val="24"/>
              </w:rPr>
              <w:t xml:space="preserve"> Aims</w:t>
            </w:r>
          </w:p>
          <w:p w14:paraId="3B7DA068" w14:textId="77777777" w:rsidR="007E517C" w:rsidRPr="00A537A4" w:rsidRDefault="007E517C" w:rsidP="00267FE3">
            <w:pPr>
              <w:pStyle w:val="ListParagraph"/>
              <w:numPr>
                <w:ilvl w:val="0"/>
                <w:numId w:val="1"/>
              </w:numPr>
              <w:tabs>
                <w:tab w:val="left" w:pos="264"/>
              </w:tabs>
              <w:rPr>
                <w:rFonts w:cstheme="minorHAnsi"/>
                <w:sz w:val="24"/>
                <w:szCs w:val="24"/>
              </w:rPr>
            </w:pPr>
            <w:r w:rsidRPr="00A537A4">
              <w:rPr>
                <w:rFonts w:cstheme="minorHAnsi"/>
                <w:bCs/>
                <w:sz w:val="24"/>
                <w:szCs w:val="24"/>
              </w:rPr>
              <w:t>To Increase the percentage of pupils making progress in Numeracy by</w:t>
            </w:r>
          </w:p>
          <w:p w14:paraId="5D7F78C4" w14:textId="77777777" w:rsidR="007E517C" w:rsidRPr="00A537A4" w:rsidRDefault="007E517C" w:rsidP="007E517C">
            <w:pPr>
              <w:pStyle w:val="ListParagraph"/>
              <w:tabs>
                <w:tab w:val="left" w:pos="264"/>
              </w:tabs>
              <w:rPr>
                <w:rFonts w:cstheme="minorHAnsi"/>
                <w:bCs/>
                <w:sz w:val="24"/>
                <w:szCs w:val="24"/>
              </w:rPr>
            </w:pPr>
            <w:r w:rsidRPr="00A537A4">
              <w:rPr>
                <w:rFonts w:cstheme="minorHAnsi"/>
                <w:bCs/>
                <w:sz w:val="24"/>
                <w:szCs w:val="24"/>
              </w:rPr>
              <w:t>At Early Level  –      10%</w:t>
            </w:r>
          </w:p>
          <w:p w14:paraId="7E48DFE0" w14:textId="77777777" w:rsidR="007E517C" w:rsidRPr="00A537A4" w:rsidRDefault="007E517C" w:rsidP="007E517C">
            <w:pPr>
              <w:pStyle w:val="ListParagraph"/>
              <w:tabs>
                <w:tab w:val="left" w:pos="264"/>
              </w:tabs>
              <w:rPr>
                <w:rFonts w:cstheme="minorHAnsi"/>
                <w:bCs/>
                <w:sz w:val="24"/>
                <w:szCs w:val="24"/>
              </w:rPr>
            </w:pPr>
            <w:r w:rsidRPr="00A537A4">
              <w:rPr>
                <w:rFonts w:cstheme="minorHAnsi"/>
                <w:bCs/>
                <w:sz w:val="24"/>
                <w:szCs w:val="24"/>
              </w:rPr>
              <w:t>At First Level -            6%</w:t>
            </w:r>
          </w:p>
          <w:p w14:paraId="4CC18B10" w14:textId="40B1AFAD" w:rsidR="007E517C" w:rsidRPr="00A537A4" w:rsidRDefault="007E517C" w:rsidP="007E517C">
            <w:pPr>
              <w:pStyle w:val="ListParagraph"/>
              <w:tabs>
                <w:tab w:val="left" w:pos="264"/>
              </w:tabs>
              <w:rPr>
                <w:rFonts w:cstheme="minorHAnsi"/>
                <w:bCs/>
                <w:sz w:val="24"/>
                <w:szCs w:val="24"/>
              </w:rPr>
            </w:pPr>
            <w:r w:rsidRPr="00A537A4">
              <w:rPr>
                <w:rFonts w:cstheme="minorHAnsi"/>
                <w:bCs/>
                <w:sz w:val="24"/>
                <w:szCs w:val="24"/>
              </w:rPr>
              <w:t>At Second Level –    10%</w:t>
            </w:r>
          </w:p>
          <w:p w14:paraId="4A108AE7" w14:textId="4EF86E50" w:rsidR="001B36E8" w:rsidRPr="00A537A4" w:rsidRDefault="00FF0BF3" w:rsidP="00AB2E27">
            <w:pPr>
              <w:pStyle w:val="ListParagraph"/>
              <w:numPr>
                <w:ilvl w:val="0"/>
                <w:numId w:val="1"/>
              </w:numPr>
              <w:tabs>
                <w:tab w:val="left" w:pos="264"/>
              </w:tabs>
              <w:rPr>
                <w:rFonts w:cstheme="minorHAnsi"/>
                <w:bCs/>
                <w:sz w:val="24"/>
                <w:szCs w:val="24"/>
              </w:rPr>
            </w:pPr>
            <w:r w:rsidRPr="00A537A4">
              <w:rPr>
                <w:rFonts w:cstheme="minorHAnsi"/>
                <w:bCs/>
                <w:sz w:val="24"/>
                <w:szCs w:val="24"/>
              </w:rPr>
              <w:t>In our nursery,</w:t>
            </w:r>
            <w:r w:rsidR="005C5BCE" w:rsidRPr="00A537A4">
              <w:rPr>
                <w:rFonts w:cstheme="minorHAnsi"/>
                <w:bCs/>
                <w:sz w:val="24"/>
                <w:szCs w:val="24"/>
              </w:rPr>
              <w:t xml:space="preserve"> we aim for  identified children </w:t>
            </w:r>
            <w:r w:rsidRPr="00A537A4">
              <w:rPr>
                <w:rFonts w:cstheme="minorHAnsi"/>
                <w:bCs/>
                <w:sz w:val="24"/>
                <w:szCs w:val="24"/>
              </w:rPr>
              <w:t>meet</w:t>
            </w:r>
            <w:r w:rsidR="005C5BCE" w:rsidRPr="00A537A4">
              <w:rPr>
                <w:rFonts w:cstheme="minorHAnsi"/>
                <w:bCs/>
                <w:sz w:val="24"/>
                <w:szCs w:val="24"/>
              </w:rPr>
              <w:t>ing</w:t>
            </w:r>
            <w:r w:rsidRPr="00A537A4">
              <w:rPr>
                <w:rFonts w:cstheme="minorHAnsi"/>
                <w:bCs/>
                <w:sz w:val="24"/>
                <w:szCs w:val="24"/>
              </w:rPr>
              <w:t xml:space="preserve"> </w:t>
            </w:r>
            <w:r w:rsidRPr="00A537A4">
              <w:rPr>
                <w:rFonts w:cstheme="minorHAnsi"/>
                <w:sz w:val="24"/>
                <w:szCs w:val="24"/>
                <w:shd w:val="clear" w:color="auto" w:fill="FFFFFF"/>
              </w:rPr>
              <w:t>individual vocabulary targets by June 23</w:t>
            </w:r>
          </w:p>
          <w:p w14:paraId="799CB205" w14:textId="77777777" w:rsidR="00AB2E27" w:rsidRPr="00A537A4" w:rsidRDefault="00AB2E27" w:rsidP="007172F3">
            <w:pPr>
              <w:spacing w:after="200" w:line="276" w:lineRule="auto"/>
              <w:rPr>
                <w:rFonts w:cstheme="minorHAnsi"/>
                <w:b/>
                <w:bCs/>
                <w:sz w:val="24"/>
                <w:szCs w:val="24"/>
              </w:rPr>
            </w:pPr>
          </w:p>
          <w:p w14:paraId="1FDB4FAA" w14:textId="5AB1FF51" w:rsidR="007E517C" w:rsidRPr="00A537A4" w:rsidRDefault="00461399" w:rsidP="007172F3">
            <w:pPr>
              <w:spacing w:after="200" w:line="276" w:lineRule="auto"/>
              <w:rPr>
                <w:rFonts w:cstheme="minorHAnsi"/>
                <w:sz w:val="24"/>
                <w:szCs w:val="24"/>
              </w:rPr>
            </w:pPr>
            <w:r w:rsidRPr="00A537A4">
              <w:rPr>
                <w:rFonts w:cstheme="minorHAnsi"/>
                <w:b/>
                <w:bCs/>
                <w:sz w:val="24"/>
                <w:szCs w:val="24"/>
              </w:rPr>
              <w:t xml:space="preserve">PEF used to support closing the gap:  </w:t>
            </w:r>
            <w:r w:rsidR="001B36E8" w:rsidRPr="00A537A4">
              <w:rPr>
                <w:rFonts w:cstheme="minorHAnsi"/>
                <w:sz w:val="24"/>
                <w:szCs w:val="24"/>
              </w:rPr>
              <w:t xml:space="preserve">Pupil Support Assistants </w:t>
            </w:r>
            <w:r w:rsidR="007E517C" w:rsidRPr="00A537A4">
              <w:rPr>
                <w:rFonts w:cstheme="minorHAnsi"/>
                <w:sz w:val="24"/>
                <w:szCs w:val="24"/>
              </w:rPr>
              <w:t>will undertake finely targeted interventions as directed by CTs and SfL team: 3.5 FTE PSAs</w:t>
            </w:r>
            <w:r w:rsidR="007172F3" w:rsidRPr="00A537A4">
              <w:rPr>
                <w:rFonts w:cstheme="minorHAnsi"/>
                <w:b/>
                <w:bCs/>
                <w:sz w:val="24"/>
                <w:szCs w:val="24"/>
              </w:rPr>
              <w:t xml:space="preserve"> </w:t>
            </w:r>
            <w:r w:rsidR="007E517C" w:rsidRPr="00A537A4">
              <w:rPr>
                <w:rFonts w:cstheme="minorHAnsi"/>
                <w:sz w:val="24"/>
                <w:szCs w:val="24"/>
              </w:rPr>
              <w:t>£55,904.23</w:t>
            </w:r>
            <w:r w:rsidR="00EF24B1" w:rsidRPr="00A537A4">
              <w:rPr>
                <w:rFonts w:cstheme="minorHAnsi"/>
                <w:sz w:val="24"/>
                <w:szCs w:val="24"/>
              </w:rPr>
              <w:t xml:space="preserve"> in session</w:t>
            </w:r>
            <w:r w:rsidR="001B36E8" w:rsidRPr="00A537A4">
              <w:rPr>
                <w:rFonts w:cstheme="minorHAnsi"/>
                <w:sz w:val="24"/>
                <w:szCs w:val="24"/>
              </w:rPr>
              <w:t xml:space="preserve"> 22-23</w:t>
            </w:r>
          </w:p>
          <w:p w14:paraId="51A910F7" w14:textId="3FF0FAA3" w:rsidR="005C5BCE" w:rsidRPr="00A537A4" w:rsidRDefault="00461399" w:rsidP="001545DC">
            <w:pPr>
              <w:rPr>
                <w:rFonts w:cstheme="minorHAnsi"/>
                <w:b/>
                <w:i/>
                <w:sz w:val="24"/>
                <w:szCs w:val="24"/>
              </w:rPr>
            </w:pPr>
            <w:r w:rsidRPr="00A537A4">
              <w:rPr>
                <w:rFonts w:cstheme="minorHAnsi"/>
                <w:b/>
                <w:sz w:val="24"/>
                <w:szCs w:val="24"/>
              </w:rPr>
              <w:t>Progress and impact of outcomes for learners:</w:t>
            </w:r>
            <w:r w:rsidRPr="00A537A4">
              <w:rPr>
                <w:rFonts w:cstheme="minorHAnsi"/>
                <w:b/>
                <w:i/>
                <w:sz w:val="24"/>
                <w:szCs w:val="24"/>
              </w:rPr>
              <w:t xml:space="preserve"> </w:t>
            </w:r>
          </w:p>
          <w:p w14:paraId="03D31EF4" w14:textId="5EC0C4F0" w:rsidR="005C5BCE" w:rsidRPr="00A537A4" w:rsidRDefault="005C5BCE" w:rsidP="005C5BCE">
            <w:pPr>
              <w:pStyle w:val="ListParagraph"/>
              <w:ind w:left="0"/>
              <w:rPr>
                <w:rFonts w:cstheme="minorHAnsi"/>
                <w:bCs/>
                <w:sz w:val="24"/>
                <w:szCs w:val="24"/>
              </w:rPr>
            </w:pPr>
            <w:r w:rsidRPr="00A537A4">
              <w:rPr>
                <w:rFonts w:cstheme="minorHAnsi"/>
                <w:bCs/>
                <w:sz w:val="24"/>
                <w:szCs w:val="24"/>
              </w:rPr>
              <w:t xml:space="preserve">Across the school, </w:t>
            </w:r>
            <w:r w:rsidR="00EF24B1" w:rsidRPr="00A537A4">
              <w:rPr>
                <w:rFonts w:cstheme="minorHAnsi"/>
                <w:bCs/>
                <w:sz w:val="24"/>
                <w:szCs w:val="24"/>
              </w:rPr>
              <w:t xml:space="preserve">21-23,  </w:t>
            </w:r>
            <w:r w:rsidRPr="00A537A4">
              <w:rPr>
                <w:rFonts w:cstheme="minorHAnsi"/>
                <w:bCs/>
                <w:sz w:val="24"/>
                <w:szCs w:val="24"/>
              </w:rPr>
              <w:t>we have made progress</w:t>
            </w:r>
            <w:r w:rsidR="00EF24B1" w:rsidRPr="00A537A4">
              <w:rPr>
                <w:rFonts w:cstheme="minorHAnsi"/>
                <w:bCs/>
                <w:sz w:val="24"/>
                <w:szCs w:val="24"/>
              </w:rPr>
              <w:t xml:space="preserve"> or maintained attainment levels </w:t>
            </w:r>
            <w:r w:rsidRPr="00A537A4">
              <w:rPr>
                <w:rFonts w:cstheme="minorHAnsi"/>
                <w:bCs/>
                <w:sz w:val="24"/>
                <w:szCs w:val="24"/>
              </w:rPr>
              <w:t xml:space="preserve"> across 10 of 12 ACEL data markers in 22-23 and in all areas from 21-22. Learners have benefited from a high ratio of PEF funded pupil support assistance and additional support for learning teaching staff funded through the SAC. </w:t>
            </w:r>
          </w:p>
          <w:p w14:paraId="7DBBBCD3" w14:textId="77777777" w:rsidR="005C5BCE" w:rsidRPr="00A537A4" w:rsidRDefault="005C5BCE" w:rsidP="005C5BCE">
            <w:pPr>
              <w:pStyle w:val="ListParagraph"/>
              <w:ind w:left="0"/>
              <w:rPr>
                <w:rFonts w:cstheme="minorHAnsi"/>
                <w:b/>
                <w:bCs/>
                <w:sz w:val="24"/>
                <w:szCs w:val="24"/>
              </w:rPr>
            </w:pPr>
            <w:r w:rsidRPr="00A537A4">
              <w:rPr>
                <w:rFonts w:cstheme="minorHAnsi"/>
                <w:b/>
                <w:bCs/>
                <w:sz w:val="24"/>
                <w:szCs w:val="24"/>
              </w:rPr>
              <w:t xml:space="preserve"> </w:t>
            </w:r>
          </w:p>
          <w:p w14:paraId="050B7716" w14:textId="7575F6F3" w:rsidR="00363787" w:rsidRPr="00A537A4" w:rsidRDefault="005C5BCE" w:rsidP="00363787">
            <w:pPr>
              <w:pStyle w:val="ListParagraph"/>
              <w:ind w:left="0"/>
              <w:rPr>
                <w:rFonts w:cstheme="minorHAnsi"/>
                <w:sz w:val="24"/>
                <w:szCs w:val="24"/>
              </w:rPr>
            </w:pPr>
            <w:r w:rsidRPr="00A537A4">
              <w:rPr>
                <w:rFonts w:cstheme="minorHAnsi"/>
                <w:bCs/>
                <w:sz w:val="24"/>
                <w:szCs w:val="24"/>
              </w:rPr>
              <w:t xml:space="preserve">Under the leadership of a highly </w:t>
            </w:r>
            <w:r w:rsidRPr="00A537A4">
              <w:rPr>
                <w:rFonts w:cstheme="minorHAnsi"/>
                <w:sz w:val="24"/>
                <w:szCs w:val="24"/>
              </w:rPr>
              <w:t>experienced</w:t>
            </w:r>
            <w:r w:rsidR="00363787" w:rsidRPr="00A537A4">
              <w:rPr>
                <w:rFonts w:cstheme="minorHAnsi"/>
                <w:sz w:val="24"/>
                <w:szCs w:val="24"/>
              </w:rPr>
              <w:t xml:space="preserve"> Support for Learning Principal Teacher, Support for Learning Teacher</w:t>
            </w:r>
            <w:r w:rsidRPr="00A537A4">
              <w:rPr>
                <w:rFonts w:cstheme="minorHAnsi"/>
                <w:sz w:val="24"/>
                <w:szCs w:val="24"/>
              </w:rPr>
              <w:t xml:space="preserve"> a </w:t>
            </w:r>
            <w:r w:rsidR="00363787" w:rsidRPr="00A537A4">
              <w:rPr>
                <w:rFonts w:cstheme="minorHAnsi"/>
                <w:sz w:val="24"/>
                <w:szCs w:val="24"/>
              </w:rPr>
              <w:t xml:space="preserve">dedicated experienced  Pupil Support Assistant learners </w:t>
            </w:r>
            <w:r w:rsidRPr="00A537A4">
              <w:rPr>
                <w:rFonts w:cstheme="minorHAnsi"/>
                <w:bCs/>
                <w:sz w:val="24"/>
                <w:szCs w:val="24"/>
              </w:rPr>
              <w:t xml:space="preserve">have </w:t>
            </w:r>
          </w:p>
          <w:p w14:paraId="434B74AB" w14:textId="07FCD370" w:rsidR="00B316E3" w:rsidRPr="00A537A4" w:rsidRDefault="00363787" w:rsidP="00363787">
            <w:pPr>
              <w:pStyle w:val="Default"/>
              <w:rPr>
                <w:rFonts w:asciiTheme="minorHAnsi" w:hAnsiTheme="minorHAnsi" w:cstheme="minorHAnsi"/>
                <w:color w:val="auto"/>
              </w:rPr>
            </w:pPr>
            <w:r w:rsidRPr="00A537A4">
              <w:rPr>
                <w:rFonts w:asciiTheme="minorHAnsi" w:hAnsiTheme="minorHAnsi" w:cstheme="minorHAnsi"/>
                <w:color w:val="auto"/>
              </w:rPr>
              <w:t xml:space="preserve">benefited </w:t>
            </w:r>
            <w:r w:rsidR="005C5BCE" w:rsidRPr="00A537A4">
              <w:rPr>
                <w:rFonts w:asciiTheme="minorHAnsi" w:hAnsiTheme="minorHAnsi" w:cstheme="minorHAnsi"/>
                <w:color w:val="auto"/>
              </w:rPr>
              <w:t>from HWB interventions and facilities to support learning, reduce anxiety and increase learning readiness</w:t>
            </w:r>
            <w:r w:rsidRPr="00A537A4">
              <w:rPr>
                <w:rFonts w:asciiTheme="minorHAnsi" w:hAnsiTheme="minorHAnsi" w:cstheme="minorHAnsi"/>
                <w:color w:val="auto"/>
              </w:rPr>
              <w:t xml:space="preserve">. In an average week, more than 25% of the school roll benefits from this provision </w:t>
            </w:r>
          </w:p>
          <w:p w14:paraId="77DA5A01" w14:textId="0EBBBFEB" w:rsidR="005C5BCE" w:rsidRPr="00A537A4" w:rsidRDefault="005C5BCE" w:rsidP="001545DC">
            <w:pPr>
              <w:pStyle w:val="Default"/>
              <w:ind w:left="32"/>
              <w:rPr>
                <w:rFonts w:asciiTheme="minorHAnsi" w:hAnsiTheme="minorHAnsi" w:cstheme="minorHAnsi"/>
                <w:color w:val="auto"/>
              </w:rPr>
            </w:pPr>
          </w:p>
          <w:p w14:paraId="5E7A3E04" w14:textId="0B4188A1" w:rsidR="00D02545" w:rsidRPr="00A537A4" w:rsidRDefault="005C5BCE" w:rsidP="005C5BCE">
            <w:pPr>
              <w:pStyle w:val="Default"/>
              <w:rPr>
                <w:rFonts w:asciiTheme="minorHAnsi" w:hAnsiTheme="minorHAnsi" w:cstheme="minorHAnsi"/>
                <w:color w:val="auto"/>
              </w:rPr>
            </w:pPr>
            <w:r w:rsidRPr="00A537A4">
              <w:rPr>
                <w:rFonts w:asciiTheme="minorHAnsi" w:hAnsiTheme="minorHAnsi" w:cstheme="minorHAnsi"/>
                <w:color w:val="auto"/>
              </w:rPr>
              <w:t xml:space="preserve">In ACEL performance, improvements and maintained standards are indicated in blue and green in the table below: </w:t>
            </w:r>
          </w:p>
          <w:p w14:paraId="12AA1279" w14:textId="77777777" w:rsidR="00D02545" w:rsidRPr="00A537A4" w:rsidRDefault="00D02545" w:rsidP="00D02545">
            <w:pPr>
              <w:pStyle w:val="Default"/>
              <w:ind w:left="32"/>
              <w:rPr>
                <w:rFonts w:asciiTheme="minorHAnsi" w:hAnsiTheme="minorHAnsi" w:cstheme="minorHAnsi"/>
                <w:color w:val="auto"/>
              </w:rPr>
            </w:pPr>
            <w:r w:rsidRPr="00A537A4">
              <w:rPr>
                <w:rFonts w:asciiTheme="minorHAnsi" w:hAnsiTheme="minorHAnsi" w:cstheme="minorHAnsi"/>
                <w:color w:val="auto"/>
              </w:rPr>
              <w:tab/>
              <w:t>Numeracy</w:t>
            </w:r>
            <w:r w:rsidRPr="00A537A4">
              <w:rPr>
                <w:rFonts w:asciiTheme="minorHAnsi" w:hAnsiTheme="minorHAnsi" w:cstheme="minorHAnsi"/>
                <w:color w:val="auto"/>
              </w:rPr>
              <w:tab/>
            </w:r>
            <w:r w:rsidRPr="00A537A4">
              <w:rPr>
                <w:rFonts w:asciiTheme="minorHAnsi" w:hAnsiTheme="minorHAnsi" w:cstheme="minorHAnsi"/>
                <w:color w:val="auto"/>
              </w:rPr>
              <w:tab/>
              <w:t xml:space="preserve"> Talking and Listening</w:t>
            </w:r>
            <w:r w:rsidRPr="00A537A4">
              <w:rPr>
                <w:rFonts w:asciiTheme="minorHAnsi" w:hAnsiTheme="minorHAnsi" w:cstheme="minorHAnsi"/>
                <w:color w:val="auto"/>
              </w:rPr>
              <w:tab/>
            </w:r>
            <w:r w:rsidRPr="00A537A4">
              <w:rPr>
                <w:rFonts w:asciiTheme="minorHAnsi" w:hAnsiTheme="minorHAnsi" w:cstheme="minorHAnsi"/>
                <w:color w:val="auto"/>
              </w:rPr>
              <w:tab/>
              <w:t xml:space="preserve"> Writing</w:t>
            </w:r>
            <w:r w:rsidRPr="00A537A4">
              <w:rPr>
                <w:rFonts w:asciiTheme="minorHAnsi" w:hAnsiTheme="minorHAnsi" w:cstheme="minorHAnsi"/>
                <w:color w:val="auto"/>
              </w:rPr>
              <w:tab/>
            </w:r>
            <w:r w:rsidRPr="00A537A4">
              <w:rPr>
                <w:rFonts w:asciiTheme="minorHAnsi" w:hAnsiTheme="minorHAnsi" w:cstheme="minorHAnsi"/>
                <w:color w:val="auto"/>
              </w:rPr>
              <w:tab/>
              <w:t xml:space="preserve"> Reading</w:t>
            </w:r>
            <w:r w:rsidRPr="00A537A4">
              <w:rPr>
                <w:rFonts w:asciiTheme="minorHAnsi" w:hAnsiTheme="minorHAnsi" w:cstheme="minorHAnsi"/>
                <w:color w:val="auto"/>
              </w:rPr>
              <w:tab/>
            </w:r>
          </w:p>
          <w:p w14:paraId="21935877" w14:textId="77777777" w:rsidR="00D02545" w:rsidRPr="00A537A4" w:rsidRDefault="00D02545" w:rsidP="00D02545">
            <w:pPr>
              <w:pStyle w:val="Default"/>
              <w:ind w:left="32"/>
              <w:rPr>
                <w:rFonts w:asciiTheme="minorHAnsi" w:hAnsiTheme="minorHAnsi" w:cstheme="minorHAnsi"/>
                <w:color w:val="auto"/>
              </w:rPr>
            </w:pPr>
            <w:r w:rsidRPr="00A537A4">
              <w:rPr>
                <w:rFonts w:asciiTheme="minorHAnsi" w:hAnsiTheme="minorHAnsi" w:cstheme="minorHAnsi"/>
                <w:color w:val="auto"/>
              </w:rPr>
              <w:t>Stage</w:t>
            </w:r>
            <w:r w:rsidRPr="00A537A4">
              <w:rPr>
                <w:rFonts w:asciiTheme="minorHAnsi" w:hAnsiTheme="minorHAnsi" w:cstheme="minorHAnsi"/>
                <w:color w:val="auto"/>
              </w:rPr>
              <w:tab/>
              <w:t>2021</w:t>
            </w:r>
            <w:r w:rsidRPr="00A537A4">
              <w:rPr>
                <w:rFonts w:asciiTheme="minorHAnsi" w:hAnsiTheme="minorHAnsi" w:cstheme="minorHAnsi"/>
                <w:color w:val="auto"/>
              </w:rPr>
              <w:tab/>
              <w:t>2022</w:t>
            </w:r>
            <w:r w:rsidRPr="00A537A4">
              <w:rPr>
                <w:rFonts w:asciiTheme="minorHAnsi" w:hAnsiTheme="minorHAnsi" w:cstheme="minorHAnsi"/>
                <w:color w:val="auto"/>
              </w:rPr>
              <w:tab/>
              <w:t>2023</w:t>
            </w:r>
            <w:r w:rsidRPr="00A537A4">
              <w:rPr>
                <w:rFonts w:asciiTheme="minorHAnsi" w:hAnsiTheme="minorHAnsi" w:cstheme="minorHAnsi"/>
                <w:color w:val="auto"/>
              </w:rPr>
              <w:tab/>
              <w:t xml:space="preserve"> 2021</w:t>
            </w:r>
            <w:r w:rsidRPr="00A537A4">
              <w:rPr>
                <w:rFonts w:asciiTheme="minorHAnsi" w:hAnsiTheme="minorHAnsi" w:cstheme="minorHAnsi"/>
                <w:color w:val="auto"/>
              </w:rPr>
              <w:tab/>
              <w:t>2022</w:t>
            </w:r>
            <w:r w:rsidRPr="00A537A4">
              <w:rPr>
                <w:rFonts w:asciiTheme="minorHAnsi" w:hAnsiTheme="minorHAnsi" w:cstheme="minorHAnsi"/>
                <w:color w:val="auto"/>
              </w:rPr>
              <w:tab/>
              <w:t>2023</w:t>
            </w:r>
            <w:r w:rsidRPr="00A537A4">
              <w:rPr>
                <w:rFonts w:asciiTheme="minorHAnsi" w:hAnsiTheme="minorHAnsi" w:cstheme="minorHAnsi"/>
                <w:color w:val="auto"/>
              </w:rPr>
              <w:tab/>
              <w:t xml:space="preserve">    2021</w:t>
            </w:r>
            <w:r w:rsidRPr="00A537A4">
              <w:rPr>
                <w:rFonts w:asciiTheme="minorHAnsi" w:hAnsiTheme="minorHAnsi" w:cstheme="minorHAnsi"/>
                <w:color w:val="auto"/>
              </w:rPr>
              <w:tab/>
              <w:t xml:space="preserve"> 2022</w:t>
            </w:r>
            <w:r w:rsidRPr="00A537A4">
              <w:rPr>
                <w:rFonts w:asciiTheme="minorHAnsi" w:hAnsiTheme="minorHAnsi" w:cstheme="minorHAnsi"/>
                <w:color w:val="auto"/>
              </w:rPr>
              <w:tab/>
              <w:t>2023</w:t>
            </w:r>
            <w:r w:rsidRPr="00A537A4">
              <w:rPr>
                <w:rFonts w:asciiTheme="minorHAnsi" w:hAnsiTheme="minorHAnsi" w:cstheme="minorHAnsi"/>
                <w:color w:val="auto"/>
              </w:rPr>
              <w:tab/>
              <w:t xml:space="preserve">      2021 2022</w:t>
            </w:r>
            <w:r w:rsidRPr="00A537A4">
              <w:rPr>
                <w:rFonts w:asciiTheme="minorHAnsi" w:hAnsiTheme="minorHAnsi" w:cstheme="minorHAnsi"/>
                <w:color w:val="auto"/>
              </w:rPr>
              <w:tab/>
              <w:t>2023</w:t>
            </w:r>
          </w:p>
          <w:p w14:paraId="2CB5A306" w14:textId="77777777" w:rsidR="00D02545" w:rsidRPr="00A537A4" w:rsidRDefault="00D02545" w:rsidP="00D02545">
            <w:pPr>
              <w:pStyle w:val="Default"/>
              <w:ind w:left="32"/>
              <w:rPr>
                <w:rFonts w:asciiTheme="minorHAnsi" w:hAnsiTheme="minorHAnsi" w:cstheme="minorHAnsi"/>
                <w:color w:val="auto"/>
              </w:rPr>
            </w:pPr>
            <w:r w:rsidRPr="00A537A4">
              <w:rPr>
                <w:rFonts w:asciiTheme="minorHAnsi" w:hAnsiTheme="minorHAnsi" w:cstheme="minorHAnsi"/>
                <w:color w:val="auto"/>
              </w:rPr>
              <w:t>P1</w:t>
            </w:r>
            <w:r w:rsidRPr="00A537A4">
              <w:rPr>
                <w:rFonts w:asciiTheme="minorHAnsi" w:hAnsiTheme="minorHAnsi" w:cstheme="minorHAnsi"/>
                <w:color w:val="auto"/>
              </w:rPr>
              <w:tab/>
              <w:t>68%</w:t>
            </w:r>
            <w:r w:rsidRPr="00A537A4">
              <w:rPr>
                <w:rFonts w:asciiTheme="minorHAnsi" w:hAnsiTheme="minorHAnsi" w:cstheme="minorHAnsi"/>
                <w:color w:val="auto"/>
              </w:rPr>
              <w:tab/>
              <w:t>80%</w:t>
            </w:r>
            <w:r w:rsidRPr="00A537A4">
              <w:rPr>
                <w:rFonts w:asciiTheme="minorHAnsi" w:hAnsiTheme="minorHAnsi" w:cstheme="minorHAnsi"/>
                <w:color w:val="auto"/>
              </w:rPr>
              <w:tab/>
            </w:r>
            <w:r w:rsidRPr="00A537A4">
              <w:rPr>
                <w:rFonts w:asciiTheme="minorHAnsi" w:hAnsiTheme="minorHAnsi" w:cstheme="minorHAnsi"/>
                <w:color w:val="auto"/>
                <w:highlight w:val="cyan"/>
              </w:rPr>
              <w:t>80%</w:t>
            </w:r>
            <w:r w:rsidRPr="00A537A4">
              <w:rPr>
                <w:rFonts w:asciiTheme="minorHAnsi" w:hAnsiTheme="minorHAnsi" w:cstheme="minorHAnsi"/>
                <w:color w:val="auto"/>
              </w:rPr>
              <w:tab/>
              <w:t xml:space="preserve"> 63%</w:t>
            </w:r>
            <w:r w:rsidRPr="00A537A4">
              <w:rPr>
                <w:rFonts w:asciiTheme="minorHAnsi" w:hAnsiTheme="minorHAnsi" w:cstheme="minorHAnsi"/>
                <w:color w:val="auto"/>
              </w:rPr>
              <w:tab/>
              <w:t>88%</w:t>
            </w:r>
            <w:r w:rsidRPr="00A537A4">
              <w:rPr>
                <w:rFonts w:asciiTheme="minorHAnsi" w:hAnsiTheme="minorHAnsi" w:cstheme="minorHAnsi"/>
                <w:color w:val="auto"/>
              </w:rPr>
              <w:tab/>
            </w:r>
            <w:r w:rsidRPr="00A537A4">
              <w:rPr>
                <w:rFonts w:asciiTheme="minorHAnsi" w:hAnsiTheme="minorHAnsi" w:cstheme="minorHAnsi"/>
                <w:color w:val="auto"/>
                <w:highlight w:val="green"/>
              </w:rPr>
              <w:t>88.9%</w:t>
            </w:r>
            <w:r w:rsidRPr="00A537A4">
              <w:rPr>
                <w:rFonts w:asciiTheme="minorHAnsi" w:hAnsiTheme="minorHAnsi" w:cstheme="minorHAnsi"/>
                <w:color w:val="auto"/>
              </w:rPr>
              <w:tab/>
              <w:t xml:space="preserve">    64%</w:t>
            </w:r>
            <w:r w:rsidRPr="00A537A4">
              <w:rPr>
                <w:rFonts w:asciiTheme="minorHAnsi" w:hAnsiTheme="minorHAnsi" w:cstheme="minorHAnsi"/>
                <w:color w:val="auto"/>
              </w:rPr>
              <w:tab/>
              <w:t xml:space="preserve"> 80%</w:t>
            </w:r>
            <w:r w:rsidRPr="00A537A4">
              <w:rPr>
                <w:rFonts w:asciiTheme="minorHAnsi" w:hAnsiTheme="minorHAnsi" w:cstheme="minorHAnsi"/>
                <w:color w:val="auto"/>
              </w:rPr>
              <w:tab/>
            </w:r>
            <w:r w:rsidRPr="00A537A4">
              <w:rPr>
                <w:rFonts w:asciiTheme="minorHAnsi" w:hAnsiTheme="minorHAnsi" w:cstheme="minorHAnsi"/>
                <w:color w:val="auto"/>
                <w:highlight w:val="red"/>
              </w:rPr>
              <w:t>73.3%</w:t>
            </w:r>
            <w:r w:rsidRPr="00A537A4">
              <w:rPr>
                <w:rFonts w:asciiTheme="minorHAnsi" w:hAnsiTheme="minorHAnsi" w:cstheme="minorHAnsi"/>
                <w:color w:val="auto"/>
              </w:rPr>
              <w:tab/>
              <w:t xml:space="preserve">     67%</w:t>
            </w:r>
            <w:r w:rsidRPr="00A537A4">
              <w:rPr>
                <w:rFonts w:asciiTheme="minorHAnsi" w:hAnsiTheme="minorHAnsi" w:cstheme="minorHAnsi"/>
                <w:color w:val="auto"/>
              </w:rPr>
              <w:tab/>
              <w:t xml:space="preserve">  75%</w:t>
            </w:r>
            <w:r w:rsidRPr="00A537A4">
              <w:rPr>
                <w:rFonts w:asciiTheme="minorHAnsi" w:hAnsiTheme="minorHAnsi" w:cstheme="minorHAnsi"/>
                <w:color w:val="auto"/>
              </w:rPr>
              <w:tab/>
            </w:r>
            <w:r w:rsidRPr="00A537A4">
              <w:rPr>
                <w:rFonts w:asciiTheme="minorHAnsi" w:hAnsiTheme="minorHAnsi" w:cstheme="minorHAnsi"/>
                <w:color w:val="auto"/>
                <w:highlight w:val="red"/>
              </w:rPr>
              <w:t>70.9%</w:t>
            </w:r>
          </w:p>
          <w:p w14:paraId="4F3BF632" w14:textId="77777777" w:rsidR="00D02545" w:rsidRPr="00A537A4" w:rsidRDefault="00D02545" w:rsidP="00D02545">
            <w:pPr>
              <w:pStyle w:val="Default"/>
              <w:ind w:left="32"/>
              <w:rPr>
                <w:rFonts w:asciiTheme="minorHAnsi" w:hAnsiTheme="minorHAnsi" w:cstheme="minorHAnsi"/>
                <w:color w:val="auto"/>
              </w:rPr>
            </w:pPr>
            <w:r w:rsidRPr="00A537A4">
              <w:rPr>
                <w:rFonts w:asciiTheme="minorHAnsi" w:hAnsiTheme="minorHAnsi" w:cstheme="minorHAnsi"/>
                <w:color w:val="auto"/>
              </w:rPr>
              <w:t>P4</w:t>
            </w:r>
            <w:r w:rsidRPr="00A537A4">
              <w:rPr>
                <w:rFonts w:asciiTheme="minorHAnsi" w:hAnsiTheme="minorHAnsi" w:cstheme="minorHAnsi"/>
                <w:color w:val="auto"/>
              </w:rPr>
              <w:tab/>
              <w:t>53%</w:t>
            </w:r>
            <w:r w:rsidRPr="00A537A4">
              <w:rPr>
                <w:rFonts w:asciiTheme="minorHAnsi" w:hAnsiTheme="minorHAnsi" w:cstheme="minorHAnsi"/>
                <w:color w:val="auto"/>
              </w:rPr>
              <w:tab/>
              <w:t>55%</w:t>
            </w:r>
            <w:r w:rsidRPr="00A537A4">
              <w:rPr>
                <w:rFonts w:asciiTheme="minorHAnsi" w:hAnsiTheme="minorHAnsi" w:cstheme="minorHAnsi"/>
                <w:color w:val="auto"/>
              </w:rPr>
              <w:tab/>
            </w:r>
            <w:r w:rsidRPr="00A537A4">
              <w:rPr>
                <w:rFonts w:asciiTheme="minorHAnsi" w:hAnsiTheme="minorHAnsi" w:cstheme="minorHAnsi"/>
                <w:color w:val="auto"/>
                <w:highlight w:val="green"/>
              </w:rPr>
              <w:t>65.8%</w:t>
            </w:r>
            <w:r w:rsidRPr="00A537A4">
              <w:rPr>
                <w:rFonts w:asciiTheme="minorHAnsi" w:hAnsiTheme="minorHAnsi" w:cstheme="minorHAnsi"/>
                <w:color w:val="auto"/>
              </w:rPr>
              <w:tab/>
              <w:t xml:space="preserve"> 45%</w:t>
            </w:r>
            <w:r w:rsidRPr="00A537A4">
              <w:rPr>
                <w:rFonts w:asciiTheme="minorHAnsi" w:hAnsiTheme="minorHAnsi" w:cstheme="minorHAnsi"/>
                <w:color w:val="auto"/>
              </w:rPr>
              <w:tab/>
              <w:t>69.8</w:t>
            </w:r>
            <w:r w:rsidRPr="00A537A4">
              <w:rPr>
                <w:rFonts w:asciiTheme="minorHAnsi" w:hAnsiTheme="minorHAnsi" w:cstheme="minorHAnsi"/>
                <w:color w:val="auto"/>
              </w:rPr>
              <w:tab/>
            </w:r>
            <w:r w:rsidRPr="00A537A4">
              <w:rPr>
                <w:rFonts w:asciiTheme="minorHAnsi" w:hAnsiTheme="minorHAnsi" w:cstheme="minorHAnsi"/>
                <w:color w:val="auto"/>
                <w:highlight w:val="green"/>
              </w:rPr>
              <w:t>78.9%</w:t>
            </w:r>
            <w:r w:rsidRPr="00A537A4">
              <w:rPr>
                <w:rFonts w:asciiTheme="minorHAnsi" w:hAnsiTheme="minorHAnsi" w:cstheme="minorHAnsi"/>
                <w:color w:val="auto"/>
              </w:rPr>
              <w:tab/>
              <w:t xml:space="preserve">    43%</w:t>
            </w:r>
            <w:r w:rsidRPr="00A537A4">
              <w:rPr>
                <w:rFonts w:asciiTheme="minorHAnsi" w:hAnsiTheme="minorHAnsi" w:cstheme="minorHAnsi"/>
                <w:color w:val="auto"/>
              </w:rPr>
              <w:tab/>
              <w:t xml:space="preserve"> 45%</w:t>
            </w:r>
            <w:r w:rsidRPr="00A537A4">
              <w:rPr>
                <w:rFonts w:asciiTheme="minorHAnsi" w:hAnsiTheme="minorHAnsi" w:cstheme="minorHAnsi"/>
                <w:color w:val="auto"/>
              </w:rPr>
              <w:tab/>
            </w:r>
            <w:r w:rsidRPr="00A537A4">
              <w:rPr>
                <w:rFonts w:asciiTheme="minorHAnsi" w:hAnsiTheme="minorHAnsi" w:cstheme="minorHAnsi"/>
                <w:color w:val="auto"/>
                <w:highlight w:val="green"/>
              </w:rPr>
              <w:t>60.5%</w:t>
            </w:r>
            <w:r w:rsidRPr="00A537A4">
              <w:rPr>
                <w:rFonts w:asciiTheme="minorHAnsi" w:hAnsiTheme="minorHAnsi" w:cstheme="minorHAnsi"/>
                <w:color w:val="auto"/>
              </w:rPr>
              <w:tab/>
              <w:t xml:space="preserve">     53%</w:t>
            </w:r>
            <w:r w:rsidRPr="00A537A4">
              <w:rPr>
                <w:rFonts w:asciiTheme="minorHAnsi" w:hAnsiTheme="minorHAnsi" w:cstheme="minorHAnsi"/>
                <w:color w:val="auto"/>
              </w:rPr>
              <w:tab/>
              <w:t xml:space="preserve">  64%</w:t>
            </w:r>
            <w:r w:rsidRPr="00A537A4">
              <w:rPr>
                <w:rFonts w:asciiTheme="minorHAnsi" w:hAnsiTheme="minorHAnsi" w:cstheme="minorHAnsi"/>
                <w:color w:val="auto"/>
              </w:rPr>
              <w:tab/>
            </w:r>
            <w:r w:rsidRPr="00A537A4">
              <w:rPr>
                <w:rFonts w:asciiTheme="minorHAnsi" w:hAnsiTheme="minorHAnsi" w:cstheme="minorHAnsi"/>
                <w:color w:val="auto"/>
                <w:highlight w:val="green"/>
              </w:rPr>
              <w:t>65.8%</w:t>
            </w:r>
          </w:p>
          <w:p w14:paraId="4A60ADE9" w14:textId="77777777" w:rsidR="00D02545" w:rsidRPr="00A537A4" w:rsidRDefault="00D02545" w:rsidP="00D02545">
            <w:pPr>
              <w:pStyle w:val="Default"/>
              <w:ind w:left="32"/>
              <w:rPr>
                <w:rFonts w:asciiTheme="minorHAnsi" w:hAnsiTheme="minorHAnsi" w:cstheme="minorHAnsi"/>
                <w:color w:val="auto"/>
              </w:rPr>
            </w:pPr>
            <w:r w:rsidRPr="00A537A4">
              <w:rPr>
                <w:rFonts w:asciiTheme="minorHAnsi" w:hAnsiTheme="minorHAnsi" w:cstheme="minorHAnsi"/>
                <w:color w:val="auto"/>
              </w:rPr>
              <w:t>P7</w:t>
            </w:r>
            <w:r w:rsidRPr="00A537A4">
              <w:rPr>
                <w:rFonts w:asciiTheme="minorHAnsi" w:hAnsiTheme="minorHAnsi" w:cstheme="minorHAnsi"/>
                <w:color w:val="auto"/>
              </w:rPr>
              <w:tab/>
              <w:t>39%</w:t>
            </w:r>
            <w:r w:rsidRPr="00A537A4">
              <w:rPr>
                <w:rFonts w:asciiTheme="minorHAnsi" w:hAnsiTheme="minorHAnsi" w:cstheme="minorHAnsi"/>
                <w:color w:val="auto"/>
              </w:rPr>
              <w:tab/>
              <w:t>55%</w:t>
            </w:r>
            <w:r w:rsidRPr="00A537A4">
              <w:rPr>
                <w:rFonts w:asciiTheme="minorHAnsi" w:hAnsiTheme="minorHAnsi" w:cstheme="minorHAnsi"/>
                <w:color w:val="auto"/>
              </w:rPr>
              <w:tab/>
            </w:r>
            <w:r w:rsidRPr="00A537A4">
              <w:rPr>
                <w:rFonts w:asciiTheme="minorHAnsi" w:hAnsiTheme="minorHAnsi" w:cstheme="minorHAnsi"/>
                <w:color w:val="auto"/>
                <w:highlight w:val="green"/>
              </w:rPr>
              <w:t>75%</w:t>
            </w:r>
            <w:r w:rsidRPr="00A537A4">
              <w:rPr>
                <w:rFonts w:asciiTheme="minorHAnsi" w:hAnsiTheme="minorHAnsi" w:cstheme="minorHAnsi"/>
                <w:color w:val="auto"/>
              </w:rPr>
              <w:tab/>
              <w:t xml:space="preserve"> 29%</w:t>
            </w:r>
            <w:r w:rsidRPr="00A537A4">
              <w:rPr>
                <w:rFonts w:asciiTheme="minorHAnsi" w:hAnsiTheme="minorHAnsi" w:cstheme="minorHAnsi"/>
                <w:color w:val="auto"/>
              </w:rPr>
              <w:tab/>
              <w:t>57%</w:t>
            </w:r>
            <w:r w:rsidRPr="00A537A4">
              <w:rPr>
                <w:rFonts w:asciiTheme="minorHAnsi" w:hAnsiTheme="minorHAnsi" w:cstheme="minorHAnsi"/>
                <w:color w:val="auto"/>
              </w:rPr>
              <w:tab/>
            </w:r>
            <w:r w:rsidRPr="00A537A4">
              <w:rPr>
                <w:rFonts w:asciiTheme="minorHAnsi" w:hAnsiTheme="minorHAnsi" w:cstheme="minorHAnsi"/>
                <w:color w:val="auto"/>
                <w:highlight w:val="green"/>
              </w:rPr>
              <w:t>79.2%</w:t>
            </w:r>
            <w:r w:rsidRPr="00A537A4">
              <w:rPr>
                <w:rFonts w:asciiTheme="minorHAnsi" w:hAnsiTheme="minorHAnsi" w:cstheme="minorHAnsi"/>
                <w:color w:val="auto"/>
              </w:rPr>
              <w:tab/>
              <w:t xml:space="preserve">   29%</w:t>
            </w:r>
            <w:r w:rsidRPr="00A537A4">
              <w:rPr>
                <w:rFonts w:asciiTheme="minorHAnsi" w:hAnsiTheme="minorHAnsi" w:cstheme="minorHAnsi"/>
                <w:color w:val="auto"/>
              </w:rPr>
              <w:tab/>
              <w:t xml:space="preserve"> 43%</w:t>
            </w:r>
            <w:r w:rsidRPr="00A537A4">
              <w:rPr>
                <w:rFonts w:asciiTheme="minorHAnsi" w:hAnsiTheme="minorHAnsi" w:cstheme="minorHAnsi"/>
                <w:color w:val="auto"/>
              </w:rPr>
              <w:tab/>
            </w:r>
            <w:r w:rsidRPr="00A537A4">
              <w:rPr>
                <w:rFonts w:asciiTheme="minorHAnsi" w:hAnsiTheme="minorHAnsi" w:cstheme="minorHAnsi"/>
                <w:color w:val="auto"/>
                <w:highlight w:val="green"/>
              </w:rPr>
              <w:t>73.3%</w:t>
            </w:r>
            <w:r w:rsidRPr="00A537A4">
              <w:rPr>
                <w:rFonts w:asciiTheme="minorHAnsi" w:hAnsiTheme="minorHAnsi" w:cstheme="minorHAnsi"/>
                <w:color w:val="auto"/>
              </w:rPr>
              <w:tab/>
              <w:t xml:space="preserve">     41%</w:t>
            </w:r>
            <w:r w:rsidRPr="00A537A4">
              <w:rPr>
                <w:rFonts w:asciiTheme="minorHAnsi" w:hAnsiTheme="minorHAnsi" w:cstheme="minorHAnsi"/>
                <w:color w:val="auto"/>
              </w:rPr>
              <w:tab/>
              <w:t xml:space="preserve"> 48%</w:t>
            </w:r>
            <w:r w:rsidRPr="00A537A4">
              <w:rPr>
                <w:rFonts w:asciiTheme="minorHAnsi" w:hAnsiTheme="minorHAnsi" w:cstheme="minorHAnsi"/>
                <w:color w:val="auto"/>
              </w:rPr>
              <w:tab/>
            </w:r>
            <w:r w:rsidRPr="00A537A4">
              <w:rPr>
                <w:rFonts w:asciiTheme="minorHAnsi" w:hAnsiTheme="minorHAnsi" w:cstheme="minorHAnsi"/>
                <w:color w:val="auto"/>
                <w:highlight w:val="green"/>
              </w:rPr>
              <w:t>75.6%</w:t>
            </w:r>
          </w:p>
          <w:p w14:paraId="79FCA400" w14:textId="77777777" w:rsidR="00D02545" w:rsidRPr="00A537A4" w:rsidRDefault="00D02545" w:rsidP="00D02545">
            <w:pPr>
              <w:pStyle w:val="Default"/>
              <w:ind w:left="32"/>
              <w:rPr>
                <w:rFonts w:asciiTheme="minorHAnsi" w:hAnsiTheme="minorHAnsi" w:cstheme="minorHAnsi"/>
                <w:color w:val="auto"/>
              </w:rPr>
            </w:pPr>
          </w:p>
          <w:p w14:paraId="6C2C8477" w14:textId="2A6BBC2F" w:rsidR="00D02545" w:rsidRPr="00A537A4" w:rsidRDefault="00D02545" w:rsidP="00D02545">
            <w:pPr>
              <w:pStyle w:val="Default"/>
              <w:ind w:left="720"/>
              <w:rPr>
                <w:rFonts w:asciiTheme="minorHAnsi" w:hAnsiTheme="minorHAnsi" w:cstheme="minorHAnsi"/>
                <w:color w:val="auto"/>
              </w:rPr>
            </w:pPr>
            <w:r w:rsidRPr="00A537A4">
              <w:rPr>
                <w:rFonts w:asciiTheme="minorHAnsi" w:hAnsiTheme="minorHAnsi" w:cstheme="minorHAnsi"/>
                <w:color w:val="auto"/>
              </w:rPr>
              <w:t>Across all First and S</w:t>
            </w:r>
            <w:r w:rsidR="003E659F" w:rsidRPr="00A537A4">
              <w:rPr>
                <w:rFonts w:asciiTheme="minorHAnsi" w:hAnsiTheme="minorHAnsi" w:cstheme="minorHAnsi"/>
                <w:color w:val="auto"/>
              </w:rPr>
              <w:t xml:space="preserve">econd Level we have exceeded </w:t>
            </w:r>
            <w:r w:rsidRPr="00A537A4">
              <w:rPr>
                <w:rFonts w:asciiTheme="minorHAnsi" w:hAnsiTheme="minorHAnsi" w:cstheme="minorHAnsi"/>
                <w:color w:val="auto"/>
              </w:rPr>
              <w:t xml:space="preserve">the targets set. </w:t>
            </w:r>
            <w:r w:rsidR="003E659F" w:rsidRPr="00A537A4">
              <w:rPr>
                <w:rFonts w:asciiTheme="minorHAnsi" w:hAnsiTheme="minorHAnsi" w:cstheme="minorHAnsi"/>
                <w:color w:val="auto"/>
              </w:rPr>
              <w:t xml:space="preserve">At Early Level, in key areas, the programmes, interventions and experiences used have not resulted in progress in reversing the covid related deficit. </w:t>
            </w:r>
          </w:p>
          <w:p w14:paraId="2EC45C39" w14:textId="7245BDF8" w:rsidR="00D02545" w:rsidRPr="00A537A4" w:rsidRDefault="00D02545" w:rsidP="008F610C">
            <w:pPr>
              <w:pStyle w:val="Default"/>
              <w:rPr>
                <w:rFonts w:asciiTheme="minorHAnsi" w:hAnsiTheme="minorHAnsi" w:cstheme="minorHAnsi"/>
                <w:color w:val="auto"/>
              </w:rPr>
            </w:pPr>
          </w:p>
          <w:p w14:paraId="0DC12C25" w14:textId="159B646D" w:rsidR="007B1C24" w:rsidRPr="00A537A4" w:rsidRDefault="008F610C" w:rsidP="001545DC">
            <w:pPr>
              <w:pStyle w:val="Default"/>
              <w:ind w:left="32"/>
              <w:rPr>
                <w:rFonts w:asciiTheme="minorHAnsi" w:hAnsiTheme="minorHAnsi" w:cstheme="minorHAnsi"/>
                <w:color w:val="auto"/>
              </w:rPr>
            </w:pPr>
            <w:r w:rsidRPr="00A537A4">
              <w:rPr>
                <w:rFonts w:asciiTheme="minorHAnsi" w:hAnsiTheme="minorHAnsi" w:cstheme="minorHAnsi"/>
                <w:color w:val="auto"/>
              </w:rPr>
              <w:t>In the nursery, o</w:t>
            </w:r>
            <w:r w:rsidR="007B1C24" w:rsidRPr="00A537A4">
              <w:rPr>
                <w:rFonts w:asciiTheme="minorHAnsi" w:hAnsiTheme="minorHAnsi" w:cstheme="minorHAnsi"/>
                <w:color w:val="auto"/>
              </w:rPr>
              <w:t xml:space="preserve">ur Equity and Excellence Lead (EEL) and Family Support Worker </w:t>
            </w:r>
            <w:r w:rsidR="00AB2E27" w:rsidRPr="00A537A4">
              <w:rPr>
                <w:rFonts w:asciiTheme="minorHAnsi" w:hAnsiTheme="minorHAnsi" w:cstheme="minorHAnsi"/>
                <w:color w:val="auto"/>
              </w:rPr>
              <w:t xml:space="preserve">undertook </w:t>
            </w:r>
            <w:r w:rsidR="007B1C24" w:rsidRPr="00A537A4">
              <w:rPr>
                <w:rFonts w:asciiTheme="minorHAnsi" w:hAnsiTheme="minorHAnsi" w:cstheme="minorHAnsi"/>
                <w:color w:val="auto"/>
              </w:rPr>
              <w:t>baseline assessment with parents to establish a startin</w:t>
            </w:r>
            <w:r w:rsidR="00724D81" w:rsidRPr="00A537A4">
              <w:rPr>
                <w:rFonts w:asciiTheme="minorHAnsi" w:hAnsiTheme="minorHAnsi" w:cstheme="minorHAnsi"/>
                <w:color w:val="auto"/>
              </w:rPr>
              <w:t xml:space="preserve">g point for all children participating in </w:t>
            </w:r>
            <w:r w:rsidR="00AB2E27" w:rsidRPr="00A537A4">
              <w:rPr>
                <w:rFonts w:asciiTheme="minorHAnsi" w:hAnsiTheme="minorHAnsi" w:cstheme="minorHAnsi"/>
                <w:color w:val="auto"/>
              </w:rPr>
              <w:t xml:space="preserve">the “I Can” Literacy Programme that has a focus on Home Learning. </w:t>
            </w:r>
            <w:r w:rsidR="00724D81" w:rsidRPr="00A537A4">
              <w:rPr>
                <w:rFonts w:asciiTheme="minorHAnsi" w:hAnsiTheme="minorHAnsi" w:cstheme="minorHAnsi"/>
                <w:color w:val="auto"/>
              </w:rPr>
              <w:t>Evaluation showed that all children who participated made progress, most of the children progressed to the next level and some children made progress within the level they were working on.</w:t>
            </w:r>
          </w:p>
          <w:p w14:paraId="23E44050" w14:textId="77777777" w:rsidR="00461399" w:rsidRPr="00A537A4" w:rsidRDefault="00461399" w:rsidP="001545DC">
            <w:pPr>
              <w:pStyle w:val="Default"/>
              <w:ind w:left="720"/>
              <w:rPr>
                <w:rFonts w:asciiTheme="minorHAnsi" w:hAnsiTheme="minorHAnsi" w:cstheme="minorHAnsi"/>
                <w:color w:val="auto"/>
              </w:rPr>
            </w:pPr>
          </w:p>
        </w:tc>
      </w:tr>
      <w:tr w:rsidR="00461399" w:rsidRPr="00A537A4" w14:paraId="0C7AB154" w14:textId="77777777" w:rsidTr="001545DC">
        <w:tc>
          <w:tcPr>
            <w:tcW w:w="10485" w:type="dxa"/>
            <w:gridSpan w:val="2"/>
          </w:tcPr>
          <w:p w14:paraId="142D5091" w14:textId="630AFF17" w:rsidR="00461399" w:rsidRPr="00A537A4" w:rsidRDefault="00461399" w:rsidP="001545DC">
            <w:pPr>
              <w:rPr>
                <w:rFonts w:cstheme="minorHAnsi"/>
                <w:sz w:val="24"/>
                <w:szCs w:val="24"/>
              </w:rPr>
            </w:pPr>
            <w:r w:rsidRPr="00A537A4">
              <w:rPr>
                <w:rFonts w:cstheme="minorHAnsi"/>
                <w:sz w:val="24"/>
                <w:szCs w:val="24"/>
              </w:rPr>
              <w:lastRenderedPageBreak/>
              <w:t>Next steps</w:t>
            </w:r>
            <w:r w:rsidR="001B36E8" w:rsidRPr="00A537A4">
              <w:rPr>
                <w:rFonts w:cstheme="minorHAnsi"/>
                <w:sz w:val="24"/>
                <w:szCs w:val="24"/>
              </w:rPr>
              <w:t xml:space="preserve"> (primary)</w:t>
            </w:r>
            <w:r w:rsidRPr="00A537A4">
              <w:rPr>
                <w:rFonts w:cstheme="minorHAnsi"/>
                <w:sz w:val="24"/>
                <w:szCs w:val="24"/>
              </w:rPr>
              <w:t xml:space="preserve">: </w:t>
            </w:r>
          </w:p>
          <w:p w14:paraId="4ED73748" w14:textId="77777777" w:rsidR="008F610C" w:rsidRPr="00A537A4" w:rsidRDefault="008F610C" w:rsidP="001545DC">
            <w:pPr>
              <w:rPr>
                <w:rFonts w:cstheme="minorHAnsi"/>
                <w:sz w:val="24"/>
                <w:szCs w:val="24"/>
              </w:rPr>
            </w:pPr>
          </w:p>
          <w:p w14:paraId="41A0B865" w14:textId="43D2119C" w:rsidR="00B91609" w:rsidRPr="00A537A4" w:rsidRDefault="008F610C" w:rsidP="001545DC">
            <w:pPr>
              <w:rPr>
                <w:rFonts w:cstheme="minorHAnsi"/>
                <w:sz w:val="24"/>
                <w:szCs w:val="24"/>
              </w:rPr>
            </w:pPr>
            <w:r w:rsidRPr="00A537A4">
              <w:rPr>
                <w:rFonts w:cstheme="minorHAnsi"/>
                <w:sz w:val="24"/>
                <w:szCs w:val="24"/>
              </w:rPr>
              <w:t>R</w:t>
            </w:r>
            <w:r w:rsidR="00B91609" w:rsidRPr="00A537A4">
              <w:rPr>
                <w:rFonts w:cstheme="minorHAnsi"/>
                <w:sz w:val="24"/>
                <w:szCs w:val="24"/>
              </w:rPr>
              <w:t>egular</w:t>
            </w:r>
            <w:r w:rsidRPr="00A537A4">
              <w:rPr>
                <w:rFonts w:cstheme="minorHAnsi"/>
                <w:sz w:val="24"/>
                <w:szCs w:val="24"/>
              </w:rPr>
              <w:t>, data informed</w:t>
            </w:r>
            <w:r w:rsidR="00B91609" w:rsidRPr="00A537A4">
              <w:rPr>
                <w:rFonts w:cstheme="minorHAnsi"/>
                <w:sz w:val="24"/>
                <w:szCs w:val="24"/>
              </w:rPr>
              <w:t xml:space="preserve"> review</w:t>
            </w:r>
            <w:r w:rsidRPr="00A537A4">
              <w:rPr>
                <w:rFonts w:cstheme="minorHAnsi"/>
                <w:sz w:val="24"/>
                <w:szCs w:val="24"/>
              </w:rPr>
              <w:t>s</w:t>
            </w:r>
            <w:r w:rsidR="00B91609" w:rsidRPr="00A537A4">
              <w:rPr>
                <w:rFonts w:cstheme="minorHAnsi"/>
                <w:sz w:val="24"/>
                <w:szCs w:val="24"/>
              </w:rPr>
              <w:t xml:space="preserve"> of support interventions</w:t>
            </w:r>
            <w:r w:rsidR="00363787" w:rsidRPr="00A537A4">
              <w:rPr>
                <w:rFonts w:cstheme="minorHAnsi"/>
                <w:sz w:val="24"/>
                <w:szCs w:val="24"/>
              </w:rPr>
              <w:t xml:space="preserve"> leading to </w:t>
            </w:r>
            <w:r w:rsidRPr="00A537A4">
              <w:rPr>
                <w:rFonts w:cstheme="minorHAnsi"/>
                <w:sz w:val="24"/>
                <w:szCs w:val="24"/>
              </w:rPr>
              <w:t xml:space="preserve"> effective deployment</w:t>
            </w:r>
            <w:r w:rsidR="00363787" w:rsidRPr="00A537A4">
              <w:rPr>
                <w:rFonts w:cstheme="minorHAnsi"/>
                <w:sz w:val="24"/>
                <w:szCs w:val="24"/>
              </w:rPr>
              <w:t xml:space="preserve"> of pupil support. </w:t>
            </w:r>
          </w:p>
          <w:p w14:paraId="5A43BB47" w14:textId="4B585F1F" w:rsidR="001B36E8" w:rsidRPr="00A537A4" w:rsidRDefault="001B36E8" w:rsidP="00363787">
            <w:pPr>
              <w:rPr>
                <w:rFonts w:cstheme="minorHAnsi"/>
                <w:sz w:val="24"/>
                <w:szCs w:val="24"/>
              </w:rPr>
            </w:pPr>
          </w:p>
          <w:p w14:paraId="1FF7BE00" w14:textId="27DBF2CC" w:rsidR="001B36E8" w:rsidRPr="00A537A4" w:rsidRDefault="001B36E8" w:rsidP="001B36E8">
            <w:pPr>
              <w:rPr>
                <w:rFonts w:cstheme="minorHAnsi"/>
                <w:sz w:val="24"/>
                <w:szCs w:val="24"/>
              </w:rPr>
            </w:pPr>
            <w:r w:rsidRPr="00A537A4">
              <w:rPr>
                <w:rFonts w:cstheme="minorHAnsi"/>
                <w:sz w:val="24"/>
                <w:szCs w:val="24"/>
              </w:rPr>
              <w:t xml:space="preserve">Next steps (nursery): </w:t>
            </w:r>
          </w:p>
          <w:p w14:paraId="33AD883E" w14:textId="77777777" w:rsidR="001B36E8" w:rsidRPr="00A537A4" w:rsidRDefault="001B36E8" w:rsidP="001B36E8">
            <w:pPr>
              <w:rPr>
                <w:rFonts w:cstheme="minorHAnsi"/>
                <w:sz w:val="24"/>
                <w:szCs w:val="24"/>
              </w:rPr>
            </w:pPr>
          </w:p>
          <w:p w14:paraId="1D71905B" w14:textId="7FF8AB64" w:rsidR="007D3344" w:rsidRPr="00A537A4" w:rsidRDefault="00B91609" w:rsidP="001B36E8">
            <w:pPr>
              <w:rPr>
                <w:rFonts w:cstheme="minorHAnsi"/>
                <w:sz w:val="24"/>
                <w:szCs w:val="24"/>
              </w:rPr>
            </w:pPr>
            <w:r w:rsidRPr="00A537A4">
              <w:rPr>
                <w:rFonts w:cstheme="minorHAnsi"/>
                <w:sz w:val="24"/>
                <w:szCs w:val="24"/>
              </w:rPr>
              <w:t>Revise parental baseline</w:t>
            </w:r>
            <w:r w:rsidR="008F610C" w:rsidRPr="00A537A4">
              <w:rPr>
                <w:rFonts w:cstheme="minorHAnsi"/>
                <w:sz w:val="24"/>
                <w:szCs w:val="24"/>
              </w:rPr>
              <w:t>s</w:t>
            </w:r>
            <w:r w:rsidRPr="00A537A4">
              <w:rPr>
                <w:rFonts w:cstheme="minorHAnsi"/>
                <w:sz w:val="24"/>
                <w:szCs w:val="24"/>
              </w:rPr>
              <w:t xml:space="preserve"> programme with focus on a reduced number of key core markers</w:t>
            </w:r>
            <w:r w:rsidR="007D3344" w:rsidRPr="00A537A4">
              <w:rPr>
                <w:rFonts w:cstheme="minorHAnsi"/>
                <w:sz w:val="24"/>
                <w:szCs w:val="24"/>
              </w:rPr>
              <w:t>.</w:t>
            </w:r>
          </w:p>
          <w:p w14:paraId="01D4202E" w14:textId="782FF81C" w:rsidR="00AB2E27" w:rsidRPr="00A537A4" w:rsidRDefault="00AB2E27" w:rsidP="001B36E8">
            <w:pPr>
              <w:rPr>
                <w:rFonts w:cstheme="minorHAnsi"/>
                <w:sz w:val="24"/>
                <w:szCs w:val="24"/>
              </w:rPr>
            </w:pPr>
            <w:r w:rsidRPr="00A537A4">
              <w:rPr>
                <w:rFonts w:cstheme="minorHAnsi"/>
                <w:sz w:val="24"/>
                <w:szCs w:val="24"/>
              </w:rPr>
              <w:t>Review relatively poorer engagement with numeracy home learning vis a vis I Can</w:t>
            </w:r>
          </w:p>
          <w:p w14:paraId="0F7B6F8D" w14:textId="1ECBCF68" w:rsidR="007D3344" w:rsidRPr="00A537A4" w:rsidRDefault="00B91609" w:rsidP="001B36E8">
            <w:pPr>
              <w:rPr>
                <w:rFonts w:cstheme="minorHAnsi"/>
                <w:sz w:val="24"/>
                <w:szCs w:val="24"/>
              </w:rPr>
            </w:pPr>
            <w:r w:rsidRPr="00A537A4">
              <w:rPr>
                <w:rFonts w:cstheme="minorHAnsi"/>
                <w:sz w:val="24"/>
                <w:szCs w:val="24"/>
              </w:rPr>
              <w:t xml:space="preserve">Review nursery home learning through focus group evaluation with parents, further support for parent learning opportunities, parent-child co-learning opportunities within the premises. </w:t>
            </w:r>
          </w:p>
          <w:p w14:paraId="774E98CC" w14:textId="77777777" w:rsidR="00461399" w:rsidRPr="00A537A4" w:rsidRDefault="00461399" w:rsidP="001545DC">
            <w:pPr>
              <w:pStyle w:val="ListParagraph"/>
              <w:ind w:left="360"/>
              <w:rPr>
                <w:rFonts w:cstheme="minorHAnsi"/>
                <w:sz w:val="24"/>
                <w:szCs w:val="24"/>
              </w:rPr>
            </w:pPr>
          </w:p>
          <w:p w14:paraId="1D48CA04" w14:textId="77777777" w:rsidR="00461399" w:rsidRPr="00A537A4" w:rsidRDefault="00461399" w:rsidP="001545DC">
            <w:pPr>
              <w:rPr>
                <w:rFonts w:cstheme="minorHAnsi"/>
                <w:sz w:val="24"/>
                <w:szCs w:val="24"/>
              </w:rPr>
            </w:pPr>
          </w:p>
        </w:tc>
      </w:tr>
    </w:tbl>
    <w:p w14:paraId="59F1ADFE" w14:textId="77777777" w:rsidR="00461399" w:rsidRPr="00A537A4" w:rsidRDefault="00461399" w:rsidP="00F22FA5">
      <w:pPr>
        <w:pStyle w:val="Default"/>
        <w:rPr>
          <w:rFonts w:asciiTheme="minorHAnsi" w:hAnsiTheme="minorHAnsi" w:cstheme="minorHAnsi"/>
          <w:b/>
          <w:color w:val="auto"/>
        </w:rPr>
      </w:pPr>
    </w:p>
    <w:p w14:paraId="27ACD83E" w14:textId="77777777" w:rsidR="00461399" w:rsidRPr="00A537A4" w:rsidRDefault="00461399">
      <w:pPr>
        <w:rPr>
          <w:rFonts w:cstheme="minorHAnsi"/>
          <w:b/>
          <w:sz w:val="24"/>
          <w:szCs w:val="24"/>
        </w:rPr>
      </w:pPr>
      <w:r w:rsidRPr="00A537A4">
        <w:rPr>
          <w:rFonts w:cstheme="minorHAnsi"/>
          <w:b/>
          <w:sz w:val="24"/>
          <w:szCs w:val="24"/>
        </w:rPr>
        <w:br w:type="page"/>
      </w:r>
    </w:p>
    <w:p w14:paraId="2CF09CBD" w14:textId="77777777" w:rsidR="00461399" w:rsidRPr="00A537A4" w:rsidRDefault="00461399" w:rsidP="00F22FA5">
      <w:pPr>
        <w:pStyle w:val="Default"/>
        <w:rPr>
          <w:rFonts w:asciiTheme="minorHAnsi" w:hAnsiTheme="minorHAnsi" w:cstheme="minorHAnsi"/>
          <w:b/>
          <w:color w:val="auto"/>
        </w:rPr>
      </w:pPr>
    </w:p>
    <w:tbl>
      <w:tblPr>
        <w:tblStyle w:val="TableGrid"/>
        <w:tblW w:w="10485" w:type="dxa"/>
        <w:tblLook w:val="04A0" w:firstRow="1" w:lastRow="0" w:firstColumn="1" w:lastColumn="0" w:noHBand="0" w:noVBand="1"/>
      </w:tblPr>
      <w:tblGrid>
        <w:gridCol w:w="4508"/>
        <w:gridCol w:w="5977"/>
      </w:tblGrid>
      <w:tr w:rsidR="00A537A4" w:rsidRPr="00A537A4" w14:paraId="63F30C58" w14:textId="77777777" w:rsidTr="001545DC">
        <w:tc>
          <w:tcPr>
            <w:tcW w:w="10485" w:type="dxa"/>
            <w:gridSpan w:val="2"/>
            <w:shd w:val="clear" w:color="auto" w:fill="33CCCC"/>
          </w:tcPr>
          <w:p w14:paraId="25B9CCD0" w14:textId="77777777" w:rsidR="00461399" w:rsidRPr="00A537A4" w:rsidRDefault="001E3302" w:rsidP="001545DC">
            <w:pPr>
              <w:pStyle w:val="Default"/>
              <w:rPr>
                <w:rFonts w:asciiTheme="minorHAnsi" w:hAnsiTheme="minorHAnsi" w:cstheme="minorHAnsi"/>
                <w:color w:val="auto"/>
              </w:rPr>
            </w:pPr>
            <w:r w:rsidRPr="00A537A4">
              <w:rPr>
                <w:rFonts w:asciiTheme="minorHAnsi" w:hAnsiTheme="minorHAnsi" w:cstheme="minorHAnsi"/>
                <w:b/>
                <w:bCs/>
                <w:color w:val="auto"/>
              </w:rPr>
              <w:t>Establishment</w:t>
            </w:r>
            <w:r w:rsidR="00461399" w:rsidRPr="00A537A4">
              <w:rPr>
                <w:rFonts w:asciiTheme="minorHAnsi" w:hAnsiTheme="minorHAnsi" w:cstheme="minorHAnsi"/>
                <w:b/>
                <w:bCs/>
                <w:color w:val="auto"/>
              </w:rPr>
              <w:t xml:space="preserve"> priority 3</w:t>
            </w:r>
            <w:r w:rsidR="00461399" w:rsidRPr="00A537A4">
              <w:rPr>
                <w:rFonts w:asciiTheme="minorHAnsi" w:hAnsiTheme="minorHAnsi" w:cstheme="minorHAnsi"/>
                <w:bCs/>
                <w:color w:val="auto"/>
              </w:rPr>
              <w:t xml:space="preserve">: </w:t>
            </w:r>
          </w:p>
        </w:tc>
      </w:tr>
      <w:tr w:rsidR="00A537A4" w:rsidRPr="00A537A4" w14:paraId="64AC122A" w14:textId="77777777" w:rsidTr="001545DC">
        <w:trPr>
          <w:trHeight w:val="1868"/>
        </w:trPr>
        <w:tc>
          <w:tcPr>
            <w:tcW w:w="4508" w:type="dxa"/>
          </w:tcPr>
          <w:p w14:paraId="7E2D826D" w14:textId="77777777" w:rsidR="00461399" w:rsidRPr="00A537A4" w:rsidRDefault="00461399" w:rsidP="001545DC">
            <w:pPr>
              <w:pStyle w:val="Default"/>
              <w:rPr>
                <w:rFonts w:asciiTheme="minorHAnsi" w:hAnsiTheme="minorHAnsi" w:cstheme="minorHAnsi"/>
                <w:color w:val="auto"/>
                <w:u w:val="single"/>
              </w:rPr>
            </w:pPr>
            <w:r w:rsidRPr="00A537A4">
              <w:rPr>
                <w:rFonts w:asciiTheme="minorHAnsi" w:hAnsiTheme="minorHAnsi" w:cstheme="minorHAnsi"/>
                <w:color w:val="auto"/>
                <w:u w:val="single"/>
              </w:rPr>
              <w:t xml:space="preserve">NIF Priority </w:t>
            </w:r>
          </w:p>
          <w:sdt>
            <w:sdtPr>
              <w:rPr>
                <w:rFonts w:asciiTheme="minorHAnsi" w:hAnsiTheme="minorHAnsi" w:cstheme="minorHAnsi"/>
                <w:color w:val="auto"/>
              </w:rPr>
              <w:alias w:val="NIF"/>
              <w:tag w:val="NIF"/>
              <w:id w:val="-1661298999"/>
              <w:placeholder>
                <w:docPart w:val="6F59274571F24BD0B60234B55373EE09"/>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32F19678" w14:textId="77777777" w:rsidR="00461399" w:rsidRPr="00A537A4" w:rsidRDefault="00F85329" w:rsidP="001545DC">
                <w:pPr>
                  <w:pStyle w:val="Default"/>
                  <w:rPr>
                    <w:rFonts w:asciiTheme="minorHAnsi" w:hAnsiTheme="minorHAnsi" w:cstheme="minorHAnsi"/>
                    <w:color w:val="auto"/>
                  </w:rPr>
                </w:pPr>
                <w:r w:rsidRPr="00A537A4">
                  <w:rPr>
                    <w:rFonts w:asciiTheme="minorHAnsi" w:hAnsiTheme="minorHAnsi" w:cstheme="minorHAnsi"/>
                    <w:color w:val="auto"/>
                  </w:rPr>
                  <w:t>Improvement in children and young people's health and wellbeing</w:t>
                </w:r>
              </w:p>
            </w:sdtContent>
          </w:sdt>
          <w:sdt>
            <w:sdtPr>
              <w:rPr>
                <w:rFonts w:asciiTheme="minorHAnsi" w:hAnsiTheme="minorHAnsi" w:cstheme="minorHAnsi"/>
                <w:color w:val="auto"/>
              </w:rPr>
              <w:alias w:val="NIF"/>
              <w:tag w:val="NIF"/>
              <w:id w:val="-198475402"/>
              <w:placeholder>
                <w:docPart w:val="2F7DDD331C6C4F3DBAE8F646D42F43FE"/>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792651A2" w14:textId="77777777" w:rsidR="00461399" w:rsidRPr="00A537A4" w:rsidRDefault="00461399" w:rsidP="001545DC">
                <w:pPr>
                  <w:pStyle w:val="Default"/>
                  <w:rPr>
                    <w:rFonts w:asciiTheme="minorHAnsi" w:hAnsiTheme="minorHAnsi" w:cstheme="minorHAnsi"/>
                    <w:color w:val="auto"/>
                  </w:rPr>
                </w:pPr>
                <w:r w:rsidRPr="00A537A4">
                  <w:rPr>
                    <w:rFonts w:asciiTheme="minorHAnsi" w:hAnsiTheme="minorHAnsi" w:cstheme="minorHAnsi"/>
                    <w:color w:val="auto"/>
                  </w:rPr>
                  <w:t>-</w:t>
                </w:r>
              </w:p>
            </w:sdtContent>
          </w:sdt>
          <w:p w14:paraId="4E169E19" w14:textId="77777777" w:rsidR="00461399" w:rsidRPr="00A537A4" w:rsidRDefault="00461399" w:rsidP="001545DC">
            <w:pPr>
              <w:pStyle w:val="Default"/>
              <w:rPr>
                <w:rFonts w:asciiTheme="minorHAnsi" w:hAnsiTheme="minorHAnsi" w:cstheme="minorHAnsi"/>
                <w:color w:val="auto"/>
                <w:u w:val="single"/>
              </w:rPr>
            </w:pPr>
            <w:r w:rsidRPr="00A537A4">
              <w:rPr>
                <w:rFonts w:asciiTheme="minorHAnsi" w:hAnsiTheme="minorHAnsi" w:cstheme="minorHAnsi"/>
                <w:color w:val="auto"/>
                <w:u w:val="single"/>
              </w:rPr>
              <w:t xml:space="preserve">NIF Driver </w:t>
            </w:r>
          </w:p>
          <w:sdt>
            <w:sdtPr>
              <w:rPr>
                <w:rFonts w:asciiTheme="minorHAnsi" w:hAnsiTheme="minorHAnsi" w:cstheme="minorHAnsi"/>
                <w:color w:val="auto"/>
              </w:rPr>
              <w:alias w:val="NIF Drivers"/>
              <w:tag w:val="NIF Drivers"/>
              <w:id w:val="-147754573"/>
              <w:placeholder>
                <w:docPart w:val="B69E4CD3183045C5B7F8A5163A84A9C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54BC14CD" w14:textId="77777777" w:rsidR="00461399" w:rsidRPr="00A537A4" w:rsidRDefault="00F85329" w:rsidP="001545DC">
                <w:pPr>
                  <w:pStyle w:val="Default"/>
                  <w:rPr>
                    <w:rFonts w:asciiTheme="minorHAnsi" w:hAnsiTheme="minorHAnsi" w:cstheme="minorHAnsi"/>
                    <w:color w:val="auto"/>
                  </w:rPr>
                </w:pPr>
                <w:r w:rsidRPr="00A537A4">
                  <w:rPr>
                    <w:rFonts w:asciiTheme="minorHAnsi" w:hAnsiTheme="minorHAnsi" w:cstheme="minorHAnsi"/>
                    <w:color w:val="auto"/>
                  </w:rPr>
                  <w:t>Teacher professionalism</w:t>
                </w:r>
              </w:p>
            </w:sdtContent>
          </w:sdt>
          <w:sdt>
            <w:sdtPr>
              <w:rPr>
                <w:rFonts w:asciiTheme="minorHAnsi" w:hAnsiTheme="minorHAnsi" w:cstheme="minorHAnsi"/>
                <w:color w:val="auto"/>
              </w:rPr>
              <w:alias w:val="NIF Drivers"/>
              <w:tag w:val="NIF Drivers"/>
              <w:id w:val="824328330"/>
              <w:placeholder>
                <w:docPart w:val="6F59274571F24BD0B60234B55373EE0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4E76CFA4" w14:textId="77777777" w:rsidR="00461399" w:rsidRPr="00A537A4" w:rsidRDefault="00F85329" w:rsidP="001545DC">
                <w:pPr>
                  <w:pStyle w:val="Default"/>
                  <w:rPr>
                    <w:rFonts w:asciiTheme="minorHAnsi" w:hAnsiTheme="minorHAnsi" w:cstheme="minorHAnsi"/>
                    <w:color w:val="auto"/>
                    <w:u w:val="single"/>
                  </w:rPr>
                </w:pPr>
                <w:r w:rsidRPr="00A537A4">
                  <w:rPr>
                    <w:rFonts w:asciiTheme="minorHAnsi" w:hAnsiTheme="minorHAnsi" w:cstheme="minorHAnsi"/>
                    <w:color w:val="auto"/>
                  </w:rPr>
                  <w:t>Performance information</w:t>
                </w:r>
              </w:p>
            </w:sdtContent>
          </w:sdt>
        </w:tc>
        <w:tc>
          <w:tcPr>
            <w:tcW w:w="5977" w:type="dxa"/>
          </w:tcPr>
          <w:p w14:paraId="3F08B83F" w14:textId="77777777" w:rsidR="00461399" w:rsidRPr="00A537A4" w:rsidRDefault="00461399" w:rsidP="001545DC">
            <w:pPr>
              <w:pStyle w:val="Default"/>
              <w:rPr>
                <w:rFonts w:asciiTheme="minorHAnsi" w:hAnsiTheme="minorHAnsi" w:cstheme="minorHAnsi"/>
                <w:color w:val="auto"/>
                <w:u w:val="single"/>
              </w:rPr>
            </w:pPr>
            <w:r w:rsidRPr="00A537A4">
              <w:rPr>
                <w:rFonts w:asciiTheme="minorHAnsi" w:hAnsiTheme="minorHAnsi" w:cstheme="minorHAnsi"/>
                <w:color w:val="auto"/>
                <w:u w:val="single"/>
              </w:rPr>
              <w:t xml:space="preserve">HGIOS/ELC QIs </w:t>
            </w:r>
          </w:p>
          <w:sdt>
            <w:sdtPr>
              <w:rPr>
                <w:rFonts w:asciiTheme="minorHAnsi" w:hAnsiTheme="minorHAnsi" w:cstheme="minorHAnsi"/>
                <w:color w:val="auto"/>
              </w:rPr>
              <w:alias w:val="HGIOS"/>
              <w:tag w:val="HGIOSs"/>
              <w:id w:val="1091587873"/>
              <w:placeholder>
                <w:docPart w:val="8F55A741E2124B8C80A1D68EC1B4B611"/>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4C91116B" w14:textId="608A8051" w:rsidR="00461399" w:rsidRPr="00A537A4" w:rsidRDefault="00F62676" w:rsidP="001545DC">
                <w:pPr>
                  <w:pStyle w:val="Default"/>
                  <w:rPr>
                    <w:rFonts w:asciiTheme="minorHAnsi" w:hAnsiTheme="minorHAnsi" w:cstheme="minorHAnsi"/>
                    <w:color w:val="auto"/>
                    <w:u w:val="single"/>
                  </w:rPr>
                </w:pPr>
                <w:r w:rsidRPr="00A537A4">
                  <w:rPr>
                    <w:rFonts w:asciiTheme="minorHAnsi" w:hAnsiTheme="minorHAnsi" w:cstheme="minorHAnsi"/>
                    <w:color w:val="auto"/>
                  </w:rPr>
                  <w:t>3.1 Ensuring wellbeing, equality and inclusion</w:t>
                </w:r>
              </w:p>
            </w:sdtContent>
          </w:sdt>
          <w:sdt>
            <w:sdtPr>
              <w:rPr>
                <w:rFonts w:asciiTheme="minorHAnsi" w:hAnsiTheme="minorHAnsi" w:cstheme="minorHAnsi"/>
                <w:color w:val="auto"/>
              </w:rPr>
              <w:alias w:val="HGIOS"/>
              <w:tag w:val="HGIOSs"/>
              <w:id w:val="-52465893"/>
              <w:placeholder>
                <w:docPart w:val="1A16B9B68AFA48479CB93D820A3F62B5"/>
              </w:placeholder>
              <w:showingPlcHd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7456091D" w14:textId="77777777" w:rsidR="00461399" w:rsidRPr="00A537A4" w:rsidRDefault="00461399" w:rsidP="001545DC">
                <w:pPr>
                  <w:pStyle w:val="Default"/>
                  <w:rPr>
                    <w:rFonts w:asciiTheme="minorHAnsi" w:hAnsiTheme="minorHAnsi" w:cstheme="minorHAnsi"/>
                    <w:color w:val="auto"/>
                  </w:rPr>
                </w:pPr>
                <w:r w:rsidRPr="00A537A4">
                  <w:rPr>
                    <w:rStyle w:val="PlaceholderText"/>
                    <w:rFonts w:asciiTheme="minorHAnsi" w:hAnsiTheme="minorHAnsi" w:cstheme="minorHAnsi"/>
                    <w:color w:val="auto"/>
                  </w:rPr>
                  <w:t>Choose an item.</w:t>
                </w:r>
              </w:p>
            </w:sdtContent>
          </w:sdt>
          <w:p w14:paraId="23A8962C" w14:textId="77777777" w:rsidR="00461399" w:rsidRPr="00A537A4" w:rsidRDefault="00461399" w:rsidP="001545DC">
            <w:pPr>
              <w:pStyle w:val="Default"/>
              <w:rPr>
                <w:rFonts w:asciiTheme="minorHAnsi" w:hAnsiTheme="minorHAnsi" w:cstheme="minorHAnsi"/>
                <w:color w:val="auto"/>
                <w:u w:val="single"/>
              </w:rPr>
            </w:pPr>
            <w:r w:rsidRPr="00A537A4">
              <w:rPr>
                <w:rFonts w:asciiTheme="minorHAnsi" w:hAnsiTheme="minorHAnsi" w:cstheme="minorHAnsi"/>
                <w:color w:val="auto"/>
                <w:u w:val="single"/>
              </w:rPr>
              <w:t xml:space="preserve"> </w:t>
            </w:r>
          </w:p>
          <w:p w14:paraId="1595DA8C" w14:textId="77777777" w:rsidR="00461399" w:rsidRPr="00A537A4" w:rsidRDefault="00461399" w:rsidP="001545DC">
            <w:pPr>
              <w:pStyle w:val="Default"/>
              <w:rPr>
                <w:rFonts w:asciiTheme="minorHAnsi" w:hAnsiTheme="minorHAnsi" w:cstheme="minorHAnsi"/>
                <w:color w:val="auto"/>
                <w:u w:val="single"/>
              </w:rPr>
            </w:pPr>
            <w:r w:rsidRPr="00A537A4">
              <w:rPr>
                <w:rFonts w:asciiTheme="minorHAnsi" w:hAnsiTheme="minorHAnsi" w:cstheme="minorHAnsi"/>
                <w:color w:val="auto"/>
                <w:u w:val="single"/>
              </w:rPr>
              <w:t>UNCRC</w:t>
            </w:r>
          </w:p>
          <w:sdt>
            <w:sdtPr>
              <w:rPr>
                <w:rFonts w:cstheme="minorHAnsi"/>
                <w:sz w:val="24"/>
                <w:szCs w:val="24"/>
              </w:rPr>
              <w:alias w:val="RRS Unicef articles"/>
              <w:tag w:val="RRS Unicef articles"/>
              <w:id w:val="-1250193938"/>
              <w:placeholder>
                <w:docPart w:val="2699CB9499B34A9798CD895348A2CB0C"/>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30EDE80E" w14:textId="5576C7D9" w:rsidR="00461399" w:rsidRPr="00A537A4" w:rsidRDefault="00D5211E" w:rsidP="001545DC">
                <w:pPr>
                  <w:rPr>
                    <w:rFonts w:cstheme="minorHAnsi"/>
                    <w:sz w:val="24"/>
                    <w:szCs w:val="24"/>
                  </w:rPr>
                </w:pPr>
                <w:r w:rsidRPr="00A537A4">
                  <w:rPr>
                    <w:rFonts w:cstheme="minorHAnsi"/>
                    <w:sz w:val="24"/>
                    <w:szCs w:val="24"/>
                  </w:rPr>
                  <w:t>Article 28: (Right to education):</w:t>
                </w:r>
              </w:p>
            </w:sdtContent>
          </w:sdt>
          <w:p w14:paraId="31EC2798" w14:textId="77777777" w:rsidR="00461399" w:rsidRPr="00A537A4" w:rsidRDefault="00D51A18" w:rsidP="001545DC">
            <w:pPr>
              <w:rPr>
                <w:rFonts w:cstheme="minorHAnsi"/>
                <w:sz w:val="24"/>
                <w:szCs w:val="24"/>
              </w:rPr>
            </w:pPr>
            <w:sdt>
              <w:sdtPr>
                <w:rPr>
                  <w:rFonts w:cstheme="minorHAnsi"/>
                  <w:i/>
                  <w:sz w:val="24"/>
                  <w:szCs w:val="24"/>
                </w:rPr>
                <w:alias w:val="RRS Unicef articles"/>
                <w:tag w:val="RRS Unicef articles"/>
                <w:id w:val="1117873821"/>
                <w:placeholder>
                  <w:docPart w:val="FEEE961DC07E4B4E8385CD26CF1BAFB3"/>
                </w:placeholder>
                <w:showingPlcHd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461399" w:rsidRPr="00A537A4">
                  <w:rPr>
                    <w:rStyle w:val="PlaceholderText"/>
                    <w:rFonts w:cstheme="minorHAnsi"/>
                    <w:color w:val="auto"/>
                    <w:sz w:val="24"/>
                    <w:szCs w:val="24"/>
                  </w:rPr>
                  <w:t>Choose an item.</w:t>
                </w:r>
              </w:sdtContent>
            </w:sdt>
            <w:r w:rsidR="00461399" w:rsidRPr="00A537A4">
              <w:rPr>
                <w:rFonts w:cstheme="minorHAnsi"/>
                <w:sz w:val="24"/>
                <w:szCs w:val="24"/>
              </w:rPr>
              <w:t xml:space="preserve"> </w:t>
            </w:r>
          </w:p>
          <w:p w14:paraId="4BB7C923" w14:textId="77777777" w:rsidR="00461399" w:rsidRPr="00A537A4" w:rsidRDefault="00461399" w:rsidP="001545DC">
            <w:pPr>
              <w:rPr>
                <w:rFonts w:cstheme="minorHAnsi"/>
                <w:i/>
                <w:sz w:val="24"/>
                <w:szCs w:val="24"/>
              </w:rPr>
            </w:pPr>
          </w:p>
        </w:tc>
      </w:tr>
      <w:tr w:rsidR="00A537A4" w:rsidRPr="00A537A4" w14:paraId="1B5D10FB" w14:textId="77777777" w:rsidTr="001545DC">
        <w:tc>
          <w:tcPr>
            <w:tcW w:w="10485" w:type="dxa"/>
            <w:gridSpan w:val="2"/>
          </w:tcPr>
          <w:p w14:paraId="3841B5EB" w14:textId="3C307B2C" w:rsidR="00461399" w:rsidRPr="00A537A4" w:rsidRDefault="00461399" w:rsidP="001545DC">
            <w:pPr>
              <w:pStyle w:val="ListParagraph"/>
              <w:ind w:left="0"/>
              <w:rPr>
                <w:rFonts w:cstheme="minorHAnsi"/>
                <w:b/>
                <w:bCs/>
                <w:sz w:val="24"/>
                <w:szCs w:val="24"/>
              </w:rPr>
            </w:pPr>
            <w:r w:rsidRPr="00A537A4">
              <w:rPr>
                <w:rFonts w:cstheme="minorHAnsi"/>
                <w:b/>
                <w:bCs/>
                <w:sz w:val="24"/>
                <w:szCs w:val="24"/>
              </w:rPr>
              <w:t xml:space="preserve">Outcome: </w:t>
            </w:r>
            <w:r w:rsidR="00AC59DE" w:rsidRPr="00A537A4">
              <w:rPr>
                <w:rFonts w:cstheme="minorHAnsi"/>
                <w:b/>
                <w:bCs/>
                <w:sz w:val="24"/>
                <w:szCs w:val="24"/>
              </w:rPr>
              <w:t>Improve Health and Wellbeing through targeted support and universal provision to enable learners to be ready to learn and grow in their emotional literacy.</w:t>
            </w:r>
          </w:p>
          <w:p w14:paraId="44049285" w14:textId="7E75C94F" w:rsidR="00B91609" w:rsidRPr="00A537A4" w:rsidRDefault="00B91609" w:rsidP="001545DC">
            <w:pPr>
              <w:pStyle w:val="ListParagraph"/>
              <w:ind w:left="0"/>
              <w:rPr>
                <w:rFonts w:cstheme="minorHAnsi"/>
                <w:b/>
                <w:bCs/>
                <w:sz w:val="24"/>
                <w:szCs w:val="24"/>
              </w:rPr>
            </w:pPr>
          </w:p>
          <w:p w14:paraId="1E33DFB0" w14:textId="19644D66" w:rsidR="00461399" w:rsidRPr="00A537A4" w:rsidRDefault="00461399" w:rsidP="001545DC">
            <w:pPr>
              <w:pStyle w:val="ListParagraph"/>
              <w:ind w:left="0"/>
              <w:rPr>
                <w:rFonts w:cstheme="minorHAnsi"/>
                <w:b/>
                <w:bCs/>
                <w:sz w:val="24"/>
                <w:szCs w:val="24"/>
              </w:rPr>
            </w:pPr>
          </w:p>
          <w:p w14:paraId="471933A3" w14:textId="346325A9" w:rsidR="00461399" w:rsidRPr="00A537A4" w:rsidRDefault="00461399" w:rsidP="001545DC">
            <w:pPr>
              <w:pStyle w:val="ListParagraph"/>
              <w:ind w:left="0"/>
              <w:rPr>
                <w:rFonts w:cstheme="minorHAnsi"/>
                <w:b/>
                <w:bCs/>
                <w:sz w:val="24"/>
                <w:szCs w:val="24"/>
              </w:rPr>
            </w:pPr>
            <w:r w:rsidRPr="00A537A4">
              <w:rPr>
                <w:rFonts w:cstheme="minorHAnsi"/>
                <w:b/>
                <w:bCs/>
                <w:sz w:val="24"/>
                <w:szCs w:val="24"/>
              </w:rPr>
              <w:t xml:space="preserve">PEF used to support closing the gap </w:t>
            </w:r>
            <w:r w:rsidR="001B36E8" w:rsidRPr="00A537A4">
              <w:rPr>
                <w:rFonts w:cstheme="minorHAnsi"/>
                <w:b/>
                <w:bCs/>
                <w:sz w:val="24"/>
                <w:szCs w:val="24"/>
              </w:rPr>
              <w:t>(22-23)</w:t>
            </w:r>
          </w:p>
          <w:p w14:paraId="2CDEBFBE" w14:textId="77777777" w:rsidR="00F85329" w:rsidRPr="00A537A4" w:rsidRDefault="00F85329" w:rsidP="00267FE3">
            <w:pPr>
              <w:pStyle w:val="ListParagraph"/>
              <w:numPr>
                <w:ilvl w:val="0"/>
                <w:numId w:val="7"/>
              </w:numPr>
              <w:autoSpaceDE w:val="0"/>
              <w:autoSpaceDN w:val="0"/>
              <w:adjustRightInd w:val="0"/>
              <w:spacing w:after="30"/>
              <w:rPr>
                <w:rFonts w:cstheme="minorHAnsi"/>
                <w:i/>
                <w:sz w:val="24"/>
                <w:szCs w:val="24"/>
              </w:rPr>
            </w:pPr>
            <w:r w:rsidRPr="00A537A4">
              <w:rPr>
                <w:rFonts w:cstheme="minorHAnsi"/>
                <w:sz w:val="24"/>
                <w:szCs w:val="24"/>
              </w:rPr>
              <w:t>0.2FTE class teacher top up to ensure consistency of approach through continuity of staffing £22,267.92</w:t>
            </w:r>
          </w:p>
          <w:p w14:paraId="786EB975" w14:textId="77777777" w:rsidR="00F85329" w:rsidRPr="00A537A4" w:rsidRDefault="00F85329" w:rsidP="00267FE3">
            <w:pPr>
              <w:pStyle w:val="ListParagraph"/>
              <w:numPr>
                <w:ilvl w:val="0"/>
                <w:numId w:val="6"/>
              </w:numPr>
              <w:autoSpaceDE w:val="0"/>
              <w:autoSpaceDN w:val="0"/>
              <w:adjustRightInd w:val="0"/>
              <w:spacing w:after="30"/>
              <w:rPr>
                <w:rFonts w:cstheme="minorHAnsi"/>
                <w:i/>
                <w:sz w:val="24"/>
                <w:szCs w:val="24"/>
              </w:rPr>
            </w:pPr>
            <w:r w:rsidRPr="00A537A4">
              <w:rPr>
                <w:rFonts w:cstheme="minorHAnsi"/>
                <w:sz w:val="24"/>
                <w:szCs w:val="24"/>
              </w:rPr>
              <w:t>Retain HWB Coach £28,416.38</w:t>
            </w:r>
            <w:r w:rsidRPr="00A537A4">
              <w:rPr>
                <w:rFonts w:cstheme="minorHAnsi"/>
                <w:i/>
                <w:sz w:val="24"/>
                <w:szCs w:val="24"/>
              </w:rPr>
              <w:t xml:space="preserve">            </w:t>
            </w:r>
          </w:p>
          <w:p w14:paraId="4ACDAAC0" w14:textId="5769EFDC" w:rsidR="00F85329" w:rsidRPr="00A537A4" w:rsidRDefault="00F85329" w:rsidP="00267FE3">
            <w:pPr>
              <w:pStyle w:val="ListParagraph"/>
              <w:numPr>
                <w:ilvl w:val="0"/>
                <w:numId w:val="6"/>
              </w:numPr>
              <w:autoSpaceDE w:val="0"/>
              <w:autoSpaceDN w:val="0"/>
              <w:adjustRightInd w:val="0"/>
              <w:spacing w:after="30"/>
              <w:rPr>
                <w:rFonts w:cstheme="minorHAnsi"/>
                <w:sz w:val="24"/>
                <w:szCs w:val="24"/>
              </w:rPr>
            </w:pPr>
            <w:r w:rsidRPr="00A537A4">
              <w:rPr>
                <w:rFonts w:cstheme="minorHAnsi"/>
                <w:sz w:val="24"/>
                <w:szCs w:val="24"/>
              </w:rPr>
              <w:t>Contract Play Therapy £28,500</w:t>
            </w:r>
            <w:r w:rsidR="00AC59DE" w:rsidRPr="00A537A4">
              <w:rPr>
                <w:rFonts w:cstheme="minorHAnsi"/>
                <w:sz w:val="24"/>
                <w:szCs w:val="24"/>
              </w:rPr>
              <w:t xml:space="preserve"> 22-23</w:t>
            </w:r>
          </w:p>
          <w:p w14:paraId="4F1C5B4B" w14:textId="77777777" w:rsidR="00461399" w:rsidRPr="00A537A4" w:rsidRDefault="00F85329" w:rsidP="00267FE3">
            <w:pPr>
              <w:pStyle w:val="ListParagraph"/>
              <w:numPr>
                <w:ilvl w:val="0"/>
                <w:numId w:val="6"/>
              </w:numPr>
              <w:autoSpaceDE w:val="0"/>
              <w:autoSpaceDN w:val="0"/>
              <w:adjustRightInd w:val="0"/>
              <w:spacing w:after="30"/>
              <w:rPr>
                <w:rFonts w:cstheme="minorHAnsi"/>
                <w:sz w:val="24"/>
                <w:szCs w:val="24"/>
              </w:rPr>
            </w:pPr>
            <w:r w:rsidRPr="00A537A4">
              <w:rPr>
                <w:rFonts w:cstheme="minorHAnsi"/>
                <w:sz w:val="24"/>
                <w:szCs w:val="24"/>
              </w:rPr>
              <w:t>Continue Acting PT Wellbeing and Inclusion (top up CT)  £5113.52</w:t>
            </w:r>
          </w:p>
          <w:p w14:paraId="434D5D0F" w14:textId="77777777" w:rsidR="00AC59DE" w:rsidRPr="00A537A4" w:rsidRDefault="00AC59DE" w:rsidP="001545DC">
            <w:pPr>
              <w:rPr>
                <w:rFonts w:cstheme="minorHAnsi"/>
                <w:b/>
                <w:sz w:val="24"/>
                <w:szCs w:val="24"/>
              </w:rPr>
            </w:pPr>
          </w:p>
          <w:p w14:paraId="0DE73A65" w14:textId="0A60EC13" w:rsidR="00461399" w:rsidRPr="00A537A4" w:rsidRDefault="00461399" w:rsidP="001545DC">
            <w:pPr>
              <w:rPr>
                <w:rFonts w:cstheme="minorHAnsi"/>
                <w:b/>
                <w:i/>
                <w:sz w:val="24"/>
                <w:szCs w:val="24"/>
              </w:rPr>
            </w:pPr>
            <w:r w:rsidRPr="00A537A4">
              <w:rPr>
                <w:rFonts w:cstheme="minorHAnsi"/>
                <w:b/>
                <w:sz w:val="24"/>
                <w:szCs w:val="24"/>
              </w:rPr>
              <w:t>Progress and impact of outcomes for learners:</w:t>
            </w:r>
            <w:r w:rsidRPr="00A537A4">
              <w:rPr>
                <w:rFonts w:cstheme="minorHAnsi"/>
                <w:b/>
                <w:i/>
                <w:sz w:val="24"/>
                <w:szCs w:val="24"/>
              </w:rPr>
              <w:t xml:space="preserve"> </w:t>
            </w:r>
          </w:p>
          <w:p w14:paraId="2629E6DB" w14:textId="77777777" w:rsidR="00AB2E27" w:rsidRPr="00A537A4" w:rsidRDefault="00B91609" w:rsidP="00AB2E27">
            <w:pPr>
              <w:pStyle w:val="ListParagraph"/>
              <w:numPr>
                <w:ilvl w:val="0"/>
                <w:numId w:val="5"/>
              </w:numPr>
              <w:tabs>
                <w:tab w:val="left" w:pos="264"/>
              </w:tabs>
              <w:rPr>
                <w:rFonts w:cstheme="minorHAnsi"/>
                <w:sz w:val="24"/>
                <w:szCs w:val="24"/>
              </w:rPr>
            </w:pPr>
            <w:r w:rsidRPr="00A537A4">
              <w:rPr>
                <w:rFonts w:cstheme="minorHAnsi"/>
                <w:sz w:val="24"/>
                <w:szCs w:val="24"/>
              </w:rPr>
              <w:t xml:space="preserve">Staff and pupil feedback from the implementation of play in Primary 1and 2  has been very positive.  </w:t>
            </w:r>
            <w:r w:rsidR="00D821AA" w:rsidRPr="00A537A4">
              <w:rPr>
                <w:rFonts w:cstheme="minorHAnsi"/>
                <w:sz w:val="24"/>
                <w:szCs w:val="24"/>
              </w:rPr>
              <w:t>In session 22-23</w:t>
            </w:r>
            <w:r w:rsidR="00AC59DE" w:rsidRPr="00A537A4">
              <w:rPr>
                <w:rFonts w:cstheme="minorHAnsi"/>
                <w:sz w:val="24"/>
                <w:szCs w:val="24"/>
              </w:rPr>
              <w:t xml:space="preserve">, </w:t>
            </w:r>
            <w:r w:rsidRPr="00A537A4">
              <w:rPr>
                <w:rFonts w:cstheme="minorHAnsi"/>
                <w:sz w:val="24"/>
                <w:szCs w:val="24"/>
              </w:rPr>
              <w:t xml:space="preserve">a play pedagogy approach </w:t>
            </w:r>
            <w:r w:rsidR="00D821AA" w:rsidRPr="00A537A4">
              <w:rPr>
                <w:rFonts w:cstheme="minorHAnsi"/>
                <w:sz w:val="24"/>
                <w:szCs w:val="24"/>
              </w:rPr>
              <w:t>demonstrated positive outcomes and will be fully embedded in 23-24</w:t>
            </w:r>
            <w:r w:rsidR="00AB2E27" w:rsidRPr="00A537A4">
              <w:rPr>
                <w:rFonts w:cstheme="minorHAnsi"/>
                <w:sz w:val="24"/>
                <w:szCs w:val="24"/>
              </w:rPr>
              <w:t>.</w:t>
            </w:r>
            <w:r w:rsidR="00D821AA" w:rsidRPr="00A537A4">
              <w:rPr>
                <w:rFonts w:cstheme="minorHAnsi"/>
                <w:sz w:val="24"/>
                <w:szCs w:val="24"/>
              </w:rPr>
              <w:t xml:space="preserve"> </w:t>
            </w:r>
            <w:r w:rsidRPr="00A537A4">
              <w:rPr>
                <w:rFonts w:cstheme="minorHAnsi"/>
                <w:sz w:val="24"/>
                <w:szCs w:val="24"/>
                <w:shd w:val="clear" w:color="auto" w:fill="FFFFFF"/>
              </w:rPr>
              <w:t xml:space="preserve">A significant improvement with the improved ability of young learners, for whom socialisation opportunities were curtailed is an improved ability to resolve conflict and </w:t>
            </w:r>
            <w:r w:rsidR="003D1AC7" w:rsidRPr="00A537A4">
              <w:rPr>
                <w:rFonts w:cstheme="minorHAnsi"/>
                <w:sz w:val="24"/>
                <w:szCs w:val="24"/>
                <w:shd w:val="clear" w:color="auto" w:fill="FFFFFF"/>
              </w:rPr>
              <w:t xml:space="preserve">collaboratively </w:t>
            </w:r>
            <w:r w:rsidRPr="00A537A4">
              <w:rPr>
                <w:rFonts w:cstheme="minorHAnsi"/>
                <w:sz w:val="24"/>
                <w:szCs w:val="24"/>
                <w:shd w:val="clear" w:color="auto" w:fill="FFFFFF"/>
              </w:rPr>
              <w:t>problem solve during play.</w:t>
            </w:r>
            <w:r w:rsidR="00AB2E27" w:rsidRPr="00A537A4">
              <w:rPr>
                <w:rFonts w:cstheme="minorHAnsi"/>
                <w:sz w:val="24"/>
                <w:szCs w:val="24"/>
              </w:rPr>
              <w:t xml:space="preserve"> </w:t>
            </w:r>
          </w:p>
          <w:p w14:paraId="64BC6FD9" w14:textId="6E8CDFBC" w:rsidR="00B91609" w:rsidRPr="00A537A4" w:rsidRDefault="00AB2E27" w:rsidP="00AB2E27">
            <w:pPr>
              <w:pStyle w:val="ListParagraph"/>
              <w:numPr>
                <w:ilvl w:val="0"/>
                <w:numId w:val="5"/>
              </w:numPr>
              <w:tabs>
                <w:tab w:val="left" w:pos="264"/>
              </w:tabs>
              <w:rPr>
                <w:rFonts w:cstheme="minorHAnsi"/>
                <w:sz w:val="24"/>
                <w:szCs w:val="24"/>
              </w:rPr>
            </w:pPr>
            <w:r w:rsidRPr="00A537A4">
              <w:rPr>
                <w:rFonts w:cstheme="minorHAnsi"/>
                <w:sz w:val="24"/>
                <w:szCs w:val="24"/>
              </w:rPr>
              <w:t>A reduction the number referrals to nurture and the forum with more learners presenting as ready to learn.  The provision in targeted HWB and Inclusion is sector leading.</w:t>
            </w:r>
          </w:p>
          <w:p w14:paraId="15A33850" w14:textId="77777777" w:rsidR="00B91609" w:rsidRPr="00A537A4" w:rsidRDefault="00B91609" w:rsidP="00E230F8">
            <w:pPr>
              <w:pStyle w:val="ListParagraph"/>
              <w:spacing w:after="200" w:line="276" w:lineRule="auto"/>
              <w:rPr>
                <w:rFonts w:cstheme="minorHAnsi"/>
                <w:sz w:val="24"/>
                <w:szCs w:val="24"/>
              </w:rPr>
            </w:pPr>
          </w:p>
          <w:p w14:paraId="19A78EB8" w14:textId="6B045B21" w:rsidR="008A082B" w:rsidRPr="00A537A4" w:rsidRDefault="00AB2E27" w:rsidP="008A082B">
            <w:pPr>
              <w:pStyle w:val="ListParagraph"/>
              <w:numPr>
                <w:ilvl w:val="0"/>
                <w:numId w:val="5"/>
              </w:numPr>
              <w:spacing w:after="200" w:line="276" w:lineRule="auto"/>
              <w:rPr>
                <w:rFonts w:cstheme="minorHAnsi"/>
                <w:sz w:val="24"/>
                <w:szCs w:val="24"/>
              </w:rPr>
            </w:pPr>
            <w:r w:rsidRPr="00A537A4">
              <w:rPr>
                <w:rFonts w:cstheme="minorHAnsi"/>
                <w:sz w:val="24"/>
                <w:szCs w:val="24"/>
              </w:rPr>
              <w:t xml:space="preserve">The </w:t>
            </w:r>
            <w:r w:rsidR="00B91609" w:rsidRPr="00A537A4">
              <w:rPr>
                <w:rFonts w:cstheme="minorHAnsi"/>
                <w:sz w:val="24"/>
                <w:szCs w:val="24"/>
              </w:rPr>
              <w:t>P</w:t>
            </w:r>
            <w:r w:rsidRPr="00A537A4">
              <w:rPr>
                <w:rFonts w:cstheme="minorHAnsi"/>
                <w:sz w:val="24"/>
                <w:szCs w:val="24"/>
              </w:rPr>
              <w:t xml:space="preserve">rincipal </w:t>
            </w:r>
            <w:r w:rsidR="00B91609" w:rsidRPr="00A537A4">
              <w:rPr>
                <w:rFonts w:cstheme="minorHAnsi"/>
                <w:sz w:val="24"/>
                <w:szCs w:val="24"/>
              </w:rPr>
              <w:t>T</w:t>
            </w:r>
            <w:r w:rsidRPr="00A537A4">
              <w:rPr>
                <w:rFonts w:cstheme="minorHAnsi"/>
                <w:sz w:val="24"/>
                <w:szCs w:val="24"/>
              </w:rPr>
              <w:t>eacher  Health, Wellbeing and</w:t>
            </w:r>
            <w:r w:rsidR="00B91609" w:rsidRPr="00A537A4">
              <w:rPr>
                <w:rFonts w:cstheme="minorHAnsi"/>
                <w:sz w:val="24"/>
                <w:szCs w:val="24"/>
              </w:rPr>
              <w:t xml:space="preserve"> Inclusion has led </w:t>
            </w:r>
            <w:r w:rsidRPr="00A537A4">
              <w:rPr>
                <w:rFonts w:cstheme="minorHAnsi"/>
                <w:sz w:val="24"/>
                <w:szCs w:val="24"/>
              </w:rPr>
              <w:t xml:space="preserve"> a revision </w:t>
            </w:r>
            <w:r w:rsidR="00B91609" w:rsidRPr="00A537A4">
              <w:rPr>
                <w:rFonts w:cstheme="minorHAnsi"/>
                <w:sz w:val="24"/>
                <w:szCs w:val="24"/>
              </w:rPr>
              <w:t xml:space="preserve">of our whole school nurturing approach which has led to a 62% decrease in unplanned interventions this session. This is more than double our 30% target for the period. </w:t>
            </w:r>
            <w:r w:rsidR="003D1AC7" w:rsidRPr="00A537A4">
              <w:rPr>
                <w:rFonts w:cstheme="minorHAnsi"/>
                <w:sz w:val="24"/>
                <w:szCs w:val="24"/>
              </w:rPr>
              <w:t xml:space="preserve">Many instances of </w:t>
            </w:r>
            <w:r w:rsidR="003D1AC7" w:rsidRPr="00A537A4">
              <w:rPr>
                <w:rFonts w:eastAsia="+mn-ea" w:cstheme="minorHAnsi"/>
                <w:kern w:val="24"/>
                <w:sz w:val="24"/>
                <w:szCs w:val="24"/>
              </w:rPr>
              <w:t>dysregulated behaviour have been reduced and this has had a positive  impact on learning and teaching for these pupils and their peers</w:t>
            </w:r>
            <w:r w:rsidRPr="00A537A4">
              <w:rPr>
                <w:rFonts w:eastAsia="+mn-ea" w:cstheme="minorHAnsi"/>
                <w:kern w:val="24"/>
                <w:sz w:val="24"/>
                <w:szCs w:val="24"/>
              </w:rPr>
              <w:t xml:space="preserve">. The March 23 Validated Self Evaluation Review acknowledged the processes and practices as an area of school best practice. </w:t>
            </w:r>
          </w:p>
          <w:p w14:paraId="527CD470" w14:textId="3CF5EC84" w:rsidR="000C72B8" w:rsidRPr="00A537A4" w:rsidRDefault="00056E93" w:rsidP="000C72B8">
            <w:pPr>
              <w:pStyle w:val="ListParagraph"/>
              <w:numPr>
                <w:ilvl w:val="0"/>
                <w:numId w:val="14"/>
              </w:numPr>
              <w:shd w:val="clear" w:color="auto" w:fill="FFFFFF"/>
              <w:textAlignment w:val="baseline"/>
              <w:rPr>
                <w:rFonts w:eastAsia="Times New Roman" w:cstheme="minorHAnsi"/>
                <w:sz w:val="24"/>
                <w:szCs w:val="24"/>
                <w:lang w:eastAsia="en-GB"/>
              </w:rPr>
            </w:pPr>
            <w:r w:rsidRPr="00A537A4">
              <w:rPr>
                <w:rFonts w:eastAsia="Times New Roman" w:cstheme="minorHAnsi"/>
                <w:sz w:val="24"/>
                <w:szCs w:val="24"/>
                <w:lang w:eastAsia="en-GB"/>
              </w:rPr>
              <w:t xml:space="preserve">From our </w:t>
            </w:r>
            <w:r w:rsidR="001B36E8" w:rsidRPr="00A537A4">
              <w:rPr>
                <w:rFonts w:eastAsia="Times New Roman" w:cstheme="minorHAnsi"/>
                <w:sz w:val="24"/>
                <w:szCs w:val="24"/>
                <w:lang w:eastAsia="en-GB"/>
              </w:rPr>
              <w:t xml:space="preserve">learner </w:t>
            </w:r>
            <w:r w:rsidRPr="00A537A4">
              <w:rPr>
                <w:rFonts w:eastAsia="Times New Roman" w:cstheme="minorHAnsi"/>
                <w:sz w:val="24"/>
                <w:szCs w:val="24"/>
                <w:lang w:eastAsia="en-GB"/>
              </w:rPr>
              <w:t xml:space="preserve">presentation / behaviour </w:t>
            </w:r>
            <w:r w:rsidR="000C72B8" w:rsidRPr="00A537A4">
              <w:rPr>
                <w:rFonts w:eastAsia="Times New Roman" w:cstheme="minorHAnsi"/>
                <w:sz w:val="24"/>
                <w:szCs w:val="24"/>
                <w:lang w:eastAsia="en-GB"/>
              </w:rPr>
              <w:t>t</w:t>
            </w:r>
            <w:r w:rsidRPr="00A537A4">
              <w:rPr>
                <w:rFonts w:eastAsia="Times New Roman" w:cstheme="minorHAnsi"/>
                <w:sz w:val="24"/>
                <w:szCs w:val="24"/>
                <w:lang w:eastAsia="en-GB"/>
              </w:rPr>
              <w:t>racking data we can see, year to</w:t>
            </w:r>
            <w:r w:rsidR="000C72B8" w:rsidRPr="00A537A4">
              <w:rPr>
                <w:rFonts w:eastAsia="Times New Roman" w:cstheme="minorHAnsi"/>
                <w:sz w:val="24"/>
                <w:szCs w:val="24"/>
                <w:lang w:eastAsia="en-GB"/>
              </w:rPr>
              <w:t xml:space="preserve"> year, a 12% decrease in the interventions required across the school. </w:t>
            </w:r>
            <w:r w:rsidRPr="00A537A4">
              <w:rPr>
                <w:rFonts w:eastAsia="Times New Roman" w:cstheme="minorHAnsi"/>
                <w:sz w:val="24"/>
                <w:szCs w:val="24"/>
                <w:lang w:eastAsia="en-GB"/>
              </w:rPr>
              <w:t xml:space="preserve">Analysis shows a shift </w:t>
            </w:r>
            <w:r w:rsidR="000C72B8" w:rsidRPr="00A537A4">
              <w:rPr>
                <w:rFonts w:eastAsia="Times New Roman" w:cstheme="minorHAnsi"/>
                <w:sz w:val="24"/>
                <w:szCs w:val="24"/>
                <w:lang w:eastAsia="en-GB"/>
              </w:rPr>
              <w:t xml:space="preserve"> in the interventions being used and a marked decrease in the need for SLT- due to teachers clearly following our RTLRTC </w:t>
            </w:r>
            <w:r w:rsidR="00E07C36" w:rsidRPr="00A537A4">
              <w:rPr>
                <w:rFonts w:eastAsia="Times New Roman" w:cstheme="minorHAnsi"/>
                <w:sz w:val="24"/>
                <w:szCs w:val="24"/>
                <w:lang w:eastAsia="en-GB"/>
              </w:rPr>
              <w:t xml:space="preserve">(Ready to Learn, Ready to Care) </w:t>
            </w:r>
            <w:r w:rsidR="000C72B8" w:rsidRPr="00A537A4">
              <w:rPr>
                <w:rFonts w:eastAsia="Times New Roman" w:cstheme="minorHAnsi"/>
                <w:sz w:val="24"/>
                <w:szCs w:val="24"/>
                <w:lang w:eastAsia="en-GB"/>
              </w:rPr>
              <w:t>behaviour policy stages.  </w:t>
            </w:r>
          </w:p>
          <w:p w14:paraId="19EEAC86" w14:textId="77777777" w:rsidR="000C72B8" w:rsidRPr="00A537A4" w:rsidRDefault="000C72B8" w:rsidP="00267FE3">
            <w:pPr>
              <w:pStyle w:val="ListParagraph"/>
              <w:numPr>
                <w:ilvl w:val="0"/>
                <w:numId w:val="14"/>
              </w:numPr>
              <w:shd w:val="clear" w:color="auto" w:fill="FFFFFF"/>
              <w:textAlignment w:val="baseline"/>
              <w:rPr>
                <w:rFonts w:eastAsia="Times New Roman" w:cstheme="minorHAnsi"/>
                <w:sz w:val="24"/>
                <w:szCs w:val="24"/>
                <w:lang w:eastAsia="en-GB"/>
              </w:rPr>
            </w:pPr>
            <w:r w:rsidRPr="00A537A4">
              <w:rPr>
                <w:rFonts w:eastAsia="Times New Roman" w:cstheme="minorHAnsi"/>
                <w:sz w:val="24"/>
                <w:szCs w:val="24"/>
                <w:lang w:eastAsia="en-GB"/>
              </w:rPr>
              <w:t>SLT interventions decreased by 37%</w:t>
            </w:r>
          </w:p>
          <w:p w14:paraId="745D505E" w14:textId="77777777" w:rsidR="000C72B8" w:rsidRPr="00A537A4" w:rsidRDefault="000C72B8" w:rsidP="00267FE3">
            <w:pPr>
              <w:pStyle w:val="ListParagraph"/>
              <w:numPr>
                <w:ilvl w:val="0"/>
                <w:numId w:val="14"/>
              </w:numPr>
              <w:shd w:val="clear" w:color="auto" w:fill="FFFFFF"/>
              <w:textAlignment w:val="baseline"/>
              <w:rPr>
                <w:rFonts w:eastAsia="Times New Roman" w:cstheme="minorHAnsi"/>
                <w:sz w:val="24"/>
                <w:szCs w:val="24"/>
                <w:lang w:eastAsia="en-GB"/>
              </w:rPr>
            </w:pPr>
            <w:r w:rsidRPr="00A537A4">
              <w:rPr>
                <w:rFonts w:eastAsia="Times New Roman" w:cstheme="minorHAnsi"/>
                <w:sz w:val="24"/>
                <w:szCs w:val="24"/>
                <w:lang w:eastAsia="en-GB"/>
              </w:rPr>
              <w:t>Unplanned Inclusion Zone use decreased by 21%</w:t>
            </w:r>
          </w:p>
          <w:p w14:paraId="3AE10F20" w14:textId="77777777" w:rsidR="000C72B8" w:rsidRPr="00A537A4" w:rsidRDefault="000C72B8" w:rsidP="00267FE3">
            <w:pPr>
              <w:pStyle w:val="ListParagraph"/>
              <w:numPr>
                <w:ilvl w:val="0"/>
                <w:numId w:val="14"/>
              </w:numPr>
              <w:shd w:val="clear" w:color="auto" w:fill="FFFFFF"/>
              <w:textAlignment w:val="baseline"/>
              <w:rPr>
                <w:rFonts w:eastAsia="Times New Roman" w:cstheme="minorHAnsi"/>
                <w:sz w:val="24"/>
                <w:szCs w:val="24"/>
                <w:lang w:eastAsia="en-GB"/>
              </w:rPr>
            </w:pPr>
            <w:r w:rsidRPr="00A537A4">
              <w:rPr>
                <w:rFonts w:eastAsia="Times New Roman" w:cstheme="minorHAnsi"/>
                <w:sz w:val="24"/>
                <w:szCs w:val="24"/>
                <w:lang w:eastAsia="en-GB"/>
              </w:rPr>
              <w:t>Time Out intervention (stage 3) increased by 164%</w:t>
            </w:r>
          </w:p>
          <w:p w14:paraId="1FD0C14E" w14:textId="32830D5C" w:rsidR="000C72B8" w:rsidRPr="00A537A4" w:rsidRDefault="000C72B8" w:rsidP="000C72B8">
            <w:pPr>
              <w:pStyle w:val="ListParagraph"/>
              <w:numPr>
                <w:ilvl w:val="0"/>
                <w:numId w:val="14"/>
              </w:numPr>
              <w:shd w:val="clear" w:color="auto" w:fill="FFFFFF"/>
              <w:textAlignment w:val="baseline"/>
              <w:rPr>
                <w:rFonts w:eastAsia="Times New Roman" w:cstheme="minorHAnsi"/>
                <w:sz w:val="24"/>
                <w:szCs w:val="24"/>
                <w:lang w:eastAsia="en-GB"/>
              </w:rPr>
            </w:pPr>
            <w:r w:rsidRPr="00A537A4">
              <w:rPr>
                <w:rFonts w:eastAsia="Times New Roman" w:cstheme="minorHAnsi"/>
                <w:sz w:val="24"/>
                <w:szCs w:val="24"/>
                <w:lang w:eastAsia="en-GB"/>
              </w:rPr>
              <w:t>Restorative conversations increased by 24%</w:t>
            </w:r>
          </w:p>
          <w:p w14:paraId="68A452D1" w14:textId="160FD70C" w:rsidR="00056E93" w:rsidRPr="00A537A4" w:rsidRDefault="00056E93" w:rsidP="000C72B8">
            <w:pPr>
              <w:pStyle w:val="ListParagraph"/>
              <w:numPr>
                <w:ilvl w:val="0"/>
                <w:numId w:val="14"/>
              </w:numPr>
              <w:shd w:val="clear" w:color="auto" w:fill="FFFFFF"/>
              <w:textAlignment w:val="baseline"/>
              <w:rPr>
                <w:rFonts w:eastAsia="Times New Roman" w:cstheme="minorHAnsi"/>
                <w:sz w:val="24"/>
                <w:szCs w:val="24"/>
                <w:lang w:eastAsia="en-GB"/>
              </w:rPr>
            </w:pPr>
            <w:r w:rsidRPr="00A537A4">
              <w:rPr>
                <w:rFonts w:eastAsia="Times New Roman" w:cstheme="minorHAnsi"/>
                <w:sz w:val="24"/>
                <w:szCs w:val="24"/>
                <w:lang w:eastAsia="en-GB"/>
              </w:rPr>
              <w:t xml:space="preserve">25% of pupils are supported by the regulations station, inclusion zone and Rainbow Room in any give week. </w:t>
            </w:r>
          </w:p>
          <w:p w14:paraId="2C81D67F" w14:textId="0B205513" w:rsidR="00267FE3" w:rsidRPr="00A537A4" w:rsidRDefault="000C72B8" w:rsidP="00267FE3">
            <w:pPr>
              <w:pStyle w:val="ListParagraph"/>
              <w:numPr>
                <w:ilvl w:val="0"/>
                <w:numId w:val="14"/>
              </w:numPr>
              <w:shd w:val="clear" w:color="auto" w:fill="FFFFFF"/>
              <w:textAlignment w:val="baseline"/>
              <w:rPr>
                <w:rFonts w:eastAsia="Times New Roman" w:cstheme="minorHAnsi"/>
                <w:sz w:val="24"/>
                <w:szCs w:val="24"/>
                <w:lang w:eastAsia="en-GB"/>
              </w:rPr>
            </w:pPr>
            <w:r w:rsidRPr="00A537A4">
              <w:rPr>
                <w:rFonts w:eastAsia="Times New Roman" w:cstheme="minorHAnsi"/>
                <w:sz w:val="24"/>
                <w:szCs w:val="24"/>
                <w:lang w:eastAsia="en-GB"/>
              </w:rPr>
              <w:t>This clearly shows that our</w:t>
            </w:r>
            <w:r w:rsidR="00267FE3" w:rsidRPr="00A537A4">
              <w:rPr>
                <w:rFonts w:eastAsia="Times New Roman" w:cstheme="minorHAnsi"/>
                <w:sz w:val="24"/>
                <w:szCs w:val="24"/>
                <w:lang w:eastAsia="en-GB"/>
              </w:rPr>
              <w:t xml:space="preserve"> (regulation station) time outs, </w:t>
            </w:r>
            <w:r w:rsidRPr="00A537A4">
              <w:rPr>
                <w:rFonts w:eastAsia="Times New Roman" w:cstheme="minorHAnsi"/>
                <w:sz w:val="24"/>
                <w:szCs w:val="24"/>
                <w:lang w:eastAsia="en-GB"/>
              </w:rPr>
              <w:t>are giving our pupils the opportunity to reflect, make more positive choices and return to class without th</w:t>
            </w:r>
            <w:r w:rsidR="00267FE3" w:rsidRPr="00A537A4">
              <w:rPr>
                <w:rFonts w:eastAsia="Times New Roman" w:cstheme="minorHAnsi"/>
                <w:sz w:val="24"/>
                <w:szCs w:val="24"/>
                <w:lang w:eastAsia="en-GB"/>
              </w:rPr>
              <w:t>e need for further intervention</w:t>
            </w:r>
          </w:p>
          <w:p w14:paraId="2470B152" w14:textId="77777777" w:rsidR="00AB2E27" w:rsidRPr="00A537A4" w:rsidRDefault="000C72B8" w:rsidP="001C7087">
            <w:pPr>
              <w:pStyle w:val="ListParagraph"/>
              <w:numPr>
                <w:ilvl w:val="0"/>
                <w:numId w:val="14"/>
              </w:numPr>
              <w:shd w:val="clear" w:color="auto" w:fill="FFFFFF"/>
              <w:textAlignment w:val="baseline"/>
              <w:rPr>
                <w:rFonts w:eastAsia="Times New Roman" w:cstheme="minorHAnsi"/>
                <w:sz w:val="24"/>
                <w:szCs w:val="24"/>
                <w:lang w:eastAsia="en-GB"/>
              </w:rPr>
            </w:pPr>
            <w:r w:rsidRPr="00A537A4">
              <w:rPr>
                <w:rFonts w:eastAsia="Times New Roman" w:cstheme="minorHAnsi"/>
                <w:sz w:val="24"/>
                <w:szCs w:val="24"/>
                <w:lang w:eastAsia="en-GB"/>
              </w:rPr>
              <w:lastRenderedPageBreak/>
              <w:t>Play therapist has worked with 18 pupils over this academic session. 100% of families reported improved outcomes on their Strengths and Difficulties questionnaires as did 100% of teaching staff.</w:t>
            </w:r>
          </w:p>
          <w:p w14:paraId="335D845D" w14:textId="62293C4D" w:rsidR="00AB2E27" w:rsidRPr="00A537A4" w:rsidRDefault="00AB2E27" w:rsidP="001C7087">
            <w:pPr>
              <w:pStyle w:val="ListParagraph"/>
              <w:numPr>
                <w:ilvl w:val="0"/>
                <w:numId w:val="14"/>
              </w:numPr>
              <w:shd w:val="clear" w:color="auto" w:fill="FFFFFF"/>
              <w:textAlignment w:val="baseline"/>
              <w:rPr>
                <w:rFonts w:eastAsia="Times New Roman" w:cstheme="minorHAnsi"/>
                <w:sz w:val="24"/>
                <w:szCs w:val="24"/>
                <w:lang w:eastAsia="en-GB"/>
              </w:rPr>
            </w:pPr>
            <w:r w:rsidRPr="00A537A4">
              <w:rPr>
                <w:rFonts w:eastAsia="Times New Roman" w:cstheme="minorHAnsi"/>
                <w:sz w:val="24"/>
                <w:szCs w:val="24"/>
                <w:lang w:eastAsia="en-GB"/>
              </w:rPr>
              <w:t xml:space="preserve">In the Nursery, </w:t>
            </w:r>
            <w:r w:rsidR="001B36E8" w:rsidRPr="00A537A4">
              <w:rPr>
                <w:rFonts w:eastAsia="Times New Roman" w:cstheme="minorHAnsi"/>
                <w:sz w:val="24"/>
                <w:szCs w:val="24"/>
                <w:lang w:eastAsia="en-GB"/>
              </w:rPr>
              <w:t>a</w:t>
            </w:r>
            <w:r w:rsidR="004C0C9F" w:rsidRPr="00A537A4">
              <w:rPr>
                <w:rFonts w:eastAsia="Times New Roman" w:cstheme="minorHAnsi"/>
                <w:sz w:val="24"/>
                <w:szCs w:val="24"/>
                <w:lang w:eastAsia="en-GB"/>
              </w:rPr>
              <w:t>ll staff have had Leuven scale training or have been refreshed in the Leuven Scale process. Using the scale has allowed staff to target children and support their emotional wellbeing.</w:t>
            </w:r>
            <w:r w:rsidR="00156672" w:rsidRPr="00A537A4">
              <w:rPr>
                <w:rFonts w:eastAsia="Times New Roman" w:cstheme="minorHAnsi"/>
                <w:sz w:val="24"/>
                <w:szCs w:val="24"/>
                <w:lang w:eastAsia="en-GB"/>
              </w:rPr>
              <w:t xml:space="preserve"> </w:t>
            </w:r>
            <w:r w:rsidRPr="00A537A4">
              <w:rPr>
                <w:rFonts w:eastAsia="Times New Roman" w:cstheme="minorHAnsi"/>
                <w:sz w:val="24"/>
                <w:szCs w:val="24"/>
                <w:lang w:eastAsia="en-GB"/>
              </w:rPr>
              <w:t xml:space="preserve">The information gained is used at staff / leadership reviews of planning and enables learners to be better understood and have their needs better met. </w:t>
            </w:r>
          </w:p>
          <w:p w14:paraId="7DCCE1FC" w14:textId="7975B2E9" w:rsidR="00156672" w:rsidRPr="00A537A4" w:rsidRDefault="00156672" w:rsidP="001C7087">
            <w:pPr>
              <w:pStyle w:val="ListParagraph"/>
              <w:numPr>
                <w:ilvl w:val="0"/>
                <w:numId w:val="14"/>
              </w:numPr>
              <w:shd w:val="clear" w:color="auto" w:fill="FFFFFF"/>
              <w:textAlignment w:val="baseline"/>
              <w:rPr>
                <w:rFonts w:eastAsia="Times New Roman" w:cstheme="minorHAnsi"/>
                <w:sz w:val="24"/>
                <w:szCs w:val="24"/>
                <w:lang w:eastAsia="en-GB"/>
              </w:rPr>
            </w:pPr>
            <w:r w:rsidRPr="00A537A4">
              <w:rPr>
                <w:rFonts w:eastAsia="Times New Roman" w:cstheme="minorHAnsi"/>
                <w:sz w:val="24"/>
                <w:szCs w:val="24"/>
                <w:lang w:eastAsia="en-GB"/>
              </w:rPr>
              <w:t>All staff have been refreshed on the Five Step Approach to Emotional Coaching and all new st</w:t>
            </w:r>
            <w:r w:rsidR="00056E93" w:rsidRPr="00A537A4">
              <w:rPr>
                <w:rFonts w:eastAsia="Times New Roman" w:cstheme="minorHAnsi"/>
                <w:sz w:val="24"/>
                <w:szCs w:val="24"/>
                <w:lang w:eastAsia="en-GB"/>
              </w:rPr>
              <w:t xml:space="preserve">aff have undertaken the training increasing staff confidence </w:t>
            </w:r>
            <w:r w:rsidRPr="00A537A4">
              <w:rPr>
                <w:rFonts w:eastAsia="Times New Roman" w:cstheme="minorHAnsi"/>
                <w:sz w:val="24"/>
                <w:szCs w:val="24"/>
                <w:lang w:eastAsia="en-GB"/>
              </w:rPr>
              <w:t xml:space="preserve">in supporting children to self-regulate using this approach and this is carried out effectively in our well-resourced Chill Out zone.  </w:t>
            </w:r>
          </w:p>
          <w:p w14:paraId="7C63CA83" w14:textId="77777777" w:rsidR="00461399" w:rsidRPr="00A537A4" w:rsidRDefault="00461399" w:rsidP="000C72B8">
            <w:pPr>
              <w:pStyle w:val="Default"/>
              <w:ind w:left="1440"/>
              <w:rPr>
                <w:rFonts w:asciiTheme="minorHAnsi" w:hAnsiTheme="minorHAnsi" w:cstheme="minorHAnsi"/>
                <w:color w:val="auto"/>
              </w:rPr>
            </w:pPr>
          </w:p>
        </w:tc>
      </w:tr>
      <w:tr w:rsidR="00461399" w:rsidRPr="00A537A4" w14:paraId="0E1EB52A" w14:textId="77777777" w:rsidTr="001545DC">
        <w:tc>
          <w:tcPr>
            <w:tcW w:w="10485" w:type="dxa"/>
            <w:gridSpan w:val="2"/>
          </w:tcPr>
          <w:p w14:paraId="5C613DBB" w14:textId="77777777" w:rsidR="00461399" w:rsidRPr="00A537A4" w:rsidRDefault="00461399" w:rsidP="001545DC">
            <w:pPr>
              <w:rPr>
                <w:rFonts w:cstheme="minorHAnsi"/>
                <w:sz w:val="24"/>
                <w:szCs w:val="24"/>
              </w:rPr>
            </w:pPr>
            <w:r w:rsidRPr="00A537A4">
              <w:rPr>
                <w:rFonts w:cstheme="minorHAnsi"/>
                <w:sz w:val="24"/>
                <w:szCs w:val="24"/>
              </w:rPr>
              <w:lastRenderedPageBreak/>
              <w:t xml:space="preserve">Next steps: </w:t>
            </w:r>
          </w:p>
          <w:p w14:paraId="198A12E4" w14:textId="7E142672" w:rsidR="00461399" w:rsidRPr="00A537A4" w:rsidRDefault="00267FE3" w:rsidP="00267FE3">
            <w:pPr>
              <w:pStyle w:val="ListParagraph"/>
              <w:numPr>
                <w:ilvl w:val="0"/>
                <w:numId w:val="15"/>
              </w:numPr>
              <w:rPr>
                <w:rFonts w:cstheme="minorHAnsi"/>
                <w:sz w:val="24"/>
                <w:szCs w:val="24"/>
              </w:rPr>
            </w:pPr>
            <w:r w:rsidRPr="00A537A4">
              <w:rPr>
                <w:rFonts w:cstheme="minorHAnsi"/>
                <w:sz w:val="24"/>
                <w:szCs w:val="24"/>
              </w:rPr>
              <w:t>Continue to develop and enhance our play provision to include a greater emphasis on outdoor play</w:t>
            </w:r>
          </w:p>
          <w:p w14:paraId="6AD5969E" w14:textId="358000EA" w:rsidR="00AC59DE" w:rsidRPr="00A537A4" w:rsidRDefault="00267FE3" w:rsidP="00AC59DE">
            <w:pPr>
              <w:pStyle w:val="ListParagraph"/>
              <w:numPr>
                <w:ilvl w:val="0"/>
                <w:numId w:val="15"/>
              </w:numPr>
              <w:rPr>
                <w:rFonts w:cstheme="minorHAnsi"/>
                <w:sz w:val="24"/>
                <w:szCs w:val="24"/>
              </w:rPr>
            </w:pPr>
            <w:r w:rsidRPr="00A537A4">
              <w:rPr>
                <w:rFonts w:cstheme="minorHAnsi"/>
                <w:sz w:val="24"/>
                <w:szCs w:val="24"/>
              </w:rPr>
              <w:t xml:space="preserve">Continue to evolve our innovative approach to whole school nurture, building on the huge successes of the past 23 months. </w:t>
            </w:r>
          </w:p>
          <w:p w14:paraId="54B92BB1" w14:textId="46DAB3C3" w:rsidR="00AC59DE" w:rsidRPr="00A537A4" w:rsidRDefault="00AC59DE" w:rsidP="00AC59DE">
            <w:pPr>
              <w:rPr>
                <w:rFonts w:cstheme="minorHAnsi"/>
                <w:sz w:val="24"/>
                <w:szCs w:val="24"/>
              </w:rPr>
            </w:pPr>
            <w:r w:rsidRPr="00A537A4">
              <w:rPr>
                <w:rFonts w:cstheme="minorHAnsi"/>
                <w:sz w:val="24"/>
                <w:szCs w:val="24"/>
              </w:rPr>
              <w:t xml:space="preserve">Nursery </w:t>
            </w:r>
          </w:p>
          <w:p w14:paraId="46890920" w14:textId="77777777" w:rsidR="00AC59DE" w:rsidRPr="00A537A4" w:rsidRDefault="00042829" w:rsidP="001B36E8">
            <w:pPr>
              <w:pStyle w:val="ListParagraph"/>
              <w:numPr>
                <w:ilvl w:val="0"/>
                <w:numId w:val="19"/>
              </w:numPr>
              <w:rPr>
                <w:rFonts w:cstheme="minorHAnsi"/>
                <w:sz w:val="24"/>
                <w:szCs w:val="24"/>
              </w:rPr>
            </w:pPr>
            <w:r w:rsidRPr="00A537A4">
              <w:rPr>
                <w:rFonts w:cstheme="minorHAnsi"/>
                <w:sz w:val="24"/>
                <w:szCs w:val="24"/>
              </w:rPr>
              <w:t>Continue to e</w:t>
            </w:r>
            <w:r w:rsidR="00F62676" w:rsidRPr="00A537A4">
              <w:rPr>
                <w:rFonts w:cstheme="minorHAnsi"/>
                <w:sz w:val="24"/>
                <w:szCs w:val="24"/>
              </w:rPr>
              <w:t>mbed</w:t>
            </w:r>
            <w:r w:rsidRPr="00A537A4">
              <w:rPr>
                <w:rFonts w:cstheme="minorHAnsi"/>
                <w:sz w:val="24"/>
                <w:szCs w:val="24"/>
              </w:rPr>
              <w:t xml:space="preserve"> the</w:t>
            </w:r>
            <w:r w:rsidR="00F62676" w:rsidRPr="00A537A4">
              <w:rPr>
                <w:rFonts w:cstheme="minorHAnsi"/>
                <w:sz w:val="24"/>
                <w:szCs w:val="24"/>
              </w:rPr>
              <w:t xml:space="preserve"> Leuven Scale process into nursery</w:t>
            </w:r>
            <w:r w:rsidRPr="00A537A4">
              <w:rPr>
                <w:rFonts w:cstheme="minorHAnsi"/>
                <w:sz w:val="24"/>
                <w:szCs w:val="24"/>
              </w:rPr>
              <w:t xml:space="preserve"> practice. </w:t>
            </w:r>
          </w:p>
          <w:p w14:paraId="28C66C60" w14:textId="0D79B426" w:rsidR="00643DDB" w:rsidRPr="00A537A4" w:rsidRDefault="00AC59DE" w:rsidP="001B36E8">
            <w:pPr>
              <w:pStyle w:val="ListParagraph"/>
              <w:numPr>
                <w:ilvl w:val="0"/>
                <w:numId w:val="19"/>
              </w:numPr>
              <w:rPr>
                <w:rFonts w:cstheme="minorHAnsi"/>
                <w:sz w:val="24"/>
                <w:szCs w:val="24"/>
              </w:rPr>
            </w:pPr>
            <w:r w:rsidRPr="00A537A4">
              <w:rPr>
                <w:rFonts w:cstheme="minorHAnsi"/>
                <w:sz w:val="24"/>
                <w:szCs w:val="24"/>
              </w:rPr>
              <w:t xml:space="preserve">Undertake </w:t>
            </w:r>
            <w:r w:rsidR="00042829" w:rsidRPr="00A537A4">
              <w:rPr>
                <w:rFonts w:cstheme="minorHAnsi"/>
                <w:sz w:val="24"/>
                <w:szCs w:val="24"/>
              </w:rPr>
              <w:t>Leuven Scale observations at beginning of term to establish</w:t>
            </w:r>
            <w:r w:rsidRPr="00A537A4">
              <w:rPr>
                <w:rFonts w:cstheme="minorHAnsi"/>
                <w:sz w:val="24"/>
                <w:szCs w:val="24"/>
              </w:rPr>
              <w:t xml:space="preserve"> a baseline for</w:t>
            </w:r>
            <w:r w:rsidR="00042829" w:rsidRPr="00A537A4">
              <w:rPr>
                <w:rFonts w:cstheme="minorHAnsi"/>
                <w:sz w:val="24"/>
                <w:szCs w:val="24"/>
              </w:rPr>
              <w:t xml:space="preserve"> each child’s wellbeing level and their readiness to learn.</w:t>
            </w:r>
            <w:r w:rsidR="00F62676" w:rsidRPr="00A537A4">
              <w:rPr>
                <w:rFonts w:cstheme="minorHAnsi"/>
                <w:sz w:val="24"/>
                <w:szCs w:val="24"/>
              </w:rPr>
              <w:t xml:space="preserve"> </w:t>
            </w:r>
          </w:p>
          <w:p w14:paraId="0079EA9F" w14:textId="611CD2FA" w:rsidR="00042829" w:rsidRPr="00A537A4" w:rsidRDefault="00042829" w:rsidP="001B36E8">
            <w:pPr>
              <w:pStyle w:val="ListParagraph"/>
              <w:numPr>
                <w:ilvl w:val="0"/>
                <w:numId w:val="19"/>
              </w:numPr>
              <w:rPr>
                <w:rFonts w:cstheme="minorHAnsi"/>
                <w:sz w:val="24"/>
                <w:szCs w:val="24"/>
              </w:rPr>
            </w:pPr>
            <w:r w:rsidRPr="00A537A4">
              <w:rPr>
                <w:rFonts w:cstheme="minorHAnsi"/>
                <w:sz w:val="24"/>
                <w:szCs w:val="24"/>
              </w:rPr>
              <w:t>Continue to support children’s emotional regulation through the use of our Chill Zone and Five Step Approach to Emotional Coaching.</w:t>
            </w:r>
          </w:p>
          <w:p w14:paraId="04D2732B" w14:textId="77777777" w:rsidR="00643DDB" w:rsidRPr="00A537A4" w:rsidRDefault="00643DDB" w:rsidP="00643DDB">
            <w:pPr>
              <w:rPr>
                <w:rFonts w:cstheme="minorHAnsi"/>
                <w:sz w:val="24"/>
                <w:szCs w:val="24"/>
              </w:rPr>
            </w:pPr>
          </w:p>
          <w:p w14:paraId="6D2A62D7" w14:textId="405954B4" w:rsidR="00461399" w:rsidRPr="00A537A4" w:rsidRDefault="00461399" w:rsidP="00267FE3">
            <w:pPr>
              <w:rPr>
                <w:rFonts w:cstheme="minorHAnsi"/>
                <w:sz w:val="24"/>
                <w:szCs w:val="24"/>
              </w:rPr>
            </w:pPr>
          </w:p>
        </w:tc>
      </w:tr>
    </w:tbl>
    <w:p w14:paraId="4B18C4D4" w14:textId="77777777" w:rsidR="00461399" w:rsidRPr="00A537A4" w:rsidRDefault="00461399" w:rsidP="00F22FA5">
      <w:pPr>
        <w:pStyle w:val="Default"/>
        <w:rPr>
          <w:rFonts w:asciiTheme="minorHAnsi" w:hAnsiTheme="minorHAnsi" w:cstheme="minorHAnsi"/>
          <w:b/>
          <w:color w:val="auto"/>
        </w:rPr>
      </w:pPr>
    </w:p>
    <w:p w14:paraId="1043D82E" w14:textId="77777777" w:rsidR="00A80F7E" w:rsidRPr="00A537A4" w:rsidRDefault="00A80F7E" w:rsidP="00F22FA5">
      <w:pPr>
        <w:pStyle w:val="Default"/>
        <w:rPr>
          <w:rFonts w:asciiTheme="minorHAnsi" w:hAnsiTheme="minorHAnsi" w:cstheme="minorHAnsi"/>
          <w:b/>
          <w:color w:val="auto"/>
        </w:rPr>
      </w:pPr>
    </w:p>
    <w:tbl>
      <w:tblPr>
        <w:tblStyle w:val="TableGrid"/>
        <w:tblW w:w="10485" w:type="dxa"/>
        <w:tblLook w:val="04A0" w:firstRow="1" w:lastRow="0" w:firstColumn="1" w:lastColumn="0" w:noHBand="0" w:noVBand="1"/>
      </w:tblPr>
      <w:tblGrid>
        <w:gridCol w:w="4508"/>
        <w:gridCol w:w="5977"/>
      </w:tblGrid>
      <w:tr w:rsidR="00A537A4" w:rsidRPr="00A537A4" w14:paraId="5BAD280F" w14:textId="77777777" w:rsidTr="002E09AE">
        <w:tc>
          <w:tcPr>
            <w:tcW w:w="10485" w:type="dxa"/>
            <w:gridSpan w:val="2"/>
            <w:shd w:val="clear" w:color="auto" w:fill="33CCCC"/>
          </w:tcPr>
          <w:p w14:paraId="15C9040D" w14:textId="19F3016C" w:rsidR="00A80F7E" w:rsidRPr="00A537A4" w:rsidRDefault="0010254F" w:rsidP="004A3534">
            <w:pPr>
              <w:pStyle w:val="Default"/>
              <w:rPr>
                <w:rFonts w:asciiTheme="minorHAnsi" w:hAnsiTheme="minorHAnsi" w:cstheme="minorHAnsi"/>
                <w:color w:val="auto"/>
              </w:rPr>
            </w:pPr>
            <w:r w:rsidRPr="00A537A4">
              <w:rPr>
                <w:rFonts w:asciiTheme="minorHAnsi" w:hAnsiTheme="minorHAnsi" w:cstheme="minorHAnsi"/>
                <w:b/>
                <w:bCs/>
                <w:color w:val="auto"/>
              </w:rPr>
              <w:t>Establishment Priority 4</w:t>
            </w:r>
            <w:r w:rsidR="00A80F7E" w:rsidRPr="00A537A4">
              <w:rPr>
                <w:rFonts w:asciiTheme="minorHAnsi" w:hAnsiTheme="minorHAnsi" w:cstheme="minorHAnsi"/>
                <w:bCs/>
                <w:color w:val="auto"/>
              </w:rPr>
              <w:t xml:space="preserve"> </w:t>
            </w:r>
          </w:p>
        </w:tc>
      </w:tr>
      <w:tr w:rsidR="00A537A4" w:rsidRPr="00A537A4" w14:paraId="1B810AD7" w14:textId="77777777" w:rsidTr="002E09AE">
        <w:trPr>
          <w:trHeight w:val="1868"/>
        </w:trPr>
        <w:tc>
          <w:tcPr>
            <w:tcW w:w="4508" w:type="dxa"/>
          </w:tcPr>
          <w:p w14:paraId="1CE6B047" w14:textId="77777777" w:rsidR="00C601BE" w:rsidRPr="00A537A4" w:rsidRDefault="00A80F7E" w:rsidP="00C601BE">
            <w:pPr>
              <w:pStyle w:val="Default"/>
              <w:rPr>
                <w:rFonts w:asciiTheme="minorHAnsi" w:hAnsiTheme="minorHAnsi" w:cstheme="minorHAnsi"/>
                <w:color w:val="auto"/>
                <w:u w:val="single"/>
              </w:rPr>
            </w:pPr>
            <w:r w:rsidRPr="00A537A4">
              <w:rPr>
                <w:rFonts w:asciiTheme="minorHAnsi" w:hAnsiTheme="minorHAnsi" w:cstheme="minorHAnsi"/>
                <w:color w:val="auto"/>
                <w:u w:val="single"/>
              </w:rPr>
              <w:t xml:space="preserve">NIF Priority </w:t>
            </w:r>
          </w:p>
          <w:p w14:paraId="3B358C1C" w14:textId="77777777" w:rsidR="00A80F7E" w:rsidRPr="00A537A4" w:rsidRDefault="00A80F7E" w:rsidP="004A3534">
            <w:pPr>
              <w:pStyle w:val="Default"/>
              <w:rPr>
                <w:rFonts w:asciiTheme="minorHAnsi" w:hAnsiTheme="minorHAnsi" w:cstheme="minorHAnsi"/>
                <w:color w:val="auto"/>
              </w:rPr>
            </w:pPr>
          </w:p>
          <w:p w14:paraId="104CDA9A" w14:textId="5F234C1B" w:rsidR="00A80F7E" w:rsidRPr="00A537A4" w:rsidRDefault="00D51A18" w:rsidP="004A3534">
            <w:pPr>
              <w:pStyle w:val="Default"/>
              <w:rPr>
                <w:rFonts w:asciiTheme="minorHAnsi" w:hAnsiTheme="minorHAnsi" w:cstheme="minorHAnsi"/>
                <w:color w:val="auto"/>
                <w:u w:val="single"/>
              </w:rPr>
            </w:pPr>
            <w:sdt>
              <w:sdtPr>
                <w:rPr>
                  <w:rFonts w:asciiTheme="minorHAnsi" w:hAnsiTheme="minorHAnsi" w:cstheme="minorHAnsi"/>
                  <w:color w:val="auto"/>
                </w:rPr>
                <w:alias w:val="NIF"/>
                <w:tag w:val="NIF"/>
                <w:id w:val="790402884"/>
                <w:placeholder>
                  <w:docPart w:val="7DBFFACA624048B99D9CA498DC83B503"/>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10254F" w:rsidRPr="00A537A4">
                  <w:rPr>
                    <w:rFonts w:asciiTheme="minorHAnsi" w:hAnsiTheme="minorHAnsi" w:cstheme="minorHAnsi"/>
                    <w:color w:val="auto"/>
                  </w:rPr>
                  <w:t xml:space="preserve">Improvement in skills and sustained, positive school-leaver destinations for all young people </w:t>
                </w:r>
              </w:sdtContent>
            </w:sdt>
          </w:p>
        </w:tc>
        <w:tc>
          <w:tcPr>
            <w:tcW w:w="5977" w:type="dxa"/>
          </w:tcPr>
          <w:p w14:paraId="6F6B03E9" w14:textId="77777777" w:rsidR="00723B1C" w:rsidRPr="00A537A4" w:rsidRDefault="00723B1C" w:rsidP="00723B1C">
            <w:pPr>
              <w:pStyle w:val="Default"/>
              <w:rPr>
                <w:rFonts w:asciiTheme="minorHAnsi" w:hAnsiTheme="minorHAnsi" w:cstheme="minorHAnsi"/>
                <w:color w:val="auto"/>
                <w:u w:val="single"/>
              </w:rPr>
            </w:pPr>
            <w:r w:rsidRPr="00A537A4">
              <w:rPr>
                <w:rFonts w:asciiTheme="minorHAnsi" w:hAnsiTheme="minorHAnsi" w:cstheme="minorHAnsi"/>
                <w:color w:val="auto"/>
                <w:u w:val="single"/>
              </w:rPr>
              <w:t xml:space="preserve">HGIOS QIs </w:t>
            </w:r>
          </w:p>
          <w:sdt>
            <w:sdtPr>
              <w:rPr>
                <w:rFonts w:asciiTheme="minorHAnsi" w:hAnsiTheme="minorHAnsi" w:cstheme="minorHAnsi"/>
                <w:color w:val="auto"/>
              </w:rPr>
              <w:alias w:val="HGIOS"/>
              <w:tag w:val="HGIOSs"/>
              <w:id w:val="-1436660661"/>
              <w:placeholder>
                <w:docPart w:val="AD9A9FE8B2D34100A4598C157758131D"/>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7781E3CC" w14:textId="5A120714" w:rsidR="00723B1C" w:rsidRPr="00A537A4" w:rsidRDefault="0010254F" w:rsidP="00723B1C">
                <w:pPr>
                  <w:pStyle w:val="Default"/>
                  <w:rPr>
                    <w:rFonts w:asciiTheme="minorHAnsi" w:hAnsiTheme="minorHAnsi" w:cstheme="minorHAnsi"/>
                    <w:color w:val="auto"/>
                    <w:u w:val="single"/>
                  </w:rPr>
                </w:pPr>
                <w:r w:rsidRPr="00A537A4">
                  <w:rPr>
                    <w:rFonts w:asciiTheme="minorHAnsi" w:hAnsiTheme="minorHAnsi" w:cstheme="minorHAnsi"/>
                    <w:color w:val="auto"/>
                  </w:rPr>
                  <w:t>3.3 Increasing creativity and employability</w:t>
                </w:r>
              </w:p>
            </w:sdtContent>
          </w:sdt>
          <w:sdt>
            <w:sdtPr>
              <w:rPr>
                <w:rFonts w:asciiTheme="minorHAnsi" w:hAnsiTheme="minorHAnsi" w:cstheme="minorHAnsi"/>
                <w:color w:val="auto"/>
              </w:rPr>
              <w:alias w:val="HGIOS"/>
              <w:tag w:val="HGIOSs"/>
              <w:id w:val="546106499"/>
              <w:placeholder>
                <w:docPart w:val="65BDC802A70F407BB3461C3D1B01F7BA"/>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4D0D0783" w14:textId="0BE4FFC4" w:rsidR="00723B1C" w:rsidRPr="00A537A4" w:rsidRDefault="0010254F" w:rsidP="00723B1C">
                <w:pPr>
                  <w:pStyle w:val="Default"/>
                  <w:rPr>
                    <w:rFonts w:asciiTheme="minorHAnsi" w:hAnsiTheme="minorHAnsi" w:cstheme="minorHAnsi"/>
                    <w:color w:val="auto"/>
                  </w:rPr>
                </w:pPr>
                <w:r w:rsidRPr="00A537A4">
                  <w:rPr>
                    <w:rFonts w:asciiTheme="minorHAnsi" w:hAnsiTheme="minorHAnsi" w:cstheme="minorHAnsi"/>
                    <w:color w:val="auto"/>
                  </w:rPr>
                  <w:t>3.1 Ensuring wellbeing, equality and inclusion</w:t>
                </w:r>
              </w:p>
            </w:sdtContent>
          </w:sdt>
          <w:p w14:paraId="07E616EB" w14:textId="77777777" w:rsidR="00723B1C" w:rsidRPr="00A537A4" w:rsidRDefault="00723B1C" w:rsidP="00723B1C">
            <w:pPr>
              <w:rPr>
                <w:rFonts w:cstheme="minorHAnsi"/>
                <w:sz w:val="24"/>
                <w:szCs w:val="24"/>
              </w:rPr>
            </w:pPr>
          </w:p>
          <w:p w14:paraId="2109DF2F" w14:textId="77777777" w:rsidR="00723B1C" w:rsidRPr="00A537A4" w:rsidRDefault="00723B1C" w:rsidP="00723B1C">
            <w:pPr>
              <w:rPr>
                <w:rFonts w:cstheme="minorHAnsi"/>
                <w:sz w:val="24"/>
                <w:szCs w:val="24"/>
              </w:rPr>
            </w:pPr>
          </w:p>
          <w:p w14:paraId="12C3CF31" w14:textId="77777777" w:rsidR="00723B1C" w:rsidRPr="00A537A4" w:rsidRDefault="00723B1C" w:rsidP="00723B1C">
            <w:pPr>
              <w:rPr>
                <w:rFonts w:cstheme="minorHAnsi"/>
                <w:sz w:val="24"/>
                <w:szCs w:val="24"/>
                <w:u w:val="single"/>
              </w:rPr>
            </w:pPr>
            <w:r w:rsidRPr="00A537A4">
              <w:rPr>
                <w:rFonts w:cstheme="minorHAnsi"/>
                <w:sz w:val="24"/>
                <w:szCs w:val="24"/>
                <w:u w:val="single"/>
              </w:rPr>
              <w:t>UNCRC</w:t>
            </w:r>
          </w:p>
          <w:sdt>
            <w:sdtPr>
              <w:rPr>
                <w:rFonts w:cstheme="minorHAnsi"/>
                <w:sz w:val="24"/>
                <w:szCs w:val="24"/>
              </w:rPr>
              <w:alias w:val="RRS Unicef articles"/>
              <w:tag w:val="RRS Unicef articles"/>
              <w:id w:val="-957875501"/>
              <w:placeholder>
                <w:docPart w:val="D3E5871DB55843498147FA0269AD13A5"/>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7CF0385B" w14:textId="61BA3F68" w:rsidR="00723B1C" w:rsidRPr="00A537A4" w:rsidRDefault="0010254F" w:rsidP="00723B1C">
                <w:pPr>
                  <w:rPr>
                    <w:rFonts w:cstheme="minorHAnsi"/>
                    <w:sz w:val="24"/>
                    <w:szCs w:val="24"/>
                  </w:rPr>
                </w:pPr>
                <w:r w:rsidRPr="00A537A4">
                  <w:rPr>
                    <w:rFonts w:cstheme="minorHAnsi"/>
                    <w:sz w:val="24"/>
                    <w:szCs w:val="24"/>
                  </w:rPr>
                  <w:t>Article 12 (Respect for the views of the child):</w:t>
                </w:r>
              </w:p>
            </w:sdtContent>
          </w:sdt>
          <w:sdt>
            <w:sdtPr>
              <w:rPr>
                <w:rFonts w:cstheme="minorHAnsi"/>
                <w:sz w:val="24"/>
                <w:szCs w:val="24"/>
              </w:rPr>
              <w:alias w:val="RRS Unicef articles"/>
              <w:tag w:val="RRS Unicef articles"/>
              <w:id w:val="-1555848433"/>
              <w:placeholder>
                <w:docPart w:val="03FC05BF6E374C50A8C9DC746813877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26AEE5AF" w14:textId="6C3B1234" w:rsidR="00A80F7E" w:rsidRPr="00A537A4" w:rsidRDefault="0010254F" w:rsidP="004A3534">
                <w:pPr>
                  <w:rPr>
                    <w:rFonts w:cstheme="minorHAnsi"/>
                    <w:sz w:val="24"/>
                    <w:szCs w:val="24"/>
                  </w:rPr>
                </w:pPr>
                <w:r w:rsidRPr="00A537A4">
                  <w:rPr>
                    <w:rFonts w:cstheme="minorHAnsi"/>
                    <w:sz w:val="24"/>
                    <w:szCs w:val="24"/>
                  </w:rPr>
                  <w:t>Article 13 (Freedom of expression):</w:t>
                </w:r>
              </w:p>
            </w:sdtContent>
          </w:sdt>
          <w:p w14:paraId="1EAE3056" w14:textId="77777777" w:rsidR="00A80F7E" w:rsidRPr="00A537A4" w:rsidRDefault="00D51A18" w:rsidP="004A3534">
            <w:pPr>
              <w:rPr>
                <w:rFonts w:cstheme="minorHAnsi"/>
                <w:sz w:val="24"/>
                <w:szCs w:val="24"/>
              </w:rPr>
            </w:pPr>
            <w:sdt>
              <w:sdtPr>
                <w:rPr>
                  <w:rFonts w:cstheme="minorHAnsi"/>
                  <w:i/>
                  <w:sz w:val="24"/>
                  <w:szCs w:val="24"/>
                </w:rPr>
                <w:alias w:val="RRS Unicef articles"/>
                <w:tag w:val="RRS Unicef articles"/>
                <w:id w:val="-971747820"/>
                <w:placeholder>
                  <w:docPart w:val="F75867A4A6724FB585B126C10D4D1254"/>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0A765A" w:rsidRPr="00A537A4">
                  <w:rPr>
                    <w:rFonts w:cstheme="minorHAnsi"/>
                    <w:i/>
                    <w:sz w:val="24"/>
                    <w:szCs w:val="24"/>
                  </w:rPr>
                  <w:t xml:space="preserve">  </w:t>
                </w:r>
              </w:sdtContent>
            </w:sdt>
            <w:r w:rsidR="00A80F7E" w:rsidRPr="00A537A4">
              <w:rPr>
                <w:rFonts w:cstheme="minorHAnsi"/>
                <w:sz w:val="24"/>
                <w:szCs w:val="24"/>
              </w:rPr>
              <w:t xml:space="preserve"> </w:t>
            </w:r>
          </w:p>
        </w:tc>
      </w:tr>
      <w:tr w:rsidR="00A537A4" w:rsidRPr="00A537A4" w14:paraId="786C5443" w14:textId="77777777" w:rsidTr="002E09AE">
        <w:tc>
          <w:tcPr>
            <w:tcW w:w="10485" w:type="dxa"/>
            <w:gridSpan w:val="2"/>
          </w:tcPr>
          <w:p w14:paraId="0BFF5859" w14:textId="4865DA12" w:rsidR="00A80F7E" w:rsidRPr="00A537A4" w:rsidRDefault="0010254F" w:rsidP="004A3534">
            <w:pPr>
              <w:pStyle w:val="ListParagraph"/>
              <w:ind w:left="0"/>
              <w:rPr>
                <w:rFonts w:cstheme="minorHAnsi"/>
                <w:b/>
                <w:bCs/>
                <w:sz w:val="24"/>
                <w:szCs w:val="24"/>
              </w:rPr>
            </w:pPr>
            <w:r w:rsidRPr="00A537A4">
              <w:rPr>
                <w:rFonts w:cstheme="minorHAnsi"/>
                <w:b/>
                <w:bCs/>
                <w:sz w:val="24"/>
                <w:szCs w:val="24"/>
              </w:rPr>
              <w:t>Outcomes</w:t>
            </w:r>
          </w:p>
          <w:p w14:paraId="565DB351" w14:textId="453EAB6D" w:rsidR="00267FE3" w:rsidRPr="00A537A4" w:rsidRDefault="0010254F" w:rsidP="00C601BE">
            <w:pPr>
              <w:pStyle w:val="ListParagraph"/>
              <w:numPr>
                <w:ilvl w:val="0"/>
                <w:numId w:val="11"/>
              </w:numPr>
              <w:tabs>
                <w:tab w:val="left" w:pos="264"/>
              </w:tabs>
              <w:rPr>
                <w:rFonts w:cstheme="minorHAnsi"/>
                <w:sz w:val="24"/>
                <w:szCs w:val="24"/>
              </w:rPr>
            </w:pPr>
            <w:r w:rsidRPr="00A537A4">
              <w:rPr>
                <w:rFonts w:cstheme="minorHAnsi"/>
                <w:sz w:val="24"/>
                <w:szCs w:val="24"/>
              </w:rPr>
              <w:t>In session 2021-22 we introduced a formal Pupil Parliament, this has been successful but the skills developed are only accessible to its members. We wish to broaden the opportunities to develop skills for life, learning and work by reimagining the scope of the Pupil Parliament to ensure engagement from all pupils, and to promote opportunities for meaningful engagement in school impro</w:t>
            </w:r>
            <w:r w:rsidR="001B36E8" w:rsidRPr="00A537A4">
              <w:rPr>
                <w:rFonts w:cstheme="minorHAnsi"/>
                <w:sz w:val="24"/>
                <w:szCs w:val="24"/>
              </w:rPr>
              <w:t>vement</w:t>
            </w:r>
          </w:p>
          <w:p w14:paraId="5DED1849" w14:textId="5328915E" w:rsidR="00C601BE" w:rsidRPr="00A537A4" w:rsidRDefault="00C601BE" w:rsidP="00C601BE">
            <w:pPr>
              <w:rPr>
                <w:rFonts w:cstheme="minorHAnsi"/>
                <w:b/>
                <w:sz w:val="24"/>
                <w:szCs w:val="24"/>
              </w:rPr>
            </w:pPr>
            <w:r w:rsidRPr="00A537A4">
              <w:rPr>
                <w:rFonts w:cstheme="minorHAnsi"/>
                <w:b/>
                <w:sz w:val="24"/>
                <w:szCs w:val="24"/>
              </w:rPr>
              <w:t xml:space="preserve">Progress and impact of outcomes for learners: </w:t>
            </w:r>
          </w:p>
          <w:p w14:paraId="17F092C8" w14:textId="451EC19F" w:rsidR="00545D96" w:rsidRPr="00A537A4" w:rsidRDefault="00545D96" w:rsidP="00267FE3">
            <w:pPr>
              <w:pStyle w:val="ListParagraph"/>
              <w:numPr>
                <w:ilvl w:val="0"/>
                <w:numId w:val="11"/>
              </w:numPr>
              <w:rPr>
                <w:rFonts w:cstheme="minorHAnsi"/>
                <w:sz w:val="24"/>
                <w:szCs w:val="24"/>
              </w:rPr>
            </w:pPr>
            <w:r w:rsidRPr="00A537A4">
              <w:rPr>
                <w:rFonts w:cstheme="minorHAnsi"/>
                <w:sz w:val="24"/>
                <w:szCs w:val="24"/>
              </w:rPr>
              <w:t xml:space="preserve">Our Pupil Parliament have become leaders of change in Aileymill. We have established pupil voice groups that support different areas within our school improvement plan as well as areas </w:t>
            </w:r>
            <w:r w:rsidR="00846CB9" w:rsidRPr="00A537A4">
              <w:rPr>
                <w:rFonts w:cstheme="minorHAnsi"/>
                <w:sz w:val="24"/>
                <w:szCs w:val="24"/>
              </w:rPr>
              <w:t xml:space="preserve">which pupils </w:t>
            </w:r>
            <w:r w:rsidRPr="00A537A4">
              <w:rPr>
                <w:rFonts w:cstheme="minorHAnsi"/>
                <w:sz w:val="24"/>
                <w:szCs w:val="24"/>
              </w:rPr>
              <w:t>felt were of high importance. These groups are led by members of our Aileymill staff Parliament:</w:t>
            </w:r>
          </w:p>
          <w:p w14:paraId="033BD2C2" w14:textId="26720FDE" w:rsidR="00545D96" w:rsidRPr="00A537A4" w:rsidRDefault="00545D96" w:rsidP="00267FE3">
            <w:pPr>
              <w:pStyle w:val="ListParagraph"/>
              <w:numPr>
                <w:ilvl w:val="0"/>
                <w:numId w:val="11"/>
              </w:numPr>
              <w:rPr>
                <w:rFonts w:cstheme="minorHAnsi"/>
                <w:sz w:val="24"/>
                <w:szCs w:val="24"/>
              </w:rPr>
            </w:pPr>
            <w:r w:rsidRPr="00A537A4">
              <w:rPr>
                <w:rFonts w:cstheme="minorHAnsi"/>
                <w:sz w:val="24"/>
                <w:szCs w:val="24"/>
              </w:rPr>
              <w:t xml:space="preserve">Literacy Committee </w:t>
            </w:r>
          </w:p>
          <w:p w14:paraId="00D7826E" w14:textId="77777777" w:rsidR="001B36E8" w:rsidRPr="00A537A4" w:rsidRDefault="001B36E8" w:rsidP="001B36E8">
            <w:pPr>
              <w:pStyle w:val="ListParagraph"/>
              <w:rPr>
                <w:rFonts w:cstheme="minorHAnsi"/>
                <w:sz w:val="24"/>
                <w:szCs w:val="24"/>
              </w:rPr>
            </w:pPr>
          </w:p>
          <w:p w14:paraId="2911169F" w14:textId="77777777" w:rsidR="00545D96" w:rsidRPr="00A537A4" w:rsidRDefault="00545D96" w:rsidP="00267FE3">
            <w:pPr>
              <w:pStyle w:val="ListParagraph"/>
              <w:numPr>
                <w:ilvl w:val="0"/>
                <w:numId w:val="11"/>
              </w:numPr>
              <w:rPr>
                <w:rFonts w:cstheme="minorHAnsi"/>
                <w:sz w:val="24"/>
                <w:szCs w:val="24"/>
              </w:rPr>
            </w:pPr>
            <w:r w:rsidRPr="00A537A4">
              <w:rPr>
                <w:rFonts w:cstheme="minorHAnsi"/>
                <w:sz w:val="24"/>
                <w:szCs w:val="24"/>
              </w:rPr>
              <w:lastRenderedPageBreak/>
              <w:t xml:space="preserve">Numeracy Committee </w:t>
            </w:r>
          </w:p>
          <w:p w14:paraId="0F9DA9CF" w14:textId="77777777" w:rsidR="00545D96" w:rsidRPr="00A537A4" w:rsidRDefault="00545D96" w:rsidP="00267FE3">
            <w:pPr>
              <w:pStyle w:val="ListParagraph"/>
              <w:numPr>
                <w:ilvl w:val="0"/>
                <w:numId w:val="11"/>
              </w:numPr>
              <w:rPr>
                <w:rFonts w:cstheme="minorHAnsi"/>
                <w:sz w:val="24"/>
                <w:szCs w:val="24"/>
              </w:rPr>
            </w:pPr>
            <w:r w:rsidRPr="00A537A4">
              <w:rPr>
                <w:rFonts w:cstheme="minorHAnsi"/>
                <w:sz w:val="24"/>
                <w:szCs w:val="24"/>
              </w:rPr>
              <w:t xml:space="preserve">1+2 Languages </w:t>
            </w:r>
          </w:p>
          <w:p w14:paraId="2E881EBA" w14:textId="77777777" w:rsidR="00545D96" w:rsidRPr="00A537A4" w:rsidRDefault="00545D96" w:rsidP="00267FE3">
            <w:pPr>
              <w:pStyle w:val="ListParagraph"/>
              <w:numPr>
                <w:ilvl w:val="0"/>
                <w:numId w:val="11"/>
              </w:numPr>
              <w:rPr>
                <w:rFonts w:cstheme="minorHAnsi"/>
                <w:sz w:val="24"/>
                <w:szCs w:val="24"/>
              </w:rPr>
            </w:pPr>
            <w:r w:rsidRPr="00A537A4">
              <w:rPr>
                <w:rFonts w:cstheme="minorHAnsi"/>
                <w:sz w:val="24"/>
                <w:szCs w:val="24"/>
              </w:rPr>
              <w:t xml:space="preserve">Nurture Champions </w:t>
            </w:r>
          </w:p>
          <w:p w14:paraId="370F85B6" w14:textId="77777777" w:rsidR="00545D96" w:rsidRPr="00A537A4" w:rsidRDefault="00545D96" w:rsidP="00267FE3">
            <w:pPr>
              <w:pStyle w:val="ListParagraph"/>
              <w:numPr>
                <w:ilvl w:val="0"/>
                <w:numId w:val="11"/>
              </w:numPr>
              <w:rPr>
                <w:rFonts w:cstheme="minorHAnsi"/>
                <w:sz w:val="24"/>
                <w:szCs w:val="24"/>
              </w:rPr>
            </w:pPr>
            <w:r w:rsidRPr="00A537A4">
              <w:rPr>
                <w:rFonts w:cstheme="minorHAnsi"/>
                <w:sz w:val="24"/>
                <w:szCs w:val="24"/>
              </w:rPr>
              <w:t xml:space="preserve">Outdoor Learning </w:t>
            </w:r>
          </w:p>
          <w:p w14:paraId="69895D2C" w14:textId="77777777" w:rsidR="00545D96" w:rsidRPr="00A537A4" w:rsidRDefault="00545D96" w:rsidP="00267FE3">
            <w:pPr>
              <w:pStyle w:val="ListParagraph"/>
              <w:numPr>
                <w:ilvl w:val="0"/>
                <w:numId w:val="11"/>
              </w:numPr>
              <w:rPr>
                <w:rFonts w:cstheme="minorHAnsi"/>
                <w:sz w:val="24"/>
                <w:szCs w:val="24"/>
              </w:rPr>
            </w:pPr>
            <w:r w:rsidRPr="00A537A4">
              <w:rPr>
                <w:rFonts w:cstheme="minorHAnsi"/>
                <w:sz w:val="24"/>
                <w:szCs w:val="24"/>
              </w:rPr>
              <w:t xml:space="preserve">Eco Committee </w:t>
            </w:r>
          </w:p>
          <w:p w14:paraId="55C85AD1" w14:textId="77777777" w:rsidR="00545D96" w:rsidRPr="00A537A4" w:rsidRDefault="00545D96" w:rsidP="00267FE3">
            <w:pPr>
              <w:pStyle w:val="ListParagraph"/>
              <w:numPr>
                <w:ilvl w:val="0"/>
                <w:numId w:val="11"/>
              </w:numPr>
              <w:rPr>
                <w:rFonts w:cstheme="minorHAnsi"/>
                <w:sz w:val="24"/>
                <w:szCs w:val="24"/>
              </w:rPr>
            </w:pPr>
            <w:r w:rsidRPr="00A537A4">
              <w:rPr>
                <w:rFonts w:cstheme="minorHAnsi"/>
                <w:sz w:val="24"/>
                <w:szCs w:val="24"/>
              </w:rPr>
              <w:t xml:space="preserve">Fairtrade Committee </w:t>
            </w:r>
          </w:p>
          <w:p w14:paraId="0250EB1B" w14:textId="77777777" w:rsidR="00545D96" w:rsidRPr="00A537A4" w:rsidRDefault="00545D96" w:rsidP="00267FE3">
            <w:pPr>
              <w:pStyle w:val="ListParagraph"/>
              <w:numPr>
                <w:ilvl w:val="0"/>
                <w:numId w:val="11"/>
              </w:numPr>
              <w:rPr>
                <w:rFonts w:cstheme="minorHAnsi"/>
                <w:sz w:val="24"/>
                <w:szCs w:val="24"/>
              </w:rPr>
            </w:pPr>
            <w:r w:rsidRPr="00A537A4">
              <w:rPr>
                <w:rFonts w:cstheme="minorHAnsi"/>
                <w:sz w:val="24"/>
                <w:szCs w:val="24"/>
              </w:rPr>
              <w:t xml:space="preserve">Rights Respecting School </w:t>
            </w:r>
          </w:p>
          <w:p w14:paraId="755822DA" w14:textId="77777777" w:rsidR="00545D96" w:rsidRPr="00A537A4" w:rsidRDefault="00545D96" w:rsidP="00267FE3">
            <w:pPr>
              <w:pStyle w:val="ListParagraph"/>
              <w:numPr>
                <w:ilvl w:val="0"/>
                <w:numId w:val="11"/>
              </w:numPr>
              <w:rPr>
                <w:rFonts w:cstheme="minorHAnsi"/>
                <w:sz w:val="24"/>
                <w:szCs w:val="24"/>
              </w:rPr>
            </w:pPr>
            <w:r w:rsidRPr="00A537A4">
              <w:rPr>
                <w:rFonts w:cstheme="minorHAnsi"/>
                <w:sz w:val="24"/>
                <w:szCs w:val="24"/>
              </w:rPr>
              <w:t xml:space="preserve">Playground Committee </w:t>
            </w:r>
          </w:p>
          <w:p w14:paraId="513E004E" w14:textId="47F6B77E" w:rsidR="00545D96" w:rsidRPr="00A537A4" w:rsidRDefault="00545D96" w:rsidP="00267FE3">
            <w:pPr>
              <w:pStyle w:val="ListParagraph"/>
              <w:framePr w:hSpace="180" w:wrap="around" w:vAnchor="text" w:hAnchor="margin" w:y="264"/>
              <w:numPr>
                <w:ilvl w:val="0"/>
                <w:numId w:val="11"/>
              </w:numPr>
              <w:rPr>
                <w:rFonts w:cstheme="minorHAnsi"/>
                <w:sz w:val="24"/>
                <w:szCs w:val="24"/>
              </w:rPr>
            </w:pPr>
            <w:r w:rsidRPr="00A537A4">
              <w:rPr>
                <w:rFonts w:cstheme="minorHAnsi"/>
                <w:sz w:val="24"/>
                <w:szCs w:val="24"/>
              </w:rPr>
              <w:t xml:space="preserve">Road Safety Committee </w:t>
            </w:r>
          </w:p>
          <w:p w14:paraId="5EEA4898" w14:textId="441B933C" w:rsidR="00846CB9" w:rsidRPr="00A537A4" w:rsidRDefault="00846CB9" w:rsidP="00846CB9">
            <w:pPr>
              <w:framePr w:hSpace="180" w:wrap="around" w:vAnchor="text" w:hAnchor="margin" w:y="264"/>
              <w:rPr>
                <w:rFonts w:cstheme="minorHAnsi"/>
                <w:sz w:val="24"/>
                <w:szCs w:val="24"/>
              </w:rPr>
            </w:pPr>
            <w:r w:rsidRPr="00A537A4">
              <w:rPr>
                <w:rFonts w:cstheme="minorHAnsi"/>
                <w:sz w:val="24"/>
                <w:szCs w:val="24"/>
              </w:rPr>
              <w:t xml:space="preserve">This has led to the development of our Playground Charter, Anti –Bullying Charter and Lunchtime Charter. These charters were highlighted as best practice by the Assessing Officer from UNCRC, during our Gold Schools Award submission. </w:t>
            </w:r>
          </w:p>
          <w:p w14:paraId="57785F82" w14:textId="77777777" w:rsidR="00814727" w:rsidRPr="00A537A4" w:rsidRDefault="00814727" w:rsidP="00814727">
            <w:pPr>
              <w:pStyle w:val="Default"/>
              <w:rPr>
                <w:rFonts w:asciiTheme="minorHAnsi" w:hAnsiTheme="minorHAnsi" w:cstheme="minorHAnsi"/>
                <w:color w:val="auto"/>
              </w:rPr>
            </w:pPr>
          </w:p>
          <w:p w14:paraId="4C0F5882" w14:textId="567DFF64" w:rsidR="00814727" w:rsidRPr="00A537A4" w:rsidRDefault="00814727" w:rsidP="00814727">
            <w:pPr>
              <w:pStyle w:val="Default"/>
              <w:numPr>
                <w:ilvl w:val="0"/>
                <w:numId w:val="17"/>
              </w:numPr>
              <w:rPr>
                <w:rFonts w:asciiTheme="minorHAnsi" w:hAnsiTheme="minorHAnsi" w:cstheme="minorHAnsi"/>
                <w:color w:val="auto"/>
              </w:rPr>
            </w:pPr>
            <w:r w:rsidRPr="00A537A4">
              <w:rPr>
                <w:rFonts w:asciiTheme="minorHAnsi" w:hAnsiTheme="minorHAnsi" w:cstheme="minorHAnsi"/>
                <w:color w:val="auto"/>
              </w:rPr>
              <w:t>A consistent approach to delivery of shared learning experiences for P6 and P7 across the cluster with a DYW focus delivered weekly by a member of IA staff. Core skills were identified in order to facilitate the planning and implementation of a DYW event</w:t>
            </w:r>
            <w:r w:rsidR="00D821AA" w:rsidRPr="00A537A4">
              <w:rPr>
                <w:rFonts w:asciiTheme="minorHAnsi" w:hAnsiTheme="minorHAnsi" w:cstheme="minorHAnsi"/>
                <w:color w:val="auto"/>
              </w:rPr>
              <w:t>s</w:t>
            </w:r>
            <w:r w:rsidRPr="00A537A4">
              <w:rPr>
                <w:rFonts w:asciiTheme="minorHAnsi" w:hAnsiTheme="minorHAnsi" w:cstheme="minorHAnsi"/>
                <w:color w:val="auto"/>
              </w:rPr>
              <w:t xml:space="preserve"> (café) in each school. This event was planned, costed and implemented by the P7 cohort. Almost all P7 learners can articulate the skills involved in executing a community event. Feedback from stakeholders was very positive.</w:t>
            </w:r>
          </w:p>
          <w:p w14:paraId="70EC36B1" w14:textId="2CF5612E" w:rsidR="0070783B" w:rsidRPr="00A537A4" w:rsidRDefault="0070783B" w:rsidP="00814727">
            <w:pPr>
              <w:pStyle w:val="ListParagraph"/>
              <w:framePr w:hSpace="180" w:wrap="around" w:vAnchor="text" w:hAnchor="margin" w:y="264"/>
              <w:rPr>
                <w:rFonts w:cstheme="minorHAnsi"/>
                <w:sz w:val="24"/>
                <w:szCs w:val="24"/>
              </w:rPr>
            </w:pPr>
          </w:p>
          <w:p w14:paraId="6442F98C" w14:textId="77777777" w:rsidR="00CB48A4" w:rsidRPr="00A537A4" w:rsidRDefault="00CB48A4" w:rsidP="007172F3">
            <w:pPr>
              <w:pStyle w:val="Default"/>
              <w:ind w:left="720"/>
              <w:jc w:val="both"/>
              <w:rPr>
                <w:rFonts w:asciiTheme="minorHAnsi" w:hAnsiTheme="minorHAnsi" w:cstheme="minorHAnsi"/>
                <w:color w:val="auto"/>
              </w:rPr>
            </w:pPr>
          </w:p>
        </w:tc>
      </w:tr>
      <w:tr w:rsidR="00A80F7E" w:rsidRPr="00A537A4" w14:paraId="3D7290A2" w14:textId="77777777" w:rsidTr="002E09AE">
        <w:tc>
          <w:tcPr>
            <w:tcW w:w="10485" w:type="dxa"/>
            <w:gridSpan w:val="2"/>
          </w:tcPr>
          <w:p w14:paraId="6EE97776" w14:textId="77777777" w:rsidR="00A80F7E" w:rsidRPr="00A537A4" w:rsidRDefault="00A80F7E" w:rsidP="004A3534">
            <w:pPr>
              <w:rPr>
                <w:rFonts w:cstheme="minorHAnsi"/>
                <w:sz w:val="24"/>
                <w:szCs w:val="24"/>
              </w:rPr>
            </w:pPr>
            <w:r w:rsidRPr="00A537A4">
              <w:rPr>
                <w:rFonts w:cstheme="minorHAnsi"/>
                <w:sz w:val="24"/>
                <w:szCs w:val="24"/>
              </w:rPr>
              <w:lastRenderedPageBreak/>
              <w:t xml:space="preserve">Next Steps: </w:t>
            </w:r>
          </w:p>
          <w:p w14:paraId="041A09DA" w14:textId="77777777" w:rsidR="00A80F7E" w:rsidRPr="00A537A4" w:rsidRDefault="00846CB9" w:rsidP="00267FE3">
            <w:pPr>
              <w:pStyle w:val="ListParagraph"/>
              <w:numPr>
                <w:ilvl w:val="0"/>
                <w:numId w:val="12"/>
              </w:numPr>
              <w:rPr>
                <w:rFonts w:cstheme="minorHAnsi"/>
                <w:sz w:val="24"/>
                <w:szCs w:val="24"/>
              </w:rPr>
            </w:pPr>
            <w:r w:rsidRPr="00A537A4">
              <w:rPr>
                <w:rFonts w:cstheme="minorHAnsi"/>
                <w:sz w:val="24"/>
                <w:szCs w:val="24"/>
              </w:rPr>
              <w:t>Pupil Parliament to embed the work of their committees, and continue to contribute to whole school self-</w:t>
            </w:r>
            <w:r w:rsidR="00FF0BF3" w:rsidRPr="00A537A4">
              <w:rPr>
                <w:rFonts w:cstheme="minorHAnsi"/>
                <w:sz w:val="24"/>
                <w:szCs w:val="24"/>
              </w:rPr>
              <w:t>evaluation</w:t>
            </w:r>
            <w:r w:rsidRPr="00A537A4">
              <w:rPr>
                <w:rFonts w:cstheme="minorHAnsi"/>
                <w:sz w:val="24"/>
                <w:szCs w:val="24"/>
              </w:rPr>
              <w:t xml:space="preserve"> </w:t>
            </w:r>
            <w:r w:rsidR="00FF0BF3" w:rsidRPr="00A537A4">
              <w:rPr>
                <w:rFonts w:cstheme="minorHAnsi"/>
                <w:sz w:val="24"/>
                <w:szCs w:val="24"/>
              </w:rPr>
              <w:t>through</w:t>
            </w:r>
            <w:r w:rsidRPr="00A537A4">
              <w:rPr>
                <w:rFonts w:cstheme="minorHAnsi"/>
                <w:sz w:val="24"/>
                <w:szCs w:val="24"/>
              </w:rPr>
              <w:t xml:space="preserve"> engagement with HGIOURS</w:t>
            </w:r>
          </w:p>
          <w:p w14:paraId="79CDED90" w14:textId="77777777" w:rsidR="007172F3" w:rsidRPr="00A537A4" w:rsidRDefault="00A504B4" w:rsidP="00814727">
            <w:pPr>
              <w:pStyle w:val="ListParagraph"/>
              <w:numPr>
                <w:ilvl w:val="0"/>
                <w:numId w:val="12"/>
              </w:numPr>
              <w:rPr>
                <w:rFonts w:cstheme="minorHAnsi"/>
                <w:sz w:val="24"/>
                <w:szCs w:val="24"/>
              </w:rPr>
            </w:pPr>
            <w:r w:rsidRPr="00A537A4">
              <w:rPr>
                <w:rFonts w:cstheme="minorHAnsi"/>
                <w:sz w:val="24"/>
                <w:szCs w:val="24"/>
              </w:rPr>
              <w:t>Development of 23-24 plan with cluster schools.</w:t>
            </w:r>
          </w:p>
          <w:p w14:paraId="0D98E414" w14:textId="466D6102" w:rsidR="00A504B4" w:rsidRPr="00A537A4" w:rsidRDefault="00A504B4" w:rsidP="00814727">
            <w:pPr>
              <w:pStyle w:val="ListParagraph"/>
              <w:numPr>
                <w:ilvl w:val="0"/>
                <w:numId w:val="12"/>
              </w:numPr>
              <w:rPr>
                <w:rFonts w:cstheme="minorHAnsi"/>
                <w:sz w:val="24"/>
                <w:szCs w:val="24"/>
              </w:rPr>
            </w:pPr>
            <w:r w:rsidRPr="00A537A4">
              <w:rPr>
                <w:rFonts w:cstheme="minorHAnsi"/>
                <w:sz w:val="24"/>
                <w:szCs w:val="24"/>
              </w:rPr>
              <w:t>Examine opportunities to develop skills through the context of outdoor learning.</w:t>
            </w:r>
          </w:p>
        </w:tc>
      </w:tr>
    </w:tbl>
    <w:p w14:paraId="6F23679F" w14:textId="77777777" w:rsidR="00944D70" w:rsidRPr="00A537A4" w:rsidRDefault="00944D70" w:rsidP="00F22FA5">
      <w:pPr>
        <w:rPr>
          <w:rFonts w:cstheme="minorHAnsi"/>
          <w:sz w:val="24"/>
          <w:szCs w:val="24"/>
        </w:rPr>
      </w:pPr>
    </w:p>
    <w:p w14:paraId="3C4B379F" w14:textId="77777777" w:rsidR="002E09AE" w:rsidRPr="00A537A4" w:rsidRDefault="002E09AE" w:rsidP="00F22FA5">
      <w:pPr>
        <w:rPr>
          <w:rFonts w:cstheme="minorHAnsi"/>
          <w:sz w:val="24"/>
          <w:szCs w:val="24"/>
        </w:rPr>
      </w:pPr>
    </w:p>
    <w:p w14:paraId="2CA1A827" w14:textId="77777777" w:rsidR="00644548" w:rsidRPr="00A537A4" w:rsidRDefault="00644548">
      <w:pPr>
        <w:rPr>
          <w:rFonts w:cstheme="minorHAnsi"/>
          <w:sz w:val="24"/>
          <w:szCs w:val="24"/>
        </w:rPr>
      </w:pPr>
      <w:r w:rsidRPr="00A537A4">
        <w:rPr>
          <w:rFonts w:cstheme="minorHAnsi"/>
          <w:sz w:val="24"/>
          <w:szCs w:val="24"/>
        </w:rPr>
        <w:br w:type="page"/>
      </w:r>
    </w:p>
    <w:tbl>
      <w:tblPr>
        <w:tblStyle w:val="TableGrid"/>
        <w:tblpPr w:leftFromText="180" w:rightFromText="180" w:vertAnchor="text" w:horzAnchor="margin" w:tblpY="264"/>
        <w:tblW w:w="10485" w:type="dxa"/>
        <w:tblLook w:val="04A0" w:firstRow="1" w:lastRow="0" w:firstColumn="1" w:lastColumn="0" w:noHBand="0" w:noVBand="1"/>
      </w:tblPr>
      <w:tblGrid>
        <w:gridCol w:w="10485"/>
      </w:tblGrid>
      <w:tr w:rsidR="00A537A4" w:rsidRPr="00A537A4" w14:paraId="717B2471" w14:textId="77777777" w:rsidTr="00461399">
        <w:tc>
          <w:tcPr>
            <w:tcW w:w="10485" w:type="dxa"/>
            <w:shd w:val="clear" w:color="auto" w:fill="33CCCC"/>
          </w:tcPr>
          <w:p w14:paraId="50BCAE64" w14:textId="77777777" w:rsidR="00461399" w:rsidRPr="00A537A4" w:rsidRDefault="00461399" w:rsidP="00461399">
            <w:pPr>
              <w:pStyle w:val="Default"/>
              <w:rPr>
                <w:rFonts w:asciiTheme="minorHAnsi" w:hAnsiTheme="minorHAnsi" w:cstheme="minorHAnsi"/>
                <w:color w:val="auto"/>
              </w:rPr>
            </w:pPr>
            <w:r w:rsidRPr="00A537A4">
              <w:rPr>
                <w:rFonts w:asciiTheme="minorHAnsi" w:hAnsiTheme="minorHAnsi" w:cstheme="minorHAnsi"/>
                <w:color w:val="auto"/>
              </w:rPr>
              <w:lastRenderedPageBreak/>
              <w:t xml:space="preserve">Data </w:t>
            </w:r>
          </w:p>
        </w:tc>
      </w:tr>
      <w:tr w:rsidR="00A537A4" w:rsidRPr="00A537A4" w14:paraId="5AC00AAE" w14:textId="77777777" w:rsidTr="00107D0B">
        <w:trPr>
          <w:trHeight w:val="2951"/>
        </w:trPr>
        <w:tc>
          <w:tcPr>
            <w:tcW w:w="10485" w:type="dxa"/>
          </w:tcPr>
          <w:p w14:paraId="1C31F565" w14:textId="77777777" w:rsidR="00461399" w:rsidRPr="00A537A4" w:rsidRDefault="00461399" w:rsidP="00461399">
            <w:pPr>
              <w:pStyle w:val="Default"/>
              <w:ind w:left="32"/>
              <w:rPr>
                <w:rFonts w:asciiTheme="minorHAnsi" w:hAnsiTheme="minorHAnsi" w:cstheme="minorHAnsi"/>
                <w:color w:val="auto"/>
              </w:rPr>
            </w:pPr>
            <w:r w:rsidRPr="00A537A4">
              <w:rPr>
                <w:rFonts w:asciiTheme="minorHAnsi" w:hAnsiTheme="minorHAnsi" w:cstheme="minorHAnsi"/>
                <w:color w:val="auto"/>
              </w:rPr>
              <w:t>Key Strengths:</w:t>
            </w:r>
          </w:p>
          <w:p w14:paraId="439FDE5C" w14:textId="754D53C7" w:rsidR="00461399" w:rsidRPr="00A537A4" w:rsidRDefault="00461399" w:rsidP="00461399">
            <w:pPr>
              <w:pStyle w:val="Default"/>
              <w:ind w:left="32"/>
              <w:rPr>
                <w:rFonts w:asciiTheme="minorHAnsi" w:hAnsiTheme="minorHAnsi" w:cstheme="minorHAnsi"/>
                <w:color w:val="auto"/>
              </w:rPr>
            </w:pPr>
            <w:r w:rsidRPr="00A537A4">
              <w:rPr>
                <w:rFonts w:asciiTheme="minorHAnsi" w:hAnsiTheme="minorHAnsi" w:cstheme="minorHAnsi"/>
                <w:color w:val="auto"/>
              </w:rPr>
              <w:t xml:space="preserve">School/Nursery </w:t>
            </w:r>
          </w:p>
          <w:p w14:paraId="672251E0" w14:textId="77777777" w:rsidR="00461399" w:rsidRPr="00A537A4" w:rsidRDefault="00461399" w:rsidP="00461399">
            <w:pPr>
              <w:pStyle w:val="Default"/>
              <w:ind w:left="32"/>
              <w:rPr>
                <w:rFonts w:asciiTheme="minorHAnsi" w:hAnsiTheme="minorHAnsi" w:cstheme="minorHAnsi"/>
                <w:color w:val="auto"/>
              </w:rPr>
            </w:pPr>
          </w:p>
          <w:p w14:paraId="2C9DA767" w14:textId="0059CD67" w:rsidR="00107D0B" w:rsidRPr="00A537A4" w:rsidRDefault="00107D0B" w:rsidP="00107D0B">
            <w:pPr>
              <w:pStyle w:val="Default"/>
              <w:numPr>
                <w:ilvl w:val="0"/>
                <w:numId w:val="11"/>
              </w:numPr>
              <w:rPr>
                <w:rFonts w:asciiTheme="minorHAnsi" w:hAnsiTheme="minorHAnsi" w:cstheme="minorHAnsi"/>
                <w:color w:val="auto"/>
              </w:rPr>
            </w:pPr>
            <w:r w:rsidRPr="00A537A4">
              <w:rPr>
                <w:rFonts w:asciiTheme="minorHAnsi" w:hAnsiTheme="minorHAnsi" w:cstheme="minorHAnsi"/>
                <w:color w:val="auto"/>
              </w:rPr>
              <w:t xml:space="preserve">P1 attainment is higher than comparator schools (local and national) in all areas of Literacy and in Numeracy </w:t>
            </w:r>
          </w:p>
          <w:p w14:paraId="372BE652" w14:textId="77777777" w:rsidR="00107D0B" w:rsidRPr="00A537A4" w:rsidRDefault="00107D0B" w:rsidP="00107D0B">
            <w:pPr>
              <w:pStyle w:val="Default"/>
              <w:numPr>
                <w:ilvl w:val="0"/>
                <w:numId w:val="11"/>
              </w:numPr>
              <w:rPr>
                <w:rFonts w:asciiTheme="minorHAnsi" w:hAnsiTheme="minorHAnsi" w:cstheme="minorHAnsi"/>
                <w:color w:val="auto"/>
              </w:rPr>
            </w:pPr>
            <w:r w:rsidRPr="00A537A4">
              <w:rPr>
                <w:rFonts w:asciiTheme="minorHAnsi" w:hAnsiTheme="minorHAnsi" w:cstheme="minorHAnsi"/>
                <w:color w:val="auto"/>
              </w:rPr>
              <w:t xml:space="preserve">Recovery attainment showed significant increase across all areas in 2022 compared with 2021 showing that interventions were targeted appropriately </w:t>
            </w:r>
          </w:p>
          <w:p w14:paraId="45D04B2D" w14:textId="375804F3" w:rsidR="00107D0B" w:rsidRDefault="00107D0B" w:rsidP="00107D0B">
            <w:pPr>
              <w:pStyle w:val="Default"/>
              <w:numPr>
                <w:ilvl w:val="0"/>
                <w:numId w:val="11"/>
              </w:numPr>
              <w:rPr>
                <w:rFonts w:asciiTheme="minorHAnsi" w:hAnsiTheme="minorHAnsi" w:cstheme="minorHAnsi"/>
                <w:color w:val="auto"/>
              </w:rPr>
            </w:pPr>
            <w:r>
              <w:rPr>
                <w:rFonts w:asciiTheme="minorHAnsi" w:hAnsiTheme="minorHAnsi" w:cstheme="minorHAnsi"/>
                <w:color w:val="auto"/>
              </w:rPr>
              <w:t xml:space="preserve">Improving ACEL data in 10 of 12 categories </w:t>
            </w:r>
          </w:p>
          <w:p w14:paraId="46C2A8E8" w14:textId="682999A2" w:rsidR="00107D0B" w:rsidRDefault="00107D0B" w:rsidP="00107D0B">
            <w:pPr>
              <w:pStyle w:val="Default"/>
              <w:rPr>
                <w:rFonts w:asciiTheme="minorHAnsi" w:hAnsiTheme="minorHAnsi" w:cstheme="minorHAnsi"/>
                <w:color w:val="auto"/>
              </w:rPr>
            </w:pPr>
          </w:p>
          <w:p w14:paraId="1EF7B8B1" w14:textId="185805AE" w:rsidR="00107D0B" w:rsidRDefault="00107D0B" w:rsidP="00107D0B">
            <w:pPr>
              <w:pStyle w:val="Default"/>
              <w:rPr>
                <w:rFonts w:asciiTheme="minorHAnsi" w:hAnsiTheme="minorHAnsi" w:cstheme="minorHAnsi"/>
                <w:color w:val="auto"/>
              </w:rPr>
            </w:pPr>
          </w:p>
          <w:p w14:paraId="4117B0DF" w14:textId="77777777" w:rsidR="00107D0B" w:rsidRPr="00A537A4" w:rsidRDefault="00107D0B" w:rsidP="00107D0B">
            <w:pPr>
              <w:pStyle w:val="Default"/>
              <w:ind w:left="32"/>
              <w:rPr>
                <w:rFonts w:asciiTheme="minorHAnsi" w:hAnsiTheme="minorHAnsi" w:cstheme="minorHAnsi"/>
                <w:color w:val="auto"/>
              </w:rPr>
            </w:pPr>
            <w:r w:rsidRPr="00A537A4">
              <w:rPr>
                <w:rFonts w:asciiTheme="minorHAnsi" w:hAnsiTheme="minorHAnsi" w:cstheme="minorHAnsi"/>
                <w:color w:val="auto"/>
              </w:rPr>
              <w:t xml:space="preserve">Key Priorities:  </w:t>
            </w:r>
          </w:p>
          <w:p w14:paraId="44E92F02" w14:textId="77777777" w:rsidR="00107D0B" w:rsidRPr="00A537A4" w:rsidRDefault="00107D0B" w:rsidP="00107D0B">
            <w:pPr>
              <w:pStyle w:val="Default"/>
              <w:ind w:left="32"/>
              <w:rPr>
                <w:rFonts w:asciiTheme="minorHAnsi" w:hAnsiTheme="minorHAnsi" w:cstheme="minorHAnsi"/>
                <w:color w:val="auto"/>
              </w:rPr>
            </w:pPr>
            <w:r w:rsidRPr="00A537A4">
              <w:rPr>
                <w:rFonts w:asciiTheme="minorHAnsi" w:hAnsiTheme="minorHAnsi" w:cstheme="minorHAnsi"/>
                <w:color w:val="auto"/>
              </w:rPr>
              <w:t>School/ELC Nursery class/ASN provision</w:t>
            </w:r>
          </w:p>
          <w:p w14:paraId="03DE9452" w14:textId="77777777" w:rsidR="00107D0B" w:rsidRPr="00A537A4" w:rsidRDefault="00107D0B" w:rsidP="00107D0B">
            <w:pPr>
              <w:pStyle w:val="Default"/>
              <w:rPr>
                <w:rFonts w:asciiTheme="minorHAnsi" w:hAnsiTheme="minorHAnsi" w:cstheme="minorHAnsi"/>
                <w:color w:val="auto"/>
              </w:rPr>
            </w:pPr>
          </w:p>
          <w:p w14:paraId="0D319271" w14:textId="073ACB8F" w:rsidR="00107D0B" w:rsidRDefault="00107D0B" w:rsidP="00107D0B">
            <w:pPr>
              <w:pStyle w:val="Default"/>
              <w:numPr>
                <w:ilvl w:val="0"/>
                <w:numId w:val="11"/>
              </w:numPr>
              <w:rPr>
                <w:rFonts w:asciiTheme="minorHAnsi" w:hAnsiTheme="minorHAnsi" w:cstheme="minorHAnsi"/>
                <w:color w:val="auto"/>
              </w:rPr>
            </w:pPr>
            <w:r>
              <w:rPr>
                <w:rFonts w:asciiTheme="minorHAnsi" w:hAnsiTheme="minorHAnsi" w:cstheme="minorHAnsi"/>
                <w:color w:val="auto"/>
              </w:rPr>
              <w:t xml:space="preserve">Improving or maintaining  ACEL data across all  12 categories </w:t>
            </w:r>
          </w:p>
          <w:p w14:paraId="759FEFC8" w14:textId="14EC2688" w:rsidR="00107D0B" w:rsidRDefault="00107D0B" w:rsidP="00107D0B">
            <w:pPr>
              <w:pStyle w:val="Default"/>
              <w:numPr>
                <w:ilvl w:val="0"/>
                <w:numId w:val="11"/>
              </w:numPr>
              <w:rPr>
                <w:rFonts w:asciiTheme="minorHAnsi" w:hAnsiTheme="minorHAnsi" w:cstheme="minorHAnsi"/>
                <w:color w:val="auto"/>
              </w:rPr>
            </w:pPr>
            <w:r>
              <w:rPr>
                <w:rFonts w:asciiTheme="minorHAnsi" w:hAnsiTheme="minorHAnsi" w:cstheme="minorHAnsi"/>
                <w:color w:val="auto"/>
              </w:rPr>
              <w:t>Improving learning readiness in Nursery through considered interventions</w:t>
            </w:r>
          </w:p>
          <w:p w14:paraId="428EE6C7" w14:textId="3B1D16C9" w:rsidR="00107D0B" w:rsidRDefault="00107D0B" w:rsidP="00107D0B">
            <w:pPr>
              <w:pStyle w:val="Default"/>
              <w:numPr>
                <w:ilvl w:val="0"/>
                <w:numId w:val="11"/>
              </w:numPr>
              <w:rPr>
                <w:rFonts w:asciiTheme="minorHAnsi" w:hAnsiTheme="minorHAnsi" w:cstheme="minorHAnsi"/>
                <w:color w:val="auto"/>
              </w:rPr>
            </w:pPr>
            <w:r>
              <w:rPr>
                <w:rFonts w:asciiTheme="minorHAnsi" w:hAnsiTheme="minorHAnsi" w:cstheme="minorHAnsi"/>
                <w:color w:val="auto"/>
              </w:rPr>
              <w:t xml:space="preserve">Continuing to improve provision for children in need of significant support through review of ‘choice check’ data and the number of unplanned interventions </w:t>
            </w:r>
          </w:p>
          <w:p w14:paraId="35D22AC8" w14:textId="77777777" w:rsidR="00461399" w:rsidRPr="00A537A4" w:rsidRDefault="00461399" w:rsidP="00107D0B">
            <w:pPr>
              <w:pStyle w:val="Default"/>
              <w:ind w:left="360"/>
              <w:rPr>
                <w:rFonts w:asciiTheme="minorHAnsi" w:hAnsiTheme="minorHAnsi" w:cstheme="minorHAnsi"/>
                <w:color w:val="auto"/>
              </w:rPr>
            </w:pPr>
          </w:p>
        </w:tc>
      </w:tr>
    </w:tbl>
    <w:p w14:paraId="14668EC1" w14:textId="77777777" w:rsidR="00644548" w:rsidRPr="00A537A4" w:rsidRDefault="00644548" w:rsidP="00644548">
      <w:pPr>
        <w:rPr>
          <w:rFonts w:cstheme="minorHAnsi"/>
          <w:b/>
          <w:sz w:val="24"/>
          <w:szCs w:val="24"/>
        </w:rPr>
      </w:pPr>
    </w:p>
    <w:p w14:paraId="3D7F37EA" w14:textId="77777777" w:rsidR="006064F5" w:rsidRPr="00A537A4" w:rsidRDefault="006064F5" w:rsidP="00644548">
      <w:pPr>
        <w:rPr>
          <w:rFonts w:cstheme="minorHAnsi"/>
          <w:sz w:val="24"/>
          <w:szCs w:val="24"/>
        </w:rPr>
      </w:pPr>
      <w:r w:rsidRPr="00A537A4">
        <w:rPr>
          <w:rFonts w:cstheme="minorHAnsi"/>
          <w:sz w:val="24"/>
          <w:szCs w:val="24"/>
        </w:rPr>
        <w:br w:type="page"/>
      </w:r>
      <w:r w:rsidRPr="00A537A4">
        <w:rPr>
          <w:rFonts w:cstheme="minorHAnsi"/>
          <w:sz w:val="24"/>
          <w:szCs w:val="24"/>
        </w:rPr>
        <w:lastRenderedPageBreak/>
        <w:t>National Improvement Framework Quality Indicators</w:t>
      </w:r>
    </w:p>
    <w:tbl>
      <w:tblPr>
        <w:tblStyle w:val="TableGrid"/>
        <w:tblW w:w="10485" w:type="dxa"/>
        <w:tblLook w:val="04A0" w:firstRow="1" w:lastRow="0" w:firstColumn="1" w:lastColumn="0" w:noHBand="0" w:noVBand="1"/>
      </w:tblPr>
      <w:tblGrid>
        <w:gridCol w:w="10485"/>
      </w:tblGrid>
      <w:tr w:rsidR="00A537A4" w:rsidRPr="00A537A4" w14:paraId="5275EE0B" w14:textId="77777777" w:rsidTr="001545DC">
        <w:tc>
          <w:tcPr>
            <w:tcW w:w="10485" w:type="dxa"/>
            <w:shd w:val="clear" w:color="auto" w:fill="33CCCC"/>
          </w:tcPr>
          <w:p w14:paraId="5490CF84" w14:textId="77777777" w:rsidR="006064F5" w:rsidRPr="00A537A4" w:rsidRDefault="006064F5" w:rsidP="006064F5">
            <w:pPr>
              <w:pStyle w:val="Default"/>
              <w:rPr>
                <w:rFonts w:asciiTheme="minorHAnsi" w:hAnsiTheme="minorHAnsi" w:cstheme="minorHAnsi"/>
                <w:color w:val="auto"/>
              </w:rPr>
            </w:pPr>
            <w:r w:rsidRPr="00A537A4">
              <w:rPr>
                <w:rFonts w:asciiTheme="minorHAnsi" w:hAnsiTheme="minorHAnsi" w:cstheme="minorHAnsi"/>
                <w:color w:val="auto"/>
              </w:rPr>
              <w:t xml:space="preserve">1.3 Leadership of change                                                                                       </w:t>
            </w:r>
            <w:sdt>
              <w:sdtPr>
                <w:rPr>
                  <w:rFonts w:asciiTheme="minorHAnsi" w:hAnsiTheme="minorHAnsi" w:cstheme="minorHAnsi"/>
                  <w:b/>
                  <w:bCs/>
                  <w:color w:val="auto"/>
                </w:rPr>
                <w:id w:val="1805420923"/>
                <w:placeholder>
                  <w:docPart w:val="1891F0461E954A29AA8A76205428F57D"/>
                </w:placeholder>
                <w:showingPlcHd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Pr="00A537A4">
                  <w:rPr>
                    <w:rStyle w:val="PlaceholderText"/>
                    <w:rFonts w:asciiTheme="minorHAnsi" w:hAnsiTheme="minorHAnsi" w:cstheme="minorHAnsi"/>
                    <w:color w:val="auto"/>
                  </w:rPr>
                  <w:t>Choose an item.</w:t>
                </w:r>
              </w:sdtContent>
            </w:sdt>
          </w:p>
        </w:tc>
      </w:tr>
      <w:tr w:rsidR="006064F5" w:rsidRPr="00A537A4" w14:paraId="797FAC50" w14:textId="77777777" w:rsidTr="001545DC">
        <w:tc>
          <w:tcPr>
            <w:tcW w:w="10485" w:type="dxa"/>
          </w:tcPr>
          <w:p w14:paraId="1139F5D7" w14:textId="77777777" w:rsidR="006064F5" w:rsidRPr="00A537A4" w:rsidRDefault="006064F5" w:rsidP="006064F5">
            <w:pPr>
              <w:pStyle w:val="Default"/>
              <w:ind w:left="32"/>
              <w:rPr>
                <w:rFonts w:asciiTheme="minorHAnsi" w:hAnsiTheme="minorHAnsi" w:cstheme="minorHAnsi"/>
                <w:color w:val="auto"/>
              </w:rPr>
            </w:pPr>
            <w:r w:rsidRPr="00A537A4">
              <w:rPr>
                <w:rFonts w:asciiTheme="minorHAnsi" w:hAnsiTheme="minorHAnsi" w:cstheme="minorHAnsi"/>
                <w:color w:val="auto"/>
              </w:rPr>
              <w:t>Key Strengths:</w:t>
            </w:r>
          </w:p>
          <w:p w14:paraId="7798E469" w14:textId="77777777" w:rsidR="006064F5" w:rsidRPr="00A537A4" w:rsidRDefault="00461399" w:rsidP="006064F5">
            <w:pPr>
              <w:pStyle w:val="Default"/>
              <w:ind w:left="32"/>
              <w:rPr>
                <w:rFonts w:asciiTheme="minorHAnsi" w:hAnsiTheme="minorHAnsi" w:cstheme="minorHAnsi"/>
                <w:color w:val="auto"/>
              </w:rPr>
            </w:pPr>
            <w:r w:rsidRPr="00A537A4">
              <w:rPr>
                <w:rFonts w:asciiTheme="minorHAnsi" w:hAnsiTheme="minorHAnsi" w:cstheme="minorHAnsi"/>
                <w:color w:val="auto"/>
              </w:rPr>
              <w:t>School/</w:t>
            </w:r>
            <w:r w:rsidR="001E3302" w:rsidRPr="00A537A4">
              <w:rPr>
                <w:rFonts w:asciiTheme="minorHAnsi" w:hAnsiTheme="minorHAnsi" w:cstheme="minorHAnsi"/>
                <w:color w:val="auto"/>
              </w:rPr>
              <w:t>ELC Nursery class/ASN provision</w:t>
            </w:r>
          </w:p>
          <w:p w14:paraId="3F7F8FE6" w14:textId="77777777" w:rsidR="006064F5" w:rsidRPr="00A537A4" w:rsidRDefault="006064F5" w:rsidP="006064F5">
            <w:pPr>
              <w:pStyle w:val="Default"/>
              <w:ind w:left="32"/>
              <w:rPr>
                <w:rFonts w:asciiTheme="minorHAnsi" w:hAnsiTheme="minorHAnsi" w:cstheme="minorHAnsi"/>
                <w:color w:val="auto"/>
              </w:rPr>
            </w:pPr>
          </w:p>
          <w:p w14:paraId="1BC038DB" w14:textId="7A0F89C9" w:rsidR="00072E81" w:rsidRPr="00A537A4" w:rsidRDefault="00F85329" w:rsidP="00267FE3">
            <w:pPr>
              <w:pStyle w:val="Default"/>
              <w:numPr>
                <w:ilvl w:val="0"/>
                <w:numId w:val="2"/>
              </w:numPr>
              <w:ind w:left="312"/>
              <w:rPr>
                <w:rFonts w:asciiTheme="minorHAnsi" w:hAnsiTheme="minorHAnsi" w:cstheme="minorHAnsi"/>
                <w:color w:val="auto"/>
              </w:rPr>
            </w:pPr>
            <w:r w:rsidRPr="00A537A4">
              <w:rPr>
                <w:rFonts w:asciiTheme="minorHAnsi" w:hAnsiTheme="minorHAnsi" w:cstheme="minorHAnsi"/>
                <w:color w:val="auto"/>
              </w:rPr>
              <w:t xml:space="preserve"> A strong, strategic and aspirational school SLT who drive forward change with a continued focus on outcomes for all learners.</w:t>
            </w:r>
          </w:p>
          <w:p w14:paraId="3851FC48" w14:textId="30B0CC82" w:rsidR="00072E81" w:rsidRPr="00A537A4" w:rsidRDefault="00F85329" w:rsidP="00072E81">
            <w:pPr>
              <w:pStyle w:val="Default"/>
              <w:ind w:left="-48"/>
              <w:rPr>
                <w:rFonts w:asciiTheme="minorHAnsi" w:hAnsiTheme="minorHAnsi" w:cstheme="minorHAnsi"/>
                <w:color w:val="auto"/>
              </w:rPr>
            </w:pPr>
            <w:r w:rsidRPr="00A537A4">
              <w:rPr>
                <w:rFonts w:asciiTheme="minorHAnsi" w:hAnsiTheme="minorHAnsi" w:cstheme="minorHAnsi"/>
                <w:color w:val="auto"/>
              </w:rPr>
              <w:t xml:space="preserve"> </w:t>
            </w:r>
            <w:r w:rsidRPr="00A537A4">
              <w:rPr>
                <w:rFonts w:asciiTheme="minorHAnsi" w:hAnsiTheme="minorHAnsi" w:cstheme="minorHAnsi"/>
                <w:color w:val="auto"/>
              </w:rPr>
              <w:sym w:font="Symbol" w:char="F0B7"/>
            </w:r>
            <w:r w:rsidRPr="00A537A4">
              <w:rPr>
                <w:rFonts w:asciiTheme="minorHAnsi" w:hAnsiTheme="minorHAnsi" w:cstheme="minorHAnsi"/>
                <w:color w:val="auto"/>
              </w:rPr>
              <w:t xml:space="preserve"> Nursery Class Deput</w:t>
            </w:r>
            <w:r w:rsidR="00A537A4" w:rsidRPr="00A537A4">
              <w:rPr>
                <w:rFonts w:asciiTheme="minorHAnsi" w:hAnsiTheme="minorHAnsi" w:cstheme="minorHAnsi"/>
                <w:color w:val="auto"/>
              </w:rPr>
              <w:t xml:space="preserve">e and Senior EYECO who create an </w:t>
            </w:r>
            <w:r w:rsidRPr="00A537A4">
              <w:rPr>
                <w:rFonts w:asciiTheme="minorHAnsi" w:hAnsiTheme="minorHAnsi" w:cstheme="minorHAnsi"/>
                <w:color w:val="auto"/>
              </w:rPr>
              <w:t>ethos which cultivates positive attitudes among staff towards new initiatives, new methodologies and new practice.</w:t>
            </w:r>
          </w:p>
          <w:p w14:paraId="3C481E03" w14:textId="77777777" w:rsidR="006064F5" w:rsidRPr="00A537A4" w:rsidRDefault="00F85329" w:rsidP="00072E81">
            <w:pPr>
              <w:pStyle w:val="Default"/>
              <w:ind w:left="-48"/>
              <w:rPr>
                <w:rFonts w:asciiTheme="minorHAnsi" w:hAnsiTheme="minorHAnsi" w:cstheme="minorHAnsi"/>
                <w:color w:val="auto"/>
              </w:rPr>
            </w:pPr>
            <w:r w:rsidRPr="00A537A4">
              <w:rPr>
                <w:rFonts w:asciiTheme="minorHAnsi" w:hAnsiTheme="minorHAnsi" w:cstheme="minorHAnsi"/>
                <w:color w:val="auto"/>
              </w:rPr>
              <w:t xml:space="preserve"> </w:t>
            </w:r>
            <w:r w:rsidRPr="00A537A4">
              <w:rPr>
                <w:rFonts w:asciiTheme="minorHAnsi" w:hAnsiTheme="minorHAnsi" w:cstheme="minorHAnsi"/>
                <w:color w:val="auto"/>
              </w:rPr>
              <w:sym w:font="Symbol" w:char="F0B7"/>
            </w:r>
            <w:r w:rsidRPr="00A537A4">
              <w:rPr>
                <w:rFonts w:asciiTheme="minorHAnsi" w:hAnsiTheme="minorHAnsi" w:cstheme="minorHAnsi"/>
                <w:color w:val="auto"/>
              </w:rPr>
              <w:t xml:space="preserve"> Passion and collective commitment of all staff to realise the school vision.</w:t>
            </w:r>
          </w:p>
          <w:p w14:paraId="35B43A59" w14:textId="77777777" w:rsidR="006064F5" w:rsidRPr="00A537A4" w:rsidRDefault="006064F5" w:rsidP="00461399">
            <w:pPr>
              <w:pStyle w:val="Default"/>
              <w:rPr>
                <w:rFonts w:asciiTheme="minorHAnsi" w:hAnsiTheme="minorHAnsi" w:cstheme="minorHAnsi"/>
                <w:color w:val="auto"/>
              </w:rPr>
            </w:pPr>
          </w:p>
          <w:p w14:paraId="5E2F3954" w14:textId="77777777" w:rsidR="006064F5" w:rsidRPr="00A537A4" w:rsidRDefault="006064F5" w:rsidP="00461399">
            <w:pPr>
              <w:pStyle w:val="Default"/>
              <w:rPr>
                <w:rFonts w:asciiTheme="minorHAnsi" w:hAnsiTheme="minorHAnsi" w:cstheme="minorHAnsi"/>
                <w:color w:val="auto"/>
              </w:rPr>
            </w:pPr>
          </w:p>
          <w:p w14:paraId="54B732EA" w14:textId="77777777" w:rsidR="006064F5" w:rsidRPr="00A537A4" w:rsidRDefault="00461399" w:rsidP="006064F5">
            <w:pPr>
              <w:pStyle w:val="Default"/>
              <w:ind w:left="32"/>
              <w:rPr>
                <w:rFonts w:asciiTheme="minorHAnsi" w:hAnsiTheme="minorHAnsi" w:cstheme="minorHAnsi"/>
                <w:color w:val="auto"/>
              </w:rPr>
            </w:pPr>
            <w:r w:rsidRPr="00A537A4">
              <w:rPr>
                <w:rFonts w:asciiTheme="minorHAnsi" w:hAnsiTheme="minorHAnsi" w:cstheme="minorHAnsi"/>
                <w:color w:val="auto"/>
              </w:rPr>
              <w:t>K</w:t>
            </w:r>
            <w:r w:rsidR="006064F5" w:rsidRPr="00A537A4">
              <w:rPr>
                <w:rFonts w:asciiTheme="minorHAnsi" w:hAnsiTheme="minorHAnsi" w:cstheme="minorHAnsi"/>
                <w:color w:val="auto"/>
              </w:rPr>
              <w:t xml:space="preserve">ey Priorities:  </w:t>
            </w:r>
          </w:p>
          <w:p w14:paraId="13292E53" w14:textId="77777777" w:rsidR="001E3302" w:rsidRPr="00A537A4" w:rsidRDefault="001E3302" w:rsidP="001E3302">
            <w:pPr>
              <w:pStyle w:val="Default"/>
              <w:ind w:left="32"/>
              <w:rPr>
                <w:rFonts w:asciiTheme="minorHAnsi" w:hAnsiTheme="minorHAnsi" w:cstheme="minorHAnsi"/>
                <w:color w:val="auto"/>
              </w:rPr>
            </w:pPr>
            <w:r w:rsidRPr="00A537A4">
              <w:rPr>
                <w:rFonts w:asciiTheme="minorHAnsi" w:hAnsiTheme="minorHAnsi" w:cstheme="minorHAnsi"/>
                <w:color w:val="auto"/>
              </w:rPr>
              <w:t>School/ELC Nursery class/ASN provision</w:t>
            </w:r>
          </w:p>
          <w:p w14:paraId="2DE2EE89" w14:textId="77777777" w:rsidR="006064F5" w:rsidRPr="00A537A4" w:rsidRDefault="006064F5" w:rsidP="006064F5">
            <w:pPr>
              <w:pStyle w:val="Default"/>
              <w:ind w:left="32"/>
              <w:rPr>
                <w:rFonts w:asciiTheme="minorHAnsi" w:hAnsiTheme="minorHAnsi" w:cstheme="minorHAnsi"/>
                <w:color w:val="auto"/>
              </w:rPr>
            </w:pPr>
          </w:p>
          <w:p w14:paraId="75E5C313" w14:textId="10D4207D" w:rsidR="006064F5" w:rsidRPr="00A537A4" w:rsidRDefault="00072E81" w:rsidP="00267FE3">
            <w:pPr>
              <w:pStyle w:val="Default"/>
              <w:numPr>
                <w:ilvl w:val="0"/>
                <w:numId w:val="2"/>
              </w:numPr>
              <w:ind w:left="312"/>
              <w:rPr>
                <w:rFonts w:asciiTheme="minorHAnsi" w:hAnsiTheme="minorHAnsi" w:cstheme="minorHAnsi"/>
                <w:color w:val="auto"/>
              </w:rPr>
            </w:pPr>
            <w:r w:rsidRPr="00A537A4">
              <w:rPr>
                <w:rFonts w:asciiTheme="minorHAnsi" w:hAnsiTheme="minorHAnsi" w:cstheme="minorHAnsi"/>
                <w:color w:val="auto"/>
              </w:rPr>
              <w:t xml:space="preserve"> Further encourage innovation and creativity </w:t>
            </w:r>
            <w:r w:rsidR="00A537A4" w:rsidRPr="00A537A4">
              <w:rPr>
                <w:rFonts w:asciiTheme="minorHAnsi" w:hAnsiTheme="minorHAnsi" w:cstheme="minorHAnsi"/>
                <w:color w:val="auto"/>
              </w:rPr>
              <w:t xml:space="preserve">leading to increased levels of child engagement. Expand opportunities for </w:t>
            </w:r>
            <w:r w:rsidRPr="00A537A4">
              <w:rPr>
                <w:rFonts w:asciiTheme="minorHAnsi" w:hAnsiTheme="minorHAnsi" w:cstheme="minorHAnsi"/>
                <w:color w:val="auto"/>
              </w:rPr>
              <w:t>practitioner/group enquiry.</w:t>
            </w:r>
          </w:p>
          <w:p w14:paraId="0A79B0C8" w14:textId="77777777" w:rsidR="00072E81" w:rsidRPr="00A537A4" w:rsidRDefault="00072E81" w:rsidP="00072E81">
            <w:pPr>
              <w:pStyle w:val="Default"/>
              <w:rPr>
                <w:rFonts w:asciiTheme="minorHAnsi" w:hAnsiTheme="minorHAnsi" w:cstheme="minorHAnsi"/>
                <w:color w:val="auto"/>
              </w:rPr>
            </w:pPr>
          </w:p>
        </w:tc>
      </w:tr>
    </w:tbl>
    <w:p w14:paraId="32027A17" w14:textId="77777777" w:rsidR="006064F5" w:rsidRPr="00A537A4" w:rsidRDefault="006064F5" w:rsidP="00F22FA5">
      <w:pPr>
        <w:rPr>
          <w:rFonts w:cstheme="minorHAnsi"/>
          <w:sz w:val="24"/>
          <w:szCs w:val="24"/>
        </w:rPr>
      </w:pPr>
    </w:p>
    <w:tbl>
      <w:tblPr>
        <w:tblStyle w:val="TableGrid"/>
        <w:tblW w:w="10485" w:type="dxa"/>
        <w:tblLook w:val="04A0" w:firstRow="1" w:lastRow="0" w:firstColumn="1" w:lastColumn="0" w:noHBand="0" w:noVBand="1"/>
      </w:tblPr>
      <w:tblGrid>
        <w:gridCol w:w="10485"/>
      </w:tblGrid>
      <w:tr w:rsidR="00A537A4" w:rsidRPr="00A537A4" w14:paraId="781543CD" w14:textId="77777777" w:rsidTr="001545DC">
        <w:tc>
          <w:tcPr>
            <w:tcW w:w="10485" w:type="dxa"/>
            <w:shd w:val="clear" w:color="auto" w:fill="33CCCC"/>
          </w:tcPr>
          <w:p w14:paraId="2412961B" w14:textId="77777777" w:rsidR="006064F5" w:rsidRPr="00A537A4" w:rsidRDefault="006064F5" w:rsidP="001545DC">
            <w:pPr>
              <w:pStyle w:val="Default"/>
              <w:rPr>
                <w:rFonts w:asciiTheme="minorHAnsi" w:hAnsiTheme="minorHAnsi" w:cstheme="minorHAnsi"/>
                <w:color w:val="auto"/>
              </w:rPr>
            </w:pPr>
            <w:r w:rsidRPr="00A537A4">
              <w:rPr>
                <w:rFonts w:asciiTheme="minorHAnsi" w:hAnsiTheme="minorHAnsi" w:cstheme="minorHAnsi"/>
                <w:color w:val="auto"/>
              </w:rPr>
              <w:t xml:space="preserve">2.3 Learning, teaching and assessment                                                                </w:t>
            </w:r>
            <w:sdt>
              <w:sdtPr>
                <w:rPr>
                  <w:rFonts w:asciiTheme="minorHAnsi" w:hAnsiTheme="minorHAnsi" w:cstheme="minorHAnsi"/>
                  <w:b/>
                  <w:bCs/>
                  <w:color w:val="auto"/>
                </w:rPr>
                <w:id w:val="115807524"/>
                <w:placeholder>
                  <w:docPart w:val="E2337A9C18854E7EBF58E6B6BD9C3C37"/>
                </w:placeholder>
                <w:showingPlcHd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Pr="00A537A4">
                  <w:rPr>
                    <w:rStyle w:val="PlaceholderText"/>
                    <w:rFonts w:asciiTheme="minorHAnsi" w:hAnsiTheme="minorHAnsi" w:cstheme="minorHAnsi"/>
                    <w:color w:val="auto"/>
                  </w:rPr>
                  <w:t>Choose an item.</w:t>
                </w:r>
              </w:sdtContent>
            </w:sdt>
          </w:p>
        </w:tc>
      </w:tr>
      <w:tr w:rsidR="006064F5" w:rsidRPr="00A537A4" w14:paraId="5E5101E8" w14:textId="77777777" w:rsidTr="001545DC">
        <w:tc>
          <w:tcPr>
            <w:tcW w:w="10485" w:type="dxa"/>
          </w:tcPr>
          <w:p w14:paraId="62D6FFF0" w14:textId="77777777" w:rsidR="00461399" w:rsidRPr="00A537A4" w:rsidRDefault="00461399" w:rsidP="00461399">
            <w:pPr>
              <w:pStyle w:val="Default"/>
              <w:ind w:left="32"/>
              <w:rPr>
                <w:rFonts w:asciiTheme="minorHAnsi" w:hAnsiTheme="minorHAnsi" w:cstheme="minorHAnsi"/>
                <w:color w:val="auto"/>
              </w:rPr>
            </w:pPr>
            <w:r w:rsidRPr="00A537A4">
              <w:rPr>
                <w:rFonts w:asciiTheme="minorHAnsi" w:hAnsiTheme="minorHAnsi" w:cstheme="minorHAnsi"/>
                <w:color w:val="auto"/>
              </w:rPr>
              <w:t>Key Strengths:</w:t>
            </w:r>
          </w:p>
          <w:p w14:paraId="6D258CC0" w14:textId="77777777" w:rsidR="001E3302" w:rsidRPr="00A537A4" w:rsidRDefault="001E3302" w:rsidP="001E3302">
            <w:pPr>
              <w:pStyle w:val="Default"/>
              <w:ind w:left="32"/>
              <w:rPr>
                <w:rFonts w:asciiTheme="minorHAnsi" w:hAnsiTheme="minorHAnsi" w:cstheme="minorHAnsi"/>
                <w:color w:val="auto"/>
              </w:rPr>
            </w:pPr>
            <w:r w:rsidRPr="00A537A4">
              <w:rPr>
                <w:rFonts w:asciiTheme="minorHAnsi" w:hAnsiTheme="minorHAnsi" w:cstheme="minorHAnsi"/>
                <w:color w:val="auto"/>
              </w:rPr>
              <w:t>School/</w:t>
            </w:r>
            <w:r w:rsidR="00072E81" w:rsidRPr="00A537A4">
              <w:rPr>
                <w:rFonts w:asciiTheme="minorHAnsi" w:hAnsiTheme="minorHAnsi" w:cstheme="minorHAnsi"/>
                <w:color w:val="auto"/>
              </w:rPr>
              <w:t>Nursery</w:t>
            </w:r>
          </w:p>
          <w:p w14:paraId="54959789" w14:textId="77777777" w:rsidR="00072E81" w:rsidRPr="00A537A4" w:rsidRDefault="00072E81" w:rsidP="00267FE3">
            <w:pPr>
              <w:pStyle w:val="Default"/>
              <w:numPr>
                <w:ilvl w:val="0"/>
                <w:numId w:val="2"/>
              </w:numPr>
              <w:rPr>
                <w:rFonts w:asciiTheme="minorHAnsi" w:hAnsiTheme="minorHAnsi" w:cstheme="minorHAnsi"/>
                <w:color w:val="auto"/>
              </w:rPr>
            </w:pPr>
            <w:r w:rsidRPr="00A537A4">
              <w:rPr>
                <w:rFonts w:asciiTheme="minorHAnsi" w:hAnsiTheme="minorHAnsi" w:cstheme="minorHAnsi"/>
                <w:color w:val="auto"/>
              </w:rPr>
              <w:t xml:space="preserve">Highly positive relationships between children and staff, with a continued focus on Children’s Rights, where staff are fully committed to providing quality learning experiences. </w:t>
            </w:r>
          </w:p>
          <w:p w14:paraId="09E3514B" w14:textId="77777777" w:rsidR="00072E81" w:rsidRPr="00A537A4" w:rsidRDefault="00072E81" w:rsidP="00267FE3">
            <w:pPr>
              <w:pStyle w:val="Default"/>
              <w:numPr>
                <w:ilvl w:val="0"/>
                <w:numId w:val="2"/>
              </w:numPr>
              <w:rPr>
                <w:rFonts w:asciiTheme="minorHAnsi" w:hAnsiTheme="minorHAnsi" w:cstheme="minorHAnsi"/>
                <w:color w:val="auto"/>
              </w:rPr>
            </w:pPr>
            <w:r w:rsidRPr="00A537A4">
              <w:rPr>
                <w:rFonts w:asciiTheme="minorHAnsi" w:hAnsiTheme="minorHAnsi" w:cstheme="minorHAnsi"/>
                <w:color w:val="auto"/>
              </w:rPr>
              <w:t>The on-going focus on Health and Wellbeing, ensuring children are ready to learn alongside high expectations for all.</w:t>
            </w:r>
          </w:p>
          <w:p w14:paraId="70B25AA6" w14:textId="77777777" w:rsidR="00072E81" w:rsidRPr="00A537A4" w:rsidRDefault="00072E81" w:rsidP="00267FE3">
            <w:pPr>
              <w:pStyle w:val="Default"/>
              <w:numPr>
                <w:ilvl w:val="0"/>
                <w:numId w:val="2"/>
              </w:numPr>
              <w:rPr>
                <w:rFonts w:asciiTheme="minorHAnsi" w:hAnsiTheme="minorHAnsi" w:cstheme="minorHAnsi"/>
                <w:color w:val="auto"/>
              </w:rPr>
            </w:pPr>
            <w:r w:rsidRPr="00A537A4">
              <w:rPr>
                <w:rFonts w:asciiTheme="minorHAnsi" w:hAnsiTheme="minorHAnsi" w:cstheme="minorHAnsi"/>
                <w:color w:val="auto"/>
              </w:rPr>
              <w:t xml:space="preserve"> Robust tracking systems are in place to identify where children are on their learning journey in Literacy, Numeracy and HWB and who requires interventions. </w:t>
            </w:r>
          </w:p>
          <w:p w14:paraId="054C792F" w14:textId="77777777" w:rsidR="00072E81" w:rsidRPr="00A537A4" w:rsidRDefault="00072E81" w:rsidP="00267FE3">
            <w:pPr>
              <w:pStyle w:val="Default"/>
              <w:numPr>
                <w:ilvl w:val="0"/>
                <w:numId w:val="2"/>
              </w:numPr>
              <w:rPr>
                <w:rFonts w:asciiTheme="minorHAnsi" w:hAnsiTheme="minorHAnsi" w:cstheme="minorHAnsi"/>
                <w:color w:val="auto"/>
              </w:rPr>
            </w:pPr>
            <w:r w:rsidRPr="00A537A4">
              <w:rPr>
                <w:rFonts w:asciiTheme="minorHAnsi" w:hAnsiTheme="minorHAnsi" w:cstheme="minorHAnsi"/>
                <w:color w:val="auto"/>
              </w:rPr>
              <w:t xml:space="preserve">The quality of short, sharp interventions which are having a positive impact on closing the poverty related attainment gap. </w:t>
            </w:r>
          </w:p>
          <w:p w14:paraId="61D1C2AF" w14:textId="77777777" w:rsidR="00072E81" w:rsidRPr="00A537A4" w:rsidRDefault="00072E81" w:rsidP="00267FE3">
            <w:pPr>
              <w:pStyle w:val="Default"/>
              <w:numPr>
                <w:ilvl w:val="0"/>
                <w:numId w:val="2"/>
              </w:numPr>
              <w:rPr>
                <w:rFonts w:asciiTheme="minorHAnsi" w:hAnsiTheme="minorHAnsi" w:cstheme="minorHAnsi"/>
                <w:color w:val="auto"/>
              </w:rPr>
            </w:pPr>
            <w:r w:rsidRPr="00A537A4">
              <w:rPr>
                <w:rFonts w:asciiTheme="minorHAnsi" w:hAnsiTheme="minorHAnsi" w:cstheme="minorHAnsi"/>
                <w:color w:val="auto"/>
              </w:rPr>
              <w:t xml:space="preserve">Children’s ability to use the language of learning. </w:t>
            </w:r>
          </w:p>
          <w:p w14:paraId="47269FC5" w14:textId="77777777" w:rsidR="00461399" w:rsidRPr="00A537A4" w:rsidRDefault="00072E81" w:rsidP="00267FE3">
            <w:pPr>
              <w:pStyle w:val="Default"/>
              <w:numPr>
                <w:ilvl w:val="0"/>
                <w:numId w:val="2"/>
              </w:numPr>
              <w:rPr>
                <w:rFonts w:asciiTheme="minorHAnsi" w:hAnsiTheme="minorHAnsi" w:cstheme="minorHAnsi"/>
                <w:color w:val="auto"/>
              </w:rPr>
            </w:pPr>
            <w:r w:rsidRPr="00A537A4">
              <w:rPr>
                <w:rFonts w:asciiTheme="minorHAnsi" w:hAnsiTheme="minorHAnsi" w:cstheme="minorHAnsi"/>
                <w:color w:val="auto"/>
              </w:rPr>
              <w:t>Child led approaches to planning and documentation adopted within the nursery class allow children to have ownership over their learning. Learning experiences are based within real life contexts, which coupled with sound knowledge of child development and early learning pedagogy, means children are highly motivated and engaged.</w:t>
            </w:r>
          </w:p>
          <w:p w14:paraId="2FCC2D7F" w14:textId="77777777" w:rsidR="00461399" w:rsidRPr="00A537A4" w:rsidRDefault="00461399" w:rsidP="00461399">
            <w:pPr>
              <w:pStyle w:val="Default"/>
              <w:ind w:left="32"/>
              <w:rPr>
                <w:rFonts w:asciiTheme="minorHAnsi" w:hAnsiTheme="minorHAnsi" w:cstheme="minorHAnsi"/>
                <w:color w:val="auto"/>
              </w:rPr>
            </w:pPr>
          </w:p>
          <w:p w14:paraId="46FA2E50" w14:textId="77777777" w:rsidR="00461399" w:rsidRPr="00A537A4" w:rsidRDefault="00461399" w:rsidP="00461399">
            <w:pPr>
              <w:pStyle w:val="Default"/>
              <w:ind w:left="32"/>
              <w:rPr>
                <w:rFonts w:asciiTheme="minorHAnsi" w:hAnsiTheme="minorHAnsi" w:cstheme="minorHAnsi"/>
                <w:color w:val="auto"/>
              </w:rPr>
            </w:pPr>
            <w:r w:rsidRPr="00A537A4">
              <w:rPr>
                <w:rFonts w:asciiTheme="minorHAnsi" w:hAnsiTheme="minorHAnsi" w:cstheme="minorHAnsi"/>
                <w:color w:val="auto"/>
              </w:rPr>
              <w:t xml:space="preserve">Key Priorities:  </w:t>
            </w:r>
          </w:p>
          <w:p w14:paraId="06CF905A" w14:textId="77777777" w:rsidR="001E3302" w:rsidRPr="00A537A4" w:rsidRDefault="001E3302" w:rsidP="001E3302">
            <w:pPr>
              <w:pStyle w:val="Default"/>
              <w:ind w:left="32"/>
              <w:rPr>
                <w:rFonts w:asciiTheme="minorHAnsi" w:hAnsiTheme="minorHAnsi" w:cstheme="minorHAnsi"/>
                <w:color w:val="auto"/>
              </w:rPr>
            </w:pPr>
            <w:r w:rsidRPr="00A537A4">
              <w:rPr>
                <w:rFonts w:asciiTheme="minorHAnsi" w:hAnsiTheme="minorHAnsi" w:cstheme="minorHAnsi"/>
                <w:color w:val="auto"/>
              </w:rPr>
              <w:t>School/</w:t>
            </w:r>
            <w:r w:rsidR="00072E81" w:rsidRPr="00A537A4">
              <w:rPr>
                <w:rFonts w:asciiTheme="minorHAnsi" w:hAnsiTheme="minorHAnsi" w:cstheme="minorHAnsi"/>
                <w:color w:val="auto"/>
              </w:rPr>
              <w:t>Nursery</w:t>
            </w:r>
          </w:p>
          <w:p w14:paraId="63E185A4" w14:textId="77777777" w:rsidR="00072E81" w:rsidRPr="00A537A4" w:rsidRDefault="00072E81" w:rsidP="00267FE3">
            <w:pPr>
              <w:pStyle w:val="Default"/>
              <w:numPr>
                <w:ilvl w:val="0"/>
                <w:numId w:val="8"/>
              </w:numPr>
              <w:rPr>
                <w:rFonts w:asciiTheme="minorHAnsi" w:hAnsiTheme="minorHAnsi" w:cstheme="minorHAnsi"/>
                <w:color w:val="auto"/>
              </w:rPr>
            </w:pPr>
            <w:r w:rsidRPr="00A537A4">
              <w:rPr>
                <w:rFonts w:asciiTheme="minorHAnsi" w:hAnsiTheme="minorHAnsi" w:cstheme="minorHAnsi"/>
                <w:color w:val="auto"/>
              </w:rPr>
              <w:t xml:space="preserve">Continue to develop playful approaches to learning across the school in a way that has greatest impact on learners. </w:t>
            </w:r>
          </w:p>
          <w:p w14:paraId="5DD0C037" w14:textId="77777777" w:rsidR="00072E81" w:rsidRPr="00A537A4" w:rsidRDefault="00072E81" w:rsidP="00267FE3">
            <w:pPr>
              <w:pStyle w:val="Default"/>
              <w:numPr>
                <w:ilvl w:val="0"/>
                <w:numId w:val="8"/>
              </w:numPr>
              <w:rPr>
                <w:rFonts w:asciiTheme="minorHAnsi" w:hAnsiTheme="minorHAnsi" w:cstheme="minorHAnsi"/>
                <w:color w:val="auto"/>
              </w:rPr>
            </w:pPr>
            <w:r w:rsidRPr="00A537A4">
              <w:rPr>
                <w:rFonts w:asciiTheme="minorHAnsi" w:hAnsiTheme="minorHAnsi" w:cstheme="minorHAnsi"/>
                <w:color w:val="auto"/>
              </w:rPr>
              <w:t>Develop planning across all areas of the curriculum to ensure full coverage of Experiences and Outcomes whereby progress can be monitored and tracked.</w:t>
            </w:r>
          </w:p>
          <w:p w14:paraId="2C6ADD71" w14:textId="77777777" w:rsidR="00461399" w:rsidRPr="00A537A4" w:rsidRDefault="00072E81" w:rsidP="00267FE3">
            <w:pPr>
              <w:pStyle w:val="Default"/>
              <w:numPr>
                <w:ilvl w:val="0"/>
                <w:numId w:val="8"/>
              </w:numPr>
              <w:rPr>
                <w:rFonts w:asciiTheme="minorHAnsi" w:hAnsiTheme="minorHAnsi" w:cstheme="minorHAnsi"/>
                <w:color w:val="auto"/>
              </w:rPr>
            </w:pPr>
            <w:r w:rsidRPr="00A537A4">
              <w:rPr>
                <w:rFonts w:asciiTheme="minorHAnsi" w:hAnsiTheme="minorHAnsi" w:cstheme="minorHAnsi"/>
                <w:color w:val="auto"/>
              </w:rPr>
              <w:t xml:space="preserve"> Continue to embed child led planning within the nursery class, maximising the use of Learning Journals and Inverclyde Progression Pathways to further enhance this practice</w:t>
            </w:r>
          </w:p>
          <w:p w14:paraId="1ABDFB44" w14:textId="77777777" w:rsidR="006064F5" w:rsidRPr="00A537A4" w:rsidRDefault="006064F5" w:rsidP="006064F5">
            <w:pPr>
              <w:pStyle w:val="Default"/>
              <w:ind w:left="32"/>
              <w:rPr>
                <w:rFonts w:asciiTheme="minorHAnsi" w:hAnsiTheme="minorHAnsi" w:cstheme="minorHAnsi"/>
                <w:color w:val="auto"/>
              </w:rPr>
            </w:pPr>
          </w:p>
          <w:p w14:paraId="055D108F" w14:textId="77777777" w:rsidR="00072E81" w:rsidRPr="00A537A4" w:rsidRDefault="00072E81" w:rsidP="006064F5">
            <w:pPr>
              <w:pStyle w:val="Default"/>
              <w:ind w:left="32"/>
              <w:rPr>
                <w:rFonts w:asciiTheme="minorHAnsi" w:hAnsiTheme="minorHAnsi" w:cstheme="minorHAnsi"/>
                <w:color w:val="auto"/>
              </w:rPr>
            </w:pPr>
          </w:p>
        </w:tc>
      </w:tr>
    </w:tbl>
    <w:p w14:paraId="64C317D1" w14:textId="77777777" w:rsidR="006064F5" w:rsidRPr="00A537A4" w:rsidRDefault="006064F5" w:rsidP="00F22FA5">
      <w:pPr>
        <w:rPr>
          <w:rFonts w:cstheme="minorHAnsi"/>
          <w:sz w:val="24"/>
          <w:szCs w:val="24"/>
        </w:rPr>
      </w:pPr>
    </w:p>
    <w:tbl>
      <w:tblPr>
        <w:tblStyle w:val="TableGrid"/>
        <w:tblW w:w="10485" w:type="dxa"/>
        <w:tblLook w:val="04A0" w:firstRow="1" w:lastRow="0" w:firstColumn="1" w:lastColumn="0" w:noHBand="0" w:noVBand="1"/>
      </w:tblPr>
      <w:tblGrid>
        <w:gridCol w:w="10485"/>
      </w:tblGrid>
      <w:tr w:rsidR="00A537A4" w:rsidRPr="00A537A4" w14:paraId="58CB0756" w14:textId="77777777" w:rsidTr="001545DC">
        <w:tc>
          <w:tcPr>
            <w:tcW w:w="10485" w:type="dxa"/>
            <w:shd w:val="clear" w:color="auto" w:fill="33CCCC"/>
          </w:tcPr>
          <w:p w14:paraId="2B759467" w14:textId="77777777" w:rsidR="006064F5" w:rsidRPr="00A537A4" w:rsidRDefault="006064F5" w:rsidP="001545DC">
            <w:pPr>
              <w:pStyle w:val="Default"/>
              <w:rPr>
                <w:rFonts w:asciiTheme="minorHAnsi" w:hAnsiTheme="minorHAnsi" w:cstheme="minorHAnsi"/>
                <w:color w:val="auto"/>
              </w:rPr>
            </w:pPr>
            <w:r w:rsidRPr="00A537A4">
              <w:rPr>
                <w:rFonts w:asciiTheme="minorHAnsi" w:hAnsiTheme="minorHAnsi" w:cstheme="minorHAnsi"/>
                <w:color w:val="auto"/>
              </w:rPr>
              <w:lastRenderedPageBreak/>
              <w:t xml:space="preserve">3.1 Ensuring wellbeing, equity and inclusion                                                        </w:t>
            </w:r>
            <w:sdt>
              <w:sdtPr>
                <w:rPr>
                  <w:rFonts w:asciiTheme="minorHAnsi" w:hAnsiTheme="minorHAnsi" w:cstheme="minorHAnsi"/>
                  <w:b/>
                  <w:bCs/>
                  <w:color w:val="auto"/>
                </w:rPr>
                <w:id w:val="-1741172871"/>
                <w:placeholder>
                  <w:docPart w:val="E576ACE516214C3780E40B5F09FA9153"/>
                </w:placeholder>
                <w:showingPlcHd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Pr="00A537A4">
                  <w:rPr>
                    <w:rStyle w:val="PlaceholderText"/>
                    <w:rFonts w:asciiTheme="minorHAnsi" w:hAnsiTheme="minorHAnsi" w:cstheme="minorHAnsi"/>
                    <w:color w:val="auto"/>
                  </w:rPr>
                  <w:t>Choose an item.</w:t>
                </w:r>
              </w:sdtContent>
            </w:sdt>
          </w:p>
        </w:tc>
      </w:tr>
      <w:tr w:rsidR="006064F5" w:rsidRPr="00A537A4" w14:paraId="77EB8A15" w14:textId="77777777" w:rsidTr="001545DC">
        <w:tc>
          <w:tcPr>
            <w:tcW w:w="10485" w:type="dxa"/>
          </w:tcPr>
          <w:p w14:paraId="7FE558DD" w14:textId="77777777" w:rsidR="00461399" w:rsidRPr="00A537A4" w:rsidRDefault="00461399" w:rsidP="00461399">
            <w:pPr>
              <w:pStyle w:val="Default"/>
              <w:ind w:left="32"/>
              <w:rPr>
                <w:rFonts w:asciiTheme="minorHAnsi" w:hAnsiTheme="minorHAnsi" w:cstheme="minorHAnsi"/>
                <w:color w:val="auto"/>
              </w:rPr>
            </w:pPr>
            <w:r w:rsidRPr="00A537A4">
              <w:rPr>
                <w:rFonts w:asciiTheme="minorHAnsi" w:hAnsiTheme="minorHAnsi" w:cstheme="minorHAnsi"/>
                <w:color w:val="auto"/>
              </w:rPr>
              <w:t>Key Strengths:</w:t>
            </w:r>
          </w:p>
          <w:p w14:paraId="1C8F0256" w14:textId="77777777" w:rsidR="00461399" w:rsidRPr="00A537A4" w:rsidRDefault="00072E81" w:rsidP="00461399">
            <w:pPr>
              <w:pStyle w:val="Default"/>
              <w:ind w:left="32"/>
              <w:rPr>
                <w:rFonts w:asciiTheme="minorHAnsi" w:hAnsiTheme="minorHAnsi" w:cstheme="minorHAnsi"/>
                <w:color w:val="auto"/>
              </w:rPr>
            </w:pPr>
            <w:r w:rsidRPr="00A537A4">
              <w:rPr>
                <w:rFonts w:asciiTheme="minorHAnsi" w:hAnsiTheme="minorHAnsi" w:cstheme="minorHAnsi"/>
                <w:color w:val="auto"/>
              </w:rPr>
              <w:t>School/Nursery</w:t>
            </w:r>
          </w:p>
          <w:p w14:paraId="35594E06" w14:textId="77777777" w:rsidR="00072E81" w:rsidRPr="00A537A4" w:rsidRDefault="00072E81" w:rsidP="00267FE3">
            <w:pPr>
              <w:pStyle w:val="Default"/>
              <w:numPr>
                <w:ilvl w:val="0"/>
                <w:numId w:val="2"/>
              </w:numPr>
              <w:ind w:left="312"/>
              <w:rPr>
                <w:rFonts w:asciiTheme="minorHAnsi" w:hAnsiTheme="minorHAnsi" w:cstheme="minorHAnsi"/>
                <w:color w:val="auto"/>
              </w:rPr>
            </w:pPr>
            <w:r w:rsidRPr="00A537A4">
              <w:rPr>
                <w:rFonts w:asciiTheme="minorHAnsi" w:hAnsiTheme="minorHAnsi" w:cstheme="minorHAnsi"/>
                <w:color w:val="auto"/>
              </w:rPr>
              <w:t xml:space="preserve">The school and nursery class have created an environment where children feel safe, secure and recognise they are treated with respect. </w:t>
            </w:r>
          </w:p>
          <w:p w14:paraId="3E12F92C" w14:textId="77777777" w:rsidR="00072E81" w:rsidRPr="00A537A4" w:rsidRDefault="00072E81" w:rsidP="00267FE3">
            <w:pPr>
              <w:pStyle w:val="Default"/>
              <w:numPr>
                <w:ilvl w:val="0"/>
                <w:numId w:val="2"/>
              </w:numPr>
              <w:ind w:left="312"/>
              <w:rPr>
                <w:rFonts w:asciiTheme="minorHAnsi" w:hAnsiTheme="minorHAnsi" w:cstheme="minorHAnsi"/>
                <w:color w:val="auto"/>
              </w:rPr>
            </w:pPr>
            <w:r w:rsidRPr="00A537A4">
              <w:rPr>
                <w:rFonts w:asciiTheme="minorHAnsi" w:hAnsiTheme="minorHAnsi" w:cstheme="minorHAnsi"/>
                <w:color w:val="auto"/>
              </w:rPr>
              <w:t xml:space="preserve">The inclusivity of the school and nursery class is instantly visible and can be felt throughout the building. </w:t>
            </w:r>
          </w:p>
          <w:p w14:paraId="78EDE147" w14:textId="77777777" w:rsidR="00072E81" w:rsidRPr="00A537A4" w:rsidRDefault="00072E81" w:rsidP="00267FE3">
            <w:pPr>
              <w:pStyle w:val="Default"/>
              <w:numPr>
                <w:ilvl w:val="0"/>
                <w:numId w:val="2"/>
              </w:numPr>
              <w:ind w:left="312"/>
              <w:rPr>
                <w:rFonts w:asciiTheme="minorHAnsi" w:hAnsiTheme="minorHAnsi" w:cstheme="minorHAnsi"/>
                <w:color w:val="auto"/>
              </w:rPr>
            </w:pPr>
            <w:r w:rsidRPr="00A537A4">
              <w:rPr>
                <w:rFonts w:asciiTheme="minorHAnsi" w:hAnsiTheme="minorHAnsi" w:cstheme="minorHAnsi"/>
                <w:color w:val="auto"/>
              </w:rPr>
              <w:t xml:space="preserve">Nurture provision in the school provides support as and when it is required and is managed and tracked highly effectively to ensure progress in children’s wellbeing. </w:t>
            </w:r>
          </w:p>
          <w:p w14:paraId="58E847E5" w14:textId="77777777" w:rsidR="00461399" w:rsidRPr="00A537A4" w:rsidRDefault="00072E81" w:rsidP="00267FE3">
            <w:pPr>
              <w:pStyle w:val="Default"/>
              <w:numPr>
                <w:ilvl w:val="0"/>
                <w:numId w:val="2"/>
              </w:numPr>
              <w:ind w:left="312"/>
              <w:rPr>
                <w:rFonts w:asciiTheme="minorHAnsi" w:hAnsiTheme="minorHAnsi" w:cstheme="minorHAnsi"/>
                <w:color w:val="auto"/>
              </w:rPr>
            </w:pPr>
            <w:r w:rsidRPr="00A537A4">
              <w:rPr>
                <w:rFonts w:asciiTheme="minorHAnsi" w:hAnsiTheme="minorHAnsi" w:cstheme="minorHAnsi"/>
                <w:color w:val="auto"/>
              </w:rPr>
              <w:t>All staff are knowledgeable about the context of the school and nursery class and provide a very high level of pastoral care and partnership working which meets the needs of children. They place equity at the heart of their practice and wellbeing of all is central to improvement planning.</w:t>
            </w:r>
          </w:p>
          <w:p w14:paraId="621AF3A2" w14:textId="77777777" w:rsidR="00461399" w:rsidRPr="00A537A4" w:rsidRDefault="00461399" w:rsidP="00461399">
            <w:pPr>
              <w:pStyle w:val="Default"/>
              <w:ind w:left="32"/>
              <w:rPr>
                <w:rFonts w:asciiTheme="minorHAnsi" w:hAnsiTheme="minorHAnsi" w:cstheme="minorHAnsi"/>
                <w:color w:val="auto"/>
              </w:rPr>
            </w:pPr>
          </w:p>
          <w:p w14:paraId="3F0166B8" w14:textId="77777777" w:rsidR="00461399" w:rsidRPr="00A537A4" w:rsidRDefault="00461399" w:rsidP="00461399">
            <w:pPr>
              <w:pStyle w:val="Default"/>
              <w:ind w:left="32"/>
              <w:rPr>
                <w:rFonts w:asciiTheme="minorHAnsi" w:hAnsiTheme="minorHAnsi" w:cstheme="minorHAnsi"/>
                <w:color w:val="auto"/>
              </w:rPr>
            </w:pPr>
            <w:r w:rsidRPr="00A537A4">
              <w:rPr>
                <w:rFonts w:asciiTheme="minorHAnsi" w:hAnsiTheme="minorHAnsi" w:cstheme="minorHAnsi"/>
                <w:color w:val="auto"/>
              </w:rPr>
              <w:t xml:space="preserve">Key Priorities:  </w:t>
            </w:r>
          </w:p>
          <w:p w14:paraId="33CE64A8" w14:textId="77777777" w:rsidR="00461399" w:rsidRPr="00A537A4" w:rsidRDefault="001E3302" w:rsidP="00461399">
            <w:pPr>
              <w:pStyle w:val="Default"/>
              <w:ind w:left="32"/>
              <w:rPr>
                <w:rFonts w:asciiTheme="minorHAnsi" w:hAnsiTheme="minorHAnsi" w:cstheme="minorHAnsi"/>
                <w:color w:val="auto"/>
              </w:rPr>
            </w:pPr>
            <w:r w:rsidRPr="00A537A4">
              <w:rPr>
                <w:rFonts w:asciiTheme="minorHAnsi" w:hAnsiTheme="minorHAnsi" w:cstheme="minorHAnsi"/>
                <w:color w:val="auto"/>
              </w:rPr>
              <w:t>School/</w:t>
            </w:r>
            <w:r w:rsidR="00072E81" w:rsidRPr="00A537A4">
              <w:rPr>
                <w:rFonts w:asciiTheme="minorHAnsi" w:hAnsiTheme="minorHAnsi" w:cstheme="minorHAnsi"/>
                <w:color w:val="auto"/>
              </w:rPr>
              <w:t>Nursery</w:t>
            </w:r>
            <w:r w:rsidRPr="00A537A4">
              <w:rPr>
                <w:rFonts w:asciiTheme="minorHAnsi" w:hAnsiTheme="minorHAnsi" w:cstheme="minorHAnsi"/>
                <w:color w:val="auto"/>
              </w:rPr>
              <w:t xml:space="preserve"> </w:t>
            </w:r>
          </w:p>
          <w:p w14:paraId="0FF84345" w14:textId="77777777" w:rsidR="006064F5" w:rsidRPr="00A537A4" w:rsidRDefault="006064F5" w:rsidP="006064F5">
            <w:pPr>
              <w:pStyle w:val="Default"/>
              <w:ind w:left="32"/>
              <w:rPr>
                <w:rFonts w:asciiTheme="minorHAnsi" w:hAnsiTheme="minorHAnsi" w:cstheme="minorHAnsi"/>
                <w:color w:val="auto"/>
              </w:rPr>
            </w:pPr>
          </w:p>
          <w:p w14:paraId="4239776C" w14:textId="77777777" w:rsidR="00FC4DC6" w:rsidRPr="00A537A4" w:rsidRDefault="00FC4DC6" w:rsidP="00267FE3">
            <w:pPr>
              <w:pStyle w:val="Default"/>
              <w:numPr>
                <w:ilvl w:val="0"/>
                <w:numId w:val="9"/>
              </w:numPr>
              <w:rPr>
                <w:rFonts w:asciiTheme="minorHAnsi" w:hAnsiTheme="minorHAnsi" w:cstheme="minorHAnsi"/>
                <w:color w:val="auto"/>
              </w:rPr>
            </w:pPr>
            <w:r w:rsidRPr="00A537A4">
              <w:rPr>
                <w:rFonts w:asciiTheme="minorHAnsi" w:hAnsiTheme="minorHAnsi" w:cstheme="minorHAnsi"/>
                <w:color w:val="auto"/>
              </w:rPr>
              <w:t xml:space="preserve">Further enhance outdoor spaces by continuing to build on the effective practice in outdoor learning evidenced within the nursery class across the primary stages. </w:t>
            </w:r>
          </w:p>
          <w:p w14:paraId="31A73D68" w14:textId="77777777" w:rsidR="006064F5" w:rsidRPr="00A537A4" w:rsidRDefault="00FC4DC6" w:rsidP="00267FE3">
            <w:pPr>
              <w:pStyle w:val="Default"/>
              <w:numPr>
                <w:ilvl w:val="0"/>
                <w:numId w:val="9"/>
              </w:numPr>
              <w:rPr>
                <w:rFonts w:asciiTheme="minorHAnsi" w:hAnsiTheme="minorHAnsi" w:cstheme="minorHAnsi"/>
                <w:color w:val="auto"/>
              </w:rPr>
            </w:pPr>
            <w:r w:rsidRPr="00A537A4">
              <w:rPr>
                <w:rFonts w:asciiTheme="minorHAnsi" w:hAnsiTheme="minorHAnsi" w:cstheme="minorHAnsi"/>
                <w:color w:val="auto"/>
              </w:rPr>
              <w:t>Further develop pupils as leaders of their own learning.</w:t>
            </w:r>
          </w:p>
        </w:tc>
      </w:tr>
    </w:tbl>
    <w:p w14:paraId="221D3686" w14:textId="77777777" w:rsidR="006064F5" w:rsidRPr="00A537A4" w:rsidRDefault="006064F5" w:rsidP="00F22FA5">
      <w:pPr>
        <w:rPr>
          <w:rFonts w:cstheme="minorHAnsi"/>
          <w:sz w:val="24"/>
          <w:szCs w:val="24"/>
        </w:rPr>
      </w:pPr>
    </w:p>
    <w:tbl>
      <w:tblPr>
        <w:tblStyle w:val="TableGrid"/>
        <w:tblW w:w="10485" w:type="dxa"/>
        <w:tblLook w:val="04A0" w:firstRow="1" w:lastRow="0" w:firstColumn="1" w:lastColumn="0" w:noHBand="0" w:noVBand="1"/>
      </w:tblPr>
      <w:tblGrid>
        <w:gridCol w:w="10485"/>
      </w:tblGrid>
      <w:tr w:rsidR="00A537A4" w:rsidRPr="00A537A4" w14:paraId="7C3BA75E" w14:textId="77777777" w:rsidTr="001545DC">
        <w:tc>
          <w:tcPr>
            <w:tcW w:w="10485" w:type="dxa"/>
            <w:shd w:val="clear" w:color="auto" w:fill="33CCCC"/>
          </w:tcPr>
          <w:p w14:paraId="55C185ED" w14:textId="77777777" w:rsidR="006064F5" w:rsidRPr="00A537A4" w:rsidRDefault="006064F5" w:rsidP="001545DC">
            <w:pPr>
              <w:pStyle w:val="Default"/>
              <w:rPr>
                <w:rFonts w:asciiTheme="minorHAnsi" w:hAnsiTheme="minorHAnsi" w:cstheme="minorHAnsi"/>
                <w:color w:val="auto"/>
              </w:rPr>
            </w:pPr>
            <w:r w:rsidRPr="00A537A4">
              <w:rPr>
                <w:rFonts w:asciiTheme="minorHAnsi" w:hAnsiTheme="minorHAnsi" w:cstheme="minorHAnsi"/>
                <w:color w:val="auto"/>
              </w:rPr>
              <w:t>3.2 Raising attainment and achievement</w:t>
            </w:r>
            <w:r w:rsidR="001E3302" w:rsidRPr="00A537A4">
              <w:rPr>
                <w:rFonts w:asciiTheme="minorHAnsi" w:hAnsiTheme="minorHAnsi" w:cstheme="minorHAnsi"/>
                <w:color w:val="auto"/>
              </w:rPr>
              <w:t>/Securing children’s progress</w:t>
            </w:r>
            <w:r w:rsidR="00644548" w:rsidRPr="00A537A4">
              <w:rPr>
                <w:rFonts w:asciiTheme="minorHAnsi" w:hAnsiTheme="minorHAnsi" w:cstheme="minorHAnsi"/>
                <w:color w:val="auto"/>
              </w:rPr>
              <w:t xml:space="preserve">               </w:t>
            </w:r>
            <w:sdt>
              <w:sdtPr>
                <w:rPr>
                  <w:rFonts w:asciiTheme="minorHAnsi" w:hAnsiTheme="minorHAnsi" w:cstheme="minorHAnsi"/>
                  <w:color w:val="auto"/>
                </w:rPr>
                <w:alias w:val="HGIOS"/>
                <w:tag w:val="HGIOSs"/>
                <w:id w:val="-206725227"/>
                <w:placeholder>
                  <w:docPart w:val="E982DFBCAFEB4279BD2DB7F092B602B7"/>
                </w:placeholder>
                <w:showingPlcHd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644548" w:rsidRPr="00A537A4">
                  <w:rPr>
                    <w:rStyle w:val="PlaceholderText"/>
                    <w:rFonts w:asciiTheme="minorHAnsi" w:hAnsiTheme="minorHAnsi" w:cstheme="minorHAnsi"/>
                    <w:color w:val="auto"/>
                  </w:rPr>
                  <w:t>Choose an item.</w:t>
                </w:r>
              </w:sdtContent>
            </w:sdt>
          </w:p>
        </w:tc>
      </w:tr>
      <w:tr w:rsidR="006064F5" w:rsidRPr="00A537A4" w14:paraId="3F1F4BB5" w14:textId="77777777" w:rsidTr="001545DC">
        <w:tc>
          <w:tcPr>
            <w:tcW w:w="10485" w:type="dxa"/>
          </w:tcPr>
          <w:p w14:paraId="1790ABED" w14:textId="77777777" w:rsidR="00461399" w:rsidRPr="00A537A4" w:rsidRDefault="00461399" w:rsidP="00461399">
            <w:pPr>
              <w:pStyle w:val="Default"/>
              <w:ind w:left="32"/>
              <w:rPr>
                <w:rFonts w:asciiTheme="minorHAnsi" w:hAnsiTheme="minorHAnsi" w:cstheme="minorHAnsi"/>
                <w:color w:val="auto"/>
              </w:rPr>
            </w:pPr>
            <w:r w:rsidRPr="00A537A4">
              <w:rPr>
                <w:rFonts w:asciiTheme="minorHAnsi" w:hAnsiTheme="minorHAnsi" w:cstheme="minorHAnsi"/>
                <w:color w:val="auto"/>
              </w:rPr>
              <w:t>Key Strengths:</w:t>
            </w:r>
          </w:p>
          <w:p w14:paraId="2420506E" w14:textId="77777777" w:rsidR="001E3302" w:rsidRPr="00A537A4" w:rsidRDefault="001E3302" w:rsidP="001E3302">
            <w:pPr>
              <w:pStyle w:val="Default"/>
              <w:ind w:left="32"/>
              <w:rPr>
                <w:rFonts w:asciiTheme="minorHAnsi" w:hAnsiTheme="minorHAnsi" w:cstheme="minorHAnsi"/>
                <w:color w:val="auto"/>
              </w:rPr>
            </w:pPr>
            <w:r w:rsidRPr="00A537A4">
              <w:rPr>
                <w:rFonts w:asciiTheme="minorHAnsi" w:hAnsiTheme="minorHAnsi" w:cstheme="minorHAnsi"/>
                <w:color w:val="auto"/>
              </w:rPr>
              <w:t>School/</w:t>
            </w:r>
            <w:r w:rsidR="002C03F7" w:rsidRPr="00A537A4">
              <w:rPr>
                <w:rFonts w:asciiTheme="minorHAnsi" w:hAnsiTheme="minorHAnsi" w:cstheme="minorHAnsi"/>
                <w:color w:val="auto"/>
              </w:rPr>
              <w:t>Nursery</w:t>
            </w:r>
          </w:p>
          <w:p w14:paraId="06BA61AF" w14:textId="5ED84511" w:rsidR="002C03F7" w:rsidRPr="00A537A4" w:rsidRDefault="00107D0B" w:rsidP="00267FE3">
            <w:pPr>
              <w:pStyle w:val="Default"/>
              <w:numPr>
                <w:ilvl w:val="0"/>
                <w:numId w:val="10"/>
              </w:numPr>
              <w:rPr>
                <w:rFonts w:asciiTheme="minorHAnsi" w:hAnsiTheme="minorHAnsi" w:cstheme="minorHAnsi"/>
                <w:color w:val="auto"/>
              </w:rPr>
            </w:pPr>
            <w:r>
              <w:rPr>
                <w:rFonts w:asciiTheme="minorHAnsi" w:hAnsiTheme="minorHAnsi" w:cstheme="minorHAnsi"/>
                <w:color w:val="auto"/>
              </w:rPr>
              <w:t>Robust t</w:t>
            </w:r>
            <w:r w:rsidR="00FC4DC6" w:rsidRPr="00A537A4">
              <w:rPr>
                <w:rFonts w:asciiTheme="minorHAnsi" w:hAnsiTheme="minorHAnsi" w:cstheme="minorHAnsi"/>
                <w:color w:val="auto"/>
              </w:rPr>
              <w:t xml:space="preserve">racking processes </w:t>
            </w:r>
          </w:p>
          <w:p w14:paraId="7F2913D7" w14:textId="77777777" w:rsidR="002C03F7" w:rsidRPr="00A537A4" w:rsidRDefault="00FC4DC6" w:rsidP="00267FE3">
            <w:pPr>
              <w:pStyle w:val="Default"/>
              <w:numPr>
                <w:ilvl w:val="0"/>
                <w:numId w:val="10"/>
              </w:numPr>
              <w:rPr>
                <w:rFonts w:asciiTheme="minorHAnsi" w:hAnsiTheme="minorHAnsi" w:cstheme="minorHAnsi"/>
                <w:color w:val="auto"/>
              </w:rPr>
            </w:pPr>
            <w:r w:rsidRPr="00A537A4">
              <w:rPr>
                <w:rFonts w:asciiTheme="minorHAnsi" w:hAnsiTheme="minorHAnsi" w:cstheme="minorHAnsi"/>
                <w:color w:val="auto"/>
              </w:rPr>
              <w:t xml:space="preserve">Recovery attainment showed significant increase across all areas in 2022 compared with 2021 showing that interventions were targeted appropriately </w:t>
            </w:r>
          </w:p>
          <w:p w14:paraId="65EB2573" w14:textId="77777777" w:rsidR="002C03F7" w:rsidRPr="00A537A4" w:rsidRDefault="00FC4DC6" w:rsidP="00267FE3">
            <w:pPr>
              <w:pStyle w:val="Default"/>
              <w:numPr>
                <w:ilvl w:val="0"/>
                <w:numId w:val="10"/>
              </w:numPr>
              <w:rPr>
                <w:rFonts w:asciiTheme="minorHAnsi" w:hAnsiTheme="minorHAnsi" w:cstheme="minorHAnsi"/>
                <w:color w:val="auto"/>
              </w:rPr>
            </w:pPr>
            <w:r w:rsidRPr="00A537A4">
              <w:rPr>
                <w:rFonts w:asciiTheme="minorHAnsi" w:hAnsiTheme="minorHAnsi" w:cstheme="minorHAnsi"/>
                <w:color w:val="auto"/>
              </w:rPr>
              <w:t xml:space="preserve">Planning for PEF to meet the needs of children </w:t>
            </w:r>
          </w:p>
          <w:p w14:paraId="2B0F3FCF" w14:textId="4512EEB1" w:rsidR="00461399" w:rsidRDefault="00FC4DC6" w:rsidP="00461399">
            <w:pPr>
              <w:pStyle w:val="Default"/>
              <w:numPr>
                <w:ilvl w:val="0"/>
                <w:numId w:val="10"/>
              </w:numPr>
              <w:rPr>
                <w:rFonts w:asciiTheme="minorHAnsi" w:hAnsiTheme="minorHAnsi" w:cstheme="minorHAnsi"/>
                <w:color w:val="auto"/>
              </w:rPr>
            </w:pPr>
            <w:r w:rsidRPr="00A537A4">
              <w:rPr>
                <w:rFonts w:asciiTheme="minorHAnsi" w:hAnsiTheme="minorHAnsi" w:cstheme="minorHAnsi"/>
                <w:color w:val="auto"/>
              </w:rPr>
              <w:t xml:space="preserve"> Children’s contributions to the life of the school</w:t>
            </w:r>
          </w:p>
          <w:p w14:paraId="025BDC70" w14:textId="77777777" w:rsidR="00107D0B" w:rsidRPr="00107D0B" w:rsidRDefault="00107D0B" w:rsidP="00107D0B">
            <w:pPr>
              <w:pStyle w:val="Default"/>
              <w:rPr>
                <w:rFonts w:asciiTheme="minorHAnsi" w:hAnsiTheme="minorHAnsi" w:cstheme="minorHAnsi"/>
                <w:color w:val="auto"/>
              </w:rPr>
            </w:pPr>
          </w:p>
          <w:p w14:paraId="030FAAAA" w14:textId="77777777" w:rsidR="00461399" w:rsidRPr="00A537A4" w:rsidRDefault="00461399" w:rsidP="00461399">
            <w:pPr>
              <w:pStyle w:val="Default"/>
              <w:ind w:left="32"/>
              <w:rPr>
                <w:rFonts w:asciiTheme="minorHAnsi" w:hAnsiTheme="minorHAnsi" w:cstheme="minorHAnsi"/>
                <w:color w:val="auto"/>
              </w:rPr>
            </w:pPr>
            <w:r w:rsidRPr="00A537A4">
              <w:rPr>
                <w:rFonts w:asciiTheme="minorHAnsi" w:hAnsiTheme="minorHAnsi" w:cstheme="minorHAnsi"/>
                <w:color w:val="auto"/>
              </w:rPr>
              <w:t xml:space="preserve">Key Priorities:  </w:t>
            </w:r>
          </w:p>
          <w:p w14:paraId="0B12F3A8" w14:textId="77777777" w:rsidR="001E3302" w:rsidRPr="00A537A4" w:rsidRDefault="001E3302" w:rsidP="002C03F7">
            <w:pPr>
              <w:pStyle w:val="Default"/>
              <w:rPr>
                <w:rFonts w:asciiTheme="minorHAnsi" w:hAnsiTheme="minorHAnsi" w:cstheme="minorHAnsi"/>
                <w:color w:val="auto"/>
              </w:rPr>
            </w:pPr>
            <w:r w:rsidRPr="00A537A4">
              <w:rPr>
                <w:rFonts w:asciiTheme="minorHAnsi" w:hAnsiTheme="minorHAnsi" w:cstheme="minorHAnsi"/>
                <w:color w:val="auto"/>
              </w:rPr>
              <w:t>School/</w:t>
            </w:r>
            <w:r w:rsidR="002C03F7" w:rsidRPr="00A537A4">
              <w:rPr>
                <w:rFonts w:asciiTheme="minorHAnsi" w:hAnsiTheme="minorHAnsi" w:cstheme="minorHAnsi"/>
                <w:color w:val="auto"/>
              </w:rPr>
              <w:t>Nursery</w:t>
            </w:r>
          </w:p>
          <w:p w14:paraId="711A3AD7" w14:textId="77777777" w:rsidR="00461399" w:rsidRPr="00A537A4" w:rsidRDefault="00461399" w:rsidP="00461399">
            <w:pPr>
              <w:pStyle w:val="Default"/>
              <w:ind w:left="32"/>
              <w:rPr>
                <w:rFonts w:asciiTheme="minorHAnsi" w:hAnsiTheme="minorHAnsi" w:cstheme="minorHAnsi"/>
                <w:color w:val="auto"/>
              </w:rPr>
            </w:pPr>
          </w:p>
          <w:p w14:paraId="16502D87" w14:textId="77777777" w:rsidR="002C03F7" w:rsidRPr="00A537A4" w:rsidRDefault="002C03F7" w:rsidP="00267FE3">
            <w:pPr>
              <w:pStyle w:val="Default"/>
              <w:numPr>
                <w:ilvl w:val="0"/>
                <w:numId w:val="2"/>
              </w:numPr>
              <w:ind w:left="312"/>
              <w:rPr>
                <w:rFonts w:asciiTheme="minorHAnsi" w:hAnsiTheme="minorHAnsi" w:cstheme="minorHAnsi"/>
                <w:color w:val="auto"/>
              </w:rPr>
            </w:pPr>
            <w:r w:rsidRPr="00A537A4">
              <w:rPr>
                <w:rFonts w:asciiTheme="minorHAnsi" w:hAnsiTheme="minorHAnsi" w:cstheme="minorHAnsi"/>
                <w:color w:val="auto"/>
              </w:rPr>
              <w:t xml:space="preserve">Continue to develop the moderation process to include a shared understanding of national expectations of attainment at all stages </w:t>
            </w:r>
          </w:p>
          <w:p w14:paraId="1CEF6019" w14:textId="77777777" w:rsidR="002C03F7" w:rsidRPr="00A537A4" w:rsidRDefault="002C03F7" w:rsidP="00267FE3">
            <w:pPr>
              <w:pStyle w:val="Default"/>
              <w:numPr>
                <w:ilvl w:val="0"/>
                <w:numId w:val="2"/>
              </w:numPr>
              <w:ind w:left="312"/>
              <w:rPr>
                <w:rFonts w:asciiTheme="minorHAnsi" w:hAnsiTheme="minorHAnsi" w:cstheme="minorHAnsi"/>
                <w:color w:val="auto"/>
              </w:rPr>
            </w:pPr>
            <w:r w:rsidRPr="00A537A4">
              <w:rPr>
                <w:rFonts w:asciiTheme="minorHAnsi" w:hAnsiTheme="minorHAnsi" w:cstheme="minorHAnsi"/>
                <w:color w:val="auto"/>
              </w:rPr>
              <w:t xml:space="preserve">Further enhance tracking of attainment data over time </w:t>
            </w:r>
          </w:p>
          <w:p w14:paraId="26466092" w14:textId="77777777" w:rsidR="00461399" w:rsidRPr="00A537A4" w:rsidRDefault="002C03F7" w:rsidP="00267FE3">
            <w:pPr>
              <w:pStyle w:val="Default"/>
              <w:numPr>
                <w:ilvl w:val="0"/>
                <w:numId w:val="2"/>
              </w:numPr>
              <w:ind w:left="312"/>
              <w:rPr>
                <w:rFonts w:asciiTheme="minorHAnsi" w:hAnsiTheme="minorHAnsi" w:cstheme="minorHAnsi"/>
                <w:color w:val="auto"/>
              </w:rPr>
            </w:pPr>
            <w:r w:rsidRPr="00A537A4">
              <w:rPr>
                <w:rFonts w:asciiTheme="minorHAnsi" w:hAnsiTheme="minorHAnsi" w:cstheme="minorHAnsi"/>
                <w:color w:val="auto"/>
              </w:rPr>
              <w:t>Continue with work started to capture and track children’s wider achievements</w:t>
            </w:r>
          </w:p>
          <w:p w14:paraId="74F3916F" w14:textId="77777777" w:rsidR="006064F5" w:rsidRPr="00A537A4" w:rsidRDefault="006064F5" w:rsidP="002C03F7">
            <w:pPr>
              <w:pStyle w:val="Default"/>
              <w:rPr>
                <w:rFonts w:asciiTheme="minorHAnsi" w:hAnsiTheme="minorHAnsi" w:cstheme="minorHAnsi"/>
                <w:color w:val="auto"/>
              </w:rPr>
            </w:pPr>
          </w:p>
        </w:tc>
      </w:tr>
    </w:tbl>
    <w:p w14:paraId="2EA82650" w14:textId="64775A22" w:rsidR="006064F5" w:rsidRDefault="006064F5" w:rsidP="00F22FA5">
      <w:pPr>
        <w:rPr>
          <w:rFonts w:cstheme="minorHAnsi"/>
          <w:sz w:val="24"/>
          <w:szCs w:val="24"/>
        </w:rPr>
      </w:pPr>
    </w:p>
    <w:p w14:paraId="51C9BF2A" w14:textId="48B0F0BE" w:rsidR="00107D0B" w:rsidRDefault="00107D0B" w:rsidP="00F22FA5">
      <w:pPr>
        <w:rPr>
          <w:rFonts w:cstheme="minorHAnsi"/>
          <w:sz w:val="24"/>
          <w:szCs w:val="24"/>
        </w:rPr>
      </w:pPr>
    </w:p>
    <w:p w14:paraId="47108675" w14:textId="1B63F2BD" w:rsidR="00107D0B" w:rsidRDefault="00107D0B" w:rsidP="00F22FA5">
      <w:pPr>
        <w:rPr>
          <w:rFonts w:cstheme="minorHAnsi"/>
          <w:sz w:val="24"/>
          <w:szCs w:val="24"/>
        </w:rPr>
      </w:pPr>
    </w:p>
    <w:p w14:paraId="6463EFE9" w14:textId="7AFE9EF3" w:rsidR="00107D0B" w:rsidRDefault="00107D0B" w:rsidP="00F22FA5">
      <w:pPr>
        <w:rPr>
          <w:rFonts w:cstheme="minorHAnsi"/>
          <w:sz w:val="24"/>
          <w:szCs w:val="24"/>
        </w:rPr>
      </w:pPr>
    </w:p>
    <w:p w14:paraId="1524DAD3" w14:textId="12C4308D" w:rsidR="00107D0B" w:rsidRDefault="00107D0B" w:rsidP="00F22FA5">
      <w:pPr>
        <w:rPr>
          <w:rFonts w:cstheme="minorHAnsi"/>
          <w:sz w:val="24"/>
          <w:szCs w:val="24"/>
        </w:rPr>
      </w:pPr>
    </w:p>
    <w:p w14:paraId="0B8744ED" w14:textId="77777777" w:rsidR="00107D0B" w:rsidRPr="00A537A4" w:rsidRDefault="00107D0B" w:rsidP="00F22FA5">
      <w:pPr>
        <w:rPr>
          <w:rFonts w:cstheme="minorHAnsi"/>
          <w:sz w:val="24"/>
          <w:szCs w:val="24"/>
        </w:rPr>
      </w:pPr>
    </w:p>
    <w:tbl>
      <w:tblPr>
        <w:tblStyle w:val="TableGrid"/>
        <w:tblW w:w="10485" w:type="dxa"/>
        <w:tblLook w:val="04A0" w:firstRow="1" w:lastRow="0" w:firstColumn="1" w:lastColumn="0" w:noHBand="0" w:noVBand="1"/>
      </w:tblPr>
      <w:tblGrid>
        <w:gridCol w:w="10456"/>
        <w:gridCol w:w="29"/>
      </w:tblGrid>
      <w:tr w:rsidR="00A537A4" w:rsidRPr="00A537A4" w14:paraId="3FFC46E5" w14:textId="77777777" w:rsidTr="00644548">
        <w:trPr>
          <w:trHeight w:val="414"/>
        </w:trPr>
        <w:tc>
          <w:tcPr>
            <w:tcW w:w="10485" w:type="dxa"/>
            <w:gridSpan w:val="2"/>
            <w:shd w:val="clear" w:color="auto" w:fill="33CCCC"/>
          </w:tcPr>
          <w:p w14:paraId="03D29073" w14:textId="77777777" w:rsidR="006064F5" w:rsidRPr="00A537A4" w:rsidRDefault="006064F5" w:rsidP="00644548">
            <w:pPr>
              <w:pStyle w:val="Default"/>
              <w:rPr>
                <w:rFonts w:asciiTheme="minorHAnsi" w:hAnsiTheme="minorHAnsi" w:cstheme="minorHAnsi"/>
                <w:color w:val="auto"/>
              </w:rPr>
            </w:pPr>
            <w:r w:rsidRPr="00A537A4">
              <w:rPr>
                <w:rFonts w:asciiTheme="minorHAnsi" w:hAnsiTheme="minorHAnsi" w:cstheme="minorHAnsi"/>
                <w:b/>
                <w:bCs/>
                <w:color w:val="auto"/>
              </w:rPr>
              <w:t xml:space="preserve">Other </w:t>
            </w:r>
            <w:r w:rsidR="00644548" w:rsidRPr="00A537A4">
              <w:rPr>
                <w:rFonts w:asciiTheme="minorHAnsi" w:hAnsiTheme="minorHAnsi" w:cstheme="minorHAnsi"/>
                <w:b/>
                <w:bCs/>
                <w:color w:val="auto"/>
              </w:rPr>
              <w:t xml:space="preserve">quality indictors </w:t>
            </w:r>
            <w:r w:rsidRPr="00A537A4">
              <w:rPr>
                <w:rFonts w:asciiTheme="minorHAnsi" w:hAnsiTheme="minorHAnsi" w:cstheme="minorHAnsi"/>
                <w:b/>
                <w:bCs/>
                <w:color w:val="auto"/>
              </w:rPr>
              <w:t>evaluated</w:t>
            </w:r>
            <w:r w:rsidR="00644548" w:rsidRPr="00A537A4">
              <w:rPr>
                <w:rFonts w:asciiTheme="minorHAnsi" w:hAnsiTheme="minorHAnsi" w:cstheme="minorHAnsi"/>
                <w:b/>
                <w:bCs/>
                <w:color w:val="auto"/>
              </w:rPr>
              <w:t xml:space="preserve"> from 3 year plan</w:t>
            </w:r>
            <w:r w:rsidRPr="00A537A4">
              <w:rPr>
                <w:rFonts w:asciiTheme="minorHAnsi" w:hAnsiTheme="minorHAnsi" w:cstheme="minorHAnsi"/>
                <w:b/>
                <w:bCs/>
                <w:color w:val="auto"/>
              </w:rPr>
              <w:t xml:space="preserve">:                                                                  </w:t>
            </w:r>
          </w:p>
        </w:tc>
      </w:tr>
      <w:tr w:rsidR="00A537A4" w:rsidRPr="00A537A4" w14:paraId="2680348E" w14:textId="77777777" w:rsidTr="00644548">
        <w:trPr>
          <w:trHeight w:val="987"/>
        </w:trPr>
        <w:tc>
          <w:tcPr>
            <w:tcW w:w="10485" w:type="dxa"/>
            <w:gridSpan w:val="2"/>
            <w:shd w:val="clear" w:color="auto" w:fill="33CCCC"/>
          </w:tcPr>
          <w:sdt>
            <w:sdtPr>
              <w:rPr>
                <w:rFonts w:asciiTheme="minorHAnsi" w:hAnsiTheme="minorHAnsi" w:cstheme="minorHAnsi"/>
                <w:color w:val="auto"/>
              </w:rPr>
              <w:alias w:val="HGIOS/ELC"/>
              <w:tag w:val="HGIOS/ELC"/>
              <w:id w:val="-1264369287"/>
              <w:placeholder>
                <w:docPart w:val="44C461DCE65E4FFC85847E1AD966D57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4C38A518" w14:textId="7F687392" w:rsidR="00644548" w:rsidRPr="00A537A4" w:rsidRDefault="00A537A4" w:rsidP="00644548">
                <w:pPr>
                  <w:pStyle w:val="Default"/>
                  <w:rPr>
                    <w:rFonts w:asciiTheme="minorHAnsi" w:hAnsiTheme="minorHAnsi" w:cstheme="minorHAnsi"/>
                    <w:color w:val="auto"/>
                  </w:rPr>
                </w:pPr>
                <w:r w:rsidRPr="00A537A4">
                  <w:rPr>
                    <w:rFonts w:asciiTheme="minorHAnsi" w:hAnsiTheme="minorHAnsi" w:cstheme="minorHAnsi"/>
                    <w:color w:val="auto"/>
                  </w:rPr>
                  <w:t>2.2 Curriculum</w:t>
                </w:r>
              </w:p>
            </w:sdtContent>
          </w:sdt>
          <w:sdt>
            <w:sdtPr>
              <w:rPr>
                <w:rFonts w:asciiTheme="minorHAnsi" w:hAnsiTheme="minorHAnsi" w:cstheme="minorHAnsi"/>
                <w:color w:val="auto"/>
              </w:rPr>
              <w:alias w:val="HGIOS/ELC"/>
              <w:tag w:val="HGIOS/ELC"/>
              <w:id w:val="-297454282"/>
              <w:placeholder>
                <w:docPart w:val="F1450B2639054C84B7D434281582971F"/>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342264C2" w14:textId="2CD65ED7" w:rsidR="00644548" w:rsidRPr="00A537A4" w:rsidRDefault="00A537A4" w:rsidP="00644548">
                <w:pPr>
                  <w:pStyle w:val="Default"/>
                  <w:rPr>
                    <w:rFonts w:asciiTheme="minorHAnsi" w:hAnsiTheme="minorHAnsi" w:cstheme="minorHAnsi"/>
                    <w:color w:val="auto"/>
                    <w:u w:val="single"/>
                  </w:rPr>
                </w:pPr>
                <w:r w:rsidRPr="00A537A4">
                  <w:rPr>
                    <w:rFonts w:asciiTheme="minorHAnsi" w:hAnsiTheme="minorHAnsi" w:cstheme="minorHAnsi"/>
                    <w:color w:val="auto"/>
                  </w:rPr>
                  <w:t>2.4 Personalised support</w:t>
                </w:r>
              </w:p>
            </w:sdtContent>
          </w:sdt>
        </w:tc>
      </w:tr>
      <w:tr w:rsidR="006064F5" w:rsidRPr="00A537A4" w14:paraId="3E870C2B" w14:textId="77777777" w:rsidTr="001B37AD">
        <w:trPr>
          <w:gridAfter w:val="1"/>
          <w:wAfter w:w="29" w:type="dxa"/>
          <w:trHeight w:val="1092"/>
        </w:trPr>
        <w:tc>
          <w:tcPr>
            <w:tcW w:w="10456" w:type="dxa"/>
          </w:tcPr>
          <w:p w14:paraId="1F6CE967" w14:textId="77777777" w:rsidR="00461399" w:rsidRPr="00A537A4" w:rsidRDefault="00461399" w:rsidP="00461399">
            <w:pPr>
              <w:pStyle w:val="Default"/>
              <w:ind w:left="32"/>
              <w:rPr>
                <w:rFonts w:asciiTheme="minorHAnsi" w:hAnsiTheme="minorHAnsi" w:cstheme="minorHAnsi"/>
                <w:color w:val="auto"/>
              </w:rPr>
            </w:pPr>
            <w:r w:rsidRPr="00A537A4">
              <w:rPr>
                <w:rFonts w:asciiTheme="minorHAnsi" w:hAnsiTheme="minorHAnsi" w:cstheme="minorHAnsi"/>
                <w:color w:val="auto"/>
              </w:rPr>
              <w:t>Key Strengths:</w:t>
            </w:r>
          </w:p>
          <w:p w14:paraId="3042E8A3" w14:textId="77777777" w:rsidR="00461399" w:rsidRPr="00A537A4" w:rsidRDefault="001E3302" w:rsidP="00461399">
            <w:pPr>
              <w:pStyle w:val="Default"/>
              <w:ind w:left="32"/>
              <w:rPr>
                <w:rFonts w:asciiTheme="minorHAnsi" w:hAnsiTheme="minorHAnsi" w:cstheme="minorHAnsi"/>
                <w:color w:val="auto"/>
              </w:rPr>
            </w:pPr>
            <w:r w:rsidRPr="00A537A4">
              <w:rPr>
                <w:rFonts w:asciiTheme="minorHAnsi" w:hAnsiTheme="minorHAnsi" w:cstheme="minorHAnsi"/>
                <w:color w:val="auto"/>
              </w:rPr>
              <w:t>School/ELC Nursery class/ASN provision</w:t>
            </w:r>
          </w:p>
          <w:p w14:paraId="11E3955A" w14:textId="77777777" w:rsidR="00461399" w:rsidRPr="00A537A4" w:rsidRDefault="00461399" w:rsidP="00461399">
            <w:pPr>
              <w:pStyle w:val="Default"/>
              <w:ind w:left="32"/>
              <w:rPr>
                <w:rFonts w:asciiTheme="minorHAnsi" w:hAnsiTheme="minorHAnsi" w:cstheme="minorHAnsi"/>
                <w:color w:val="auto"/>
              </w:rPr>
            </w:pPr>
          </w:p>
          <w:p w14:paraId="62E552E5" w14:textId="34EFE2AD" w:rsidR="00461399" w:rsidRPr="00A537A4" w:rsidRDefault="00A537A4" w:rsidP="001B36E8">
            <w:pPr>
              <w:pStyle w:val="Default"/>
              <w:numPr>
                <w:ilvl w:val="0"/>
                <w:numId w:val="5"/>
              </w:numPr>
              <w:rPr>
                <w:rFonts w:asciiTheme="minorHAnsi" w:hAnsiTheme="minorHAnsi" w:cstheme="minorHAnsi"/>
                <w:color w:val="auto"/>
              </w:rPr>
            </w:pPr>
            <w:r w:rsidRPr="00A537A4">
              <w:rPr>
                <w:rFonts w:asciiTheme="minorHAnsi" w:hAnsiTheme="minorHAnsi" w:cstheme="minorHAnsi"/>
                <w:color w:val="auto"/>
              </w:rPr>
              <w:t xml:space="preserve">P1 and P2 teaching staff report </w:t>
            </w:r>
            <w:r w:rsidRPr="00A537A4">
              <w:rPr>
                <w:rFonts w:asciiTheme="minorHAnsi" w:hAnsiTheme="minorHAnsi" w:cstheme="minorHAnsi"/>
                <w:color w:val="auto"/>
                <w:shd w:val="clear" w:color="auto" w:fill="FFFFFF"/>
              </w:rPr>
              <w:t>develop new skills and allows for the skills discretely taught to be applied in a meaningful context / more motivated and engaged during active learning through Messy Maths. Learners have experienced and increased opportunity for exploratory learning experiences,</w:t>
            </w:r>
            <w:r w:rsidR="00107D0B">
              <w:rPr>
                <w:rFonts w:asciiTheme="minorHAnsi" w:hAnsiTheme="minorHAnsi" w:cstheme="minorHAnsi"/>
                <w:color w:val="auto"/>
                <w:shd w:val="clear" w:color="auto" w:fill="FFFFFF"/>
              </w:rPr>
              <w:t xml:space="preserve"> provocations of understanding </w:t>
            </w:r>
            <w:r w:rsidRPr="00A537A4">
              <w:rPr>
                <w:rFonts w:asciiTheme="minorHAnsi" w:hAnsiTheme="minorHAnsi" w:cstheme="minorHAnsi"/>
                <w:color w:val="auto"/>
                <w:shd w:val="clear" w:color="auto" w:fill="FFFFFF"/>
              </w:rPr>
              <w:t>and collaborative problem solving.</w:t>
            </w:r>
          </w:p>
          <w:p w14:paraId="1307DE1B" w14:textId="77777777" w:rsidR="00A537A4" w:rsidRPr="00A537A4" w:rsidRDefault="00A537A4" w:rsidP="00A537A4">
            <w:pPr>
              <w:pStyle w:val="Default"/>
              <w:numPr>
                <w:ilvl w:val="0"/>
                <w:numId w:val="5"/>
              </w:numPr>
              <w:rPr>
                <w:rFonts w:asciiTheme="minorHAnsi" w:hAnsiTheme="minorHAnsi" w:cstheme="minorHAnsi"/>
                <w:color w:val="auto"/>
              </w:rPr>
            </w:pPr>
            <w:r w:rsidRPr="00A537A4">
              <w:rPr>
                <w:rFonts w:asciiTheme="minorHAnsi" w:hAnsiTheme="minorHAnsi" w:cstheme="minorHAnsi"/>
                <w:color w:val="auto"/>
              </w:rPr>
              <w:t xml:space="preserve">Our whole school nurture approach is firmly embedded and this is reflected in our zero exclusion rate this session </w:t>
            </w:r>
          </w:p>
          <w:p w14:paraId="6C427B97" w14:textId="58D23353" w:rsidR="00A537A4" w:rsidRPr="00A537A4" w:rsidRDefault="00A537A4" w:rsidP="00A537A4">
            <w:pPr>
              <w:pStyle w:val="Default"/>
              <w:numPr>
                <w:ilvl w:val="0"/>
                <w:numId w:val="5"/>
              </w:numPr>
              <w:rPr>
                <w:rFonts w:asciiTheme="minorHAnsi" w:hAnsiTheme="minorHAnsi" w:cstheme="minorHAnsi"/>
                <w:color w:val="auto"/>
              </w:rPr>
            </w:pPr>
            <w:r w:rsidRPr="00A537A4">
              <w:rPr>
                <w:rFonts w:asciiTheme="minorHAnsi" w:hAnsiTheme="minorHAnsi" w:cstheme="minorHAnsi"/>
                <w:color w:val="auto"/>
              </w:rPr>
              <w:t>The school was awarded Silver Reading Schools status in February 2023</w:t>
            </w:r>
          </w:p>
          <w:p w14:paraId="2F316620" w14:textId="716D32E0" w:rsidR="00461399" w:rsidRPr="00A537A4" w:rsidRDefault="00A537A4" w:rsidP="00A537A4">
            <w:pPr>
              <w:pStyle w:val="Default"/>
              <w:numPr>
                <w:ilvl w:val="0"/>
                <w:numId w:val="5"/>
              </w:numPr>
              <w:rPr>
                <w:rFonts w:asciiTheme="minorHAnsi" w:hAnsiTheme="minorHAnsi" w:cstheme="minorHAnsi"/>
                <w:color w:val="auto"/>
              </w:rPr>
            </w:pPr>
            <w:r w:rsidRPr="00A537A4">
              <w:rPr>
                <w:rFonts w:asciiTheme="minorHAnsi" w:hAnsiTheme="minorHAnsi" w:cstheme="minorHAnsi"/>
                <w:color w:val="auto"/>
              </w:rPr>
              <w:t>The school and nursery were awarded RRS Gold Award in May 2023</w:t>
            </w:r>
          </w:p>
          <w:p w14:paraId="1527A11C" w14:textId="77777777" w:rsidR="00461399" w:rsidRPr="00A537A4" w:rsidRDefault="00461399" w:rsidP="00461399">
            <w:pPr>
              <w:pStyle w:val="Default"/>
              <w:rPr>
                <w:rFonts w:asciiTheme="minorHAnsi" w:hAnsiTheme="minorHAnsi" w:cstheme="minorHAnsi"/>
                <w:color w:val="auto"/>
              </w:rPr>
            </w:pPr>
          </w:p>
          <w:p w14:paraId="70E4F918" w14:textId="491C4BA5" w:rsidR="00461399" w:rsidRPr="00A537A4" w:rsidRDefault="00461399" w:rsidP="00A537A4">
            <w:pPr>
              <w:pStyle w:val="Default"/>
              <w:rPr>
                <w:rFonts w:asciiTheme="minorHAnsi" w:hAnsiTheme="minorHAnsi" w:cstheme="minorHAnsi"/>
                <w:color w:val="auto"/>
              </w:rPr>
            </w:pPr>
            <w:r w:rsidRPr="00A537A4">
              <w:rPr>
                <w:rFonts w:asciiTheme="minorHAnsi" w:hAnsiTheme="minorHAnsi" w:cstheme="minorHAnsi"/>
                <w:color w:val="auto"/>
              </w:rPr>
              <w:t xml:space="preserve">Key Priorities:  </w:t>
            </w:r>
          </w:p>
          <w:p w14:paraId="1B34F340" w14:textId="77777777" w:rsidR="00461399" w:rsidRPr="00A537A4" w:rsidRDefault="001E3302" w:rsidP="00461399">
            <w:pPr>
              <w:pStyle w:val="Default"/>
              <w:ind w:left="32"/>
              <w:rPr>
                <w:rFonts w:asciiTheme="minorHAnsi" w:hAnsiTheme="minorHAnsi" w:cstheme="minorHAnsi"/>
                <w:color w:val="auto"/>
              </w:rPr>
            </w:pPr>
            <w:r w:rsidRPr="00A537A4">
              <w:rPr>
                <w:rFonts w:asciiTheme="minorHAnsi" w:hAnsiTheme="minorHAnsi" w:cstheme="minorHAnsi"/>
                <w:color w:val="auto"/>
              </w:rPr>
              <w:t xml:space="preserve">School/ELC Nursery class/ASN provision </w:t>
            </w:r>
          </w:p>
          <w:p w14:paraId="3593B5F0" w14:textId="24F8620C" w:rsidR="001B36E8" w:rsidRPr="00A537A4" w:rsidRDefault="001B36E8" w:rsidP="001B36E8">
            <w:pPr>
              <w:pStyle w:val="Default"/>
              <w:numPr>
                <w:ilvl w:val="0"/>
                <w:numId w:val="5"/>
              </w:numPr>
              <w:rPr>
                <w:rFonts w:asciiTheme="minorHAnsi" w:hAnsiTheme="minorHAnsi" w:cstheme="minorHAnsi"/>
                <w:color w:val="auto"/>
              </w:rPr>
            </w:pPr>
            <w:r w:rsidRPr="00A537A4">
              <w:rPr>
                <w:rFonts w:asciiTheme="minorHAnsi" w:hAnsiTheme="minorHAnsi" w:cstheme="minorHAnsi"/>
                <w:color w:val="auto"/>
              </w:rPr>
              <w:t>Attendance continues to sit below the authority average despite our continued sharp focus on it. We are now tracking targeted families fortnightly and this has had an impact for those families but the current overall picture is still 1.6% below the authority average for the period reported</w:t>
            </w:r>
          </w:p>
          <w:p w14:paraId="7EB77E18" w14:textId="77777777" w:rsidR="001B36E8" w:rsidRPr="00A537A4" w:rsidRDefault="001B36E8" w:rsidP="001B36E8">
            <w:pPr>
              <w:pStyle w:val="Default"/>
              <w:ind w:left="32"/>
              <w:rPr>
                <w:rFonts w:asciiTheme="minorHAnsi" w:hAnsiTheme="minorHAnsi" w:cstheme="minorHAnsi"/>
                <w:color w:val="auto"/>
              </w:rPr>
            </w:pPr>
          </w:p>
          <w:p w14:paraId="606D4A9D" w14:textId="77777777" w:rsidR="001B36E8" w:rsidRPr="00A537A4" w:rsidRDefault="001B36E8" w:rsidP="001B36E8">
            <w:pPr>
              <w:pStyle w:val="Default"/>
              <w:ind w:left="32"/>
              <w:rPr>
                <w:rFonts w:asciiTheme="minorHAnsi" w:hAnsiTheme="minorHAnsi" w:cstheme="minorHAnsi"/>
                <w:color w:val="auto"/>
              </w:rPr>
            </w:pPr>
            <w:r w:rsidRPr="00A537A4">
              <w:rPr>
                <w:rFonts w:asciiTheme="minorHAnsi" w:hAnsiTheme="minorHAnsi" w:cstheme="minorHAnsi"/>
                <w:color w:val="auto"/>
              </w:rPr>
              <w:t xml:space="preserve">Key Priorities:  </w:t>
            </w:r>
          </w:p>
          <w:p w14:paraId="5BD45874" w14:textId="77777777" w:rsidR="001B36E8" w:rsidRPr="00A537A4" w:rsidRDefault="001B36E8" w:rsidP="001B36E8">
            <w:pPr>
              <w:pStyle w:val="Default"/>
              <w:ind w:left="32"/>
              <w:rPr>
                <w:rFonts w:asciiTheme="minorHAnsi" w:hAnsiTheme="minorHAnsi" w:cstheme="minorHAnsi"/>
                <w:color w:val="auto"/>
              </w:rPr>
            </w:pPr>
            <w:r w:rsidRPr="00A537A4">
              <w:rPr>
                <w:rFonts w:asciiTheme="minorHAnsi" w:hAnsiTheme="minorHAnsi" w:cstheme="minorHAnsi"/>
                <w:color w:val="auto"/>
              </w:rPr>
              <w:t xml:space="preserve">School/ Nursery </w:t>
            </w:r>
          </w:p>
          <w:p w14:paraId="7C5237CC" w14:textId="77777777" w:rsidR="001B36E8" w:rsidRPr="00A537A4" w:rsidRDefault="001B36E8" w:rsidP="001B36E8">
            <w:pPr>
              <w:pStyle w:val="Default"/>
              <w:ind w:left="32"/>
              <w:rPr>
                <w:rFonts w:asciiTheme="minorHAnsi" w:hAnsiTheme="minorHAnsi" w:cstheme="minorHAnsi"/>
                <w:color w:val="auto"/>
              </w:rPr>
            </w:pPr>
          </w:p>
          <w:p w14:paraId="79338F42" w14:textId="77777777" w:rsidR="001B36E8" w:rsidRPr="00A537A4" w:rsidRDefault="001B36E8" w:rsidP="001B36E8">
            <w:pPr>
              <w:pStyle w:val="Default"/>
              <w:numPr>
                <w:ilvl w:val="0"/>
                <w:numId w:val="5"/>
              </w:numPr>
              <w:rPr>
                <w:rFonts w:asciiTheme="minorHAnsi" w:hAnsiTheme="minorHAnsi" w:cstheme="minorHAnsi"/>
                <w:color w:val="auto"/>
              </w:rPr>
            </w:pPr>
            <w:r w:rsidRPr="00A537A4">
              <w:rPr>
                <w:rFonts w:asciiTheme="minorHAnsi" w:hAnsiTheme="minorHAnsi" w:cstheme="minorHAnsi"/>
                <w:color w:val="auto"/>
              </w:rPr>
              <w:t>Continue to build on best practice in moderation to ensure parity of attainment with our comparator schools as per outcome of our authority review</w:t>
            </w:r>
          </w:p>
          <w:p w14:paraId="32C1C2EB" w14:textId="11964529" w:rsidR="00461399" w:rsidRPr="00A537A4" w:rsidRDefault="001B36E8" w:rsidP="00A537A4">
            <w:pPr>
              <w:pStyle w:val="Default"/>
              <w:numPr>
                <w:ilvl w:val="0"/>
                <w:numId w:val="5"/>
              </w:numPr>
              <w:rPr>
                <w:rFonts w:asciiTheme="minorHAnsi" w:hAnsiTheme="minorHAnsi" w:cstheme="minorHAnsi"/>
                <w:color w:val="auto"/>
              </w:rPr>
            </w:pPr>
            <w:r w:rsidRPr="00A537A4">
              <w:rPr>
                <w:rFonts w:asciiTheme="minorHAnsi" w:hAnsiTheme="minorHAnsi" w:cstheme="minorHAnsi"/>
                <w:color w:val="auto"/>
              </w:rPr>
              <w:t xml:space="preserve">Continue to engage with Authority attendance pilot </w:t>
            </w:r>
          </w:p>
          <w:p w14:paraId="4E5F7136" w14:textId="77777777" w:rsidR="006064F5" w:rsidRPr="00A537A4" w:rsidRDefault="006064F5" w:rsidP="001545DC">
            <w:pPr>
              <w:rPr>
                <w:rFonts w:cstheme="minorHAnsi"/>
                <w:sz w:val="24"/>
                <w:szCs w:val="24"/>
              </w:rPr>
            </w:pPr>
          </w:p>
        </w:tc>
      </w:tr>
    </w:tbl>
    <w:p w14:paraId="5DEAA882" w14:textId="77777777" w:rsidR="00644548" w:rsidRPr="00A537A4" w:rsidRDefault="00644548" w:rsidP="00F22FA5">
      <w:pPr>
        <w:rPr>
          <w:rFonts w:cstheme="minorHAnsi"/>
          <w:sz w:val="24"/>
          <w:szCs w:val="24"/>
        </w:rPr>
      </w:pPr>
    </w:p>
    <w:p w14:paraId="1797F0FF" w14:textId="10D22AA7" w:rsidR="006064F5" w:rsidRDefault="006064F5" w:rsidP="00F22FA5">
      <w:pPr>
        <w:rPr>
          <w:rFonts w:cstheme="minorHAnsi"/>
          <w:sz w:val="24"/>
          <w:szCs w:val="24"/>
        </w:rPr>
      </w:pPr>
    </w:p>
    <w:p w14:paraId="69BAF88C" w14:textId="631BF97E" w:rsidR="00107D0B" w:rsidRDefault="00107D0B" w:rsidP="00F22FA5">
      <w:pPr>
        <w:rPr>
          <w:rFonts w:cstheme="minorHAnsi"/>
          <w:sz w:val="24"/>
          <w:szCs w:val="24"/>
        </w:rPr>
      </w:pPr>
    </w:p>
    <w:p w14:paraId="433F3DE0" w14:textId="34E4FB32" w:rsidR="00107D0B" w:rsidRDefault="00107D0B" w:rsidP="00F22FA5">
      <w:pPr>
        <w:rPr>
          <w:rFonts w:cstheme="minorHAnsi"/>
          <w:sz w:val="24"/>
          <w:szCs w:val="24"/>
        </w:rPr>
      </w:pPr>
    </w:p>
    <w:p w14:paraId="4F857073" w14:textId="61945AE2" w:rsidR="00107D0B" w:rsidRDefault="00107D0B" w:rsidP="00F22FA5">
      <w:pPr>
        <w:rPr>
          <w:rFonts w:cstheme="minorHAnsi"/>
          <w:sz w:val="24"/>
          <w:szCs w:val="24"/>
        </w:rPr>
      </w:pPr>
    </w:p>
    <w:p w14:paraId="136F7303" w14:textId="521028E5" w:rsidR="00107D0B" w:rsidRDefault="00107D0B" w:rsidP="00F22FA5">
      <w:pPr>
        <w:rPr>
          <w:rFonts w:cstheme="minorHAnsi"/>
          <w:sz w:val="24"/>
          <w:szCs w:val="24"/>
        </w:rPr>
      </w:pPr>
    </w:p>
    <w:p w14:paraId="50FDB846" w14:textId="28865D0E" w:rsidR="00107D0B" w:rsidRDefault="00107D0B" w:rsidP="00F22FA5">
      <w:pPr>
        <w:rPr>
          <w:rFonts w:cstheme="minorHAnsi"/>
          <w:sz w:val="24"/>
          <w:szCs w:val="24"/>
        </w:rPr>
      </w:pPr>
    </w:p>
    <w:p w14:paraId="45ACA200" w14:textId="0D83347E" w:rsidR="00107D0B" w:rsidRDefault="00107D0B" w:rsidP="00F22FA5">
      <w:pPr>
        <w:rPr>
          <w:rFonts w:cstheme="minorHAnsi"/>
          <w:sz w:val="24"/>
          <w:szCs w:val="24"/>
        </w:rPr>
      </w:pPr>
    </w:p>
    <w:p w14:paraId="7D817354" w14:textId="4FEEF094" w:rsidR="00107D0B" w:rsidRDefault="00107D0B" w:rsidP="00F22FA5">
      <w:pPr>
        <w:rPr>
          <w:rFonts w:cstheme="minorHAnsi"/>
          <w:sz w:val="24"/>
          <w:szCs w:val="24"/>
        </w:rPr>
      </w:pPr>
    </w:p>
    <w:p w14:paraId="1C904EE9" w14:textId="0378A536" w:rsidR="00107D0B" w:rsidRDefault="00107D0B" w:rsidP="00F22FA5">
      <w:pPr>
        <w:rPr>
          <w:rFonts w:cstheme="minorHAnsi"/>
          <w:sz w:val="24"/>
          <w:szCs w:val="24"/>
        </w:rPr>
      </w:pPr>
    </w:p>
    <w:p w14:paraId="4666B008" w14:textId="2A852369" w:rsidR="00107D0B" w:rsidRDefault="00107D0B" w:rsidP="00F22FA5">
      <w:pPr>
        <w:rPr>
          <w:rFonts w:cstheme="minorHAnsi"/>
          <w:sz w:val="24"/>
          <w:szCs w:val="24"/>
        </w:rPr>
      </w:pPr>
    </w:p>
    <w:p w14:paraId="50AC3814" w14:textId="289E11AE" w:rsidR="00107D0B" w:rsidRDefault="00107D0B" w:rsidP="00F22FA5">
      <w:pPr>
        <w:rPr>
          <w:rFonts w:cstheme="minorHAnsi"/>
          <w:sz w:val="24"/>
          <w:szCs w:val="24"/>
        </w:rPr>
      </w:pPr>
    </w:p>
    <w:p w14:paraId="5319037F" w14:textId="77777777" w:rsidR="00107D0B" w:rsidRPr="00A537A4" w:rsidRDefault="00107D0B" w:rsidP="00F22FA5">
      <w:pPr>
        <w:rPr>
          <w:rFonts w:cstheme="minorHAnsi"/>
          <w:sz w:val="24"/>
          <w:szCs w:val="24"/>
        </w:rPr>
      </w:pPr>
    </w:p>
    <w:tbl>
      <w:tblPr>
        <w:tblStyle w:val="TableGrid"/>
        <w:tblW w:w="10485" w:type="dxa"/>
        <w:tblLook w:val="04A0" w:firstRow="1" w:lastRow="0" w:firstColumn="1" w:lastColumn="0" w:noHBand="0" w:noVBand="1"/>
      </w:tblPr>
      <w:tblGrid>
        <w:gridCol w:w="10485"/>
      </w:tblGrid>
      <w:tr w:rsidR="00A537A4" w:rsidRPr="00A537A4" w14:paraId="605F4DEF" w14:textId="77777777" w:rsidTr="002E09AE">
        <w:tc>
          <w:tcPr>
            <w:tcW w:w="10485" w:type="dxa"/>
            <w:shd w:val="clear" w:color="auto" w:fill="33CCCC"/>
          </w:tcPr>
          <w:p w14:paraId="3B0513BF" w14:textId="77777777" w:rsidR="002E09AE" w:rsidRPr="00A537A4" w:rsidRDefault="002E09AE" w:rsidP="002E09AE">
            <w:pPr>
              <w:pStyle w:val="Default"/>
              <w:rPr>
                <w:rFonts w:asciiTheme="minorHAnsi" w:hAnsiTheme="minorHAnsi" w:cstheme="minorHAnsi"/>
                <w:b/>
                <w:bCs/>
                <w:color w:val="auto"/>
              </w:rPr>
            </w:pPr>
            <w:r w:rsidRPr="00A537A4">
              <w:rPr>
                <w:rFonts w:asciiTheme="minorHAnsi" w:hAnsiTheme="minorHAnsi" w:cstheme="minorHAnsi"/>
                <w:b/>
                <w:bCs/>
                <w:color w:val="auto"/>
              </w:rPr>
              <w:lastRenderedPageBreak/>
              <w:t xml:space="preserve">Key Achievements of the </w:t>
            </w:r>
            <w:r w:rsidR="0007371F" w:rsidRPr="00A537A4">
              <w:rPr>
                <w:rFonts w:asciiTheme="minorHAnsi" w:hAnsiTheme="minorHAnsi" w:cstheme="minorHAnsi"/>
                <w:b/>
                <w:bCs/>
                <w:color w:val="auto"/>
              </w:rPr>
              <w:t>Establishment</w:t>
            </w:r>
          </w:p>
          <w:p w14:paraId="4CD34733" w14:textId="77777777" w:rsidR="00644548" w:rsidRPr="00A537A4" w:rsidRDefault="00644548" w:rsidP="002E09AE">
            <w:pPr>
              <w:pStyle w:val="Default"/>
              <w:rPr>
                <w:rFonts w:asciiTheme="minorHAnsi" w:hAnsiTheme="minorHAnsi" w:cstheme="minorHAnsi"/>
                <w:color w:val="auto"/>
              </w:rPr>
            </w:pPr>
          </w:p>
        </w:tc>
      </w:tr>
      <w:tr w:rsidR="002E09AE" w:rsidRPr="00A537A4" w14:paraId="771EB092" w14:textId="77777777" w:rsidTr="002E09AE">
        <w:tc>
          <w:tcPr>
            <w:tcW w:w="10485" w:type="dxa"/>
          </w:tcPr>
          <w:p w14:paraId="34A0BB17" w14:textId="77777777" w:rsidR="00A537A4" w:rsidRPr="00A537A4" w:rsidRDefault="00A537A4" w:rsidP="00A537A4">
            <w:pPr>
              <w:spacing w:before="100" w:beforeAutospacing="1" w:after="100" w:afterAutospacing="1"/>
              <w:rPr>
                <w:rFonts w:eastAsia="Times New Roman" w:cstheme="minorHAnsi"/>
                <w:color w:val="000000"/>
                <w:sz w:val="24"/>
                <w:szCs w:val="24"/>
                <w:lang w:eastAsia="en-GB"/>
              </w:rPr>
            </w:pPr>
            <w:r w:rsidRPr="00A537A4">
              <w:rPr>
                <w:rFonts w:eastAsia="Times New Roman" w:cstheme="minorHAnsi"/>
                <w:color w:val="000000"/>
                <w:sz w:val="24"/>
                <w:szCs w:val="24"/>
                <w:lang w:eastAsia="en-GB"/>
              </w:rPr>
              <w:t>Key Achievements of the school</w:t>
            </w:r>
          </w:p>
          <w:p w14:paraId="15362984" w14:textId="6A4DCE05" w:rsidR="00A537A4" w:rsidRPr="00A537A4" w:rsidRDefault="00A537A4" w:rsidP="00A537A4">
            <w:pPr>
              <w:pStyle w:val="ListParagraph"/>
              <w:numPr>
                <w:ilvl w:val="0"/>
                <w:numId w:val="20"/>
              </w:numPr>
              <w:spacing w:before="100" w:beforeAutospacing="1" w:after="100" w:afterAutospacing="1"/>
              <w:rPr>
                <w:rFonts w:eastAsia="Times New Roman" w:cstheme="minorHAnsi"/>
                <w:color w:val="000000"/>
                <w:sz w:val="24"/>
                <w:szCs w:val="24"/>
                <w:lang w:eastAsia="en-GB"/>
              </w:rPr>
            </w:pPr>
            <w:r w:rsidRPr="00A537A4">
              <w:rPr>
                <w:rFonts w:eastAsia="Times New Roman" w:cstheme="minorHAnsi"/>
                <w:color w:val="000000"/>
                <w:sz w:val="24"/>
                <w:szCs w:val="24"/>
                <w:lang w:eastAsia="en-GB"/>
              </w:rPr>
              <w:t>The work of the school was recognised through the selection for the Scottish Education Awards of former Head Teacher was one of three finalists in the Lifetime Achievement category award.</w:t>
            </w:r>
          </w:p>
          <w:p w14:paraId="59E35D5B" w14:textId="20DCA163" w:rsidR="00A537A4" w:rsidRPr="00A537A4" w:rsidRDefault="00A537A4" w:rsidP="00A537A4">
            <w:pPr>
              <w:pStyle w:val="ListParagraph"/>
              <w:numPr>
                <w:ilvl w:val="0"/>
                <w:numId w:val="20"/>
              </w:numPr>
              <w:spacing w:before="100" w:beforeAutospacing="1" w:after="100" w:afterAutospacing="1"/>
              <w:rPr>
                <w:rFonts w:eastAsia="Times New Roman" w:cstheme="minorHAnsi"/>
                <w:color w:val="000000"/>
                <w:sz w:val="24"/>
                <w:szCs w:val="24"/>
                <w:lang w:eastAsia="en-GB"/>
              </w:rPr>
            </w:pPr>
            <w:r w:rsidRPr="00A537A4">
              <w:rPr>
                <w:rFonts w:eastAsia="Times New Roman" w:cstheme="minorHAnsi"/>
                <w:color w:val="000000"/>
                <w:sz w:val="24"/>
                <w:szCs w:val="24"/>
                <w:lang w:eastAsia="en-GB"/>
              </w:rPr>
              <w:t>We earned the Gold Rights Respecting Schools Award for fully embedding children’s rights throughout the school, in our policies, practice and ethos.</w:t>
            </w:r>
          </w:p>
          <w:p w14:paraId="028152F0" w14:textId="5320F599" w:rsidR="00A537A4" w:rsidRPr="00A537A4" w:rsidRDefault="00A537A4" w:rsidP="00A537A4">
            <w:pPr>
              <w:pStyle w:val="ListParagraph"/>
              <w:numPr>
                <w:ilvl w:val="0"/>
                <w:numId w:val="20"/>
              </w:numPr>
              <w:spacing w:before="100" w:beforeAutospacing="1" w:after="100" w:afterAutospacing="1"/>
              <w:rPr>
                <w:rFonts w:eastAsia="Times New Roman" w:cstheme="minorHAnsi"/>
                <w:color w:val="000000"/>
                <w:sz w:val="24"/>
                <w:szCs w:val="24"/>
                <w:lang w:eastAsia="en-GB"/>
              </w:rPr>
            </w:pPr>
            <w:r w:rsidRPr="00A537A4">
              <w:rPr>
                <w:rFonts w:eastAsia="Times New Roman" w:cstheme="minorHAnsi"/>
                <w:color w:val="000000"/>
                <w:sz w:val="24"/>
                <w:szCs w:val="24"/>
                <w:lang w:eastAsia="en-GB"/>
              </w:rPr>
              <w:t>We continue to place an importance on establishing a reading culture within the school. This year we gained the Silver Reading Schools Award</w:t>
            </w:r>
          </w:p>
          <w:p w14:paraId="365783BA" w14:textId="5F42F657" w:rsidR="00A537A4" w:rsidRPr="00A537A4" w:rsidRDefault="00A537A4" w:rsidP="00A537A4">
            <w:pPr>
              <w:pStyle w:val="ListParagraph"/>
              <w:numPr>
                <w:ilvl w:val="0"/>
                <w:numId w:val="20"/>
              </w:numPr>
              <w:spacing w:before="100" w:beforeAutospacing="1" w:after="100" w:afterAutospacing="1"/>
              <w:rPr>
                <w:rFonts w:eastAsia="Times New Roman" w:cstheme="minorHAnsi"/>
                <w:color w:val="000000"/>
                <w:sz w:val="24"/>
                <w:szCs w:val="24"/>
                <w:lang w:eastAsia="en-GB"/>
              </w:rPr>
            </w:pPr>
            <w:r w:rsidRPr="00A537A4">
              <w:rPr>
                <w:rFonts w:eastAsia="Times New Roman" w:cstheme="minorHAnsi"/>
                <w:color w:val="000000"/>
                <w:sz w:val="24"/>
                <w:szCs w:val="24"/>
                <w:lang w:eastAsia="en-GB"/>
              </w:rPr>
              <w:t>In May, our sports team made up of P6 and P7 pupils won the Inverclyde Inter Schools Heptathlon event.</w:t>
            </w:r>
          </w:p>
          <w:p w14:paraId="56653570" w14:textId="45F3A9CC" w:rsidR="00A537A4" w:rsidRPr="00A537A4" w:rsidRDefault="00A537A4" w:rsidP="00A537A4">
            <w:pPr>
              <w:pStyle w:val="ListParagraph"/>
              <w:numPr>
                <w:ilvl w:val="0"/>
                <w:numId w:val="20"/>
              </w:numPr>
              <w:spacing w:before="100" w:beforeAutospacing="1" w:after="100" w:afterAutospacing="1"/>
              <w:rPr>
                <w:rFonts w:eastAsia="Times New Roman" w:cstheme="minorHAnsi"/>
                <w:color w:val="000000"/>
                <w:sz w:val="24"/>
                <w:szCs w:val="24"/>
                <w:lang w:eastAsia="en-GB"/>
              </w:rPr>
            </w:pPr>
            <w:r w:rsidRPr="00A537A4">
              <w:rPr>
                <w:rFonts w:eastAsia="Times New Roman" w:cstheme="minorHAnsi"/>
                <w:color w:val="000000"/>
                <w:sz w:val="24"/>
                <w:szCs w:val="24"/>
                <w:lang w:eastAsia="en-GB"/>
              </w:rPr>
              <w:t>Our Care Experienced Young Person Group, the Aileyminis, presented at the International Play Association conference in Glasgow.</w:t>
            </w:r>
          </w:p>
          <w:p w14:paraId="03BFE361" w14:textId="25889EC9" w:rsidR="00A537A4" w:rsidRPr="00A537A4" w:rsidRDefault="00A537A4" w:rsidP="00A537A4">
            <w:pPr>
              <w:pStyle w:val="ListParagraph"/>
              <w:numPr>
                <w:ilvl w:val="0"/>
                <w:numId w:val="20"/>
              </w:numPr>
              <w:spacing w:before="100" w:beforeAutospacing="1" w:after="100" w:afterAutospacing="1"/>
              <w:rPr>
                <w:rFonts w:eastAsia="Times New Roman" w:cstheme="minorHAnsi"/>
                <w:color w:val="000000"/>
                <w:sz w:val="24"/>
                <w:szCs w:val="24"/>
                <w:lang w:eastAsia="en-GB"/>
              </w:rPr>
            </w:pPr>
            <w:r w:rsidRPr="00A537A4">
              <w:rPr>
                <w:rFonts w:eastAsia="Times New Roman" w:cstheme="minorHAnsi"/>
                <w:color w:val="000000"/>
                <w:sz w:val="24"/>
                <w:szCs w:val="24"/>
                <w:lang w:eastAsia="en-GB"/>
              </w:rPr>
              <w:t>The school nurture champions and our P1 classes worked with story teller and writer Jo Hall to create JoJo Gnomes videos. These were shared nationally.</w:t>
            </w:r>
          </w:p>
          <w:p w14:paraId="7382C3F8" w14:textId="553A9742" w:rsidR="00A537A4" w:rsidRPr="00A537A4" w:rsidRDefault="00A537A4" w:rsidP="00A537A4">
            <w:pPr>
              <w:pStyle w:val="ListParagraph"/>
              <w:numPr>
                <w:ilvl w:val="0"/>
                <w:numId w:val="20"/>
              </w:numPr>
              <w:spacing w:before="100" w:beforeAutospacing="1" w:after="100" w:afterAutospacing="1"/>
              <w:rPr>
                <w:rFonts w:eastAsia="Times New Roman" w:cstheme="minorHAnsi"/>
                <w:color w:val="000000"/>
                <w:sz w:val="24"/>
                <w:szCs w:val="24"/>
                <w:lang w:eastAsia="en-GB"/>
              </w:rPr>
            </w:pPr>
            <w:r w:rsidRPr="00A537A4">
              <w:rPr>
                <w:rFonts w:eastAsia="Times New Roman" w:cstheme="minorHAnsi"/>
                <w:color w:val="000000"/>
                <w:sz w:val="24"/>
                <w:szCs w:val="24"/>
                <w:lang w:eastAsia="en-GB"/>
              </w:rPr>
              <w:t>Our whole school sponsored dance enabled us to fund a whole school trip to the Pantomime at the Beacon Arts Centre.</w:t>
            </w:r>
          </w:p>
          <w:p w14:paraId="7AA50916" w14:textId="66508127" w:rsidR="00A537A4" w:rsidRPr="00A537A4" w:rsidRDefault="00A537A4" w:rsidP="00A537A4">
            <w:pPr>
              <w:pStyle w:val="ListParagraph"/>
              <w:numPr>
                <w:ilvl w:val="0"/>
                <w:numId w:val="20"/>
              </w:numPr>
              <w:spacing w:before="100" w:beforeAutospacing="1" w:after="100" w:afterAutospacing="1"/>
              <w:rPr>
                <w:rFonts w:eastAsia="Times New Roman" w:cstheme="minorHAnsi"/>
                <w:color w:val="000000"/>
                <w:sz w:val="24"/>
                <w:szCs w:val="24"/>
                <w:lang w:eastAsia="en-GB"/>
              </w:rPr>
            </w:pPr>
            <w:r w:rsidRPr="00A537A4">
              <w:rPr>
                <w:rFonts w:eastAsia="Times New Roman" w:cstheme="minorHAnsi"/>
                <w:color w:val="000000"/>
                <w:sz w:val="24"/>
                <w:szCs w:val="24"/>
                <w:lang w:eastAsia="en-GB"/>
              </w:rPr>
              <w:t>Over the school year, we have enabled a high level of participation at sports events through inclusion at council inter-school Sports Hall Athletics, Rugby, Football, Netball and Relay events.</w:t>
            </w:r>
          </w:p>
          <w:p w14:paraId="433DC4EE" w14:textId="77777777" w:rsidR="002E09AE" w:rsidRPr="00A537A4" w:rsidRDefault="002E09AE" w:rsidP="002E09AE">
            <w:pPr>
              <w:pStyle w:val="Default"/>
              <w:ind w:left="32"/>
              <w:rPr>
                <w:rFonts w:asciiTheme="minorHAnsi" w:hAnsiTheme="minorHAnsi" w:cstheme="minorHAnsi"/>
                <w:color w:val="auto"/>
              </w:rPr>
            </w:pPr>
          </w:p>
          <w:p w14:paraId="5A855BD9" w14:textId="77777777" w:rsidR="002E09AE" w:rsidRPr="00A537A4" w:rsidRDefault="002E09AE" w:rsidP="002E09AE">
            <w:pPr>
              <w:pStyle w:val="Default"/>
              <w:ind w:left="32"/>
              <w:rPr>
                <w:rFonts w:asciiTheme="minorHAnsi" w:hAnsiTheme="minorHAnsi" w:cstheme="minorHAnsi"/>
                <w:color w:val="auto"/>
              </w:rPr>
            </w:pPr>
          </w:p>
          <w:p w14:paraId="4921686D" w14:textId="77777777" w:rsidR="002E09AE" w:rsidRPr="00A537A4" w:rsidRDefault="002E09AE" w:rsidP="002E09AE">
            <w:pPr>
              <w:pStyle w:val="Default"/>
              <w:ind w:left="32"/>
              <w:rPr>
                <w:rFonts w:asciiTheme="minorHAnsi" w:hAnsiTheme="minorHAnsi" w:cstheme="minorHAnsi"/>
                <w:color w:val="auto"/>
              </w:rPr>
            </w:pPr>
          </w:p>
          <w:p w14:paraId="21AFFA36" w14:textId="77777777" w:rsidR="002E09AE" w:rsidRPr="00A537A4" w:rsidRDefault="002E09AE" w:rsidP="002E09AE">
            <w:pPr>
              <w:pStyle w:val="Default"/>
              <w:ind w:left="32"/>
              <w:rPr>
                <w:rFonts w:asciiTheme="minorHAnsi" w:hAnsiTheme="minorHAnsi" w:cstheme="minorHAnsi"/>
                <w:color w:val="auto"/>
              </w:rPr>
            </w:pPr>
          </w:p>
        </w:tc>
      </w:tr>
    </w:tbl>
    <w:p w14:paraId="6F68D1C3" w14:textId="77777777" w:rsidR="002E09AE" w:rsidRPr="00A537A4" w:rsidRDefault="002E09AE" w:rsidP="00F22FA5">
      <w:pPr>
        <w:rPr>
          <w:rFonts w:cstheme="minorHAnsi"/>
          <w:sz w:val="24"/>
          <w:szCs w:val="24"/>
        </w:rPr>
      </w:pPr>
    </w:p>
    <w:sectPr w:rsidR="002E09AE" w:rsidRPr="00A537A4" w:rsidSect="00241DBD">
      <w:head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14E45" w14:textId="77777777" w:rsidR="00AC59DE" w:rsidRDefault="00AC59DE" w:rsidP="00AC59DE">
      <w:pPr>
        <w:spacing w:after="0" w:line="240" w:lineRule="auto"/>
      </w:pPr>
      <w:r>
        <w:separator/>
      </w:r>
    </w:p>
  </w:endnote>
  <w:endnote w:type="continuationSeparator" w:id="0">
    <w:p w14:paraId="1823CD07" w14:textId="77777777" w:rsidR="00AC59DE" w:rsidRDefault="00AC59DE" w:rsidP="00AC5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27A2C" w14:textId="77777777" w:rsidR="00AC59DE" w:rsidRDefault="00AC59DE" w:rsidP="00AC59DE">
      <w:pPr>
        <w:spacing w:after="0" w:line="240" w:lineRule="auto"/>
      </w:pPr>
      <w:r>
        <w:separator/>
      </w:r>
    </w:p>
  </w:footnote>
  <w:footnote w:type="continuationSeparator" w:id="0">
    <w:p w14:paraId="263FAAE4" w14:textId="77777777" w:rsidR="00AC59DE" w:rsidRDefault="00AC59DE" w:rsidP="00AC5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999370314"/>
      <w:docPartObj>
        <w:docPartGallery w:val="Page Numbers (Top of Page)"/>
        <w:docPartUnique/>
      </w:docPartObj>
    </w:sdtPr>
    <w:sdtEndPr>
      <w:rPr>
        <w:b/>
        <w:bCs/>
        <w:noProof/>
        <w:color w:val="auto"/>
        <w:spacing w:val="0"/>
      </w:rPr>
    </w:sdtEndPr>
    <w:sdtContent>
      <w:p w14:paraId="1034CABC" w14:textId="5466823D" w:rsidR="00AC59DE" w:rsidRDefault="00AC59D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51A18" w:rsidRPr="00D51A18">
          <w:rPr>
            <w:b/>
            <w:bCs/>
            <w:noProof/>
          </w:rPr>
          <w:t>1</w:t>
        </w:r>
        <w:r>
          <w:rPr>
            <w:b/>
            <w:bCs/>
            <w:noProof/>
          </w:rPr>
          <w:fldChar w:fldCharType="end"/>
        </w:r>
      </w:p>
    </w:sdtContent>
  </w:sdt>
  <w:p w14:paraId="29F2A533" w14:textId="77777777" w:rsidR="00AC59DE" w:rsidRDefault="00AC5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DB9"/>
    <w:multiLevelType w:val="hybridMultilevel"/>
    <w:tmpl w:val="F44EE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7532B6"/>
    <w:multiLevelType w:val="hybridMultilevel"/>
    <w:tmpl w:val="6E7E5480"/>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2" w15:restartNumberingAfterBreak="0">
    <w:nsid w:val="1B1B0A5A"/>
    <w:multiLevelType w:val="hybridMultilevel"/>
    <w:tmpl w:val="AC5A7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421D6"/>
    <w:multiLevelType w:val="hybridMultilevel"/>
    <w:tmpl w:val="54A0D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F6476"/>
    <w:multiLevelType w:val="hybridMultilevel"/>
    <w:tmpl w:val="E6C8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21829"/>
    <w:multiLevelType w:val="hybridMultilevel"/>
    <w:tmpl w:val="BF549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944B76"/>
    <w:multiLevelType w:val="hybridMultilevel"/>
    <w:tmpl w:val="5EAA268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D95DDA"/>
    <w:multiLevelType w:val="hybridMultilevel"/>
    <w:tmpl w:val="5A200F9E"/>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8" w15:restartNumberingAfterBreak="0">
    <w:nsid w:val="30FA2B04"/>
    <w:multiLevelType w:val="hybridMultilevel"/>
    <w:tmpl w:val="04F2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15B7D"/>
    <w:multiLevelType w:val="hybridMultilevel"/>
    <w:tmpl w:val="3124B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9C1299"/>
    <w:multiLevelType w:val="hybridMultilevel"/>
    <w:tmpl w:val="08D6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F42E2E"/>
    <w:multiLevelType w:val="hybridMultilevel"/>
    <w:tmpl w:val="A514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21308A"/>
    <w:multiLevelType w:val="hybridMultilevel"/>
    <w:tmpl w:val="A1B64B94"/>
    <w:lvl w:ilvl="0" w:tplc="B3567B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663968"/>
    <w:multiLevelType w:val="hybridMultilevel"/>
    <w:tmpl w:val="396C7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FD4D98"/>
    <w:multiLevelType w:val="hybridMultilevel"/>
    <w:tmpl w:val="1CD20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9D7AD6"/>
    <w:multiLevelType w:val="hybridMultilevel"/>
    <w:tmpl w:val="585061B4"/>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6" w15:restartNumberingAfterBreak="0">
    <w:nsid w:val="6C4F6153"/>
    <w:multiLevelType w:val="hybridMultilevel"/>
    <w:tmpl w:val="5F9661AA"/>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7" w15:restartNumberingAfterBreak="0">
    <w:nsid w:val="70AB2A58"/>
    <w:multiLevelType w:val="hybridMultilevel"/>
    <w:tmpl w:val="72047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AF3F60"/>
    <w:multiLevelType w:val="hybridMultilevel"/>
    <w:tmpl w:val="57F83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AE79CC"/>
    <w:multiLevelType w:val="hybridMultilevel"/>
    <w:tmpl w:val="BFAA6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6"/>
  </w:num>
  <w:num w:numId="4">
    <w:abstractNumId w:val="5"/>
  </w:num>
  <w:num w:numId="5">
    <w:abstractNumId w:val="13"/>
  </w:num>
  <w:num w:numId="6">
    <w:abstractNumId w:val="18"/>
  </w:num>
  <w:num w:numId="7">
    <w:abstractNumId w:val="14"/>
  </w:num>
  <w:num w:numId="8">
    <w:abstractNumId w:val="7"/>
  </w:num>
  <w:num w:numId="9">
    <w:abstractNumId w:val="15"/>
  </w:num>
  <w:num w:numId="10">
    <w:abstractNumId w:val="9"/>
  </w:num>
  <w:num w:numId="11">
    <w:abstractNumId w:val="3"/>
  </w:num>
  <w:num w:numId="12">
    <w:abstractNumId w:val="0"/>
  </w:num>
  <w:num w:numId="13">
    <w:abstractNumId w:val="1"/>
  </w:num>
  <w:num w:numId="14">
    <w:abstractNumId w:val="10"/>
  </w:num>
  <w:num w:numId="15">
    <w:abstractNumId w:val="17"/>
  </w:num>
  <w:num w:numId="16">
    <w:abstractNumId w:val="8"/>
  </w:num>
  <w:num w:numId="17">
    <w:abstractNumId w:val="11"/>
  </w:num>
  <w:num w:numId="18">
    <w:abstractNumId w:val="12"/>
  </w:num>
  <w:num w:numId="19">
    <w:abstractNumId w:val="2"/>
  </w:num>
  <w:num w:numId="2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A5"/>
    <w:rsid w:val="00013058"/>
    <w:rsid w:val="00022911"/>
    <w:rsid w:val="00040350"/>
    <w:rsid w:val="00042829"/>
    <w:rsid w:val="00056E93"/>
    <w:rsid w:val="0007102D"/>
    <w:rsid w:val="00072E81"/>
    <w:rsid w:val="0007371F"/>
    <w:rsid w:val="00075193"/>
    <w:rsid w:val="00076583"/>
    <w:rsid w:val="00083047"/>
    <w:rsid w:val="000A28F0"/>
    <w:rsid w:val="000A3D86"/>
    <w:rsid w:val="000A765A"/>
    <w:rsid w:val="000C2EB4"/>
    <w:rsid w:val="000C72B8"/>
    <w:rsid w:val="0010254F"/>
    <w:rsid w:val="00107D0B"/>
    <w:rsid w:val="001138C6"/>
    <w:rsid w:val="00116E3A"/>
    <w:rsid w:val="00136B7E"/>
    <w:rsid w:val="0014616B"/>
    <w:rsid w:val="00147435"/>
    <w:rsid w:val="00156672"/>
    <w:rsid w:val="001701D8"/>
    <w:rsid w:val="001846F1"/>
    <w:rsid w:val="00190048"/>
    <w:rsid w:val="00195321"/>
    <w:rsid w:val="001B36E8"/>
    <w:rsid w:val="001C37BD"/>
    <w:rsid w:val="001C692E"/>
    <w:rsid w:val="001C7087"/>
    <w:rsid w:val="001E3302"/>
    <w:rsid w:val="001F20F1"/>
    <w:rsid w:val="001F7BC6"/>
    <w:rsid w:val="00200DCC"/>
    <w:rsid w:val="00217BE5"/>
    <w:rsid w:val="00241DBD"/>
    <w:rsid w:val="00253DD5"/>
    <w:rsid w:val="00260C31"/>
    <w:rsid w:val="00267FE3"/>
    <w:rsid w:val="00276B22"/>
    <w:rsid w:val="002A43C7"/>
    <w:rsid w:val="002B45E7"/>
    <w:rsid w:val="002B51C9"/>
    <w:rsid w:val="002B71CC"/>
    <w:rsid w:val="002C03F7"/>
    <w:rsid w:val="002D3482"/>
    <w:rsid w:val="002D743D"/>
    <w:rsid w:val="002E09AE"/>
    <w:rsid w:val="002E30AB"/>
    <w:rsid w:val="002E6446"/>
    <w:rsid w:val="002F6734"/>
    <w:rsid w:val="00307EC9"/>
    <w:rsid w:val="003166F3"/>
    <w:rsid w:val="00331587"/>
    <w:rsid w:val="0033280E"/>
    <w:rsid w:val="00333A30"/>
    <w:rsid w:val="003379BA"/>
    <w:rsid w:val="00350305"/>
    <w:rsid w:val="003612A2"/>
    <w:rsid w:val="00363787"/>
    <w:rsid w:val="00367F05"/>
    <w:rsid w:val="00386D51"/>
    <w:rsid w:val="00395BDC"/>
    <w:rsid w:val="003A5FDD"/>
    <w:rsid w:val="003B6429"/>
    <w:rsid w:val="003C3322"/>
    <w:rsid w:val="003D1AC7"/>
    <w:rsid w:val="003D7497"/>
    <w:rsid w:val="003E659F"/>
    <w:rsid w:val="003F4148"/>
    <w:rsid w:val="004004B9"/>
    <w:rsid w:val="00410D3F"/>
    <w:rsid w:val="004124A0"/>
    <w:rsid w:val="00436989"/>
    <w:rsid w:val="00437F57"/>
    <w:rsid w:val="00440321"/>
    <w:rsid w:val="00440D0D"/>
    <w:rsid w:val="00443211"/>
    <w:rsid w:val="00444D44"/>
    <w:rsid w:val="00446EE2"/>
    <w:rsid w:val="00450BFB"/>
    <w:rsid w:val="00461399"/>
    <w:rsid w:val="0047631A"/>
    <w:rsid w:val="00481A41"/>
    <w:rsid w:val="0048349B"/>
    <w:rsid w:val="00487655"/>
    <w:rsid w:val="004927E3"/>
    <w:rsid w:val="004B7A94"/>
    <w:rsid w:val="004C0C9F"/>
    <w:rsid w:val="004D28BC"/>
    <w:rsid w:val="004E3E7C"/>
    <w:rsid w:val="00503E22"/>
    <w:rsid w:val="00507E47"/>
    <w:rsid w:val="005210F8"/>
    <w:rsid w:val="00521FE9"/>
    <w:rsid w:val="00533EBF"/>
    <w:rsid w:val="00534987"/>
    <w:rsid w:val="005438E8"/>
    <w:rsid w:val="00545D96"/>
    <w:rsid w:val="00546FEF"/>
    <w:rsid w:val="00551A7B"/>
    <w:rsid w:val="00552B8B"/>
    <w:rsid w:val="00554538"/>
    <w:rsid w:val="00566411"/>
    <w:rsid w:val="00571EED"/>
    <w:rsid w:val="00577AE0"/>
    <w:rsid w:val="00585B29"/>
    <w:rsid w:val="0058793F"/>
    <w:rsid w:val="0059067E"/>
    <w:rsid w:val="005A3050"/>
    <w:rsid w:val="005A4BF5"/>
    <w:rsid w:val="005A5413"/>
    <w:rsid w:val="005B137E"/>
    <w:rsid w:val="005B67E8"/>
    <w:rsid w:val="005C1C12"/>
    <w:rsid w:val="005C2E67"/>
    <w:rsid w:val="005C5BCE"/>
    <w:rsid w:val="005E503A"/>
    <w:rsid w:val="005F4A39"/>
    <w:rsid w:val="005F5510"/>
    <w:rsid w:val="005F753B"/>
    <w:rsid w:val="00600C53"/>
    <w:rsid w:val="00602379"/>
    <w:rsid w:val="006042A1"/>
    <w:rsid w:val="006059D3"/>
    <w:rsid w:val="006064F5"/>
    <w:rsid w:val="00614B6B"/>
    <w:rsid w:val="00643DDB"/>
    <w:rsid w:val="00644548"/>
    <w:rsid w:val="0064586C"/>
    <w:rsid w:val="00651809"/>
    <w:rsid w:val="00655D18"/>
    <w:rsid w:val="00664847"/>
    <w:rsid w:val="00677D75"/>
    <w:rsid w:val="0069529C"/>
    <w:rsid w:val="00697CC4"/>
    <w:rsid w:val="006B2EEA"/>
    <w:rsid w:val="006B69C0"/>
    <w:rsid w:val="006C1853"/>
    <w:rsid w:val="006C52DD"/>
    <w:rsid w:val="006E4D75"/>
    <w:rsid w:val="0070389F"/>
    <w:rsid w:val="0070783B"/>
    <w:rsid w:val="0071433D"/>
    <w:rsid w:val="007172F3"/>
    <w:rsid w:val="00723B1C"/>
    <w:rsid w:val="00724D81"/>
    <w:rsid w:val="007259B0"/>
    <w:rsid w:val="00737F96"/>
    <w:rsid w:val="007433F1"/>
    <w:rsid w:val="0074614F"/>
    <w:rsid w:val="00753FF5"/>
    <w:rsid w:val="00754760"/>
    <w:rsid w:val="00793C57"/>
    <w:rsid w:val="007A5992"/>
    <w:rsid w:val="007B1C24"/>
    <w:rsid w:val="007B435E"/>
    <w:rsid w:val="007B6EE1"/>
    <w:rsid w:val="007C1A2D"/>
    <w:rsid w:val="007C2289"/>
    <w:rsid w:val="007C65F9"/>
    <w:rsid w:val="007D1833"/>
    <w:rsid w:val="007D3344"/>
    <w:rsid w:val="007E4956"/>
    <w:rsid w:val="007E517C"/>
    <w:rsid w:val="007F42CB"/>
    <w:rsid w:val="008004CF"/>
    <w:rsid w:val="00814727"/>
    <w:rsid w:val="00821391"/>
    <w:rsid w:val="00823818"/>
    <w:rsid w:val="008319B4"/>
    <w:rsid w:val="0084046E"/>
    <w:rsid w:val="00846CB9"/>
    <w:rsid w:val="008546A2"/>
    <w:rsid w:val="008614DC"/>
    <w:rsid w:val="008659EE"/>
    <w:rsid w:val="00882AED"/>
    <w:rsid w:val="008848FB"/>
    <w:rsid w:val="00886E85"/>
    <w:rsid w:val="008A082B"/>
    <w:rsid w:val="008C057E"/>
    <w:rsid w:val="008C0FF0"/>
    <w:rsid w:val="008C63BB"/>
    <w:rsid w:val="008C7FCB"/>
    <w:rsid w:val="008E3BCE"/>
    <w:rsid w:val="008F610C"/>
    <w:rsid w:val="008F7D41"/>
    <w:rsid w:val="009008A0"/>
    <w:rsid w:val="0090220A"/>
    <w:rsid w:val="00904DA9"/>
    <w:rsid w:val="00910615"/>
    <w:rsid w:val="00913563"/>
    <w:rsid w:val="00932E94"/>
    <w:rsid w:val="00937746"/>
    <w:rsid w:val="00944D70"/>
    <w:rsid w:val="0095161D"/>
    <w:rsid w:val="00952A7C"/>
    <w:rsid w:val="0095355E"/>
    <w:rsid w:val="009549FE"/>
    <w:rsid w:val="00973ADC"/>
    <w:rsid w:val="00981A00"/>
    <w:rsid w:val="00987021"/>
    <w:rsid w:val="0099410E"/>
    <w:rsid w:val="009B1BBE"/>
    <w:rsid w:val="009C18AD"/>
    <w:rsid w:val="009D5AEF"/>
    <w:rsid w:val="009D6DAA"/>
    <w:rsid w:val="009E1569"/>
    <w:rsid w:val="009E2E6E"/>
    <w:rsid w:val="009E4947"/>
    <w:rsid w:val="009F00EE"/>
    <w:rsid w:val="009F7A48"/>
    <w:rsid w:val="00A03B1F"/>
    <w:rsid w:val="00A11779"/>
    <w:rsid w:val="00A158AD"/>
    <w:rsid w:val="00A34044"/>
    <w:rsid w:val="00A34110"/>
    <w:rsid w:val="00A3460D"/>
    <w:rsid w:val="00A3723F"/>
    <w:rsid w:val="00A440D0"/>
    <w:rsid w:val="00A45773"/>
    <w:rsid w:val="00A504B4"/>
    <w:rsid w:val="00A5155A"/>
    <w:rsid w:val="00A537A4"/>
    <w:rsid w:val="00A60924"/>
    <w:rsid w:val="00A67507"/>
    <w:rsid w:val="00A76FDF"/>
    <w:rsid w:val="00A80F7E"/>
    <w:rsid w:val="00A96F26"/>
    <w:rsid w:val="00AA23E8"/>
    <w:rsid w:val="00AA3B79"/>
    <w:rsid w:val="00AA472B"/>
    <w:rsid w:val="00AA51D5"/>
    <w:rsid w:val="00AA59B7"/>
    <w:rsid w:val="00AB2E27"/>
    <w:rsid w:val="00AC59DE"/>
    <w:rsid w:val="00AD5374"/>
    <w:rsid w:val="00AD7337"/>
    <w:rsid w:val="00AE368F"/>
    <w:rsid w:val="00AF2D24"/>
    <w:rsid w:val="00B1210C"/>
    <w:rsid w:val="00B23B56"/>
    <w:rsid w:val="00B26B09"/>
    <w:rsid w:val="00B316E3"/>
    <w:rsid w:val="00B4304E"/>
    <w:rsid w:val="00B53E59"/>
    <w:rsid w:val="00B65A14"/>
    <w:rsid w:val="00B75681"/>
    <w:rsid w:val="00B82BA7"/>
    <w:rsid w:val="00B91609"/>
    <w:rsid w:val="00BA4D08"/>
    <w:rsid w:val="00BB1034"/>
    <w:rsid w:val="00BB21AA"/>
    <w:rsid w:val="00BB76A2"/>
    <w:rsid w:val="00BC41DA"/>
    <w:rsid w:val="00BC451C"/>
    <w:rsid w:val="00BE4FC9"/>
    <w:rsid w:val="00BE7462"/>
    <w:rsid w:val="00C01A25"/>
    <w:rsid w:val="00C20292"/>
    <w:rsid w:val="00C22612"/>
    <w:rsid w:val="00C36F4A"/>
    <w:rsid w:val="00C5090B"/>
    <w:rsid w:val="00C55BAD"/>
    <w:rsid w:val="00C55E9E"/>
    <w:rsid w:val="00C601BE"/>
    <w:rsid w:val="00C62C28"/>
    <w:rsid w:val="00C67C4E"/>
    <w:rsid w:val="00C770C2"/>
    <w:rsid w:val="00C86589"/>
    <w:rsid w:val="00C87EEB"/>
    <w:rsid w:val="00C953F0"/>
    <w:rsid w:val="00CA4FBD"/>
    <w:rsid w:val="00CB48A4"/>
    <w:rsid w:val="00CB4DBE"/>
    <w:rsid w:val="00CC0D31"/>
    <w:rsid w:val="00CC128F"/>
    <w:rsid w:val="00CC1487"/>
    <w:rsid w:val="00CD0586"/>
    <w:rsid w:val="00CF4896"/>
    <w:rsid w:val="00D02545"/>
    <w:rsid w:val="00D13D68"/>
    <w:rsid w:val="00D166B5"/>
    <w:rsid w:val="00D51A18"/>
    <w:rsid w:val="00D5211E"/>
    <w:rsid w:val="00D55708"/>
    <w:rsid w:val="00D56262"/>
    <w:rsid w:val="00D722A8"/>
    <w:rsid w:val="00D80677"/>
    <w:rsid w:val="00D819C7"/>
    <w:rsid w:val="00D821AA"/>
    <w:rsid w:val="00DA1C2D"/>
    <w:rsid w:val="00DA3B34"/>
    <w:rsid w:val="00DB25AA"/>
    <w:rsid w:val="00DB6B03"/>
    <w:rsid w:val="00DB705F"/>
    <w:rsid w:val="00DC20F8"/>
    <w:rsid w:val="00DC5971"/>
    <w:rsid w:val="00DC6681"/>
    <w:rsid w:val="00DF07C3"/>
    <w:rsid w:val="00E004B0"/>
    <w:rsid w:val="00E05B17"/>
    <w:rsid w:val="00E07C36"/>
    <w:rsid w:val="00E14D38"/>
    <w:rsid w:val="00E230F8"/>
    <w:rsid w:val="00E276F2"/>
    <w:rsid w:val="00E367E4"/>
    <w:rsid w:val="00E4670B"/>
    <w:rsid w:val="00E60157"/>
    <w:rsid w:val="00E609E8"/>
    <w:rsid w:val="00E60AC4"/>
    <w:rsid w:val="00E63252"/>
    <w:rsid w:val="00E66504"/>
    <w:rsid w:val="00E96B29"/>
    <w:rsid w:val="00EA0FE2"/>
    <w:rsid w:val="00EA6FB9"/>
    <w:rsid w:val="00EC0264"/>
    <w:rsid w:val="00ED50A3"/>
    <w:rsid w:val="00EE25B4"/>
    <w:rsid w:val="00EE50DC"/>
    <w:rsid w:val="00EF18D3"/>
    <w:rsid w:val="00EF24B1"/>
    <w:rsid w:val="00F14298"/>
    <w:rsid w:val="00F22FA5"/>
    <w:rsid w:val="00F262F4"/>
    <w:rsid w:val="00F26ABF"/>
    <w:rsid w:val="00F370AB"/>
    <w:rsid w:val="00F43B4A"/>
    <w:rsid w:val="00F61B85"/>
    <w:rsid w:val="00F62676"/>
    <w:rsid w:val="00F64D09"/>
    <w:rsid w:val="00F72B3E"/>
    <w:rsid w:val="00F80325"/>
    <w:rsid w:val="00F80E6D"/>
    <w:rsid w:val="00F83291"/>
    <w:rsid w:val="00F85329"/>
    <w:rsid w:val="00F87F0C"/>
    <w:rsid w:val="00F93230"/>
    <w:rsid w:val="00FA3C87"/>
    <w:rsid w:val="00FB182D"/>
    <w:rsid w:val="00FB5366"/>
    <w:rsid w:val="00FC03EE"/>
    <w:rsid w:val="00FC2755"/>
    <w:rsid w:val="00FC4DC6"/>
    <w:rsid w:val="00FC617F"/>
    <w:rsid w:val="00FF0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CE4A"/>
  <w15:docId w15:val="{BD3F800B-6C40-40E0-A192-E1276BAF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FA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2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8848FB"/>
    <w:pPr>
      <w:ind w:left="720"/>
      <w:contextualSpacing/>
    </w:pPr>
  </w:style>
  <w:style w:type="paragraph" w:styleId="BalloonText">
    <w:name w:val="Balloon Text"/>
    <w:basedOn w:val="Normal"/>
    <w:link w:val="BalloonTextChar"/>
    <w:uiPriority w:val="99"/>
    <w:semiHidden/>
    <w:unhideWhenUsed/>
    <w:rsid w:val="007E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56"/>
    <w:rPr>
      <w:rFonts w:ascii="Segoe UI" w:hAnsi="Segoe UI" w:cs="Segoe UI"/>
      <w:sz w:val="18"/>
      <w:szCs w:val="18"/>
    </w:rPr>
  </w:style>
  <w:style w:type="character" w:styleId="PlaceholderText">
    <w:name w:val="Placeholder Text"/>
    <w:basedOn w:val="DefaultParagraphFont"/>
    <w:uiPriority w:val="99"/>
    <w:semiHidden/>
    <w:rsid w:val="007E4956"/>
    <w:rPr>
      <w:color w:val="808080"/>
    </w:rPr>
  </w:style>
  <w:style w:type="character" w:styleId="Hyperlink">
    <w:name w:val="Hyperlink"/>
    <w:basedOn w:val="DefaultParagraphFont"/>
    <w:uiPriority w:val="99"/>
    <w:unhideWhenUsed/>
    <w:rsid w:val="004D28BC"/>
    <w:rPr>
      <w:color w:val="0563C1" w:themeColor="hyperlink"/>
      <w:u w:val="single"/>
    </w:rPr>
  </w:style>
  <w:style w:type="character" w:styleId="FollowedHyperlink">
    <w:name w:val="FollowedHyperlink"/>
    <w:basedOn w:val="DefaultParagraphFont"/>
    <w:uiPriority w:val="99"/>
    <w:semiHidden/>
    <w:unhideWhenUsed/>
    <w:rsid w:val="00DF07C3"/>
    <w:rPr>
      <w:color w:val="954F72" w:themeColor="followedHyperlink"/>
      <w:u w:val="single"/>
    </w:rPr>
  </w:style>
  <w:style w:type="paragraph" w:styleId="Header">
    <w:name w:val="header"/>
    <w:basedOn w:val="Normal"/>
    <w:link w:val="HeaderChar"/>
    <w:uiPriority w:val="99"/>
    <w:unhideWhenUsed/>
    <w:rsid w:val="00AF2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D24"/>
  </w:style>
  <w:style w:type="paragraph" w:styleId="NormalWeb">
    <w:name w:val="Normal (Web)"/>
    <w:basedOn w:val="Normal"/>
    <w:uiPriority w:val="99"/>
    <w:unhideWhenUsed/>
    <w:rsid w:val="00260C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07102D"/>
  </w:style>
  <w:style w:type="character" w:customStyle="1" w:styleId="normaltextrun">
    <w:name w:val="normaltextrun"/>
    <w:basedOn w:val="DefaultParagraphFont"/>
    <w:rsid w:val="00C601BE"/>
  </w:style>
  <w:style w:type="character" w:customStyle="1" w:styleId="eop">
    <w:name w:val="eop"/>
    <w:basedOn w:val="DefaultParagraphFont"/>
    <w:rsid w:val="00C601BE"/>
  </w:style>
  <w:style w:type="character" w:styleId="CommentReference">
    <w:name w:val="annotation reference"/>
    <w:basedOn w:val="DefaultParagraphFont"/>
    <w:uiPriority w:val="99"/>
    <w:semiHidden/>
    <w:unhideWhenUsed/>
    <w:rsid w:val="00C601BE"/>
    <w:rPr>
      <w:sz w:val="16"/>
      <w:szCs w:val="16"/>
    </w:rPr>
  </w:style>
  <w:style w:type="paragraph" w:styleId="CommentText">
    <w:name w:val="annotation text"/>
    <w:basedOn w:val="Normal"/>
    <w:link w:val="CommentTextChar"/>
    <w:uiPriority w:val="99"/>
    <w:unhideWhenUsed/>
    <w:rsid w:val="00C601BE"/>
    <w:pPr>
      <w:spacing w:after="200" w:line="240" w:lineRule="auto"/>
    </w:pPr>
    <w:rPr>
      <w:sz w:val="20"/>
      <w:szCs w:val="20"/>
    </w:rPr>
  </w:style>
  <w:style w:type="character" w:customStyle="1" w:styleId="CommentTextChar">
    <w:name w:val="Comment Text Char"/>
    <w:basedOn w:val="DefaultParagraphFont"/>
    <w:link w:val="CommentText"/>
    <w:uiPriority w:val="99"/>
    <w:rsid w:val="00C601BE"/>
    <w:rPr>
      <w:sz w:val="20"/>
      <w:szCs w:val="20"/>
    </w:rPr>
  </w:style>
  <w:style w:type="paragraph" w:customStyle="1" w:styleId="paragraph">
    <w:name w:val="paragraph"/>
    <w:basedOn w:val="Normal"/>
    <w:rsid w:val="00C601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C5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3441">
      <w:bodyDiv w:val="1"/>
      <w:marLeft w:val="0"/>
      <w:marRight w:val="0"/>
      <w:marTop w:val="0"/>
      <w:marBottom w:val="0"/>
      <w:divBdr>
        <w:top w:val="none" w:sz="0" w:space="0" w:color="auto"/>
        <w:left w:val="none" w:sz="0" w:space="0" w:color="auto"/>
        <w:bottom w:val="none" w:sz="0" w:space="0" w:color="auto"/>
        <w:right w:val="none" w:sz="0" w:space="0" w:color="auto"/>
      </w:divBdr>
    </w:div>
    <w:div w:id="554776305">
      <w:bodyDiv w:val="1"/>
      <w:marLeft w:val="0"/>
      <w:marRight w:val="0"/>
      <w:marTop w:val="0"/>
      <w:marBottom w:val="0"/>
      <w:divBdr>
        <w:top w:val="none" w:sz="0" w:space="0" w:color="auto"/>
        <w:left w:val="none" w:sz="0" w:space="0" w:color="auto"/>
        <w:bottom w:val="none" w:sz="0" w:space="0" w:color="auto"/>
        <w:right w:val="none" w:sz="0" w:space="0" w:color="auto"/>
      </w:divBdr>
      <w:divsChild>
        <w:div w:id="1146245004">
          <w:marLeft w:val="0"/>
          <w:marRight w:val="0"/>
          <w:marTop w:val="0"/>
          <w:marBottom w:val="0"/>
          <w:divBdr>
            <w:top w:val="none" w:sz="0" w:space="0" w:color="auto"/>
            <w:left w:val="none" w:sz="0" w:space="0" w:color="auto"/>
            <w:bottom w:val="none" w:sz="0" w:space="0" w:color="auto"/>
            <w:right w:val="none" w:sz="0" w:space="0" w:color="auto"/>
          </w:divBdr>
        </w:div>
        <w:div w:id="1224833038">
          <w:marLeft w:val="0"/>
          <w:marRight w:val="0"/>
          <w:marTop w:val="0"/>
          <w:marBottom w:val="0"/>
          <w:divBdr>
            <w:top w:val="none" w:sz="0" w:space="0" w:color="auto"/>
            <w:left w:val="none" w:sz="0" w:space="0" w:color="auto"/>
            <w:bottom w:val="none" w:sz="0" w:space="0" w:color="auto"/>
            <w:right w:val="none" w:sz="0" w:space="0" w:color="auto"/>
          </w:divBdr>
        </w:div>
        <w:div w:id="1811822989">
          <w:marLeft w:val="0"/>
          <w:marRight w:val="0"/>
          <w:marTop w:val="0"/>
          <w:marBottom w:val="0"/>
          <w:divBdr>
            <w:top w:val="none" w:sz="0" w:space="0" w:color="auto"/>
            <w:left w:val="none" w:sz="0" w:space="0" w:color="auto"/>
            <w:bottom w:val="none" w:sz="0" w:space="0" w:color="auto"/>
            <w:right w:val="none" w:sz="0" w:space="0" w:color="auto"/>
          </w:divBdr>
        </w:div>
        <w:div w:id="1657031966">
          <w:marLeft w:val="0"/>
          <w:marRight w:val="0"/>
          <w:marTop w:val="0"/>
          <w:marBottom w:val="0"/>
          <w:divBdr>
            <w:top w:val="none" w:sz="0" w:space="0" w:color="auto"/>
            <w:left w:val="none" w:sz="0" w:space="0" w:color="auto"/>
            <w:bottom w:val="none" w:sz="0" w:space="0" w:color="auto"/>
            <w:right w:val="none" w:sz="0" w:space="0" w:color="auto"/>
          </w:divBdr>
        </w:div>
        <w:div w:id="576020783">
          <w:marLeft w:val="0"/>
          <w:marRight w:val="0"/>
          <w:marTop w:val="0"/>
          <w:marBottom w:val="0"/>
          <w:divBdr>
            <w:top w:val="none" w:sz="0" w:space="0" w:color="auto"/>
            <w:left w:val="none" w:sz="0" w:space="0" w:color="auto"/>
            <w:bottom w:val="none" w:sz="0" w:space="0" w:color="auto"/>
            <w:right w:val="none" w:sz="0" w:space="0" w:color="auto"/>
          </w:divBdr>
        </w:div>
        <w:div w:id="1835025273">
          <w:marLeft w:val="0"/>
          <w:marRight w:val="0"/>
          <w:marTop w:val="0"/>
          <w:marBottom w:val="0"/>
          <w:divBdr>
            <w:top w:val="none" w:sz="0" w:space="0" w:color="auto"/>
            <w:left w:val="none" w:sz="0" w:space="0" w:color="auto"/>
            <w:bottom w:val="none" w:sz="0" w:space="0" w:color="auto"/>
            <w:right w:val="none" w:sz="0" w:space="0" w:color="auto"/>
          </w:divBdr>
        </w:div>
        <w:div w:id="398090731">
          <w:marLeft w:val="0"/>
          <w:marRight w:val="0"/>
          <w:marTop w:val="0"/>
          <w:marBottom w:val="0"/>
          <w:divBdr>
            <w:top w:val="none" w:sz="0" w:space="0" w:color="auto"/>
            <w:left w:val="none" w:sz="0" w:space="0" w:color="auto"/>
            <w:bottom w:val="none" w:sz="0" w:space="0" w:color="auto"/>
            <w:right w:val="none" w:sz="0" w:space="0" w:color="auto"/>
          </w:divBdr>
        </w:div>
        <w:div w:id="202139673">
          <w:marLeft w:val="0"/>
          <w:marRight w:val="0"/>
          <w:marTop w:val="0"/>
          <w:marBottom w:val="0"/>
          <w:divBdr>
            <w:top w:val="none" w:sz="0" w:space="0" w:color="auto"/>
            <w:left w:val="none" w:sz="0" w:space="0" w:color="auto"/>
            <w:bottom w:val="none" w:sz="0" w:space="0" w:color="auto"/>
            <w:right w:val="none" w:sz="0" w:space="0" w:color="auto"/>
          </w:divBdr>
        </w:div>
      </w:divsChild>
    </w:div>
    <w:div w:id="671108510">
      <w:bodyDiv w:val="1"/>
      <w:marLeft w:val="0"/>
      <w:marRight w:val="0"/>
      <w:marTop w:val="0"/>
      <w:marBottom w:val="0"/>
      <w:divBdr>
        <w:top w:val="none" w:sz="0" w:space="0" w:color="auto"/>
        <w:left w:val="none" w:sz="0" w:space="0" w:color="auto"/>
        <w:bottom w:val="none" w:sz="0" w:space="0" w:color="auto"/>
        <w:right w:val="none" w:sz="0" w:space="0" w:color="auto"/>
      </w:divBdr>
    </w:div>
    <w:div w:id="936596519">
      <w:bodyDiv w:val="1"/>
      <w:marLeft w:val="0"/>
      <w:marRight w:val="0"/>
      <w:marTop w:val="0"/>
      <w:marBottom w:val="0"/>
      <w:divBdr>
        <w:top w:val="none" w:sz="0" w:space="0" w:color="auto"/>
        <w:left w:val="none" w:sz="0" w:space="0" w:color="auto"/>
        <w:bottom w:val="none" w:sz="0" w:space="0" w:color="auto"/>
        <w:right w:val="none" w:sz="0" w:space="0" w:color="auto"/>
      </w:divBdr>
    </w:div>
    <w:div w:id="161227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FC05BF6E374C50A8C9DC7468138770"/>
        <w:category>
          <w:name w:val="General"/>
          <w:gallery w:val="placeholder"/>
        </w:category>
        <w:types>
          <w:type w:val="bbPlcHdr"/>
        </w:types>
        <w:behaviors>
          <w:behavior w:val="content"/>
        </w:behaviors>
        <w:guid w:val="{ADE0E53D-A15B-4E20-958A-F35F83B011B5}"/>
      </w:docPartPr>
      <w:docPartBody>
        <w:p w:rsidR="003872B7" w:rsidRDefault="0001728B" w:rsidP="0001728B">
          <w:pPr>
            <w:pStyle w:val="03FC05BF6E374C50A8C9DC7468138770"/>
          </w:pPr>
          <w:r w:rsidRPr="00A1380C">
            <w:rPr>
              <w:rStyle w:val="PlaceholderText"/>
            </w:rPr>
            <w:t>Choose an item.</w:t>
          </w:r>
        </w:p>
      </w:docPartBody>
    </w:docPart>
    <w:docPart>
      <w:docPartPr>
        <w:name w:val="F75867A4A6724FB585B126C10D4D1254"/>
        <w:category>
          <w:name w:val="General"/>
          <w:gallery w:val="placeholder"/>
        </w:category>
        <w:types>
          <w:type w:val="bbPlcHdr"/>
        </w:types>
        <w:behaviors>
          <w:behavior w:val="content"/>
        </w:behaviors>
        <w:guid w:val="{96C4BF6F-1FE7-4560-B2E1-3F0D5B59B7A8}"/>
      </w:docPartPr>
      <w:docPartBody>
        <w:p w:rsidR="003872B7" w:rsidRDefault="0001728B" w:rsidP="0001728B">
          <w:pPr>
            <w:pStyle w:val="F75867A4A6724FB585B126C10D4D1254"/>
          </w:pPr>
          <w:r w:rsidRPr="00A1380C">
            <w:rPr>
              <w:rStyle w:val="PlaceholderText"/>
            </w:rPr>
            <w:t>Choose an item.</w:t>
          </w:r>
        </w:p>
      </w:docPartBody>
    </w:docPart>
    <w:docPart>
      <w:docPartPr>
        <w:name w:val="3A779B5AF8B94525AD648F11B1879198"/>
        <w:category>
          <w:name w:val="General"/>
          <w:gallery w:val="placeholder"/>
        </w:category>
        <w:types>
          <w:type w:val="bbPlcHdr"/>
        </w:types>
        <w:behaviors>
          <w:behavior w:val="content"/>
        </w:behaviors>
        <w:guid w:val="{AD2D5D47-6856-4C50-8B2D-7773EFF298D8}"/>
      </w:docPartPr>
      <w:docPartBody>
        <w:p w:rsidR="003872B7" w:rsidRDefault="0001728B" w:rsidP="0001728B">
          <w:pPr>
            <w:pStyle w:val="3A779B5AF8B94525AD648F11B1879198"/>
          </w:pPr>
          <w:r w:rsidRPr="00BA16E6">
            <w:rPr>
              <w:rStyle w:val="PlaceholderText"/>
            </w:rPr>
            <w:t>Choose an item.</w:t>
          </w:r>
        </w:p>
      </w:docPartBody>
    </w:docPart>
    <w:docPart>
      <w:docPartPr>
        <w:name w:val="BA7B567A020F4DD28D482B7218F80189"/>
        <w:category>
          <w:name w:val="General"/>
          <w:gallery w:val="placeholder"/>
        </w:category>
        <w:types>
          <w:type w:val="bbPlcHdr"/>
        </w:types>
        <w:behaviors>
          <w:behavior w:val="content"/>
        </w:behaviors>
        <w:guid w:val="{5C0C0A4C-B725-44C5-8BF3-5BBFD359148F}"/>
      </w:docPartPr>
      <w:docPartBody>
        <w:p w:rsidR="003872B7" w:rsidRDefault="0001728B" w:rsidP="0001728B">
          <w:pPr>
            <w:pStyle w:val="BA7B567A020F4DD28D482B7218F80189"/>
          </w:pPr>
          <w:r w:rsidRPr="00BA16E6">
            <w:rPr>
              <w:rStyle w:val="PlaceholderText"/>
            </w:rPr>
            <w:t>Choose an item.</w:t>
          </w:r>
        </w:p>
      </w:docPartBody>
    </w:docPart>
    <w:docPart>
      <w:docPartPr>
        <w:name w:val="ABE6380FEC5A4630828510C92AFF43D9"/>
        <w:category>
          <w:name w:val="General"/>
          <w:gallery w:val="placeholder"/>
        </w:category>
        <w:types>
          <w:type w:val="bbPlcHdr"/>
        </w:types>
        <w:behaviors>
          <w:behavior w:val="content"/>
        </w:behaviors>
        <w:guid w:val="{9FD504FF-5A15-45E4-AFF1-6887B80F5364}"/>
      </w:docPartPr>
      <w:docPartBody>
        <w:p w:rsidR="003872B7" w:rsidRDefault="0001728B" w:rsidP="0001728B">
          <w:pPr>
            <w:pStyle w:val="ABE6380FEC5A4630828510C92AFF43D9"/>
          </w:pPr>
          <w:r w:rsidRPr="00A1380C">
            <w:rPr>
              <w:rStyle w:val="PlaceholderText"/>
            </w:rPr>
            <w:t>Choose an item.</w:t>
          </w:r>
        </w:p>
      </w:docPartBody>
    </w:docPart>
    <w:docPart>
      <w:docPartPr>
        <w:name w:val="98445749D4064E71855D58033802C51E"/>
        <w:category>
          <w:name w:val="General"/>
          <w:gallery w:val="placeholder"/>
        </w:category>
        <w:types>
          <w:type w:val="bbPlcHdr"/>
        </w:types>
        <w:behaviors>
          <w:behavior w:val="content"/>
        </w:behaviors>
        <w:guid w:val="{9E512FAF-302D-41CC-9AEC-9F6993E81DFA}"/>
      </w:docPartPr>
      <w:docPartBody>
        <w:p w:rsidR="003872B7" w:rsidRDefault="0001728B" w:rsidP="0001728B">
          <w:pPr>
            <w:pStyle w:val="98445749D4064E71855D58033802C51E"/>
          </w:pPr>
          <w:r w:rsidRPr="00A1380C">
            <w:rPr>
              <w:rStyle w:val="PlaceholderText"/>
            </w:rPr>
            <w:t>Choose an item.</w:t>
          </w:r>
        </w:p>
      </w:docPartBody>
    </w:docPart>
    <w:docPart>
      <w:docPartPr>
        <w:name w:val="65AA1E093E4D44D4BCF6B5AD73FE62BF"/>
        <w:category>
          <w:name w:val="General"/>
          <w:gallery w:val="placeholder"/>
        </w:category>
        <w:types>
          <w:type w:val="bbPlcHdr"/>
        </w:types>
        <w:behaviors>
          <w:behavior w:val="content"/>
        </w:behaviors>
        <w:guid w:val="{FD5A0E75-2DAF-4DAA-BE14-0496EBB8F7AD}"/>
      </w:docPartPr>
      <w:docPartBody>
        <w:p w:rsidR="003872B7" w:rsidRDefault="0001728B" w:rsidP="0001728B">
          <w:pPr>
            <w:pStyle w:val="65AA1E093E4D44D4BCF6B5AD73FE62BF"/>
          </w:pPr>
          <w:r w:rsidRPr="00BA16E6">
            <w:rPr>
              <w:rStyle w:val="PlaceholderText"/>
            </w:rPr>
            <w:t>Choose an item.</w:t>
          </w:r>
        </w:p>
      </w:docPartBody>
    </w:docPart>
    <w:docPart>
      <w:docPartPr>
        <w:name w:val="AD9A9FE8B2D34100A4598C157758131D"/>
        <w:category>
          <w:name w:val="General"/>
          <w:gallery w:val="placeholder"/>
        </w:category>
        <w:types>
          <w:type w:val="bbPlcHdr"/>
        </w:types>
        <w:behaviors>
          <w:behavior w:val="content"/>
        </w:behaviors>
        <w:guid w:val="{16220FDE-7EB2-4FC0-9B63-C205117A5E7E}"/>
      </w:docPartPr>
      <w:docPartBody>
        <w:p w:rsidR="00F53F21" w:rsidRDefault="007D0A2D" w:rsidP="007D0A2D">
          <w:pPr>
            <w:pStyle w:val="AD9A9FE8B2D34100A4598C157758131D"/>
          </w:pPr>
          <w:r w:rsidRPr="00BA16E6">
            <w:rPr>
              <w:rStyle w:val="PlaceholderText"/>
            </w:rPr>
            <w:t>Choose an item.</w:t>
          </w:r>
        </w:p>
      </w:docPartBody>
    </w:docPart>
    <w:docPart>
      <w:docPartPr>
        <w:name w:val="65BDC802A70F407BB3461C3D1B01F7BA"/>
        <w:category>
          <w:name w:val="General"/>
          <w:gallery w:val="placeholder"/>
        </w:category>
        <w:types>
          <w:type w:val="bbPlcHdr"/>
        </w:types>
        <w:behaviors>
          <w:behavior w:val="content"/>
        </w:behaviors>
        <w:guid w:val="{03763D06-CAA7-41C4-ACC5-E64C353DBCC1}"/>
      </w:docPartPr>
      <w:docPartBody>
        <w:p w:rsidR="00F53F21" w:rsidRDefault="007D0A2D" w:rsidP="007D0A2D">
          <w:pPr>
            <w:pStyle w:val="65BDC802A70F407BB3461C3D1B01F7BA"/>
          </w:pPr>
          <w:r w:rsidRPr="00BA16E6">
            <w:rPr>
              <w:rStyle w:val="PlaceholderText"/>
            </w:rPr>
            <w:t>Choose an item.</w:t>
          </w:r>
        </w:p>
      </w:docPartBody>
    </w:docPart>
    <w:docPart>
      <w:docPartPr>
        <w:name w:val="D3E5871DB55843498147FA0269AD13A5"/>
        <w:category>
          <w:name w:val="General"/>
          <w:gallery w:val="placeholder"/>
        </w:category>
        <w:types>
          <w:type w:val="bbPlcHdr"/>
        </w:types>
        <w:behaviors>
          <w:behavior w:val="content"/>
        </w:behaviors>
        <w:guid w:val="{A69002BB-6AD2-480E-98A5-02B11180AD7B}"/>
      </w:docPartPr>
      <w:docPartBody>
        <w:p w:rsidR="00F53F21" w:rsidRDefault="007D0A2D" w:rsidP="007D0A2D">
          <w:pPr>
            <w:pStyle w:val="D3E5871DB55843498147FA0269AD13A5"/>
          </w:pPr>
          <w:r w:rsidRPr="00A1380C">
            <w:rPr>
              <w:rStyle w:val="PlaceholderText"/>
            </w:rPr>
            <w:t>Choose an item.</w:t>
          </w:r>
        </w:p>
      </w:docPartBody>
    </w:docPart>
    <w:docPart>
      <w:docPartPr>
        <w:name w:val="91CDECA558F948D1A01C8E77E0EC95F6"/>
        <w:category>
          <w:name w:val="General"/>
          <w:gallery w:val="placeholder"/>
        </w:category>
        <w:types>
          <w:type w:val="bbPlcHdr"/>
        </w:types>
        <w:behaviors>
          <w:behavior w:val="content"/>
        </w:behaviors>
        <w:guid w:val="{68C0322E-D71A-42A3-A7D9-EE0B6BAB6412}"/>
      </w:docPartPr>
      <w:docPartBody>
        <w:p w:rsidR="00DD0795" w:rsidRDefault="00F53F21" w:rsidP="00F53F21">
          <w:pPr>
            <w:pStyle w:val="91CDECA558F948D1A01C8E77E0EC95F6"/>
          </w:pPr>
          <w:r w:rsidRPr="00BA16E6">
            <w:rPr>
              <w:rStyle w:val="PlaceholderText"/>
            </w:rPr>
            <w:t>Choose an item.</w:t>
          </w:r>
        </w:p>
      </w:docPartBody>
    </w:docPart>
    <w:docPart>
      <w:docPartPr>
        <w:name w:val="55565F0D7E524E728F7DD29E09414DF9"/>
        <w:category>
          <w:name w:val="General"/>
          <w:gallery w:val="placeholder"/>
        </w:category>
        <w:types>
          <w:type w:val="bbPlcHdr"/>
        </w:types>
        <w:behaviors>
          <w:behavior w:val="content"/>
        </w:behaviors>
        <w:guid w:val="{DD3A95B8-E231-46C4-85CF-86E9CF461C75}"/>
      </w:docPartPr>
      <w:docPartBody>
        <w:p w:rsidR="00DD0795" w:rsidRDefault="00F53F21" w:rsidP="00F53F21">
          <w:pPr>
            <w:pStyle w:val="55565F0D7E524E728F7DD29E09414DF9"/>
          </w:pPr>
          <w:r w:rsidRPr="00BA16E6">
            <w:rPr>
              <w:rStyle w:val="PlaceholderText"/>
            </w:rPr>
            <w:t>Choose an item.</w:t>
          </w:r>
        </w:p>
      </w:docPartBody>
    </w:docPart>
    <w:docPart>
      <w:docPartPr>
        <w:name w:val="1891F0461E954A29AA8A76205428F57D"/>
        <w:category>
          <w:name w:val="General"/>
          <w:gallery w:val="placeholder"/>
        </w:category>
        <w:types>
          <w:type w:val="bbPlcHdr"/>
        </w:types>
        <w:behaviors>
          <w:behavior w:val="content"/>
        </w:behaviors>
        <w:guid w:val="{AEAC6107-D559-4DFE-A4B4-15C4CB866338}"/>
      </w:docPartPr>
      <w:docPartBody>
        <w:p w:rsidR="00E5408C" w:rsidRDefault="00DD0795" w:rsidP="00DD0795">
          <w:pPr>
            <w:pStyle w:val="1891F0461E954A29AA8A76205428F57D"/>
          </w:pPr>
          <w:r w:rsidRPr="00E77056">
            <w:rPr>
              <w:rStyle w:val="PlaceholderText"/>
            </w:rPr>
            <w:t>Choose an item.</w:t>
          </w:r>
        </w:p>
      </w:docPartBody>
    </w:docPart>
    <w:docPart>
      <w:docPartPr>
        <w:name w:val="E2337A9C18854E7EBF58E6B6BD9C3C37"/>
        <w:category>
          <w:name w:val="General"/>
          <w:gallery w:val="placeholder"/>
        </w:category>
        <w:types>
          <w:type w:val="bbPlcHdr"/>
        </w:types>
        <w:behaviors>
          <w:behavior w:val="content"/>
        </w:behaviors>
        <w:guid w:val="{D9B697E0-71ED-458B-9864-AF8D698B0E7D}"/>
      </w:docPartPr>
      <w:docPartBody>
        <w:p w:rsidR="00E5408C" w:rsidRDefault="00DD0795" w:rsidP="00DD0795">
          <w:pPr>
            <w:pStyle w:val="E2337A9C18854E7EBF58E6B6BD9C3C37"/>
          </w:pPr>
          <w:r w:rsidRPr="00E77056">
            <w:rPr>
              <w:rStyle w:val="PlaceholderText"/>
            </w:rPr>
            <w:t>Choose an item.</w:t>
          </w:r>
        </w:p>
      </w:docPartBody>
    </w:docPart>
    <w:docPart>
      <w:docPartPr>
        <w:name w:val="E576ACE516214C3780E40B5F09FA9153"/>
        <w:category>
          <w:name w:val="General"/>
          <w:gallery w:val="placeholder"/>
        </w:category>
        <w:types>
          <w:type w:val="bbPlcHdr"/>
        </w:types>
        <w:behaviors>
          <w:behavior w:val="content"/>
        </w:behaviors>
        <w:guid w:val="{EF3456C6-CDA7-41BB-9502-D6EBE565CC40}"/>
      </w:docPartPr>
      <w:docPartBody>
        <w:p w:rsidR="00E5408C" w:rsidRDefault="00DD0795" w:rsidP="00DD0795">
          <w:pPr>
            <w:pStyle w:val="E576ACE516214C3780E40B5F09FA9153"/>
          </w:pPr>
          <w:r w:rsidRPr="00E77056">
            <w:rPr>
              <w:rStyle w:val="PlaceholderText"/>
            </w:rPr>
            <w:t>Choose an item.</w:t>
          </w:r>
        </w:p>
      </w:docPartBody>
    </w:docPart>
    <w:docPart>
      <w:docPartPr>
        <w:name w:val="F1450B2639054C84B7D434281582971F"/>
        <w:category>
          <w:name w:val="General"/>
          <w:gallery w:val="placeholder"/>
        </w:category>
        <w:types>
          <w:type w:val="bbPlcHdr"/>
        </w:types>
        <w:behaviors>
          <w:behavior w:val="content"/>
        </w:behaviors>
        <w:guid w:val="{1EA86A71-8AA9-41D4-A75F-6AA00A8B6009}"/>
      </w:docPartPr>
      <w:docPartBody>
        <w:p w:rsidR="00E5408C" w:rsidRDefault="00DD0795" w:rsidP="00DD0795">
          <w:pPr>
            <w:pStyle w:val="F1450B2639054C84B7D434281582971F"/>
          </w:pPr>
          <w:r w:rsidRPr="00BA16E6">
            <w:rPr>
              <w:rStyle w:val="PlaceholderText"/>
            </w:rPr>
            <w:t>Choose an item.</w:t>
          </w:r>
        </w:p>
      </w:docPartBody>
    </w:docPart>
    <w:docPart>
      <w:docPartPr>
        <w:name w:val="44C461DCE65E4FFC85847E1AD966D570"/>
        <w:category>
          <w:name w:val="General"/>
          <w:gallery w:val="placeholder"/>
        </w:category>
        <w:types>
          <w:type w:val="bbPlcHdr"/>
        </w:types>
        <w:behaviors>
          <w:behavior w:val="content"/>
        </w:behaviors>
        <w:guid w:val="{9AA0CF0E-DAFF-415A-A162-D910A56AEEAA}"/>
      </w:docPartPr>
      <w:docPartBody>
        <w:p w:rsidR="00E5408C" w:rsidRDefault="00DD0795" w:rsidP="00DD0795">
          <w:pPr>
            <w:pStyle w:val="44C461DCE65E4FFC85847E1AD966D570"/>
          </w:pPr>
          <w:r w:rsidRPr="00BA16E6">
            <w:rPr>
              <w:rStyle w:val="PlaceholderText"/>
            </w:rPr>
            <w:t>Choose an item.</w:t>
          </w:r>
        </w:p>
      </w:docPartBody>
    </w:docPart>
    <w:docPart>
      <w:docPartPr>
        <w:name w:val="E982DFBCAFEB4279BD2DB7F092B602B7"/>
        <w:category>
          <w:name w:val="General"/>
          <w:gallery w:val="placeholder"/>
        </w:category>
        <w:types>
          <w:type w:val="bbPlcHdr"/>
        </w:types>
        <w:behaviors>
          <w:behavior w:val="content"/>
        </w:behaviors>
        <w:guid w:val="{139E1AAD-F11D-4C03-9CCD-67E0F816E98B}"/>
      </w:docPartPr>
      <w:docPartBody>
        <w:p w:rsidR="00E5408C" w:rsidRDefault="00DD0795" w:rsidP="00DD0795">
          <w:pPr>
            <w:pStyle w:val="E982DFBCAFEB4279BD2DB7F092B602B7"/>
          </w:pPr>
          <w:r w:rsidRPr="00BA16E6">
            <w:rPr>
              <w:rStyle w:val="PlaceholderText"/>
            </w:rPr>
            <w:t>Choose an item.</w:t>
          </w:r>
        </w:p>
      </w:docPartBody>
    </w:docPart>
    <w:docPart>
      <w:docPartPr>
        <w:name w:val="990743EE99294004BCD5E194BE9EC943"/>
        <w:category>
          <w:name w:val="General"/>
          <w:gallery w:val="placeholder"/>
        </w:category>
        <w:types>
          <w:type w:val="bbPlcHdr"/>
        </w:types>
        <w:behaviors>
          <w:behavior w:val="content"/>
        </w:behaviors>
        <w:guid w:val="{4A43F8D5-3E34-4793-B5EC-63246C666BC7}"/>
      </w:docPartPr>
      <w:docPartBody>
        <w:p w:rsidR="00426DD3" w:rsidRDefault="00C94B3B" w:rsidP="00C94B3B">
          <w:pPr>
            <w:pStyle w:val="990743EE99294004BCD5E194BE9EC943"/>
          </w:pPr>
          <w:r w:rsidRPr="00BA16E6">
            <w:rPr>
              <w:rStyle w:val="PlaceholderText"/>
            </w:rPr>
            <w:t>Choose an item.</w:t>
          </w:r>
        </w:p>
      </w:docPartBody>
    </w:docPart>
    <w:docPart>
      <w:docPartPr>
        <w:name w:val="88F310978A4645FB92691E3D09913615"/>
        <w:category>
          <w:name w:val="General"/>
          <w:gallery w:val="placeholder"/>
        </w:category>
        <w:types>
          <w:type w:val="bbPlcHdr"/>
        </w:types>
        <w:behaviors>
          <w:behavior w:val="content"/>
        </w:behaviors>
        <w:guid w:val="{981D183A-7278-45F0-BBB8-D91ABD2ABB99}"/>
      </w:docPartPr>
      <w:docPartBody>
        <w:p w:rsidR="00426DD3" w:rsidRDefault="00C94B3B" w:rsidP="00C94B3B">
          <w:pPr>
            <w:pStyle w:val="88F310978A4645FB92691E3D09913615"/>
          </w:pPr>
          <w:r w:rsidRPr="00BA16E6">
            <w:rPr>
              <w:rStyle w:val="PlaceholderText"/>
            </w:rPr>
            <w:t>Choose an item.</w:t>
          </w:r>
        </w:p>
      </w:docPartBody>
    </w:docPart>
    <w:docPart>
      <w:docPartPr>
        <w:name w:val="D5FBE3140A9E459E9200F3567A0B23C3"/>
        <w:category>
          <w:name w:val="General"/>
          <w:gallery w:val="placeholder"/>
        </w:category>
        <w:types>
          <w:type w:val="bbPlcHdr"/>
        </w:types>
        <w:behaviors>
          <w:behavior w:val="content"/>
        </w:behaviors>
        <w:guid w:val="{11F03ED3-D714-487B-9267-D420AD378E61}"/>
      </w:docPartPr>
      <w:docPartBody>
        <w:p w:rsidR="00426DD3" w:rsidRDefault="00C94B3B" w:rsidP="00C94B3B">
          <w:pPr>
            <w:pStyle w:val="D5FBE3140A9E459E9200F3567A0B23C3"/>
          </w:pPr>
          <w:r w:rsidRPr="00BA16E6">
            <w:rPr>
              <w:rStyle w:val="PlaceholderText"/>
            </w:rPr>
            <w:t>Choose an item.</w:t>
          </w:r>
        </w:p>
      </w:docPartBody>
    </w:docPart>
    <w:docPart>
      <w:docPartPr>
        <w:name w:val="03400DA608604359BCE8ACA09457C7D8"/>
        <w:category>
          <w:name w:val="General"/>
          <w:gallery w:val="placeholder"/>
        </w:category>
        <w:types>
          <w:type w:val="bbPlcHdr"/>
        </w:types>
        <w:behaviors>
          <w:behavior w:val="content"/>
        </w:behaviors>
        <w:guid w:val="{3AC1F348-A3D9-4847-8ADB-2E5DE300E378}"/>
      </w:docPartPr>
      <w:docPartBody>
        <w:p w:rsidR="00426DD3" w:rsidRDefault="00C94B3B" w:rsidP="00C94B3B">
          <w:pPr>
            <w:pStyle w:val="03400DA608604359BCE8ACA09457C7D8"/>
          </w:pPr>
          <w:r w:rsidRPr="00BA16E6">
            <w:rPr>
              <w:rStyle w:val="PlaceholderText"/>
            </w:rPr>
            <w:t>Choose an item.</w:t>
          </w:r>
        </w:p>
      </w:docPartBody>
    </w:docPart>
    <w:docPart>
      <w:docPartPr>
        <w:name w:val="90B9A496AAD34CAC91808C51011A2388"/>
        <w:category>
          <w:name w:val="General"/>
          <w:gallery w:val="placeholder"/>
        </w:category>
        <w:types>
          <w:type w:val="bbPlcHdr"/>
        </w:types>
        <w:behaviors>
          <w:behavior w:val="content"/>
        </w:behaviors>
        <w:guid w:val="{96F104A1-455C-4BAD-B77D-5C429EB3CF40}"/>
      </w:docPartPr>
      <w:docPartBody>
        <w:p w:rsidR="00426DD3" w:rsidRDefault="00C94B3B" w:rsidP="00C94B3B">
          <w:pPr>
            <w:pStyle w:val="90B9A496AAD34CAC91808C51011A2388"/>
          </w:pPr>
          <w:r w:rsidRPr="00BA16E6">
            <w:rPr>
              <w:rStyle w:val="PlaceholderText"/>
            </w:rPr>
            <w:t>Choose an item.</w:t>
          </w:r>
        </w:p>
      </w:docPartBody>
    </w:docPart>
    <w:docPart>
      <w:docPartPr>
        <w:name w:val="13AA3155ABE24A50B6D6D0C890537917"/>
        <w:category>
          <w:name w:val="General"/>
          <w:gallery w:val="placeholder"/>
        </w:category>
        <w:types>
          <w:type w:val="bbPlcHdr"/>
        </w:types>
        <w:behaviors>
          <w:behavior w:val="content"/>
        </w:behaviors>
        <w:guid w:val="{81D2A653-E8A3-404E-8AA2-11F4ED2A71BA}"/>
      </w:docPartPr>
      <w:docPartBody>
        <w:p w:rsidR="00426DD3" w:rsidRDefault="00C94B3B" w:rsidP="00C94B3B">
          <w:pPr>
            <w:pStyle w:val="13AA3155ABE24A50B6D6D0C890537917"/>
          </w:pPr>
          <w:r w:rsidRPr="00A1380C">
            <w:rPr>
              <w:rStyle w:val="PlaceholderText"/>
            </w:rPr>
            <w:t>Choose an item.</w:t>
          </w:r>
        </w:p>
      </w:docPartBody>
    </w:docPart>
    <w:docPart>
      <w:docPartPr>
        <w:name w:val="6A7C6EA1803C4300B443ABBFF236F5EF"/>
        <w:category>
          <w:name w:val="General"/>
          <w:gallery w:val="placeholder"/>
        </w:category>
        <w:types>
          <w:type w:val="bbPlcHdr"/>
        </w:types>
        <w:behaviors>
          <w:behavior w:val="content"/>
        </w:behaviors>
        <w:guid w:val="{A17A93C2-339F-48D3-BA7B-A54B13F69E38}"/>
      </w:docPartPr>
      <w:docPartBody>
        <w:p w:rsidR="00426DD3" w:rsidRDefault="00C94B3B" w:rsidP="00C94B3B">
          <w:pPr>
            <w:pStyle w:val="6A7C6EA1803C4300B443ABBFF236F5EF"/>
          </w:pPr>
          <w:r w:rsidRPr="00A1380C">
            <w:rPr>
              <w:rStyle w:val="PlaceholderText"/>
            </w:rPr>
            <w:t>Choose an item.</w:t>
          </w:r>
        </w:p>
      </w:docPartBody>
    </w:docPart>
    <w:docPart>
      <w:docPartPr>
        <w:name w:val="6F59274571F24BD0B60234B55373EE09"/>
        <w:category>
          <w:name w:val="General"/>
          <w:gallery w:val="placeholder"/>
        </w:category>
        <w:types>
          <w:type w:val="bbPlcHdr"/>
        </w:types>
        <w:behaviors>
          <w:behavior w:val="content"/>
        </w:behaviors>
        <w:guid w:val="{D5E92BFE-846B-4BB2-9D88-614B5346AECF}"/>
      </w:docPartPr>
      <w:docPartBody>
        <w:p w:rsidR="00426DD3" w:rsidRDefault="00C94B3B" w:rsidP="00C94B3B">
          <w:pPr>
            <w:pStyle w:val="6F59274571F24BD0B60234B55373EE09"/>
          </w:pPr>
          <w:r w:rsidRPr="00BA16E6">
            <w:rPr>
              <w:rStyle w:val="PlaceholderText"/>
            </w:rPr>
            <w:t>Choose an item.</w:t>
          </w:r>
        </w:p>
      </w:docPartBody>
    </w:docPart>
    <w:docPart>
      <w:docPartPr>
        <w:name w:val="2F7DDD331C6C4F3DBAE8F646D42F43FE"/>
        <w:category>
          <w:name w:val="General"/>
          <w:gallery w:val="placeholder"/>
        </w:category>
        <w:types>
          <w:type w:val="bbPlcHdr"/>
        </w:types>
        <w:behaviors>
          <w:behavior w:val="content"/>
        </w:behaviors>
        <w:guid w:val="{1B490D9C-E2E7-4D1B-8287-AB52482EFE10}"/>
      </w:docPartPr>
      <w:docPartBody>
        <w:p w:rsidR="00426DD3" w:rsidRDefault="00C94B3B" w:rsidP="00C94B3B">
          <w:pPr>
            <w:pStyle w:val="2F7DDD331C6C4F3DBAE8F646D42F43FE"/>
          </w:pPr>
          <w:r w:rsidRPr="00BA16E6">
            <w:rPr>
              <w:rStyle w:val="PlaceholderText"/>
            </w:rPr>
            <w:t>Choose an item.</w:t>
          </w:r>
        </w:p>
      </w:docPartBody>
    </w:docPart>
    <w:docPart>
      <w:docPartPr>
        <w:name w:val="B69E4CD3183045C5B7F8A5163A84A9C6"/>
        <w:category>
          <w:name w:val="General"/>
          <w:gallery w:val="placeholder"/>
        </w:category>
        <w:types>
          <w:type w:val="bbPlcHdr"/>
        </w:types>
        <w:behaviors>
          <w:behavior w:val="content"/>
        </w:behaviors>
        <w:guid w:val="{487A361F-BDDE-482C-8F63-1784317385B2}"/>
      </w:docPartPr>
      <w:docPartBody>
        <w:p w:rsidR="00426DD3" w:rsidRDefault="00C94B3B" w:rsidP="00C94B3B">
          <w:pPr>
            <w:pStyle w:val="B69E4CD3183045C5B7F8A5163A84A9C6"/>
          </w:pPr>
          <w:r w:rsidRPr="00BA16E6">
            <w:rPr>
              <w:rStyle w:val="PlaceholderText"/>
            </w:rPr>
            <w:t>Choose an item.</w:t>
          </w:r>
        </w:p>
      </w:docPartBody>
    </w:docPart>
    <w:docPart>
      <w:docPartPr>
        <w:name w:val="8F55A741E2124B8C80A1D68EC1B4B611"/>
        <w:category>
          <w:name w:val="General"/>
          <w:gallery w:val="placeholder"/>
        </w:category>
        <w:types>
          <w:type w:val="bbPlcHdr"/>
        </w:types>
        <w:behaviors>
          <w:behavior w:val="content"/>
        </w:behaviors>
        <w:guid w:val="{4CD24103-171B-4E1C-AE34-A82CB95F59D9}"/>
      </w:docPartPr>
      <w:docPartBody>
        <w:p w:rsidR="00426DD3" w:rsidRDefault="00C94B3B" w:rsidP="00C94B3B">
          <w:pPr>
            <w:pStyle w:val="8F55A741E2124B8C80A1D68EC1B4B611"/>
          </w:pPr>
          <w:r w:rsidRPr="00BA16E6">
            <w:rPr>
              <w:rStyle w:val="PlaceholderText"/>
            </w:rPr>
            <w:t>Choose an item.</w:t>
          </w:r>
        </w:p>
      </w:docPartBody>
    </w:docPart>
    <w:docPart>
      <w:docPartPr>
        <w:name w:val="1A16B9B68AFA48479CB93D820A3F62B5"/>
        <w:category>
          <w:name w:val="General"/>
          <w:gallery w:val="placeholder"/>
        </w:category>
        <w:types>
          <w:type w:val="bbPlcHdr"/>
        </w:types>
        <w:behaviors>
          <w:behavior w:val="content"/>
        </w:behaviors>
        <w:guid w:val="{B8FF7B59-38B6-452C-9A10-B62E6F4CD3C7}"/>
      </w:docPartPr>
      <w:docPartBody>
        <w:p w:rsidR="00426DD3" w:rsidRDefault="00C94B3B" w:rsidP="00C94B3B">
          <w:pPr>
            <w:pStyle w:val="1A16B9B68AFA48479CB93D820A3F62B5"/>
          </w:pPr>
          <w:r w:rsidRPr="00BA16E6">
            <w:rPr>
              <w:rStyle w:val="PlaceholderText"/>
            </w:rPr>
            <w:t>Choose an item.</w:t>
          </w:r>
        </w:p>
      </w:docPartBody>
    </w:docPart>
    <w:docPart>
      <w:docPartPr>
        <w:name w:val="2699CB9499B34A9798CD895348A2CB0C"/>
        <w:category>
          <w:name w:val="General"/>
          <w:gallery w:val="placeholder"/>
        </w:category>
        <w:types>
          <w:type w:val="bbPlcHdr"/>
        </w:types>
        <w:behaviors>
          <w:behavior w:val="content"/>
        </w:behaviors>
        <w:guid w:val="{02339A02-55EB-43BB-B562-7CC779681B69}"/>
      </w:docPartPr>
      <w:docPartBody>
        <w:p w:rsidR="00426DD3" w:rsidRDefault="00C94B3B" w:rsidP="00C94B3B">
          <w:pPr>
            <w:pStyle w:val="2699CB9499B34A9798CD895348A2CB0C"/>
          </w:pPr>
          <w:r w:rsidRPr="00A1380C">
            <w:rPr>
              <w:rStyle w:val="PlaceholderText"/>
            </w:rPr>
            <w:t>Choose an item.</w:t>
          </w:r>
        </w:p>
      </w:docPartBody>
    </w:docPart>
    <w:docPart>
      <w:docPartPr>
        <w:name w:val="FEEE961DC07E4B4E8385CD26CF1BAFB3"/>
        <w:category>
          <w:name w:val="General"/>
          <w:gallery w:val="placeholder"/>
        </w:category>
        <w:types>
          <w:type w:val="bbPlcHdr"/>
        </w:types>
        <w:behaviors>
          <w:behavior w:val="content"/>
        </w:behaviors>
        <w:guid w:val="{D6D1A7B2-90C1-481B-B435-7210887CC508}"/>
      </w:docPartPr>
      <w:docPartBody>
        <w:p w:rsidR="00426DD3" w:rsidRDefault="00C94B3B" w:rsidP="00C94B3B">
          <w:pPr>
            <w:pStyle w:val="FEEE961DC07E4B4E8385CD26CF1BAFB3"/>
          </w:pPr>
          <w:r w:rsidRPr="00A1380C">
            <w:rPr>
              <w:rStyle w:val="PlaceholderText"/>
            </w:rPr>
            <w:t>Choose an item.</w:t>
          </w:r>
        </w:p>
      </w:docPartBody>
    </w:docPart>
    <w:docPart>
      <w:docPartPr>
        <w:name w:val="7DBFFACA624048B99D9CA498DC83B503"/>
        <w:category>
          <w:name w:val="General"/>
          <w:gallery w:val="placeholder"/>
        </w:category>
        <w:types>
          <w:type w:val="bbPlcHdr"/>
        </w:types>
        <w:behaviors>
          <w:behavior w:val="content"/>
        </w:behaviors>
        <w:guid w:val="{B5EA6772-80C3-4AC1-B5E7-3FCFE566647C}"/>
      </w:docPartPr>
      <w:docPartBody>
        <w:p w:rsidR="002C7769" w:rsidRDefault="0049548B" w:rsidP="0049548B">
          <w:pPr>
            <w:pStyle w:val="7DBFFACA624048B99D9CA498DC83B503"/>
          </w:pPr>
          <w:r w:rsidRPr="00BA16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23"/>
    <w:rsid w:val="0001728B"/>
    <w:rsid w:val="00054526"/>
    <w:rsid w:val="00246380"/>
    <w:rsid w:val="002C7769"/>
    <w:rsid w:val="002F23AE"/>
    <w:rsid w:val="003872B7"/>
    <w:rsid w:val="003A15E9"/>
    <w:rsid w:val="00426DD3"/>
    <w:rsid w:val="00454D3D"/>
    <w:rsid w:val="0049548B"/>
    <w:rsid w:val="00585C3B"/>
    <w:rsid w:val="00627DC9"/>
    <w:rsid w:val="00690A5D"/>
    <w:rsid w:val="006A27D2"/>
    <w:rsid w:val="00735623"/>
    <w:rsid w:val="007B1940"/>
    <w:rsid w:val="007D0A2D"/>
    <w:rsid w:val="008A2C61"/>
    <w:rsid w:val="008E7171"/>
    <w:rsid w:val="00AE65B6"/>
    <w:rsid w:val="00B17E8E"/>
    <w:rsid w:val="00B30C13"/>
    <w:rsid w:val="00C818D7"/>
    <w:rsid w:val="00C94B3B"/>
    <w:rsid w:val="00D012AB"/>
    <w:rsid w:val="00DA4246"/>
    <w:rsid w:val="00DD0795"/>
    <w:rsid w:val="00E53F74"/>
    <w:rsid w:val="00E5408C"/>
    <w:rsid w:val="00EF3228"/>
    <w:rsid w:val="00F53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548B"/>
    <w:rPr>
      <w:color w:val="808080"/>
    </w:rPr>
  </w:style>
  <w:style w:type="paragraph" w:customStyle="1" w:styleId="08F107E588EE48BE9086A3654CFB0926">
    <w:name w:val="08F107E588EE48BE9086A3654CFB0926"/>
    <w:rsid w:val="00735623"/>
  </w:style>
  <w:style w:type="paragraph" w:customStyle="1" w:styleId="A2F4D1B36C284331B52C51454CFACCC6">
    <w:name w:val="A2F4D1B36C284331B52C51454CFACCC6"/>
    <w:rsid w:val="00735623"/>
  </w:style>
  <w:style w:type="paragraph" w:customStyle="1" w:styleId="77ED199D3B3640CCAF2164C2FFED7D4A">
    <w:name w:val="77ED199D3B3640CCAF2164C2FFED7D4A"/>
    <w:rsid w:val="00735623"/>
  </w:style>
  <w:style w:type="paragraph" w:customStyle="1" w:styleId="DFDFC23D519B4BFC90CEDDD1BF4C2561">
    <w:name w:val="DFDFC23D519B4BFC90CEDDD1BF4C2561"/>
    <w:rsid w:val="00735623"/>
  </w:style>
  <w:style w:type="paragraph" w:customStyle="1" w:styleId="80A3D41BD3CF4CECA0332C08EFF41E35">
    <w:name w:val="80A3D41BD3CF4CECA0332C08EFF41E35"/>
    <w:rsid w:val="00735623"/>
  </w:style>
  <w:style w:type="paragraph" w:customStyle="1" w:styleId="725BFC6BF43942408EB85F5C24AFEDA8">
    <w:name w:val="725BFC6BF43942408EB85F5C24AFEDA8"/>
    <w:rsid w:val="00735623"/>
  </w:style>
  <w:style w:type="paragraph" w:customStyle="1" w:styleId="0ABCCC8688974B61A18E20A5951B563C">
    <w:name w:val="0ABCCC8688974B61A18E20A5951B563C"/>
    <w:rsid w:val="00735623"/>
  </w:style>
  <w:style w:type="paragraph" w:customStyle="1" w:styleId="7C864FEAD9684244AA0F23E2AFDC961B">
    <w:name w:val="7C864FEAD9684244AA0F23E2AFDC961B"/>
    <w:rsid w:val="00735623"/>
  </w:style>
  <w:style w:type="paragraph" w:customStyle="1" w:styleId="36F7C0B8D282411284C24542D295576B">
    <w:name w:val="36F7C0B8D282411284C24542D295576B"/>
    <w:rsid w:val="00735623"/>
  </w:style>
  <w:style w:type="paragraph" w:customStyle="1" w:styleId="82DD640ADFF84AD69399189CB1A54685">
    <w:name w:val="82DD640ADFF84AD69399189CB1A54685"/>
    <w:rsid w:val="00735623"/>
  </w:style>
  <w:style w:type="paragraph" w:customStyle="1" w:styleId="59774311E99D46BF9331FD8642FD34A6">
    <w:name w:val="59774311E99D46BF9331FD8642FD34A6"/>
    <w:rsid w:val="00B30C13"/>
  </w:style>
  <w:style w:type="paragraph" w:customStyle="1" w:styleId="DAFABD5D880349F09C4D34E3F44086C5">
    <w:name w:val="DAFABD5D880349F09C4D34E3F44086C5"/>
    <w:rsid w:val="00B30C13"/>
  </w:style>
  <w:style w:type="paragraph" w:customStyle="1" w:styleId="3C7F800AEDCB49CBB929E3E9944EE94D">
    <w:name w:val="3C7F800AEDCB49CBB929E3E9944EE94D"/>
    <w:rsid w:val="00B30C13"/>
  </w:style>
  <w:style w:type="paragraph" w:customStyle="1" w:styleId="35D8ED7F3ADA47E2B7C9C20955AA4EF4">
    <w:name w:val="35D8ED7F3ADA47E2B7C9C20955AA4EF4"/>
    <w:rsid w:val="00B30C13"/>
  </w:style>
  <w:style w:type="paragraph" w:customStyle="1" w:styleId="FE0B8EF4D29E4A30AB0FE0537D3E80FA">
    <w:name w:val="FE0B8EF4D29E4A30AB0FE0537D3E80FA"/>
    <w:rsid w:val="00B30C13"/>
  </w:style>
  <w:style w:type="paragraph" w:customStyle="1" w:styleId="4E0D447020BC42449A4A85B240644FA1">
    <w:name w:val="4E0D447020BC42449A4A85B240644FA1"/>
    <w:rsid w:val="00B30C13"/>
  </w:style>
  <w:style w:type="paragraph" w:customStyle="1" w:styleId="C34C0C582F464ECD904E0F11F50F69CE">
    <w:name w:val="C34C0C582F464ECD904E0F11F50F69CE"/>
    <w:rsid w:val="00B30C13"/>
  </w:style>
  <w:style w:type="paragraph" w:customStyle="1" w:styleId="255CD7E74A9F41B1884DF8D5AA09F32F">
    <w:name w:val="255CD7E74A9F41B1884DF8D5AA09F32F"/>
    <w:rsid w:val="00B30C13"/>
  </w:style>
  <w:style w:type="paragraph" w:customStyle="1" w:styleId="B9D0EE9CC21647FB830E0DBAF4AC20DB">
    <w:name w:val="B9D0EE9CC21647FB830E0DBAF4AC20DB"/>
    <w:rsid w:val="003A15E9"/>
  </w:style>
  <w:style w:type="paragraph" w:customStyle="1" w:styleId="408A1CD0CA3F4BA0BE22D63D373A8244">
    <w:name w:val="408A1CD0CA3F4BA0BE22D63D373A8244"/>
    <w:rsid w:val="003A15E9"/>
  </w:style>
  <w:style w:type="paragraph" w:customStyle="1" w:styleId="3E0793F14E684ED9BE440DCCAEFBE579">
    <w:name w:val="3E0793F14E684ED9BE440DCCAEFBE579"/>
    <w:rsid w:val="003A15E9"/>
  </w:style>
  <w:style w:type="paragraph" w:customStyle="1" w:styleId="82390B80A9C943758B4FAD516ECF633D">
    <w:name w:val="82390B80A9C943758B4FAD516ECF633D"/>
    <w:rsid w:val="003A15E9"/>
  </w:style>
  <w:style w:type="paragraph" w:customStyle="1" w:styleId="40A8E81C4BAA4DA9AFB7BEC7E26803DB">
    <w:name w:val="40A8E81C4BAA4DA9AFB7BEC7E26803DB"/>
    <w:rsid w:val="00D012AB"/>
  </w:style>
  <w:style w:type="paragraph" w:customStyle="1" w:styleId="2CDAB76196BF413D941E6C4979594EED">
    <w:name w:val="2CDAB76196BF413D941E6C4979594EED"/>
    <w:rsid w:val="00D012AB"/>
  </w:style>
  <w:style w:type="paragraph" w:customStyle="1" w:styleId="7D4D095C4D704C22B14B6EABDE0FBBC8">
    <w:name w:val="7D4D095C4D704C22B14B6EABDE0FBBC8"/>
    <w:rsid w:val="00D012AB"/>
  </w:style>
  <w:style w:type="paragraph" w:customStyle="1" w:styleId="3933CCBC5DEB454383BD77FBA128D216">
    <w:name w:val="3933CCBC5DEB454383BD77FBA128D216"/>
    <w:rsid w:val="00D012AB"/>
  </w:style>
  <w:style w:type="paragraph" w:customStyle="1" w:styleId="042CA8DDC54B4056BA34145175D2A2BE">
    <w:name w:val="042CA8DDC54B4056BA34145175D2A2BE"/>
    <w:rsid w:val="00D012AB"/>
  </w:style>
  <w:style w:type="paragraph" w:customStyle="1" w:styleId="7D57F08F0E1945418495E199AF2F9AC0">
    <w:name w:val="7D57F08F0E1945418495E199AF2F9AC0"/>
    <w:rsid w:val="00D012AB"/>
  </w:style>
  <w:style w:type="paragraph" w:customStyle="1" w:styleId="27D962E1BD894CC39A94F6A1DEDB06FF">
    <w:name w:val="27D962E1BD894CC39A94F6A1DEDB06FF"/>
    <w:rsid w:val="00D012AB"/>
  </w:style>
  <w:style w:type="paragraph" w:customStyle="1" w:styleId="E200935BA94243449E8A871B90C26FDD">
    <w:name w:val="E200935BA94243449E8A871B90C26FDD"/>
    <w:rsid w:val="00D012AB"/>
  </w:style>
  <w:style w:type="paragraph" w:customStyle="1" w:styleId="B9C58CFD368A436481DC2776DBFA66E3">
    <w:name w:val="B9C58CFD368A436481DC2776DBFA66E3"/>
    <w:rsid w:val="00D012AB"/>
  </w:style>
  <w:style w:type="paragraph" w:customStyle="1" w:styleId="E2BA9D544D27433FB87FD32F0EBB92A2">
    <w:name w:val="E2BA9D544D27433FB87FD32F0EBB92A2"/>
    <w:rsid w:val="00D012AB"/>
  </w:style>
  <w:style w:type="paragraph" w:customStyle="1" w:styleId="CC43779DA64B4B8AB32935BEEA7EAE94">
    <w:name w:val="CC43779DA64B4B8AB32935BEEA7EAE94"/>
    <w:rsid w:val="00D012AB"/>
  </w:style>
  <w:style w:type="paragraph" w:customStyle="1" w:styleId="2EB5C43C5E084786AB9580E3D01B448C">
    <w:name w:val="2EB5C43C5E084786AB9580E3D01B448C"/>
    <w:rsid w:val="00D012AB"/>
  </w:style>
  <w:style w:type="paragraph" w:customStyle="1" w:styleId="3E50F8445552480783C809DA12418D41">
    <w:name w:val="3E50F8445552480783C809DA12418D41"/>
    <w:rsid w:val="00246380"/>
  </w:style>
  <w:style w:type="paragraph" w:customStyle="1" w:styleId="EA2298F61F114BD2BE01BE647B7CE34F">
    <w:name w:val="EA2298F61F114BD2BE01BE647B7CE34F"/>
    <w:rsid w:val="00246380"/>
  </w:style>
  <w:style w:type="paragraph" w:customStyle="1" w:styleId="A5872F3C14CE4401BFBA94DEA53F855C">
    <w:name w:val="A5872F3C14CE4401BFBA94DEA53F855C"/>
    <w:rsid w:val="00246380"/>
  </w:style>
  <w:style w:type="paragraph" w:customStyle="1" w:styleId="D91C5481E7024A36B905408A996FCF7B">
    <w:name w:val="D91C5481E7024A36B905408A996FCF7B"/>
    <w:rsid w:val="00246380"/>
  </w:style>
  <w:style w:type="paragraph" w:customStyle="1" w:styleId="E7E40B2D24414710896EB57A461F145D">
    <w:name w:val="E7E40B2D24414710896EB57A461F145D"/>
    <w:rsid w:val="00246380"/>
  </w:style>
  <w:style w:type="paragraph" w:customStyle="1" w:styleId="CD2452F32DAF47EEB34E81B2C417616D">
    <w:name w:val="CD2452F32DAF47EEB34E81B2C417616D"/>
    <w:rsid w:val="00246380"/>
  </w:style>
  <w:style w:type="paragraph" w:customStyle="1" w:styleId="96EF4BF557274C3C8D315E82F9ECFC41">
    <w:name w:val="96EF4BF557274C3C8D315E82F9ECFC41"/>
    <w:rsid w:val="00246380"/>
  </w:style>
  <w:style w:type="paragraph" w:customStyle="1" w:styleId="E0066EE8056E4FFE84809AD9956E955A">
    <w:name w:val="E0066EE8056E4FFE84809AD9956E955A"/>
    <w:rsid w:val="00246380"/>
  </w:style>
  <w:style w:type="paragraph" w:customStyle="1" w:styleId="08E491E12DC7411CA33912D7B2595B91">
    <w:name w:val="08E491E12DC7411CA33912D7B2595B91"/>
    <w:rsid w:val="00246380"/>
  </w:style>
  <w:style w:type="paragraph" w:customStyle="1" w:styleId="D79D09E30B2542B49B573872EB8476AA">
    <w:name w:val="D79D09E30B2542B49B573872EB8476AA"/>
    <w:rsid w:val="00246380"/>
  </w:style>
  <w:style w:type="paragraph" w:customStyle="1" w:styleId="8E029F26994042168D1BDB3CDC587CDD">
    <w:name w:val="8E029F26994042168D1BDB3CDC587CDD"/>
    <w:rsid w:val="00246380"/>
  </w:style>
  <w:style w:type="paragraph" w:customStyle="1" w:styleId="86232B74915041119673EA973EACB13B">
    <w:name w:val="86232B74915041119673EA973EACB13B"/>
    <w:rsid w:val="00246380"/>
  </w:style>
  <w:style w:type="paragraph" w:customStyle="1" w:styleId="3E82F5452DD04D66B5F36E68FC319B4C">
    <w:name w:val="3E82F5452DD04D66B5F36E68FC319B4C"/>
    <w:rsid w:val="00246380"/>
  </w:style>
  <w:style w:type="paragraph" w:customStyle="1" w:styleId="26600AF591E94D14BA11B970666B608C">
    <w:name w:val="26600AF591E94D14BA11B970666B608C"/>
    <w:rsid w:val="00246380"/>
  </w:style>
  <w:style w:type="paragraph" w:customStyle="1" w:styleId="E06FDAB7CFEB40C3AF1A69015E695A14">
    <w:name w:val="E06FDAB7CFEB40C3AF1A69015E695A14"/>
    <w:rsid w:val="00246380"/>
  </w:style>
  <w:style w:type="paragraph" w:customStyle="1" w:styleId="04E21EC66C5A4893B4CA36BED589C0F6">
    <w:name w:val="04E21EC66C5A4893B4CA36BED589C0F6"/>
    <w:rsid w:val="00246380"/>
  </w:style>
  <w:style w:type="paragraph" w:customStyle="1" w:styleId="D59C7AE111B64C75B85FBC6C451A524A">
    <w:name w:val="D59C7AE111B64C75B85FBC6C451A524A"/>
    <w:rsid w:val="00246380"/>
  </w:style>
  <w:style w:type="paragraph" w:customStyle="1" w:styleId="3D274F6854A34C60A74496C69C6C7403">
    <w:name w:val="3D274F6854A34C60A74496C69C6C7403"/>
    <w:rsid w:val="00246380"/>
  </w:style>
  <w:style w:type="paragraph" w:customStyle="1" w:styleId="0499C4A9995E4617B09A63D09E7FD4DD">
    <w:name w:val="0499C4A9995E4617B09A63D09E7FD4DD"/>
    <w:rsid w:val="00246380"/>
  </w:style>
  <w:style w:type="paragraph" w:customStyle="1" w:styleId="70A84AA9FC5B47BDA4B6C4F65E478ABB">
    <w:name w:val="70A84AA9FC5B47BDA4B6C4F65E478ABB"/>
    <w:rsid w:val="00246380"/>
  </w:style>
  <w:style w:type="paragraph" w:customStyle="1" w:styleId="6D5687E26E97463895F1D5C50BF0838F">
    <w:name w:val="6D5687E26E97463895F1D5C50BF0838F"/>
    <w:rsid w:val="00246380"/>
  </w:style>
  <w:style w:type="paragraph" w:customStyle="1" w:styleId="7C0776561E1C4F54B35EDDC9F31DBDE6">
    <w:name w:val="7C0776561E1C4F54B35EDDC9F31DBDE6"/>
    <w:rsid w:val="00246380"/>
  </w:style>
  <w:style w:type="paragraph" w:customStyle="1" w:styleId="D5AF158FA90947E2AC946CF8D82AD855">
    <w:name w:val="D5AF158FA90947E2AC946CF8D82AD855"/>
    <w:rsid w:val="00246380"/>
  </w:style>
  <w:style w:type="paragraph" w:customStyle="1" w:styleId="EBE156806FCF4C5AABAC522150B79DB7">
    <w:name w:val="EBE156806FCF4C5AABAC522150B79DB7"/>
    <w:rsid w:val="00246380"/>
  </w:style>
  <w:style w:type="paragraph" w:customStyle="1" w:styleId="856A6F38CA374841B8A6EAC0A45DD0C5">
    <w:name w:val="856A6F38CA374841B8A6EAC0A45DD0C5"/>
    <w:rsid w:val="00246380"/>
  </w:style>
  <w:style w:type="paragraph" w:customStyle="1" w:styleId="EA5A77FA23714B79814C29A5D3CD173B">
    <w:name w:val="EA5A77FA23714B79814C29A5D3CD173B"/>
    <w:rsid w:val="00246380"/>
  </w:style>
  <w:style w:type="paragraph" w:customStyle="1" w:styleId="13CA0FCFD9B14072A6B20B242FB54434">
    <w:name w:val="13CA0FCFD9B14072A6B20B242FB54434"/>
    <w:rsid w:val="00246380"/>
  </w:style>
  <w:style w:type="paragraph" w:customStyle="1" w:styleId="B03702AE61434F67AA72D5A32B49F72D">
    <w:name w:val="B03702AE61434F67AA72D5A32B49F72D"/>
    <w:rsid w:val="00246380"/>
  </w:style>
  <w:style w:type="paragraph" w:customStyle="1" w:styleId="F07DDA8032D24FE780238A8213011D90">
    <w:name w:val="F07DDA8032D24FE780238A8213011D90"/>
    <w:rsid w:val="00246380"/>
  </w:style>
  <w:style w:type="paragraph" w:customStyle="1" w:styleId="5958F5F32180470497AD4B56CF410ED0">
    <w:name w:val="5958F5F32180470497AD4B56CF410ED0"/>
    <w:rsid w:val="00246380"/>
  </w:style>
  <w:style w:type="paragraph" w:customStyle="1" w:styleId="2993B93602134B698032811AE520C18D">
    <w:name w:val="2993B93602134B698032811AE520C18D"/>
    <w:rsid w:val="00246380"/>
  </w:style>
  <w:style w:type="paragraph" w:customStyle="1" w:styleId="AD890C3FCC6749418DA4C6681D8B4C14">
    <w:name w:val="AD890C3FCC6749418DA4C6681D8B4C14"/>
    <w:rsid w:val="00246380"/>
  </w:style>
  <w:style w:type="paragraph" w:customStyle="1" w:styleId="89DC0C478522458EBF6A214CD8E68E92">
    <w:name w:val="89DC0C478522458EBF6A214CD8E68E92"/>
    <w:rsid w:val="00246380"/>
  </w:style>
  <w:style w:type="paragraph" w:customStyle="1" w:styleId="7A193AE5AE324A6E851707B1CD0F227D">
    <w:name w:val="7A193AE5AE324A6E851707B1CD0F227D"/>
    <w:rsid w:val="00246380"/>
  </w:style>
  <w:style w:type="paragraph" w:customStyle="1" w:styleId="18B0FF76C36F48E0B7CD40FEFE90672C">
    <w:name w:val="18B0FF76C36F48E0B7CD40FEFE90672C"/>
    <w:rsid w:val="00246380"/>
  </w:style>
  <w:style w:type="paragraph" w:customStyle="1" w:styleId="E675EBF457D34F9B8FF2C1F131F86382">
    <w:name w:val="E675EBF457D34F9B8FF2C1F131F86382"/>
    <w:rsid w:val="00246380"/>
  </w:style>
  <w:style w:type="paragraph" w:customStyle="1" w:styleId="5AE73563C9E24173854D0B2F81FBBE23">
    <w:name w:val="5AE73563C9E24173854D0B2F81FBBE23"/>
    <w:rsid w:val="00246380"/>
  </w:style>
  <w:style w:type="paragraph" w:customStyle="1" w:styleId="86895F065EBF4075BF82FA9341E492BC">
    <w:name w:val="86895F065EBF4075BF82FA9341E492BC"/>
    <w:rsid w:val="00246380"/>
  </w:style>
  <w:style w:type="paragraph" w:customStyle="1" w:styleId="E3EF3B85829247BA8DDA5BA4C1F8C76C">
    <w:name w:val="E3EF3B85829247BA8DDA5BA4C1F8C76C"/>
    <w:rsid w:val="00AE65B6"/>
  </w:style>
  <w:style w:type="paragraph" w:customStyle="1" w:styleId="DDB9339B9A1F48EA9659E91287FFAE18">
    <w:name w:val="DDB9339B9A1F48EA9659E91287FFAE18"/>
    <w:rsid w:val="00AE65B6"/>
  </w:style>
  <w:style w:type="paragraph" w:customStyle="1" w:styleId="2BB6DFBB60AF43B4BDC7D2C6B54E1BAA">
    <w:name w:val="2BB6DFBB60AF43B4BDC7D2C6B54E1BAA"/>
    <w:rsid w:val="00AE65B6"/>
  </w:style>
  <w:style w:type="paragraph" w:customStyle="1" w:styleId="783C336A6C3843A99344A4EE7E8E9331">
    <w:name w:val="783C336A6C3843A99344A4EE7E8E9331"/>
    <w:rsid w:val="00AE65B6"/>
  </w:style>
  <w:style w:type="paragraph" w:customStyle="1" w:styleId="9EF58B67C2B34B3CA75EBF11B9687D50">
    <w:name w:val="9EF58B67C2B34B3CA75EBF11B9687D50"/>
    <w:rsid w:val="00AE65B6"/>
  </w:style>
  <w:style w:type="paragraph" w:customStyle="1" w:styleId="E27360FD4E4A42069D34744CDE8D495D">
    <w:name w:val="E27360FD4E4A42069D34744CDE8D495D"/>
    <w:rsid w:val="00AE65B6"/>
  </w:style>
  <w:style w:type="paragraph" w:customStyle="1" w:styleId="68E8B68557FD46A5BCA162AC7D89A887">
    <w:name w:val="68E8B68557FD46A5BCA162AC7D89A887"/>
    <w:rsid w:val="00AE65B6"/>
  </w:style>
  <w:style w:type="paragraph" w:customStyle="1" w:styleId="8FFF40D49E1B4B4DBEB01020476946A9">
    <w:name w:val="8FFF40D49E1B4B4DBEB01020476946A9"/>
    <w:rsid w:val="00AE65B6"/>
  </w:style>
  <w:style w:type="paragraph" w:customStyle="1" w:styleId="DC2DAA60C6C043FBABB8780E1C8679C6">
    <w:name w:val="DC2DAA60C6C043FBABB8780E1C8679C6"/>
    <w:rsid w:val="00AE65B6"/>
  </w:style>
  <w:style w:type="paragraph" w:customStyle="1" w:styleId="D353401339334D598F36EC6354620D5E">
    <w:name w:val="D353401339334D598F36EC6354620D5E"/>
    <w:rsid w:val="00AE65B6"/>
  </w:style>
  <w:style w:type="paragraph" w:customStyle="1" w:styleId="3C748F66878A46358FCA0AFDF8419E78">
    <w:name w:val="3C748F66878A46358FCA0AFDF8419E78"/>
    <w:rsid w:val="00AE65B6"/>
  </w:style>
  <w:style w:type="paragraph" w:customStyle="1" w:styleId="D82B805F3C1F44D098CCCC9DD3DD699D">
    <w:name w:val="D82B805F3C1F44D098CCCC9DD3DD699D"/>
    <w:rsid w:val="00AE65B6"/>
  </w:style>
  <w:style w:type="paragraph" w:customStyle="1" w:styleId="D70A26F50E2446C08A13BC37A070DF53">
    <w:name w:val="D70A26F50E2446C08A13BC37A070DF53"/>
    <w:rsid w:val="00AE65B6"/>
  </w:style>
  <w:style w:type="paragraph" w:customStyle="1" w:styleId="D5142C1F2A814D4397AA7FB261843306">
    <w:name w:val="D5142C1F2A814D4397AA7FB261843306"/>
    <w:rsid w:val="00AE65B6"/>
  </w:style>
  <w:style w:type="paragraph" w:customStyle="1" w:styleId="65FAA7B0342D45ABA122785D3A336182">
    <w:name w:val="65FAA7B0342D45ABA122785D3A336182"/>
    <w:rsid w:val="00AE65B6"/>
  </w:style>
  <w:style w:type="paragraph" w:customStyle="1" w:styleId="CA38DBC188364B75AC596E514FF9C6E8">
    <w:name w:val="CA38DBC188364B75AC596E514FF9C6E8"/>
    <w:rsid w:val="00AE65B6"/>
  </w:style>
  <w:style w:type="paragraph" w:customStyle="1" w:styleId="B8E23A9C39174618A4C047AC3AA519B5">
    <w:name w:val="B8E23A9C39174618A4C047AC3AA519B5"/>
    <w:rsid w:val="00AE65B6"/>
  </w:style>
  <w:style w:type="paragraph" w:customStyle="1" w:styleId="CC4D1EF8459F4B948E0D62016D2FAA8B">
    <w:name w:val="CC4D1EF8459F4B948E0D62016D2FAA8B"/>
    <w:rsid w:val="00AE65B6"/>
  </w:style>
  <w:style w:type="paragraph" w:customStyle="1" w:styleId="6009ECD7C369491CBDC70E9C50A4DB25">
    <w:name w:val="6009ECD7C369491CBDC70E9C50A4DB25"/>
    <w:rsid w:val="00AE65B6"/>
  </w:style>
  <w:style w:type="paragraph" w:customStyle="1" w:styleId="9C26F3533AA7480CA8DBB2AFA17F1A6D">
    <w:name w:val="9C26F3533AA7480CA8DBB2AFA17F1A6D"/>
    <w:rsid w:val="00AE65B6"/>
  </w:style>
  <w:style w:type="paragraph" w:customStyle="1" w:styleId="48C94BAB788E4D51A67FE4E09EC7A976">
    <w:name w:val="48C94BAB788E4D51A67FE4E09EC7A976"/>
    <w:rsid w:val="00AE65B6"/>
  </w:style>
  <w:style w:type="paragraph" w:customStyle="1" w:styleId="8DC80756C9904294BEC0ACB220DBA802">
    <w:name w:val="8DC80756C9904294BEC0ACB220DBA802"/>
    <w:rsid w:val="00AE65B6"/>
  </w:style>
  <w:style w:type="paragraph" w:customStyle="1" w:styleId="4B63382BB44E49FB8AE9A95B4F6ED1C2">
    <w:name w:val="4B63382BB44E49FB8AE9A95B4F6ED1C2"/>
    <w:rsid w:val="00AE65B6"/>
  </w:style>
  <w:style w:type="paragraph" w:customStyle="1" w:styleId="EDE3AE7876064E908B38E7EA0F9F40DE">
    <w:name w:val="EDE3AE7876064E908B38E7EA0F9F40DE"/>
    <w:rsid w:val="00AE65B6"/>
  </w:style>
  <w:style w:type="paragraph" w:customStyle="1" w:styleId="0F4353A5C4014342B8B2255B775FA206">
    <w:name w:val="0F4353A5C4014342B8B2255B775FA206"/>
    <w:rsid w:val="00AE65B6"/>
  </w:style>
  <w:style w:type="paragraph" w:customStyle="1" w:styleId="FF2C4E4121124C2B85783CAAEAAE77EB">
    <w:name w:val="FF2C4E4121124C2B85783CAAEAAE77EB"/>
    <w:rsid w:val="00AE65B6"/>
  </w:style>
  <w:style w:type="paragraph" w:customStyle="1" w:styleId="87F7F664E08A41C3A2E65D4B3C8898CC">
    <w:name w:val="87F7F664E08A41C3A2E65D4B3C8898CC"/>
    <w:rsid w:val="00AE65B6"/>
  </w:style>
  <w:style w:type="paragraph" w:customStyle="1" w:styleId="C37C1D1613444D6CB42FCD11F0976545">
    <w:name w:val="C37C1D1613444D6CB42FCD11F0976545"/>
    <w:rsid w:val="00AE65B6"/>
  </w:style>
  <w:style w:type="paragraph" w:customStyle="1" w:styleId="62D6511271224030A7E5611BC66CAE8A">
    <w:name w:val="62D6511271224030A7E5611BC66CAE8A"/>
    <w:rsid w:val="00AE65B6"/>
  </w:style>
  <w:style w:type="paragraph" w:customStyle="1" w:styleId="4349FE569FF14D85BED51B2F38C04987">
    <w:name w:val="4349FE569FF14D85BED51B2F38C04987"/>
    <w:rsid w:val="00AE65B6"/>
  </w:style>
  <w:style w:type="paragraph" w:customStyle="1" w:styleId="6CB333222CDB457EB225843553C23745">
    <w:name w:val="6CB333222CDB457EB225843553C23745"/>
    <w:rsid w:val="00AE65B6"/>
  </w:style>
  <w:style w:type="paragraph" w:customStyle="1" w:styleId="3BD984D31BCB420383FF156E68E6D335">
    <w:name w:val="3BD984D31BCB420383FF156E68E6D335"/>
    <w:rsid w:val="00AE65B6"/>
  </w:style>
  <w:style w:type="paragraph" w:customStyle="1" w:styleId="81BC79EDD09444CD93A8FC3B54BE4DAA">
    <w:name w:val="81BC79EDD09444CD93A8FC3B54BE4DAA"/>
    <w:rsid w:val="00AE65B6"/>
  </w:style>
  <w:style w:type="paragraph" w:customStyle="1" w:styleId="89EF1328F9CD4BA7B34CB682F1783792">
    <w:name w:val="89EF1328F9CD4BA7B34CB682F1783792"/>
    <w:rsid w:val="00AE65B6"/>
  </w:style>
  <w:style w:type="paragraph" w:customStyle="1" w:styleId="D5939A30603D498F86C2D3AD8D15D4BC">
    <w:name w:val="D5939A30603D498F86C2D3AD8D15D4BC"/>
    <w:rsid w:val="00AE65B6"/>
  </w:style>
  <w:style w:type="paragraph" w:customStyle="1" w:styleId="DA12D21A2A3F4A599F95665B04D73341">
    <w:name w:val="DA12D21A2A3F4A599F95665B04D73341"/>
    <w:rsid w:val="00AE65B6"/>
  </w:style>
  <w:style w:type="paragraph" w:customStyle="1" w:styleId="3638E94B56E940A897F89FC58CA650C5">
    <w:name w:val="3638E94B56E940A897F89FC58CA650C5"/>
    <w:rsid w:val="00AE65B6"/>
  </w:style>
  <w:style w:type="paragraph" w:customStyle="1" w:styleId="27E59F41CC5D4D76A9A0A6C358777991">
    <w:name w:val="27E59F41CC5D4D76A9A0A6C358777991"/>
    <w:rsid w:val="00AE65B6"/>
  </w:style>
  <w:style w:type="paragraph" w:customStyle="1" w:styleId="35689594E083486888AC8AAE0A539972">
    <w:name w:val="35689594E083486888AC8AAE0A539972"/>
    <w:rsid w:val="00C818D7"/>
  </w:style>
  <w:style w:type="paragraph" w:customStyle="1" w:styleId="523DBBF74FDE4100B947B97F6285F120">
    <w:name w:val="523DBBF74FDE4100B947B97F6285F120"/>
    <w:rsid w:val="0001728B"/>
  </w:style>
  <w:style w:type="paragraph" w:customStyle="1" w:styleId="684B148ED67B45B5AA5AD02AF640E3BA">
    <w:name w:val="684B148ED67B45B5AA5AD02AF640E3BA"/>
    <w:rsid w:val="0001728B"/>
  </w:style>
  <w:style w:type="paragraph" w:customStyle="1" w:styleId="B03B0893E13B4ADCB3D99E7205167176">
    <w:name w:val="B03B0893E13B4ADCB3D99E7205167176"/>
    <w:rsid w:val="0001728B"/>
  </w:style>
  <w:style w:type="paragraph" w:customStyle="1" w:styleId="832C5613FC1A48D08FD1B2B18A990285">
    <w:name w:val="832C5613FC1A48D08FD1B2B18A990285"/>
    <w:rsid w:val="0001728B"/>
  </w:style>
  <w:style w:type="paragraph" w:customStyle="1" w:styleId="73E1A034882E4382B3449764C7504736">
    <w:name w:val="73E1A034882E4382B3449764C7504736"/>
    <w:rsid w:val="0001728B"/>
  </w:style>
  <w:style w:type="paragraph" w:customStyle="1" w:styleId="8CBB14DFECF04C2CB94550509AF0FD2E">
    <w:name w:val="8CBB14DFECF04C2CB94550509AF0FD2E"/>
    <w:rsid w:val="0001728B"/>
  </w:style>
  <w:style w:type="paragraph" w:customStyle="1" w:styleId="2AED00AACABC4E78A915D0EB66874665">
    <w:name w:val="2AED00AACABC4E78A915D0EB66874665"/>
    <w:rsid w:val="0001728B"/>
  </w:style>
  <w:style w:type="paragraph" w:customStyle="1" w:styleId="B70EA602DA714CF18A46A9506EA68DCF">
    <w:name w:val="B70EA602DA714CF18A46A9506EA68DCF"/>
    <w:rsid w:val="0001728B"/>
  </w:style>
  <w:style w:type="paragraph" w:customStyle="1" w:styleId="E05E93B1894F45359DD35BC276A1303E">
    <w:name w:val="E05E93B1894F45359DD35BC276A1303E"/>
    <w:rsid w:val="0001728B"/>
  </w:style>
  <w:style w:type="paragraph" w:customStyle="1" w:styleId="9E351D3C6D7F445AB6B2E51D1C07D741">
    <w:name w:val="9E351D3C6D7F445AB6B2E51D1C07D741"/>
    <w:rsid w:val="0001728B"/>
  </w:style>
  <w:style w:type="paragraph" w:customStyle="1" w:styleId="C2AEB1AD021244E295B8F1F4BF7F90BB">
    <w:name w:val="C2AEB1AD021244E295B8F1F4BF7F90BB"/>
    <w:rsid w:val="0001728B"/>
  </w:style>
  <w:style w:type="paragraph" w:customStyle="1" w:styleId="4FEAF2F83FF84C568D13EB320E77E1F2">
    <w:name w:val="4FEAF2F83FF84C568D13EB320E77E1F2"/>
    <w:rsid w:val="0001728B"/>
  </w:style>
  <w:style w:type="paragraph" w:customStyle="1" w:styleId="03FC05BF6E374C50A8C9DC7468138770">
    <w:name w:val="03FC05BF6E374C50A8C9DC7468138770"/>
    <w:rsid w:val="0001728B"/>
  </w:style>
  <w:style w:type="paragraph" w:customStyle="1" w:styleId="F75867A4A6724FB585B126C10D4D1254">
    <w:name w:val="F75867A4A6724FB585B126C10D4D1254"/>
    <w:rsid w:val="0001728B"/>
  </w:style>
  <w:style w:type="paragraph" w:customStyle="1" w:styleId="D3AD71178BDF40ECA1697203B0DFBA3A">
    <w:name w:val="D3AD71178BDF40ECA1697203B0DFBA3A"/>
    <w:rsid w:val="0001728B"/>
  </w:style>
  <w:style w:type="paragraph" w:customStyle="1" w:styleId="18F0BD8451CA42A1A2980780E9362A94">
    <w:name w:val="18F0BD8451CA42A1A2980780E9362A94"/>
    <w:rsid w:val="0001728B"/>
  </w:style>
  <w:style w:type="paragraph" w:customStyle="1" w:styleId="BB8F785FA21F4CAAA04C645DE3052654">
    <w:name w:val="BB8F785FA21F4CAAA04C645DE3052654"/>
    <w:rsid w:val="0001728B"/>
  </w:style>
  <w:style w:type="paragraph" w:customStyle="1" w:styleId="AE9D6C3281E64667B8E0FC0728F14ECA">
    <w:name w:val="AE9D6C3281E64667B8E0FC0728F14ECA"/>
    <w:rsid w:val="0001728B"/>
  </w:style>
  <w:style w:type="paragraph" w:customStyle="1" w:styleId="F3D440FE1B2A4C8D80FC5CFD7F4AE1F3">
    <w:name w:val="F3D440FE1B2A4C8D80FC5CFD7F4AE1F3"/>
    <w:rsid w:val="0001728B"/>
  </w:style>
  <w:style w:type="paragraph" w:customStyle="1" w:styleId="66FDDA741C61445EB9E39035EAA80CDB">
    <w:name w:val="66FDDA741C61445EB9E39035EAA80CDB"/>
    <w:rsid w:val="0001728B"/>
  </w:style>
  <w:style w:type="paragraph" w:customStyle="1" w:styleId="3A779B5AF8B94525AD648F11B1879198">
    <w:name w:val="3A779B5AF8B94525AD648F11B1879198"/>
    <w:rsid w:val="0001728B"/>
  </w:style>
  <w:style w:type="paragraph" w:customStyle="1" w:styleId="BA7B567A020F4DD28D482B7218F80189">
    <w:name w:val="BA7B567A020F4DD28D482B7218F80189"/>
    <w:rsid w:val="0001728B"/>
  </w:style>
  <w:style w:type="paragraph" w:customStyle="1" w:styleId="2F2C0E965DE947D18014CA416B8B44BE">
    <w:name w:val="2F2C0E965DE947D18014CA416B8B44BE"/>
    <w:rsid w:val="0001728B"/>
  </w:style>
  <w:style w:type="paragraph" w:customStyle="1" w:styleId="D19277828F8E403AA40ADEF5361D6EEE">
    <w:name w:val="D19277828F8E403AA40ADEF5361D6EEE"/>
    <w:rsid w:val="0001728B"/>
  </w:style>
  <w:style w:type="paragraph" w:customStyle="1" w:styleId="ABE6380FEC5A4630828510C92AFF43D9">
    <w:name w:val="ABE6380FEC5A4630828510C92AFF43D9"/>
    <w:rsid w:val="0001728B"/>
  </w:style>
  <w:style w:type="paragraph" w:customStyle="1" w:styleId="98445749D4064E71855D58033802C51E">
    <w:name w:val="98445749D4064E71855D58033802C51E"/>
    <w:rsid w:val="0001728B"/>
  </w:style>
  <w:style w:type="paragraph" w:customStyle="1" w:styleId="FB3E94A850D247AE8B794891CEB4E9F1">
    <w:name w:val="FB3E94A850D247AE8B794891CEB4E9F1"/>
    <w:rsid w:val="0001728B"/>
  </w:style>
  <w:style w:type="paragraph" w:customStyle="1" w:styleId="CB07E1F105244776A6DA0B7739D3AB7B">
    <w:name w:val="CB07E1F105244776A6DA0B7739D3AB7B"/>
    <w:rsid w:val="0001728B"/>
  </w:style>
  <w:style w:type="paragraph" w:customStyle="1" w:styleId="EB785CD0AEB840EFAE8D0453BDF5F3EB">
    <w:name w:val="EB785CD0AEB840EFAE8D0453BDF5F3EB"/>
    <w:rsid w:val="0001728B"/>
  </w:style>
  <w:style w:type="paragraph" w:customStyle="1" w:styleId="0451C1972042434D90017F7225AE2026">
    <w:name w:val="0451C1972042434D90017F7225AE2026"/>
    <w:rsid w:val="0001728B"/>
  </w:style>
  <w:style w:type="paragraph" w:customStyle="1" w:styleId="EDA3252DEEA64DC6AD7896A3C184DAAC">
    <w:name w:val="EDA3252DEEA64DC6AD7896A3C184DAAC"/>
    <w:rsid w:val="0001728B"/>
  </w:style>
  <w:style w:type="paragraph" w:customStyle="1" w:styleId="C654304315A84BB9AD08411F6482C514">
    <w:name w:val="C654304315A84BB9AD08411F6482C514"/>
    <w:rsid w:val="0001728B"/>
  </w:style>
  <w:style w:type="paragraph" w:customStyle="1" w:styleId="8C89D661999D4B28BABF0586DCA3ACCF">
    <w:name w:val="8C89D661999D4B28BABF0586DCA3ACCF"/>
    <w:rsid w:val="0001728B"/>
  </w:style>
  <w:style w:type="paragraph" w:customStyle="1" w:styleId="404B4AF0EB804E60BCD2BCB75E6A4EF6">
    <w:name w:val="404B4AF0EB804E60BCD2BCB75E6A4EF6"/>
    <w:rsid w:val="0001728B"/>
  </w:style>
  <w:style w:type="paragraph" w:customStyle="1" w:styleId="8B668C5D1EBD4B90BF6CB9DF9D3BD0D6">
    <w:name w:val="8B668C5D1EBD4B90BF6CB9DF9D3BD0D6"/>
    <w:rsid w:val="0001728B"/>
  </w:style>
  <w:style w:type="paragraph" w:customStyle="1" w:styleId="C0FFC3FE85EC43DD8D87022D02DE58B3">
    <w:name w:val="C0FFC3FE85EC43DD8D87022D02DE58B3"/>
    <w:rsid w:val="0001728B"/>
  </w:style>
  <w:style w:type="paragraph" w:customStyle="1" w:styleId="84CDE38DBC664AF9BA15899FA6665531">
    <w:name w:val="84CDE38DBC664AF9BA15899FA6665531"/>
    <w:rsid w:val="0001728B"/>
  </w:style>
  <w:style w:type="paragraph" w:customStyle="1" w:styleId="1B98377846D4425194D9C5E0A87C813E">
    <w:name w:val="1B98377846D4425194D9C5E0A87C813E"/>
    <w:rsid w:val="0001728B"/>
  </w:style>
  <w:style w:type="paragraph" w:customStyle="1" w:styleId="25ADC84B92084C14860213C77CB68DE4">
    <w:name w:val="25ADC84B92084C14860213C77CB68DE4"/>
    <w:rsid w:val="0001728B"/>
  </w:style>
  <w:style w:type="paragraph" w:customStyle="1" w:styleId="981BEE92FAF74C6E90F8BBF22BB9DA74">
    <w:name w:val="981BEE92FAF74C6E90F8BBF22BB9DA74"/>
    <w:rsid w:val="0001728B"/>
  </w:style>
  <w:style w:type="paragraph" w:customStyle="1" w:styleId="65AA1E093E4D44D4BCF6B5AD73FE62BF">
    <w:name w:val="65AA1E093E4D44D4BCF6B5AD73FE62BF"/>
    <w:rsid w:val="0001728B"/>
  </w:style>
  <w:style w:type="paragraph" w:customStyle="1" w:styleId="064D48C5B250408DBF5CC1088433C61C">
    <w:name w:val="064D48C5B250408DBF5CC1088433C61C"/>
    <w:rsid w:val="0001728B"/>
  </w:style>
  <w:style w:type="paragraph" w:customStyle="1" w:styleId="DC69C52480D746B78A1CD09E41E7528A">
    <w:name w:val="DC69C52480D746B78A1CD09E41E7528A"/>
    <w:rsid w:val="0001728B"/>
  </w:style>
  <w:style w:type="paragraph" w:customStyle="1" w:styleId="72DD7FDE06754634B293CD3BDB5C308B">
    <w:name w:val="72DD7FDE06754634B293CD3BDB5C308B"/>
    <w:rsid w:val="0001728B"/>
  </w:style>
  <w:style w:type="paragraph" w:customStyle="1" w:styleId="8A1513841A24405AB53779E331A1F6C0">
    <w:name w:val="8A1513841A24405AB53779E331A1F6C0"/>
    <w:rsid w:val="0001728B"/>
  </w:style>
  <w:style w:type="paragraph" w:customStyle="1" w:styleId="09A80E005181436DB04F16D5542C41C9">
    <w:name w:val="09A80E005181436DB04F16D5542C41C9"/>
    <w:rsid w:val="0001728B"/>
  </w:style>
  <w:style w:type="paragraph" w:customStyle="1" w:styleId="FFD24BC53EED4ACFB8D1E092D48A576F">
    <w:name w:val="FFD24BC53EED4ACFB8D1E092D48A576F"/>
    <w:rsid w:val="0001728B"/>
  </w:style>
  <w:style w:type="paragraph" w:customStyle="1" w:styleId="3411176B367E4E83919F6B1224B48299">
    <w:name w:val="3411176B367E4E83919F6B1224B48299"/>
    <w:rsid w:val="0001728B"/>
  </w:style>
  <w:style w:type="paragraph" w:customStyle="1" w:styleId="819AD384419E4DD5B296CA18D26F5B0B">
    <w:name w:val="819AD384419E4DD5B296CA18D26F5B0B"/>
    <w:rsid w:val="0001728B"/>
  </w:style>
  <w:style w:type="paragraph" w:customStyle="1" w:styleId="9BA933A81BFF4B648E9AC3CA01F60EFC">
    <w:name w:val="9BA933A81BFF4B648E9AC3CA01F60EFC"/>
    <w:rsid w:val="0001728B"/>
  </w:style>
  <w:style w:type="paragraph" w:customStyle="1" w:styleId="92F259C56CEE424BB59B09A08FEADF87">
    <w:name w:val="92F259C56CEE424BB59B09A08FEADF87"/>
    <w:rsid w:val="0001728B"/>
  </w:style>
  <w:style w:type="paragraph" w:customStyle="1" w:styleId="3824690038D84FF983CD7F778B984F06">
    <w:name w:val="3824690038D84FF983CD7F778B984F06"/>
    <w:rsid w:val="0001728B"/>
  </w:style>
  <w:style w:type="paragraph" w:customStyle="1" w:styleId="4D0ED1AD39ED4B9CBB870909591BF5BB">
    <w:name w:val="4D0ED1AD39ED4B9CBB870909591BF5BB"/>
    <w:rsid w:val="0001728B"/>
  </w:style>
  <w:style w:type="paragraph" w:customStyle="1" w:styleId="C54D282C98AD45DE95DF98E92A029A8A">
    <w:name w:val="C54D282C98AD45DE95DF98E92A029A8A"/>
    <w:rsid w:val="0001728B"/>
  </w:style>
  <w:style w:type="paragraph" w:customStyle="1" w:styleId="88BED0E9DA8C47F5AC76DF82644AF192">
    <w:name w:val="88BED0E9DA8C47F5AC76DF82644AF192"/>
    <w:rsid w:val="0001728B"/>
  </w:style>
  <w:style w:type="paragraph" w:customStyle="1" w:styleId="782519A3B5514EDAB3A1DDB9CB90E04C">
    <w:name w:val="782519A3B5514EDAB3A1DDB9CB90E04C"/>
    <w:rsid w:val="0001728B"/>
  </w:style>
  <w:style w:type="paragraph" w:customStyle="1" w:styleId="9DCBF0325D2E47278A524279982B72EE">
    <w:name w:val="9DCBF0325D2E47278A524279982B72EE"/>
    <w:rsid w:val="0001728B"/>
  </w:style>
  <w:style w:type="paragraph" w:customStyle="1" w:styleId="F8D74A30D0784A679C23960493BF2DFD">
    <w:name w:val="F8D74A30D0784A679C23960493BF2DFD"/>
    <w:rsid w:val="0001728B"/>
  </w:style>
  <w:style w:type="paragraph" w:customStyle="1" w:styleId="F910C52A91B74873AB468627D4D9D7E0">
    <w:name w:val="F910C52A91B74873AB468627D4D9D7E0"/>
    <w:rsid w:val="0001728B"/>
  </w:style>
  <w:style w:type="paragraph" w:customStyle="1" w:styleId="B7E10545D5C84333B5BDFE41CA4EC090">
    <w:name w:val="B7E10545D5C84333B5BDFE41CA4EC090"/>
    <w:rsid w:val="0001728B"/>
  </w:style>
  <w:style w:type="paragraph" w:customStyle="1" w:styleId="2726472A301447B3BD1E75C749CB9A26">
    <w:name w:val="2726472A301447B3BD1E75C749CB9A26"/>
    <w:rsid w:val="0001728B"/>
  </w:style>
  <w:style w:type="paragraph" w:customStyle="1" w:styleId="0CD328D51B724A3F941067EB964D4A0A">
    <w:name w:val="0CD328D51B724A3F941067EB964D4A0A"/>
    <w:rsid w:val="0001728B"/>
  </w:style>
  <w:style w:type="paragraph" w:customStyle="1" w:styleId="D7094F8624E34BF3B4420B2ECC7BACD1">
    <w:name w:val="D7094F8624E34BF3B4420B2ECC7BACD1"/>
    <w:rsid w:val="0001728B"/>
  </w:style>
  <w:style w:type="paragraph" w:customStyle="1" w:styleId="CCAE670ED0E5429B8073342CC3C1B15C">
    <w:name w:val="CCAE670ED0E5429B8073342CC3C1B15C"/>
    <w:rsid w:val="0001728B"/>
  </w:style>
  <w:style w:type="paragraph" w:customStyle="1" w:styleId="C2CF70B8EAEB44BC9A652E4CDB04CA37">
    <w:name w:val="C2CF70B8EAEB44BC9A652E4CDB04CA37"/>
    <w:rsid w:val="0001728B"/>
  </w:style>
  <w:style w:type="paragraph" w:customStyle="1" w:styleId="5A7291AFE9A540DE97454867C1BAC004">
    <w:name w:val="5A7291AFE9A540DE97454867C1BAC004"/>
    <w:rsid w:val="003872B7"/>
  </w:style>
  <w:style w:type="paragraph" w:customStyle="1" w:styleId="0B59813E46484693BA28AC15DB2FDAC7">
    <w:name w:val="0B59813E46484693BA28AC15DB2FDAC7"/>
    <w:rsid w:val="003872B7"/>
  </w:style>
  <w:style w:type="paragraph" w:customStyle="1" w:styleId="125EC2D75EA34B288DBDA23424FD8AC5">
    <w:name w:val="125EC2D75EA34B288DBDA23424FD8AC5"/>
    <w:rsid w:val="003872B7"/>
  </w:style>
  <w:style w:type="paragraph" w:customStyle="1" w:styleId="53DE8EC6B3414561ABD78300EB3D07F0">
    <w:name w:val="53DE8EC6B3414561ABD78300EB3D07F0"/>
    <w:rsid w:val="003872B7"/>
  </w:style>
  <w:style w:type="paragraph" w:customStyle="1" w:styleId="8864E290543B47F0AEAE3F1EDF89C29B">
    <w:name w:val="8864E290543B47F0AEAE3F1EDF89C29B"/>
    <w:rsid w:val="003872B7"/>
  </w:style>
  <w:style w:type="paragraph" w:customStyle="1" w:styleId="4665EDC8B0C740D792716DC7A2FBFBBF">
    <w:name w:val="4665EDC8B0C740D792716DC7A2FBFBBF"/>
    <w:rsid w:val="003872B7"/>
  </w:style>
  <w:style w:type="paragraph" w:customStyle="1" w:styleId="27B77F73089B41278DF3E70CDE60CDAC">
    <w:name w:val="27B77F73089B41278DF3E70CDE60CDAC"/>
    <w:rsid w:val="003872B7"/>
  </w:style>
  <w:style w:type="paragraph" w:customStyle="1" w:styleId="2ED2C227E53C4425910A90CBAD036675">
    <w:name w:val="2ED2C227E53C4425910A90CBAD036675"/>
    <w:rsid w:val="007D0A2D"/>
  </w:style>
  <w:style w:type="paragraph" w:customStyle="1" w:styleId="32F39B52C25F4FA29CBC5704232DC398">
    <w:name w:val="32F39B52C25F4FA29CBC5704232DC398"/>
    <w:rsid w:val="007D0A2D"/>
  </w:style>
  <w:style w:type="paragraph" w:customStyle="1" w:styleId="6FBEEE7C15C9420D9C1C49A0DBFFF088">
    <w:name w:val="6FBEEE7C15C9420D9C1C49A0DBFFF088"/>
    <w:rsid w:val="007D0A2D"/>
  </w:style>
  <w:style w:type="paragraph" w:customStyle="1" w:styleId="26029A0EC40C4684AFD8E12C94A4C5D8">
    <w:name w:val="26029A0EC40C4684AFD8E12C94A4C5D8"/>
    <w:rsid w:val="007D0A2D"/>
  </w:style>
  <w:style w:type="paragraph" w:customStyle="1" w:styleId="42A36E83C8F94BBCB34263BEE9573F04">
    <w:name w:val="42A36E83C8F94BBCB34263BEE9573F04"/>
    <w:rsid w:val="007D0A2D"/>
  </w:style>
  <w:style w:type="paragraph" w:customStyle="1" w:styleId="E8B66CC3F6524F179FDCB5409ECFC5D9">
    <w:name w:val="E8B66CC3F6524F179FDCB5409ECFC5D9"/>
    <w:rsid w:val="007D0A2D"/>
  </w:style>
  <w:style w:type="paragraph" w:customStyle="1" w:styleId="4271695333CE4A1982BD7F8FDF9596F7">
    <w:name w:val="4271695333CE4A1982BD7F8FDF9596F7"/>
    <w:rsid w:val="007D0A2D"/>
  </w:style>
  <w:style w:type="paragraph" w:customStyle="1" w:styleId="030D9F084A454965B5C2F3DA2D2A27E6">
    <w:name w:val="030D9F084A454965B5C2F3DA2D2A27E6"/>
    <w:rsid w:val="007D0A2D"/>
  </w:style>
  <w:style w:type="paragraph" w:customStyle="1" w:styleId="5BF80F7553AF4A71AD6B77EA1D3C5B35">
    <w:name w:val="5BF80F7553AF4A71AD6B77EA1D3C5B35"/>
    <w:rsid w:val="007D0A2D"/>
  </w:style>
  <w:style w:type="paragraph" w:customStyle="1" w:styleId="03A65202EF2F4C75BF960C8CA5C5B894">
    <w:name w:val="03A65202EF2F4C75BF960C8CA5C5B894"/>
    <w:rsid w:val="007D0A2D"/>
  </w:style>
  <w:style w:type="paragraph" w:customStyle="1" w:styleId="65BBCB675A5C452D813EDB218B863F3A">
    <w:name w:val="65BBCB675A5C452D813EDB218B863F3A"/>
    <w:rsid w:val="007D0A2D"/>
  </w:style>
  <w:style w:type="paragraph" w:customStyle="1" w:styleId="46095D1403154D5BB93EFF08068946C9">
    <w:name w:val="46095D1403154D5BB93EFF08068946C9"/>
    <w:rsid w:val="007D0A2D"/>
  </w:style>
  <w:style w:type="paragraph" w:customStyle="1" w:styleId="6EC672611FA5445B8B915793F244D0DA">
    <w:name w:val="6EC672611FA5445B8B915793F244D0DA"/>
    <w:rsid w:val="007D0A2D"/>
  </w:style>
  <w:style w:type="paragraph" w:customStyle="1" w:styleId="2BE11E147C22404D9DCBFF6C91E77087">
    <w:name w:val="2BE11E147C22404D9DCBFF6C91E77087"/>
    <w:rsid w:val="007D0A2D"/>
  </w:style>
  <w:style w:type="paragraph" w:customStyle="1" w:styleId="AD9A9FE8B2D34100A4598C157758131D">
    <w:name w:val="AD9A9FE8B2D34100A4598C157758131D"/>
    <w:rsid w:val="007D0A2D"/>
  </w:style>
  <w:style w:type="paragraph" w:customStyle="1" w:styleId="65BDC802A70F407BB3461C3D1B01F7BA">
    <w:name w:val="65BDC802A70F407BB3461C3D1B01F7BA"/>
    <w:rsid w:val="007D0A2D"/>
  </w:style>
  <w:style w:type="paragraph" w:customStyle="1" w:styleId="D3E5871DB55843498147FA0269AD13A5">
    <w:name w:val="D3E5871DB55843498147FA0269AD13A5"/>
    <w:rsid w:val="007D0A2D"/>
  </w:style>
  <w:style w:type="paragraph" w:customStyle="1" w:styleId="91CDECA558F948D1A01C8E77E0EC95F6">
    <w:name w:val="91CDECA558F948D1A01C8E77E0EC95F6"/>
    <w:rsid w:val="00F53F21"/>
  </w:style>
  <w:style w:type="paragraph" w:customStyle="1" w:styleId="55565F0D7E524E728F7DD29E09414DF9">
    <w:name w:val="55565F0D7E524E728F7DD29E09414DF9"/>
    <w:rsid w:val="00F53F21"/>
  </w:style>
  <w:style w:type="paragraph" w:customStyle="1" w:styleId="06259A0CACA144478F7D391CABE45EEF">
    <w:name w:val="06259A0CACA144478F7D391CABE45EEF"/>
    <w:rsid w:val="00F53F21"/>
  </w:style>
  <w:style w:type="paragraph" w:customStyle="1" w:styleId="4078F1018B8F49AE8C8F2831173904EF">
    <w:name w:val="4078F1018B8F49AE8C8F2831173904EF"/>
    <w:rsid w:val="00F53F21"/>
  </w:style>
  <w:style w:type="paragraph" w:customStyle="1" w:styleId="B191427FB1664E4E82679E25F239F2A3">
    <w:name w:val="B191427FB1664E4E82679E25F239F2A3"/>
    <w:rsid w:val="00F53F21"/>
  </w:style>
  <w:style w:type="paragraph" w:customStyle="1" w:styleId="B8AD03F586844D07839D02C2526A5929">
    <w:name w:val="B8AD03F586844D07839D02C2526A5929"/>
    <w:rsid w:val="00F53F21"/>
  </w:style>
  <w:style w:type="paragraph" w:customStyle="1" w:styleId="CCAE670ED0E5429B8073342CC3C1B15C1">
    <w:name w:val="CCAE670ED0E5429B8073342CC3C1B15C1"/>
    <w:rsid w:val="00DD0795"/>
    <w:rPr>
      <w:rFonts w:eastAsiaTheme="minorHAnsi"/>
      <w:lang w:eastAsia="en-US"/>
    </w:rPr>
  </w:style>
  <w:style w:type="paragraph" w:customStyle="1" w:styleId="7D93187F4A6C4781A0D066F6EE7080D9">
    <w:name w:val="7D93187F4A6C4781A0D066F6EE7080D9"/>
    <w:rsid w:val="00DD079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CAE670ED0E5429B8073342CC3C1B15C2">
    <w:name w:val="CCAE670ED0E5429B8073342CC3C1B15C2"/>
    <w:rsid w:val="00DD0795"/>
    <w:rPr>
      <w:rFonts w:eastAsiaTheme="minorHAnsi"/>
      <w:lang w:eastAsia="en-US"/>
    </w:rPr>
  </w:style>
  <w:style w:type="paragraph" w:customStyle="1" w:styleId="7D93187F4A6C4781A0D066F6EE7080D91">
    <w:name w:val="7D93187F4A6C4781A0D066F6EE7080D91"/>
    <w:rsid w:val="00DD079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891F0461E954A29AA8A76205428F57D">
    <w:name w:val="1891F0461E954A29AA8A76205428F57D"/>
    <w:rsid w:val="00DD0795"/>
  </w:style>
  <w:style w:type="paragraph" w:customStyle="1" w:styleId="E2337A9C18854E7EBF58E6B6BD9C3C37">
    <w:name w:val="E2337A9C18854E7EBF58E6B6BD9C3C37"/>
    <w:rsid w:val="00DD0795"/>
  </w:style>
  <w:style w:type="paragraph" w:customStyle="1" w:styleId="E576ACE516214C3780E40B5F09FA9153">
    <w:name w:val="E576ACE516214C3780E40B5F09FA9153"/>
    <w:rsid w:val="00DD0795"/>
  </w:style>
  <w:style w:type="paragraph" w:customStyle="1" w:styleId="F1450B2639054C84B7D434281582971F">
    <w:name w:val="F1450B2639054C84B7D434281582971F"/>
    <w:rsid w:val="00DD0795"/>
  </w:style>
  <w:style w:type="paragraph" w:customStyle="1" w:styleId="44C461DCE65E4FFC85847E1AD966D570">
    <w:name w:val="44C461DCE65E4FFC85847E1AD966D570"/>
    <w:rsid w:val="00DD0795"/>
  </w:style>
  <w:style w:type="paragraph" w:customStyle="1" w:styleId="E982DFBCAFEB4279BD2DB7F092B602B7">
    <w:name w:val="E982DFBCAFEB4279BD2DB7F092B602B7"/>
    <w:rsid w:val="00DD0795"/>
  </w:style>
  <w:style w:type="paragraph" w:customStyle="1" w:styleId="6A20DC0E453C456E8C250A580D4CE286">
    <w:name w:val="6A20DC0E453C456E8C250A580D4CE286"/>
    <w:rsid w:val="00DD0795"/>
  </w:style>
  <w:style w:type="paragraph" w:customStyle="1" w:styleId="8DAC9E90B29745E595EEB98E3DE47CC4">
    <w:name w:val="8DAC9E90B29745E595EEB98E3DE47CC4"/>
    <w:rsid w:val="00DD0795"/>
  </w:style>
  <w:style w:type="paragraph" w:customStyle="1" w:styleId="94F2B91CFC634C45A444015A98021335">
    <w:name w:val="94F2B91CFC634C45A444015A98021335"/>
    <w:rsid w:val="00DD0795"/>
  </w:style>
  <w:style w:type="paragraph" w:customStyle="1" w:styleId="990743EE99294004BCD5E194BE9EC943">
    <w:name w:val="990743EE99294004BCD5E194BE9EC943"/>
    <w:rsid w:val="00C94B3B"/>
  </w:style>
  <w:style w:type="paragraph" w:customStyle="1" w:styleId="88F310978A4645FB92691E3D09913615">
    <w:name w:val="88F310978A4645FB92691E3D09913615"/>
    <w:rsid w:val="00C94B3B"/>
  </w:style>
  <w:style w:type="paragraph" w:customStyle="1" w:styleId="D5FBE3140A9E459E9200F3567A0B23C3">
    <w:name w:val="D5FBE3140A9E459E9200F3567A0B23C3"/>
    <w:rsid w:val="00C94B3B"/>
  </w:style>
  <w:style w:type="paragraph" w:customStyle="1" w:styleId="03400DA608604359BCE8ACA09457C7D8">
    <w:name w:val="03400DA608604359BCE8ACA09457C7D8"/>
    <w:rsid w:val="00C94B3B"/>
  </w:style>
  <w:style w:type="paragraph" w:customStyle="1" w:styleId="90B9A496AAD34CAC91808C51011A2388">
    <w:name w:val="90B9A496AAD34CAC91808C51011A2388"/>
    <w:rsid w:val="00C94B3B"/>
  </w:style>
  <w:style w:type="paragraph" w:customStyle="1" w:styleId="13AA3155ABE24A50B6D6D0C890537917">
    <w:name w:val="13AA3155ABE24A50B6D6D0C890537917"/>
    <w:rsid w:val="00C94B3B"/>
  </w:style>
  <w:style w:type="paragraph" w:customStyle="1" w:styleId="6A7C6EA1803C4300B443ABBFF236F5EF">
    <w:name w:val="6A7C6EA1803C4300B443ABBFF236F5EF"/>
    <w:rsid w:val="00C94B3B"/>
  </w:style>
  <w:style w:type="paragraph" w:customStyle="1" w:styleId="6F59274571F24BD0B60234B55373EE09">
    <w:name w:val="6F59274571F24BD0B60234B55373EE09"/>
    <w:rsid w:val="00C94B3B"/>
  </w:style>
  <w:style w:type="paragraph" w:customStyle="1" w:styleId="2F7DDD331C6C4F3DBAE8F646D42F43FE">
    <w:name w:val="2F7DDD331C6C4F3DBAE8F646D42F43FE"/>
    <w:rsid w:val="00C94B3B"/>
  </w:style>
  <w:style w:type="paragraph" w:customStyle="1" w:styleId="B69E4CD3183045C5B7F8A5163A84A9C6">
    <w:name w:val="B69E4CD3183045C5B7F8A5163A84A9C6"/>
    <w:rsid w:val="00C94B3B"/>
  </w:style>
  <w:style w:type="paragraph" w:customStyle="1" w:styleId="8F55A741E2124B8C80A1D68EC1B4B611">
    <w:name w:val="8F55A741E2124B8C80A1D68EC1B4B611"/>
    <w:rsid w:val="00C94B3B"/>
  </w:style>
  <w:style w:type="paragraph" w:customStyle="1" w:styleId="1A16B9B68AFA48479CB93D820A3F62B5">
    <w:name w:val="1A16B9B68AFA48479CB93D820A3F62B5"/>
    <w:rsid w:val="00C94B3B"/>
  </w:style>
  <w:style w:type="paragraph" w:customStyle="1" w:styleId="2699CB9499B34A9798CD895348A2CB0C">
    <w:name w:val="2699CB9499B34A9798CD895348A2CB0C"/>
    <w:rsid w:val="00C94B3B"/>
  </w:style>
  <w:style w:type="paragraph" w:customStyle="1" w:styleId="FEEE961DC07E4B4E8385CD26CF1BAFB3">
    <w:name w:val="FEEE961DC07E4B4E8385CD26CF1BAFB3"/>
    <w:rsid w:val="00C94B3B"/>
  </w:style>
  <w:style w:type="paragraph" w:customStyle="1" w:styleId="0090538D7067433E89492622C5BA4AB9">
    <w:name w:val="0090538D7067433E89492622C5BA4AB9"/>
    <w:rsid w:val="00C94B3B"/>
  </w:style>
  <w:style w:type="paragraph" w:customStyle="1" w:styleId="E527362B61044FCC96084AAB40D90571">
    <w:name w:val="E527362B61044FCC96084AAB40D90571"/>
    <w:rsid w:val="00C94B3B"/>
  </w:style>
  <w:style w:type="paragraph" w:customStyle="1" w:styleId="CFE5E9DA492646E897EE9A23025E3EF0">
    <w:name w:val="CFE5E9DA492646E897EE9A23025E3EF0"/>
    <w:rsid w:val="00C94B3B"/>
  </w:style>
  <w:style w:type="paragraph" w:customStyle="1" w:styleId="E020462DA6D249578ED7BC602673108D">
    <w:name w:val="E020462DA6D249578ED7BC602673108D"/>
    <w:rsid w:val="00C94B3B"/>
  </w:style>
  <w:style w:type="paragraph" w:customStyle="1" w:styleId="633F7AA72CEB40B2BA7E8BB2DBA6A7C5">
    <w:name w:val="633F7AA72CEB40B2BA7E8BB2DBA6A7C5"/>
    <w:rsid w:val="00C94B3B"/>
  </w:style>
  <w:style w:type="paragraph" w:customStyle="1" w:styleId="A83E9B1B7194487880D1B39DB7CB2D06">
    <w:name w:val="A83E9B1B7194487880D1B39DB7CB2D06"/>
    <w:rsid w:val="00C94B3B"/>
  </w:style>
  <w:style w:type="paragraph" w:customStyle="1" w:styleId="C4E9F5DDF6314D42BB769AC912FF82C7">
    <w:name w:val="C4E9F5DDF6314D42BB769AC912FF82C7"/>
    <w:rsid w:val="00C94B3B"/>
  </w:style>
  <w:style w:type="paragraph" w:customStyle="1" w:styleId="7DBFFACA624048B99D9CA498DC83B503">
    <w:name w:val="7DBFFACA624048B99D9CA498DC83B503"/>
    <w:rsid w:val="00495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2aea1ec-dfee-4c66-8d4d-c3fcd4e1be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752ED8DC688B45BF2E93A4A80EAC11" ma:contentTypeVersion="6" ma:contentTypeDescription="Create a new document." ma:contentTypeScope="" ma:versionID="56d970f4f9d69952cbadbddb00d941a3">
  <xsd:schema xmlns:xsd="http://www.w3.org/2001/XMLSchema" xmlns:xs="http://www.w3.org/2001/XMLSchema" xmlns:p="http://schemas.microsoft.com/office/2006/metadata/properties" xmlns:ns3="490c88aa-7169-4e43-ab57-e7bef285ddc4" xmlns:ns4="e2aea1ec-dfee-4c66-8d4d-c3fcd4e1becf" targetNamespace="http://schemas.microsoft.com/office/2006/metadata/properties" ma:root="true" ma:fieldsID="7ed556e7cec454ee85f02dab1ba7e6f0" ns3:_="" ns4:_="">
    <xsd:import namespace="490c88aa-7169-4e43-ab57-e7bef285ddc4"/>
    <xsd:import namespace="e2aea1ec-dfee-4c66-8d4d-c3fcd4e1becf"/>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c88aa-7169-4e43-ab57-e7bef285dd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aea1ec-dfee-4c66-8d4d-c3fcd4e1becf"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5CF5F-19B9-4434-BC38-EDF16D8FFEB2}">
  <ds:schemaRefs>
    <ds:schemaRef ds:uri="http://schemas.microsoft.com/sharepoint/v3/contenttype/forms"/>
  </ds:schemaRefs>
</ds:datastoreItem>
</file>

<file path=customXml/itemProps2.xml><?xml version="1.0" encoding="utf-8"?>
<ds:datastoreItem xmlns:ds="http://schemas.openxmlformats.org/officeDocument/2006/customXml" ds:itemID="{8498B1D3-A99F-442E-9A32-46294630CB49}">
  <ds:schemaRefs>
    <ds:schemaRef ds:uri="490c88aa-7169-4e43-ab57-e7bef285ddc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e2aea1ec-dfee-4c66-8d4d-c3fcd4e1bec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CF7C4E3-28D3-4302-9AE9-7F6407C5C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c88aa-7169-4e43-ab57-e7bef285ddc4"/>
    <ds:schemaRef ds:uri="e2aea1ec-dfee-4c66-8d4d-c3fcd4e1b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AD991D-528A-4CD6-89D3-C52DCC03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3312</Words>
  <Characters>18882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Varrie</dc:creator>
  <cp:lastModifiedBy>Simon Simpson</cp:lastModifiedBy>
  <cp:revision>2</cp:revision>
  <cp:lastPrinted>2023-09-28T08:34:00Z</cp:lastPrinted>
  <dcterms:created xsi:type="dcterms:W3CDTF">2023-09-28T11:00:00Z</dcterms:created>
  <dcterms:modified xsi:type="dcterms:W3CDTF">2023-09-28T11:00:00Z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0x01010009752ED8DC688B45BF2E93A4A80EAC11</vt:lpwstr>
  </property>
</Properties>
</file>