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Pr="00C965DC" w:rsidRDefault="00B77614" w:rsidP="00C757F4">
      <w:pPr>
        <w:pStyle w:val="Title"/>
        <w:rPr>
          <w:rFonts w:asciiTheme="minorHAnsi" w:hAnsiTheme="minorHAnsi" w:cstheme="minorHAnsi"/>
          <w:color w:val="auto"/>
          <w:sz w:val="24"/>
          <w:szCs w:val="24"/>
        </w:rPr>
      </w:pPr>
      <w:r w:rsidRPr="00C965DC">
        <w:rPr>
          <w:rFonts w:asciiTheme="minorHAnsi" w:hAnsiTheme="minorHAnsi" w:cstheme="minorHAnsi"/>
          <w:color w:val="auto"/>
          <w:sz w:val="24"/>
          <w:szCs w:val="24"/>
        </w:rPr>
        <w:t xml:space="preserve">Education – </w:t>
      </w:r>
      <w:r w:rsidR="000B1E48" w:rsidRPr="00C965DC">
        <w:rPr>
          <w:rFonts w:asciiTheme="minorHAnsi" w:hAnsiTheme="minorHAnsi" w:cstheme="minorHAnsi"/>
          <w:color w:val="auto"/>
          <w:sz w:val="24"/>
          <w:szCs w:val="24"/>
        </w:rPr>
        <w:t>Improvement</w:t>
      </w:r>
      <w:r w:rsidRPr="00C965DC">
        <w:rPr>
          <w:rFonts w:asciiTheme="minorHAnsi" w:hAnsiTheme="minorHAnsi" w:cstheme="minorHAnsi"/>
          <w:color w:val="auto"/>
          <w:sz w:val="24"/>
          <w:szCs w:val="24"/>
        </w:rPr>
        <w:t xml:space="preserve"> </w:t>
      </w:r>
      <w:r w:rsidR="00C757F4" w:rsidRPr="00C965DC">
        <w:rPr>
          <w:rFonts w:asciiTheme="minorHAnsi" w:hAnsiTheme="minorHAnsi" w:cstheme="minorHAnsi"/>
          <w:color w:val="auto"/>
          <w:sz w:val="24"/>
          <w:szCs w:val="24"/>
        </w:rPr>
        <w:t xml:space="preserve">Planning Document   </w:t>
      </w:r>
      <w:r w:rsidR="000514DD" w:rsidRPr="00C965DC">
        <w:rPr>
          <w:rFonts w:asciiTheme="minorHAnsi" w:hAnsiTheme="minorHAnsi" w:cstheme="minorHAnsi"/>
          <w:color w:val="auto"/>
          <w:sz w:val="24"/>
          <w:szCs w:val="24"/>
        </w:rPr>
        <w:t>2023-24</w:t>
      </w:r>
      <w:r w:rsidR="00C757F4" w:rsidRPr="00C965DC">
        <w:rPr>
          <w:rFonts w:asciiTheme="minorHAnsi" w:hAnsiTheme="minorHAnsi" w:cstheme="minorHAnsi"/>
          <w:color w:val="auto"/>
          <w:sz w:val="24"/>
          <w:szCs w:val="24"/>
        </w:rPr>
        <w:t xml:space="preserve">      </w:t>
      </w:r>
    </w:p>
    <w:p w14:paraId="334BC134" w14:textId="1AC7E8A6" w:rsidR="00C757F4" w:rsidRPr="00C965DC" w:rsidRDefault="00C757F4" w:rsidP="00C757F4">
      <w:pPr>
        <w:pStyle w:val="Title"/>
        <w:rPr>
          <w:rFonts w:asciiTheme="minorHAnsi" w:hAnsiTheme="minorHAnsi" w:cstheme="minorHAnsi"/>
          <w:color w:val="auto"/>
          <w:sz w:val="24"/>
          <w:szCs w:val="24"/>
        </w:rPr>
      </w:pPr>
      <w:r w:rsidRPr="00C965DC">
        <w:rPr>
          <w:rFonts w:asciiTheme="minorHAnsi" w:hAnsiTheme="minorHAnsi" w:cstheme="minorHAnsi"/>
          <w:color w:val="auto"/>
          <w:sz w:val="24"/>
          <w:szCs w:val="24"/>
        </w:rPr>
        <w:t xml:space="preserve">                                                                               </w:t>
      </w:r>
    </w:p>
    <w:p w14:paraId="7C3FC22D" w14:textId="77777777" w:rsidR="00C757F4" w:rsidRPr="00C965DC" w:rsidRDefault="00C757F4">
      <w:pPr>
        <w:rPr>
          <w:rFonts w:cstheme="minorHAnsi"/>
          <w:sz w:val="24"/>
          <w:szCs w:val="24"/>
        </w:rPr>
      </w:pPr>
      <w:r w:rsidRPr="00C965DC">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4702C6BF" wp14:editId="33156876">
                <wp:simplePos x="0" y="0"/>
                <wp:positionH relativeFrom="column">
                  <wp:posOffset>2136913</wp:posOffset>
                </wp:positionH>
                <wp:positionV relativeFrom="paragraph">
                  <wp:posOffset>89507</wp:posOffset>
                </wp:positionV>
                <wp:extent cx="5019261" cy="10001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5019261"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5DC21993" w:rsidR="007B151B" w:rsidRDefault="007B151B">
                            <w:pPr>
                              <w:rPr>
                                <w:color w:val="7030A0"/>
                                <w:sz w:val="48"/>
                                <w:szCs w:val="48"/>
                              </w:rPr>
                            </w:pPr>
                            <w:r>
                              <w:rPr>
                                <w:color w:val="7030A0"/>
                                <w:sz w:val="48"/>
                                <w:szCs w:val="48"/>
                              </w:rPr>
                              <w:t>Aileymill Primary School</w:t>
                            </w:r>
                          </w:p>
                          <w:p w14:paraId="6E964F41" w14:textId="77777777" w:rsidR="007B151B" w:rsidRDefault="007B151B">
                            <w:pPr>
                              <w:rPr>
                                <w:color w:val="7030A0"/>
                                <w:sz w:val="48"/>
                                <w:szCs w:val="48"/>
                              </w:rPr>
                            </w:pPr>
                          </w:p>
                          <w:p w14:paraId="176B5A7D" w14:textId="77777777" w:rsidR="007B151B" w:rsidRPr="006E3775" w:rsidRDefault="007B151B">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25pt;margin-top:7.05pt;width:395.2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" fillcolor="white [3201]" strokeweight=".5pt">
                <v:textbox>
                  <w:txbxContent>
                    <w:p w14:paraId="0AFEDDF9" w14:textId="5DC21993" w:rsidR="007B151B" w:rsidRDefault="007B151B">
                      <w:pPr>
                        <w:rPr>
                          <w:color w:val="7030A0"/>
                          <w:sz w:val="48"/>
                          <w:szCs w:val="48"/>
                        </w:rPr>
                      </w:pPr>
                      <w:r>
                        <w:rPr>
                          <w:color w:val="7030A0"/>
                          <w:sz w:val="48"/>
                          <w:szCs w:val="48"/>
                        </w:rPr>
                        <w:t>Aileymill Primary School</w:t>
                      </w:r>
                    </w:p>
                    <w:p w14:paraId="6E964F41" w14:textId="77777777" w:rsidR="007B151B" w:rsidRDefault="007B151B">
                      <w:pPr>
                        <w:rPr>
                          <w:color w:val="7030A0"/>
                          <w:sz w:val="48"/>
                          <w:szCs w:val="48"/>
                        </w:rPr>
                      </w:pPr>
                    </w:p>
                    <w:p w14:paraId="176B5A7D" w14:textId="77777777" w:rsidR="007B151B" w:rsidRPr="006E3775" w:rsidRDefault="007B151B">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C965DC" w:rsidRDefault="00C757F4">
      <w:pPr>
        <w:rPr>
          <w:rFonts w:cstheme="minorHAnsi"/>
          <w:sz w:val="24"/>
          <w:szCs w:val="24"/>
        </w:rPr>
      </w:pPr>
      <w:r w:rsidRPr="00C965DC">
        <w:rPr>
          <w:rFonts w:cstheme="minorHAnsi"/>
          <w:sz w:val="24"/>
          <w:szCs w:val="24"/>
        </w:rPr>
        <w:t xml:space="preserve">Establishment Name: </w:t>
      </w:r>
    </w:p>
    <w:p w14:paraId="3D16330B" w14:textId="77777777" w:rsidR="00C757F4" w:rsidRPr="00C965DC" w:rsidRDefault="00C757F4">
      <w:pPr>
        <w:rPr>
          <w:rFonts w:cstheme="minorHAnsi"/>
          <w:sz w:val="24"/>
          <w:szCs w:val="24"/>
        </w:rPr>
      </w:pPr>
    </w:p>
    <w:p w14:paraId="17B0FD79" w14:textId="77777777" w:rsidR="00C757F4" w:rsidRPr="00C965DC" w:rsidRDefault="00C757F4">
      <w:pPr>
        <w:rPr>
          <w:rFonts w:cstheme="minorHAnsi"/>
          <w:sz w:val="24"/>
          <w:szCs w:val="24"/>
        </w:rPr>
      </w:pPr>
      <w:r w:rsidRPr="00C965DC">
        <w:rPr>
          <w:rFonts w:cstheme="minorHAnsi"/>
          <w:sz w:val="24"/>
          <w:szCs w:val="24"/>
        </w:rPr>
        <w:t>CONTENTS</w:t>
      </w:r>
    </w:p>
    <w:p w14:paraId="7BF8C194" w14:textId="77777777" w:rsidR="00263C2A" w:rsidRPr="00C965DC" w:rsidRDefault="00263C2A" w:rsidP="00263C2A">
      <w:pPr>
        <w:pStyle w:val="ListParagraph"/>
        <w:rPr>
          <w:rFonts w:cstheme="minorHAnsi"/>
          <w:sz w:val="24"/>
          <w:szCs w:val="24"/>
        </w:rPr>
      </w:pPr>
    </w:p>
    <w:p w14:paraId="11273491" w14:textId="77777777" w:rsidR="00C757F4" w:rsidRPr="00C965DC" w:rsidRDefault="00C757F4" w:rsidP="00037BFA">
      <w:pPr>
        <w:pStyle w:val="ListParagraph"/>
        <w:numPr>
          <w:ilvl w:val="0"/>
          <w:numId w:val="1"/>
        </w:numPr>
        <w:rPr>
          <w:rFonts w:cstheme="minorHAnsi"/>
          <w:sz w:val="24"/>
          <w:szCs w:val="24"/>
        </w:rPr>
      </w:pPr>
      <w:r w:rsidRPr="00C965DC">
        <w:rPr>
          <w:rFonts w:cstheme="minorHAnsi"/>
          <w:sz w:val="24"/>
          <w:szCs w:val="24"/>
        </w:rPr>
        <w:t>Establishment Vision, Values and Aims</w:t>
      </w:r>
    </w:p>
    <w:p w14:paraId="28186470" w14:textId="77777777" w:rsidR="00263C2A" w:rsidRPr="00C965DC" w:rsidRDefault="00263C2A" w:rsidP="00263C2A">
      <w:pPr>
        <w:pStyle w:val="ListParagraph"/>
        <w:rPr>
          <w:rFonts w:cstheme="minorHAnsi"/>
          <w:sz w:val="24"/>
          <w:szCs w:val="24"/>
        </w:rPr>
      </w:pPr>
    </w:p>
    <w:p w14:paraId="4AD1D449" w14:textId="77777777" w:rsidR="00263C2A" w:rsidRPr="00C965DC" w:rsidRDefault="00263C2A" w:rsidP="00263C2A">
      <w:pPr>
        <w:pStyle w:val="ListParagraph"/>
        <w:rPr>
          <w:rFonts w:cstheme="minorHAnsi"/>
          <w:sz w:val="24"/>
          <w:szCs w:val="24"/>
        </w:rPr>
      </w:pPr>
    </w:p>
    <w:p w14:paraId="6EC9C5D0" w14:textId="77777777" w:rsidR="00C757F4" w:rsidRPr="00C965DC" w:rsidRDefault="00C757F4" w:rsidP="00037BFA">
      <w:pPr>
        <w:pStyle w:val="ListParagraph"/>
        <w:numPr>
          <w:ilvl w:val="0"/>
          <w:numId w:val="1"/>
        </w:numPr>
        <w:rPr>
          <w:rFonts w:cstheme="minorHAnsi"/>
          <w:sz w:val="24"/>
          <w:szCs w:val="24"/>
        </w:rPr>
      </w:pPr>
      <w:r w:rsidRPr="00C965DC">
        <w:rPr>
          <w:rFonts w:cstheme="minorHAnsi"/>
          <w:sz w:val="24"/>
          <w:szCs w:val="24"/>
        </w:rPr>
        <w:t xml:space="preserve">3 Year overview of priorities – based on </w:t>
      </w:r>
      <w:r w:rsidR="00A10F1A" w:rsidRPr="00C965DC">
        <w:rPr>
          <w:rFonts w:cstheme="minorHAnsi"/>
          <w:sz w:val="24"/>
          <w:szCs w:val="24"/>
        </w:rPr>
        <w:t>the National Improvement Framework</w:t>
      </w:r>
    </w:p>
    <w:p w14:paraId="4DB6BFD6" w14:textId="77777777" w:rsidR="0086516E" w:rsidRPr="00C965DC" w:rsidRDefault="0086516E" w:rsidP="0086516E">
      <w:pPr>
        <w:pStyle w:val="ListParagraph"/>
        <w:ind w:left="1080"/>
        <w:rPr>
          <w:rFonts w:cstheme="minorHAnsi"/>
          <w:sz w:val="24"/>
          <w:szCs w:val="24"/>
        </w:rPr>
      </w:pPr>
    </w:p>
    <w:p w14:paraId="76EA5792" w14:textId="77777777" w:rsidR="00263C2A" w:rsidRPr="00C965DC" w:rsidRDefault="00263C2A" w:rsidP="00263C2A">
      <w:pPr>
        <w:pStyle w:val="ListParagraph"/>
        <w:rPr>
          <w:rFonts w:cstheme="minorHAnsi"/>
          <w:sz w:val="24"/>
          <w:szCs w:val="24"/>
        </w:rPr>
      </w:pPr>
    </w:p>
    <w:p w14:paraId="172E6C49" w14:textId="67D8D3AA" w:rsidR="00550780" w:rsidRPr="00C965DC" w:rsidRDefault="00337F9A" w:rsidP="00037BFA">
      <w:pPr>
        <w:pStyle w:val="ListParagraph"/>
        <w:numPr>
          <w:ilvl w:val="0"/>
          <w:numId w:val="1"/>
        </w:numPr>
        <w:rPr>
          <w:rFonts w:cstheme="minorHAnsi"/>
          <w:sz w:val="24"/>
          <w:szCs w:val="24"/>
        </w:rPr>
      </w:pPr>
      <w:r w:rsidRPr="00C965DC">
        <w:rPr>
          <w:rFonts w:cstheme="minorHAnsi"/>
          <w:sz w:val="24"/>
          <w:szCs w:val="24"/>
        </w:rPr>
        <w:t xml:space="preserve">Action Plan for </w:t>
      </w:r>
      <w:r w:rsidR="0010644C" w:rsidRPr="00C965DC">
        <w:rPr>
          <w:rFonts w:cstheme="minorHAnsi"/>
          <w:sz w:val="24"/>
          <w:szCs w:val="24"/>
        </w:rPr>
        <w:t>session 2023-24</w:t>
      </w:r>
      <w:r w:rsidR="008656AA" w:rsidRPr="00C965DC">
        <w:rPr>
          <w:rFonts w:cstheme="minorHAnsi"/>
          <w:sz w:val="24"/>
          <w:szCs w:val="24"/>
        </w:rPr>
        <w:t xml:space="preserve"> including PEF planning</w:t>
      </w:r>
    </w:p>
    <w:p w14:paraId="6AFCE3E4" w14:textId="77777777" w:rsidR="00263C2A" w:rsidRPr="00C965DC" w:rsidRDefault="00263C2A" w:rsidP="00263C2A">
      <w:pPr>
        <w:rPr>
          <w:rFonts w:cstheme="minorHAnsi"/>
          <w:sz w:val="24"/>
          <w:szCs w:val="24"/>
        </w:rPr>
      </w:pPr>
      <w:r w:rsidRPr="00C965DC">
        <w:rPr>
          <w:rFonts w:cstheme="minorHAnsi"/>
          <w:sz w:val="24"/>
          <w:szCs w:val="24"/>
        </w:rPr>
        <w:t>Signatures:</w:t>
      </w:r>
    </w:p>
    <w:tbl>
      <w:tblPr>
        <w:tblStyle w:val="TableGrid"/>
        <w:tblW w:w="0" w:type="auto"/>
        <w:tblLook w:val="04A0" w:firstRow="1" w:lastRow="0" w:firstColumn="1" w:lastColumn="0" w:noHBand="0" w:noVBand="1"/>
      </w:tblPr>
      <w:tblGrid>
        <w:gridCol w:w="3497"/>
        <w:gridCol w:w="4975"/>
        <w:gridCol w:w="1985"/>
        <w:gridCol w:w="3491"/>
      </w:tblGrid>
      <w:tr w:rsidR="00263C2A" w:rsidRPr="00C965DC" w14:paraId="5B18EBE7" w14:textId="77777777" w:rsidTr="00263C2A">
        <w:tc>
          <w:tcPr>
            <w:tcW w:w="3543" w:type="dxa"/>
            <w:shd w:val="pct12" w:color="auto" w:fill="auto"/>
          </w:tcPr>
          <w:p w14:paraId="02BF8496" w14:textId="77777777" w:rsidR="00263C2A" w:rsidRPr="00C965DC" w:rsidRDefault="00263C2A" w:rsidP="00263C2A">
            <w:pPr>
              <w:rPr>
                <w:rFonts w:cstheme="minorHAnsi"/>
                <w:sz w:val="24"/>
                <w:szCs w:val="24"/>
              </w:rPr>
            </w:pPr>
            <w:r w:rsidRPr="00C965DC">
              <w:rPr>
                <w:rFonts w:cstheme="minorHAnsi"/>
                <w:sz w:val="24"/>
                <w:szCs w:val="24"/>
              </w:rPr>
              <w:t>Head of Establishment</w:t>
            </w:r>
          </w:p>
        </w:tc>
        <w:tc>
          <w:tcPr>
            <w:tcW w:w="5070" w:type="dxa"/>
          </w:tcPr>
          <w:p w14:paraId="084E318F" w14:textId="5CADFA74" w:rsidR="00263C2A" w:rsidRPr="00C965DC" w:rsidRDefault="00E86674" w:rsidP="00263C2A">
            <w:pPr>
              <w:rPr>
                <w:rFonts w:cstheme="minorHAnsi"/>
                <w:sz w:val="24"/>
                <w:szCs w:val="24"/>
              </w:rPr>
            </w:pPr>
            <w:r w:rsidRPr="00C965DC">
              <w:rPr>
                <w:rFonts w:cstheme="minorHAnsi"/>
                <w:sz w:val="24"/>
                <w:szCs w:val="24"/>
              </w:rPr>
              <w:t>Simon Simpson</w:t>
            </w:r>
          </w:p>
        </w:tc>
        <w:tc>
          <w:tcPr>
            <w:tcW w:w="2017" w:type="dxa"/>
            <w:shd w:val="pct12" w:color="auto" w:fill="auto"/>
          </w:tcPr>
          <w:p w14:paraId="3ACFDDDE" w14:textId="77777777" w:rsidR="00263C2A" w:rsidRPr="00C965DC" w:rsidRDefault="00263C2A" w:rsidP="00263C2A">
            <w:pPr>
              <w:rPr>
                <w:rFonts w:cstheme="minorHAnsi"/>
                <w:sz w:val="24"/>
                <w:szCs w:val="24"/>
              </w:rPr>
            </w:pPr>
            <w:r w:rsidRPr="00C965DC">
              <w:rPr>
                <w:rFonts w:cstheme="minorHAnsi"/>
                <w:sz w:val="24"/>
                <w:szCs w:val="24"/>
              </w:rPr>
              <w:t>Date</w:t>
            </w:r>
          </w:p>
        </w:tc>
        <w:tc>
          <w:tcPr>
            <w:tcW w:w="3544" w:type="dxa"/>
          </w:tcPr>
          <w:p w14:paraId="537F70D8" w14:textId="70EAEA2B" w:rsidR="00263C2A" w:rsidRPr="00C965DC" w:rsidRDefault="00E86674" w:rsidP="00EF4B41">
            <w:pPr>
              <w:rPr>
                <w:rFonts w:cstheme="minorHAnsi"/>
                <w:sz w:val="24"/>
                <w:szCs w:val="24"/>
              </w:rPr>
            </w:pPr>
            <w:r w:rsidRPr="00C965DC">
              <w:rPr>
                <w:rFonts w:cstheme="minorHAnsi"/>
                <w:sz w:val="24"/>
                <w:szCs w:val="24"/>
              </w:rPr>
              <w:t>Sept</w:t>
            </w:r>
            <w:r w:rsidR="005827DD">
              <w:rPr>
                <w:rFonts w:cstheme="minorHAnsi"/>
                <w:sz w:val="24"/>
                <w:szCs w:val="24"/>
              </w:rPr>
              <w:t>ember</w:t>
            </w:r>
            <w:r w:rsidR="005F76BA" w:rsidRPr="00C965DC">
              <w:rPr>
                <w:rFonts w:cstheme="minorHAnsi"/>
                <w:sz w:val="24"/>
                <w:szCs w:val="24"/>
              </w:rPr>
              <w:t xml:space="preserve"> 2023</w:t>
            </w:r>
          </w:p>
        </w:tc>
      </w:tr>
    </w:tbl>
    <w:p w14:paraId="661EEA29" w14:textId="77777777" w:rsidR="00263C2A" w:rsidRPr="00C965DC" w:rsidRDefault="00263C2A" w:rsidP="00263C2A">
      <w:pPr>
        <w:rPr>
          <w:rFonts w:cstheme="minorHAnsi"/>
          <w:sz w:val="24"/>
          <w:szCs w:val="24"/>
        </w:rPr>
      </w:pPr>
    </w:p>
    <w:tbl>
      <w:tblPr>
        <w:tblStyle w:val="TableGrid"/>
        <w:tblW w:w="0" w:type="auto"/>
        <w:tblLook w:val="04A0" w:firstRow="1" w:lastRow="0" w:firstColumn="1" w:lastColumn="0" w:noHBand="0" w:noVBand="1"/>
      </w:tblPr>
      <w:tblGrid>
        <w:gridCol w:w="3495"/>
        <w:gridCol w:w="4978"/>
        <w:gridCol w:w="1985"/>
        <w:gridCol w:w="3490"/>
      </w:tblGrid>
      <w:tr w:rsidR="00263C2A" w:rsidRPr="00C965DC" w14:paraId="06F0EF61" w14:textId="77777777" w:rsidTr="00356561">
        <w:tc>
          <w:tcPr>
            <w:tcW w:w="3543" w:type="dxa"/>
            <w:shd w:val="pct12" w:color="auto" w:fill="auto"/>
          </w:tcPr>
          <w:p w14:paraId="4B0A20A7" w14:textId="77777777" w:rsidR="00263C2A" w:rsidRPr="00C965DC" w:rsidRDefault="00263C2A" w:rsidP="00263C2A">
            <w:pPr>
              <w:rPr>
                <w:rFonts w:cstheme="minorHAnsi"/>
                <w:sz w:val="24"/>
                <w:szCs w:val="24"/>
              </w:rPr>
            </w:pPr>
            <w:r w:rsidRPr="00C965DC">
              <w:rPr>
                <w:rFonts w:cstheme="minorHAnsi"/>
                <w:sz w:val="24"/>
                <w:szCs w:val="24"/>
              </w:rPr>
              <w:t>Quality Improvement Officer</w:t>
            </w:r>
          </w:p>
        </w:tc>
        <w:tc>
          <w:tcPr>
            <w:tcW w:w="5070" w:type="dxa"/>
          </w:tcPr>
          <w:p w14:paraId="5E9386E0" w14:textId="72E7EFFB" w:rsidR="00263C2A" w:rsidRPr="00C965DC" w:rsidRDefault="005F76BA" w:rsidP="00356561">
            <w:pPr>
              <w:rPr>
                <w:rFonts w:cstheme="minorHAnsi"/>
                <w:sz w:val="24"/>
                <w:szCs w:val="24"/>
              </w:rPr>
            </w:pPr>
            <w:r w:rsidRPr="00C965DC">
              <w:rPr>
                <w:rFonts w:cstheme="minorHAnsi"/>
                <w:sz w:val="24"/>
                <w:szCs w:val="24"/>
              </w:rPr>
              <w:t>ALISON MCLELLAN</w:t>
            </w:r>
          </w:p>
        </w:tc>
        <w:tc>
          <w:tcPr>
            <w:tcW w:w="2017" w:type="dxa"/>
            <w:shd w:val="pct12" w:color="auto" w:fill="auto"/>
          </w:tcPr>
          <w:p w14:paraId="5CAA21E7" w14:textId="77777777" w:rsidR="00263C2A" w:rsidRPr="00C965DC" w:rsidRDefault="00263C2A" w:rsidP="00356561">
            <w:pPr>
              <w:rPr>
                <w:rFonts w:cstheme="minorHAnsi"/>
                <w:sz w:val="24"/>
                <w:szCs w:val="24"/>
              </w:rPr>
            </w:pPr>
            <w:r w:rsidRPr="00C965DC">
              <w:rPr>
                <w:rFonts w:cstheme="minorHAnsi"/>
                <w:sz w:val="24"/>
                <w:szCs w:val="24"/>
              </w:rPr>
              <w:t>Date</w:t>
            </w:r>
          </w:p>
        </w:tc>
        <w:tc>
          <w:tcPr>
            <w:tcW w:w="3544" w:type="dxa"/>
          </w:tcPr>
          <w:p w14:paraId="05E395A8" w14:textId="71157B39" w:rsidR="00263C2A" w:rsidRPr="00C965DC" w:rsidRDefault="004C1660" w:rsidP="00356561">
            <w:pPr>
              <w:rPr>
                <w:rFonts w:cstheme="minorHAnsi"/>
                <w:sz w:val="24"/>
                <w:szCs w:val="24"/>
              </w:rPr>
            </w:pPr>
            <w:r w:rsidRPr="00C965DC">
              <w:rPr>
                <w:rFonts w:cstheme="minorHAnsi"/>
                <w:sz w:val="24"/>
                <w:szCs w:val="24"/>
              </w:rPr>
              <w:t xml:space="preserve"> </w:t>
            </w:r>
            <w:r w:rsidR="005827DD">
              <w:rPr>
                <w:rFonts w:cstheme="minorHAnsi"/>
                <w:sz w:val="24"/>
                <w:szCs w:val="24"/>
              </w:rPr>
              <w:t xml:space="preserve">September </w:t>
            </w:r>
            <w:r w:rsidRPr="00C965DC">
              <w:rPr>
                <w:rFonts w:cstheme="minorHAnsi"/>
                <w:sz w:val="24"/>
                <w:szCs w:val="24"/>
              </w:rPr>
              <w:t>2023</w:t>
            </w:r>
          </w:p>
        </w:tc>
      </w:tr>
    </w:tbl>
    <w:p w14:paraId="641C0932" w14:textId="77777777" w:rsidR="00B77614" w:rsidRPr="00C965DC" w:rsidRDefault="00B77614" w:rsidP="00263C2A">
      <w:pPr>
        <w:rPr>
          <w:rFonts w:cstheme="minorHAnsi"/>
          <w:sz w:val="24"/>
          <w:szCs w:val="24"/>
        </w:rPr>
      </w:pPr>
    </w:p>
    <w:p w14:paraId="22999C68" w14:textId="77777777" w:rsidR="00926999" w:rsidRPr="00C965DC" w:rsidRDefault="00926999" w:rsidP="006D26CD">
      <w:pPr>
        <w:pStyle w:val="Title"/>
        <w:rPr>
          <w:rFonts w:asciiTheme="minorHAnsi" w:hAnsiTheme="minorHAnsi" w:cstheme="minorHAnsi"/>
          <w:color w:val="auto"/>
          <w:sz w:val="24"/>
          <w:szCs w:val="24"/>
        </w:rPr>
      </w:pPr>
    </w:p>
    <w:p w14:paraId="04356A2B" w14:textId="77777777" w:rsidR="00841F1C" w:rsidRPr="00C965DC" w:rsidRDefault="00841F1C" w:rsidP="00926999">
      <w:pPr>
        <w:pStyle w:val="Title"/>
        <w:rPr>
          <w:rFonts w:asciiTheme="minorHAnsi" w:hAnsiTheme="minorHAnsi" w:cstheme="minorHAnsi"/>
          <w:color w:val="auto"/>
          <w:sz w:val="24"/>
          <w:szCs w:val="24"/>
        </w:rPr>
      </w:pPr>
    </w:p>
    <w:p w14:paraId="1D6FE7D7" w14:textId="7F266DD3" w:rsidR="00841F1C" w:rsidRDefault="00841F1C" w:rsidP="00926999">
      <w:pPr>
        <w:pStyle w:val="Title"/>
        <w:rPr>
          <w:rFonts w:asciiTheme="minorHAnsi" w:hAnsiTheme="minorHAnsi" w:cstheme="minorHAnsi"/>
          <w:color w:val="auto"/>
          <w:sz w:val="24"/>
          <w:szCs w:val="24"/>
        </w:rPr>
      </w:pPr>
    </w:p>
    <w:p w14:paraId="005041C0" w14:textId="77777777" w:rsidR="005827DD" w:rsidRPr="005827DD" w:rsidRDefault="005827DD" w:rsidP="005827DD"/>
    <w:p w14:paraId="7A120211" w14:textId="1036B2A4" w:rsidR="00926999" w:rsidRPr="00C965DC" w:rsidRDefault="00926999" w:rsidP="00926999">
      <w:pPr>
        <w:pStyle w:val="Title"/>
        <w:rPr>
          <w:rFonts w:asciiTheme="minorHAnsi" w:hAnsiTheme="minorHAnsi" w:cstheme="minorHAnsi"/>
          <w:color w:val="auto"/>
          <w:sz w:val="24"/>
          <w:szCs w:val="24"/>
        </w:rPr>
      </w:pPr>
      <w:r w:rsidRPr="00C965DC">
        <w:rPr>
          <w:rFonts w:asciiTheme="minorHAnsi" w:hAnsiTheme="minorHAnsi" w:cstheme="minorHAnsi"/>
          <w:color w:val="auto"/>
          <w:sz w:val="24"/>
          <w:szCs w:val="24"/>
        </w:rPr>
        <w:lastRenderedPageBreak/>
        <w:t>Our Vision, Values and Aims</w:t>
      </w:r>
    </w:p>
    <w:p w14:paraId="1FE64089" w14:textId="77777777" w:rsidR="00926999" w:rsidRPr="00C965DC" w:rsidRDefault="00926999" w:rsidP="00926999">
      <w:pPr>
        <w:rPr>
          <w:rFonts w:cstheme="minorHAnsi"/>
          <w:sz w:val="24"/>
          <w:szCs w:val="24"/>
        </w:rPr>
      </w:pPr>
    </w:p>
    <w:p w14:paraId="089D22EE" w14:textId="77777777" w:rsidR="004C1660" w:rsidRPr="00C965DC" w:rsidRDefault="004C1660" w:rsidP="004C1660">
      <w:pPr>
        <w:rPr>
          <w:rFonts w:cstheme="minorHAnsi"/>
          <w:b/>
          <w:sz w:val="24"/>
          <w:szCs w:val="24"/>
        </w:rPr>
      </w:pPr>
      <w:r w:rsidRPr="00C965DC">
        <w:rPr>
          <w:rFonts w:cstheme="minorHAnsi"/>
          <w:b/>
          <w:sz w:val="24"/>
          <w:szCs w:val="24"/>
        </w:rPr>
        <w:t xml:space="preserve">Our Establishment </w:t>
      </w:r>
    </w:p>
    <w:p w14:paraId="0F51B6E4" w14:textId="77777777" w:rsidR="004C1660" w:rsidRPr="00C965DC" w:rsidRDefault="004C1660" w:rsidP="004C1660">
      <w:pPr>
        <w:rPr>
          <w:rFonts w:cstheme="minorHAnsi"/>
          <w:b/>
          <w:sz w:val="24"/>
          <w:szCs w:val="24"/>
        </w:rPr>
      </w:pPr>
      <w:r w:rsidRPr="00C965DC">
        <w:rPr>
          <w:rFonts w:cstheme="minorHAnsi"/>
          <w:b/>
          <w:sz w:val="24"/>
          <w:szCs w:val="24"/>
        </w:rPr>
        <w:t>Our School</w:t>
      </w:r>
    </w:p>
    <w:p w14:paraId="4CE205AB" w14:textId="77777777" w:rsidR="004C1660" w:rsidRPr="00C965DC" w:rsidRDefault="004C1660" w:rsidP="00037BFA">
      <w:pPr>
        <w:pStyle w:val="ListParagraph"/>
        <w:numPr>
          <w:ilvl w:val="0"/>
          <w:numId w:val="4"/>
        </w:numPr>
        <w:spacing w:after="160" w:line="259" w:lineRule="auto"/>
        <w:rPr>
          <w:rFonts w:cstheme="minorHAnsi"/>
          <w:sz w:val="24"/>
          <w:szCs w:val="24"/>
        </w:rPr>
      </w:pPr>
      <w:r w:rsidRPr="00C965DC">
        <w:rPr>
          <w:rFonts w:cstheme="minorHAnsi"/>
          <w:sz w:val="24"/>
          <w:szCs w:val="24"/>
        </w:rPr>
        <w:t>Our school is a non-denominational primary school situated in the south west of Greenock</w:t>
      </w:r>
    </w:p>
    <w:p w14:paraId="16005DD8" w14:textId="77777777" w:rsidR="004C1660" w:rsidRPr="00C965DC" w:rsidRDefault="004C1660" w:rsidP="00037BFA">
      <w:pPr>
        <w:pStyle w:val="ListParagraph"/>
        <w:numPr>
          <w:ilvl w:val="0"/>
          <w:numId w:val="4"/>
        </w:numPr>
        <w:spacing w:after="160" w:line="259" w:lineRule="auto"/>
        <w:rPr>
          <w:rFonts w:cstheme="minorHAnsi"/>
          <w:sz w:val="24"/>
          <w:szCs w:val="24"/>
        </w:rPr>
      </w:pPr>
      <w:r w:rsidRPr="00C965DC">
        <w:rPr>
          <w:rFonts w:cstheme="minorHAnsi"/>
          <w:sz w:val="24"/>
          <w:szCs w:val="24"/>
        </w:rPr>
        <w:t>Our current role is 309 and we currently have 13 classes.</w:t>
      </w:r>
    </w:p>
    <w:p w14:paraId="271CF073" w14:textId="77777777" w:rsidR="004C1660" w:rsidRPr="00C965DC" w:rsidRDefault="004C1660" w:rsidP="00037BFA">
      <w:pPr>
        <w:pStyle w:val="ListParagraph"/>
        <w:numPr>
          <w:ilvl w:val="0"/>
          <w:numId w:val="4"/>
        </w:numPr>
        <w:spacing w:after="160" w:line="259" w:lineRule="auto"/>
        <w:rPr>
          <w:rFonts w:cstheme="minorHAnsi"/>
          <w:sz w:val="24"/>
          <w:szCs w:val="24"/>
        </w:rPr>
      </w:pPr>
      <w:r w:rsidRPr="00C965DC">
        <w:rPr>
          <w:rFonts w:cstheme="minorHAnsi"/>
          <w:sz w:val="24"/>
          <w:szCs w:val="24"/>
        </w:rPr>
        <w:t>Our Nursery has 80 children on its roll</w:t>
      </w:r>
    </w:p>
    <w:p w14:paraId="1C414279" w14:textId="77777777" w:rsidR="004C1660" w:rsidRPr="00C965DC" w:rsidRDefault="004C1660" w:rsidP="00037BFA">
      <w:pPr>
        <w:pStyle w:val="ListParagraph"/>
        <w:numPr>
          <w:ilvl w:val="0"/>
          <w:numId w:val="4"/>
        </w:numPr>
        <w:spacing w:after="160" w:line="259" w:lineRule="auto"/>
        <w:rPr>
          <w:rFonts w:cstheme="minorHAnsi"/>
          <w:sz w:val="24"/>
          <w:szCs w:val="24"/>
        </w:rPr>
      </w:pPr>
      <w:r w:rsidRPr="00C965DC">
        <w:rPr>
          <w:rFonts w:cstheme="minorHAnsi"/>
          <w:sz w:val="24"/>
          <w:szCs w:val="24"/>
        </w:rPr>
        <w:t>Our associated secondary school is Inverclyde Academy</w:t>
      </w:r>
    </w:p>
    <w:p w14:paraId="0E9FD581" w14:textId="77777777" w:rsidR="004C1660" w:rsidRPr="00C965DC" w:rsidRDefault="004C1660" w:rsidP="004C1660">
      <w:pPr>
        <w:rPr>
          <w:rFonts w:cstheme="minorHAnsi"/>
          <w:b/>
          <w:sz w:val="24"/>
          <w:szCs w:val="24"/>
        </w:rPr>
      </w:pPr>
    </w:p>
    <w:p w14:paraId="24CE7C86" w14:textId="77777777" w:rsidR="004C1660" w:rsidRPr="00C965DC" w:rsidRDefault="004C1660" w:rsidP="004C1660">
      <w:pPr>
        <w:rPr>
          <w:rFonts w:cstheme="minorHAnsi"/>
          <w:b/>
          <w:sz w:val="24"/>
          <w:szCs w:val="24"/>
        </w:rPr>
      </w:pPr>
      <w:r w:rsidRPr="00C965DC">
        <w:rPr>
          <w:rFonts w:cstheme="minorHAnsi"/>
          <w:b/>
          <w:sz w:val="24"/>
          <w:szCs w:val="24"/>
        </w:rPr>
        <w:t>Vision</w:t>
      </w:r>
    </w:p>
    <w:p w14:paraId="208BDF2C" w14:textId="77777777" w:rsidR="004C1660" w:rsidRPr="00C965DC" w:rsidRDefault="004C1660" w:rsidP="004C1660">
      <w:pPr>
        <w:rPr>
          <w:rFonts w:cstheme="minorHAnsi"/>
          <w:sz w:val="24"/>
          <w:szCs w:val="24"/>
        </w:rPr>
      </w:pPr>
      <w:r w:rsidRPr="00C965DC">
        <w:rPr>
          <w:rFonts w:cstheme="minorHAnsi"/>
          <w:sz w:val="24"/>
          <w:szCs w:val="24"/>
        </w:rPr>
        <w:t xml:space="preserve">At Aileymill, we believe that all our pupils will be </w:t>
      </w:r>
      <w:r w:rsidRPr="00C965DC">
        <w:rPr>
          <w:rFonts w:cstheme="minorHAnsi"/>
          <w:b/>
          <w:sz w:val="24"/>
          <w:szCs w:val="24"/>
        </w:rPr>
        <w:t>LEARNING TO LEARN, LEARNING TO CARE</w:t>
      </w:r>
      <w:r w:rsidRPr="00C965DC">
        <w:rPr>
          <w:rFonts w:cstheme="minorHAnsi"/>
          <w:sz w:val="24"/>
          <w:szCs w:val="24"/>
        </w:rPr>
        <w:t xml:space="preserve"> and that a drive for excellence and equity will be underpin all our actions, creating an aspirational environment where our pupils can become </w:t>
      </w:r>
      <w:r w:rsidRPr="00C965DC">
        <w:rPr>
          <w:rFonts w:cstheme="minorHAnsi"/>
          <w:b/>
          <w:sz w:val="24"/>
          <w:szCs w:val="24"/>
        </w:rPr>
        <w:t>Literate, Numerate and Compassionate</w:t>
      </w:r>
      <w:r w:rsidRPr="00C965DC">
        <w:rPr>
          <w:rFonts w:cstheme="minorHAnsi"/>
          <w:sz w:val="24"/>
          <w:szCs w:val="24"/>
        </w:rPr>
        <w:t xml:space="preserve"> individuals</w:t>
      </w:r>
    </w:p>
    <w:p w14:paraId="30FD6132" w14:textId="77777777" w:rsidR="004C1660" w:rsidRPr="00C965DC" w:rsidRDefault="004C1660" w:rsidP="004C1660">
      <w:pPr>
        <w:rPr>
          <w:rFonts w:cstheme="minorHAnsi"/>
          <w:sz w:val="24"/>
          <w:szCs w:val="24"/>
        </w:rPr>
      </w:pPr>
    </w:p>
    <w:p w14:paraId="03867636" w14:textId="77777777" w:rsidR="004C1660" w:rsidRPr="00C965DC" w:rsidRDefault="004C1660" w:rsidP="004C1660">
      <w:pPr>
        <w:rPr>
          <w:rFonts w:cstheme="minorHAnsi"/>
          <w:b/>
          <w:bCs/>
          <w:sz w:val="24"/>
          <w:szCs w:val="24"/>
        </w:rPr>
      </w:pPr>
      <w:r w:rsidRPr="00C965DC">
        <w:rPr>
          <w:rFonts w:cstheme="minorHAnsi"/>
          <w:b/>
          <w:bCs/>
          <w:sz w:val="24"/>
          <w:szCs w:val="24"/>
        </w:rPr>
        <w:t>Our Aims:</w:t>
      </w:r>
    </w:p>
    <w:p w14:paraId="5871AE30" w14:textId="77777777" w:rsidR="004C1660" w:rsidRPr="00C965DC" w:rsidRDefault="004C1660" w:rsidP="004C1660">
      <w:pPr>
        <w:spacing w:after="120" w:line="259" w:lineRule="auto"/>
        <w:rPr>
          <w:rFonts w:cstheme="minorHAnsi"/>
          <w:sz w:val="24"/>
          <w:szCs w:val="24"/>
        </w:rPr>
      </w:pPr>
      <w:r w:rsidRPr="00C965DC">
        <w:rPr>
          <w:rFonts w:cstheme="minorHAnsi"/>
          <w:sz w:val="24"/>
          <w:szCs w:val="24"/>
        </w:rPr>
        <w:t>To</w:t>
      </w:r>
      <w:r w:rsidRPr="00C965DC">
        <w:rPr>
          <w:rFonts w:cstheme="minorHAnsi"/>
          <w:b/>
          <w:sz w:val="24"/>
          <w:szCs w:val="24"/>
        </w:rPr>
        <w:t xml:space="preserve"> </w:t>
      </w:r>
      <w:r w:rsidRPr="00C965DC">
        <w:rPr>
          <w:rFonts w:cstheme="minorHAnsi"/>
          <w:sz w:val="24"/>
          <w:szCs w:val="24"/>
        </w:rPr>
        <w:t>actively develop our children’s skills and knowledge, developing their understanding of what successful learning looks like and how to develop this as a skill to enable them to become successful, lifelong learners.</w:t>
      </w:r>
    </w:p>
    <w:p w14:paraId="1C344699" w14:textId="77777777" w:rsidR="004C1660" w:rsidRPr="00C965DC" w:rsidRDefault="004C1660" w:rsidP="004C1660">
      <w:pPr>
        <w:spacing w:after="160" w:line="259" w:lineRule="auto"/>
        <w:rPr>
          <w:rFonts w:cstheme="minorHAnsi"/>
          <w:sz w:val="24"/>
          <w:szCs w:val="24"/>
        </w:rPr>
      </w:pPr>
      <w:r w:rsidRPr="00C965DC">
        <w:rPr>
          <w:rFonts w:cstheme="minorHAnsi"/>
          <w:sz w:val="24"/>
          <w:szCs w:val="24"/>
        </w:rPr>
        <w:t>To ensure that all our pupils have responsibility for their own learning; in partnership with their teacher, support staff, parents and carers</w:t>
      </w:r>
    </w:p>
    <w:p w14:paraId="1C852949" w14:textId="77777777" w:rsidR="004C1660" w:rsidRPr="00C965DC" w:rsidRDefault="004C1660" w:rsidP="004C1660">
      <w:pPr>
        <w:spacing w:after="160" w:line="259" w:lineRule="auto"/>
        <w:rPr>
          <w:rFonts w:cstheme="minorHAnsi"/>
          <w:sz w:val="24"/>
          <w:szCs w:val="24"/>
        </w:rPr>
      </w:pPr>
      <w:r w:rsidRPr="00C965DC">
        <w:rPr>
          <w:rFonts w:cstheme="minorHAnsi"/>
          <w:sz w:val="24"/>
          <w:szCs w:val="24"/>
        </w:rPr>
        <w:t>To afford our pupils with as wide a range of experiences as possible in order to develop an awareness of their place in their community and develop as responsible citizens.</w:t>
      </w:r>
    </w:p>
    <w:p w14:paraId="21C925D4" w14:textId="77777777" w:rsidR="004C5217" w:rsidRDefault="004C1660" w:rsidP="004C5217">
      <w:pPr>
        <w:spacing w:after="160" w:line="259" w:lineRule="auto"/>
        <w:rPr>
          <w:rFonts w:cstheme="minorHAnsi"/>
          <w:sz w:val="24"/>
          <w:szCs w:val="24"/>
        </w:rPr>
      </w:pPr>
      <w:r w:rsidRPr="00C965DC">
        <w:rPr>
          <w:rFonts w:cstheme="minorHAnsi"/>
          <w:sz w:val="24"/>
          <w:szCs w:val="24"/>
        </w:rPr>
        <w:t>To develop, in our pupils, the social skills and understanding of their roles and responsibilities within the school and its wider community, in order for them to develop as effective contributors</w:t>
      </w:r>
    </w:p>
    <w:p w14:paraId="3A78345B" w14:textId="77777777" w:rsidR="004C5217" w:rsidRDefault="004C5217" w:rsidP="004C5217">
      <w:pPr>
        <w:spacing w:after="160" w:line="259" w:lineRule="auto"/>
        <w:rPr>
          <w:rFonts w:cstheme="minorHAnsi"/>
          <w:sz w:val="24"/>
          <w:szCs w:val="24"/>
        </w:rPr>
      </w:pPr>
    </w:p>
    <w:p w14:paraId="540C93F6" w14:textId="77777777" w:rsidR="004C5217" w:rsidRDefault="004C5217" w:rsidP="004C5217">
      <w:pPr>
        <w:spacing w:after="160" w:line="259" w:lineRule="auto"/>
        <w:rPr>
          <w:rFonts w:cstheme="minorHAnsi"/>
          <w:sz w:val="24"/>
          <w:szCs w:val="24"/>
        </w:rPr>
      </w:pPr>
    </w:p>
    <w:p w14:paraId="5027CF43" w14:textId="77777777" w:rsidR="004C5217" w:rsidRDefault="004C5217" w:rsidP="004C5217">
      <w:pPr>
        <w:spacing w:after="160" w:line="259" w:lineRule="auto"/>
        <w:rPr>
          <w:rFonts w:cstheme="minorHAnsi"/>
          <w:sz w:val="24"/>
          <w:szCs w:val="24"/>
        </w:rPr>
      </w:pPr>
    </w:p>
    <w:p w14:paraId="7B198F1E" w14:textId="01951A8A" w:rsidR="004C5217" w:rsidRDefault="00742A87" w:rsidP="004C5217">
      <w:pPr>
        <w:spacing w:after="160" w:line="259" w:lineRule="auto"/>
        <w:rPr>
          <w:rFonts w:cstheme="minorHAnsi"/>
          <w:sz w:val="24"/>
          <w:szCs w:val="24"/>
        </w:rPr>
      </w:pPr>
      <w:r w:rsidRPr="00C965DC">
        <w:rPr>
          <w:rFonts w:cstheme="minorHAnsi"/>
          <w:sz w:val="24"/>
          <w:szCs w:val="24"/>
        </w:rPr>
        <w:t xml:space="preserve">3 Year Overview of </w:t>
      </w:r>
      <w:r w:rsidR="007B7696" w:rsidRPr="00C965DC">
        <w:rPr>
          <w:rFonts w:cstheme="minorHAnsi"/>
          <w:sz w:val="24"/>
          <w:szCs w:val="24"/>
        </w:rPr>
        <w:t xml:space="preserve">Establishment </w:t>
      </w:r>
      <w:r w:rsidRPr="00C965DC">
        <w:rPr>
          <w:rFonts w:cstheme="minorHAnsi"/>
          <w:sz w:val="24"/>
          <w:szCs w:val="24"/>
        </w:rPr>
        <w:t>Priorities</w:t>
      </w:r>
    </w:p>
    <w:p w14:paraId="23B8B84F" w14:textId="77777777" w:rsidR="004C5217" w:rsidRDefault="00103AA9" w:rsidP="0076062D">
      <w:pPr>
        <w:pStyle w:val="Title"/>
        <w:rPr>
          <w:rFonts w:asciiTheme="minorHAnsi" w:hAnsiTheme="minorHAnsi" w:cstheme="minorHAnsi"/>
          <w:color w:val="auto"/>
          <w:sz w:val="24"/>
          <w:szCs w:val="24"/>
        </w:rPr>
      </w:pPr>
      <w:r w:rsidRPr="00C965DC">
        <w:rPr>
          <w:rFonts w:cstheme="minorHAnsi"/>
          <w:sz w:val="24"/>
          <w:szCs w:val="24"/>
        </w:rPr>
        <w:t xml:space="preserve">The improvement priorities for our establishment are noted on the following page. They have been expressed in the context of </w:t>
      </w:r>
      <w:r w:rsidR="00E976D4" w:rsidRPr="00C965DC">
        <w:rPr>
          <w:rFonts w:cstheme="minorHAnsi"/>
          <w:sz w:val="24"/>
          <w:szCs w:val="24"/>
        </w:rPr>
        <w:t xml:space="preserve">the </w:t>
      </w:r>
      <w:r w:rsidR="000325F4" w:rsidRPr="00C965DC">
        <w:rPr>
          <w:rFonts w:cstheme="minorHAnsi"/>
          <w:sz w:val="24"/>
          <w:szCs w:val="24"/>
        </w:rPr>
        <w:t>National Improvement Framework</w:t>
      </w:r>
    </w:p>
    <w:p w14:paraId="0304D781" w14:textId="46666251" w:rsidR="00A10F1A" w:rsidRPr="00C965DC" w:rsidRDefault="00A10F1A" w:rsidP="0076062D">
      <w:pPr>
        <w:pStyle w:val="Title"/>
        <w:rPr>
          <w:rFonts w:asciiTheme="minorHAnsi" w:hAnsiTheme="minorHAnsi" w:cstheme="minorHAnsi"/>
          <w:color w:val="auto"/>
          <w:sz w:val="24"/>
          <w:szCs w:val="24"/>
        </w:rPr>
      </w:pPr>
    </w:p>
    <w:tbl>
      <w:tblPr>
        <w:tblStyle w:val="TableGrid"/>
        <w:tblW w:w="14743" w:type="dxa"/>
        <w:tblInd w:w="-431" w:type="dxa"/>
        <w:tblLook w:val="04A0" w:firstRow="1" w:lastRow="0" w:firstColumn="1" w:lastColumn="0" w:noHBand="0" w:noVBand="1"/>
      </w:tblPr>
      <w:tblGrid>
        <w:gridCol w:w="2411"/>
        <w:gridCol w:w="4961"/>
        <w:gridCol w:w="3969"/>
        <w:gridCol w:w="3402"/>
      </w:tblGrid>
      <w:tr w:rsidR="00A2547E" w:rsidRPr="00C965DC" w14:paraId="5863FE78" w14:textId="77777777" w:rsidTr="0016413D">
        <w:tc>
          <w:tcPr>
            <w:tcW w:w="2411" w:type="dxa"/>
            <w:shd w:val="clear" w:color="auto" w:fill="D9D9D9" w:themeFill="background1" w:themeFillShade="D9"/>
          </w:tcPr>
          <w:p w14:paraId="6BCC30D3" w14:textId="77777777" w:rsidR="00A2547E" w:rsidRPr="00C965DC" w:rsidRDefault="00A2547E" w:rsidP="00025863">
            <w:pPr>
              <w:pStyle w:val="Title"/>
              <w:pBdr>
                <w:bottom w:val="none" w:sz="0" w:space="0" w:color="auto"/>
              </w:pBdr>
              <w:rPr>
                <w:rFonts w:asciiTheme="minorHAnsi" w:hAnsiTheme="minorHAnsi" w:cstheme="minorHAnsi"/>
                <w:b/>
                <w:color w:val="auto"/>
                <w:sz w:val="24"/>
                <w:szCs w:val="24"/>
              </w:rPr>
            </w:pPr>
            <w:r w:rsidRPr="00C965DC">
              <w:rPr>
                <w:rFonts w:asciiTheme="minorHAnsi" w:hAnsiTheme="minorHAnsi" w:cstheme="minorHAnsi"/>
                <w:b/>
                <w:color w:val="auto"/>
                <w:sz w:val="24"/>
                <w:szCs w:val="24"/>
              </w:rPr>
              <w:t>National Priorities</w:t>
            </w:r>
          </w:p>
        </w:tc>
        <w:tc>
          <w:tcPr>
            <w:tcW w:w="4961" w:type="dxa"/>
            <w:shd w:val="clear" w:color="auto" w:fill="D9D9D9" w:themeFill="background1" w:themeFillShade="D9"/>
          </w:tcPr>
          <w:p w14:paraId="1379FB01" w14:textId="381346EC" w:rsidR="00A2547E" w:rsidRPr="00C965DC" w:rsidRDefault="00E66ED9" w:rsidP="008656AA">
            <w:pPr>
              <w:rPr>
                <w:rFonts w:cstheme="minorHAnsi"/>
                <w:sz w:val="24"/>
                <w:szCs w:val="24"/>
              </w:rPr>
            </w:pPr>
            <w:r w:rsidRPr="00C965DC">
              <w:rPr>
                <w:rFonts w:cstheme="minorHAnsi"/>
                <w:sz w:val="24"/>
                <w:szCs w:val="24"/>
              </w:rPr>
              <w:t>Session 202</w:t>
            </w:r>
            <w:r w:rsidR="000514DD" w:rsidRPr="00C965DC">
              <w:rPr>
                <w:rFonts w:cstheme="minorHAnsi"/>
                <w:sz w:val="24"/>
                <w:szCs w:val="24"/>
              </w:rPr>
              <w:t>3-2024</w:t>
            </w:r>
          </w:p>
        </w:tc>
        <w:tc>
          <w:tcPr>
            <w:tcW w:w="3969" w:type="dxa"/>
            <w:shd w:val="clear" w:color="auto" w:fill="D9D9D9" w:themeFill="background1" w:themeFillShade="D9"/>
          </w:tcPr>
          <w:p w14:paraId="499F1294" w14:textId="138383B6" w:rsidR="00A2547E" w:rsidRPr="00C965DC" w:rsidRDefault="00E66ED9" w:rsidP="00025863">
            <w:pPr>
              <w:rPr>
                <w:rFonts w:cstheme="minorHAnsi"/>
                <w:sz w:val="24"/>
                <w:szCs w:val="24"/>
              </w:rPr>
            </w:pPr>
            <w:r w:rsidRPr="00C965DC">
              <w:rPr>
                <w:rFonts w:cstheme="minorHAnsi"/>
                <w:sz w:val="24"/>
                <w:szCs w:val="24"/>
              </w:rPr>
              <w:t>S</w:t>
            </w:r>
            <w:r w:rsidR="000514DD" w:rsidRPr="00C965DC">
              <w:rPr>
                <w:rFonts w:cstheme="minorHAnsi"/>
                <w:sz w:val="24"/>
                <w:szCs w:val="24"/>
              </w:rPr>
              <w:t>ession 2024-2025</w:t>
            </w:r>
          </w:p>
        </w:tc>
        <w:tc>
          <w:tcPr>
            <w:tcW w:w="3402" w:type="dxa"/>
            <w:shd w:val="clear" w:color="auto" w:fill="D9D9D9" w:themeFill="background1" w:themeFillShade="D9"/>
          </w:tcPr>
          <w:p w14:paraId="7698A0F6" w14:textId="7A096248" w:rsidR="00A2547E" w:rsidRPr="00C965DC" w:rsidRDefault="000514DD">
            <w:pPr>
              <w:rPr>
                <w:rFonts w:cstheme="minorHAnsi"/>
                <w:sz w:val="24"/>
                <w:szCs w:val="24"/>
              </w:rPr>
            </w:pPr>
            <w:r w:rsidRPr="00C965DC">
              <w:rPr>
                <w:rFonts w:cstheme="minorHAnsi"/>
                <w:sz w:val="24"/>
                <w:szCs w:val="24"/>
              </w:rPr>
              <w:t>Session 2025-2026</w:t>
            </w:r>
          </w:p>
        </w:tc>
      </w:tr>
      <w:tr w:rsidR="004C081B" w:rsidRPr="00C965DC" w14:paraId="20E4FFEA" w14:textId="77777777" w:rsidTr="0016413D">
        <w:tc>
          <w:tcPr>
            <w:tcW w:w="2411" w:type="dxa"/>
          </w:tcPr>
          <w:p w14:paraId="7195C5AE" w14:textId="329E0CB8" w:rsidR="004C081B" w:rsidRPr="00C965DC" w:rsidRDefault="004C081B" w:rsidP="007B7696">
            <w:pPr>
              <w:pStyle w:val="Default"/>
              <w:rPr>
                <w:rFonts w:asciiTheme="minorHAnsi" w:hAnsiTheme="minorHAnsi" w:cstheme="minorHAnsi"/>
              </w:rPr>
            </w:pPr>
            <w:r w:rsidRPr="00C965DC">
              <w:rPr>
                <w:rFonts w:asciiTheme="minorHAnsi" w:hAnsiTheme="minorHAnsi" w:cstheme="minorHAnsi"/>
              </w:rPr>
              <w:t>Development of Curriculum Rationale with all stakeholders</w:t>
            </w:r>
          </w:p>
        </w:tc>
        <w:tc>
          <w:tcPr>
            <w:tcW w:w="4961" w:type="dxa"/>
          </w:tcPr>
          <w:p w14:paraId="19CD943B" w14:textId="60ADFFDF" w:rsidR="004C081B" w:rsidRPr="00C965DC" w:rsidRDefault="004C081B" w:rsidP="00926999">
            <w:pPr>
              <w:rPr>
                <w:rFonts w:cstheme="minorHAnsi"/>
                <w:sz w:val="24"/>
                <w:szCs w:val="24"/>
              </w:rPr>
            </w:pPr>
            <w:r w:rsidRPr="00C965DC">
              <w:rPr>
                <w:rFonts w:cstheme="minorHAnsi"/>
                <w:sz w:val="24"/>
                <w:szCs w:val="24"/>
              </w:rPr>
              <w:t>Undertake consultation and refinement of the elements critical to and contributing to curriculum rationale</w:t>
            </w:r>
          </w:p>
        </w:tc>
        <w:tc>
          <w:tcPr>
            <w:tcW w:w="3969" w:type="dxa"/>
          </w:tcPr>
          <w:p w14:paraId="14CE78F0" w14:textId="77777777" w:rsidR="004C081B" w:rsidRPr="005B47B6" w:rsidRDefault="004C081B" w:rsidP="00025863">
            <w:pPr>
              <w:pStyle w:val="Title"/>
              <w:pBdr>
                <w:bottom w:val="none" w:sz="0" w:space="0" w:color="auto"/>
              </w:pBdr>
              <w:rPr>
                <w:rFonts w:asciiTheme="minorHAnsi" w:hAnsiTheme="minorHAnsi" w:cstheme="minorHAnsi"/>
                <w:color w:val="auto"/>
                <w:sz w:val="24"/>
                <w:szCs w:val="24"/>
              </w:rPr>
            </w:pPr>
            <w:r w:rsidRPr="005B47B6">
              <w:rPr>
                <w:rFonts w:asciiTheme="minorHAnsi" w:hAnsiTheme="minorHAnsi" w:cstheme="minorHAnsi"/>
                <w:color w:val="auto"/>
                <w:sz w:val="24"/>
                <w:szCs w:val="24"/>
              </w:rPr>
              <w:t>Audit of the relationship of current practice in each curricular area to agreed rationale</w:t>
            </w:r>
          </w:p>
          <w:p w14:paraId="7EBC642F" w14:textId="723BC654" w:rsidR="005B47B6" w:rsidRPr="005B47B6" w:rsidRDefault="005B47B6" w:rsidP="005B47B6">
            <w:pPr>
              <w:rPr>
                <w:sz w:val="24"/>
                <w:szCs w:val="24"/>
              </w:rPr>
            </w:pPr>
            <w:r w:rsidRPr="005B47B6">
              <w:rPr>
                <w:sz w:val="24"/>
                <w:szCs w:val="24"/>
              </w:rPr>
              <w:t>Full introduction of Anti-Racist Literacy materials and professional learning for all staff</w:t>
            </w:r>
          </w:p>
        </w:tc>
        <w:tc>
          <w:tcPr>
            <w:tcW w:w="3402" w:type="dxa"/>
          </w:tcPr>
          <w:p w14:paraId="7B8A8F5B" w14:textId="34DDE4CB" w:rsidR="004C081B" w:rsidRPr="005B47B6" w:rsidRDefault="004C081B" w:rsidP="00025863">
            <w:pPr>
              <w:pStyle w:val="Title"/>
              <w:pBdr>
                <w:bottom w:val="none" w:sz="0" w:space="0" w:color="auto"/>
              </w:pBdr>
              <w:rPr>
                <w:rFonts w:asciiTheme="minorHAnsi" w:hAnsiTheme="minorHAnsi" w:cstheme="minorHAnsi"/>
                <w:color w:val="auto"/>
                <w:sz w:val="24"/>
                <w:szCs w:val="24"/>
              </w:rPr>
            </w:pPr>
            <w:r w:rsidRPr="005B47B6">
              <w:rPr>
                <w:rFonts w:asciiTheme="minorHAnsi" w:hAnsiTheme="minorHAnsi" w:cstheme="minorHAnsi"/>
                <w:color w:val="auto"/>
                <w:sz w:val="24"/>
                <w:szCs w:val="24"/>
              </w:rPr>
              <w:t>Review progress</w:t>
            </w:r>
            <w:r w:rsidR="0016413D">
              <w:rPr>
                <w:rFonts w:asciiTheme="minorHAnsi" w:hAnsiTheme="minorHAnsi" w:cstheme="minorHAnsi"/>
                <w:color w:val="auto"/>
                <w:sz w:val="24"/>
                <w:szCs w:val="24"/>
              </w:rPr>
              <w:t xml:space="preserve"> and consider adaptations</w:t>
            </w:r>
            <w:r w:rsidRPr="005B47B6">
              <w:rPr>
                <w:rFonts w:asciiTheme="minorHAnsi" w:hAnsiTheme="minorHAnsi" w:cstheme="minorHAnsi"/>
                <w:color w:val="auto"/>
                <w:sz w:val="24"/>
                <w:szCs w:val="24"/>
              </w:rPr>
              <w:t xml:space="preserve"> in content, skills and pedagogy</w:t>
            </w:r>
          </w:p>
          <w:p w14:paraId="63F19E7B" w14:textId="77777777" w:rsidR="005B47B6" w:rsidRPr="005B47B6" w:rsidRDefault="005B47B6" w:rsidP="005B47B6">
            <w:pPr>
              <w:rPr>
                <w:sz w:val="24"/>
                <w:szCs w:val="24"/>
              </w:rPr>
            </w:pPr>
          </w:p>
          <w:p w14:paraId="1C5C6D97" w14:textId="68817262" w:rsidR="005B47B6" w:rsidRPr="005B47B6" w:rsidRDefault="005B47B6" w:rsidP="005B47B6">
            <w:pPr>
              <w:rPr>
                <w:sz w:val="24"/>
                <w:szCs w:val="24"/>
              </w:rPr>
            </w:pPr>
            <w:r w:rsidRPr="005B47B6">
              <w:rPr>
                <w:sz w:val="24"/>
                <w:szCs w:val="24"/>
              </w:rPr>
              <w:t>Review progress and adapt in Anti-Racist Literacy Education</w:t>
            </w:r>
          </w:p>
        </w:tc>
      </w:tr>
      <w:tr w:rsidR="00A2547E" w:rsidRPr="00C965DC" w14:paraId="2DD6B044" w14:textId="77777777" w:rsidTr="0016413D">
        <w:tc>
          <w:tcPr>
            <w:tcW w:w="2411" w:type="dxa"/>
          </w:tcPr>
          <w:sdt>
            <w:sdtPr>
              <w:rPr>
                <w:rFonts w:asciiTheme="minorHAnsi" w:hAnsiTheme="minorHAnsi" w:cstheme="minorHAnsi"/>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A2547E" w:rsidRPr="00C965DC" w:rsidRDefault="005B47B6" w:rsidP="007B7696">
                <w:pPr>
                  <w:pStyle w:val="Default"/>
                  <w:rPr>
                    <w:rFonts w:asciiTheme="minorHAnsi" w:hAnsiTheme="minorHAnsi" w:cstheme="minorHAnsi"/>
                  </w:rPr>
                </w:pPr>
                <w:r>
                  <w:rPr>
                    <w:rFonts w:asciiTheme="minorHAnsi" w:hAnsiTheme="minorHAnsi" w:cstheme="minorHAnsi"/>
                  </w:rPr>
                  <w:t>Improvements in attainment, particularly  in literacy and numeracy</w:t>
                </w:r>
              </w:p>
            </w:sdtContent>
          </w:sdt>
          <w:p w14:paraId="43C94511" w14:textId="77777777" w:rsidR="00A2547E" w:rsidRPr="00C965DC" w:rsidRDefault="00A2547E" w:rsidP="00025863">
            <w:pPr>
              <w:pStyle w:val="Title"/>
              <w:pBdr>
                <w:bottom w:val="none" w:sz="0" w:space="0" w:color="auto"/>
              </w:pBdr>
              <w:rPr>
                <w:rFonts w:asciiTheme="minorHAnsi" w:hAnsiTheme="minorHAnsi" w:cstheme="minorHAnsi"/>
                <w:color w:val="auto"/>
                <w:sz w:val="24"/>
                <w:szCs w:val="24"/>
              </w:rPr>
            </w:pPr>
          </w:p>
        </w:tc>
        <w:tc>
          <w:tcPr>
            <w:tcW w:w="4961" w:type="dxa"/>
          </w:tcPr>
          <w:p w14:paraId="02E4078D" w14:textId="77777777" w:rsidR="00926999" w:rsidRPr="00C965DC" w:rsidRDefault="00D51122" w:rsidP="00926999">
            <w:pPr>
              <w:rPr>
                <w:rFonts w:cstheme="minorHAnsi"/>
                <w:sz w:val="24"/>
                <w:szCs w:val="24"/>
              </w:rPr>
            </w:pPr>
            <w:r w:rsidRPr="00C965DC">
              <w:rPr>
                <w:rFonts w:cstheme="minorHAnsi"/>
                <w:sz w:val="24"/>
                <w:szCs w:val="24"/>
              </w:rPr>
              <w:t>Undertake curriculum review in light of recent Authority review</w:t>
            </w:r>
          </w:p>
          <w:p w14:paraId="2561E9FC" w14:textId="25D2E1D4" w:rsidR="00857509" w:rsidRPr="00C965DC" w:rsidRDefault="00E86674" w:rsidP="00F216DE">
            <w:pPr>
              <w:rPr>
                <w:rFonts w:cstheme="minorHAnsi"/>
                <w:sz w:val="24"/>
                <w:szCs w:val="24"/>
              </w:rPr>
            </w:pPr>
            <w:r w:rsidRPr="00C965DC">
              <w:rPr>
                <w:rFonts w:cstheme="minorHAnsi"/>
                <w:sz w:val="24"/>
                <w:szCs w:val="24"/>
              </w:rPr>
              <w:t xml:space="preserve">Begin implementation of </w:t>
            </w:r>
            <w:r w:rsidR="00857509" w:rsidRPr="00C965DC">
              <w:rPr>
                <w:rFonts w:cstheme="minorHAnsi"/>
                <w:sz w:val="24"/>
                <w:szCs w:val="24"/>
              </w:rPr>
              <w:t xml:space="preserve"> with </w:t>
            </w:r>
            <w:r w:rsidR="00F216DE" w:rsidRPr="00C965DC">
              <w:rPr>
                <w:rFonts w:cstheme="minorHAnsi"/>
                <w:sz w:val="24"/>
                <w:szCs w:val="24"/>
              </w:rPr>
              <w:t xml:space="preserve">Inverclyde Literacy Strategy </w:t>
            </w:r>
          </w:p>
          <w:p w14:paraId="460B4414" w14:textId="0DB1DAEC" w:rsidR="0073021B" w:rsidRPr="00C965DC" w:rsidRDefault="00E86674" w:rsidP="00F216DE">
            <w:pPr>
              <w:rPr>
                <w:rFonts w:cstheme="minorHAnsi"/>
                <w:sz w:val="24"/>
                <w:szCs w:val="24"/>
              </w:rPr>
            </w:pPr>
            <w:r w:rsidRPr="00C965DC">
              <w:rPr>
                <w:rFonts w:cstheme="minorHAnsi"/>
                <w:sz w:val="24"/>
                <w:szCs w:val="24"/>
              </w:rPr>
              <w:t>In addition, increased f</w:t>
            </w:r>
            <w:r w:rsidR="0073021B" w:rsidRPr="00C965DC">
              <w:rPr>
                <w:rFonts w:cstheme="minorHAnsi"/>
                <w:sz w:val="24"/>
                <w:szCs w:val="24"/>
              </w:rPr>
              <w:t xml:space="preserve">ocus on </w:t>
            </w:r>
          </w:p>
          <w:p w14:paraId="2A0F87CC" w14:textId="54AFB483" w:rsidR="0073021B" w:rsidRPr="00C965DC" w:rsidRDefault="0073021B" w:rsidP="0073021B">
            <w:pPr>
              <w:pStyle w:val="ListParagraph"/>
              <w:numPr>
                <w:ilvl w:val="0"/>
                <w:numId w:val="9"/>
              </w:numPr>
              <w:rPr>
                <w:rFonts w:cstheme="minorHAnsi"/>
                <w:sz w:val="24"/>
                <w:szCs w:val="24"/>
              </w:rPr>
            </w:pPr>
            <w:r w:rsidRPr="00C965DC">
              <w:rPr>
                <w:rFonts w:cstheme="minorHAnsi"/>
                <w:sz w:val="24"/>
                <w:szCs w:val="24"/>
              </w:rPr>
              <w:t>outdoor learning</w:t>
            </w:r>
            <w:r w:rsidR="004C081B" w:rsidRPr="00C965DC">
              <w:rPr>
                <w:rFonts w:cstheme="minorHAnsi"/>
                <w:sz w:val="24"/>
                <w:szCs w:val="24"/>
              </w:rPr>
              <w:t xml:space="preserve"> / integrated learning</w:t>
            </w:r>
          </w:p>
          <w:p w14:paraId="34B843D5" w14:textId="6D7E0810" w:rsidR="0073021B" w:rsidRPr="00C965DC" w:rsidRDefault="0073021B" w:rsidP="0073021B">
            <w:pPr>
              <w:pStyle w:val="ListParagraph"/>
              <w:numPr>
                <w:ilvl w:val="0"/>
                <w:numId w:val="9"/>
              </w:numPr>
              <w:rPr>
                <w:rFonts w:cstheme="minorHAnsi"/>
                <w:sz w:val="24"/>
                <w:szCs w:val="24"/>
              </w:rPr>
            </w:pPr>
            <w:r w:rsidRPr="00C965DC">
              <w:rPr>
                <w:rFonts w:cstheme="minorHAnsi"/>
                <w:sz w:val="24"/>
                <w:szCs w:val="24"/>
              </w:rPr>
              <w:t>contextualised learning and transferable knowledge and skills</w:t>
            </w:r>
          </w:p>
          <w:p w14:paraId="784771EE" w14:textId="77777777" w:rsidR="0073021B" w:rsidRPr="00C965DC" w:rsidRDefault="0073021B" w:rsidP="00F216DE">
            <w:pPr>
              <w:rPr>
                <w:rFonts w:cstheme="minorHAnsi"/>
                <w:sz w:val="24"/>
                <w:szCs w:val="24"/>
              </w:rPr>
            </w:pPr>
          </w:p>
          <w:p w14:paraId="1B6B6BC7" w14:textId="52EC53D4" w:rsidR="0073021B" w:rsidRPr="00C965DC" w:rsidRDefault="0073021B" w:rsidP="00F216DE">
            <w:pPr>
              <w:rPr>
                <w:rFonts w:cstheme="minorHAnsi"/>
                <w:sz w:val="24"/>
                <w:szCs w:val="24"/>
              </w:rPr>
            </w:pPr>
            <w:r w:rsidRPr="00C965DC">
              <w:rPr>
                <w:rFonts w:cstheme="minorHAnsi"/>
                <w:sz w:val="24"/>
                <w:szCs w:val="24"/>
              </w:rPr>
              <w:t>Improve staff understanding of, clarify role within to enable a clear focus on target setting to meet 2026 IA stretch aims</w:t>
            </w:r>
          </w:p>
        </w:tc>
        <w:tc>
          <w:tcPr>
            <w:tcW w:w="3969" w:type="dxa"/>
          </w:tcPr>
          <w:p w14:paraId="03127987" w14:textId="6D10B7EB" w:rsidR="00A2547E" w:rsidRPr="00C965DC" w:rsidRDefault="0073021B"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Dev</w:t>
            </w:r>
            <w:r w:rsidR="004C081B" w:rsidRPr="00C965DC">
              <w:rPr>
                <w:rFonts w:asciiTheme="minorHAnsi" w:hAnsiTheme="minorHAnsi" w:cstheme="minorHAnsi"/>
                <w:color w:val="auto"/>
                <w:sz w:val="24"/>
                <w:szCs w:val="24"/>
              </w:rPr>
              <w:t>elopment of Outdoor / Integrated Learning, Science, technology</w:t>
            </w:r>
            <w:r w:rsidRPr="00C965DC">
              <w:rPr>
                <w:rFonts w:asciiTheme="minorHAnsi" w:hAnsiTheme="minorHAnsi" w:cstheme="minorHAnsi"/>
                <w:color w:val="auto"/>
                <w:sz w:val="24"/>
                <w:szCs w:val="24"/>
              </w:rPr>
              <w:t xml:space="preserve">, local history aspects of curriculum </w:t>
            </w:r>
          </w:p>
        </w:tc>
        <w:tc>
          <w:tcPr>
            <w:tcW w:w="3402" w:type="dxa"/>
          </w:tcPr>
          <w:p w14:paraId="2BD6964B" w14:textId="1733B707" w:rsidR="00A2547E" w:rsidRPr="00C965DC" w:rsidRDefault="004C081B"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EMBED AND REFINE,</w:t>
            </w:r>
          </w:p>
          <w:p w14:paraId="76CCE769" w14:textId="37A7E455" w:rsidR="004C081B" w:rsidRPr="00C965DC" w:rsidRDefault="004C081B" w:rsidP="004C081B">
            <w:pPr>
              <w:rPr>
                <w:rFonts w:cstheme="minorHAnsi"/>
                <w:sz w:val="24"/>
                <w:szCs w:val="24"/>
              </w:rPr>
            </w:pPr>
            <w:r w:rsidRPr="00C965DC">
              <w:rPr>
                <w:rFonts w:cstheme="minorHAnsi"/>
                <w:sz w:val="24"/>
                <w:szCs w:val="24"/>
              </w:rPr>
              <w:t>PRIORITY CURRICULUM AREAS FOR AUDIT</w:t>
            </w:r>
          </w:p>
        </w:tc>
      </w:tr>
      <w:tr w:rsidR="00A2547E" w:rsidRPr="00C965DC" w14:paraId="3CAC8180" w14:textId="77777777" w:rsidTr="0016413D">
        <w:tc>
          <w:tcPr>
            <w:tcW w:w="2411" w:type="dxa"/>
          </w:tcPr>
          <w:sdt>
            <w:sdtPr>
              <w:rPr>
                <w:rFonts w:asciiTheme="minorHAnsi" w:hAnsiTheme="minorHAnsi" w:cstheme="minorHAnsi"/>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034FAB2" w14:textId="77777777" w:rsidR="00A2547E" w:rsidRPr="00C965DC" w:rsidRDefault="005B47B6" w:rsidP="007B7696">
                <w:pPr>
                  <w:pStyle w:val="Default"/>
                  <w:rPr>
                    <w:rFonts w:asciiTheme="minorHAnsi" w:hAnsiTheme="minorHAnsi" w:cstheme="minorHAnsi"/>
                  </w:rPr>
                </w:pPr>
                <w:r>
                  <w:rPr>
                    <w:rFonts w:asciiTheme="minorHAnsi" w:hAnsiTheme="minorHAnsi" w:cstheme="minorHAnsi"/>
                  </w:rPr>
                  <w:t xml:space="preserve">Closing the attainment gap between the most and least </w:t>
                </w:r>
                <w:r>
                  <w:rPr>
                    <w:rFonts w:asciiTheme="minorHAnsi" w:hAnsiTheme="minorHAnsi" w:cstheme="minorHAnsi"/>
                  </w:rPr>
                  <w:lastRenderedPageBreak/>
                  <w:t>disadvantaged children</w:t>
                </w:r>
              </w:p>
            </w:sdtContent>
          </w:sdt>
          <w:p w14:paraId="2B8237E9" w14:textId="77777777" w:rsidR="00A2547E" w:rsidRPr="00C965DC" w:rsidRDefault="00A2547E" w:rsidP="00025863">
            <w:pPr>
              <w:pStyle w:val="Title"/>
              <w:pBdr>
                <w:bottom w:val="none" w:sz="0" w:space="0" w:color="auto"/>
              </w:pBdr>
              <w:rPr>
                <w:rFonts w:asciiTheme="minorHAnsi" w:hAnsiTheme="minorHAnsi" w:cstheme="minorHAnsi"/>
                <w:color w:val="auto"/>
                <w:sz w:val="24"/>
                <w:szCs w:val="24"/>
              </w:rPr>
            </w:pPr>
          </w:p>
        </w:tc>
        <w:tc>
          <w:tcPr>
            <w:tcW w:w="4961" w:type="dxa"/>
          </w:tcPr>
          <w:p w14:paraId="466E7532" w14:textId="4D355243" w:rsidR="00D51122" w:rsidRPr="00C965DC" w:rsidRDefault="00F216DE" w:rsidP="00D51122">
            <w:pPr>
              <w:rPr>
                <w:rFonts w:cstheme="minorHAnsi"/>
                <w:sz w:val="24"/>
                <w:szCs w:val="24"/>
              </w:rPr>
            </w:pPr>
            <w:r w:rsidRPr="00C965DC">
              <w:rPr>
                <w:rFonts w:cstheme="minorHAnsi"/>
                <w:sz w:val="24"/>
                <w:szCs w:val="24"/>
              </w:rPr>
              <w:lastRenderedPageBreak/>
              <w:t xml:space="preserve">Based on assessment data implement time-limited interventions in Literacy, Numeracy and Health and Wellbeing </w:t>
            </w:r>
            <w:r w:rsidR="00D51122" w:rsidRPr="00C965DC">
              <w:rPr>
                <w:rFonts w:cstheme="minorHAnsi"/>
                <w:sz w:val="24"/>
                <w:szCs w:val="24"/>
              </w:rPr>
              <w:t>targeted interventions</w:t>
            </w:r>
            <w:r w:rsidR="0073021B" w:rsidRPr="00C965DC">
              <w:rPr>
                <w:rFonts w:cstheme="minorHAnsi"/>
                <w:sz w:val="24"/>
                <w:szCs w:val="24"/>
              </w:rPr>
              <w:t xml:space="preserve"> across all stages, as appropriate. </w:t>
            </w:r>
          </w:p>
          <w:p w14:paraId="3DA7B6CB" w14:textId="77777777" w:rsidR="00A2547E" w:rsidRPr="00C965DC" w:rsidRDefault="00A2547E" w:rsidP="00025863">
            <w:pPr>
              <w:pStyle w:val="Title"/>
              <w:pBdr>
                <w:bottom w:val="none" w:sz="0" w:space="0" w:color="auto"/>
              </w:pBdr>
              <w:rPr>
                <w:rFonts w:asciiTheme="minorHAnsi" w:hAnsiTheme="minorHAnsi" w:cstheme="minorHAnsi"/>
                <w:color w:val="auto"/>
                <w:sz w:val="24"/>
                <w:szCs w:val="24"/>
              </w:rPr>
            </w:pPr>
          </w:p>
        </w:tc>
        <w:tc>
          <w:tcPr>
            <w:tcW w:w="3969" w:type="dxa"/>
          </w:tcPr>
          <w:p w14:paraId="661C58B8" w14:textId="7B5066AB" w:rsidR="00A2547E" w:rsidRPr="00C965DC" w:rsidRDefault="0073021B"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Ensure effective deployment and targeting of PEF staff focusing on target ‘cusp’ children</w:t>
            </w:r>
          </w:p>
        </w:tc>
        <w:tc>
          <w:tcPr>
            <w:tcW w:w="3402" w:type="dxa"/>
          </w:tcPr>
          <w:p w14:paraId="688475EA" w14:textId="7868C8A1" w:rsidR="00A2547E" w:rsidRPr="00C965DC" w:rsidRDefault="0076062D"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Attain Stretch Aim outcomes as agreed</w:t>
            </w:r>
          </w:p>
        </w:tc>
      </w:tr>
      <w:tr w:rsidR="00A2547E" w:rsidRPr="00C965DC" w14:paraId="04BA4DF9" w14:textId="77777777" w:rsidTr="0016413D">
        <w:trPr>
          <w:trHeight w:val="1119"/>
        </w:trPr>
        <w:tc>
          <w:tcPr>
            <w:tcW w:w="2411" w:type="dxa"/>
          </w:tcPr>
          <w:sdt>
            <w:sdtPr>
              <w:rPr>
                <w:rFonts w:asciiTheme="minorHAnsi" w:hAnsiTheme="minorHAnsi" w:cstheme="minorHAnsi"/>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A2547E" w:rsidRPr="00C965DC" w:rsidRDefault="005B47B6" w:rsidP="000514DD">
                <w:pPr>
                  <w:pStyle w:val="Default"/>
                  <w:rPr>
                    <w:rFonts w:asciiTheme="minorHAnsi" w:hAnsiTheme="minorHAnsi" w:cstheme="minorHAnsi"/>
                  </w:rPr>
                </w:pPr>
                <w:r>
                  <w:rPr>
                    <w:rFonts w:asciiTheme="minorHAnsi" w:hAnsiTheme="minorHAnsi" w:cstheme="minorHAnsi"/>
                  </w:rPr>
                  <w:t>Improvement in children and young people's health and wellbeing</w:t>
                </w:r>
              </w:p>
            </w:sdtContent>
          </w:sdt>
        </w:tc>
        <w:tc>
          <w:tcPr>
            <w:tcW w:w="4961" w:type="dxa"/>
          </w:tcPr>
          <w:p w14:paraId="4A3AA387" w14:textId="77777777" w:rsidR="00926999" w:rsidRPr="00C965DC" w:rsidRDefault="00D51122" w:rsidP="00926999">
            <w:pPr>
              <w:rPr>
                <w:rFonts w:cstheme="minorHAnsi"/>
                <w:sz w:val="24"/>
                <w:szCs w:val="24"/>
              </w:rPr>
            </w:pPr>
            <w:r w:rsidRPr="00C965DC">
              <w:rPr>
                <w:rFonts w:cstheme="minorHAnsi"/>
                <w:sz w:val="24"/>
                <w:szCs w:val="24"/>
              </w:rPr>
              <w:t>Continue to offer sector leading whole school nurture and targeted interventions</w:t>
            </w:r>
          </w:p>
          <w:p w14:paraId="10A57698" w14:textId="77777777" w:rsidR="0073021B" w:rsidRPr="00C965DC" w:rsidRDefault="0073021B" w:rsidP="00926999">
            <w:pPr>
              <w:rPr>
                <w:rFonts w:cstheme="minorHAnsi"/>
                <w:sz w:val="24"/>
                <w:szCs w:val="24"/>
              </w:rPr>
            </w:pPr>
          </w:p>
          <w:p w14:paraId="02CE6971" w14:textId="4620BD7D" w:rsidR="0073021B" w:rsidRPr="00C965DC" w:rsidRDefault="0073021B" w:rsidP="00926999">
            <w:pPr>
              <w:rPr>
                <w:rFonts w:cstheme="minorHAnsi"/>
                <w:sz w:val="24"/>
                <w:szCs w:val="24"/>
              </w:rPr>
            </w:pPr>
            <w:r w:rsidRPr="00C965DC">
              <w:rPr>
                <w:rFonts w:cstheme="minorHAnsi"/>
                <w:sz w:val="24"/>
                <w:szCs w:val="24"/>
              </w:rPr>
              <w:t>Attain Attachment and Trauma Informed School Award status (ATISA)</w:t>
            </w:r>
          </w:p>
        </w:tc>
        <w:tc>
          <w:tcPr>
            <w:tcW w:w="3969" w:type="dxa"/>
          </w:tcPr>
          <w:p w14:paraId="43AFCB93" w14:textId="071F4C32" w:rsidR="00A2547E" w:rsidRPr="00C965DC" w:rsidRDefault="00BB1DEE" w:rsidP="00BB1DEE">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 xml:space="preserve">Maintain </w:t>
            </w:r>
            <w:r w:rsidRPr="00C965DC">
              <w:rPr>
                <w:rFonts w:asciiTheme="minorHAnsi" w:hAnsiTheme="minorHAnsi" w:cstheme="minorHAnsi"/>
                <w:sz w:val="24"/>
                <w:szCs w:val="24"/>
              </w:rPr>
              <w:t>ATISA status</w:t>
            </w:r>
          </w:p>
        </w:tc>
        <w:tc>
          <w:tcPr>
            <w:tcW w:w="3402" w:type="dxa"/>
          </w:tcPr>
          <w:p w14:paraId="4A2190BC" w14:textId="7F62C2D4" w:rsidR="00A2547E" w:rsidRPr="00C965DC" w:rsidRDefault="00BB1DEE"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 xml:space="preserve">Maintain </w:t>
            </w:r>
            <w:r w:rsidRPr="00C965DC">
              <w:rPr>
                <w:rFonts w:asciiTheme="minorHAnsi" w:hAnsiTheme="minorHAnsi" w:cstheme="minorHAnsi"/>
                <w:sz w:val="24"/>
                <w:szCs w:val="24"/>
              </w:rPr>
              <w:t>ATISA status</w:t>
            </w:r>
          </w:p>
        </w:tc>
      </w:tr>
      <w:tr w:rsidR="00A2547E" w:rsidRPr="00C965DC" w14:paraId="445B10D4" w14:textId="77777777" w:rsidTr="0016413D">
        <w:tc>
          <w:tcPr>
            <w:tcW w:w="2411" w:type="dxa"/>
          </w:tcPr>
          <w:sdt>
            <w:sdtPr>
              <w:rPr>
                <w:rFonts w:asciiTheme="minorHAnsi" w:hAnsiTheme="minorHAnsi" w:cstheme="minorHAnsi"/>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A2547E" w:rsidRPr="00C965DC" w:rsidRDefault="005B47B6" w:rsidP="007B7696">
                <w:pPr>
                  <w:pStyle w:val="Default"/>
                  <w:rPr>
                    <w:rFonts w:asciiTheme="minorHAnsi" w:hAnsiTheme="minorHAnsi" w:cstheme="minorHAnsi"/>
                  </w:rPr>
                </w:pPr>
                <w:r>
                  <w:rPr>
                    <w:rFonts w:asciiTheme="minorHAnsi" w:hAnsiTheme="minorHAnsi" w:cstheme="minorHAnsi"/>
                  </w:rPr>
                  <w:t>Improvement in employability skills and sustained positive school leaver destinations for all young people</w:t>
                </w:r>
              </w:p>
            </w:sdtContent>
          </w:sdt>
          <w:p w14:paraId="1CDBEF46" w14:textId="77777777" w:rsidR="00A2547E" w:rsidRPr="00C965DC" w:rsidRDefault="00A2547E" w:rsidP="00025863">
            <w:pPr>
              <w:pStyle w:val="Title"/>
              <w:pBdr>
                <w:bottom w:val="none" w:sz="0" w:space="0" w:color="auto"/>
              </w:pBdr>
              <w:rPr>
                <w:rFonts w:asciiTheme="minorHAnsi" w:hAnsiTheme="minorHAnsi" w:cstheme="minorHAnsi"/>
                <w:color w:val="auto"/>
                <w:sz w:val="24"/>
                <w:szCs w:val="24"/>
              </w:rPr>
            </w:pPr>
          </w:p>
        </w:tc>
        <w:tc>
          <w:tcPr>
            <w:tcW w:w="4961" w:type="dxa"/>
          </w:tcPr>
          <w:p w14:paraId="25D7C57B" w14:textId="72560CD4" w:rsidR="00D51122" w:rsidRPr="00C965DC" w:rsidRDefault="00D51122" w:rsidP="00D51122">
            <w:pPr>
              <w:rPr>
                <w:rFonts w:cstheme="minorHAnsi"/>
                <w:sz w:val="24"/>
                <w:szCs w:val="24"/>
              </w:rPr>
            </w:pPr>
            <w:r w:rsidRPr="00C965DC">
              <w:rPr>
                <w:rFonts w:cstheme="minorHAnsi"/>
                <w:sz w:val="24"/>
                <w:szCs w:val="24"/>
              </w:rPr>
              <w:t>Continue to work as a cluster on D</w:t>
            </w:r>
            <w:r w:rsidR="004C5217">
              <w:rPr>
                <w:rFonts w:cstheme="minorHAnsi"/>
                <w:sz w:val="24"/>
                <w:szCs w:val="24"/>
              </w:rPr>
              <w:t xml:space="preserve">eveloping the Young Workforce </w:t>
            </w:r>
          </w:p>
          <w:p w14:paraId="12E156B7" w14:textId="77777777" w:rsidR="004C081B" w:rsidRPr="00C965DC" w:rsidRDefault="004C081B" w:rsidP="00D51122">
            <w:pPr>
              <w:rPr>
                <w:rFonts w:cstheme="minorHAnsi"/>
                <w:sz w:val="24"/>
                <w:szCs w:val="24"/>
              </w:rPr>
            </w:pPr>
          </w:p>
          <w:p w14:paraId="3C771C2F" w14:textId="0D438475" w:rsidR="004C081B" w:rsidRPr="00C965DC" w:rsidRDefault="004C081B" w:rsidP="00D51122">
            <w:pPr>
              <w:rPr>
                <w:rFonts w:cstheme="minorHAnsi"/>
                <w:sz w:val="24"/>
                <w:szCs w:val="24"/>
              </w:rPr>
            </w:pPr>
            <w:r w:rsidRPr="00C965DC">
              <w:rPr>
                <w:rFonts w:cstheme="minorHAnsi"/>
                <w:sz w:val="24"/>
                <w:szCs w:val="24"/>
              </w:rPr>
              <w:t xml:space="preserve">Examine Secondary </w:t>
            </w:r>
            <w:r w:rsidR="004C5217">
              <w:rPr>
                <w:rFonts w:cstheme="minorHAnsi"/>
                <w:sz w:val="24"/>
                <w:szCs w:val="24"/>
              </w:rPr>
              <w:t xml:space="preserve">former pupil </w:t>
            </w:r>
            <w:r w:rsidRPr="00C965DC">
              <w:rPr>
                <w:rFonts w:cstheme="minorHAnsi"/>
                <w:sz w:val="24"/>
                <w:szCs w:val="24"/>
              </w:rPr>
              <w:t>data for s4-6 outcomes</w:t>
            </w:r>
          </w:p>
        </w:tc>
        <w:tc>
          <w:tcPr>
            <w:tcW w:w="3969" w:type="dxa"/>
          </w:tcPr>
          <w:p w14:paraId="6D756D08" w14:textId="3013259B" w:rsidR="00A2547E" w:rsidRPr="00C965DC" w:rsidRDefault="0073021B"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 xml:space="preserve">Focus on Science and Technology both curriculum and pedagogy </w:t>
            </w:r>
          </w:p>
          <w:p w14:paraId="4081030D" w14:textId="5BEADCB5" w:rsidR="0073021B" w:rsidRPr="00C965DC" w:rsidRDefault="0073021B" w:rsidP="0073021B">
            <w:pPr>
              <w:rPr>
                <w:rFonts w:cstheme="minorHAnsi"/>
                <w:sz w:val="24"/>
                <w:szCs w:val="24"/>
              </w:rPr>
            </w:pPr>
          </w:p>
        </w:tc>
        <w:tc>
          <w:tcPr>
            <w:tcW w:w="3402" w:type="dxa"/>
          </w:tcPr>
          <w:p w14:paraId="305EEA9B" w14:textId="4F1A0D7E" w:rsidR="00A2547E" w:rsidRPr="00C965DC" w:rsidRDefault="0073021B"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Improve linkages with local science and technology STEM ambassadors</w:t>
            </w:r>
          </w:p>
        </w:tc>
      </w:tr>
      <w:tr w:rsidR="008656AA" w:rsidRPr="00C965DC" w14:paraId="05FA838F" w14:textId="77777777" w:rsidTr="0016413D">
        <w:tc>
          <w:tcPr>
            <w:tcW w:w="2411" w:type="dxa"/>
          </w:tcPr>
          <w:p w14:paraId="22298376" w14:textId="77777777" w:rsidR="008656AA" w:rsidRPr="00C965DC" w:rsidRDefault="008656AA" w:rsidP="008656AA">
            <w:pPr>
              <w:pStyle w:val="Default"/>
              <w:rPr>
                <w:rFonts w:asciiTheme="minorHAnsi" w:hAnsiTheme="minorHAnsi" w:cstheme="minorHAnsi"/>
              </w:rPr>
            </w:pPr>
            <w:r w:rsidRPr="00C965DC">
              <w:rPr>
                <w:rFonts w:asciiTheme="minorHAnsi" w:hAnsiTheme="minorHAnsi" w:cstheme="minorHAnsi"/>
              </w:rPr>
              <w:t xml:space="preserve">Placing the human rights and needs of every child and young person at the centre of education </w:t>
            </w:r>
          </w:p>
          <w:p w14:paraId="74A16AA8" w14:textId="5BFD5EC5" w:rsidR="000514DD" w:rsidRPr="00C965DC" w:rsidRDefault="000514DD" w:rsidP="008656AA">
            <w:pPr>
              <w:pStyle w:val="Default"/>
              <w:rPr>
                <w:rFonts w:asciiTheme="minorHAnsi" w:hAnsiTheme="minorHAnsi" w:cstheme="minorHAnsi"/>
              </w:rPr>
            </w:pPr>
          </w:p>
        </w:tc>
        <w:tc>
          <w:tcPr>
            <w:tcW w:w="4961" w:type="dxa"/>
          </w:tcPr>
          <w:p w14:paraId="6F85A078" w14:textId="5F98D8BE" w:rsidR="008656AA" w:rsidRPr="00C965DC" w:rsidRDefault="00751FBC"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Embed Gold RRS award practice</w:t>
            </w:r>
          </w:p>
        </w:tc>
        <w:tc>
          <w:tcPr>
            <w:tcW w:w="3969" w:type="dxa"/>
          </w:tcPr>
          <w:p w14:paraId="6CA3F1FA" w14:textId="30FC36D0" w:rsidR="008656AA" w:rsidRPr="00C965DC" w:rsidRDefault="0073021B"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Maintain RRS Gold</w:t>
            </w:r>
          </w:p>
          <w:p w14:paraId="56CFA041" w14:textId="22B86F5F" w:rsidR="004C081B" w:rsidRPr="00C965DC" w:rsidRDefault="004C081B" w:rsidP="004C081B">
            <w:pPr>
              <w:rPr>
                <w:rFonts w:cstheme="minorHAnsi"/>
                <w:sz w:val="24"/>
                <w:szCs w:val="24"/>
              </w:rPr>
            </w:pPr>
            <w:r w:rsidRPr="00C965DC">
              <w:rPr>
                <w:rFonts w:cstheme="minorHAnsi"/>
                <w:sz w:val="24"/>
                <w:szCs w:val="24"/>
              </w:rPr>
              <w:t xml:space="preserve">Embark on Place in the world Literacy </w:t>
            </w:r>
          </w:p>
          <w:p w14:paraId="746A1C18" w14:textId="4E534C53" w:rsidR="0073021B" w:rsidRPr="00C965DC" w:rsidRDefault="0073021B" w:rsidP="0073021B">
            <w:pPr>
              <w:rPr>
                <w:rFonts w:cstheme="minorHAnsi"/>
                <w:sz w:val="24"/>
                <w:szCs w:val="24"/>
              </w:rPr>
            </w:pPr>
          </w:p>
        </w:tc>
        <w:tc>
          <w:tcPr>
            <w:tcW w:w="3402" w:type="dxa"/>
          </w:tcPr>
          <w:p w14:paraId="25C4B257" w14:textId="2FFDD7C7" w:rsidR="008656AA" w:rsidRPr="00C965DC" w:rsidRDefault="004C081B" w:rsidP="00025863">
            <w:pPr>
              <w:pStyle w:val="Title"/>
              <w:pBdr>
                <w:bottom w:val="none" w:sz="0" w:space="0" w:color="auto"/>
              </w:pBdr>
              <w:rPr>
                <w:rFonts w:asciiTheme="minorHAnsi" w:hAnsiTheme="minorHAnsi" w:cstheme="minorHAnsi"/>
                <w:color w:val="auto"/>
                <w:sz w:val="24"/>
                <w:szCs w:val="24"/>
              </w:rPr>
            </w:pPr>
            <w:r w:rsidRPr="00C965DC">
              <w:rPr>
                <w:rFonts w:asciiTheme="minorHAnsi" w:hAnsiTheme="minorHAnsi" w:cstheme="minorHAnsi"/>
                <w:color w:val="auto"/>
                <w:sz w:val="24"/>
                <w:szCs w:val="24"/>
              </w:rPr>
              <w:t>Embed</w:t>
            </w:r>
          </w:p>
        </w:tc>
      </w:tr>
    </w:tbl>
    <w:p w14:paraId="5A96B777" w14:textId="77777777" w:rsidR="000514DD" w:rsidRPr="00C965DC" w:rsidRDefault="000514DD" w:rsidP="000514DD">
      <w:pPr>
        <w:rPr>
          <w:rFonts w:cstheme="minorHAnsi"/>
          <w:sz w:val="24"/>
          <w:szCs w:val="24"/>
        </w:rPr>
      </w:pPr>
    </w:p>
    <w:p w14:paraId="56836700" w14:textId="532B5910" w:rsidR="00077B50" w:rsidRPr="0016413D" w:rsidRDefault="00077B50" w:rsidP="0016413D">
      <w:pPr>
        <w:rPr>
          <w:rFonts w:eastAsiaTheme="majorEastAsia" w:cstheme="minorHAnsi"/>
          <w:color w:val="17365D" w:themeColor="text2" w:themeShade="BF"/>
          <w:spacing w:val="5"/>
          <w:kern w:val="28"/>
          <w:sz w:val="24"/>
          <w:szCs w:val="24"/>
        </w:rPr>
      </w:pPr>
      <w:r w:rsidRPr="00C965DC">
        <w:rPr>
          <w:rFonts w:cstheme="minorHAnsi"/>
          <w:i/>
          <w:sz w:val="24"/>
          <w:szCs w:val="24"/>
        </w:rPr>
        <w:t>Stakeholder’s views</w:t>
      </w:r>
    </w:p>
    <w:p w14:paraId="2FC058AD" w14:textId="2B59D822" w:rsidR="00077B50" w:rsidRPr="00C965DC" w:rsidRDefault="00077B50" w:rsidP="00077B50">
      <w:pPr>
        <w:tabs>
          <w:tab w:val="left" w:pos="1370"/>
        </w:tabs>
        <w:rPr>
          <w:rFonts w:cstheme="minorHAnsi"/>
          <w:sz w:val="24"/>
          <w:szCs w:val="24"/>
        </w:rPr>
      </w:pPr>
      <w:r w:rsidRPr="00C965DC">
        <w:rPr>
          <w:rFonts w:cstheme="minorHAnsi"/>
          <w:sz w:val="24"/>
          <w:szCs w:val="24"/>
        </w:rPr>
        <w:t xml:space="preserve">How were stakeholders views collected? </w:t>
      </w:r>
    </w:p>
    <w:p w14:paraId="30C55776" w14:textId="04BEC383" w:rsidR="00857509" w:rsidRPr="00C965DC" w:rsidRDefault="00857509" w:rsidP="00077B50">
      <w:pPr>
        <w:tabs>
          <w:tab w:val="left" w:pos="1370"/>
        </w:tabs>
        <w:rPr>
          <w:rFonts w:cstheme="minorHAnsi"/>
          <w:sz w:val="24"/>
          <w:szCs w:val="24"/>
        </w:rPr>
      </w:pPr>
      <w:r w:rsidRPr="00C965DC">
        <w:rPr>
          <w:rFonts w:cstheme="minorHAnsi"/>
          <w:sz w:val="24"/>
          <w:szCs w:val="24"/>
        </w:rPr>
        <w:t>The main points of the SIP and PEF spend were discussed and agreed with the Aileymill Parent Partnership on Wednesday 24</w:t>
      </w:r>
      <w:r w:rsidRPr="00C965DC">
        <w:rPr>
          <w:rFonts w:cstheme="minorHAnsi"/>
          <w:sz w:val="24"/>
          <w:szCs w:val="24"/>
          <w:vertAlign w:val="superscript"/>
        </w:rPr>
        <w:t>th</w:t>
      </w:r>
      <w:r w:rsidRPr="00C965DC">
        <w:rPr>
          <w:rFonts w:cstheme="minorHAnsi"/>
          <w:sz w:val="24"/>
          <w:szCs w:val="24"/>
        </w:rPr>
        <w:t xml:space="preserve"> May. Representatives of our Pupil Parliament were consulted on Friday 2</w:t>
      </w:r>
      <w:r w:rsidRPr="00C965DC">
        <w:rPr>
          <w:rFonts w:cstheme="minorHAnsi"/>
          <w:sz w:val="24"/>
          <w:szCs w:val="24"/>
          <w:vertAlign w:val="superscript"/>
        </w:rPr>
        <w:t>nd</w:t>
      </w:r>
      <w:r w:rsidRPr="00C965DC">
        <w:rPr>
          <w:rFonts w:cstheme="minorHAnsi"/>
          <w:sz w:val="24"/>
          <w:szCs w:val="24"/>
        </w:rPr>
        <w:t xml:space="preserve"> June.</w:t>
      </w:r>
    </w:p>
    <w:p w14:paraId="454B9300" w14:textId="69C74551" w:rsidR="00E86674" w:rsidRPr="00C965DC" w:rsidRDefault="00857509" w:rsidP="00077B50">
      <w:pPr>
        <w:tabs>
          <w:tab w:val="left" w:pos="1370"/>
        </w:tabs>
        <w:rPr>
          <w:rFonts w:cstheme="minorHAnsi"/>
          <w:sz w:val="24"/>
          <w:szCs w:val="24"/>
        </w:rPr>
      </w:pPr>
      <w:r w:rsidRPr="00C965DC">
        <w:rPr>
          <w:rFonts w:cstheme="minorHAnsi"/>
          <w:sz w:val="24"/>
          <w:szCs w:val="24"/>
        </w:rPr>
        <w:t xml:space="preserve">Both groups are in agreement about the planned priorities. </w:t>
      </w:r>
    </w:p>
    <w:p w14:paraId="06DABAC8" w14:textId="213DD80D" w:rsidR="00E86674" w:rsidRDefault="00E86674" w:rsidP="0016413D">
      <w:pPr>
        <w:tabs>
          <w:tab w:val="left" w:pos="1370"/>
        </w:tabs>
        <w:rPr>
          <w:rFonts w:cstheme="minorHAnsi"/>
          <w:sz w:val="24"/>
          <w:szCs w:val="24"/>
        </w:rPr>
      </w:pPr>
      <w:r w:rsidRPr="00C965DC">
        <w:rPr>
          <w:rFonts w:cstheme="minorHAnsi"/>
          <w:sz w:val="24"/>
          <w:szCs w:val="24"/>
        </w:rPr>
        <w:t xml:space="preserve">The key aspects and direction of </w:t>
      </w:r>
      <w:r w:rsidR="00F646F6" w:rsidRPr="00C965DC">
        <w:rPr>
          <w:rFonts w:cstheme="minorHAnsi"/>
          <w:sz w:val="24"/>
          <w:szCs w:val="24"/>
        </w:rPr>
        <w:t xml:space="preserve">our 3 year plan of </w:t>
      </w:r>
      <w:r w:rsidRPr="00C965DC">
        <w:rPr>
          <w:rFonts w:cstheme="minorHAnsi"/>
          <w:sz w:val="24"/>
          <w:szCs w:val="24"/>
        </w:rPr>
        <w:t>improvement was discussed with the Aileymill Parent Partnership on 20</w:t>
      </w:r>
      <w:r w:rsidRPr="00C965DC">
        <w:rPr>
          <w:rFonts w:cstheme="minorHAnsi"/>
          <w:sz w:val="24"/>
          <w:szCs w:val="24"/>
          <w:vertAlign w:val="superscript"/>
        </w:rPr>
        <w:t>th</w:t>
      </w:r>
      <w:r w:rsidRPr="00C965DC">
        <w:rPr>
          <w:rFonts w:cstheme="minorHAnsi"/>
          <w:sz w:val="24"/>
          <w:szCs w:val="24"/>
        </w:rPr>
        <w:t xml:space="preserve"> September 2023</w:t>
      </w:r>
    </w:p>
    <w:p w14:paraId="5C96246B" w14:textId="77777777" w:rsidR="0016413D" w:rsidRPr="00C965DC" w:rsidRDefault="0016413D" w:rsidP="0016413D">
      <w:pPr>
        <w:tabs>
          <w:tab w:val="left" w:pos="1370"/>
        </w:tabs>
        <w:rPr>
          <w:rFonts w:cstheme="minorHAnsi"/>
          <w:sz w:val="24"/>
          <w:szCs w:val="24"/>
        </w:rPr>
      </w:pPr>
    </w:p>
    <w:p w14:paraId="602A5513" w14:textId="77777777" w:rsidR="0016413D" w:rsidRDefault="0016413D" w:rsidP="002826F2">
      <w:pPr>
        <w:pStyle w:val="Title"/>
        <w:tabs>
          <w:tab w:val="left" w:pos="12150"/>
        </w:tabs>
        <w:rPr>
          <w:rFonts w:asciiTheme="minorHAnsi" w:hAnsiTheme="minorHAnsi" w:cstheme="minorHAnsi"/>
          <w:color w:val="auto"/>
          <w:sz w:val="24"/>
          <w:szCs w:val="24"/>
        </w:rPr>
      </w:pPr>
    </w:p>
    <w:p w14:paraId="6B90D029" w14:textId="6B3EB81E" w:rsidR="00742A87" w:rsidRPr="00C965DC" w:rsidRDefault="00742A87" w:rsidP="002826F2">
      <w:pPr>
        <w:pStyle w:val="Title"/>
        <w:tabs>
          <w:tab w:val="left" w:pos="12150"/>
        </w:tabs>
        <w:rPr>
          <w:rFonts w:asciiTheme="minorHAnsi" w:hAnsiTheme="minorHAnsi" w:cstheme="minorHAnsi"/>
          <w:i/>
          <w:color w:val="auto"/>
          <w:sz w:val="24"/>
          <w:szCs w:val="24"/>
        </w:rPr>
      </w:pPr>
      <w:r w:rsidRPr="00C965DC">
        <w:rPr>
          <w:rFonts w:asciiTheme="minorHAnsi" w:hAnsiTheme="minorHAnsi" w:cstheme="minorHAnsi"/>
          <w:color w:val="auto"/>
          <w:sz w:val="24"/>
          <w:szCs w:val="24"/>
        </w:rPr>
        <w:t>Plan –</w:t>
      </w:r>
      <w:r w:rsidR="000514DD" w:rsidRPr="00C965DC">
        <w:rPr>
          <w:rFonts w:asciiTheme="minorHAnsi" w:hAnsiTheme="minorHAnsi" w:cstheme="minorHAnsi"/>
          <w:color w:val="auto"/>
          <w:sz w:val="24"/>
          <w:szCs w:val="24"/>
        </w:rPr>
        <w:t>Session 2023-2024</w:t>
      </w:r>
      <w:r w:rsidR="002826F2" w:rsidRPr="00C965DC">
        <w:rPr>
          <w:rFonts w:asciiTheme="minorHAnsi" w:hAnsiTheme="minorHAnsi" w:cstheme="minorHAnsi"/>
          <w:color w:val="auto"/>
          <w:sz w:val="24"/>
          <w:szCs w:val="24"/>
        </w:rPr>
        <w:tab/>
      </w:r>
    </w:p>
    <w:tbl>
      <w:tblPr>
        <w:tblStyle w:val="TableGrid"/>
        <w:tblW w:w="15027" w:type="dxa"/>
        <w:tblInd w:w="-431" w:type="dxa"/>
        <w:tblLook w:val="04A0" w:firstRow="1" w:lastRow="0" w:firstColumn="1" w:lastColumn="0" w:noHBand="0" w:noVBand="1"/>
      </w:tblPr>
      <w:tblGrid>
        <w:gridCol w:w="4614"/>
        <w:gridCol w:w="4652"/>
        <w:gridCol w:w="5761"/>
      </w:tblGrid>
      <w:tr w:rsidR="00FB731E" w:rsidRPr="00C965DC" w14:paraId="040FD2E8" w14:textId="77777777" w:rsidTr="0016413D">
        <w:trPr>
          <w:trHeight w:val="571"/>
        </w:trPr>
        <w:tc>
          <w:tcPr>
            <w:tcW w:w="15027" w:type="dxa"/>
            <w:gridSpan w:val="3"/>
            <w:shd w:val="clear" w:color="auto" w:fill="BFBFBF" w:themeFill="background1" w:themeFillShade="BF"/>
          </w:tcPr>
          <w:p w14:paraId="2D8E9D59" w14:textId="77777777" w:rsidR="007B7696" w:rsidRPr="00C965DC" w:rsidRDefault="00FB731E" w:rsidP="007B7696">
            <w:pPr>
              <w:pStyle w:val="Default"/>
              <w:rPr>
                <w:rFonts w:asciiTheme="minorHAnsi" w:hAnsiTheme="minorHAnsi" w:cstheme="minorHAnsi"/>
              </w:rPr>
            </w:pPr>
            <w:r w:rsidRPr="00C965DC">
              <w:rPr>
                <w:rFonts w:asciiTheme="minorHAnsi" w:hAnsiTheme="minorHAnsi" w:cstheme="minorHAnsi"/>
                <w:b/>
              </w:rPr>
              <w:t>P</w:t>
            </w:r>
            <w:r w:rsidRPr="00C965DC">
              <w:rPr>
                <w:rFonts w:asciiTheme="minorHAnsi" w:hAnsiTheme="minorHAnsi" w:cstheme="minorHAnsi"/>
                <w:b/>
                <w:highlight w:val="lightGray"/>
              </w:rPr>
              <w:t>ri</w:t>
            </w:r>
            <w:r w:rsidRPr="00C965DC">
              <w:rPr>
                <w:rFonts w:asciiTheme="minorHAnsi" w:hAnsiTheme="minorHAnsi" w:cstheme="minorHAnsi"/>
                <w:b/>
              </w:rPr>
              <w:t xml:space="preserve">ority 1   </w:t>
            </w:r>
            <w:sdt>
              <w:sdtPr>
                <w:rPr>
                  <w:rFonts w:asciiTheme="minorHAnsi" w:hAnsiTheme="minorHAnsi" w:cstheme="minorHAnsi"/>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asciiTheme="minorHAnsi" w:hAnsiTheme="minorHAnsi" w:cstheme="minorHAnsi"/>
                  </w:rPr>
                  <w:t>Improvements in attainment, particularly  in literacy and numeracy</w:t>
                </w:r>
              </w:sdtContent>
            </w:sdt>
          </w:p>
          <w:p w14:paraId="53371AE6" w14:textId="0091BFF7" w:rsidR="00FB731E" w:rsidRPr="00C965DC" w:rsidRDefault="006E59FF" w:rsidP="00A10F1A">
            <w:pPr>
              <w:rPr>
                <w:rFonts w:cstheme="minorHAnsi"/>
                <w:b/>
                <w:sz w:val="24"/>
                <w:szCs w:val="24"/>
              </w:rPr>
            </w:pPr>
            <w:r w:rsidRPr="00C965DC">
              <w:rPr>
                <w:rFonts w:cstheme="minorHAnsi"/>
                <w:b/>
                <w:sz w:val="24"/>
                <w:szCs w:val="24"/>
              </w:rPr>
              <w:t xml:space="preserve">                   </w:t>
            </w:r>
            <w:sdt>
              <w:sdtPr>
                <w:rPr>
                  <w:rFonts w:cstheme="minorHAnsi"/>
                  <w:sz w:val="24"/>
                  <w:szCs w:val="24"/>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cstheme="minorHAnsi"/>
                    <w:sz w:val="24"/>
                    <w:szCs w:val="24"/>
                  </w:rPr>
                  <w:t>Closing the attainment gap between the most and least disadvantaged children and young people</w:t>
                </w:r>
              </w:sdtContent>
            </w:sdt>
          </w:p>
        </w:tc>
      </w:tr>
      <w:tr w:rsidR="007B7696" w:rsidRPr="00C965DC" w14:paraId="53FF14D5" w14:textId="77777777" w:rsidTr="0016413D">
        <w:trPr>
          <w:trHeight w:val="571"/>
        </w:trPr>
        <w:tc>
          <w:tcPr>
            <w:tcW w:w="4614" w:type="dxa"/>
          </w:tcPr>
          <w:p w14:paraId="6E1AD097" w14:textId="77777777" w:rsidR="007B7696" w:rsidRPr="00C965DC" w:rsidRDefault="007B7696" w:rsidP="007B7696">
            <w:pPr>
              <w:rPr>
                <w:rFonts w:cstheme="minorHAnsi"/>
                <w:b/>
                <w:sz w:val="24"/>
                <w:szCs w:val="24"/>
              </w:rPr>
            </w:pPr>
            <w:r w:rsidRPr="00C965DC">
              <w:rPr>
                <w:rFonts w:cstheme="minorHAnsi"/>
                <w:b/>
                <w:sz w:val="24"/>
                <w:szCs w:val="24"/>
              </w:rPr>
              <w:t>NIF Driver</w:t>
            </w:r>
          </w:p>
          <w:sdt>
            <w:sdtPr>
              <w:rPr>
                <w:rFonts w:asciiTheme="minorHAnsi" w:hAnsiTheme="minorHAnsi" w:cstheme="minorHAnsi"/>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5C1278B" w14:textId="652B5FF2" w:rsidR="007B7696" w:rsidRPr="00C965DC" w:rsidRDefault="005B47B6" w:rsidP="007B7696">
                <w:pPr>
                  <w:pStyle w:val="Default"/>
                  <w:rPr>
                    <w:rFonts w:asciiTheme="minorHAnsi" w:hAnsiTheme="minorHAnsi" w:cstheme="minorHAnsi"/>
                    <w:color w:val="auto"/>
                  </w:rPr>
                </w:pPr>
                <w:r>
                  <w:rPr>
                    <w:rFonts w:asciiTheme="minorHAnsi" w:hAnsiTheme="minorHAnsi" w:cstheme="minorHAnsi"/>
                  </w:rPr>
                  <w:t xml:space="preserve">    </w:t>
                </w:r>
              </w:p>
            </w:sdtContent>
          </w:sdt>
          <w:sdt>
            <w:sdtPr>
              <w:rPr>
                <w:rFonts w:asciiTheme="minorHAnsi" w:hAnsiTheme="minorHAnsi" w:cstheme="minorHAnsi"/>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E16CE8C" w14:textId="02AA776A" w:rsidR="007B7696" w:rsidRPr="00C965DC" w:rsidRDefault="005B47B6" w:rsidP="007B7696">
                <w:pPr>
                  <w:pStyle w:val="Default"/>
                  <w:rPr>
                    <w:rFonts w:asciiTheme="minorHAnsi" w:hAnsiTheme="minorHAnsi" w:cstheme="minorHAnsi"/>
                    <w:color w:val="auto"/>
                  </w:rPr>
                </w:pPr>
                <w:r>
                  <w:rPr>
                    <w:rFonts w:asciiTheme="minorHAnsi" w:hAnsiTheme="minorHAnsi" w:cstheme="minorHAnsi"/>
                  </w:rPr>
                  <w:t>School Improvement</w:t>
                </w:r>
              </w:p>
            </w:sdtContent>
          </w:sdt>
          <w:sdt>
            <w:sdtPr>
              <w:rPr>
                <w:rFonts w:asciiTheme="minorHAnsi" w:hAnsiTheme="minorHAnsi" w:cstheme="minorHAnsi"/>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55F8D14" w14:textId="250E4C6F" w:rsidR="007B7696" w:rsidRPr="005B47B6" w:rsidRDefault="005B47B6" w:rsidP="005B47B6">
                <w:pPr>
                  <w:pStyle w:val="Default"/>
                  <w:rPr>
                    <w:rFonts w:asciiTheme="minorHAnsi" w:hAnsiTheme="minorHAnsi" w:cstheme="minorHAnsi"/>
                    <w:color w:val="auto"/>
                  </w:rPr>
                </w:pPr>
                <w:r>
                  <w:rPr>
                    <w:rFonts w:asciiTheme="minorHAnsi" w:hAnsiTheme="minorHAnsi" w:cstheme="minorHAnsi"/>
                  </w:rPr>
                  <w:t>School leadership</w:t>
                </w:r>
              </w:p>
            </w:sdtContent>
          </w:sdt>
        </w:tc>
        <w:tc>
          <w:tcPr>
            <w:tcW w:w="4652" w:type="dxa"/>
          </w:tcPr>
          <w:p w14:paraId="49B4AB29" w14:textId="78404D07" w:rsidR="006E3C1B" w:rsidRPr="00C965DC" w:rsidRDefault="00C4691B" w:rsidP="006E3C1B">
            <w:pPr>
              <w:pStyle w:val="Default"/>
              <w:rPr>
                <w:rFonts w:asciiTheme="minorHAnsi" w:hAnsiTheme="minorHAnsi" w:cstheme="minorHAnsi"/>
                <w:u w:val="single"/>
              </w:rPr>
            </w:pPr>
            <w:r w:rsidRPr="00C965DC">
              <w:rPr>
                <w:rFonts w:asciiTheme="minorHAnsi" w:hAnsiTheme="minorHAnsi" w:cstheme="minorHAnsi"/>
                <w:u w:val="single"/>
              </w:rPr>
              <w:t xml:space="preserve">HGIOS/ELC </w:t>
            </w:r>
            <w:r w:rsidR="006E3C1B" w:rsidRPr="00C965DC">
              <w:rPr>
                <w:rFonts w:asciiTheme="minorHAnsi" w:hAnsiTheme="minorHAnsi" w:cstheme="minorHAnsi"/>
                <w:u w:val="single"/>
              </w:rPr>
              <w:t xml:space="preserve">QIs </w:t>
            </w:r>
          </w:p>
          <w:sdt>
            <w:sdtPr>
              <w:rPr>
                <w:rFonts w:asciiTheme="minorHAnsi" w:hAnsiTheme="minorHAnsi" w:cstheme="minorHAnsi"/>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3170F93" w14:textId="05EE3A63" w:rsidR="006E3C1B" w:rsidRPr="00C965DC" w:rsidRDefault="005B47B6" w:rsidP="006E3C1B">
                <w:pPr>
                  <w:pStyle w:val="Default"/>
                  <w:rPr>
                    <w:rFonts w:asciiTheme="minorHAnsi" w:hAnsiTheme="minorHAnsi" w:cstheme="minorHAnsi"/>
                    <w:u w:val="single"/>
                  </w:rPr>
                </w:pPr>
                <w:r>
                  <w:rPr>
                    <w:rFonts w:asciiTheme="minorHAnsi" w:hAnsiTheme="minorHAnsi" w:cstheme="minorHAnsi"/>
                  </w:rPr>
                  <w:t>3.2 Raising attainment and achievement</w:t>
                </w:r>
              </w:p>
            </w:sdtContent>
          </w:sdt>
          <w:sdt>
            <w:sdtPr>
              <w:rPr>
                <w:rFonts w:asciiTheme="minorHAnsi" w:hAnsiTheme="minorHAnsi" w:cstheme="minorHAnsi"/>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6BD3F6A" w14:textId="5BC4B387" w:rsidR="006E3C1B" w:rsidRPr="00C965DC" w:rsidRDefault="005B47B6" w:rsidP="006E3C1B">
                <w:pPr>
                  <w:pStyle w:val="Default"/>
                  <w:rPr>
                    <w:rFonts w:asciiTheme="minorHAnsi" w:hAnsiTheme="minorHAnsi" w:cstheme="minorHAnsi"/>
                    <w:color w:val="auto"/>
                  </w:rPr>
                </w:pPr>
                <w:r>
                  <w:rPr>
                    <w:rFonts w:asciiTheme="minorHAnsi" w:hAnsiTheme="minorHAnsi" w:cstheme="minorHAnsi"/>
                  </w:rPr>
                  <w:t>2.3 Learning, teaching and assessment</w:t>
                </w:r>
              </w:p>
            </w:sdtContent>
          </w:sdt>
          <w:p w14:paraId="11E07F36" w14:textId="61913C8D" w:rsidR="007B7696" w:rsidRPr="005B47B6" w:rsidRDefault="007B7696" w:rsidP="006E3C1B">
            <w:pPr>
              <w:pStyle w:val="Default"/>
              <w:rPr>
                <w:rFonts w:asciiTheme="minorHAnsi" w:hAnsiTheme="minorHAnsi" w:cstheme="minorHAnsi"/>
                <w:u w:val="single"/>
              </w:rPr>
            </w:pPr>
            <w:r w:rsidRPr="00C965DC">
              <w:rPr>
                <w:rFonts w:asciiTheme="minorHAnsi" w:hAnsiTheme="minorHAnsi" w:cstheme="minorHAnsi"/>
              </w:rPr>
              <w:t xml:space="preserve"> </w:t>
            </w:r>
            <w:sdt>
              <w:sdtPr>
                <w:rPr>
                  <w:rFonts w:asciiTheme="minorHAnsi" w:hAnsiTheme="minorHAnsi" w:cstheme="minorHAnsi"/>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5B47B6">
                  <w:rPr>
                    <w:rFonts w:asciiTheme="minorHAnsi" w:hAnsiTheme="minorHAnsi" w:cstheme="minorHAnsi"/>
                  </w:rPr>
                  <w:t>1.3 Leadership of change</w:t>
                </w:r>
              </w:sdtContent>
            </w:sdt>
          </w:p>
        </w:tc>
        <w:tc>
          <w:tcPr>
            <w:tcW w:w="5761" w:type="dxa"/>
          </w:tcPr>
          <w:p w14:paraId="76B82330" w14:textId="04D8260D" w:rsidR="00DE07A0" w:rsidRPr="00C965DC" w:rsidRDefault="005A56CC" w:rsidP="00DE07A0">
            <w:pPr>
              <w:rPr>
                <w:rFonts w:cstheme="minorHAnsi"/>
                <w:b/>
                <w:sz w:val="24"/>
                <w:szCs w:val="24"/>
              </w:rPr>
            </w:pPr>
            <w:r w:rsidRPr="00C965DC">
              <w:rPr>
                <w:rFonts w:cstheme="minorHAnsi"/>
                <w:b/>
                <w:sz w:val="24"/>
                <w:szCs w:val="24"/>
              </w:rPr>
              <w:t>UNCRC</w:t>
            </w:r>
          </w:p>
          <w:sdt>
            <w:sdtPr>
              <w:rPr>
                <w:rFonts w:cstheme="minorHAnsi"/>
                <w:sz w:val="24"/>
                <w:szCs w:val="24"/>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12AD34A" w14:textId="3D6F0C97" w:rsidR="00DE07A0" w:rsidRPr="00C965DC" w:rsidRDefault="005B47B6" w:rsidP="00DE07A0">
                <w:pPr>
                  <w:rPr>
                    <w:rFonts w:cstheme="minorHAnsi"/>
                    <w:sz w:val="24"/>
                    <w:szCs w:val="24"/>
                  </w:rPr>
                </w:pPr>
                <w:r>
                  <w:rPr>
                    <w:rFonts w:cstheme="minorHAnsi"/>
                    <w:sz w:val="24"/>
                    <w:szCs w:val="24"/>
                  </w:rPr>
                  <w:t>Article 29 (Goals of education):</w:t>
                </w:r>
              </w:p>
            </w:sdtContent>
          </w:sdt>
          <w:p w14:paraId="32F87242" w14:textId="666445A5" w:rsidR="00DE07A0" w:rsidRPr="00C965DC" w:rsidRDefault="007B151B" w:rsidP="00DE07A0">
            <w:pPr>
              <w:rPr>
                <w:rFonts w:cstheme="minorHAnsi"/>
                <w:sz w:val="24"/>
                <w:szCs w:val="24"/>
              </w:rPr>
            </w:pPr>
            <w:sdt>
              <w:sdtPr>
                <w:rPr>
                  <w:rFonts w:cstheme="minorHAnsi"/>
                  <w:sz w:val="24"/>
                  <w:szCs w:val="24"/>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B47B6">
                  <w:rPr>
                    <w:rFonts w:cstheme="minorHAnsi"/>
                    <w:sz w:val="24"/>
                    <w:szCs w:val="24"/>
                  </w:rPr>
                  <w:t>Article 28: (Right to education):</w:t>
                </w:r>
              </w:sdtContent>
            </w:sdt>
            <w:r w:rsidR="00DE07A0" w:rsidRPr="00C965DC">
              <w:rPr>
                <w:rFonts w:cstheme="minorHAnsi"/>
                <w:sz w:val="24"/>
                <w:szCs w:val="24"/>
              </w:rPr>
              <w:t xml:space="preserve"> </w:t>
            </w:r>
          </w:p>
          <w:p w14:paraId="518770CC" w14:textId="30970DF9" w:rsidR="0057078C" w:rsidRPr="00C965DC" w:rsidRDefault="0057078C" w:rsidP="007B7696">
            <w:pPr>
              <w:rPr>
                <w:rFonts w:cstheme="minorHAnsi"/>
                <w:sz w:val="24"/>
                <w:szCs w:val="24"/>
              </w:rPr>
            </w:pPr>
          </w:p>
        </w:tc>
      </w:tr>
    </w:tbl>
    <w:tbl>
      <w:tblPr>
        <w:tblW w:w="15047" w:type="dxa"/>
        <w:tblInd w:w="-4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027"/>
        <w:gridCol w:w="20"/>
      </w:tblGrid>
      <w:tr w:rsidR="00077B50" w:rsidRPr="00C965DC" w14:paraId="779DDCDE" w14:textId="77777777" w:rsidTr="0016413D">
        <w:trPr>
          <w:gridAfter w:val="1"/>
          <w:wAfter w:w="20" w:type="dxa"/>
          <w:trHeight w:val="530"/>
        </w:trPr>
        <w:tc>
          <w:tcPr>
            <w:tcW w:w="15027" w:type="dxa"/>
            <w:shd w:val="clear" w:color="auto" w:fill="C0C0C0"/>
            <w:tcMar>
              <w:top w:w="20" w:type="dxa"/>
              <w:left w:w="20" w:type="dxa"/>
              <w:bottom w:w="0" w:type="dxa"/>
              <w:right w:w="20" w:type="dxa"/>
            </w:tcMar>
            <w:vAlign w:val="center"/>
          </w:tcPr>
          <w:p w14:paraId="6D7D366D" w14:textId="39682DDA" w:rsidR="00077B50" w:rsidRPr="00C965DC" w:rsidRDefault="00077B50" w:rsidP="00970BFF">
            <w:pPr>
              <w:jc w:val="center"/>
              <w:rPr>
                <w:rFonts w:eastAsia="Arial Unicode MS" w:cstheme="minorHAnsi"/>
                <w:b/>
                <w:bCs/>
                <w:sz w:val="24"/>
                <w:szCs w:val="24"/>
              </w:rPr>
            </w:pPr>
            <w:r w:rsidRPr="00C965DC">
              <w:rPr>
                <w:rFonts w:eastAsia="Arial Unicode MS" w:cstheme="minorHAnsi"/>
                <w:b/>
                <w:bCs/>
                <w:sz w:val="24"/>
                <w:szCs w:val="24"/>
              </w:rPr>
              <w:t>Rationale for change based self- evaluation including d</w:t>
            </w:r>
            <w:r w:rsidR="005A56CC" w:rsidRPr="00C965DC">
              <w:rPr>
                <w:rFonts w:eastAsia="Arial Unicode MS" w:cstheme="minorHAnsi"/>
                <w:b/>
                <w:bCs/>
                <w:sz w:val="24"/>
                <w:szCs w:val="24"/>
              </w:rPr>
              <w:t>ata and stakeholder views</w:t>
            </w:r>
          </w:p>
        </w:tc>
      </w:tr>
      <w:tr w:rsidR="00077B50" w:rsidRPr="00C965DC" w14:paraId="797BE990" w14:textId="77777777" w:rsidTr="0016413D">
        <w:trPr>
          <w:trHeight w:val="384"/>
        </w:trPr>
        <w:tc>
          <w:tcPr>
            <w:tcW w:w="15027" w:type="dxa"/>
            <w:tcMar>
              <w:top w:w="20" w:type="dxa"/>
              <w:left w:w="20" w:type="dxa"/>
              <w:bottom w:w="0" w:type="dxa"/>
              <w:right w:w="20" w:type="dxa"/>
            </w:tcMar>
          </w:tcPr>
          <w:p w14:paraId="6AB94108" w14:textId="085466CF" w:rsidR="00262903" w:rsidRPr="0016413D" w:rsidRDefault="0076062D" w:rsidP="0016413D">
            <w:pPr>
              <w:pStyle w:val="ListParagraph"/>
              <w:numPr>
                <w:ilvl w:val="0"/>
                <w:numId w:val="5"/>
              </w:numPr>
              <w:tabs>
                <w:tab w:val="left" w:pos="264"/>
              </w:tabs>
              <w:spacing w:after="0" w:line="240" w:lineRule="auto"/>
              <w:rPr>
                <w:rFonts w:cstheme="minorHAnsi"/>
                <w:sz w:val="24"/>
                <w:szCs w:val="24"/>
              </w:rPr>
            </w:pPr>
            <w:r w:rsidRPr="00C965DC">
              <w:rPr>
                <w:rFonts w:cstheme="minorHAnsi"/>
                <w:sz w:val="24"/>
                <w:szCs w:val="24"/>
              </w:rPr>
              <w:t>Our s</w:t>
            </w:r>
            <w:r w:rsidR="004A2A8C" w:rsidRPr="00C965DC">
              <w:rPr>
                <w:rFonts w:cstheme="minorHAnsi"/>
                <w:sz w:val="24"/>
                <w:szCs w:val="24"/>
              </w:rPr>
              <w:t>choo</w:t>
            </w:r>
            <w:r w:rsidR="00BB1DEE" w:rsidRPr="00C965DC">
              <w:rPr>
                <w:rFonts w:cstheme="minorHAnsi"/>
                <w:sz w:val="24"/>
                <w:szCs w:val="24"/>
              </w:rPr>
              <w:t xml:space="preserve">l improvement planning for 2021 would have benefitted from a commitment to a </w:t>
            </w:r>
            <w:r w:rsidR="004A2A8C" w:rsidRPr="00C965DC">
              <w:rPr>
                <w:rFonts w:cstheme="minorHAnsi"/>
                <w:sz w:val="24"/>
                <w:szCs w:val="24"/>
              </w:rPr>
              <w:t>curriculum refresh</w:t>
            </w:r>
            <w:r w:rsidR="00BB1DEE" w:rsidRPr="00C965DC">
              <w:rPr>
                <w:rFonts w:cstheme="minorHAnsi"/>
                <w:sz w:val="24"/>
                <w:szCs w:val="24"/>
              </w:rPr>
              <w:t xml:space="preserve"> aimed at broadening th</w:t>
            </w:r>
            <w:r w:rsidR="001626D6" w:rsidRPr="00C965DC">
              <w:rPr>
                <w:rFonts w:cstheme="minorHAnsi"/>
                <w:sz w:val="24"/>
                <w:szCs w:val="24"/>
              </w:rPr>
              <w:t>e learner experience and skills</w:t>
            </w:r>
            <w:r w:rsidR="00F646F6" w:rsidRPr="00C965DC">
              <w:rPr>
                <w:rFonts w:cstheme="minorHAnsi"/>
                <w:sz w:val="24"/>
                <w:szCs w:val="24"/>
              </w:rPr>
              <w:t xml:space="preserve"> and</w:t>
            </w:r>
            <w:r w:rsidR="00BB1DEE" w:rsidRPr="00C965DC">
              <w:rPr>
                <w:rFonts w:cstheme="minorHAnsi"/>
                <w:sz w:val="24"/>
                <w:szCs w:val="24"/>
              </w:rPr>
              <w:t xml:space="preserve"> increasing the role of children as leaders of learning</w:t>
            </w:r>
            <w:r w:rsidR="004A2A8C" w:rsidRPr="00C965DC">
              <w:rPr>
                <w:rFonts w:cstheme="minorHAnsi"/>
                <w:sz w:val="24"/>
                <w:szCs w:val="24"/>
              </w:rPr>
              <w:t>.</w:t>
            </w:r>
            <w:r w:rsidR="00E86674" w:rsidRPr="00C965DC">
              <w:rPr>
                <w:rFonts w:cstheme="minorHAnsi"/>
                <w:sz w:val="24"/>
                <w:szCs w:val="24"/>
              </w:rPr>
              <w:t xml:space="preserve"> </w:t>
            </w:r>
            <w:r w:rsidR="004A2A8C" w:rsidRPr="00C965DC">
              <w:rPr>
                <w:rFonts w:cstheme="minorHAnsi"/>
                <w:sz w:val="24"/>
                <w:szCs w:val="24"/>
              </w:rPr>
              <w:t xml:space="preserve"> </w:t>
            </w:r>
            <w:r w:rsidR="001626D6" w:rsidRPr="00C965DC">
              <w:rPr>
                <w:rFonts w:cstheme="minorHAnsi"/>
                <w:sz w:val="24"/>
                <w:szCs w:val="24"/>
              </w:rPr>
              <w:t>Our co</w:t>
            </w:r>
            <w:r w:rsidR="00BB1DEE" w:rsidRPr="00C965DC">
              <w:rPr>
                <w:rFonts w:cstheme="minorHAnsi"/>
                <w:sz w:val="24"/>
                <w:szCs w:val="24"/>
              </w:rPr>
              <w:t>vid r</w:t>
            </w:r>
            <w:r w:rsidR="004A2A8C" w:rsidRPr="00C965DC">
              <w:rPr>
                <w:rFonts w:cstheme="minorHAnsi"/>
                <w:sz w:val="24"/>
                <w:szCs w:val="24"/>
              </w:rPr>
              <w:t xml:space="preserve">ecovery data indicates that pre-covid levels of attainment </w:t>
            </w:r>
            <w:r w:rsidR="00BB1DEE" w:rsidRPr="00C965DC">
              <w:rPr>
                <w:rFonts w:cstheme="minorHAnsi"/>
                <w:sz w:val="24"/>
                <w:szCs w:val="24"/>
              </w:rPr>
              <w:t>have been recovered. I</w:t>
            </w:r>
            <w:r w:rsidR="004A2A8C" w:rsidRPr="00C965DC">
              <w:rPr>
                <w:rFonts w:cstheme="minorHAnsi"/>
                <w:sz w:val="24"/>
                <w:szCs w:val="24"/>
              </w:rPr>
              <w:t xml:space="preserve">t is now appropriate to look at broadening the curriculum to </w:t>
            </w:r>
            <w:r w:rsidR="004C5217">
              <w:rPr>
                <w:rFonts w:cstheme="minorHAnsi"/>
                <w:sz w:val="24"/>
                <w:szCs w:val="24"/>
              </w:rPr>
              <w:t>include Outdoor L</w:t>
            </w:r>
            <w:r w:rsidR="00BB1DEE" w:rsidRPr="00C965DC">
              <w:rPr>
                <w:rFonts w:cstheme="minorHAnsi"/>
                <w:sz w:val="24"/>
                <w:szCs w:val="24"/>
              </w:rPr>
              <w:t xml:space="preserve">earning </w:t>
            </w:r>
            <w:r w:rsidR="004A2A8C" w:rsidRPr="00C965DC">
              <w:rPr>
                <w:rFonts w:cstheme="minorHAnsi"/>
                <w:sz w:val="24"/>
                <w:szCs w:val="24"/>
              </w:rPr>
              <w:t>and areas of the curriculum beyond Literacy/Numeracy and HWB</w:t>
            </w:r>
            <w:r w:rsidR="00E86674" w:rsidRPr="00C965DC">
              <w:rPr>
                <w:rFonts w:cstheme="minorHAnsi"/>
                <w:sz w:val="24"/>
                <w:szCs w:val="24"/>
              </w:rPr>
              <w:t>.</w:t>
            </w:r>
          </w:p>
          <w:p w14:paraId="28D56363" w14:textId="031DAE4A" w:rsidR="003B6F7F" w:rsidRPr="0016413D" w:rsidRDefault="00E86674" w:rsidP="003B6F7F">
            <w:pPr>
              <w:pStyle w:val="ListParagraph"/>
              <w:numPr>
                <w:ilvl w:val="0"/>
                <w:numId w:val="5"/>
              </w:numPr>
              <w:tabs>
                <w:tab w:val="left" w:pos="264"/>
              </w:tabs>
              <w:spacing w:after="0" w:line="240" w:lineRule="auto"/>
              <w:rPr>
                <w:rFonts w:cstheme="minorHAnsi"/>
                <w:sz w:val="24"/>
                <w:szCs w:val="24"/>
              </w:rPr>
            </w:pPr>
            <w:r w:rsidRPr="00C965DC">
              <w:rPr>
                <w:rFonts w:cstheme="minorHAnsi"/>
                <w:sz w:val="24"/>
                <w:szCs w:val="24"/>
              </w:rPr>
              <w:t xml:space="preserve">Our curriculum </w:t>
            </w:r>
            <w:r w:rsidR="00262903">
              <w:rPr>
                <w:rFonts w:cstheme="minorHAnsi"/>
                <w:sz w:val="24"/>
                <w:szCs w:val="24"/>
              </w:rPr>
              <w:t xml:space="preserve">offer will benefit from being </w:t>
            </w:r>
            <w:r w:rsidRPr="00C965DC">
              <w:rPr>
                <w:rFonts w:cstheme="minorHAnsi"/>
                <w:sz w:val="24"/>
                <w:szCs w:val="24"/>
              </w:rPr>
              <w:t>refreshed and redefined; it needs to develop literacy and numeracy skills for the 21</w:t>
            </w:r>
            <w:r w:rsidRPr="00C965DC">
              <w:rPr>
                <w:rFonts w:cstheme="minorHAnsi"/>
                <w:sz w:val="24"/>
                <w:szCs w:val="24"/>
                <w:vertAlign w:val="superscript"/>
              </w:rPr>
              <w:t>st</w:t>
            </w:r>
            <w:r w:rsidRPr="00C965DC">
              <w:rPr>
                <w:rFonts w:cstheme="minorHAnsi"/>
                <w:sz w:val="24"/>
                <w:szCs w:val="24"/>
              </w:rPr>
              <w:t xml:space="preserve"> Century and ensure </w:t>
            </w:r>
            <w:r w:rsidR="003B6F7F" w:rsidRPr="00C965DC">
              <w:rPr>
                <w:rFonts w:cstheme="minorHAnsi"/>
                <w:sz w:val="24"/>
                <w:szCs w:val="24"/>
              </w:rPr>
              <w:t xml:space="preserve">children experience </w:t>
            </w:r>
            <w:r w:rsidR="00262903">
              <w:rPr>
                <w:rFonts w:cstheme="minorHAnsi"/>
                <w:sz w:val="24"/>
                <w:szCs w:val="24"/>
              </w:rPr>
              <w:t xml:space="preserve">Creativity, STEAM, integrated learning experiences within a </w:t>
            </w:r>
            <w:r w:rsidRPr="00C965DC">
              <w:rPr>
                <w:rFonts w:cstheme="minorHAnsi"/>
                <w:sz w:val="24"/>
                <w:szCs w:val="24"/>
              </w:rPr>
              <w:t>collaborative</w:t>
            </w:r>
            <w:r w:rsidR="004C5217">
              <w:rPr>
                <w:rFonts w:cstheme="minorHAnsi"/>
                <w:sz w:val="24"/>
                <w:szCs w:val="24"/>
              </w:rPr>
              <w:t xml:space="preserve"> and exploratory</w:t>
            </w:r>
            <w:r w:rsidR="003B6F7F" w:rsidRPr="00C965DC">
              <w:rPr>
                <w:rFonts w:cstheme="minorHAnsi"/>
                <w:sz w:val="24"/>
                <w:szCs w:val="24"/>
              </w:rPr>
              <w:t xml:space="preserve"> learning</w:t>
            </w:r>
            <w:r w:rsidR="00262903">
              <w:rPr>
                <w:rFonts w:cstheme="minorHAnsi"/>
                <w:sz w:val="24"/>
                <w:szCs w:val="24"/>
              </w:rPr>
              <w:t xml:space="preserve"> context </w:t>
            </w:r>
            <w:r w:rsidR="003B6F7F" w:rsidRPr="00C965DC">
              <w:rPr>
                <w:rFonts w:cstheme="minorHAnsi"/>
                <w:sz w:val="24"/>
                <w:szCs w:val="24"/>
              </w:rPr>
              <w:t xml:space="preserve"> to provide the skills need</w:t>
            </w:r>
            <w:r w:rsidR="00262903">
              <w:rPr>
                <w:rFonts w:cstheme="minorHAnsi"/>
                <w:sz w:val="24"/>
                <w:szCs w:val="24"/>
              </w:rPr>
              <w:t>ed</w:t>
            </w:r>
            <w:r w:rsidR="003B6F7F" w:rsidRPr="00C965DC">
              <w:rPr>
                <w:rFonts w:cstheme="minorHAnsi"/>
                <w:sz w:val="24"/>
                <w:szCs w:val="24"/>
              </w:rPr>
              <w:t xml:space="preserve"> in the mid 21</w:t>
            </w:r>
            <w:r w:rsidR="003B6F7F" w:rsidRPr="00C965DC">
              <w:rPr>
                <w:rFonts w:cstheme="minorHAnsi"/>
                <w:sz w:val="24"/>
                <w:szCs w:val="24"/>
                <w:vertAlign w:val="superscript"/>
              </w:rPr>
              <w:t>st</w:t>
            </w:r>
            <w:r w:rsidR="003B6F7F" w:rsidRPr="00C965DC">
              <w:rPr>
                <w:rFonts w:cstheme="minorHAnsi"/>
                <w:sz w:val="24"/>
                <w:szCs w:val="24"/>
              </w:rPr>
              <w:t xml:space="preserve"> Century.</w:t>
            </w:r>
          </w:p>
          <w:p w14:paraId="112707D9" w14:textId="6B662503" w:rsidR="005B47B6" w:rsidRDefault="00BB1DEE" w:rsidP="0016413D">
            <w:pPr>
              <w:pStyle w:val="ListParagraph"/>
              <w:numPr>
                <w:ilvl w:val="0"/>
                <w:numId w:val="5"/>
              </w:numPr>
              <w:rPr>
                <w:rFonts w:cstheme="minorHAnsi"/>
                <w:sz w:val="24"/>
                <w:szCs w:val="24"/>
              </w:rPr>
            </w:pPr>
            <w:r w:rsidRPr="00C965DC">
              <w:rPr>
                <w:rFonts w:cstheme="minorHAnsi"/>
                <w:sz w:val="24"/>
                <w:szCs w:val="24"/>
              </w:rPr>
              <w:t xml:space="preserve">National data indicates </w:t>
            </w:r>
            <w:r w:rsidR="005A0B37" w:rsidRPr="00C965DC">
              <w:rPr>
                <w:rFonts w:cstheme="minorHAnsi"/>
                <w:sz w:val="24"/>
                <w:szCs w:val="24"/>
              </w:rPr>
              <w:t xml:space="preserve">that children living in poverty have been disproportionately adversely affected, both academically and in terms of HWB. The current profile of Aileymill reflects this, data shows that our gap lies not within the school but between the majority of our school and the more affluent areas of Inverclyde </w:t>
            </w:r>
            <w:r w:rsidRPr="00C965DC">
              <w:rPr>
                <w:rFonts w:cstheme="minorHAnsi"/>
                <w:sz w:val="24"/>
                <w:szCs w:val="24"/>
              </w:rPr>
              <w:t xml:space="preserve">in the </w:t>
            </w:r>
            <w:r w:rsidR="00262903">
              <w:rPr>
                <w:rFonts w:cstheme="minorHAnsi"/>
                <w:sz w:val="24"/>
                <w:szCs w:val="24"/>
              </w:rPr>
              <w:t xml:space="preserve">least deprived </w:t>
            </w:r>
            <w:r w:rsidRPr="00C965DC">
              <w:rPr>
                <w:rFonts w:cstheme="minorHAnsi"/>
                <w:sz w:val="24"/>
                <w:szCs w:val="24"/>
              </w:rPr>
              <w:t xml:space="preserve">quintile. At a local level, in </w:t>
            </w:r>
            <w:r w:rsidR="005A0B37" w:rsidRPr="00C965DC">
              <w:rPr>
                <w:rFonts w:cstheme="minorHAnsi"/>
                <w:sz w:val="24"/>
                <w:szCs w:val="24"/>
              </w:rPr>
              <w:t xml:space="preserve">nursery, a </w:t>
            </w:r>
            <w:r w:rsidRPr="00C965DC">
              <w:rPr>
                <w:rFonts w:cstheme="minorHAnsi"/>
                <w:sz w:val="24"/>
                <w:szCs w:val="24"/>
              </w:rPr>
              <w:t>dis</w:t>
            </w:r>
            <w:r w:rsidR="005A0B37" w:rsidRPr="00C965DC">
              <w:rPr>
                <w:rFonts w:cstheme="minorHAnsi"/>
                <w:sz w:val="24"/>
                <w:szCs w:val="24"/>
              </w:rPr>
              <w:t>proportion</w:t>
            </w:r>
            <w:r w:rsidRPr="00C965DC">
              <w:rPr>
                <w:rFonts w:cstheme="minorHAnsi"/>
                <w:sz w:val="24"/>
                <w:szCs w:val="24"/>
              </w:rPr>
              <w:t>ate</w:t>
            </w:r>
            <w:r w:rsidR="00F646F6" w:rsidRPr="00C965DC">
              <w:rPr>
                <w:rFonts w:cstheme="minorHAnsi"/>
                <w:sz w:val="24"/>
                <w:szCs w:val="24"/>
              </w:rPr>
              <w:t>ly high</w:t>
            </w:r>
            <w:r w:rsidRPr="00C965DC">
              <w:rPr>
                <w:rFonts w:cstheme="minorHAnsi"/>
                <w:sz w:val="24"/>
                <w:szCs w:val="24"/>
              </w:rPr>
              <w:t xml:space="preserve"> number </w:t>
            </w:r>
            <w:r w:rsidR="005A0B37" w:rsidRPr="00C965DC">
              <w:rPr>
                <w:rFonts w:cstheme="minorHAnsi"/>
                <w:sz w:val="24"/>
                <w:szCs w:val="24"/>
              </w:rPr>
              <w:t xml:space="preserve">of our children </w:t>
            </w:r>
            <w:r w:rsidRPr="00C965DC">
              <w:rPr>
                <w:rFonts w:cstheme="minorHAnsi"/>
                <w:sz w:val="24"/>
                <w:szCs w:val="24"/>
              </w:rPr>
              <w:t xml:space="preserve">have </w:t>
            </w:r>
            <w:r w:rsidR="00F646F6" w:rsidRPr="00C965DC">
              <w:rPr>
                <w:rFonts w:cstheme="minorHAnsi"/>
                <w:sz w:val="24"/>
                <w:szCs w:val="24"/>
              </w:rPr>
              <w:t xml:space="preserve">limited </w:t>
            </w:r>
            <w:r w:rsidR="005A0B37" w:rsidRPr="00C965DC">
              <w:rPr>
                <w:rFonts w:cstheme="minorHAnsi"/>
                <w:sz w:val="24"/>
                <w:szCs w:val="24"/>
              </w:rPr>
              <w:t>vocabulary</w:t>
            </w:r>
            <w:r w:rsidRPr="00C965DC">
              <w:rPr>
                <w:rFonts w:cstheme="minorHAnsi"/>
                <w:sz w:val="24"/>
                <w:szCs w:val="24"/>
              </w:rPr>
              <w:t xml:space="preserve">, </w:t>
            </w:r>
            <w:r w:rsidR="00F646F6" w:rsidRPr="00C965DC">
              <w:rPr>
                <w:rFonts w:cstheme="minorHAnsi"/>
                <w:sz w:val="24"/>
                <w:szCs w:val="24"/>
              </w:rPr>
              <w:t xml:space="preserve">restricted </w:t>
            </w:r>
            <w:r w:rsidRPr="00C965DC">
              <w:rPr>
                <w:rFonts w:cstheme="minorHAnsi"/>
                <w:sz w:val="24"/>
                <w:szCs w:val="24"/>
              </w:rPr>
              <w:t xml:space="preserve">conversational speech and a significant minority meet the criteria for speech disorders and delay. </w:t>
            </w:r>
            <w:r w:rsidR="00262903">
              <w:rPr>
                <w:rFonts w:cstheme="minorHAnsi"/>
                <w:sz w:val="24"/>
                <w:szCs w:val="24"/>
              </w:rPr>
              <w:t>In the school, we observe a higher than national average presentation of children with barriers to learn</w:t>
            </w:r>
            <w:r w:rsidR="005B47B6">
              <w:rPr>
                <w:rFonts w:cstheme="minorHAnsi"/>
                <w:sz w:val="24"/>
                <w:szCs w:val="24"/>
              </w:rPr>
              <w:t>i</w:t>
            </w:r>
            <w:r w:rsidR="00262903">
              <w:rPr>
                <w:rFonts w:cstheme="minorHAnsi"/>
                <w:sz w:val="24"/>
                <w:szCs w:val="24"/>
              </w:rPr>
              <w:t xml:space="preserve">ng and with neuro diverse presentations that can provide further barriers to health and wellbeing and attainment. </w:t>
            </w:r>
            <w:r w:rsidR="005B47B6">
              <w:rPr>
                <w:rFonts w:cstheme="minorHAnsi"/>
                <w:sz w:val="24"/>
                <w:szCs w:val="24"/>
              </w:rPr>
              <w:t>In the wider community individual trauma requires that we upskill all staff in knowledge of this challenge faced by children and families.</w:t>
            </w:r>
          </w:p>
          <w:p w14:paraId="48A6CCB1" w14:textId="0235A48B" w:rsidR="0016413D" w:rsidRDefault="0016413D" w:rsidP="0016413D">
            <w:pPr>
              <w:pStyle w:val="ListParagraph"/>
              <w:numPr>
                <w:ilvl w:val="0"/>
                <w:numId w:val="5"/>
              </w:numPr>
              <w:rPr>
                <w:rFonts w:cstheme="minorHAnsi"/>
                <w:sz w:val="24"/>
                <w:szCs w:val="24"/>
              </w:rPr>
            </w:pPr>
            <w:r>
              <w:rPr>
                <w:rFonts w:cstheme="minorHAnsi"/>
                <w:sz w:val="24"/>
                <w:szCs w:val="24"/>
              </w:rPr>
              <w:t>Current educational improvements highlight the importance of Play and collaborative experiences to the d</w:t>
            </w:r>
            <w:r w:rsidR="00BB7BED">
              <w:rPr>
                <w:rFonts w:cstheme="minorHAnsi"/>
                <w:sz w:val="24"/>
                <w:szCs w:val="24"/>
              </w:rPr>
              <w:t>evelopment of learners and that exploration of the world of play can improve readiness to learn, cognitive processing and social skills.</w:t>
            </w:r>
          </w:p>
          <w:p w14:paraId="57A38C5E" w14:textId="4A0CC839" w:rsidR="005A0B37" w:rsidRPr="005827DD" w:rsidRDefault="00BB7BED" w:rsidP="005827DD">
            <w:pPr>
              <w:pStyle w:val="ListParagraph"/>
              <w:numPr>
                <w:ilvl w:val="0"/>
                <w:numId w:val="5"/>
              </w:numPr>
              <w:rPr>
                <w:rFonts w:cstheme="minorHAnsi"/>
                <w:sz w:val="24"/>
                <w:szCs w:val="24"/>
              </w:rPr>
            </w:pPr>
            <w:r>
              <w:rPr>
                <w:rFonts w:cstheme="minorHAnsi"/>
                <w:sz w:val="24"/>
                <w:szCs w:val="24"/>
              </w:rPr>
              <w:t xml:space="preserve">We need to equip our citizens with an understanding and knowledge of the historical aspects of persecution and discrimination and the role the local and national history has had within this. Increased racial literacy will equip our learners to fully contribute as considerate and inclusive citizens within their communities. </w:t>
            </w:r>
          </w:p>
        </w:tc>
        <w:tc>
          <w:tcPr>
            <w:tcW w:w="20" w:type="dxa"/>
          </w:tcPr>
          <w:p w14:paraId="384CE863" w14:textId="77777777" w:rsidR="00077B50" w:rsidRPr="00C965DC" w:rsidRDefault="00077B50" w:rsidP="00970BFF">
            <w:pPr>
              <w:tabs>
                <w:tab w:val="left" w:pos="264"/>
              </w:tabs>
              <w:spacing w:after="0" w:line="240" w:lineRule="auto"/>
              <w:rPr>
                <w:rFonts w:cstheme="minorHAnsi"/>
                <w:i/>
                <w:sz w:val="24"/>
                <w:szCs w:val="24"/>
              </w:rPr>
            </w:pPr>
          </w:p>
        </w:tc>
      </w:tr>
      <w:tr w:rsidR="000005A7" w:rsidRPr="00C965DC" w14:paraId="30C5473E" w14:textId="77777777" w:rsidTr="0016413D">
        <w:tblPrEx>
          <w:tblBorders>
            <w:insideH w:val="single" w:sz="4" w:space="0" w:color="auto"/>
            <w:insideV w:val="single" w:sz="4" w:space="0" w:color="auto"/>
          </w:tblBorders>
        </w:tblPrEx>
        <w:trPr>
          <w:gridAfter w:val="1"/>
          <w:wAfter w:w="20" w:type="dxa"/>
          <w:trHeight w:val="530"/>
        </w:trPr>
        <w:tc>
          <w:tcPr>
            <w:tcW w:w="15027" w:type="dxa"/>
            <w:shd w:val="clear" w:color="auto" w:fill="C0C0C0"/>
            <w:tcMar>
              <w:top w:w="20" w:type="dxa"/>
              <w:left w:w="20" w:type="dxa"/>
              <w:bottom w:w="0" w:type="dxa"/>
              <w:right w:w="20" w:type="dxa"/>
            </w:tcMar>
            <w:vAlign w:val="center"/>
          </w:tcPr>
          <w:p w14:paraId="50178139" w14:textId="22C5EBB8" w:rsidR="005C3B0B" w:rsidRPr="00C965DC" w:rsidRDefault="00077B50" w:rsidP="00077B50">
            <w:pPr>
              <w:jc w:val="center"/>
              <w:rPr>
                <w:rFonts w:eastAsia="Arial Unicode MS" w:cstheme="minorHAnsi"/>
                <w:b/>
                <w:bCs/>
                <w:sz w:val="24"/>
                <w:szCs w:val="24"/>
              </w:rPr>
            </w:pPr>
            <w:r w:rsidRPr="00C965DC">
              <w:rPr>
                <w:rFonts w:eastAsia="Arial Unicode MS" w:cstheme="minorHAnsi"/>
                <w:b/>
                <w:bCs/>
                <w:sz w:val="24"/>
                <w:szCs w:val="24"/>
              </w:rPr>
              <w:lastRenderedPageBreak/>
              <w:t xml:space="preserve">Expected outcomes for learners - </w:t>
            </w:r>
            <w:r w:rsidR="00802431" w:rsidRPr="00C965DC">
              <w:rPr>
                <w:rFonts w:eastAsia="+mn-ea" w:cstheme="minorHAnsi"/>
                <w:b/>
                <w:bCs/>
                <w:kern w:val="24"/>
                <w:sz w:val="24"/>
                <w:szCs w:val="24"/>
                <w:lang w:eastAsia="en-GB"/>
              </w:rPr>
              <w:t xml:space="preserve">Who? </w:t>
            </w:r>
            <w:r w:rsidR="00802431" w:rsidRPr="00C965DC">
              <w:rPr>
                <w:rFonts w:eastAsia="+mn-ea" w:cstheme="minorHAnsi"/>
                <w:b/>
                <w:bCs/>
                <w:kern w:val="24"/>
                <w:sz w:val="24"/>
                <w:szCs w:val="24"/>
                <w:lang w:eastAsia="en-GB"/>
              </w:rPr>
              <w:tab/>
              <w:t>By how much?     By when?     What?</w:t>
            </w:r>
          </w:p>
        </w:tc>
      </w:tr>
      <w:tr w:rsidR="000005A7" w:rsidRPr="00C965DC" w14:paraId="77A05093" w14:textId="77777777" w:rsidTr="0016413D">
        <w:tblPrEx>
          <w:tblBorders>
            <w:insideH w:val="single" w:sz="4" w:space="0" w:color="auto"/>
            <w:insideV w:val="single" w:sz="4" w:space="0" w:color="auto"/>
          </w:tblBorders>
        </w:tblPrEx>
        <w:trPr>
          <w:gridAfter w:val="1"/>
          <w:wAfter w:w="20" w:type="dxa"/>
          <w:trHeight w:val="384"/>
        </w:trPr>
        <w:tc>
          <w:tcPr>
            <w:tcW w:w="15027" w:type="dxa"/>
            <w:tcMar>
              <w:top w:w="20" w:type="dxa"/>
              <w:left w:w="20" w:type="dxa"/>
              <w:bottom w:w="0" w:type="dxa"/>
              <w:right w:w="20" w:type="dxa"/>
            </w:tcMar>
          </w:tcPr>
          <w:p w14:paraId="07A29C9B" w14:textId="7EC3097F" w:rsidR="00077B50" w:rsidRPr="00C965DC" w:rsidRDefault="00F646F6" w:rsidP="0076062D">
            <w:pPr>
              <w:tabs>
                <w:tab w:val="left" w:pos="264"/>
              </w:tabs>
              <w:spacing w:after="0" w:line="240" w:lineRule="auto"/>
              <w:rPr>
                <w:rFonts w:cstheme="minorHAnsi"/>
                <w:sz w:val="24"/>
                <w:szCs w:val="24"/>
              </w:rPr>
            </w:pPr>
            <w:r w:rsidRPr="00C965DC">
              <w:rPr>
                <w:rFonts w:cstheme="minorHAnsi"/>
                <w:sz w:val="24"/>
                <w:szCs w:val="24"/>
              </w:rPr>
              <w:t>By June 2024 our</w:t>
            </w:r>
            <w:r w:rsidR="004A2A8C" w:rsidRPr="00C965DC">
              <w:rPr>
                <w:rFonts w:cstheme="minorHAnsi"/>
                <w:sz w:val="24"/>
                <w:szCs w:val="24"/>
              </w:rPr>
              <w:t xml:space="preserve"> curriculum review will have taken place involving all stakeholders. There will be a new, clear and easily accessible Curriculum Rationale which will </w:t>
            </w:r>
            <w:r w:rsidR="000A4B74" w:rsidRPr="00C965DC">
              <w:rPr>
                <w:rFonts w:cstheme="minorHAnsi"/>
                <w:sz w:val="24"/>
                <w:szCs w:val="24"/>
              </w:rPr>
              <w:t>be ready for implementation in August 2024, allowing all pupils access to a rich, engaging and broad curriculum</w:t>
            </w:r>
          </w:p>
          <w:p w14:paraId="3D42A693" w14:textId="5BBE24CB" w:rsidR="0076062D" w:rsidRPr="00C965DC" w:rsidRDefault="0076062D" w:rsidP="0076062D">
            <w:pPr>
              <w:spacing w:after="0"/>
              <w:rPr>
                <w:rFonts w:cstheme="minorHAnsi"/>
                <w:b/>
                <w:sz w:val="24"/>
                <w:szCs w:val="24"/>
              </w:rPr>
            </w:pPr>
          </w:p>
          <w:p w14:paraId="28966726" w14:textId="39F58A82" w:rsidR="0076062D" w:rsidRDefault="0076062D" w:rsidP="0076062D">
            <w:pPr>
              <w:spacing w:after="0"/>
              <w:rPr>
                <w:rFonts w:cstheme="minorHAnsi"/>
                <w:sz w:val="24"/>
                <w:szCs w:val="24"/>
              </w:rPr>
            </w:pPr>
            <w:r w:rsidRPr="00C965DC">
              <w:rPr>
                <w:rFonts w:cstheme="minorHAnsi"/>
                <w:sz w:val="24"/>
                <w:szCs w:val="24"/>
              </w:rPr>
              <w:t xml:space="preserve">By June 24, show initial progress towards school </w:t>
            </w:r>
            <w:r w:rsidR="005B47B6">
              <w:rPr>
                <w:rFonts w:cstheme="minorHAnsi"/>
                <w:sz w:val="24"/>
                <w:szCs w:val="24"/>
              </w:rPr>
              <w:t xml:space="preserve">3 year </w:t>
            </w:r>
            <w:r w:rsidRPr="00C965DC">
              <w:rPr>
                <w:rFonts w:cstheme="minorHAnsi"/>
                <w:sz w:val="24"/>
                <w:szCs w:val="24"/>
              </w:rPr>
              <w:t>stretch aims</w:t>
            </w:r>
            <w:r w:rsidR="005B47B6">
              <w:rPr>
                <w:rFonts w:cstheme="minorHAnsi"/>
                <w:sz w:val="24"/>
                <w:szCs w:val="24"/>
              </w:rPr>
              <w:t>, determined in session 23-24</w:t>
            </w:r>
          </w:p>
          <w:p w14:paraId="1BCF5EB8" w14:textId="7D716E57" w:rsidR="005B47B6" w:rsidRDefault="005B47B6" w:rsidP="0076062D">
            <w:pPr>
              <w:spacing w:after="0"/>
              <w:rPr>
                <w:rFonts w:cstheme="minorHAnsi"/>
                <w:sz w:val="24"/>
                <w:szCs w:val="24"/>
              </w:rPr>
            </w:pPr>
          </w:p>
          <w:p w14:paraId="03A2F3F9" w14:textId="111655E4" w:rsidR="005B47B6" w:rsidRPr="00C965DC" w:rsidRDefault="005B47B6" w:rsidP="0076062D">
            <w:pPr>
              <w:spacing w:after="0"/>
              <w:rPr>
                <w:rFonts w:cstheme="minorHAnsi"/>
                <w:sz w:val="24"/>
                <w:szCs w:val="24"/>
              </w:rPr>
            </w:pPr>
            <w:r>
              <w:rPr>
                <w:rFonts w:cstheme="minorHAnsi"/>
                <w:sz w:val="24"/>
                <w:szCs w:val="24"/>
              </w:rPr>
              <w:t>By June 24, show progress towards school specific targets in ACEL data as below</w:t>
            </w:r>
          </w:p>
          <w:p w14:paraId="49584E3C" w14:textId="77777777" w:rsidR="0076062D" w:rsidRPr="00C965DC" w:rsidRDefault="0076062D" w:rsidP="0076062D">
            <w:pPr>
              <w:spacing w:after="0"/>
              <w:rPr>
                <w:rFonts w:cstheme="minorHAnsi"/>
                <w:b/>
                <w:sz w:val="24"/>
                <w:szCs w:val="24"/>
              </w:rPr>
            </w:pPr>
          </w:p>
          <w:p w14:paraId="5D439ED2" w14:textId="72D700B2" w:rsidR="005A0B37" w:rsidRPr="00C965DC" w:rsidRDefault="005A0B37" w:rsidP="0076062D">
            <w:pPr>
              <w:spacing w:after="0"/>
              <w:rPr>
                <w:rFonts w:cstheme="minorHAnsi"/>
                <w:b/>
                <w:sz w:val="24"/>
                <w:szCs w:val="24"/>
              </w:rPr>
            </w:pPr>
            <w:r w:rsidRPr="00C965DC">
              <w:rPr>
                <w:rFonts w:cstheme="minorHAnsi"/>
                <w:b/>
                <w:sz w:val="24"/>
                <w:szCs w:val="24"/>
              </w:rPr>
              <w:t>Literacy</w:t>
            </w:r>
          </w:p>
          <w:p w14:paraId="0630C5FE" w14:textId="77777777" w:rsidR="005A0B37" w:rsidRPr="00C965DC" w:rsidRDefault="005A0B37" w:rsidP="00037BFA">
            <w:pPr>
              <w:pStyle w:val="ListParagraph"/>
              <w:numPr>
                <w:ilvl w:val="0"/>
                <w:numId w:val="3"/>
              </w:numPr>
              <w:tabs>
                <w:tab w:val="left" w:pos="264"/>
              </w:tabs>
              <w:spacing w:after="0" w:line="240" w:lineRule="auto"/>
              <w:rPr>
                <w:rFonts w:cstheme="minorHAnsi"/>
                <w:sz w:val="24"/>
                <w:szCs w:val="24"/>
              </w:rPr>
            </w:pPr>
            <w:r w:rsidRPr="00C965DC">
              <w:rPr>
                <w:rFonts w:cstheme="minorHAnsi"/>
                <w:sz w:val="24"/>
                <w:szCs w:val="24"/>
              </w:rPr>
              <w:t>To increase the percentage of pupils making progress in Literacy by</w:t>
            </w:r>
          </w:p>
          <w:p w14:paraId="182863BD" w14:textId="77777777" w:rsidR="005A0B37" w:rsidRPr="00C965DC" w:rsidRDefault="005A0B37" w:rsidP="005A0B37">
            <w:pPr>
              <w:pStyle w:val="ListParagraph"/>
              <w:tabs>
                <w:tab w:val="left" w:pos="264"/>
              </w:tabs>
              <w:spacing w:after="0" w:line="240" w:lineRule="auto"/>
              <w:rPr>
                <w:rFonts w:cstheme="minorHAnsi"/>
                <w:sz w:val="24"/>
                <w:szCs w:val="24"/>
              </w:rPr>
            </w:pPr>
            <w:r w:rsidRPr="00C965DC">
              <w:rPr>
                <w:rFonts w:cstheme="minorHAnsi"/>
                <w:sz w:val="24"/>
                <w:szCs w:val="24"/>
              </w:rPr>
              <w:t>At Early Level: Reading -      5%       Writing -     3%       L/T -  2%</w:t>
            </w:r>
          </w:p>
          <w:p w14:paraId="6087018E" w14:textId="77777777" w:rsidR="005A0B37" w:rsidRPr="00C965DC" w:rsidRDefault="005A0B37" w:rsidP="005A0B37">
            <w:pPr>
              <w:pStyle w:val="ListParagraph"/>
              <w:tabs>
                <w:tab w:val="left" w:pos="264"/>
              </w:tabs>
              <w:spacing w:after="0" w:line="240" w:lineRule="auto"/>
              <w:rPr>
                <w:rFonts w:cstheme="minorHAnsi"/>
                <w:sz w:val="24"/>
                <w:szCs w:val="24"/>
              </w:rPr>
            </w:pPr>
            <w:r w:rsidRPr="00C965DC">
              <w:rPr>
                <w:rFonts w:cstheme="minorHAnsi"/>
                <w:sz w:val="24"/>
                <w:szCs w:val="24"/>
              </w:rPr>
              <w:t>At First Level: Reading -       6%       Writing -   10%       L/T -  5%</w:t>
            </w:r>
          </w:p>
          <w:p w14:paraId="365391C2" w14:textId="280979C0" w:rsidR="005A0B37" w:rsidRPr="00C965DC" w:rsidRDefault="005A0B37" w:rsidP="005A0B37">
            <w:pPr>
              <w:tabs>
                <w:tab w:val="left" w:pos="264"/>
              </w:tabs>
              <w:spacing w:after="0" w:line="240" w:lineRule="auto"/>
              <w:rPr>
                <w:rFonts w:cstheme="minorHAnsi"/>
                <w:sz w:val="24"/>
                <w:szCs w:val="24"/>
              </w:rPr>
            </w:pPr>
            <w:r w:rsidRPr="00C965DC">
              <w:rPr>
                <w:rFonts w:cstheme="minorHAnsi"/>
                <w:sz w:val="24"/>
                <w:szCs w:val="24"/>
              </w:rPr>
              <w:t xml:space="preserve">             At Second Level: Reading -  8%       Writing -     7%       L/T – 10%</w:t>
            </w:r>
          </w:p>
          <w:p w14:paraId="1ABE1DA9" w14:textId="0DCE08CB" w:rsidR="005A0B37" w:rsidRPr="00C965DC" w:rsidRDefault="005A0B37" w:rsidP="005A0B37">
            <w:pPr>
              <w:spacing w:after="0" w:line="240" w:lineRule="auto"/>
              <w:rPr>
                <w:rFonts w:cstheme="minorHAnsi"/>
                <w:b/>
                <w:sz w:val="24"/>
                <w:szCs w:val="24"/>
              </w:rPr>
            </w:pPr>
            <w:r w:rsidRPr="00C965DC">
              <w:rPr>
                <w:rFonts w:cstheme="minorHAnsi"/>
                <w:b/>
                <w:sz w:val="24"/>
                <w:szCs w:val="24"/>
              </w:rPr>
              <w:t xml:space="preserve">             Numeracy</w:t>
            </w:r>
          </w:p>
          <w:p w14:paraId="0A8497AB" w14:textId="77777777" w:rsidR="005A0B37" w:rsidRPr="00C965DC" w:rsidRDefault="005A0B37" w:rsidP="00037BFA">
            <w:pPr>
              <w:pStyle w:val="ListParagraph"/>
              <w:numPr>
                <w:ilvl w:val="0"/>
                <w:numId w:val="3"/>
              </w:numPr>
              <w:tabs>
                <w:tab w:val="left" w:pos="264"/>
              </w:tabs>
              <w:spacing w:after="0" w:line="240" w:lineRule="auto"/>
              <w:rPr>
                <w:rFonts w:cstheme="minorHAnsi"/>
                <w:sz w:val="24"/>
                <w:szCs w:val="24"/>
              </w:rPr>
            </w:pPr>
            <w:r w:rsidRPr="00C965DC">
              <w:rPr>
                <w:rFonts w:cstheme="minorHAnsi"/>
                <w:bCs/>
                <w:sz w:val="24"/>
                <w:szCs w:val="24"/>
              </w:rPr>
              <w:t>To Increase the percentage of pupils making progress in Numeracy by</w:t>
            </w:r>
          </w:p>
          <w:p w14:paraId="1BBB223C" w14:textId="77777777" w:rsidR="005A0B37" w:rsidRPr="00C965DC" w:rsidRDefault="005A0B37" w:rsidP="005A0B37">
            <w:pPr>
              <w:pStyle w:val="ListParagraph"/>
              <w:tabs>
                <w:tab w:val="left" w:pos="264"/>
              </w:tabs>
              <w:spacing w:after="0" w:line="240" w:lineRule="auto"/>
              <w:rPr>
                <w:rFonts w:cstheme="minorHAnsi"/>
                <w:bCs/>
                <w:sz w:val="24"/>
                <w:szCs w:val="24"/>
              </w:rPr>
            </w:pPr>
            <w:r w:rsidRPr="00C965DC">
              <w:rPr>
                <w:rFonts w:cstheme="minorHAnsi"/>
                <w:bCs/>
                <w:sz w:val="24"/>
                <w:szCs w:val="24"/>
              </w:rPr>
              <w:t>At Early Level  –      10%</w:t>
            </w:r>
          </w:p>
          <w:p w14:paraId="751D2A97" w14:textId="77777777" w:rsidR="005A0B37" w:rsidRPr="00C965DC" w:rsidRDefault="005A0B37" w:rsidP="005A0B37">
            <w:pPr>
              <w:pStyle w:val="ListParagraph"/>
              <w:tabs>
                <w:tab w:val="left" w:pos="264"/>
              </w:tabs>
              <w:spacing w:after="0" w:line="240" w:lineRule="auto"/>
              <w:rPr>
                <w:rFonts w:cstheme="minorHAnsi"/>
                <w:bCs/>
                <w:sz w:val="24"/>
                <w:szCs w:val="24"/>
              </w:rPr>
            </w:pPr>
            <w:r w:rsidRPr="00C965DC">
              <w:rPr>
                <w:rFonts w:cstheme="minorHAnsi"/>
                <w:bCs/>
                <w:sz w:val="24"/>
                <w:szCs w:val="24"/>
              </w:rPr>
              <w:t>At First Level -            6%</w:t>
            </w:r>
          </w:p>
          <w:p w14:paraId="568F5687" w14:textId="18D364CD" w:rsidR="005A0B37" w:rsidRPr="00C965DC" w:rsidRDefault="005A0B37" w:rsidP="005A0B37">
            <w:pPr>
              <w:pStyle w:val="ListParagraph"/>
              <w:tabs>
                <w:tab w:val="left" w:pos="264"/>
              </w:tabs>
              <w:spacing w:after="0" w:line="240" w:lineRule="auto"/>
              <w:rPr>
                <w:rFonts w:cstheme="minorHAnsi"/>
                <w:bCs/>
                <w:sz w:val="24"/>
                <w:szCs w:val="24"/>
              </w:rPr>
            </w:pPr>
            <w:r w:rsidRPr="00C965DC">
              <w:rPr>
                <w:rFonts w:cstheme="minorHAnsi"/>
                <w:bCs/>
                <w:sz w:val="24"/>
                <w:szCs w:val="24"/>
              </w:rPr>
              <w:t>At Second Level –    5%</w:t>
            </w:r>
          </w:p>
          <w:p w14:paraId="00CEDD06" w14:textId="1B01ECC6" w:rsidR="003B6F7F" w:rsidRPr="00C965DC" w:rsidRDefault="003B6F7F" w:rsidP="005A0B37">
            <w:pPr>
              <w:pStyle w:val="ListParagraph"/>
              <w:tabs>
                <w:tab w:val="left" w:pos="264"/>
              </w:tabs>
              <w:spacing w:after="0" w:line="240" w:lineRule="auto"/>
              <w:rPr>
                <w:rFonts w:cstheme="minorHAnsi"/>
                <w:bCs/>
                <w:sz w:val="24"/>
                <w:szCs w:val="24"/>
              </w:rPr>
            </w:pPr>
          </w:p>
          <w:p w14:paraId="54D21EB6" w14:textId="22773803" w:rsidR="00102DE2" w:rsidRPr="00C965DC" w:rsidRDefault="00102DE2" w:rsidP="00102DE2">
            <w:pPr>
              <w:tabs>
                <w:tab w:val="left" w:pos="264"/>
              </w:tabs>
              <w:spacing w:after="0" w:line="240" w:lineRule="auto"/>
              <w:rPr>
                <w:rFonts w:cstheme="minorHAnsi"/>
                <w:sz w:val="24"/>
                <w:szCs w:val="24"/>
                <w:shd w:val="clear" w:color="auto" w:fill="FFFFFF"/>
              </w:rPr>
            </w:pPr>
            <w:r w:rsidRPr="00C965DC">
              <w:rPr>
                <w:rFonts w:cstheme="minorHAnsi"/>
                <w:bCs/>
                <w:sz w:val="24"/>
                <w:szCs w:val="24"/>
              </w:rPr>
              <w:t xml:space="preserve">Nursery: </w:t>
            </w:r>
            <w:r w:rsidRPr="00C965DC">
              <w:rPr>
                <w:rStyle w:val="normaltextrun"/>
                <w:rFonts w:cstheme="minorHAnsi"/>
                <w:sz w:val="24"/>
                <w:szCs w:val="24"/>
              </w:rPr>
              <w:t>I CAN Programme</w:t>
            </w:r>
            <w:r w:rsidR="00F00633" w:rsidRPr="00C965DC">
              <w:rPr>
                <w:rStyle w:val="normaltextrun"/>
                <w:rFonts w:cstheme="minorHAnsi"/>
                <w:sz w:val="24"/>
                <w:szCs w:val="24"/>
              </w:rPr>
              <w:t xml:space="preserve"> will address </w:t>
            </w:r>
            <w:r w:rsidR="008A51B2" w:rsidRPr="00C965DC">
              <w:rPr>
                <w:rStyle w:val="normaltextrun"/>
                <w:rFonts w:cstheme="minorHAnsi"/>
                <w:sz w:val="24"/>
                <w:szCs w:val="24"/>
              </w:rPr>
              <w:t>restricted vocabulary evident in many of our children.</w:t>
            </w:r>
          </w:p>
          <w:p w14:paraId="506387BB" w14:textId="77777777" w:rsidR="005A0B37" w:rsidRDefault="00102DE2" w:rsidP="0016413D">
            <w:pPr>
              <w:tabs>
                <w:tab w:val="left" w:pos="264"/>
              </w:tabs>
              <w:spacing w:after="0" w:line="240" w:lineRule="auto"/>
              <w:rPr>
                <w:rFonts w:cstheme="minorHAnsi"/>
                <w:sz w:val="24"/>
                <w:szCs w:val="24"/>
                <w:shd w:val="clear" w:color="auto" w:fill="FFFFFF"/>
              </w:rPr>
            </w:pPr>
            <w:r w:rsidRPr="00C965DC">
              <w:rPr>
                <w:rFonts w:cstheme="minorHAnsi"/>
                <w:sz w:val="24"/>
                <w:szCs w:val="24"/>
                <w:shd w:val="clear" w:color="auto" w:fill="FFFFFF"/>
              </w:rPr>
              <w:t>Identified nursery children will meet individual vocabulary targets by June 24 (baselines a</w:t>
            </w:r>
            <w:r w:rsidR="00592542" w:rsidRPr="00C965DC">
              <w:rPr>
                <w:rFonts w:cstheme="minorHAnsi"/>
                <w:sz w:val="24"/>
                <w:szCs w:val="24"/>
                <w:shd w:val="clear" w:color="auto" w:fill="FFFFFF"/>
              </w:rPr>
              <w:t>nd target confirmed in October</w:t>
            </w:r>
            <w:r w:rsidR="005B47B6">
              <w:rPr>
                <w:rFonts w:cstheme="minorHAnsi"/>
                <w:sz w:val="24"/>
                <w:szCs w:val="24"/>
                <w:shd w:val="clear" w:color="auto" w:fill="FFFFFF"/>
              </w:rPr>
              <w:t xml:space="preserve"> 23 following review</w:t>
            </w:r>
            <w:r w:rsidRPr="00C965DC">
              <w:rPr>
                <w:rFonts w:cstheme="minorHAnsi"/>
                <w:sz w:val="24"/>
                <w:szCs w:val="24"/>
                <w:shd w:val="clear" w:color="auto" w:fill="FFFFFF"/>
              </w:rPr>
              <w:t>)  </w:t>
            </w:r>
          </w:p>
          <w:p w14:paraId="5BC82148" w14:textId="77777777" w:rsidR="00BB7BED" w:rsidRDefault="00BB7BED" w:rsidP="0016413D">
            <w:pPr>
              <w:tabs>
                <w:tab w:val="left" w:pos="264"/>
              </w:tabs>
              <w:spacing w:after="0" w:line="240" w:lineRule="auto"/>
              <w:rPr>
                <w:rFonts w:cstheme="minorHAnsi"/>
                <w:sz w:val="24"/>
                <w:szCs w:val="24"/>
                <w:shd w:val="clear" w:color="auto" w:fill="FFFFFF"/>
              </w:rPr>
            </w:pPr>
          </w:p>
          <w:p w14:paraId="3A5B19DC" w14:textId="77777777" w:rsidR="00BB7BED" w:rsidRDefault="00BB7BED" w:rsidP="0016413D">
            <w:pPr>
              <w:tabs>
                <w:tab w:val="left" w:pos="264"/>
              </w:tabs>
              <w:spacing w:after="0" w:line="240" w:lineRule="auto"/>
              <w:rPr>
                <w:rFonts w:cstheme="minorHAnsi"/>
                <w:sz w:val="24"/>
                <w:szCs w:val="24"/>
                <w:shd w:val="clear" w:color="auto" w:fill="FFFFFF"/>
              </w:rPr>
            </w:pPr>
            <w:r>
              <w:rPr>
                <w:rFonts w:cstheme="minorHAnsi"/>
                <w:sz w:val="24"/>
                <w:szCs w:val="24"/>
                <w:shd w:val="clear" w:color="auto" w:fill="FFFFFF"/>
              </w:rPr>
              <w:t xml:space="preserve">Improvements in Play Pedagogy leading to enhanced learner experiences. </w:t>
            </w:r>
          </w:p>
          <w:p w14:paraId="009D065B" w14:textId="77777777" w:rsidR="00BB7BED" w:rsidRDefault="00BB7BED" w:rsidP="0016413D">
            <w:pPr>
              <w:tabs>
                <w:tab w:val="left" w:pos="264"/>
              </w:tabs>
              <w:spacing w:after="0" w:line="240" w:lineRule="auto"/>
              <w:rPr>
                <w:rFonts w:cstheme="minorHAnsi"/>
                <w:sz w:val="24"/>
                <w:szCs w:val="24"/>
                <w:shd w:val="clear" w:color="auto" w:fill="FFFFFF"/>
              </w:rPr>
            </w:pPr>
          </w:p>
          <w:p w14:paraId="5DFE1609" w14:textId="18CB27D3" w:rsidR="00BB7BED" w:rsidRPr="0016413D" w:rsidRDefault="00BB7BED" w:rsidP="0016413D">
            <w:pPr>
              <w:tabs>
                <w:tab w:val="left" w:pos="264"/>
              </w:tabs>
              <w:spacing w:after="0" w:line="240" w:lineRule="auto"/>
              <w:rPr>
                <w:rFonts w:cstheme="minorHAnsi"/>
                <w:bCs/>
                <w:sz w:val="24"/>
                <w:szCs w:val="24"/>
              </w:rPr>
            </w:pPr>
            <w:r>
              <w:rPr>
                <w:rFonts w:cstheme="minorHAnsi"/>
                <w:sz w:val="24"/>
                <w:szCs w:val="24"/>
                <w:shd w:val="clear" w:color="auto" w:fill="FFFFFF"/>
              </w:rPr>
              <w:t>Increased Racial Literacy leading to a greater knowledge and understanding of national history leading to a fuller preparation in preparing for  effective citizenship.</w:t>
            </w:r>
          </w:p>
        </w:tc>
      </w:tr>
      <w:tr w:rsidR="00077B50" w:rsidRPr="00C965DC" w14:paraId="6D3257DF" w14:textId="77777777" w:rsidTr="0016413D">
        <w:tblPrEx>
          <w:tblBorders>
            <w:insideH w:val="single" w:sz="4" w:space="0" w:color="auto"/>
            <w:insideV w:val="single" w:sz="4" w:space="0" w:color="auto"/>
          </w:tblBorders>
        </w:tblPrEx>
        <w:trPr>
          <w:gridAfter w:val="1"/>
          <w:wAfter w:w="20" w:type="dxa"/>
          <w:trHeight w:val="530"/>
        </w:trPr>
        <w:tc>
          <w:tcPr>
            <w:tcW w:w="15027" w:type="dxa"/>
            <w:shd w:val="clear" w:color="auto" w:fill="C0C0C0"/>
            <w:tcMar>
              <w:top w:w="20" w:type="dxa"/>
              <w:left w:w="20" w:type="dxa"/>
              <w:bottom w:w="0" w:type="dxa"/>
              <w:right w:w="20" w:type="dxa"/>
            </w:tcMar>
            <w:vAlign w:val="center"/>
          </w:tcPr>
          <w:p w14:paraId="0DAE279D" w14:textId="16B5235C" w:rsidR="00077B50" w:rsidRPr="00C965DC" w:rsidRDefault="00077B50" w:rsidP="00077B50">
            <w:pPr>
              <w:jc w:val="center"/>
              <w:rPr>
                <w:rFonts w:eastAsia="Arial Unicode MS" w:cstheme="minorHAnsi"/>
                <w:b/>
                <w:bCs/>
                <w:sz w:val="24"/>
                <w:szCs w:val="24"/>
              </w:rPr>
            </w:pPr>
            <w:r w:rsidRPr="00C965DC">
              <w:rPr>
                <w:rStyle w:val="eop"/>
                <w:rFonts w:cstheme="minorHAnsi"/>
                <w:color w:val="000000"/>
                <w:sz w:val="24"/>
                <w:szCs w:val="24"/>
                <w:lang w:val="en-US"/>
              </w:rPr>
              <w:t>​</w:t>
            </w:r>
            <w:r w:rsidRPr="00C965DC">
              <w:rPr>
                <w:rFonts w:eastAsia="Arial Unicode MS" w:cstheme="minorHAnsi"/>
                <w:b/>
                <w:bCs/>
                <w:sz w:val="24"/>
                <w:szCs w:val="24"/>
              </w:rPr>
              <w:t>If PEF spend is</w:t>
            </w:r>
            <w:r w:rsidR="000514DD" w:rsidRPr="00C965DC">
              <w:rPr>
                <w:rFonts w:eastAsia="Arial Unicode MS" w:cstheme="minorHAnsi"/>
                <w:b/>
                <w:bCs/>
                <w:sz w:val="24"/>
                <w:szCs w:val="24"/>
              </w:rPr>
              <w:t xml:space="preserve"> supporting – how much and what?</w:t>
            </w:r>
            <w:r w:rsidRPr="00C965DC">
              <w:rPr>
                <w:rFonts w:eastAsia="Arial Unicode MS" w:cstheme="minorHAnsi"/>
                <w:b/>
                <w:bCs/>
                <w:sz w:val="24"/>
                <w:szCs w:val="24"/>
              </w:rPr>
              <w:t xml:space="preserve"> </w:t>
            </w:r>
          </w:p>
        </w:tc>
      </w:tr>
      <w:tr w:rsidR="00077B50" w:rsidRPr="00C965DC" w14:paraId="2D05AFA1" w14:textId="77777777" w:rsidTr="0016413D">
        <w:tblPrEx>
          <w:tblBorders>
            <w:insideH w:val="single" w:sz="4" w:space="0" w:color="auto"/>
            <w:insideV w:val="single" w:sz="4" w:space="0" w:color="auto"/>
          </w:tblBorders>
        </w:tblPrEx>
        <w:trPr>
          <w:gridAfter w:val="1"/>
          <w:wAfter w:w="20" w:type="dxa"/>
          <w:trHeight w:val="384"/>
        </w:trPr>
        <w:tc>
          <w:tcPr>
            <w:tcW w:w="15027" w:type="dxa"/>
            <w:tcMar>
              <w:top w:w="20" w:type="dxa"/>
              <w:left w:w="20" w:type="dxa"/>
              <w:bottom w:w="0" w:type="dxa"/>
              <w:right w:w="20" w:type="dxa"/>
            </w:tcMar>
          </w:tcPr>
          <w:p w14:paraId="0A257607" w14:textId="1703FAEE" w:rsidR="005A0B37" w:rsidRPr="005B47B6" w:rsidRDefault="005A0B37" w:rsidP="005A0B37">
            <w:pPr>
              <w:autoSpaceDE w:val="0"/>
              <w:autoSpaceDN w:val="0"/>
              <w:adjustRightInd w:val="0"/>
              <w:spacing w:after="30" w:line="240" w:lineRule="auto"/>
              <w:rPr>
                <w:rFonts w:cstheme="minorHAnsi"/>
                <w:sz w:val="24"/>
                <w:szCs w:val="24"/>
              </w:rPr>
            </w:pPr>
            <w:r w:rsidRPr="005B47B6">
              <w:rPr>
                <w:rFonts w:cstheme="minorHAnsi"/>
                <w:sz w:val="24"/>
                <w:szCs w:val="24"/>
              </w:rPr>
              <w:t>1 FTE C</w:t>
            </w:r>
            <w:r w:rsidR="00F00633" w:rsidRPr="005B47B6">
              <w:rPr>
                <w:rFonts w:cstheme="minorHAnsi"/>
                <w:sz w:val="24"/>
                <w:szCs w:val="24"/>
              </w:rPr>
              <w:t xml:space="preserve">lass </w:t>
            </w:r>
            <w:r w:rsidRPr="005B47B6">
              <w:rPr>
                <w:rFonts w:cstheme="minorHAnsi"/>
                <w:sz w:val="24"/>
                <w:szCs w:val="24"/>
              </w:rPr>
              <w:t>T</w:t>
            </w:r>
            <w:r w:rsidR="00F00633" w:rsidRPr="005B47B6">
              <w:rPr>
                <w:rFonts w:cstheme="minorHAnsi"/>
                <w:sz w:val="24"/>
                <w:szCs w:val="24"/>
              </w:rPr>
              <w:t>eacher</w:t>
            </w:r>
            <w:r w:rsidRPr="005B47B6">
              <w:rPr>
                <w:rFonts w:cstheme="minorHAnsi"/>
                <w:sz w:val="24"/>
                <w:szCs w:val="24"/>
              </w:rPr>
              <w:t xml:space="preserve"> to </w:t>
            </w:r>
            <w:r w:rsidR="00F00633" w:rsidRPr="005B47B6">
              <w:rPr>
                <w:rFonts w:cstheme="minorHAnsi"/>
                <w:sz w:val="24"/>
                <w:szCs w:val="24"/>
              </w:rPr>
              <w:t xml:space="preserve">backfill directed at Pupil Support / Support for Learning </w:t>
            </w:r>
          </w:p>
          <w:p w14:paraId="7C7651D2" w14:textId="62012F2A" w:rsidR="00037BFA" w:rsidRPr="005B47B6" w:rsidRDefault="009708F6" w:rsidP="005A0B37">
            <w:pPr>
              <w:autoSpaceDE w:val="0"/>
              <w:autoSpaceDN w:val="0"/>
              <w:adjustRightInd w:val="0"/>
              <w:spacing w:after="30" w:line="240" w:lineRule="auto"/>
              <w:rPr>
                <w:rFonts w:cstheme="minorHAnsi"/>
                <w:sz w:val="24"/>
                <w:szCs w:val="24"/>
              </w:rPr>
            </w:pPr>
            <w:r w:rsidRPr="005B47B6">
              <w:rPr>
                <w:rFonts w:cstheme="minorHAnsi"/>
                <w:sz w:val="24"/>
                <w:szCs w:val="24"/>
              </w:rPr>
              <w:t>£64,570 (this may be less depending on the grade of the teacher employed)</w:t>
            </w:r>
          </w:p>
          <w:p w14:paraId="6411E67C" w14:textId="4BF887B7" w:rsidR="005A0B37" w:rsidRPr="005B47B6" w:rsidRDefault="005A0B37" w:rsidP="005A0B37">
            <w:pPr>
              <w:autoSpaceDE w:val="0"/>
              <w:autoSpaceDN w:val="0"/>
              <w:adjustRightInd w:val="0"/>
              <w:spacing w:after="30" w:line="240" w:lineRule="auto"/>
              <w:rPr>
                <w:rFonts w:cstheme="minorHAnsi"/>
                <w:sz w:val="24"/>
                <w:szCs w:val="24"/>
              </w:rPr>
            </w:pPr>
            <w:r w:rsidRPr="005B47B6">
              <w:rPr>
                <w:rFonts w:cstheme="minorHAnsi"/>
                <w:sz w:val="24"/>
                <w:szCs w:val="24"/>
              </w:rPr>
              <w:t>Fully trained PSAs who will undertake finely targeted interventions as directed by</w:t>
            </w:r>
            <w:r w:rsidR="00F00633" w:rsidRPr="005B47B6">
              <w:rPr>
                <w:rFonts w:cstheme="minorHAnsi"/>
                <w:sz w:val="24"/>
                <w:szCs w:val="24"/>
              </w:rPr>
              <w:t xml:space="preserve"> Pupil Support / Support for Learning</w:t>
            </w:r>
            <w:r w:rsidRPr="005B47B6">
              <w:rPr>
                <w:rFonts w:cstheme="minorHAnsi"/>
                <w:sz w:val="24"/>
                <w:szCs w:val="24"/>
              </w:rPr>
              <w:t xml:space="preserve"> team: </w:t>
            </w:r>
          </w:p>
          <w:p w14:paraId="3F61FBCD" w14:textId="5CC973BB" w:rsidR="00077B50" w:rsidRPr="005B47B6" w:rsidRDefault="00037BFA" w:rsidP="00F00633">
            <w:pPr>
              <w:autoSpaceDE w:val="0"/>
              <w:autoSpaceDN w:val="0"/>
              <w:adjustRightInd w:val="0"/>
              <w:spacing w:after="30" w:line="240" w:lineRule="auto"/>
              <w:rPr>
                <w:rFonts w:cstheme="minorHAnsi"/>
                <w:sz w:val="24"/>
                <w:szCs w:val="24"/>
              </w:rPr>
            </w:pPr>
            <w:r w:rsidRPr="005B47B6">
              <w:rPr>
                <w:rFonts w:cstheme="minorHAnsi"/>
                <w:sz w:val="24"/>
                <w:szCs w:val="24"/>
              </w:rPr>
              <w:t>3.2</w:t>
            </w:r>
            <w:r w:rsidR="005A0B37" w:rsidRPr="005B47B6">
              <w:rPr>
                <w:rFonts w:cstheme="minorHAnsi"/>
                <w:sz w:val="24"/>
                <w:szCs w:val="24"/>
              </w:rPr>
              <w:t xml:space="preserve"> FTE P</w:t>
            </w:r>
            <w:r w:rsidR="00F00633" w:rsidRPr="005B47B6">
              <w:rPr>
                <w:rFonts w:cstheme="minorHAnsi"/>
                <w:sz w:val="24"/>
                <w:szCs w:val="24"/>
              </w:rPr>
              <w:t>upil Support Assistants  £59,140</w:t>
            </w:r>
          </w:p>
        </w:tc>
      </w:tr>
    </w:tbl>
    <w:p w14:paraId="0F3B093E" w14:textId="292DAADC" w:rsidR="008A51B2" w:rsidRPr="00C965DC" w:rsidRDefault="008A51B2" w:rsidP="005C3B0B">
      <w:pPr>
        <w:rPr>
          <w:rFonts w:cstheme="minorHAnsi"/>
          <w:sz w:val="24"/>
          <w:szCs w:val="24"/>
        </w:rPr>
      </w:pPr>
    </w:p>
    <w:tbl>
      <w:tblPr>
        <w:tblW w:w="15027" w:type="dxa"/>
        <w:tblInd w:w="-431" w:type="dxa"/>
        <w:tblLayout w:type="fixed"/>
        <w:tblCellMar>
          <w:left w:w="0" w:type="dxa"/>
          <w:right w:w="0" w:type="dxa"/>
        </w:tblCellMar>
        <w:tblLook w:val="0000" w:firstRow="0" w:lastRow="0" w:firstColumn="0" w:lastColumn="0" w:noHBand="0" w:noVBand="0"/>
      </w:tblPr>
      <w:tblGrid>
        <w:gridCol w:w="6805"/>
        <w:gridCol w:w="1559"/>
        <w:gridCol w:w="142"/>
        <w:gridCol w:w="3260"/>
        <w:gridCol w:w="3261"/>
      </w:tblGrid>
      <w:tr w:rsidR="00203168" w:rsidRPr="00C965DC" w14:paraId="3887CA6E" w14:textId="77777777" w:rsidTr="007B7BCA">
        <w:trPr>
          <w:trHeight w:val="798"/>
          <w:tblHeader/>
        </w:trPr>
        <w:tc>
          <w:tcPr>
            <w:tcW w:w="6805"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C965DC" w:rsidRDefault="00203168" w:rsidP="003A081E">
            <w:pPr>
              <w:jc w:val="center"/>
              <w:rPr>
                <w:rFonts w:cstheme="minorHAnsi"/>
                <w:b/>
                <w:bCs/>
                <w:sz w:val="24"/>
                <w:szCs w:val="24"/>
              </w:rPr>
            </w:pPr>
            <w:r w:rsidRPr="00C965DC">
              <w:rPr>
                <w:rFonts w:cstheme="minorHAnsi"/>
                <w:b/>
                <w:bCs/>
                <w:sz w:val="24"/>
                <w:szCs w:val="24"/>
              </w:rPr>
              <w:t>Tasks to achieve priority</w:t>
            </w:r>
          </w:p>
        </w:tc>
        <w:tc>
          <w:tcPr>
            <w:tcW w:w="1559" w:type="dxa"/>
            <w:tcBorders>
              <w:top w:val="single" w:sz="4" w:space="0" w:color="auto"/>
              <w:left w:val="nil"/>
              <w:bottom w:val="single" w:sz="4" w:space="0" w:color="auto"/>
              <w:right w:val="single" w:sz="4" w:space="0" w:color="auto"/>
            </w:tcBorders>
            <w:shd w:val="clear" w:color="auto" w:fill="C0C0C0"/>
          </w:tcPr>
          <w:p w14:paraId="0C20610A" w14:textId="77777777" w:rsidR="00203168" w:rsidRPr="00C965DC" w:rsidRDefault="00203168" w:rsidP="00D8618E">
            <w:pPr>
              <w:jc w:val="center"/>
              <w:rPr>
                <w:rFonts w:cstheme="minorHAnsi"/>
                <w:b/>
                <w:bCs/>
                <w:sz w:val="24"/>
                <w:szCs w:val="24"/>
              </w:rPr>
            </w:pPr>
            <w:r w:rsidRPr="00C965DC">
              <w:rPr>
                <w:rFonts w:cstheme="minorHAnsi"/>
                <w:b/>
                <w:bCs/>
                <w:sz w:val="24"/>
                <w:szCs w:val="24"/>
              </w:rPr>
              <w:t xml:space="preserve">Timescale </w:t>
            </w:r>
          </w:p>
        </w:tc>
        <w:tc>
          <w:tcPr>
            <w:tcW w:w="142"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C965DC" w:rsidRDefault="00203168" w:rsidP="003A081E">
            <w:pPr>
              <w:jc w:val="center"/>
              <w:rPr>
                <w:rFonts w:cstheme="minorHAnsi"/>
                <w:b/>
                <w:bCs/>
                <w:sz w:val="24"/>
                <w:szCs w:val="24"/>
              </w:rPr>
            </w:pPr>
            <w:r w:rsidRPr="00C965DC">
              <w:rPr>
                <w:rFonts w:cstheme="minorHAnsi"/>
                <w:b/>
                <w:bCs/>
                <w:sz w:val="24"/>
                <w:szCs w:val="24"/>
              </w:rPr>
              <w:t>RAG</w:t>
            </w:r>
          </w:p>
        </w:tc>
        <w:tc>
          <w:tcPr>
            <w:tcW w:w="326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C965DC" w:rsidRDefault="00203168" w:rsidP="003A081E">
            <w:pPr>
              <w:jc w:val="center"/>
              <w:rPr>
                <w:rFonts w:eastAsia="Arial Unicode MS" w:cstheme="minorHAnsi"/>
                <w:b/>
                <w:bCs/>
                <w:sz w:val="24"/>
                <w:szCs w:val="24"/>
              </w:rPr>
            </w:pPr>
            <w:r w:rsidRPr="00C965DC">
              <w:rPr>
                <w:rFonts w:cstheme="minorHAnsi"/>
                <w:b/>
                <w:bCs/>
                <w:sz w:val="24"/>
                <w:szCs w:val="24"/>
              </w:rPr>
              <w:t>Those involved/responsible – including partners</w:t>
            </w:r>
          </w:p>
        </w:tc>
        <w:tc>
          <w:tcPr>
            <w:tcW w:w="326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C965DC" w:rsidRDefault="00203168" w:rsidP="003A081E">
            <w:pPr>
              <w:jc w:val="center"/>
              <w:rPr>
                <w:rFonts w:eastAsia="Arial Unicode MS" w:cstheme="minorHAnsi"/>
                <w:b/>
                <w:bCs/>
                <w:sz w:val="24"/>
                <w:szCs w:val="24"/>
              </w:rPr>
            </w:pPr>
            <w:r w:rsidRPr="00C965DC">
              <w:rPr>
                <w:rFonts w:cstheme="minorHAnsi"/>
                <w:b/>
                <w:bCs/>
                <w:sz w:val="24"/>
                <w:szCs w:val="24"/>
              </w:rPr>
              <w:t>Resources and staff development</w:t>
            </w:r>
          </w:p>
        </w:tc>
      </w:tr>
      <w:tr w:rsidR="00203168" w:rsidRPr="00C965DC" w14:paraId="536349A4" w14:textId="77777777" w:rsidTr="007B7BCA">
        <w:trPr>
          <w:trHeight w:val="280"/>
        </w:trPr>
        <w:tc>
          <w:tcPr>
            <w:tcW w:w="68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70C387A0" w:rsidR="00203168" w:rsidRPr="00C965DC" w:rsidRDefault="00F00633" w:rsidP="005B47B6">
            <w:pPr>
              <w:pStyle w:val="Header"/>
              <w:spacing w:before="60"/>
              <w:rPr>
                <w:rFonts w:cstheme="minorHAnsi"/>
                <w:bCs/>
                <w:sz w:val="24"/>
                <w:szCs w:val="24"/>
              </w:rPr>
            </w:pPr>
            <w:r w:rsidRPr="00C965DC">
              <w:rPr>
                <w:rFonts w:cstheme="minorHAnsi"/>
                <w:bCs/>
                <w:sz w:val="24"/>
                <w:szCs w:val="24"/>
              </w:rPr>
              <w:t xml:space="preserve"> </w:t>
            </w:r>
            <w:r w:rsidR="003B6F7F" w:rsidRPr="00C965DC">
              <w:rPr>
                <w:rFonts w:cstheme="minorHAnsi"/>
                <w:bCs/>
                <w:sz w:val="24"/>
                <w:szCs w:val="24"/>
              </w:rPr>
              <w:t>Continue short term focu</w:t>
            </w:r>
            <w:r w:rsidR="005B47B6">
              <w:rPr>
                <w:rFonts w:cstheme="minorHAnsi"/>
                <w:bCs/>
                <w:sz w:val="24"/>
                <w:szCs w:val="24"/>
              </w:rPr>
              <w:t xml:space="preserve">sed interventions by PSA staff </w:t>
            </w:r>
            <w:r w:rsidR="005B47B6" w:rsidRPr="00C965DC">
              <w:rPr>
                <w:rFonts w:cstheme="minorHAnsi"/>
                <w:bCs/>
                <w:sz w:val="24"/>
                <w:szCs w:val="24"/>
              </w:rPr>
              <w:t xml:space="preserve">directed by CT </w:t>
            </w:r>
            <w:r w:rsidR="003B6F7F" w:rsidRPr="00C965DC">
              <w:rPr>
                <w:rFonts w:cstheme="minorHAnsi"/>
                <w:bCs/>
                <w:sz w:val="24"/>
                <w:szCs w:val="24"/>
              </w:rPr>
              <w:t xml:space="preserve">Interventions identified through </w:t>
            </w:r>
            <w:r w:rsidR="005B47B6">
              <w:rPr>
                <w:rFonts w:cstheme="minorHAnsi"/>
                <w:bCs/>
                <w:sz w:val="24"/>
                <w:szCs w:val="24"/>
              </w:rPr>
              <w:t>robust target setting meetings</w:t>
            </w:r>
          </w:p>
        </w:tc>
        <w:tc>
          <w:tcPr>
            <w:tcW w:w="1559" w:type="dxa"/>
            <w:tcBorders>
              <w:top w:val="single" w:sz="4" w:space="0" w:color="auto"/>
              <w:left w:val="single" w:sz="4" w:space="0" w:color="auto"/>
              <w:bottom w:val="single" w:sz="4" w:space="0" w:color="auto"/>
              <w:right w:val="single" w:sz="4" w:space="0" w:color="auto"/>
            </w:tcBorders>
          </w:tcPr>
          <w:p w14:paraId="52BD6CAD" w14:textId="3F8EB61F" w:rsidR="00203168" w:rsidRPr="00C965DC" w:rsidRDefault="003B6F7F" w:rsidP="00DA74F4">
            <w:pPr>
              <w:autoSpaceDE w:val="0"/>
              <w:autoSpaceDN w:val="0"/>
              <w:adjustRightInd w:val="0"/>
              <w:spacing w:after="0" w:line="240" w:lineRule="auto"/>
              <w:rPr>
                <w:rFonts w:cstheme="minorHAnsi"/>
                <w:sz w:val="24"/>
                <w:szCs w:val="24"/>
              </w:rPr>
            </w:pPr>
            <w:r w:rsidRPr="00C965DC">
              <w:rPr>
                <w:rFonts w:cstheme="minorHAnsi"/>
                <w:sz w:val="24"/>
                <w:szCs w:val="24"/>
              </w:rPr>
              <w:t>Termly review</w:t>
            </w:r>
            <w:r w:rsidR="008A51B2" w:rsidRPr="00C965DC">
              <w:rPr>
                <w:rFonts w:cstheme="minorHAnsi"/>
                <w:sz w:val="24"/>
                <w:szCs w:val="24"/>
              </w:rPr>
              <w:t>: Oct, Dec 23, Mar 24, May 24</w:t>
            </w:r>
          </w:p>
        </w:tc>
        <w:tc>
          <w:tcPr>
            <w:tcW w:w="142" w:type="dxa"/>
            <w:tcBorders>
              <w:top w:val="single" w:sz="4" w:space="0" w:color="auto"/>
              <w:left w:val="single" w:sz="4" w:space="0" w:color="auto"/>
              <w:bottom w:val="single" w:sz="4" w:space="0" w:color="auto"/>
              <w:right w:val="single" w:sz="4" w:space="0" w:color="auto"/>
            </w:tcBorders>
          </w:tcPr>
          <w:p w14:paraId="1096CC2A" w14:textId="77777777" w:rsidR="00203168" w:rsidRPr="00C965DC" w:rsidRDefault="00203168" w:rsidP="00025863">
            <w:pPr>
              <w:spacing w:before="4"/>
              <w:rPr>
                <w:rFonts w:eastAsia="Arial Unicode MS" w:cstheme="minorHAnsi"/>
                <w:b/>
                <w:sz w:val="24"/>
                <w:szCs w:val="24"/>
              </w:rPr>
            </w:pP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0D9DF6" w14:textId="546929F9" w:rsidR="00203168" w:rsidRPr="00C965DC" w:rsidRDefault="008A51B2" w:rsidP="003B6F7F">
            <w:pPr>
              <w:tabs>
                <w:tab w:val="left" w:pos="2595"/>
              </w:tabs>
              <w:spacing w:before="4"/>
              <w:rPr>
                <w:rFonts w:eastAsia="Arial Unicode MS" w:cstheme="minorHAnsi"/>
                <w:b/>
                <w:sz w:val="24"/>
                <w:szCs w:val="24"/>
              </w:rPr>
            </w:pPr>
            <w:r w:rsidRPr="00C965DC">
              <w:rPr>
                <w:rFonts w:cstheme="minorHAnsi"/>
                <w:bCs/>
                <w:sz w:val="24"/>
                <w:szCs w:val="24"/>
              </w:rPr>
              <w:t>SLT and all staff</w:t>
            </w:r>
            <w:r w:rsidR="003B6F7F" w:rsidRPr="00C965DC">
              <w:rPr>
                <w:rFonts w:cstheme="minorHAnsi"/>
                <w:bCs/>
                <w:sz w:val="24"/>
                <w:szCs w:val="24"/>
              </w:rPr>
              <w:tab/>
            </w:r>
          </w:p>
        </w:tc>
        <w:tc>
          <w:tcPr>
            <w:tcW w:w="326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B8C609C" w14:textId="3B4BF4D6" w:rsidR="00203168" w:rsidRPr="00C965DC" w:rsidRDefault="008A51B2" w:rsidP="008A51B2">
            <w:pPr>
              <w:autoSpaceDE w:val="0"/>
              <w:autoSpaceDN w:val="0"/>
              <w:adjustRightInd w:val="0"/>
              <w:spacing w:after="30"/>
              <w:rPr>
                <w:rFonts w:eastAsia="Arial Unicode MS" w:cstheme="minorHAnsi"/>
                <w:sz w:val="24"/>
                <w:szCs w:val="24"/>
              </w:rPr>
            </w:pPr>
            <w:r w:rsidRPr="00C965DC">
              <w:rPr>
                <w:rFonts w:cstheme="minorHAnsi"/>
                <w:bCs/>
                <w:sz w:val="24"/>
                <w:szCs w:val="24"/>
              </w:rPr>
              <w:t>Time:  meetings planned into collegiate calendar</w:t>
            </w:r>
          </w:p>
        </w:tc>
      </w:tr>
      <w:tr w:rsidR="00203168" w:rsidRPr="00C965DC" w14:paraId="0CA0EE0D" w14:textId="77777777" w:rsidTr="007B7BCA">
        <w:trPr>
          <w:trHeight w:val="280"/>
        </w:trPr>
        <w:tc>
          <w:tcPr>
            <w:tcW w:w="68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0CF3EB" w14:textId="57605643" w:rsidR="003B6F7F" w:rsidRPr="00C965DC" w:rsidRDefault="00CA4843" w:rsidP="005B47B6">
            <w:pPr>
              <w:autoSpaceDE w:val="0"/>
              <w:autoSpaceDN w:val="0"/>
              <w:adjustRightInd w:val="0"/>
              <w:rPr>
                <w:rFonts w:cstheme="minorHAnsi"/>
                <w:bCs/>
                <w:sz w:val="24"/>
                <w:szCs w:val="24"/>
              </w:rPr>
            </w:pPr>
            <w:r w:rsidRPr="00C965DC">
              <w:rPr>
                <w:rFonts w:cstheme="minorHAnsi"/>
                <w:bCs/>
                <w:sz w:val="24"/>
                <w:szCs w:val="24"/>
              </w:rPr>
              <w:t xml:space="preserve">Continue to provide Identified learners targeted support, in </w:t>
            </w:r>
            <w:r w:rsidR="005B47B6">
              <w:rPr>
                <w:rFonts w:cstheme="minorHAnsi"/>
                <w:bCs/>
                <w:sz w:val="24"/>
                <w:szCs w:val="24"/>
              </w:rPr>
              <w:t>time limited</w:t>
            </w:r>
            <w:r w:rsidRPr="00C965DC">
              <w:rPr>
                <w:rFonts w:cstheme="minorHAnsi"/>
                <w:bCs/>
                <w:sz w:val="24"/>
                <w:szCs w:val="24"/>
              </w:rPr>
              <w:t xml:space="preserve"> interventions</w:t>
            </w:r>
          </w:p>
        </w:tc>
        <w:tc>
          <w:tcPr>
            <w:tcW w:w="1559" w:type="dxa"/>
            <w:tcBorders>
              <w:top w:val="single" w:sz="4" w:space="0" w:color="auto"/>
              <w:left w:val="single" w:sz="4" w:space="0" w:color="auto"/>
              <w:bottom w:val="single" w:sz="4" w:space="0" w:color="auto"/>
              <w:right w:val="single" w:sz="4" w:space="0" w:color="auto"/>
            </w:tcBorders>
          </w:tcPr>
          <w:p w14:paraId="42F641F5" w14:textId="43A8DE18" w:rsidR="00203168" w:rsidRPr="00C965DC" w:rsidRDefault="00CA4843" w:rsidP="00025863">
            <w:pPr>
              <w:spacing w:before="4"/>
              <w:ind w:right="74"/>
              <w:rPr>
                <w:rFonts w:eastAsia="Arial Unicode MS" w:cstheme="minorHAnsi"/>
                <w:sz w:val="24"/>
                <w:szCs w:val="24"/>
              </w:rPr>
            </w:pPr>
            <w:r w:rsidRPr="00C965DC">
              <w:rPr>
                <w:rFonts w:eastAsia="Arial Unicode MS" w:cstheme="minorHAnsi"/>
                <w:sz w:val="24"/>
                <w:szCs w:val="24"/>
              </w:rPr>
              <w:t>Aug 23 – June 24</w:t>
            </w:r>
          </w:p>
        </w:tc>
        <w:tc>
          <w:tcPr>
            <w:tcW w:w="142" w:type="dxa"/>
            <w:tcBorders>
              <w:top w:val="single" w:sz="4" w:space="0" w:color="auto"/>
              <w:left w:val="single" w:sz="4" w:space="0" w:color="auto"/>
              <w:bottom w:val="single" w:sz="4" w:space="0" w:color="auto"/>
              <w:right w:val="single" w:sz="4" w:space="0" w:color="auto"/>
            </w:tcBorders>
          </w:tcPr>
          <w:p w14:paraId="545A9239" w14:textId="77777777" w:rsidR="00203168" w:rsidRPr="00C965DC" w:rsidRDefault="00203168" w:rsidP="00025863">
            <w:pPr>
              <w:spacing w:before="4"/>
              <w:rPr>
                <w:rFonts w:eastAsia="Arial Unicode MS" w:cstheme="minorHAnsi"/>
                <w:sz w:val="24"/>
                <w:szCs w:val="24"/>
              </w:rPr>
            </w:pP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F8D3BF" w14:textId="286247C3" w:rsidR="00203168" w:rsidRPr="00C965DC" w:rsidRDefault="00CA4843" w:rsidP="00025863">
            <w:pPr>
              <w:spacing w:before="4"/>
              <w:rPr>
                <w:rFonts w:eastAsia="Arial Unicode MS" w:cstheme="minorHAnsi"/>
                <w:sz w:val="24"/>
                <w:szCs w:val="24"/>
              </w:rPr>
            </w:pPr>
            <w:r w:rsidRPr="00C965DC">
              <w:rPr>
                <w:rFonts w:eastAsia="Arial Unicode MS" w:cstheme="minorHAnsi"/>
                <w:sz w:val="24"/>
                <w:szCs w:val="24"/>
              </w:rPr>
              <w:t>PT Attainment/SfL team/CTs and PSAs/Nursery staff, Attainment outreach staff</w:t>
            </w:r>
          </w:p>
        </w:tc>
        <w:tc>
          <w:tcPr>
            <w:tcW w:w="326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88AEA5" w14:textId="411988AE" w:rsidR="00203168" w:rsidRPr="00C965DC" w:rsidRDefault="00CA4843" w:rsidP="00025863">
            <w:pPr>
              <w:spacing w:before="4"/>
              <w:rPr>
                <w:rFonts w:cstheme="minorHAnsi"/>
                <w:sz w:val="24"/>
                <w:szCs w:val="24"/>
              </w:rPr>
            </w:pPr>
            <w:r w:rsidRPr="00C965DC">
              <w:rPr>
                <w:rFonts w:cstheme="minorHAnsi"/>
                <w:sz w:val="24"/>
                <w:szCs w:val="24"/>
              </w:rPr>
              <w:t>Time</w:t>
            </w:r>
            <w:r w:rsidR="003B6F7F" w:rsidRPr="00C965DC">
              <w:rPr>
                <w:rFonts w:cstheme="minorHAnsi"/>
                <w:sz w:val="24"/>
                <w:szCs w:val="24"/>
              </w:rPr>
              <w:t>. Sta</w:t>
            </w:r>
            <w:r w:rsidR="008A51B2" w:rsidRPr="00C965DC">
              <w:rPr>
                <w:rFonts w:cstheme="minorHAnsi"/>
                <w:sz w:val="24"/>
                <w:szCs w:val="24"/>
              </w:rPr>
              <w:t>f</w:t>
            </w:r>
            <w:r w:rsidR="003B6F7F" w:rsidRPr="00C965DC">
              <w:rPr>
                <w:rFonts w:cstheme="minorHAnsi"/>
                <w:sz w:val="24"/>
                <w:szCs w:val="24"/>
              </w:rPr>
              <w:t xml:space="preserve">fing </w:t>
            </w:r>
          </w:p>
        </w:tc>
      </w:tr>
      <w:tr w:rsidR="0076062D" w:rsidRPr="00C965DC" w14:paraId="53A046D3" w14:textId="77777777" w:rsidTr="007B7BCA">
        <w:trPr>
          <w:trHeight w:val="720"/>
        </w:trPr>
        <w:tc>
          <w:tcPr>
            <w:tcW w:w="68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38B159" w14:textId="07776975" w:rsidR="0076062D" w:rsidRPr="00C965DC" w:rsidRDefault="0076062D" w:rsidP="00CA4843">
            <w:pPr>
              <w:autoSpaceDE w:val="0"/>
              <w:autoSpaceDN w:val="0"/>
              <w:adjustRightInd w:val="0"/>
              <w:rPr>
                <w:rFonts w:cstheme="minorHAnsi"/>
                <w:bCs/>
                <w:sz w:val="24"/>
                <w:szCs w:val="24"/>
              </w:rPr>
            </w:pPr>
            <w:r w:rsidRPr="00C965DC">
              <w:rPr>
                <w:rFonts w:cstheme="minorHAnsi"/>
                <w:bCs/>
                <w:sz w:val="24"/>
                <w:szCs w:val="24"/>
              </w:rPr>
              <w:t xml:space="preserve">Development of staff moderation </w:t>
            </w:r>
            <w:r w:rsidR="002F74CC" w:rsidRPr="00C965DC">
              <w:rPr>
                <w:rFonts w:cstheme="minorHAnsi"/>
                <w:bCs/>
                <w:sz w:val="24"/>
                <w:szCs w:val="24"/>
              </w:rPr>
              <w:t xml:space="preserve">skill and understanding </w:t>
            </w:r>
            <w:r w:rsidRPr="00C965DC">
              <w:rPr>
                <w:rFonts w:cstheme="minorHAnsi"/>
                <w:bCs/>
                <w:sz w:val="24"/>
                <w:szCs w:val="24"/>
              </w:rPr>
              <w:t>through participation in local moderation activities</w:t>
            </w:r>
          </w:p>
        </w:tc>
        <w:tc>
          <w:tcPr>
            <w:tcW w:w="1559" w:type="dxa"/>
            <w:tcBorders>
              <w:top w:val="single" w:sz="4" w:space="0" w:color="auto"/>
              <w:left w:val="single" w:sz="4" w:space="0" w:color="auto"/>
              <w:bottom w:val="single" w:sz="4" w:space="0" w:color="auto"/>
              <w:right w:val="single" w:sz="4" w:space="0" w:color="auto"/>
            </w:tcBorders>
          </w:tcPr>
          <w:p w14:paraId="5DF867E4" w14:textId="785B9877" w:rsidR="0076062D" w:rsidRPr="00C965DC" w:rsidRDefault="007B7BCA" w:rsidP="00025863">
            <w:pPr>
              <w:spacing w:before="4"/>
              <w:ind w:right="74"/>
              <w:rPr>
                <w:rFonts w:eastAsia="Arial Unicode MS" w:cstheme="minorHAnsi"/>
                <w:sz w:val="24"/>
                <w:szCs w:val="24"/>
              </w:rPr>
            </w:pPr>
            <w:r>
              <w:rPr>
                <w:rFonts w:eastAsia="Arial Unicode MS" w:cstheme="minorHAnsi"/>
                <w:sz w:val="24"/>
                <w:szCs w:val="24"/>
              </w:rPr>
              <w:t xml:space="preserve">Nov 23 initially </w:t>
            </w:r>
            <w:r w:rsidR="0076062D" w:rsidRPr="00C965DC">
              <w:rPr>
                <w:rFonts w:eastAsia="Arial Unicode MS" w:cstheme="minorHAnsi"/>
                <w:sz w:val="24"/>
                <w:szCs w:val="24"/>
              </w:rPr>
              <w:t>May 24</w:t>
            </w:r>
          </w:p>
        </w:tc>
        <w:tc>
          <w:tcPr>
            <w:tcW w:w="142" w:type="dxa"/>
            <w:tcBorders>
              <w:top w:val="single" w:sz="4" w:space="0" w:color="auto"/>
              <w:left w:val="single" w:sz="4" w:space="0" w:color="auto"/>
              <w:bottom w:val="single" w:sz="4" w:space="0" w:color="auto"/>
              <w:right w:val="single" w:sz="4" w:space="0" w:color="auto"/>
            </w:tcBorders>
          </w:tcPr>
          <w:p w14:paraId="1DB67763" w14:textId="77777777" w:rsidR="0076062D" w:rsidRPr="00C965DC" w:rsidRDefault="0076062D" w:rsidP="00025863">
            <w:pPr>
              <w:spacing w:before="4"/>
              <w:rPr>
                <w:rFonts w:eastAsia="Arial Unicode MS" w:cstheme="minorHAnsi"/>
                <w:sz w:val="24"/>
                <w:szCs w:val="24"/>
              </w:rPr>
            </w:pP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0ED778" w14:textId="39A19409" w:rsidR="0076062D" w:rsidRPr="00C965DC" w:rsidRDefault="0076062D" w:rsidP="00025863">
            <w:pPr>
              <w:spacing w:before="4"/>
              <w:rPr>
                <w:rFonts w:eastAsia="Arial Unicode MS" w:cstheme="minorHAnsi"/>
                <w:sz w:val="24"/>
                <w:szCs w:val="24"/>
              </w:rPr>
            </w:pPr>
            <w:r w:rsidRPr="00C965DC">
              <w:rPr>
                <w:rFonts w:eastAsia="Arial Unicode MS" w:cstheme="minorHAnsi"/>
                <w:sz w:val="24"/>
                <w:szCs w:val="24"/>
              </w:rPr>
              <w:t>PT:  JC</w:t>
            </w:r>
          </w:p>
        </w:tc>
        <w:tc>
          <w:tcPr>
            <w:tcW w:w="326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06D13DF" w14:textId="25169870" w:rsidR="0076062D" w:rsidRPr="00C965DC" w:rsidRDefault="0076062D" w:rsidP="00025863">
            <w:pPr>
              <w:spacing w:before="4"/>
              <w:rPr>
                <w:rFonts w:cstheme="minorHAnsi"/>
                <w:sz w:val="24"/>
                <w:szCs w:val="24"/>
              </w:rPr>
            </w:pPr>
            <w:r w:rsidRPr="00C965DC">
              <w:rPr>
                <w:rFonts w:cstheme="minorHAnsi"/>
                <w:sz w:val="24"/>
                <w:szCs w:val="24"/>
              </w:rPr>
              <w:t>Collegiate time</w:t>
            </w:r>
          </w:p>
        </w:tc>
      </w:tr>
      <w:tr w:rsidR="003B6F7F" w:rsidRPr="00C965DC" w14:paraId="0E923178" w14:textId="77777777" w:rsidTr="007B7BCA">
        <w:trPr>
          <w:trHeight w:val="594"/>
        </w:trPr>
        <w:tc>
          <w:tcPr>
            <w:tcW w:w="68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A863AE" w14:textId="6BF02F83" w:rsidR="003B6F7F" w:rsidRPr="00C965DC" w:rsidRDefault="003B6F7F" w:rsidP="007B7BCA">
            <w:pPr>
              <w:tabs>
                <w:tab w:val="left" w:pos="264"/>
              </w:tabs>
              <w:spacing w:after="0" w:line="240" w:lineRule="auto"/>
              <w:rPr>
                <w:rFonts w:cstheme="minorHAnsi"/>
                <w:bCs/>
                <w:sz w:val="24"/>
                <w:szCs w:val="24"/>
              </w:rPr>
            </w:pPr>
            <w:r w:rsidRPr="00C965DC">
              <w:rPr>
                <w:rFonts w:cstheme="minorHAnsi"/>
                <w:bCs/>
                <w:sz w:val="24"/>
                <w:szCs w:val="24"/>
              </w:rPr>
              <w:t xml:space="preserve">Universal </w:t>
            </w:r>
            <w:r w:rsidR="005B47B6">
              <w:rPr>
                <w:rFonts w:cstheme="minorHAnsi"/>
                <w:bCs/>
                <w:sz w:val="24"/>
                <w:szCs w:val="24"/>
              </w:rPr>
              <w:t>provision</w:t>
            </w:r>
            <w:r w:rsidRPr="00C965DC">
              <w:rPr>
                <w:rFonts w:cstheme="minorHAnsi"/>
                <w:bCs/>
                <w:sz w:val="24"/>
                <w:szCs w:val="24"/>
              </w:rPr>
              <w:t xml:space="preserve">: This session a focus for achievement in literacy will be working </w:t>
            </w:r>
            <w:r w:rsidR="007B7BCA">
              <w:rPr>
                <w:rFonts w:cstheme="minorHAnsi"/>
                <w:bCs/>
                <w:sz w:val="24"/>
                <w:szCs w:val="24"/>
              </w:rPr>
              <w:t>towards the Gold Reading Award.</w:t>
            </w:r>
          </w:p>
        </w:tc>
        <w:tc>
          <w:tcPr>
            <w:tcW w:w="1559" w:type="dxa"/>
            <w:tcBorders>
              <w:top w:val="single" w:sz="4" w:space="0" w:color="auto"/>
              <w:left w:val="single" w:sz="4" w:space="0" w:color="auto"/>
              <w:bottom w:val="single" w:sz="4" w:space="0" w:color="auto"/>
              <w:right w:val="single" w:sz="4" w:space="0" w:color="auto"/>
            </w:tcBorders>
          </w:tcPr>
          <w:p w14:paraId="3B04D5AA" w14:textId="298CBDD9" w:rsidR="003B6F7F" w:rsidRPr="00C965DC" w:rsidRDefault="003B6F7F" w:rsidP="00025863">
            <w:pPr>
              <w:spacing w:before="4"/>
              <w:ind w:right="74"/>
              <w:rPr>
                <w:rFonts w:eastAsia="Arial Unicode MS" w:cstheme="minorHAnsi"/>
                <w:sz w:val="24"/>
                <w:szCs w:val="24"/>
              </w:rPr>
            </w:pPr>
            <w:r w:rsidRPr="00C965DC">
              <w:rPr>
                <w:rFonts w:eastAsia="Arial Unicode MS" w:cstheme="minorHAnsi"/>
                <w:sz w:val="24"/>
                <w:szCs w:val="24"/>
              </w:rPr>
              <w:t>June 24</w:t>
            </w:r>
          </w:p>
        </w:tc>
        <w:tc>
          <w:tcPr>
            <w:tcW w:w="142" w:type="dxa"/>
            <w:tcBorders>
              <w:top w:val="single" w:sz="4" w:space="0" w:color="auto"/>
              <w:left w:val="single" w:sz="4" w:space="0" w:color="auto"/>
              <w:bottom w:val="single" w:sz="4" w:space="0" w:color="auto"/>
              <w:right w:val="single" w:sz="4" w:space="0" w:color="auto"/>
            </w:tcBorders>
          </w:tcPr>
          <w:p w14:paraId="4385B13A" w14:textId="77777777" w:rsidR="003B6F7F" w:rsidRPr="00C965DC" w:rsidRDefault="003B6F7F" w:rsidP="00025863">
            <w:pPr>
              <w:spacing w:before="4"/>
              <w:rPr>
                <w:rFonts w:eastAsia="Arial Unicode MS" w:cstheme="minorHAnsi"/>
                <w:sz w:val="24"/>
                <w:szCs w:val="24"/>
              </w:rPr>
            </w:pP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AECC912" w14:textId="5A8ABF15" w:rsidR="003B6F7F" w:rsidRPr="00C965DC" w:rsidRDefault="003B6F7F" w:rsidP="00025863">
            <w:pPr>
              <w:spacing w:before="4"/>
              <w:rPr>
                <w:rFonts w:eastAsia="Arial Unicode MS" w:cstheme="minorHAnsi"/>
                <w:sz w:val="24"/>
                <w:szCs w:val="24"/>
              </w:rPr>
            </w:pPr>
            <w:r w:rsidRPr="00C965DC">
              <w:rPr>
                <w:rFonts w:eastAsia="Arial Unicode MS" w:cstheme="minorHAnsi"/>
                <w:sz w:val="24"/>
                <w:szCs w:val="24"/>
              </w:rPr>
              <w:t>All staff</w:t>
            </w:r>
          </w:p>
        </w:tc>
        <w:tc>
          <w:tcPr>
            <w:tcW w:w="326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8EAB0EC" w14:textId="268B8DBB" w:rsidR="003B6F7F" w:rsidRPr="00C965DC" w:rsidRDefault="0076062D" w:rsidP="00025863">
            <w:pPr>
              <w:spacing w:before="4"/>
              <w:rPr>
                <w:rFonts w:cstheme="minorHAnsi"/>
                <w:sz w:val="24"/>
                <w:szCs w:val="24"/>
              </w:rPr>
            </w:pPr>
            <w:r w:rsidRPr="00C965DC">
              <w:rPr>
                <w:rFonts w:cstheme="minorHAnsi"/>
                <w:sz w:val="24"/>
                <w:szCs w:val="24"/>
              </w:rPr>
              <w:t>Collegiate time</w:t>
            </w:r>
          </w:p>
        </w:tc>
      </w:tr>
      <w:tr w:rsidR="00102DE2" w:rsidRPr="00C965DC" w14:paraId="79811A8E" w14:textId="77777777" w:rsidTr="007B7BCA">
        <w:trPr>
          <w:trHeight w:val="280"/>
        </w:trPr>
        <w:tc>
          <w:tcPr>
            <w:tcW w:w="68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5B788A" w14:textId="39243FD3" w:rsidR="00102DE2" w:rsidRPr="00C965DC" w:rsidRDefault="00102DE2" w:rsidP="00102DE2">
            <w:pPr>
              <w:pStyle w:val="Header"/>
              <w:spacing w:before="60"/>
              <w:rPr>
                <w:rFonts w:cstheme="minorHAnsi"/>
                <w:bCs/>
                <w:sz w:val="24"/>
                <w:szCs w:val="24"/>
              </w:rPr>
            </w:pPr>
            <w:r w:rsidRPr="00C965DC">
              <w:rPr>
                <w:rFonts w:cstheme="minorHAnsi"/>
                <w:bCs/>
                <w:sz w:val="24"/>
                <w:szCs w:val="24"/>
              </w:rPr>
              <w:t>Implement I CAN vocabulary development programme at Nursery</w:t>
            </w:r>
          </w:p>
        </w:tc>
        <w:tc>
          <w:tcPr>
            <w:tcW w:w="1559" w:type="dxa"/>
            <w:tcBorders>
              <w:top w:val="single" w:sz="4" w:space="0" w:color="auto"/>
              <w:left w:val="single" w:sz="4" w:space="0" w:color="auto"/>
              <w:bottom w:val="single" w:sz="4" w:space="0" w:color="auto"/>
              <w:right w:val="single" w:sz="4" w:space="0" w:color="auto"/>
            </w:tcBorders>
          </w:tcPr>
          <w:p w14:paraId="3C02CA71" w14:textId="7DEB1E41" w:rsidR="00102DE2" w:rsidRPr="00C965DC" w:rsidRDefault="00102DE2" w:rsidP="00102DE2">
            <w:pPr>
              <w:spacing w:before="4"/>
              <w:rPr>
                <w:rFonts w:eastAsia="Arial Unicode MS" w:cstheme="minorHAnsi"/>
                <w:sz w:val="24"/>
                <w:szCs w:val="24"/>
              </w:rPr>
            </w:pPr>
            <w:r w:rsidRPr="00C965DC">
              <w:rPr>
                <w:rFonts w:eastAsia="Arial Unicode MS" w:cstheme="minorHAnsi"/>
                <w:sz w:val="24"/>
                <w:szCs w:val="24"/>
              </w:rPr>
              <w:t>Aug 23 – June 24</w:t>
            </w:r>
          </w:p>
        </w:tc>
        <w:tc>
          <w:tcPr>
            <w:tcW w:w="142" w:type="dxa"/>
            <w:tcBorders>
              <w:top w:val="single" w:sz="4" w:space="0" w:color="auto"/>
              <w:left w:val="single" w:sz="4" w:space="0" w:color="auto"/>
              <w:bottom w:val="single" w:sz="4" w:space="0" w:color="auto"/>
              <w:right w:val="single" w:sz="4" w:space="0" w:color="auto"/>
            </w:tcBorders>
          </w:tcPr>
          <w:p w14:paraId="2743AFE9" w14:textId="77777777" w:rsidR="00102DE2" w:rsidRPr="00C965DC" w:rsidRDefault="00102DE2" w:rsidP="00102DE2">
            <w:pPr>
              <w:spacing w:before="4"/>
              <w:rPr>
                <w:rFonts w:eastAsia="Arial Unicode MS" w:cstheme="minorHAnsi"/>
                <w:sz w:val="24"/>
                <w:szCs w:val="24"/>
              </w:rPr>
            </w:pP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1D21E6" w14:textId="3C4B1EEB" w:rsidR="00102DE2" w:rsidRPr="00C965DC" w:rsidRDefault="00102DE2" w:rsidP="00102DE2">
            <w:pPr>
              <w:spacing w:before="4"/>
              <w:rPr>
                <w:rFonts w:eastAsia="Arial Unicode MS" w:cstheme="minorHAnsi"/>
                <w:sz w:val="24"/>
                <w:szCs w:val="24"/>
              </w:rPr>
            </w:pPr>
            <w:r w:rsidRPr="00C965DC">
              <w:rPr>
                <w:rFonts w:cstheme="minorHAnsi"/>
                <w:sz w:val="24"/>
                <w:szCs w:val="24"/>
              </w:rPr>
              <w:t>SLT, Early Years Graduate, all nursery staff</w:t>
            </w:r>
          </w:p>
        </w:tc>
        <w:tc>
          <w:tcPr>
            <w:tcW w:w="326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86799B9" w14:textId="28EDF99C" w:rsidR="00102DE2" w:rsidRPr="00C965DC" w:rsidRDefault="00102DE2" w:rsidP="00102DE2">
            <w:pPr>
              <w:spacing w:before="4"/>
              <w:rPr>
                <w:rFonts w:cstheme="minorHAnsi"/>
                <w:sz w:val="24"/>
                <w:szCs w:val="24"/>
              </w:rPr>
            </w:pPr>
            <w:r w:rsidRPr="00C965DC">
              <w:rPr>
                <w:rFonts w:cstheme="minorHAnsi"/>
                <w:sz w:val="24"/>
                <w:szCs w:val="24"/>
              </w:rPr>
              <w:t>I CAN programme</w:t>
            </w:r>
          </w:p>
        </w:tc>
      </w:tr>
      <w:tr w:rsidR="0016413D" w:rsidRPr="00C965DC" w14:paraId="43256171" w14:textId="77777777" w:rsidTr="007B7BCA">
        <w:trPr>
          <w:trHeight w:val="1220"/>
        </w:trPr>
        <w:tc>
          <w:tcPr>
            <w:tcW w:w="68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5285B5" w14:textId="77777777" w:rsidR="0016413D" w:rsidRDefault="0016413D" w:rsidP="0016413D">
            <w:pPr>
              <w:pStyle w:val="Title"/>
              <w:pBdr>
                <w:bottom w:val="none" w:sz="0" w:space="0" w:color="auto"/>
              </w:pBdr>
              <w:rPr>
                <w:rFonts w:asciiTheme="minorHAnsi" w:hAnsiTheme="minorHAnsi" w:cstheme="minorHAnsi"/>
                <w:color w:val="auto"/>
                <w:sz w:val="24"/>
                <w:szCs w:val="24"/>
              </w:rPr>
            </w:pPr>
            <w:r w:rsidRPr="0016413D">
              <w:rPr>
                <w:rFonts w:asciiTheme="minorHAnsi" w:hAnsiTheme="minorHAnsi" w:cstheme="minorHAnsi"/>
                <w:sz w:val="24"/>
                <w:szCs w:val="24"/>
              </w:rPr>
              <w:t>Progressing Play beyond P1</w:t>
            </w:r>
            <w:r w:rsidRPr="0016413D">
              <w:rPr>
                <w:rFonts w:asciiTheme="minorHAnsi" w:hAnsiTheme="minorHAnsi" w:cstheme="minorHAnsi"/>
                <w:color w:val="auto"/>
                <w:sz w:val="24"/>
                <w:szCs w:val="24"/>
              </w:rPr>
              <w:t xml:space="preserve"> </w:t>
            </w:r>
          </w:p>
          <w:p w14:paraId="1ADAE4D6" w14:textId="63A45037" w:rsidR="00BB7BED" w:rsidRPr="00BB7BED" w:rsidRDefault="0016413D" w:rsidP="00BB7BED">
            <w:pPr>
              <w:pStyle w:val="Title"/>
              <w:pBdr>
                <w:bottom w:val="none" w:sz="0" w:space="0" w:color="auto"/>
              </w:pBdr>
              <w:rPr>
                <w:sz w:val="24"/>
                <w:szCs w:val="24"/>
              </w:rPr>
            </w:pPr>
            <w:r w:rsidRPr="0016413D">
              <w:rPr>
                <w:rFonts w:asciiTheme="minorHAnsi" w:hAnsiTheme="minorHAnsi" w:cstheme="minorHAnsi"/>
                <w:color w:val="auto"/>
                <w:sz w:val="24"/>
                <w:szCs w:val="24"/>
              </w:rPr>
              <w:t xml:space="preserve">Provide P1 staff with further opportunities to refine play provision through peer </w:t>
            </w:r>
            <w:r>
              <w:rPr>
                <w:rFonts w:asciiTheme="minorHAnsi" w:hAnsiTheme="minorHAnsi" w:cstheme="minorHAnsi"/>
                <w:color w:val="auto"/>
                <w:sz w:val="24"/>
                <w:szCs w:val="24"/>
              </w:rPr>
              <w:t>visits to other establishments.</w:t>
            </w:r>
            <w:r w:rsidR="00411CC1">
              <w:rPr>
                <w:rFonts w:asciiTheme="minorHAnsi" w:hAnsiTheme="minorHAnsi" w:cstheme="minorHAnsi"/>
                <w:color w:val="auto"/>
                <w:sz w:val="24"/>
                <w:szCs w:val="24"/>
              </w:rPr>
              <w:t xml:space="preserve"> </w:t>
            </w:r>
            <w:r w:rsidRPr="0016413D">
              <w:rPr>
                <w:sz w:val="24"/>
                <w:szCs w:val="24"/>
              </w:rPr>
              <w:t>Support trai</w:t>
            </w:r>
            <w:r w:rsidR="00BB7BED">
              <w:rPr>
                <w:sz w:val="24"/>
                <w:szCs w:val="24"/>
              </w:rPr>
              <w:t xml:space="preserve">ning for P2and P3  staff </w:t>
            </w:r>
          </w:p>
        </w:tc>
        <w:tc>
          <w:tcPr>
            <w:tcW w:w="1559" w:type="dxa"/>
            <w:tcBorders>
              <w:top w:val="single" w:sz="4" w:space="0" w:color="auto"/>
              <w:left w:val="single" w:sz="4" w:space="0" w:color="auto"/>
              <w:bottom w:val="single" w:sz="4" w:space="0" w:color="auto"/>
              <w:right w:val="single" w:sz="4" w:space="0" w:color="auto"/>
            </w:tcBorders>
          </w:tcPr>
          <w:p w14:paraId="5A89B444" w14:textId="3E04BEFD" w:rsidR="0016413D" w:rsidRPr="00C965DC" w:rsidRDefault="0016413D" w:rsidP="00102DE2">
            <w:pPr>
              <w:spacing w:before="4"/>
              <w:rPr>
                <w:rFonts w:eastAsia="Arial Unicode MS" w:cstheme="minorHAnsi"/>
                <w:sz w:val="24"/>
                <w:szCs w:val="24"/>
              </w:rPr>
            </w:pPr>
            <w:r w:rsidRPr="00C965DC">
              <w:rPr>
                <w:rFonts w:eastAsia="Arial Unicode MS" w:cstheme="minorHAnsi"/>
                <w:sz w:val="24"/>
                <w:szCs w:val="24"/>
              </w:rPr>
              <w:t>Aug 23 – June 24</w:t>
            </w:r>
          </w:p>
        </w:tc>
        <w:tc>
          <w:tcPr>
            <w:tcW w:w="142" w:type="dxa"/>
            <w:tcBorders>
              <w:top w:val="single" w:sz="4" w:space="0" w:color="auto"/>
              <w:left w:val="single" w:sz="4" w:space="0" w:color="auto"/>
              <w:bottom w:val="single" w:sz="4" w:space="0" w:color="auto"/>
              <w:right w:val="single" w:sz="4" w:space="0" w:color="auto"/>
            </w:tcBorders>
          </w:tcPr>
          <w:p w14:paraId="6FD57C54" w14:textId="77777777" w:rsidR="0016413D" w:rsidRPr="00C965DC" w:rsidRDefault="0016413D" w:rsidP="00102DE2">
            <w:pPr>
              <w:spacing w:before="4"/>
              <w:rPr>
                <w:rFonts w:eastAsia="Arial Unicode MS" w:cstheme="minorHAnsi"/>
                <w:sz w:val="24"/>
                <w:szCs w:val="24"/>
              </w:rPr>
            </w:pP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C0F845F" w14:textId="3954E476" w:rsidR="0016413D" w:rsidRPr="00C965DC" w:rsidRDefault="00411CC1" w:rsidP="00102DE2">
            <w:pPr>
              <w:spacing w:before="4"/>
              <w:rPr>
                <w:rFonts w:cstheme="minorHAnsi"/>
                <w:sz w:val="24"/>
                <w:szCs w:val="24"/>
              </w:rPr>
            </w:pPr>
            <w:r>
              <w:rPr>
                <w:rFonts w:cstheme="minorHAnsi"/>
                <w:sz w:val="24"/>
                <w:szCs w:val="24"/>
              </w:rPr>
              <w:t>SLT:SS</w:t>
            </w:r>
          </w:p>
        </w:tc>
        <w:tc>
          <w:tcPr>
            <w:tcW w:w="326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0D9323B" w14:textId="77777777" w:rsidR="0016413D" w:rsidRDefault="0016413D" w:rsidP="00102DE2">
            <w:pPr>
              <w:spacing w:before="4"/>
              <w:rPr>
                <w:rFonts w:cstheme="minorHAnsi"/>
                <w:sz w:val="24"/>
                <w:szCs w:val="24"/>
              </w:rPr>
            </w:pPr>
            <w:r>
              <w:rPr>
                <w:rFonts w:cstheme="minorHAnsi"/>
                <w:sz w:val="24"/>
                <w:szCs w:val="24"/>
              </w:rPr>
              <w:t>Previously trained P1 staff.</w:t>
            </w:r>
          </w:p>
          <w:p w14:paraId="2A56130B" w14:textId="749287A5" w:rsidR="0016413D" w:rsidRPr="00C965DC" w:rsidRDefault="0016413D" w:rsidP="00102DE2">
            <w:pPr>
              <w:spacing w:before="4"/>
              <w:rPr>
                <w:rFonts w:cstheme="minorHAnsi"/>
                <w:sz w:val="24"/>
                <w:szCs w:val="24"/>
              </w:rPr>
            </w:pPr>
            <w:r>
              <w:rPr>
                <w:rFonts w:cstheme="minorHAnsi"/>
                <w:sz w:val="24"/>
                <w:szCs w:val="24"/>
              </w:rPr>
              <w:t>Release for P2/3 staff and P2/3 staff scheduled for 24-25</w:t>
            </w:r>
          </w:p>
        </w:tc>
      </w:tr>
      <w:tr w:rsidR="00BB7BED" w:rsidRPr="00C965DC" w14:paraId="63371F58" w14:textId="77777777" w:rsidTr="007B7BCA">
        <w:trPr>
          <w:trHeight w:val="1220"/>
        </w:trPr>
        <w:tc>
          <w:tcPr>
            <w:tcW w:w="68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CA4AAB4" w14:textId="28785800" w:rsidR="00BB7BED" w:rsidRPr="00411CC1" w:rsidRDefault="00BB7BED" w:rsidP="00BB7BED">
            <w:pPr>
              <w:pStyle w:val="Title"/>
              <w:pBdr>
                <w:bottom w:val="none" w:sz="0" w:space="0" w:color="auto"/>
              </w:pBdr>
              <w:rPr>
                <w:rFonts w:asciiTheme="minorHAnsi" w:hAnsiTheme="minorHAnsi" w:cstheme="minorHAnsi"/>
                <w:sz w:val="24"/>
                <w:szCs w:val="24"/>
              </w:rPr>
            </w:pPr>
            <w:r w:rsidRPr="00411CC1">
              <w:rPr>
                <w:rFonts w:cstheme="minorHAnsi"/>
                <w:color w:val="auto"/>
                <w:sz w:val="24"/>
                <w:szCs w:val="24"/>
              </w:rPr>
              <w:t>Racial Literacy Training for school Senior Leadership Team to  develop</w:t>
            </w:r>
            <w:r w:rsidRPr="00411CC1">
              <w:rPr>
                <w:rFonts w:cstheme="minorHAnsi"/>
                <w:color w:val="auto"/>
                <w:sz w:val="24"/>
                <w:szCs w:val="24"/>
              </w:rPr>
              <w:t xml:space="preserve"> a</w:t>
            </w:r>
            <w:r w:rsidRPr="00411CC1">
              <w:rPr>
                <w:rFonts w:cstheme="minorHAnsi"/>
                <w:color w:val="auto"/>
                <w:sz w:val="24"/>
                <w:szCs w:val="24"/>
              </w:rPr>
              <w:t xml:space="preserve"> deeper understanding of issues,</w:t>
            </w:r>
            <w:r w:rsidRPr="00411CC1">
              <w:rPr>
                <w:rFonts w:cstheme="minorHAnsi"/>
                <w:color w:val="auto"/>
                <w:sz w:val="24"/>
                <w:szCs w:val="24"/>
              </w:rPr>
              <w:t xml:space="preserve"> historical and current, </w:t>
            </w:r>
            <w:r w:rsidRPr="00411CC1">
              <w:rPr>
                <w:rFonts w:cstheme="minorHAnsi"/>
                <w:color w:val="auto"/>
                <w:sz w:val="24"/>
                <w:szCs w:val="24"/>
              </w:rPr>
              <w:t xml:space="preserve">contributing </w:t>
            </w:r>
            <w:r w:rsidRPr="00411CC1">
              <w:rPr>
                <w:rFonts w:cstheme="minorHAnsi"/>
                <w:color w:val="auto"/>
                <w:sz w:val="24"/>
                <w:szCs w:val="24"/>
              </w:rPr>
              <w:t>to a critical understanding</w:t>
            </w:r>
            <w:r w:rsidRPr="00411CC1">
              <w:rPr>
                <w:rFonts w:cstheme="minorHAnsi"/>
                <w:color w:val="auto"/>
                <w:sz w:val="24"/>
                <w:szCs w:val="24"/>
              </w:rPr>
              <w:t xml:space="preserve"> </w:t>
            </w:r>
            <w:r w:rsidR="00411CC1" w:rsidRPr="00411CC1">
              <w:rPr>
                <w:rFonts w:cstheme="minorHAnsi"/>
                <w:color w:val="auto"/>
                <w:sz w:val="24"/>
                <w:szCs w:val="24"/>
              </w:rPr>
              <w:t xml:space="preserve">of </w:t>
            </w:r>
            <w:r w:rsidRPr="00411CC1">
              <w:rPr>
                <w:rFonts w:cstheme="minorHAnsi"/>
                <w:color w:val="auto"/>
                <w:sz w:val="24"/>
                <w:szCs w:val="24"/>
              </w:rPr>
              <w:t xml:space="preserve"> and  knowledge of  discrimination, rights and equality  that is integral to effective citizenship.</w:t>
            </w:r>
          </w:p>
        </w:tc>
        <w:tc>
          <w:tcPr>
            <w:tcW w:w="1559" w:type="dxa"/>
            <w:tcBorders>
              <w:top w:val="single" w:sz="4" w:space="0" w:color="auto"/>
              <w:left w:val="single" w:sz="4" w:space="0" w:color="auto"/>
              <w:bottom w:val="single" w:sz="4" w:space="0" w:color="auto"/>
              <w:right w:val="single" w:sz="4" w:space="0" w:color="auto"/>
            </w:tcBorders>
          </w:tcPr>
          <w:p w14:paraId="5435C6D5" w14:textId="20F1C6F7" w:rsidR="00BB7BED" w:rsidRPr="00411CC1" w:rsidRDefault="00411CC1" w:rsidP="00102DE2">
            <w:pPr>
              <w:spacing w:before="4"/>
              <w:rPr>
                <w:rFonts w:eastAsia="Arial Unicode MS" w:cstheme="minorHAnsi"/>
                <w:b/>
                <w:sz w:val="24"/>
                <w:szCs w:val="24"/>
              </w:rPr>
            </w:pPr>
            <w:r w:rsidRPr="00C965DC">
              <w:rPr>
                <w:rFonts w:eastAsia="Arial Unicode MS" w:cstheme="minorHAnsi"/>
                <w:sz w:val="24"/>
                <w:szCs w:val="24"/>
              </w:rPr>
              <w:t>June 24</w:t>
            </w:r>
          </w:p>
        </w:tc>
        <w:tc>
          <w:tcPr>
            <w:tcW w:w="142" w:type="dxa"/>
            <w:tcBorders>
              <w:top w:val="single" w:sz="4" w:space="0" w:color="auto"/>
              <w:left w:val="single" w:sz="4" w:space="0" w:color="auto"/>
              <w:bottom w:val="single" w:sz="4" w:space="0" w:color="auto"/>
              <w:right w:val="single" w:sz="4" w:space="0" w:color="auto"/>
            </w:tcBorders>
          </w:tcPr>
          <w:p w14:paraId="2E19B491" w14:textId="77777777" w:rsidR="00BB7BED" w:rsidRPr="00C965DC" w:rsidRDefault="00BB7BED" w:rsidP="00102DE2">
            <w:pPr>
              <w:spacing w:before="4"/>
              <w:rPr>
                <w:rFonts w:eastAsia="Arial Unicode MS" w:cstheme="minorHAnsi"/>
                <w:sz w:val="24"/>
                <w:szCs w:val="24"/>
              </w:rPr>
            </w:pP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B30FAB0" w14:textId="18A6FCAC" w:rsidR="00BB7BED" w:rsidRDefault="00411CC1" w:rsidP="00102DE2">
            <w:pPr>
              <w:spacing w:before="4"/>
              <w:rPr>
                <w:rFonts w:cstheme="minorHAnsi"/>
                <w:sz w:val="24"/>
                <w:szCs w:val="24"/>
              </w:rPr>
            </w:pPr>
            <w:r>
              <w:rPr>
                <w:rFonts w:cstheme="minorHAnsi"/>
                <w:sz w:val="24"/>
                <w:szCs w:val="24"/>
              </w:rPr>
              <w:t>SLT:SS</w:t>
            </w:r>
          </w:p>
        </w:tc>
        <w:tc>
          <w:tcPr>
            <w:tcW w:w="326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10E0DE1" w14:textId="56E24B85" w:rsidR="00BB7BED" w:rsidRDefault="00411CC1" w:rsidP="00102DE2">
            <w:pPr>
              <w:spacing w:before="4"/>
              <w:rPr>
                <w:rFonts w:cstheme="minorHAnsi"/>
                <w:sz w:val="24"/>
                <w:szCs w:val="24"/>
              </w:rPr>
            </w:pPr>
            <w:r>
              <w:rPr>
                <w:rFonts w:cstheme="minorHAnsi"/>
                <w:sz w:val="24"/>
                <w:szCs w:val="24"/>
              </w:rPr>
              <w:t>SLT Time</w:t>
            </w:r>
          </w:p>
        </w:tc>
      </w:tr>
    </w:tbl>
    <w:p w14:paraId="1B40E14E" w14:textId="12F1C82E" w:rsidR="0016413D" w:rsidRPr="00C965DC" w:rsidRDefault="0016413D" w:rsidP="005C3B0B">
      <w:pPr>
        <w:rPr>
          <w:rFonts w:cstheme="minorHAnsi"/>
          <w:sz w:val="24"/>
          <w:szCs w:val="24"/>
        </w:rPr>
      </w:pPr>
    </w:p>
    <w:tbl>
      <w:tblPr>
        <w:tblW w:w="147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9"/>
      </w:tblGrid>
      <w:tr w:rsidR="005C3B0B" w:rsidRPr="00C965DC" w14:paraId="5C424B57" w14:textId="77777777" w:rsidTr="0016413D">
        <w:tc>
          <w:tcPr>
            <w:tcW w:w="14759" w:type="dxa"/>
            <w:shd w:val="clear" w:color="auto" w:fill="B3B3B3"/>
          </w:tcPr>
          <w:p w14:paraId="0723347C" w14:textId="77777777" w:rsidR="00203168" w:rsidRPr="00C965DC" w:rsidRDefault="00077B50" w:rsidP="00203168">
            <w:pPr>
              <w:jc w:val="center"/>
              <w:rPr>
                <w:rFonts w:eastAsia="Arial Unicode MS" w:cstheme="minorHAnsi"/>
                <w:b/>
                <w:bCs/>
                <w:sz w:val="24"/>
                <w:szCs w:val="24"/>
              </w:rPr>
            </w:pPr>
            <w:r w:rsidRPr="00C965DC">
              <w:rPr>
                <w:rFonts w:cstheme="minorHAnsi"/>
                <w:b/>
                <w:sz w:val="24"/>
                <w:szCs w:val="24"/>
              </w:rPr>
              <w:t xml:space="preserve">Measure of Impact: </w:t>
            </w:r>
            <w:r w:rsidRPr="00C965DC">
              <w:rPr>
                <w:rFonts w:eastAsia="Arial Unicode MS" w:cstheme="minorHAnsi"/>
                <w:b/>
                <w:bCs/>
                <w:sz w:val="24"/>
                <w:szCs w:val="24"/>
              </w:rPr>
              <w:t xml:space="preserve">What we will see and where? </w:t>
            </w:r>
            <w:r w:rsidR="00203168" w:rsidRPr="00C965DC">
              <w:rPr>
                <w:rFonts w:eastAsia="Arial Unicode MS" w:cstheme="minorHAnsi"/>
                <w:b/>
                <w:bCs/>
                <w:sz w:val="24"/>
                <w:szCs w:val="24"/>
              </w:rPr>
              <w:t xml:space="preserve">  </w:t>
            </w:r>
          </w:p>
          <w:p w14:paraId="2EE32D01" w14:textId="10B37A85" w:rsidR="005C3B0B" w:rsidRPr="00C965DC" w:rsidRDefault="00203168" w:rsidP="00203168">
            <w:pPr>
              <w:jc w:val="center"/>
              <w:rPr>
                <w:rFonts w:cstheme="minorHAnsi"/>
                <w:b/>
                <w:sz w:val="24"/>
                <w:szCs w:val="24"/>
              </w:rPr>
            </w:pPr>
            <w:r w:rsidRPr="00C965DC">
              <w:rPr>
                <w:rFonts w:cstheme="minorHAnsi"/>
                <w:sz w:val="24"/>
                <w:szCs w:val="24"/>
              </w:rPr>
              <w:t>How will we measure this?   What does “better” look like?   How will we recognise better when we see it?</w:t>
            </w:r>
          </w:p>
        </w:tc>
      </w:tr>
      <w:tr w:rsidR="005C3B0B" w:rsidRPr="00C965DC" w14:paraId="03BC6075" w14:textId="77777777" w:rsidTr="0016413D">
        <w:tc>
          <w:tcPr>
            <w:tcW w:w="14759" w:type="dxa"/>
            <w:shd w:val="clear" w:color="auto" w:fill="auto"/>
          </w:tcPr>
          <w:p w14:paraId="4DCB5B59" w14:textId="23B83E9E" w:rsidR="005B47B6" w:rsidRDefault="00F00633" w:rsidP="00F61C8C">
            <w:pPr>
              <w:rPr>
                <w:rFonts w:cstheme="minorHAnsi"/>
                <w:sz w:val="24"/>
                <w:szCs w:val="24"/>
              </w:rPr>
            </w:pPr>
            <w:r w:rsidRPr="00C965DC">
              <w:rPr>
                <w:rFonts w:cstheme="minorHAnsi"/>
                <w:sz w:val="24"/>
                <w:szCs w:val="24"/>
              </w:rPr>
              <w:t>By</w:t>
            </w:r>
            <w:r w:rsidR="00F61C8C" w:rsidRPr="00C965DC">
              <w:rPr>
                <w:rFonts w:cstheme="minorHAnsi"/>
                <w:sz w:val="24"/>
                <w:szCs w:val="24"/>
              </w:rPr>
              <w:t xml:space="preserve"> June 2024, all stakeholders will report that they have contributed to the new curriculum rationale. The new rationale will reflect all</w:t>
            </w:r>
            <w:r w:rsidR="005B47B6">
              <w:rPr>
                <w:rFonts w:cstheme="minorHAnsi"/>
                <w:sz w:val="24"/>
                <w:szCs w:val="24"/>
              </w:rPr>
              <w:t xml:space="preserve"> </w:t>
            </w:r>
            <w:r w:rsidR="00F61C8C" w:rsidRPr="00C965DC">
              <w:rPr>
                <w:rFonts w:cstheme="minorHAnsi"/>
                <w:sz w:val="24"/>
                <w:szCs w:val="24"/>
              </w:rPr>
              <w:t>curricular areas in a way that is meani</w:t>
            </w:r>
            <w:r w:rsidR="00F646F6" w:rsidRPr="00C965DC">
              <w:rPr>
                <w:rFonts w:cstheme="minorHAnsi"/>
                <w:sz w:val="24"/>
                <w:szCs w:val="24"/>
              </w:rPr>
              <w:t>ngful and relevant to our</w:t>
            </w:r>
            <w:r w:rsidR="00F61C8C" w:rsidRPr="00C965DC">
              <w:rPr>
                <w:rFonts w:cstheme="minorHAnsi"/>
                <w:sz w:val="24"/>
                <w:szCs w:val="24"/>
              </w:rPr>
              <w:t xml:space="preserve"> context. There will be a clear p</w:t>
            </w:r>
            <w:r w:rsidRPr="00C965DC">
              <w:rPr>
                <w:rFonts w:cstheme="minorHAnsi"/>
                <w:sz w:val="24"/>
                <w:szCs w:val="24"/>
              </w:rPr>
              <w:t xml:space="preserve">athway for its implementation from </w:t>
            </w:r>
            <w:r w:rsidR="00BB7BED">
              <w:rPr>
                <w:rFonts w:cstheme="minorHAnsi"/>
                <w:sz w:val="24"/>
                <w:szCs w:val="24"/>
              </w:rPr>
              <w:t xml:space="preserve"> August 20</w:t>
            </w:r>
          </w:p>
          <w:p w14:paraId="262A051E" w14:textId="7E5E53C0" w:rsidR="00F61C8C" w:rsidRPr="00C965DC" w:rsidRDefault="005B47B6" w:rsidP="00F61C8C">
            <w:pPr>
              <w:rPr>
                <w:rFonts w:cstheme="minorHAnsi"/>
                <w:sz w:val="24"/>
                <w:szCs w:val="24"/>
              </w:rPr>
            </w:pPr>
            <w:r>
              <w:rPr>
                <w:rFonts w:cstheme="minorHAnsi"/>
                <w:sz w:val="24"/>
                <w:szCs w:val="24"/>
              </w:rPr>
              <w:t xml:space="preserve">The curriculum rationale includes pedagogy and approaches, </w:t>
            </w:r>
            <w:r w:rsidR="00F61C8C" w:rsidRPr="00C965DC">
              <w:rPr>
                <w:rFonts w:cstheme="minorHAnsi"/>
                <w:sz w:val="24"/>
                <w:szCs w:val="24"/>
              </w:rPr>
              <w:t xml:space="preserve"> </w:t>
            </w:r>
          </w:p>
          <w:p w14:paraId="40F7C0D4" w14:textId="024095B6" w:rsidR="005B47B6" w:rsidRDefault="00F61C8C" w:rsidP="00F61C8C">
            <w:pPr>
              <w:spacing w:after="0"/>
              <w:rPr>
                <w:rFonts w:cstheme="minorHAnsi"/>
                <w:sz w:val="24"/>
                <w:szCs w:val="24"/>
              </w:rPr>
            </w:pPr>
            <w:r w:rsidRPr="00C965DC">
              <w:rPr>
                <w:rFonts w:cstheme="minorHAnsi"/>
                <w:sz w:val="24"/>
                <w:szCs w:val="24"/>
              </w:rPr>
              <w:t xml:space="preserve">Tracking &amp; </w:t>
            </w:r>
            <w:r w:rsidR="00F00633" w:rsidRPr="00C965DC">
              <w:rPr>
                <w:rFonts w:cstheme="minorHAnsi"/>
                <w:sz w:val="24"/>
                <w:szCs w:val="24"/>
              </w:rPr>
              <w:t xml:space="preserve">data analysis </w:t>
            </w:r>
            <w:r w:rsidRPr="00C965DC">
              <w:rPr>
                <w:rFonts w:cstheme="minorHAnsi"/>
                <w:sz w:val="24"/>
                <w:szCs w:val="24"/>
              </w:rPr>
              <w:t xml:space="preserve">will show </w:t>
            </w:r>
            <w:r w:rsidR="00F00633" w:rsidRPr="00C965DC">
              <w:rPr>
                <w:rFonts w:cstheme="minorHAnsi"/>
                <w:sz w:val="24"/>
                <w:szCs w:val="24"/>
              </w:rPr>
              <w:t>Inverclyde Stret</w:t>
            </w:r>
            <w:r w:rsidR="008A51B2" w:rsidRPr="00C965DC">
              <w:rPr>
                <w:rFonts w:cstheme="minorHAnsi"/>
                <w:sz w:val="24"/>
                <w:szCs w:val="24"/>
              </w:rPr>
              <w:t xml:space="preserve">ch Aims are on target. Through </w:t>
            </w:r>
            <w:r w:rsidR="00F00633" w:rsidRPr="00C965DC">
              <w:rPr>
                <w:rFonts w:cstheme="minorHAnsi"/>
                <w:sz w:val="24"/>
                <w:szCs w:val="24"/>
              </w:rPr>
              <w:t>a focus within tracking meetings, specific barriers to progress will have been identified, defined a</w:t>
            </w:r>
            <w:r w:rsidR="002F74CC" w:rsidRPr="00C965DC">
              <w:rPr>
                <w:rFonts w:cstheme="minorHAnsi"/>
                <w:sz w:val="24"/>
                <w:szCs w:val="24"/>
              </w:rPr>
              <w:t xml:space="preserve">nd addressed to enable </w:t>
            </w:r>
            <w:r w:rsidR="00F00633" w:rsidRPr="00C965DC">
              <w:rPr>
                <w:rFonts w:cstheme="minorHAnsi"/>
                <w:sz w:val="24"/>
                <w:szCs w:val="24"/>
              </w:rPr>
              <w:t>school targets to be met</w:t>
            </w:r>
            <w:r w:rsidRPr="00C965DC">
              <w:rPr>
                <w:rFonts w:cstheme="minorHAnsi"/>
                <w:sz w:val="24"/>
                <w:szCs w:val="24"/>
              </w:rPr>
              <w:t xml:space="preserve">. </w:t>
            </w:r>
          </w:p>
          <w:p w14:paraId="450E69E1" w14:textId="77777777" w:rsidR="005B47B6" w:rsidRDefault="005B47B6" w:rsidP="00F61C8C">
            <w:pPr>
              <w:spacing w:after="0"/>
              <w:rPr>
                <w:rFonts w:cstheme="minorHAnsi"/>
                <w:sz w:val="24"/>
                <w:szCs w:val="24"/>
              </w:rPr>
            </w:pPr>
          </w:p>
          <w:p w14:paraId="73A55C15" w14:textId="6099485A" w:rsidR="00C15C4A" w:rsidRDefault="00F00633" w:rsidP="00F61C8C">
            <w:pPr>
              <w:spacing w:after="0"/>
              <w:rPr>
                <w:rFonts w:cstheme="minorHAnsi"/>
                <w:sz w:val="24"/>
                <w:szCs w:val="24"/>
              </w:rPr>
            </w:pPr>
            <w:r w:rsidRPr="00C965DC">
              <w:rPr>
                <w:rFonts w:cstheme="minorHAnsi"/>
                <w:sz w:val="24"/>
                <w:szCs w:val="24"/>
              </w:rPr>
              <w:t xml:space="preserve">Moderation, by classroom staff, of learner progress and outputs will be robust and fully reflect progress made. </w:t>
            </w:r>
            <w:r w:rsidR="002F74CC" w:rsidRPr="00C965DC">
              <w:rPr>
                <w:rFonts w:cstheme="minorHAnsi"/>
                <w:sz w:val="24"/>
                <w:szCs w:val="24"/>
              </w:rPr>
              <w:t xml:space="preserve">Moderation in assessment of learning </w:t>
            </w:r>
            <w:r w:rsidR="00F61C8C" w:rsidRPr="00C965DC">
              <w:rPr>
                <w:rFonts w:cstheme="minorHAnsi"/>
                <w:sz w:val="24"/>
                <w:szCs w:val="24"/>
              </w:rPr>
              <w:t>will evidence improvement in the consistency of high quality learning and teaching across the curriculum. Evidence will be gathered via analysis of pupil progress, pupils’ views and learning visits.</w:t>
            </w:r>
            <w:r w:rsidR="002F74CC" w:rsidRPr="00C965DC">
              <w:rPr>
                <w:rFonts w:cstheme="minorHAnsi"/>
                <w:sz w:val="24"/>
                <w:szCs w:val="24"/>
              </w:rPr>
              <w:t xml:space="preserve"> Moderation will enable accurate evaluation of progress in CfE markers. </w:t>
            </w:r>
          </w:p>
          <w:p w14:paraId="73799503" w14:textId="1A5678A5" w:rsidR="0016413D" w:rsidRDefault="0016413D" w:rsidP="00F61C8C">
            <w:pPr>
              <w:spacing w:after="0"/>
              <w:rPr>
                <w:rFonts w:cstheme="minorHAnsi"/>
                <w:sz w:val="24"/>
                <w:szCs w:val="24"/>
              </w:rPr>
            </w:pPr>
          </w:p>
          <w:p w14:paraId="025F22CB" w14:textId="366E346C" w:rsidR="0016413D" w:rsidRPr="00C965DC" w:rsidRDefault="0016413D" w:rsidP="00F61C8C">
            <w:pPr>
              <w:spacing w:after="0"/>
              <w:rPr>
                <w:rFonts w:cstheme="minorHAnsi"/>
                <w:sz w:val="24"/>
                <w:szCs w:val="24"/>
              </w:rPr>
            </w:pPr>
            <w:r>
              <w:rPr>
                <w:rFonts w:cstheme="minorHAnsi"/>
                <w:sz w:val="24"/>
                <w:szCs w:val="24"/>
              </w:rPr>
              <w:t>Play practice consolidated in P1 and developed in P1-3 by June 24, leading to enhanced learning experiences.</w:t>
            </w:r>
          </w:p>
          <w:p w14:paraId="024CEDD1" w14:textId="77777777" w:rsidR="005B47B6" w:rsidRDefault="005B47B6" w:rsidP="00F61C8C">
            <w:pPr>
              <w:spacing w:after="0"/>
              <w:rPr>
                <w:rFonts w:cstheme="minorHAnsi"/>
                <w:sz w:val="24"/>
                <w:szCs w:val="24"/>
              </w:rPr>
            </w:pPr>
          </w:p>
          <w:p w14:paraId="6AFD15A1" w14:textId="02BC065E" w:rsidR="00B42ECA" w:rsidRPr="00C965DC" w:rsidRDefault="002F74CC" w:rsidP="00F61C8C">
            <w:pPr>
              <w:spacing w:after="0"/>
              <w:rPr>
                <w:rFonts w:cstheme="minorHAnsi"/>
                <w:sz w:val="24"/>
                <w:szCs w:val="24"/>
              </w:rPr>
            </w:pPr>
            <w:r w:rsidRPr="00C965DC">
              <w:rPr>
                <w:rFonts w:cstheme="minorHAnsi"/>
                <w:sz w:val="24"/>
                <w:szCs w:val="24"/>
              </w:rPr>
              <w:t xml:space="preserve">In the Nursery </w:t>
            </w:r>
          </w:p>
          <w:p w14:paraId="082DA383" w14:textId="36E4F209" w:rsidR="00B42ECA" w:rsidRPr="00C965DC" w:rsidRDefault="00B42ECA" w:rsidP="00F00633">
            <w:pPr>
              <w:pStyle w:val="ListParagraph"/>
              <w:numPr>
                <w:ilvl w:val="0"/>
                <w:numId w:val="3"/>
              </w:numPr>
              <w:spacing w:after="0"/>
              <w:rPr>
                <w:rFonts w:cstheme="minorHAnsi"/>
                <w:sz w:val="24"/>
                <w:szCs w:val="24"/>
              </w:rPr>
            </w:pPr>
            <w:r w:rsidRPr="00C965DC">
              <w:rPr>
                <w:rFonts w:cstheme="minorHAnsi"/>
                <w:sz w:val="24"/>
                <w:szCs w:val="24"/>
              </w:rPr>
              <w:t>October 20</w:t>
            </w:r>
            <w:r w:rsidR="00C11020" w:rsidRPr="00C965DC">
              <w:rPr>
                <w:rFonts w:cstheme="minorHAnsi"/>
                <w:sz w:val="24"/>
                <w:szCs w:val="24"/>
              </w:rPr>
              <w:t>23 Baseline assessment will be s</w:t>
            </w:r>
            <w:r w:rsidRPr="00C965DC">
              <w:rPr>
                <w:rFonts w:cstheme="minorHAnsi"/>
                <w:sz w:val="24"/>
                <w:szCs w:val="24"/>
              </w:rPr>
              <w:t xml:space="preserve">treamlined to support </w:t>
            </w:r>
            <w:r w:rsidR="00F646F6" w:rsidRPr="00C965DC">
              <w:rPr>
                <w:rFonts w:cstheme="minorHAnsi"/>
                <w:sz w:val="24"/>
                <w:szCs w:val="24"/>
              </w:rPr>
              <w:t xml:space="preserve">more effective </w:t>
            </w:r>
            <w:r w:rsidRPr="00C965DC">
              <w:rPr>
                <w:rFonts w:cstheme="minorHAnsi"/>
                <w:sz w:val="24"/>
                <w:szCs w:val="24"/>
              </w:rPr>
              <w:t>completion by parents</w:t>
            </w:r>
            <w:r w:rsidR="00F646F6" w:rsidRPr="00C965DC">
              <w:rPr>
                <w:rFonts w:cstheme="minorHAnsi"/>
                <w:sz w:val="24"/>
                <w:szCs w:val="24"/>
              </w:rPr>
              <w:t xml:space="preserve"> and, therefore, </w:t>
            </w:r>
            <w:r w:rsidR="00592542" w:rsidRPr="00C965DC">
              <w:rPr>
                <w:rFonts w:cstheme="minorHAnsi"/>
                <w:sz w:val="24"/>
                <w:szCs w:val="24"/>
              </w:rPr>
              <w:t xml:space="preserve"> more accurate results</w:t>
            </w:r>
            <w:r w:rsidRPr="00C965DC">
              <w:rPr>
                <w:rFonts w:cstheme="minorHAnsi"/>
                <w:sz w:val="24"/>
                <w:szCs w:val="24"/>
              </w:rPr>
              <w:t>.</w:t>
            </w:r>
          </w:p>
          <w:p w14:paraId="7EFB76A5" w14:textId="246A2E35" w:rsidR="0054026E" w:rsidRPr="00C965DC" w:rsidRDefault="0054026E" w:rsidP="00F00633">
            <w:pPr>
              <w:pStyle w:val="ListParagraph"/>
              <w:numPr>
                <w:ilvl w:val="0"/>
                <w:numId w:val="3"/>
              </w:numPr>
              <w:spacing w:after="0"/>
              <w:rPr>
                <w:rFonts w:cstheme="minorHAnsi"/>
                <w:sz w:val="24"/>
                <w:szCs w:val="24"/>
              </w:rPr>
            </w:pPr>
            <w:r w:rsidRPr="00C965DC">
              <w:rPr>
                <w:rFonts w:cstheme="minorHAnsi"/>
                <w:sz w:val="24"/>
                <w:szCs w:val="24"/>
              </w:rPr>
              <w:lastRenderedPageBreak/>
              <w:t xml:space="preserve">December 2023 all staff will have received training on the “I can” programme and be confident in using the resources within the </w:t>
            </w:r>
            <w:r w:rsidR="00CC02E8" w:rsidRPr="00C965DC">
              <w:rPr>
                <w:rFonts w:cstheme="minorHAnsi"/>
                <w:sz w:val="24"/>
                <w:szCs w:val="24"/>
              </w:rPr>
              <w:t>playroom.</w:t>
            </w:r>
          </w:p>
          <w:p w14:paraId="7AA76AE2" w14:textId="37F131D5" w:rsidR="009E1F1A" w:rsidRPr="00C965DC" w:rsidRDefault="00C15C4A" w:rsidP="00F00633">
            <w:pPr>
              <w:pStyle w:val="ListParagraph"/>
              <w:numPr>
                <w:ilvl w:val="0"/>
                <w:numId w:val="3"/>
              </w:numPr>
              <w:spacing w:after="0"/>
              <w:rPr>
                <w:rFonts w:cstheme="minorHAnsi"/>
                <w:color w:val="7030A0"/>
                <w:sz w:val="24"/>
                <w:szCs w:val="24"/>
              </w:rPr>
            </w:pPr>
            <w:r w:rsidRPr="00C965DC">
              <w:rPr>
                <w:rFonts w:cstheme="minorHAnsi"/>
                <w:sz w:val="24"/>
                <w:szCs w:val="24"/>
              </w:rPr>
              <w:t>June 2024 all children will have participated in the “I Can” programme and made progress in this area. Baseline assessment will measure and provide a starting point for each child</w:t>
            </w:r>
            <w:r w:rsidR="00D36ECC" w:rsidRPr="00C965DC">
              <w:rPr>
                <w:rFonts w:cstheme="minorHAnsi"/>
                <w:sz w:val="24"/>
                <w:szCs w:val="24"/>
              </w:rPr>
              <w:t xml:space="preserve">. </w:t>
            </w:r>
            <w:r w:rsidR="005B47B6">
              <w:rPr>
                <w:rFonts w:cstheme="minorHAnsi"/>
                <w:sz w:val="24"/>
                <w:szCs w:val="24"/>
              </w:rPr>
              <w:t xml:space="preserve"> Data analysis will indicate </w:t>
            </w:r>
            <w:r w:rsidR="00D36ECC" w:rsidRPr="00C965DC">
              <w:rPr>
                <w:rFonts w:cstheme="minorHAnsi"/>
                <w:sz w:val="24"/>
                <w:szCs w:val="24"/>
              </w:rPr>
              <w:t xml:space="preserve"> the</w:t>
            </w:r>
            <w:r w:rsidRPr="00C965DC">
              <w:rPr>
                <w:rFonts w:cstheme="minorHAnsi"/>
                <w:sz w:val="24"/>
                <w:szCs w:val="24"/>
              </w:rPr>
              <w:t xml:space="preserve"> progress</w:t>
            </w:r>
            <w:r w:rsidR="00D36ECC" w:rsidRPr="00C965DC">
              <w:rPr>
                <w:rFonts w:cstheme="minorHAnsi"/>
                <w:sz w:val="24"/>
                <w:szCs w:val="24"/>
              </w:rPr>
              <w:t xml:space="preserve"> made by</w:t>
            </w:r>
            <w:r w:rsidRPr="00C965DC">
              <w:rPr>
                <w:rFonts w:cstheme="minorHAnsi"/>
                <w:sz w:val="24"/>
                <w:szCs w:val="24"/>
              </w:rPr>
              <w:t xml:space="preserve"> each child.</w:t>
            </w:r>
          </w:p>
        </w:tc>
      </w:tr>
    </w:tbl>
    <w:p w14:paraId="5E0305EF" w14:textId="2DC6E514" w:rsidR="0076062D" w:rsidRPr="00C965DC" w:rsidRDefault="0076062D" w:rsidP="003A081E">
      <w:pPr>
        <w:rPr>
          <w:rFonts w:cstheme="minorHAnsi"/>
          <w:b/>
          <w:sz w:val="24"/>
          <w:szCs w:val="24"/>
        </w:rPr>
      </w:pPr>
    </w:p>
    <w:p w14:paraId="424EF0DB" w14:textId="697ACB10" w:rsidR="002F74CC" w:rsidRPr="00C965DC" w:rsidRDefault="002F74CC" w:rsidP="003A081E">
      <w:pPr>
        <w:rPr>
          <w:rFonts w:cstheme="minorHAnsi"/>
          <w:b/>
          <w:sz w:val="24"/>
          <w:szCs w:val="24"/>
        </w:rPr>
      </w:pPr>
    </w:p>
    <w:p w14:paraId="26CD05EC" w14:textId="2268F1CC" w:rsidR="002F74CC" w:rsidRPr="00C965DC" w:rsidRDefault="002F74CC" w:rsidP="003A081E">
      <w:pPr>
        <w:rPr>
          <w:rFonts w:cstheme="minorHAnsi"/>
          <w:b/>
          <w:sz w:val="24"/>
          <w:szCs w:val="24"/>
        </w:rPr>
      </w:pPr>
    </w:p>
    <w:p w14:paraId="4815E5D7" w14:textId="3CDDD6D2" w:rsidR="002F74CC" w:rsidRPr="00C965DC" w:rsidRDefault="002F74CC" w:rsidP="003A081E">
      <w:pPr>
        <w:rPr>
          <w:rFonts w:cstheme="minorHAnsi"/>
          <w:b/>
          <w:sz w:val="24"/>
          <w:szCs w:val="24"/>
        </w:rPr>
      </w:pPr>
    </w:p>
    <w:tbl>
      <w:tblPr>
        <w:tblStyle w:val="TableGrid"/>
        <w:tblW w:w="14743" w:type="dxa"/>
        <w:tblInd w:w="-431" w:type="dxa"/>
        <w:tblLook w:val="04A0" w:firstRow="1" w:lastRow="0" w:firstColumn="1" w:lastColumn="0" w:noHBand="0" w:noVBand="1"/>
      </w:tblPr>
      <w:tblGrid>
        <w:gridCol w:w="4614"/>
        <w:gridCol w:w="4652"/>
        <w:gridCol w:w="5477"/>
      </w:tblGrid>
      <w:tr w:rsidR="006E59FF" w:rsidRPr="00C965DC" w14:paraId="06ACD882" w14:textId="77777777" w:rsidTr="00411CC1">
        <w:trPr>
          <w:trHeight w:val="571"/>
        </w:trPr>
        <w:tc>
          <w:tcPr>
            <w:tcW w:w="14743" w:type="dxa"/>
            <w:gridSpan w:val="3"/>
            <w:shd w:val="clear" w:color="auto" w:fill="BFBFBF" w:themeFill="background1" w:themeFillShade="BF"/>
          </w:tcPr>
          <w:p w14:paraId="46B12202" w14:textId="6B16710B" w:rsidR="006E59FF" w:rsidRPr="00C965DC" w:rsidRDefault="006E59FF" w:rsidP="00970BFF">
            <w:pPr>
              <w:pStyle w:val="Default"/>
              <w:rPr>
                <w:rFonts w:asciiTheme="minorHAnsi" w:hAnsiTheme="minorHAnsi" w:cstheme="minorHAnsi"/>
              </w:rPr>
            </w:pPr>
            <w:r w:rsidRPr="00C965DC">
              <w:rPr>
                <w:rFonts w:asciiTheme="minorHAnsi" w:hAnsiTheme="minorHAnsi" w:cstheme="minorHAnsi"/>
                <w:b/>
              </w:rPr>
              <w:t>P</w:t>
            </w:r>
            <w:r w:rsidRPr="00C965DC">
              <w:rPr>
                <w:rFonts w:asciiTheme="minorHAnsi" w:hAnsiTheme="minorHAnsi" w:cstheme="minorHAnsi"/>
                <w:b/>
                <w:highlight w:val="lightGray"/>
              </w:rPr>
              <w:t>ri</w:t>
            </w:r>
            <w:r w:rsidRPr="00C965DC">
              <w:rPr>
                <w:rFonts w:asciiTheme="minorHAnsi" w:hAnsiTheme="minorHAnsi" w:cstheme="minorHAnsi"/>
                <w:b/>
              </w:rPr>
              <w:t xml:space="preserve">ority 2   </w:t>
            </w:r>
            <w:sdt>
              <w:sdtPr>
                <w:rPr>
                  <w:rFonts w:asciiTheme="minorHAnsi" w:hAnsiTheme="minorHAnsi" w:cstheme="minorHAnsi"/>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asciiTheme="minorHAnsi" w:hAnsiTheme="minorHAnsi" w:cstheme="minorHAnsi"/>
                  </w:rPr>
                  <w:t>Closing the attainment gap between the most and least disadvantaged children and young people</w:t>
                </w:r>
              </w:sdtContent>
            </w:sdt>
          </w:p>
          <w:p w14:paraId="14727986" w14:textId="77777777" w:rsidR="006E59FF" w:rsidRPr="00C965DC" w:rsidRDefault="006E59FF" w:rsidP="00970BFF">
            <w:pPr>
              <w:rPr>
                <w:rFonts w:cstheme="minorHAnsi"/>
                <w:b/>
                <w:sz w:val="24"/>
                <w:szCs w:val="24"/>
              </w:rPr>
            </w:pPr>
            <w:r w:rsidRPr="00C965DC">
              <w:rPr>
                <w:rFonts w:cstheme="minorHAnsi"/>
                <w:b/>
                <w:sz w:val="24"/>
                <w:szCs w:val="24"/>
              </w:rPr>
              <w:t xml:space="preserve">                   </w:t>
            </w:r>
            <w:sdt>
              <w:sdtPr>
                <w:rPr>
                  <w:rFonts w:cstheme="minorHAnsi"/>
                  <w:sz w:val="24"/>
                  <w:szCs w:val="24"/>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cstheme="minorHAnsi"/>
                    <w:sz w:val="24"/>
                    <w:szCs w:val="24"/>
                  </w:rPr>
                  <w:t>Improvements in attainment, particularly  in literacy and numeracy</w:t>
                </w:r>
              </w:sdtContent>
            </w:sdt>
          </w:p>
        </w:tc>
      </w:tr>
      <w:tr w:rsidR="006E59FF" w:rsidRPr="00C965DC" w14:paraId="57B393A0" w14:textId="77777777" w:rsidTr="00411CC1">
        <w:trPr>
          <w:trHeight w:val="2083"/>
        </w:trPr>
        <w:tc>
          <w:tcPr>
            <w:tcW w:w="4614" w:type="dxa"/>
          </w:tcPr>
          <w:p w14:paraId="2FFAAA00" w14:textId="77777777" w:rsidR="006E59FF" w:rsidRPr="00C965DC" w:rsidRDefault="006E59FF" w:rsidP="00970BFF">
            <w:pPr>
              <w:rPr>
                <w:rFonts w:cstheme="minorHAnsi"/>
                <w:b/>
                <w:sz w:val="24"/>
                <w:szCs w:val="24"/>
              </w:rPr>
            </w:pPr>
            <w:r w:rsidRPr="00C965DC">
              <w:rPr>
                <w:rFonts w:cstheme="minorHAnsi"/>
                <w:b/>
                <w:sz w:val="24"/>
                <w:szCs w:val="24"/>
              </w:rPr>
              <w:t>NIF Driver</w:t>
            </w:r>
          </w:p>
          <w:sdt>
            <w:sdtPr>
              <w:rPr>
                <w:rFonts w:asciiTheme="minorHAnsi" w:hAnsiTheme="minorHAnsi" w:cstheme="minorHAnsi"/>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E58935F" w14:textId="77777777"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 xml:space="preserve">    </w:t>
                </w:r>
              </w:p>
            </w:sdtContent>
          </w:sdt>
          <w:sdt>
            <w:sdtPr>
              <w:rPr>
                <w:rFonts w:asciiTheme="minorHAnsi" w:hAnsiTheme="minorHAnsi" w:cstheme="minorHAnsi"/>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71A8764" w14:textId="4801BFD8"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School Improvement</w:t>
                </w:r>
              </w:p>
            </w:sdtContent>
          </w:sdt>
          <w:sdt>
            <w:sdtPr>
              <w:rPr>
                <w:rFonts w:asciiTheme="minorHAnsi" w:hAnsiTheme="minorHAnsi" w:cstheme="minorHAnsi"/>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7FC8E609" w14:textId="04606113"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Teacher professionalism</w:t>
                </w:r>
              </w:p>
            </w:sdtContent>
          </w:sdt>
          <w:p w14:paraId="1ADF097B" w14:textId="77777777" w:rsidR="00CA4843" w:rsidRPr="00C965DC" w:rsidRDefault="00CA4843" w:rsidP="00970BFF">
            <w:pPr>
              <w:autoSpaceDE w:val="0"/>
              <w:autoSpaceDN w:val="0"/>
              <w:adjustRightInd w:val="0"/>
              <w:spacing w:after="30"/>
              <w:rPr>
                <w:rFonts w:cstheme="minorHAnsi"/>
                <w:color w:val="000000"/>
                <w:sz w:val="24"/>
                <w:szCs w:val="24"/>
              </w:rPr>
            </w:pPr>
          </w:p>
          <w:p w14:paraId="4EBFF99A" w14:textId="4B0CFBEE" w:rsidR="009F5C7A" w:rsidRPr="00C965DC" w:rsidRDefault="009F5C7A" w:rsidP="00970BFF">
            <w:pPr>
              <w:autoSpaceDE w:val="0"/>
              <w:autoSpaceDN w:val="0"/>
              <w:adjustRightInd w:val="0"/>
              <w:spacing w:after="30"/>
              <w:rPr>
                <w:rFonts w:cstheme="minorHAnsi"/>
                <w:b/>
                <w:sz w:val="24"/>
                <w:szCs w:val="24"/>
              </w:rPr>
            </w:pPr>
          </w:p>
        </w:tc>
        <w:tc>
          <w:tcPr>
            <w:tcW w:w="4652" w:type="dxa"/>
          </w:tcPr>
          <w:p w14:paraId="59CED43D" w14:textId="77777777" w:rsidR="00C4691B" w:rsidRPr="00C965DC" w:rsidRDefault="00C4691B" w:rsidP="00C4691B">
            <w:pPr>
              <w:pStyle w:val="Default"/>
              <w:rPr>
                <w:rFonts w:asciiTheme="minorHAnsi" w:hAnsiTheme="minorHAnsi" w:cstheme="minorHAnsi"/>
                <w:u w:val="single"/>
              </w:rPr>
            </w:pPr>
            <w:r w:rsidRPr="00C965DC">
              <w:rPr>
                <w:rFonts w:asciiTheme="minorHAnsi" w:hAnsiTheme="minorHAnsi" w:cstheme="minorHAnsi"/>
                <w:u w:val="single"/>
              </w:rPr>
              <w:t xml:space="preserve">HGIOS/ELC QIs </w:t>
            </w:r>
          </w:p>
          <w:sdt>
            <w:sdtPr>
              <w:rPr>
                <w:rFonts w:asciiTheme="minorHAnsi" w:hAnsiTheme="minorHAnsi" w:cstheme="minorHAnsi"/>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5E988AE" w14:textId="254789CF" w:rsidR="006E59FF" w:rsidRPr="00C965DC" w:rsidRDefault="005B47B6" w:rsidP="00970BFF">
                <w:pPr>
                  <w:pStyle w:val="Default"/>
                  <w:rPr>
                    <w:rFonts w:asciiTheme="minorHAnsi" w:hAnsiTheme="minorHAnsi" w:cstheme="minorHAnsi"/>
                    <w:u w:val="single"/>
                  </w:rPr>
                </w:pPr>
                <w:r>
                  <w:rPr>
                    <w:rFonts w:asciiTheme="minorHAnsi" w:hAnsiTheme="minorHAnsi" w:cstheme="minorHAnsi"/>
                  </w:rPr>
                  <w:t>2.3 Learning, teaching and assessment</w:t>
                </w:r>
              </w:p>
            </w:sdtContent>
          </w:sdt>
          <w:sdt>
            <w:sdtPr>
              <w:rPr>
                <w:rFonts w:asciiTheme="minorHAnsi" w:hAnsiTheme="minorHAnsi" w:cstheme="minorHAnsi"/>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2D4AF0" w14:textId="1735CB16"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3.2 Raising attainment and achievement</w:t>
                </w:r>
              </w:p>
            </w:sdtContent>
          </w:sdt>
          <w:p w14:paraId="63A096DA" w14:textId="77777777" w:rsidR="006E59FF" w:rsidRPr="00C965DC" w:rsidRDefault="006E59FF" w:rsidP="00970BFF">
            <w:pPr>
              <w:pStyle w:val="Default"/>
              <w:rPr>
                <w:rFonts w:asciiTheme="minorHAnsi" w:hAnsiTheme="minorHAnsi" w:cstheme="minorHAnsi"/>
                <w:u w:val="single"/>
              </w:rPr>
            </w:pPr>
            <w:r w:rsidRPr="00C965DC">
              <w:rPr>
                <w:rFonts w:asciiTheme="minorHAnsi" w:hAnsiTheme="minorHAnsi" w:cstheme="minorHAnsi"/>
              </w:rPr>
              <w:t xml:space="preserve"> </w:t>
            </w:r>
            <w:sdt>
              <w:sdtPr>
                <w:rPr>
                  <w:rFonts w:asciiTheme="minorHAnsi" w:hAnsiTheme="minorHAnsi" w:cstheme="minorHAnsi"/>
                </w:rPr>
                <w:alias w:val="HGIOS"/>
                <w:tag w:val="HGIOSs"/>
                <w:id w:val="-1736305401"/>
                <w:placeholder>
                  <w:docPart w:val="45D0E89F9F70480DBE3CAE9BB758EFD7"/>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Pr="00C965DC">
                  <w:rPr>
                    <w:rStyle w:val="PlaceholderText"/>
                    <w:rFonts w:asciiTheme="minorHAnsi" w:hAnsiTheme="minorHAnsi" w:cstheme="minorHAnsi"/>
                  </w:rPr>
                  <w:t>Choose an item.</w:t>
                </w:r>
              </w:sdtContent>
            </w:sdt>
          </w:p>
          <w:p w14:paraId="70FAC17A" w14:textId="0B1F4E56" w:rsidR="006E59FF" w:rsidRPr="00C965DC" w:rsidRDefault="006E59FF" w:rsidP="00970BFF">
            <w:pPr>
              <w:pStyle w:val="Default"/>
              <w:rPr>
                <w:rFonts w:asciiTheme="minorHAnsi" w:hAnsiTheme="minorHAnsi" w:cstheme="minorHAnsi"/>
              </w:rPr>
            </w:pPr>
          </w:p>
        </w:tc>
        <w:tc>
          <w:tcPr>
            <w:tcW w:w="5477" w:type="dxa"/>
          </w:tcPr>
          <w:p w14:paraId="5EDD667F" w14:textId="77777777" w:rsidR="006E59FF" w:rsidRPr="00C965DC" w:rsidRDefault="006E59FF" w:rsidP="00970BFF">
            <w:pPr>
              <w:rPr>
                <w:rFonts w:cstheme="minorHAnsi"/>
                <w:b/>
                <w:sz w:val="24"/>
                <w:szCs w:val="24"/>
              </w:rPr>
            </w:pPr>
            <w:r w:rsidRPr="00C965DC">
              <w:rPr>
                <w:rFonts w:cstheme="minorHAnsi"/>
                <w:b/>
                <w:sz w:val="24"/>
                <w:szCs w:val="24"/>
              </w:rPr>
              <w:t>UNCRC</w:t>
            </w:r>
          </w:p>
          <w:sdt>
            <w:sdtPr>
              <w:rPr>
                <w:rFonts w:cstheme="minorHAnsi"/>
                <w:sz w:val="24"/>
                <w:szCs w:val="24"/>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6EB1F5AB" w14:textId="6A35CDE4" w:rsidR="006E59FF" w:rsidRPr="00C965DC" w:rsidRDefault="005B47B6" w:rsidP="00970BFF">
                <w:pPr>
                  <w:rPr>
                    <w:rFonts w:cstheme="minorHAnsi"/>
                    <w:sz w:val="24"/>
                    <w:szCs w:val="24"/>
                  </w:rPr>
                </w:pPr>
                <w:r>
                  <w:rPr>
                    <w:rFonts w:cstheme="minorHAnsi"/>
                    <w:sz w:val="24"/>
                    <w:szCs w:val="24"/>
                  </w:rPr>
                  <w:t>Article 28: (Right to education):</w:t>
                </w:r>
              </w:p>
            </w:sdtContent>
          </w:sdt>
          <w:p w14:paraId="3C2A91AA" w14:textId="77777777" w:rsidR="006E59FF" w:rsidRPr="00C965DC" w:rsidRDefault="007B151B" w:rsidP="00970BFF">
            <w:pPr>
              <w:rPr>
                <w:rFonts w:cstheme="minorHAnsi"/>
                <w:sz w:val="24"/>
                <w:szCs w:val="24"/>
              </w:rPr>
            </w:pPr>
            <w:sdt>
              <w:sdtPr>
                <w:rPr>
                  <w:rFonts w:cstheme="minorHAnsi"/>
                  <w:sz w:val="24"/>
                  <w:szCs w:val="24"/>
                </w:rPr>
                <w:alias w:val="RRS Unicef articles"/>
                <w:tag w:val="RRS Unicef articles"/>
                <w:id w:val="-619370028"/>
                <w:placeholder>
                  <w:docPart w:val="AF1B4B1D34B0451794E498FF538EAA68"/>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6E59FF" w:rsidRPr="00C965DC">
                  <w:rPr>
                    <w:rStyle w:val="PlaceholderText"/>
                    <w:rFonts w:cstheme="minorHAnsi"/>
                    <w:sz w:val="24"/>
                    <w:szCs w:val="24"/>
                  </w:rPr>
                  <w:t>Choose an item.</w:t>
                </w:r>
              </w:sdtContent>
            </w:sdt>
            <w:r w:rsidR="006E59FF" w:rsidRPr="00C965DC">
              <w:rPr>
                <w:rFonts w:cstheme="minorHAnsi"/>
                <w:sz w:val="24"/>
                <w:szCs w:val="24"/>
              </w:rPr>
              <w:t xml:space="preserve"> </w:t>
            </w:r>
          </w:p>
          <w:p w14:paraId="4822FA01" w14:textId="77777777" w:rsidR="006E59FF" w:rsidRPr="00C965DC" w:rsidRDefault="006E59FF" w:rsidP="00970BFF">
            <w:pPr>
              <w:rPr>
                <w:rFonts w:cstheme="minorHAnsi"/>
                <w:sz w:val="24"/>
                <w:szCs w:val="24"/>
              </w:rPr>
            </w:pPr>
          </w:p>
          <w:p w14:paraId="3A84EA8F" w14:textId="77777777" w:rsidR="006E59FF" w:rsidRPr="00C965DC" w:rsidRDefault="006E59FF" w:rsidP="00970BFF">
            <w:pPr>
              <w:rPr>
                <w:rFonts w:cstheme="minorHAnsi"/>
                <w:sz w:val="24"/>
                <w:szCs w:val="24"/>
              </w:rPr>
            </w:pPr>
          </w:p>
          <w:p w14:paraId="36075EE7" w14:textId="77777777" w:rsidR="002F74CC" w:rsidRPr="00C965DC" w:rsidRDefault="002F74CC" w:rsidP="00970BFF">
            <w:pPr>
              <w:rPr>
                <w:rFonts w:cstheme="minorHAnsi"/>
                <w:sz w:val="24"/>
                <w:szCs w:val="24"/>
              </w:rPr>
            </w:pPr>
          </w:p>
          <w:p w14:paraId="00DDCAA4" w14:textId="2E7698DB" w:rsidR="002F74CC" w:rsidRPr="00C965DC" w:rsidRDefault="002F74CC" w:rsidP="00970BFF">
            <w:pPr>
              <w:rPr>
                <w:rFonts w:cstheme="minorHAnsi"/>
                <w:sz w:val="24"/>
                <w:szCs w:val="24"/>
              </w:rPr>
            </w:pPr>
          </w:p>
        </w:tc>
      </w:tr>
    </w:tbl>
    <w:tbl>
      <w:tblPr>
        <w:tblW w:w="14763" w:type="dxa"/>
        <w:tblInd w:w="-4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743"/>
        <w:gridCol w:w="20"/>
      </w:tblGrid>
      <w:tr w:rsidR="006E59FF" w:rsidRPr="00C965DC" w14:paraId="0A7B5D9B" w14:textId="77777777" w:rsidTr="00411CC1">
        <w:trPr>
          <w:gridAfter w:val="1"/>
          <w:wAfter w:w="20" w:type="dxa"/>
          <w:trHeight w:val="530"/>
        </w:trPr>
        <w:tc>
          <w:tcPr>
            <w:tcW w:w="14743" w:type="dxa"/>
            <w:shd w:val="clear" w:color="auto" w:fill="C0C0C0"/>
            <w:tcMar>
              <w:top w:w="20" w:type="dxa"/>
              <w:left w:w="20" w:type="dxa"/>
              <w:bottom w:w="0" w:type="dxa"/>
              <w:right w:w="20" w:type="dxa"/>
            </w:tcMar>
            <w:vAlign w:val="center"/>
          </w:tcPr>
          <w:p w14:paraId="1F3334C0" w14:textId="77777777" w:rsidR="006E59FF" w:rsidRPr="00C965DC" w:rsidRDefault="006E59FF" w:rsidP="00970BFF">
            <w:pPr>
              <w:jc w:val="center"/>
              <w:rPr>
                <w:rFonts w:eastAsia="Arial Unicode MS" w:cstheme="minorHAnsi"/>
                <w:b/>
                <w:bCs/>
                <w:sz w:val="24"/>
                <w:szCs w:val="24"/>
              </w:rPr>
            </w:pPr>
            <w:r w:rsidRPr="00C965DC">
              <w:rPr>
                <w:rFonts w:eastAsia="Arial Unicode MS" w:cstheme="minorHAnsi"/>
                <w:b/>
                <w:bCs/>
                <w:sz w:val="24"/>
                <w:szCs w:val="24"/>
              </w:rPr>
              <w:t>Rationale for change based self- evaluation including data and stakeholder views</w:t>
            </w:r>
          </w:p>
        </w:tc>
      </w:tr>
      <w:tr w:rsidR="006E59FF" w:rsidRPr="00C965DC" w14:paraId="0AB6EEC0" w14:textId="77777777" w:rsidTr="00411CC1">
        <w:trPr>
          <w:trHeight w:val="384"/>
        </w:trPr>
        <w:tc>
          <w:tcPr>
            <w:tcW w:w="14743" w:type="dxa"/>
            <w:tcMar>
              <w:top w:w="20" w:type="dxa"/>
              <w:left w:w="20" w:type="dxa"/>
              <w:bottom w:w="0" w:type="dxa"/>
              <w:right w:w="20" w:type="dxa"/>
            </w:tcMar>
          </w:tcPr>
          <w:p w14:paraId="0A5BC190" w14:textId="556F132C" w:rsidR="009F5C7A" w:rsidRPr="00C965DC" w:rsidRDefault="009F5C7A" w:rsidP="00970BFF">
            <w:pPr>
              <w:tabs>
                <w:tab w:val="left" w:pos="264"/>
              </w:tabs>
              <w:spacing w:after="0" w:line="240" w:lineRule="auto"/>
              <w:ind w:left="264"/>
              <w:rPr>
                <w:rFonts w:cstheme="minorHAnsi"/>
                <w:sz w:val="24"/>
                <w:szCs w:val="24"/>
              </w:rPr>
            </w:pPr>
            <w:r w:rsidRPr="00C965DC">
              <w:rPr>
                <w:rFonts w:cstheme="minorHAnsi"/>
                <w:sz w:val="24"/>
                <w:szCs w:val="24"/>
              </w:rPr>
              <w:t xml:space="preserve">National evidence locates significant disadvantage </w:t>
            </w:r>
            <w:r w:rsidR="005C353C" w:rsidRPr="00C965DC">
              <w:rPr>
                <w:rFonts w:cstheme="minorHAnsi"/>
                <w:sz w:val="24"/>
                <w:szCs w:val="24"/>
              </w:rPr>
              <w:t>in educational outcomes within communities with a high proportion of SIMD 1and 2 households. The school catchment area has a high percentage of disadvantages households on SIMD data.</w:t>
            </w:r>
            <w:r w:rsidR="006E59FF" w:rsidRPr="00C965DC">
              <w:rPr>
                <w:rFonts w:cstheme="minorHAnsi"/>
                <w:sz w:val="24"/>
                <w:szCs w:val="24"/>
              </w:rPr>
              <w:t xml:space="preserve"> </w:t>
            </w:r>
          </w:p>
          <w:p w14:paraId="6ADBB49F" w14:textId="3557D976" w:rsidR="009F5C7A" w:rsidRPr="00C965DC" w:rsidRDefault="009F5C7A" w:rsidP="00F646F6">
            <w:pPr>
              <w:tabs>
                <w:tab w:val="left" w:pos="264"/>
              </w:tabs>
              <w:spacing w:after="0" w:line="240" w:lineRule="auto"/>
              <w:rPr>
                <w:rFonts w:cstheme="minorHAnsi"/>
                <w:sz w:val="24"/>
                <w:szCs w:val="24"/>
              </w:rPr>
            </w:pPr>
          </w:p>
          <w:p w14:paraId="03AB2BC6" w14:textId="5F4B2D30" w:rsidR="006E59FF" w:rsidRPr="00C965DC" w:rsidRDefault="00836B17" w:rsidP="00970BFF">
            <w:pPr>
              <w:tabs>
                <w:tab w:val="left" w:pos="264"/>
              </w:tabs>
              <w:spacing w:after="0" w:line="240" w:lineRule="auto"/>
              <w:ind w:left="264"/>
              <w:rPr>
                <w:rFonts w:cstheme="minorHAnsi"/>
                <w:sz w:val="24"/>
                <w:szCs w:val="24"/>
              </w:rPr>
            </w:pPr>
            <w:r w:rsidRPr="00C965DC">
              <w:rPr>
                <w:rFonts w:cstheme="minorHAnsi"/>
                <w:sz w:val="24"/>
                <w:szCs w:val="24"/>
              </w:rPr>
              <w:t xml:space="preserve">Data, </w:t>
            </w:r>
            <w:r w:rsidR="00EB6F3B" w:rsidRPr="00C965DC">
              <w:rPr>
                <w:rFonts w:cstheme="minorHAnsi"/>
                <w:sz w:val="24"/>
                <w:szCs w:val="24"/>
              </w:rPr>
              <w:t>both ACEL</w:t>
            </w:r>
            <w:r w:rsidR="005B47B6">
              <w:rPr>
                <w:rFonts w:cstheme="minorHAnsi"/>
                <w:sz w:val="24"/>
                <w:szCs w:val="24"/>
              </w:rPr>
              <w:t xml:space="preserve"> and in school evaluation, </w:t>
            </w:r>
            <w:r w:rsidR="00EB6F3B" w:rsidRPr="00C965DC">
              <w:rPr>
                <w:rFonts w:cstheme="minorHAnsi"/>
                <w:sz w:val="24"/>
                <w:szCs w:val="24"/>
              </w:rPr>
              <w:t xml:space="preserve">indicates that attainment in Reading is not consistent across the school. </w:t>
            </w:r>
            <w:r w:rsidRPr="00C965DC">
              <w:rPr>
                <w:rFonts w:cstheme="minorHAnsi"/>
                <w:sz w:val="24"/>
                <w:szCs w:val="24"/>
              </w:rPr>
              <w:t>There is a need to establish a coherent and consistent pedagogy for reading which is research driven and will meet the individual development needs of teachers</w:t>
            </w:r>
            <w:r w:rsidR="00C11020" w:rsidRPr="00C965DC">
              <w:rPr>
                <w:rFonts w:cstheme="minorHAnsi"/>
                <w:sz w:val="24"/>
                <w:szCs w:val="24"/>
              </w:rPr>
              <w:t>. This need will be add</w:t>
            </w:r>
            <w:r w:rsidR="005C353C" w:rsidRPr="00C965DC">
              <w:rPr>
                <w:rFonts w:cstheme="minorHAnsi"/>
                <w:sz w:val="24"/>
                <w:szCs w:val="24"/>
              </w:rPr>
              <w:t xml:space="preserve">ressed through engagement with </w:t>
            </w:r>
            <w:r w:rsidR="00C11020" w:rsidRPr="00C965DC">
              <w:rPr>
                <w:rFonts w:cstheme="minorHAnsi"/>
                <w:sz w:val="24"/>
                <w:szCs w:val="24"/>
              </w:rPr>
              <w:t>the Inverclyde Literacy Strategy between session 23-24 and 25-26.</w:t>
            </w:r>
          </w:p>
          <w:p w14:paraId="5FAAE1E5" w14:textId="77777777" w:rsidR="005C353C" w:rsidRPr="00C965DC" w:rsidRDefault="005C353C" w:rsidP="00970BFF">
            <w:pPr>
              <w:tabs>
                <w:tab w:val="left" w:pos="264"/>
              </w:tabs>
              <w:spacing w:after="0" w:line="240" w:lineRule="auto"/>
              <w:ind w:left="264"/>
              <w:rPr>
                <w:rFonts w:cstheme="minorHAnsi"/>
                <w:color w:val="7030A0"/>
                <w:sz w:val="24"/>
                <w:szCs w:val="24"/>
              </w:rPr>
            </w:pPr>
          </w:p>
          <w:p w14:paraId="39C2AB19" w14:textId="4DFE9205" w:rsidR="00C11020" w:rsidRPr="00C965DC" w:rsidRDefault="00282414" w:rsidP="00282414">
            <w:pPr>
              <w:tabs>
                <w:tab w:val="left" w:pos="264"/>
              </w:tabs>
              <w:spacing w:after="0" w:line="240" w:lineRule="auto"/>
              <w:ind w:left="264"/>
              <w:rPr>
                <w:rFonts w:cstheme="minorHAnsi"/>
                <w:sz w:val="24"/>
                <w:szCs w:val="24"/>
              </w:rPr>
            </w:pPr>
            <w:r w:rsidRPr="00C965DC">
              <w:rPr>
                <w:rFonts w:cstheme="minorHAnsi"/>
                <w:sz w:val="24"/>
                <w:szCs w:val="24"/>
              </w:rPr>
              <w:t xml:space="preserve">In the Nursery, in 22-23, </w:t>
            </w:r>
            <w:r w:rsidR="000E3E2D" w:rsidRPr="00C965DC">
              <w:rPr>
                <w:rFonts w:cstheme="minorHAnsi"/>
                <w:sz w:val="24"/>
                <w:szCs w:val="24"/>
              </w:rPr>
              <w:t>parental engagement with our Numeracy Bags was disappointing, reflecting a wider issue around parental engagement with</w:t>
            </w:r>
            <w:r w:rsidRPr="00C965DC">
              <w:rPr>
                <w:rFonts w:cstheme="minorHAnsi"/>
                <w:sz w:val="24"/>
                <w:szCs w:val="24"/>
              </w:rPr>
              <w:t xml:space="preserve"> our</w:t>
            </w:r>
            <w:r w:rsidR="00B42ECA" w:rsidRPr="00C965DC">
              <w:rPr>
                <w:rFonts w:cstheme="minorHAnsi"/>
                <w:sz w:val="24"/>
                <w:szCs w:val="24"/>
              </w:rPr>
              <w:t xml:space="preserve"> home</w:t>
            </w:r>
            <w:r w:rsidR="005C353C" w:rsidRPr="00C965DC">
              <w:rPr>
                <w:rFonts w:cstheme="minorHAnsi"/>
                <w:sz w:val="24"/>
                <w:szCs w:val="24"/>
              </w:rPr>
              <w:t xml:space="preserve"> learning. We need to revisit </w:t>
            </w:r>
            <w:r w:rsidR="000E3E2D" w:rsidRPr="00C965DC">
              <w:rPr>
                <w:rFonts w:cstheme="minorHAnsi"/>
                <w:sz w:val="24"/>
                <w:szCs w:val="24"/>
              </w:rPr>
              <w:t>this programme to ensure continued increased</w:t>
            </w:r>
            <w:r w:rsidR="005C353C" w:rsidRPr="00C965DC">
              <w:rPr>
                <w:rFonts w:cstheme="minorHAnsi"/>
                <w:sz w:val="24"/>
                <w:szCs w:val="24"/>
              </w:rPr>
              <w:t xml:space="preserve"> effectiveness leading to increased </w:t>
            </w:r>
            <w:r w:rsidR="000E3E2D" w:rsidRPr="00C965DC">
              <w:rPr>
                <w:rFonts w:cstheme="minorHAnsi"/>
                <w:sz w:val="24"/>
                <w:szCs w:val="24"/>
              </w:rPr>
              <w:t>attainment in numeracy</w:t>
            </w:r>
            <w:r w:rsidR="006638A4" w:rsidRPr="00C965DC">
              <w:rPr>
                <w:rFonts w:cstheme="minorHAnsi"/>
                <w:sz w:val="24"/>
                <w:szCs w:val="24"/>
              </w:rPr>
              <w:t>.</w:t>
            </w:r>
            <w:r w:rsidR="00F646F6" w:rsidRPr="00C965DC">
              <w:rPr>
                <w:rFonts w:cstheme="minorHAnsi"/>
                <w:sz w:val="24"/>
                <w:szCs w:val="24"/>
              </w:rPr>
              <w:t xml:space="preserve"> A</w:t>
            </w:r>
            <w:r w:rsidR="005C353C" w:rsidRPr="00C965DC">
              <w:rPr>
                <w:rFonts w:cstheme="minorHAnsi"/>
                <w:sz w:val="24"/>
                <w:szCs w:val="24"/>
              </w:rPr>
              <w:t xml:space="preserve">s indicated above a vocabulary improvement intervention, I Can, is planned to address the literacy gap evident at the earliest stages. </w:t>
            </w:r>
          </w:p>
        </w:tc>
        <w:tc>
          <w:tcPr>
            <w:tcW w:w="20" w:type="dxa"/>
          </w:tcPr>
          <w:p w14:paraId="7C2AA2DD" w14:textId="77777777" w:rsidR="006E59FF" w:rsidRPr="00C965DC" w:rsidRDefault="006E59FF" w:rsidP="00970BFF">
            <w:pPr>
              <w:tabs>
                <w:tab w:val="left" w:pos="264"/>
              </w:tabs>
              <w:spacing w:after="0" w:line="240" w:lineRule="auto"/>
              <w:rPr>
                <w:rFonts w:cstheme="minorHAnsi"/>
                <w:i/>
                <w:sz w:val="24"/>
                <w:szCs w:val="24"/>
              </w:rPr>
            </w:pPr>
          </w:p>
        </w:tc>
      </w:tr>
      <w:tr w:rsidR="006E59FF" w:rsidRPr="00C965DC" w14:paraId="2B760A1B" w14:textId="77777777" w:rsidTr="00411CC1">
        <w:tblPrEx>
          <w:tblBorders>
            <w:insideH w:val="single" w:sz="4" w:space="0" w:color="auto"/>
            <w:insideV w:val="single" w:sz="4" w:space="0" w:color="auto"/>
          </w:tblBorders>
        </w:tblPrEx>
        <w:trPr>
          <w:gridAfter w:val="1"/>
          <w:wAfter w:w="20" w:type="dxa"/>
          <w:trHeight w:val="530"/>
        </w:trPr>
        <w:tc>
          <w:tcPr>
            <w:tcW w:w="14743" w:type="dxa"/>
            <w:shd w:val="clear" w:color="auto" w:fill="C0C0C0"/>
            <w:tcMar>
              <w:top w:w="20" w:type="dxa"/>
              <w:left w:w="20" w:type="dxa"/>
              <w:bottom w:w="0" w:type="dxa"/>
              <w:right w:w="20" w:type="dxa"/>
            </w:tcMar>
            <w:vAlign w:val="center"/>
          </w:tcPr>
          <w:p w14:paraId="26F1F5F9" w14:textId="77777777" w:rsidR="006E59FF" w:rsidRPr="00C965DC" w:rsidRDefault="006E59FF" w:rsidP="00970BFF">
            <w:pPr>
              <w:jc w:val="center"/>
              <w:rPr>
                <w:rFonts w:eastAsia="Arial Unicode MS" w:cstheme="minorHAnsi"/>
                <w:b/>
                <w:bCs/>
                <w:sz w:val="24"/>
                <w:szCs w:val="24"/>
              </w:rPr>
            </w:pPr>
            <w:r w:rsidRPr="00C965DC">
              <w:rPr>
                <w:rFonts w:eastAsia="Arial Unicode MS" w:cstheme="minorHAnsi"/>
                <w:b/>
                <w:bCs/>
                <w:sz w:val="24"/>
                <w:szCs w:val="24"/>
              </w:rPr>
              <w:t xml:space="preserve">Expected outcomes for learners - </w:t>
            </w:r>
            <w:r w:rsidRPr="00C965DC">
              <w:rPr>
                <w:rFonts w:eastAsia="+mn-ea" w:cstheme="minorHAnsi"/>
                <w:b/>
                <w:bCs/>
                <w:kern w:val="24"/>
                <w:sz w:val="24"/>
                <w:szCs w:val="24"/>
                <w:lang w:eastAsia="en-GB"/>
              </w:rPr>
              <w:t xml:space="preserve">Who? </w:t>
            </w:r>
            <w:r w:rsidRPr="00C965DC">
              <w:rPr>
                <w:rFonts w:eastAsia="+mn-ea" w:cstheme="minorHAnsi"/>
                <w:b/>
                <w:bCs/>
                <w:kern w:val="24"/>
                <w:sz w:val="24"/>
                <w:szCs w:val="24"/>
                <w:lang w:eastAsia="en-GB"/>
              </w:rPr>
              <w:tab/>
              <w:t>By how much?     By when?     What?</w:t>
            </w:r>
          </w:p>
        </w:tc>
      </w:tr>
      <w:tr w:rsidR="006E59FF" w:rsidRPr="00C965DC" w14:paraId="296E69FC" w14:textId="77777777" w:rsidTr="00411CC1">
        <w:tblPrEx>
          <w:tblBorders>
            <w:insideH w:val="single" w:sz="4" w:space="0" w:color="auto"/>
            <w:insideV w:val="single" w:sz="4" w:space="0" w:color="auto"/>
          </w:tblBorders>
        </w:tblPrEx>
        <w:trPr>
          <w:gridAfter w:val="1"/>
          <w:wAfter w:w="20" w:type="dxa"/>
          <w:trHeight w:val="384"/>
        </w:trPr>
        <w:tc>
          <w:tcPr>
            <w:tcW w:w="14743" w:type="dxa"/>
            <w:tcMar>
              <w:top w:w="20" w:type="dxa"/>
              <w:left w:w="20" w:type="dxa"/>
              <w:bottom w:w="0" w:type="dxa"/>
              <w:right w:w="20" w:type="dxa"/>
            </w:tcMar>
          </w:tcPr>
          <w:p w14:paraId="70CC5424" w14:textId="1D892C78" w:rsidR="00C11020" w:rsidRPr="00C965DC" w:rsidRDefault="00C11020" w:rsidP="00970BFF">
            <w:pPr>
              <w:tabs>
                <w:tab w:val="left" w:pos="264"/>
              </w:tabs>
              <w:spacing w:after="0" w:line="240" w:lineRule="auto"/>
              <w:ind w:left="264"/>
              <w:rPr>
                <w:rFonts w:cstheme="minorHAnsi"/>
                <w:sz w:val="24"/>
                <w:szCs w:val="24"/>
              </w:rPr>
            </w:pPr>
            <w:r w:rsidRPr="00C965DC">
              <w:rPr>
                <w:rFonts w:cstheme="minorHAnsi"/>
                <w:sz w:val="24"/>
                <w:szCs w:val="24"/>
              </w:rPr>
              <w:lastRenderedPageBreak/>
              <w:t>By June 2024</w:t>
            </w:r>
          </w:p>
          <w:p w14:paraId="51BFB0C6" w14:textId="6985B17B" w:rsidR="00C11020" w:rsidRPr="005B47B6" w:rsidRDefault="00176916" w:rsidP="005B47B6">
            <w:pPr>
              <w:pStyle w:val="ListParagraph"/>
              <w:numPr>
                <w:ilvl w:val="0"/>
                <w:numId w:val="12"/>
              </w:numPr>
              <w:tabs>
                <w:tab w:val="left" w:pos="264"/>
              </w:tabs>
              <w:spacing w:after="0" w:line="240" w:lineRule="auto"/>
              <w:rPr>
                <w:rFonts w:cstheme="minorHAnsi"/>
                <w:sz w:val="24"/>
                <w:szCs w:val="24"/>
              </w:rPr>
            </w:pPr>
            <w:r w:rsidRPr="005B47B6">
              <w:rPr>
                <w:rFonts w:cstheme="minorHAnsi"/>
                <w:sz w:val="24"/>
                <w:szCs w:val="24"/>
              </w:rPr>
              <w:t>A</w:t>
            </w:r>
            <w:r w:rsidR="00836B17" w:rsidRPr="005B47B6">
              <w:rPr>
                <w:rFonts w:cstheme="minorHAnsi"/>
                <w:sz w:val="24"/>
                <w:szCs w:val="24"/>
              </w:rPr>
              <w:t xml:space="preserve">ll </w:t>
            </w:r>
            <w:r w:rsidR="005C353C" w:rsidRPr="005B47B6">
              <w:rPr>
                <w:rFonts w:cstheme="minorHAnsi"/>
                <w:sz w:val="24"/>
                <w:szCs w:val="24"/>
              </w:rPr>
              <w:t xml:space="preserve">teaching </w:t>
            </w:r>
            <w:r w:rsidR="00836B17" w:rsidRPr="005B47B6">
              <w:rPr>
                <w:rFonts w:cstheme="minorHAnsi"/>
                <w:sz w:val="24"/>
                <w:szCs w:val="24"/>
              </w:rPr>
              <w:t>staff will h</w:t>
            </w:r>
            <w:r w:rsidR="005A0B37" w:rsidRPr="005B47B6">
              <w:rPr>
                <w:rFonts w:cstheme="minorHAnsi"/>
                <w:sz w:val="24"/>
                <w:szCs w:val="24"/>
              </w:rPr>
              <w:t>a</w:t>
            </w:r>
            <w:r w:rsidR="00836B17" w:rsidRPr="005B47B6">
              <w:rPr>
                <w:rFonts w:cstheme="minorHAnsi"/>
                <w:sz w:val="24"/>
                <w:szCs w:val="24"/>
              </w:rPr>
              <w:t>v</w:t>
            </w:r>
            <w:r w:rsidR="00CA4843" w:rsidRPr="005B47B6">
              <w:rPr>
                <w:rFonts w:cstheme="minorHAnsi"/>
                <w:sz w:val="24"/>
                <w:szCs w:val="24"/>
              </w:rPr>
              <w:t xml:space="preserve">e </w:t>
            </w:r>
            <w:r w:rsidR="00C11020" w:rsidRPr="005B47B6">
              <w:rPr>
                <w:rFonts w:cstheme="minorHAnsi"/>
                <w:sz w:val="24"/>
                <w:szCs w:val="24"/>
              </w:rPr>
              <w:t xml:space="preserve">a clearer understanding of </w:t>
            </w:r>
            <w:r w:rsidR="00CA4843" w:rsidRPr="005B47B6">
              <w:rPr>
                <w:rFonts w:cstheme="minorHAnsi"/>
                <w:sz w:val="24"/>
                <w:szCs w:val="24"/>
              </w:rPr>
              <w:t>the</w:t>
            </w:r>
            <w:r w:rsidR="00C11020" w:rsidRPr="005B47B6">
              <w:rPr>
                <w:rFonts w:cstheme="minorHAnsi"/>
                <w:sz w:val="24"/>
                <w:szCs w:val="24"/>
              </w:rPr>
              <w:t xml:space="preserve"> Inverclyde Literacy Strategy. </w:t>
            </w:r>
            <w:r w:rsidR="00CA4843" w:rsidRPr="005B47B6">
              <w:rPr>
                <w:rFonts w:cstheme="minorHAnsi"/>
                <w:sz w:val="24"/>
                <w:szCs w:val="24"/>
              </w:rPr>
              <w:t xml:space="preserve"> </w:t>
            </w:r>
          </w:p>
          <w:p w14:paraId="4E55D208" w14:textId="77777777" w:rsidR="00C11020" w:rsidRPr="005B47B6" w:rsidRDefault="00CA4843" w:rsidP="005B47B6">
            <w:pPr>
              <w:pStyle w:val="ListParagraph"/>
              <w:numPr>
                <w:ilvl w:val="0"/>
                <w:numId w:val="12"/>
              </w:numPr>
              <w:tabs>
                <w:tab w:val="left" w:pos="264"/>
              </w:tabs>
              <w:spacing w:after="0" w:line="240" w:lineRule="auto"/>
              <w:rPr>
                <w:rFonts w:cstheme="minorHAnsi"/>
                <w:sz w:val="24"/>
                <w:szCs w:val="24"/>
              </w:rPr>
            </w:pPr>
            <w:r w:rsidRPr="005B47B6">
              <w:rPr>
                <w:rFonts w:cstheme="minorHAnsi"/>
                <w:sz w:val="24"/>
                <w:szCs w:val="24"/>
              </w:rPr>
              <w:t xml:space="preserve">SLT will note refreshed pedagogy </w:t>
            </w:r>
            <w:r w:rsidR="00C11020" w:rsidRPr="005B47B6">
              <w:rPr>
                <w:rFonts w:cstheme="minorHAnsi"/>
                <w:sz w:val="24"/>
                <w:szCs w:val="24"/>
              </w:rPr>
              <w:t xml:space="preserve">in </w:t>
            </w:r>
            <w:r w:rsidRPr="005B47B6">
              <w:rPr>
                <w:rFonts w:cstheme="minorHAnsi"/>
                <w:sz w:val="24"/>
                <w:szCs w:val="24"/>
              </w:rPr>
              <w:t>learning visits</w:t>
            </w:r>
            <w:r w:rsidR="00C11020" w:rsidRPr="005B47B6">
              <w:rPr>
                <w:rFonts w:cstheme="minorHAnsi"/>
                <w:sz w:val="24"/>
                <w:szCs w:val="24"/>
              </w:rPr>
              <w:t xml:space="preserve">. </w:t>
            </w:r>
          </w:p>
          <w:p w14:paraId="61CD93AE" w14:textId="2244CA89" w:rsidR="006E59FF" w:rsidRPr="005B47B6" w:rsidRDefault="00C11020" w:rsidP="005B47B6">
            <w:pPr>
              <w:pStyle w:val="ListParagraph"/>
              <w:numPr>
                <w:ilvl w:val="0"/>
                <w:numId w:val="12"/>
              </w:numPr>
              <w:tabs>
                <w:tab w:val="left" w:pos="264"/>
              </w:tabs>
              <w:spacing w:after="0" w:line="240" w:lineRule="auto"/>
              <w:rPr>
                <w:rFonts w:cstheme="minorHAnsi"/>
                <w:sz w:val="24"/>
                <w:szCs w:val="24"/>
              </w:rPr>
            </w:pPr>
            <w:r w:rsidRPr="005B47B6">
              <w:rPr>
                <w:rFonts w:cstheme="minorHAnsi"/>
                <w:sz w:val="24"/>
                <w:szCs w:val="24"/>
              </w:rPr>
              <w:t>Staff will have benefitted from training and professional dialogue sessions to improve practice and the enablement of the development of learners’ skills and knowledge</w:t>
            </w:r>
            <w:bookmarkStart w:id="0" w:name="_GoBack"/>
            <w:bookmarkEnd w:id="0"/>
          </w:p>
          <w:p w14:paraId="512EFA11" w14:textId="08F2C4BD" w:rsidR="005C353C" w:rsidRPr="005B47B6" w:rsidRDefault="00C11020" w:rsidP="005B47B6">
            <w:pPr>
              <w:pStyle w:val="ListParagraph"/>
              <w:numPr>
                <w:ilvl w:val="0"/>
                <w:numId w:val="12"/>
              </w:numPr>
              <w:tabs>
                <w:tab w:val="left" w:pos="264"/>
              </w:tabs>
              <w:spacing w:after="0" w:line="240" w:lineRule="auto"/>
              <w:rPr>
                <w:rFonts w:cstheme="minorHAnsi"/>
                <w:sz w:val="24"/>
                <w:szCs w:val="24"/>
              </w:rPr>
            </w:pPr>
            <w:r w:rsidRPr="005B47B6">
              <w:rPr>
                <w:rFonts w:cstheme="minorHAnsi"/>
                <w:sz w:val="24"/>
                <w:szCs w:val="24"/>
              </w:rPr>
              <w:t xml:space="preserve">In the </w:t>
            </w:r>
            <w:r w:rsidR="000E3E2D" w:rsidRPr="005B47B6">
              <w:rPr>
                <w:rFonts w:cstheme="minorHAnsi"/>
                <w:sz w:val="24"/>
                <w:szCs w:val="24"/>
              </w:rPr>
              <w:t>Nursery</w:t>
            </w:r>
            <w:r w:rsidR="00F646F6" w:rsidRPr="005B47B6">
              <w:rPr>
                <w:rFonts w:cstheme="minorHAnsi"/>
                <w:sz w:val="24"/>
                <w:szCs w:val="24"/>
              </w:rPr>
              <w:t>, t</w:t>
            </w:r>
            <w:r w:rsidR="000E3E2D" w:rsidRPr="005B47B6">
              <w:rPr>
                <w:rFonts w:cstheme="minorHAnsi"/>
                <w:sz w:val="24"/>
                <w:szCs w:val="24"/>
              </w:rPr>
              <w:t xml:space="preserve">he </w:t>
            </w:r>
            <w:r w:rsidRPr="005B47B6">
              <w:rPr>
                <w:rFonts w:cstheme="minorHAnsi"/>
                <w:sz w:val="24"/>
                <w:szCs w:val="24"/>
              </w:rPr>
              <w:t xml:space="preserve">numeracy </w:t>
            </w:r>
            <w:r w:rsidR="000E3E2D" w:rsidRPr="005B47B6">
              <w:rPr>
                <w:rFonts w:cstheme="minorHAnsi"/>
                <w:sz w:val="24"/>
                <w:szCs w:val="24"/>
              </w:rPr>
              <w:t>resource will be refreshed in conjunction with parental consultation</w:t>
            </w:r>
          </w:p>
          <w:p w14:paraId="6A6E6D92" w14:textId="1E067F3A" w:rsidR="000E3E2D" w:rsidRPr="005B47B6" w:rsidRDefault="005C353C" w:rsidP="005B47B6">
            <w:pPr>
              <w:pStyle w:val="ListParagraph"/>
              <w:numPr>
                <w:ilvl w:val="0"/>
                <w:numId w:val="12"/>
              </w:numPr>
              <w:tabs>
                <w:tab w:val="left" w:pos="264"/>
              </w:tabs>
              <w:spacing w:after="0" w:line="240" w:lineRule="auto"/>
              <w:rPr>
                <w:rFonts w:cstheme="minorHAnsi"/>
                <w:sz w:val="24"/>
                <w:szCs w:val="24"/>
              </w:rPr>
            </w:pPr>
            <w:r w:rsidRPr="005B47B6">
              <w:rPr>
                <w:rFonts w:cstheme="minorHAnsi"/>
                <w:sz w:val="24"/>
                <w:szCs w:val="24"/>
              </w:rPr>
              <w:t>I Can will show a positive outcome in vocabulary improvement</w:t>
            </w:r>
            <w:r w:rsidR="00A16971" w:rsidRPr="005B47B6">
              <w:rPr>
                <w:rFonts w:cstheme="minorHAnsi"/>
                <w:sz w:val="24"/>
                <w:szCs w:val="24"/>
              </w:rPr>
              <w:t>.</w:t>
            </w:r>
          </w:p>
        </w:tc>
      </w:tr>
      <w:tr w:rsidR="006E59FF" w:rsidRPr="00C965DC" w14:paraId="5E648B47" w14:textId="77777777" w:rsidTr="00411CC1">
        <w:tblPrEx>
          <w:tblBorders>
            <w:insideH w:val="single" w:sz="4" w:space="0" w:color="auto"/>
            <w:insideV w:val="single" w:sz="4" w:space="0" w:color="auto"/>
          </w:tblBorders>
        </w:tblPrEx>
        <w:trPr>
          <w:gridAfter w:val="1"/>
          <w:wAfter w:w="20" w:type="dxa"/>
          <w:trHeight w:val="530"/>
        </w:trPr>
        <w:tc>
          <w:tcPr>
            <w:tcW w:w="14743" w:type="dxa"/>
            <w:shd w:val="clear" w:color="auto" w:fill="C0C0C0"/>
            <w:tcMar>
              <w:top w:w="20" w:type="dxa"/>
              <w:left w:w="20" w:type="dxa"/>
              <w:bottom w:w="0" w:type="dxa"/>
              <w:right w:w="20" w:type="dxa"/>
            </w:tcMar>
            <w:vAlign w:val="center"/>
          </w:tcPr>
          <w:p w14:paraId="0BE4AA43" w14:textId="77777777" w:rsidR="006E59FF" w:rsidRPr="00C965DC" w:rsidRDefault="006E59FF" w:rsidP="00970BFF">
            <w:pPr>
              <w:jc w:val="center"/>
              <w:rPr>
                <w:rFonts w:eastAsia="Arial Unicode MS" w:cstheme="minorHAnsi"/>
                <w:b/>
                <w:bCs/>
                <w:sz w:val="24"/>
                <w:szCs w:val="24"/>
              </w:rPr>
            </w:pPr>
            <w:r w:rsidRPr="00C965DC">
              <w:rPr>
                <w:rStyle w:val="eop"/>
                <w:rFonts w:cstheme="minorHAnsi"/>
                <w:color w:val="000000"/>
                <w:sz w:val="24"/>
                <w:szCs w:val="24"/>
                <w:lang w:val="en-US"/>
              </w:rPr>
              <w:t>​</w:t>
            </w:r>
            <w:r w:rsidRPr="00C965DC">
              <w:rPr>
                <w:rFonts w:eastAsia="Arial Unicode MS" w:cstheme="minorHAnsi"/>
                <w:b/>
                <w:bCs/>
                <w:sz w:val="24"/>
                <w:szCs w:val="24"/>
              </w:rPr>
              <w:t xml:space="preserve">If PEF spend is supporting – how much and what? </w:t>
            </w:r>
          </w:p>
        </w:tc>
      </w:tr>
      <w:tr w:rsidR="006E59FF" w:rsidRPr="00C965DC" w14:paraId="7F1E7E3D" w14:textId="77777777" w:rsidTr="00411CC1">
        <w:tblPrEx>
          <w:tblBorders>
            <w:insideH w:val="single" w:sz="4" w:space="0" w:color="auto"/>
            <w:insideV w:val="single" w:sz="4" w:space="0" w:color="auto"/>
          </w:tblBorders>
        </w:tblPrEx>
        <w:trPr>
          <w:gridAfter w:val="1"/>
          <w:wAfter w:w="20" w:type="dxa"/>
          <w:trHeight w:val="384"/>
        </w:trPr>
        <w:tc>
          <w:tcPr>
            <w:tcW w:w="14743" w:type="dxa"/>
            <w:tcMar>
              <w:top w:w="20" w:type="dxa"/>
              <w:left w:w="20" w:type="dxa"/>
              <w:bottom w:w="0" w:type="dxa"/>
              <w:right w:w="20" w:type="dxa"/>
            </w:tcMar>
          </w:tcPr>
          <w:p w14:paraId="524012CF" w14:textId="58B97BA6" w:rsidR="006E59FF" w:rsidRPr="00C965DC" w:rsidRDefault="006E59FF" w:rsidP="00970BFF">
            <w:pPr>
              <w:tabs>
                <w:tab w:val="left" w:pos="264"/>
              </w:tabs>
              <w:spacing w:after="0" w:line="240" w:lineRule="auto"/>
              <w:ind w:left="264"/>
              <w:rPr>
                <w:rFonts w:cstheme="minorHAnsi"/>
                <w:sz w:val="24"/>
                <w:szCs w:val="24"/>
              </w:rPr>
            </w:pPr>
            <w:r w:rsidRPr="00C965DC">
              <w:rPr>
                <w:rFonts w:cstheme="minorHAnsi"/>
                <w:sz w:val="24"/>
                <w:szCs w:val="24"/>
              </w:rPr>
              <w:t xml:space="preserve"> </w:t>
            </w:r>
            <w:r w:rsidR="005C353C" w:rsidRPr="00C965DC">
              <w:rPr>
                <w:rFonts w:cstheme="minorHAnsi"/>
                <w:sz w:val="24"/>
                <w:szCs w:val="24"/>
              </w:rPr>
              <w:t>Not specific to Literacy Strategy, I Can or Maths Home Learning. PEF funded PSA support, Pupil Sup</w:t>
            </w:r>
            <w:r w:rsidR="00F646F6" w:rsidRPr="00C965DC">
              <w:rPr>
                <w:rFonts w:cstheme="minorHAnsi"/>
                <w:sz w:val="24"/>
                <w:szCs w:val="24"/>
              </w:rPr>
              <w:t>p</w:t>
            </w:r>
            <w:r w:rsidR="005C353C" w:rsidRPr="00C965DC">
              <w:rPr>
                <w:rFonts w:cstheme="minorHAnsi"/>
                <w:sz w:val="24"/>
                <w:szCs w:val="24"/>
              </w:rPr>
              <w:t>ort and Support for Learning</w:t>
            </w:r>
            <w:r w:rsidR="002F74CC" w:rsidRPr="00C965DC">
              <w:rPr>
                <w:rFonts w:cstheme="minorHAnsi"/>
                <w:sz w:val="24"/>
                <w:szCs w:val="24"/>
              </w:rPr>
              <w:t xml:space="preserve"> as above </w:t>
            </w:r>
            <w:r w:rsidR="005C353C" w:rsidRPr="00C965DC">
              <w:rPr>
                <w:rFonts w:cstheme="minorHAnsi"/>
                <w:sz w:val="24"/>
                <w:szCs w:val="24"/>
              </w:rPr>
              <w:t>.</w:t>
            </w:r>
          </w:p>
        </w:tc>
      </w:tr>
    </w:tbl>
    <w:p w14:paraId="7A5F8D4C" w14:textId="315109E9" w:rsidR="00282414" w:rsidRPr="00C965DC" w:rsidRDefault="00282414" w:rsidP="006E59FF">
      <w:pPr>
        <w:rPr>
          <w:rFonts w:cstheme="minorHAnsi"/>
          <w:sz w:val="24"/>
          <w:szCs w:val="24"/>
        </w:rPr>
      </w:pPr>
    </w:p>
    <w:tbl>
      <w:tblPr>
        <w:tblW w:w="14770" w:type="dxa"/>
        <w:tblInd w:w="-431" w:type="dxa"/>
        <w:tblLayout w:type="fixed"/>
        <w:tblCellMar>
          <w:left w:w="0" w:type="dxa"/>
          <w:right w:w="0" w:type="dxa"/>
        </w:tblCellMar>
        <w:tblLook w:val="0000" w:firstRow="0" w:lastRow="0" w:firstColumn="0" w:lastColumn="0" w:noHBand="0" w:noVBand="0"/>
      </w:tblPr>
      <w:tblGrid>
        <w:gridCol w:w="4586"/>
        <w:gridCol w:w="1816"/>
        <w:gridCol w:w="687"/>
        <w:gridCol w:w="3402"/>
        <w:gridCol w:w="4279"/>
      </w:tblGrid>
      <w:tr w:rsidR="006E59FF" w:rsidRPr="00C965DC" w14:paraId="0B990D1E" w14:textId="77777777" w:rsidTr="00411CC1">
        <w:trPr>
          <w:trHeight w:val="798"/>
          <w:tblHeader/>
        </w:trPr>
        <w:tc>
          <w:tcPr>
            <w:tcW w:w="458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C965DC" w:rsidRDefault="006E59FF" w:rsidP="00970BFF">
            <w:pPr>
              <w:jc w:val="center"/>
              <w:rPr>
                <w:rFonts w:cstheme="minorHAnsi"/>
                <w:b/>
                <w:bCs/>
                <w:sz w:val="24"/>
                <w:szCs w:val="24"/>
              </w:rPr>
            </w:pPr>
            <w:r w:rsidRPr="00C965DC">
              <w:rPr>
                <w:rFonts w:cstheme="minorHAnsi"/>
                <w:b/>
                <w:bCs/>
                <w:sz w:val="24"/>
                <w:szCs w:val="24"/>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C965DC" w:rsidRDefault="006E59FF" w:rsidP="00970BFF">
            <w:pPr>
              <w:jc w:val="center"/>
              <w:rPr>
                <w:rFonts w:cstheme="minorHAnsi"/>
                <w:b/>
                <w:bCs/>
                <w:sz w:val="24"/>
                <w:szCs w:val="24"/>
              </w:rPr>
            </w:pPr>
            <w:r w:rsidRPr="00C965DC">
              <w:rPr>
                <w:rFonts w:cstheme="minorHAnsi"/>
                <w:b/>
                <w:bCs/>
                <w:sz w:val="24"/>
                <w:szCs w:val="24"/>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C965DC" w:rsidRDefault="006E59FF" w:rsidP="00970BFF">
            <w:pPr>
              <w:jc w:val="center"/>
              <w:rPr>
                <w:rFonts w:cstheme="minorHAnsi"/>
                <w:b/>
                <w:bCs/>
                <w:sz w:val="24"/>
                <w:szCs w:val="24"/>
              </w:rPr>
            </w:pPr>
            <w:r w:rsidRPr="00C965DC">
              <w:rPr>
                <w:rFonts w:cstheme="minorHAnsi"/>
                <w:b/>
                <w:bCs/>
                <w:sz w:val="24"/>
                <w:szCs w:val="24"/>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C965DC" w:rsidRDefault="006E59FF" w:rsidP="00970BFF">
            <w:pPr>
              <w:jc w:val="center"/>
              <w:rPr>
                <w:rFonts w:eastAsia="Arial Unicode MS" w:cstheme="minorHAnsi"/>
                <w:b/>
                <w:bCs/>
                <w:sz w:val="24"/>
                <w:szCs w:val="24"/>
              </w:rPr>
            </w:pPr>
            <w:r w:rsidRPr="00C965DC">
              <w:rPr>
                <w:rFonts w:cstheme="minorHAnsi"/>
                <w:b/>
                <w:bCs/>
                <w:sz w:val="24"/>
                <w:szCs w:val="24"/>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C965DC" w:rsidRDefault="006E59FF" w:rsidP="00970BFF">
            <w:pPr>
              <w:jc w:val="center"/>
              <w:rPr>
                <w:rFonts w:eastAsia="Arial Unicode MS" w:cstheme="minorHAnsi"/>
                <w:b/>
                <w:bCs/>
                <w:sz w:val="24"/>
                <w:szCs w:val="24"/>
              </w:rPr>
            </w:pPr>
            <w:r w:rsidRPr="00C965DC">
              <w:rPr>
                <w:rFonts w:cstheme="minorHAnsi"/>
                <w:b/>
                <w:bCs/>
                <w:sz w:val="24"/>
                <w:szCs w:val="24"/>
              </w:rPr>
              <w:t>Resources and staff development</w:t>
            </w:r>
          </w:p>
        </w:tc>
      </w:tr>
      <w:tr w:rsidR="006E59FF" w:rsidRPr="00C965DC" w14:paraId="2E82BA5B" w14:textId="77777777" w:rsidTr="00411CC1">
        <w:trPr>
          <w:trHeight w:val="280"/>
        </w:trPr>
        <w:tc>
          <w:tcPr>
            <w:tcW w:w="45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98E097" w14:textId="25DB59D3" w:rsidR="006E59FF" w:rsidRPr="00C965DC" w:rsidRDefault="006F76B0" w:rsidP="00C11020">
            <w:pPr>
              <w:pStyle w:val="Header"/>
              <w:spacing w:before="60"/>
              <w:rPr>
                <w:rFonts w:cstheme="minorHAnsi"/>
                <w:bCs/>
                <w:sz w:val="24"/>
                <w:szCs w:val="24"/>
              </w:rPr>
            </w:pPr>
            <w:r w:rsidRPr="00C965DC">
              <w:rPr>
                <w:rFonts w:cstheme="minorHAnsi"/>
                <w:bCs/>
                <w:sz w:val="24"/>
                <w:szCs w:val="24"/>
              </w:rPr>
              <w:t xml:space="preserve">All staff attend </w:t>
            </w:r>
            <w:r w:rsidR="00C11020" w:rsidRPr="00C965DC">
              <w:rPr>
                <w:rFonts w:cstheme="minorHAnsi"/>
                <w:bCs/>
                <w:sz w:val="24"/>
                <w:szCs w:val="24"/>
              </w:rPr>
              <w:t>initial Literacy Strategy Input</w:t>
            </w:r>
          </w:p>
        </w:tc>
        <w:tc>
          <w:tcPr>
            <w:tcW w:w="1816" w:type="dxa"/>
            <w:tcBorders>
              <w:top w:val="single" w:sz="4" w:space="0" w:color="auto"/>
              <w:left w:val="single" w:sz="4" w:space="0" w:color="auto"/>
              <w:bottom w:val="single" w:sz="4" w:space="0" w:color="auto"/>
              <w:right w:val="single" w:sz="4" w:space="0" w:color="auto"/>
            </w:tcBorders>
          </w:tcPr>
          <w:p w14:paraId="48ECA62B" w14:textId="31B2FFEE" w:rsidR="006E59FF" w:rsidRPr="00C965DC" w:rsidRDefault="006F76B0" w:rsidP="00970BFF">
            <w:pPr>
              <w:autoSpaceDE w:val="0"/>
              <w:autoSpaceDN w:val="0"/>
              <w:adjustRightInd w:val="0"/>
              <w:spacing w:after="0" w:line="240" w:lineRule="auto"/>
              <w:rPr>
                <w:rFonts w:cstheme="minorHAnsi"/>
                <w:sz w:val="24"/>
                <w:szCs w:val="24"/>
              </w:rPr>
            </w:pPr>
            <w:r w:rsidRPr="00C965DC">
              <w:rPr>
                <w:rFonts w:cstheme="minorHAnsi"/>
                <w:sz w:val="24"/>
                <w:szCs w:val="24"/>
              </w:rPr>
              <w:t>Oct 23</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C965DC" w:rsidRDefault="006E59FF" w:rsidP="00970BFF">
            <w:pPr>
              <w:spacing w:before="4"/>
              <w:rPr>
                <w:rFonts w:eastAsia="Arial Unicode MS" w:cstheme="minorHAnsi"/>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3FB747" w14:textId="09852A0F" w:rsidR="006E59FF" w:rsidRPr="00C965DC" w:rsidRDefault="006F76B0" w:rsidP="00970BFF">
            <w:pPr>
              <w:spacing w:before="4"/>
              <w:rPr>
                <w:rFonts w:eastAsia="Arial Unicode MS" w:cstheme="minorHAnsi"/>
                <w:b/>
                <w:sz w:val="24"/>
                <w:szCs w:val="24"/>
              </w:rPr>
            </w:pPr>
            <w:r w:rsidRPr="00C965DC">
              <w:rPr>
                <w:rFonts w:eastAsia="Arial Unicode MS" w:cstheme="minorHAnsi"/>
                <w:b/>
                <w:sz w:val="24"/>
                <w:szCs w:val="24"/>
              </w:rPr>
              <w:t xml:space="preserve">All </w:t>
            </w:r>
            <w:r w:rsidR="002F74CC" w:rsidRPr="00C965DC">
              <w:rPr>
                <w:rFonts w:eastAsia="Arial Unicode MS" w:cstheme="minorHAnsi"/>
                <w:b/>
                <w:sz w:val="24"/>
                <w:szCs w:val="24"/>
              </w:rPr>
              <w:t xml:space="preserve">teaching </w:t>
            </w:r>
            <w:r w:rsidRPr="00C965DC">
              <w:rPr>
                <w:rFonts w:eastAsia="Arial Unicode MS" w:cstheme="minorHAnsi"/>
                <w:b/>
                <w:sz w:val="24"/>
                <w:szCs w:val="24"/>
              </w:rPr>
              <w:t>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66F2F0" w14:textId="794DE76C" w:rsidR="006E59FF" w:rsidRPr="00C965DC" w:rsidRDefault="006F76B0" w:rsidP="00970BFF">
            <w:pPr>
              <w:autoSpaceDE w:val="0"/>
              <w:autoSpaceDN w:val="0"/>
              <w:adjustRightInd w:val="0"/>
              <w:spacing w:after="30"/>
              <w:rPr>
                <w:rFonts w:eastAsia="Arial Unicode MS" w:cstheme="minorHAnsi"/>
                <w:sz w:val="24"/>
                <w:szCs w:val="24"/>
              </w:rPr>
            </w:pPr>
            <w:r w:rsidRPr="00C965DC">
              <w:rPr>
                <w:rFonts w:eastAsia="Arial Unicode MS" w:cstheme="minorHAnsi"/>
                <w:sz w:val="24"/>
                <w:szCs w:val="24"/>
              </w:rPr>
              <w:t>Dedicated time</w:t>
            </w:r>
          </w:p>
        </w:tc>
      </w:tr>
      <w:tr w:rsidR="006E59FF" w:rsidRPr="00C965DC" w14:paraId="59753A8A" w14:textId="77777777" w:rsidTr="00411CC1">
        <w:trPr>
          <w:trHeight w:val="280"/>
        </w:trPr>
        <w:tc>
          <w:tcPr>
            <w:tcW w:w="45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33EE60" w14:textId="35391CB8" w:rsidR="006E59FF" w:rsidRPr="00C965DC" w:rsidRDefault="006F76B0" w:rsidP="00970BFF">
            <w:pPr>
              <w:autoSpaceDE w:val="0"/>
              <w:autoSpaceDN w:val="0"/>
              <w:adjustRightInd w:val="0"/>
              <w:rPr>
                <w:rFonts w:cstheme="minorHAnsi"/>
                <w:bCs/>
                <w:sz w:val="24"/>
                <w:szCs w:val="24"/>
              </w:rPr>
            </w:pPr>
            <w:r w:rsidRPr="00C965DC">
              <w:rPr>
                <w:rFonts w:cstheme="minorHAnsi"/>
                <w:bCs/>
                <w:sz w:val="24"/>
                <w:szCs w:val="24"/>
              </w:rPr>
              <w:t xml:space="preserve">Resources purchased as necessary </w:t>
            </w:r>
          </w:p>
        </w:tc>
        <w:tc>
          <w:tcPr>
            <w:tcW w:w="1816" w:type="dxa"/>
            <w:tcBorders>
              <w:top w:val="single" w:sz="4" w:space="0" w:color="auto"/>
              <w:left w:val="single" w:sz="4" w:space="0" w:color="auto"/>
              <w:bottom w:val="single" w:sz="4" w:space="0" w:color="auto"/>
              <w:right w:val="single" w:sz="4" w:space="0" w:color="auto"/>
            </w:tcBorders>
          </w:tcPr>
          <w:p w14:paraId="2B4CD75B" w14:textId="67B6BE49" w:rsidR="006E59FF" w:rsidRPr="00C965DC" w:rsidRDefault="006F76B0" w:rsidP="00970BFF">
            <w:pPr>
              <w:spacing w:before="4"/>
              <w:ind w:right="74"/>
              <w:rPr>
                <w:rFonts w:eastAsia="Arial Unicode MS" w:cstheme="minorHAnsi"/>
                <w:sz w:val="24"/>
                <w:szCs w:val="24"/>
              </w:rPr>
            </w:pPr>
            <w:r w:rsidRPr="00C965DC">
              <w:rPr>
                <w:rFonts w:eastAsia="Arial Unicode MS" w:cstheme="minorHAnsi"/>
                <w:sz w:val="24"/>
                <w:szCs w:val="24"/>
              </w:rPr>
              <w:t>Oct – Dec 23</w:t>
            </w: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E59FF" w:rsidRPr="00C965DC" w:rsidRDefault="006E59FF" w:rsidP="00970BFF">
            <w:pPr>
              <w:spacing w:before="4"/>
              <w:rPr>
                <w:rFonts w:eastAsia="Arial Unicode MS" w:cstheme="minorHAnsi"/>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073E19" w14:textId="49B53780" w:rsidR="006E59FF" w:rsidRPr="00C965DC" w:rsidRDefault="006F76B0" w:rsidP="00970BFF">
            <w:pPr>
              <w:spacing w:before="4"/>
              <w:rPr>
                <w:rFonts w:eastAsia="Arial Unicode MS" w:cstheme="minorHAnsi"/>
                <w:sz w:val="24"/>
                <w:szCs w:val="24"/>
              </w:rPr>
            </w:pPr>
            <w:r w:rsidRPr="00C965DC">
              <w:rPr>
                <w:rFonts w:eastAsia="Arial Unicode MS" w:cstheme="minorHAnsi"/>
                <w:sz w:val="24"/>
                <w:szCs w:val="24"/>
              </w:rPr>
              <w:t>HT</w:t>
            </w:r>
            <w:r w:rsidR="005B47B6">
              <w:rPr>
                <w:rFonts w:eastAsia="Arial Unicode MS" w:cstheme="minorHAnsi"/>
                <w:sz w:val="24"/>
                <w:szCs w:val="24"/>
              </w:rPr>
              <w:t xml:space="preserve"> L</w:t>
            </w:r>
            <w:r w:rsidR="00176916" w:rsidRPr="00C965DC">
              <w:rPr>
                <w:rFonts w:eastAsia="Arial Unicode MS" w:cstheme="minorHAnsi"/>
                <w:sz w:val="24"/>
                <w:szCs w:val="24"/>
              </w:rPr>
              <w:t>ead Literacy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E5E454" w14:textId="4D81EA53" w:rsidR="006E59FF" w:rsidRPr="00C965DC" w:rsidRDefault="006F76B0" w:rsidP="00970BFF">
            <w:pPr>
              <w:spacing w:before="4"/>
              <w:rPr>
                <w:rFonts w:cstheme="minorHAnsi"/>
                <w:sz w:val="24"/>
                <w:szCs w:val="24"/>
              </w:rPr>
            </w:pPr>
            <w:r w:rsidRPr="00C965DC">
              <w:rPr>
                <w:rFonts w:cstheme="minorHAnsi"/>
                <w:sz w:val="24"/>
                <w:szCs w:val="24"/>
              </w:rPr>
              <w:t>Allocated funds</w:t>
            </w:r>
            <w:r w:rsidR="005B47B6">
              <w:rPr>
                <w:rFonts w:cstheme="minorHAnsi"/>
                <w:sz w:val="24"/>
                <w:szCs w:val="24"/>
              </w:rPr>
              <w:t xml:space="preserve"> tbc</w:t>
            </w:r>
          </w:p>
        </w:tc>
      </w:tr>
      <w:tr w:rsidR="00176916" w:rsidRPr="00C965DC" w14:paraId="29E30308" w14:textId="77777777" w:rsidTr="00411CC1">
        <w:trPr>
          <w:trHeight w:val="280"/>
        </w:trPr>
        <w:tc>
          <w:tcPr>
            <w:tcW w:w="45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53B0AE" w14:textId="2FBB6850" w:rsidR="00176916" w:rsidRPr="00C965DC" w:rsidRDefault="00176916" w:rsidP="00176916">
            <w:pPr>
              <w:pStyle w:val="Header"/>
              <w:spacing w:before="60"/>
              <w:rPr>
                <w:rFonts w:cstheme="minorHAnsi"/>
                <w:bCs/>
                <w:sz w:val="24"/>
                <w:szCs w:val="24"/>
              </w:rPr>
            </w:pPr>
            <w:r w:rsidRPr="00C965DC">
              <w:rPr>
                <w:rFonts w:cstheme="minorHAnsi"/>
                <w:bCs/>
                <w:sz w:val="24"/>
                <w:szCs w:val="24"/>
              </w:rPr>
              <w:t xml:space="preserve">Staff engaged with self-evaluation and on-going training </w:t>
            </w:r>
          </w:p>
        </w:tc>
        <w:tc>
          <w:tcPr>
            <w:tcW w:w="1816" w:type="dxa"/>
            <w:tcBorders>
              <w:top w:val="single" w:sz="4" w:space="0" w:color="auto"/>
              <w:left w:val="single" w:sz="4" w:space="0" w:color="auto"/>
              <w:bottom w:val="single" w:sz="4" w:space="0" w:color="auto"/>
              <w:right w:val="single" w:sz="4" w:space="0" w:color="auto"/>
            </w:tcBorders>
          </w:tcPr>
          <w:p w14:paraId="02ADAFF2" w14:textId="466FFF0E" w:rsidR="00176916" w:rsidRPr="00C965DC" w:rsidRDefault="00176916" w:rsidP="00176916">
            <w:pPr>
              <w:spacing w:before="4"/>
              <w:rPr>
                <w:rFonts w:eastAsia="Arial Unicode MS" w:cstheme="minorHAnsi"/>
                <w:sz w:val="24"/>
                <w:szCs w:val="24"/>
              </w:rPr>
            </w:pPr>
            <w:r w:rsidRPr="00C965DC">
              <w:rPr>
                <w:rFonts w:eastAsia="Arial Unicode MS" w:cstheme="minorHAnsi"/>
                <w:sz w:val="24"/>
                <w:szCs w:val="24"/>
              </w:rPr>
              <w:t>Oct 23 – Jun 24 (and beyond to 25-26)</w:t>
            </w:r>
          </w:p>
        </w:tc>
        <w:tc>
          <w:tcPr>
            <w:tcW w:w="687" w:type="dxa"/>
            <w:tcBorders>
              <w:top w:val="single" w:sz="4" w:space="0" w:color="auto"/>
              <w:left w:val="single" w:sz="4" w:space="0" w:color="auto"/>
              <w:bottom w:val="single" w:sz="4" w:space="0" w:color="auto"/>
              <w:right w:val="single" w:sz="4" w:space="0" w:color="auto"/>
            </w:tcBorders>
          </w:tcPr>
          <w:p w14:paraId="5C439B40" w14:textId="77777777" w:rsidR="00176916" w:rsidRPr="00C965DC" w:rsidRDefault="00176916" w:rsidP="00176916">
            <w:pPr>
              <w:spacing w:before="4"/>
              <w:rPr>
                <w:rFonts w:eastAsia="Arial Unicode MS" w:cstheme="minorHAnsi"/>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A7BE67" w14:textId="5BABE169" w:rsidR="00176916" w:rsidRPr="00C965DC" w:rsidRDefault="005B47B6" w:rsidP="00176916">
            <w:pPr>
              <w:spacing w:before="4"/>
              <w:rPr>
                <w:rFonts w:eastAsia="Arial Unicode MS" w:cstheme="minorHAnsi"/>
                <w:sz w:val="24"/>
                <w:szCs w:val="24"/>
              </w:rPr>
            </w:pPr>
            <w:r>
              <w:rPr>
                <w:rFonts w:eastAsia="Arial Unicode MS" w:cstheme="minorHAnsi"/>
                <w:sz w:val="24"/>
                <w:szCs w:val="24"/>
              </w:rPr>
              <w:t>HT L</w:t>
            </w:r>
            <w:r w:rsidR="00176916" w:rsidRPr="00C965DC">
              <w:rPr>
                <w:rFonts w:eastAsia="Arial Unicode MS" w:cstheme="minorHAnsi"/>
                <w:sz w:val="24"/>
                <w:szCs w:val="24"/>
              </w:rPr>
              <w:t>ead Literacy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403FF9" w14:textId="75851347" w:rsidR="00176916" w:rsidRPr="00C965DC" w:rsidRDefault="00176916" w:rsidP="00176916">
            <w:pPr>
              <w:spacing w:before="4"/>
              <w:rPr>
                <w:rFonts w:cstheme="minorHAnsi"/>
                <w:sz w:val="24"/>
                <w:szCs w:val="24"/>
              </w:rPr>
            </w:pPr>
            <w:r w:rsidRPr="00C965DC">
              <w:rPr>
                <w:rFonts w:cstheme="minorHAnsi"/>
                <w:sz w:val="24"/>
                <w:szCs w:val="24"/>
              </w:rPr>
              <w:t>Dedicated time</w:t>
            </w:r>
          </w:p>
        </w:tc>
      </w:tr>
      <w:tr w:rsidR="00176916" w:rsidRPr="00C965DC" w14:paraId="31783CBD" w14:textId="77777777" w:rsidTr="00411CC1">
        <w:trPr>
          <w:trHeight w:val="280"/>
        </w:trPr>
        <w:tc>
          <w:tcPr>
            <w:tcW w:w="45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AFDA20" w14:textId="2D431BD4" w:rsidR="00176916" w:rsidRPr="00C965DC" w:rsidRDefault="00176916" w:rsidP="00176916">
            <w:pPr>
              <w:pStyle w:val="Header"/>
              <w:spacing w:before="60"/>
              <w:rPr>
                <w:rFonts w:cstheme="minorHAnsi"/>
                <w:bCs/>
                <w:sz w:val="24"/>
                <w:szCs w:val="24"/>
              </w:rPr>
            </w:pPr>
            <w:r w:rsidRPr="00C965DC">
              <w:rPr>
                <w:rFonts w:cstheme="minorHAnsi"/>
                <w:bCs/>
                <w:sz w:val="24"/>
                <w:szCs w:val="24"/>
              </w:rPr>
              <w:t>Numeracy Bag resource reviewed and refreshed</w:t>
            </w:r>
          </w:p>
        </w:tc>
        <w:tc>
          <w:tcPr>
            <w:tcW w:w="1816" w:type="dxa"/>
            <w:tcBorders>
              <w:top w:val="single" w:sz="4" w:space="0" w:color="auto"/>
              <w:left w:val="single" w:sz="4" w:space="0" w:color="auto"/>
              <w:bottom w:val="single" w:sz="4" w:space="0" w:color="auto"/>
              <w:right w:val="single" w:sz="4" w:space="0" w:color="auto"/>
            </w:tcBorders>
          </w:tcPr>
          <w:p w14:paraId="354FDD89" w14:textId="0540BE44" w:rsidR="00176916" w:rsidRPr="00C965DC" w:rsidRDefault="00176916" w:rsidP="00176916">
            <w:pPr>
              <w:spacing w:before="4"/>
              <w:rPr>
                <w:rFonts w:eastAsia="Arial Unicode MS" w:cstheme="minorHAnsi"/>
                <w:sz w:val="24"/>
                <w:szCs w:val="24"/>
              </w:rPr>
            </w:pPr>
            <w:r w:rsidRPr="00C965DC">
              <w:rPr>
                <w:rFonts w:eastAsia="Arial Unicode MS" w:cstheme="minorHAnsi"/>
                <w:sz w:val="24"/>
                <w:szCs w:val="24"/>
              </w:rPr>
              <w:t>Oct 23</w:t>
            </w:r>
          </w:p>
        </w:tc>
        <w:tc>
          <w:tcPr>
            <w:tcW w:w="687" w:type="dxa"/>
            <w:tcBorders>
              <w:top w:val="single" w:sz="4" w:space="0" w:color="auto"/>
              <w:left w:val="single" w:sz="4" w:space="0" w:color="auto"/>
              <w:bottom w:val="single" w:sz="4" w:space="0" w:color="auto"/>
              <w:right w:val="single" w:sz="4" w:space="0" w:color="auto"/>
            </w:tcBorders>
          </w:tcPr>
          <w:p w14:paraId="53F2976D" w14:textId="77777777" w:rsidR="00176916" w:rsidRPr="00C965DC" w:rsidRDefault="00176916" w:rsidP="00176916">
            <w:pPr>
              <w:spacing w:before="4"/>
              <w:rPr>
                <w:rFonts w:eastAsia="Arial Unicode MS" w:cstheme="minorHAnsi"/>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6C68588" w14:textId="77777777" w:rsidR="00176916" w:rsidRPr="00C965DC" w:rsidRDefault="00176916" w:rsidP="00176916">
            <w:pPr>
              <w:spacing w:before="4"/>
              <w:rPr>
                <w:rFonts w:eastAsia="Arial Unicode MS" w:cstheme="minorHAnsi"/>
                <w:sz w:val="24"/>
                <w:szCs w:val="24"/>
              </w:rPr>
            </w:pPr>
            <w:r w:rsidRPr="00C965DC">
              <w:rPr>
                <w:rFonts w:eastAsia="Arial Unicode MS" w:cstheme="minorHAnsi"/>
                <w:sz w:val="24"/>
                <w:szCs w:val="24"/>
              </w:rPr>
              <w:t xml:space="preserve">Nursery Lead </w:t>
            </w:r>
          </w:p>
          <w:p w14:paraId="1CA81574" w14:textId="012023F8" w:rsidR="00176916" w:rsidRPr="00C965DC" w:rsidRDefault="00176916" w:rsidP="00176916">
            <w:pPr>
              <w:spacing w:before="4"/>
              <w:rPr>
                <w:rFonts w:eastAsia="Arial Unicode MS" w:cstheme="minorHAnsi"/>
                <w:sz w:val="24"/>
                <w:szCs w:val="24"/>
              </w:rPr>
            </w:pPr>
            <w:r w:rsidRPr="00C965DC">
              <w:rPr>
                <w:rFonts w:eastAsia="Arial Unicode MS" w:cstheme="minorHAnsi"/>
                <w:sz w:val="24"/>
                <w:szCs w:val="24"/>
              </w:rPr>
              <w:t>Dedicated staff member/parents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74BC958" w14:textId="4E73466B" w:rsidR="00176916" w:rsidRPr="00C965DC" w:rsidRDefault="00176916" w:rsidP="00176916">
            <w:pPr>
              <w:spacing w:before="4"/>
              <w:rPr>
                <w:rFonts w:cstheme="minorHAnsi"/>
                <w:sz w:val="24"/>
                <w:szCs w:val="24"/>
              </w:rPr>
            </w:pPr>
            <w:r w:rsidRPr="00C965DC">
              <w:rPr>
                <w:rFonts w:cstheme="minorHAnsi"/>
                <w:sz w:val="24"/>
                <w:szCs w:val="24"/>
              </w:rPr>
              <w:t>Dedicated time, allocated funds</w:t>
            </w:r>
            <w:r w:rsidR="005B47B6">
              <w:rPr>
                <w:rFonts w:cstheme="minorHAnsi"/>
                <w:sz w:val="24"/>
                <w:szCs w:val="24"/>
              </w:rPr>
              <w:t xml:space="preserve"> tbc</w:t>
            </w:r>
          </w:p>
        </w:tc>
      </w:tr>
      <w:tr w:rsidR="00176916" w:rsidRPr="00C965DC" w14:paraId="59151745" w14:textId="77777777" w:rsidTr="00411CC1">
        <w:trPr>
          <w:trHeight w:val="736"/>
        </w:trPr>
        <w:tc>
          <w:tcPr>
            <w:tcW w:w="45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9464A0" w14:textId="23FA1FB8" w:rsidR="00176916" w:rsidRPr="00C965DC" w:rsidRDefault="00176916" w:rsidP="00176916">
            <w:pPr>
              <w:pStyle w:val="Header"/>
              <w:spacing w:before="60"/>
              <w:rPr>
                <w:rFonts w:cstheme="minorHAnsi"/>
                <w:bCs/>
                <w:sz w:val="24"/>
                <w:szCs w:val="24"/>
              </w:rPr>
            </w:pPr>
            <w:r w:rsidRPr="00C965DC">
              <w:rPr>
                <w:rFonts w:cstheme="minorHAnsi"/>
                <w:bCs/>
                <w:sz w:val="24"/>
                <w:szCs w:val="24"/>
              </w:rPr>
              <w:t xml:space="preserve">I Can training undertaken and implemented </w:t>
            </w:r>
          </w:p>
        </w:tc>
        <w:tc>
          <w:tcPr>
            <w:tcW w:w="1816" w:type="dxa"/>
            <w:tcBorders>
              <w:top w:val="single" w:sz="4" w:space="0" w:color="auto"/>
              <w:left w:val="single" w:sz="4" w:space="0" w:color="auto"/>
              <w:bottom w:val="single" w:sz="4" w:space="0" w:color="auto"/>
              <w:right w:val="single" w:sz="4" w:space="0" w:color="auto"/>
            </w:tcBorders>
          </w:tcPr>
          <w:p w14:paraId="5DE5244B" w14:textId="13120C9D" w:rsidR="00176916" w:rsidRPr="00C965DC" w:rsidRDefault="00176916" w:rsidP="00176916">
            <w:pPr>
              <w:spacing w:before="4"/>
              <w:rPr>
                <w:rFonts w:eastAsia="Arial Unicode MS" w:cstheme="minorHAnsi"/>
                <w:sz w:val="24"/>
                <w:szCs w:val="24"/>
              </w:rPr>
            </w:pPr>
            <w:r w:rsidRPr="00C965DC">
              <w:rPr>
                <w:rFonts w:eastAsia="Arial Unicode MS" w:cstheme="minorHAnsi"/>
                <w:sz w:val="24"/>
                <w:szCs w:val="24"/>
              </w:rPr>
              <w:t>June 24</w:t>
            </w:r>
          </w:p>
        </w:tc>
        <w:tc>
          <w:tcPr>
            <w:tcW w:w="687" w:type="dxa"/>
            <w:tcBorders>
              <w:top w:val="single" w:sz="4" w:space="0" w:color="auto"/>
              <w:left w:val="single" w:sz="4" w:space="0" w:color="auto"/>
              <w:bottom w:val="single" w:sz="4" w:space="0" w:color="auto"/>
              <w:right w:val="single" w:sz="4" w:space="0" w:color="auto"/>
            </w:tcBorders>
          </w:tcPr>
          <w:p w14:paraId="3AAE26BD" w14:textId="77777777" w:rsidR="00176916" w:rsidRPr="00C965DC" w:rsidRDefault="00176916" w:rsidP="00176916">
            <w:pPr>
              <w:spacing w:before="4"/>
              <w:rPr>
                <w:rFonts w:eastAsia="Arial Unicode MS" w:cstheme="minorHAnsi"/>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611042A" w14:textId="2830C462" w:rsidR="00176916" w:rsidRPr="00C965DC" w:rsidRDefault="0016413D" w:rsidP="00176916">
            <w:pPr>
              <w:spacing w:before="4"/>
              <w:rPr>
                <w:rFonts w:eastAsia="Arial Unicode MS" w:cstheme="minorHAnsi"/>
                <w:sz w:val="24"/>
                <w:szCs w:val="24"/>
              </w:rPr>
            </w:pPr>
            <w:r>
              <w:rPr>
                <w:rFonts w:eastAsia="Arial Unicode MS" w:cstheme="minorHAnsi"/>
                <w:sz w:val="24"/>
                <w:szCs w:val="24"/>
              </w:rPr>
              <w:t xml:space="preserve">Nursery Lead </w:t>
            </w:r>
            <w:r w:rsidR="00176916" w:rsidRPr="00C965DC">
              <w:rPr>
                <w:rFonts w:eastAsia="Arial Unicode MS" w:cstheme="minorHAnsi"/>
                <w:sz w:val="24"/>
                <w:szCs w:val="24"/>
              </w:rPr>
              <w:t>All staff to implement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5D9A17E" w14:textId="31444A9A" w:rsidR="00176916" w:rsidRPr="00C965DC" w:rsidRDefault="00176916" w:rsidP="00176916">
            <w:pPr>
              <w:spacing w:before="4"/>
              <w:rPr>
                <w:rFonts w:cstheme="minorHAnsi"/>
                <w:sz w:val="24"/>
                <w:szCs w:val="24"/>
              </w:rPr>
            </w:pPr>
            <w:r w:rsidRPr="00C965DC">
              <w:rPr>
                <w:rFonts w:cstheme="minorHAnsi"/>
                <w:sz w:val="24"/>
                <w:szCs w:val="24"/>
              </w:rPr>
              <w:t>Dedicated time</w:t>
            </w:r>
          </w:p>
        </w:tc>
      </w:tr>
    </w:tbl>
    <w:p w14:paraId="5F2BA39E" w14:textId="6A794B7E" w:rsidR="0016413D" w:rsidRPr="00C965DC" w:rsidRDefault="0016413D" w:rsidP="006E59FF">
      <w:pPr>
        <w:rPr>
          <w:rFonts w:cstheme="minorHAnsi"/>
          <w:sz w:val="24"/>
          <w:szCs w:val="24"/>
        </w:rPr>
      </w:pPr>
    </w:p>
    <w:tbl>
      <w:tblPr>
        <w:tblW w:w="147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9"/>
      </w:tblGrid>
      <w:tr w:rsidR="006E59FF" w:rsidRPr="00C965DC" w14:paraId="10787C32" w14:textId="77777777" w:rsidTr="00411CC1">
        <w:tc>
          <w:tcPr>
            <w:tcW w:w="14759" w:type="dxa"/>
            <w:shd w:val="clear" w:color="auto" w:fill="B3B3B3"/>
          </w:tcPr>
          <w:p w14:paraId="3DF06E86" w14:textId="77777777" w:rsidR="006E59FF" w:rsidRPr="00C965DC" w:rsidRDefault="006E59FF" w:rsidP="00970BFF">
            <w:pPr>
              <w:jc w:val="center"/>
              <w:rPr>
                <w:rFonts w:eastAsia="Arial Unicode MS" w:cstheme="minorHAnsi"/>
                <w:b/>
                <w:bCs/>
                <w:sz w:val="24"/>
                <w:szCs w:val="24"/>
              </w:rPr>
            </w:pPr>
            <w:r w:rsidRPr="00C965DC">
              <w:rPr>
                <w:rFonts w:cstheme="minorHAnsi"/>
                <w:b/>
                <w:sz w:val="24"/>
                <w:szCs w:val="24"/>
              </w:rPr>
              <w:t xml:space="preserve">Measure of Impact: </w:t>
            </w:r>
            <w:r w:rsidRPr="00C965DC">
              <w:rPr>
                <w:rFonts w:eastAsia="Arial Unicode MS" w:cstheme="minorHAnsi"/>
                <w:b/>
                <w:bCs/>
                <w:sz w:val="24"/>
                <w:szCs w:val="24"/>
              </w:rPr>
              <w:t xml:space="preserve">What we will see and where?   </w:t>
            </w:r>
          </w:p>
          <w:p w14:paraId="4BCCF24E" w14:textId="77777777" w:rsidR="006E59FF" w:rsidRPr="00C965DC" w:rsidRDefault="006E59FF" w:rsidP="00970BFF">
            <w:pPr>
              <w:jc w:val="center"/>
              <w:rPr>
                <w:rFonts w:cstheme="minorHAnsi"/>
                <w:b/>
                <w:sz w:val="24"/>
                <w:szCs w:val="24"/>
              </w:rPr>
            </w:pPr>
            <w:r w:rsidRPr="00C965DC">
              <w:rPr>
                <w:rFonts w:cstheme="minorHAnsi"/>
                <w:sz w:val="24"/>
                <w:szCs w:val="24"/>
              </w:rPr>
              <w:lastRenderedPageBreak/>
              <w:t>How will we measure this?   What does “better” look like?   How will we recognise better when we see it?</w:t>
            </w:r>
          </w:p>
        </w:tc>
      </w:tr>
      <w:tr w:rsidR="006E59FF" w:rsidRPr="00C965DC" w14:paraId="582E3F81" w14:textId="77777777" w:rsidTr="00411CC1">
        <w:tc>
          <w:tcPr>
            <w:tcW w:w="14759" w:type="dxa"/>
            <w:shd w:val="clear" w:color="auto" w:fill="auto"/>
          </w:tcPr>
          <w:p w14:paraId="5C53C33A" w14:textId="0FB97E3E" w:rsidR="00176916" w:rsidRPr="00C965DC" w:rsidRDefault="006E59FF" w:rsidP="00CA4843">
            <w:pPr>
              <w:pStyle w:val="ListParagraph"/>
              <w:tabs>
                <w:tab w:val="left" w:pos="264"/>
              </w:tabs>
              <w:spacing w:after="0" w:line="240" w:lineRule="auto"/>
              <w:rPr>
                <w:rFonts w:cstheme="minorHAnsi"/>
                <w:sz w:val="24"/>
                <w:szCs w:val="24"/>
              </w:rPr>
            </w:pPr>
            <w:r w:rsidRPr="00C965DC">
              <w:rPr>
                <w:rFonts w:cstheme="minorHAnsi"/>
                <w:sz w:val="24"/>
                <w:szCs w:val="24"/>
              </w:rPr>
              <w:lastRenderedPageBreak/>
              <w:t xml:space="preserve"> </w:t>
            </w:r>
            <w:r w:rsidR="00CA4843" w:rsidRPr="00C965DC">
              <w:rPr>
                <w:rFonts w:cstheme="minorHAnsi"/>
                <w:sz w:val="24"/>
                <w:szCs w:val="24"/>
              </w:rPr>
              <w:t xml:space="preserve">Attainment in reading will increase at Early level by 5%, at First Level by 6% and at Second Level </w:t>
            </w:r>
            <w:r w:rsidR="00D36ECC" w:rsidRPr="00C965DC">
              <w:rPr>
                <w:rFonts w:cstheme="minorHAnsi"/>
                <w:sz w:val="24"/>
                <w:szCs w:val="24"/>
              </w:rPr>
              <w:t xml:space="preserve">by 8%. </w:t>
            </w:r>
            <w:r w:rsidR="00CA4843" w:rsidRPr="00C965DC">
              <w:rPr>
                <w:rFonts w:cstheme="minorHAnsi"/>
                <w:sz w:val="24"/>
                <w:szCs w:val="24"/>
              </w:rPr>
              <w:t>Staff across the school, by June 2024 will report increase</w:t>
            </w:r>
            <w:r w:rsidR="005B47B6">
              <w:rPr>
                <w:rFonts w:cstheme="minorHAnsi"/>
                <w:sz w:val="24"/>
                <w:szCs w:val="24"/>
              </w:rPr>
              <w:t>d clarity and confidence in teaching Literacy</w:t>
            </w:r>
            <w:r w:rsidR="00CA4843" w:rsidRPr="00C965DC">
              <w:rPr>
                <w:rFonts w:cstheme="minorHAnsi"/>
                <w:sz w:val="24"/>
                <w:szCs w:val="24"/>
              </w:rPr>
              <w:t xml:space="preserve">. </w:t>
            </w:r>
          </w:p>
          <w:p w14:paraId="7AEB8341" w14:textId="77777777" w:rsidR="00176916" w:rsidRPr="00C965DC" w:rsidRDefault="00176916" w:rsidP="00CA4843">
            <w:pPr>
              <w:pStyle w:val="ListParagraph"/>
              <w:tabs>
                <w:tab w:val="left" w:pos="264"/>
              </w:tabs>
              <w:spacing w:after="0" w:line="240" w:lineRule="auto"/>
              <w:rPr>
                <w:rFonts w:cstheme="minorHAnsi"/>
                <w:sz w:val="24"/>
                <w:szCs w:val="24"/>
              </w:rPr>
            </w:pPr>
          </w:p>
          <w:p w14:paraId="6DD3DCAE" w14:textId="30FC1838" w:rsidR="000E3E2D" w:rsidRPr="00C965DC" w:rsidRDefault="00CA4843" w:rsidP="00CA4843">
            <w:pPr>
              <w:pStyle w:val="ListParagraph"/>
              <w:tabs>
                <w:tab w:val="left" w:pos="264"/>
              </w:tabs>
              <w:spacing w:after="0" w:line="240" w:lineRule="auto"/>
              <w:rPr>
                <w:rFonts w:cstheme="minorHAnsi"/>
                <w:sz w:val="24"/>
                <w:szCs w:val="24"/>
              </w:rPr>
            </w:pPr>
            <w:r w:rsidRPr="00C965DC">
              <w:rPr>
                <w:rFonts w:cstheme="minorHAnsi"/>
                <w:sz w:val="24"/>
                <w:szCs w:val="24"/>
              </w:rPr>
              <w:t xml:space="preserve">SLT will note consistent practice in </w:t>
            </w:r>
            <w:r w:rsidR="005B47B6">
              <w:rPr>
                <w:rFonts w:cstheme="minorHAnsi"/>
                <w:sz w:val="24"/>
                <w:szCs w:val="24"/>
              </w:rPr>
              <w:t xml:space="preserve">Literacy </w:t>
            </w:r>
            <w:r w:rsidRPr="00C965DC">
              <w:rPr>
                <w:rFonts w:cstheme="minorHAnsi"/>
                <w:sz w:val="24"/>
                <w:szCs w:val="24"/>
              </w:rPr>
              <w:t>pedagogy across the school</w:t>
            </w:r>
            <w:r w:rsidR="00176916" w:rsidRPr="00C965DC">
              <w:rPr>
                <w:rFonts w:cstheme="minorHAnsi"/>
                <w:sz w:val="24"/>
                <w:szCs w:val="24"/>
              </w:rPr>
              <w:t>.</w:t>
            </w:r>
          </w:p>
          <w:p w14:paraId="729C21FB" w14:textId="227A335B" w:rsidR="00176916" w:rsidRPr="00C965DC" w:rsidRDefault="00176916" w:rsidP="00CA4843">
            <w:pPr>
              <w:pStyle w:val="ListParagraph"/>
              <w:tabs>
                <w:tab w:val="left" w:pos="264"/>
              </w:tabs>
              <w:spacing w:after="0" w:line="240" w:lineRule="auto"/>
              <w:rPr>
                <w:rFonts w:cstheme="minorHAnsi"/>
                <w:sz w:val="24"/>
                <w:szCs w:val="24"/>
              </w:rPr>
            </w:pPr>
            <w:r w:rsidRPr="00C965DC">
              <w:rPr>
                <w:rFonts w:cstheme="minorHAnsi"/>
                <w:sz w:val="24"/>
                <w:szCs w:val="24"/>
              </w:rPr>
              <w:t>School on course to meet Inverclyde stretch aims by 25-26</w:t>
            </w:r>
          </w:p>
          <w:p w14:paraId="5EDEA9EB" w14:textId="10B6090E" w:rsidR="000E3E2D" w:rsidRPr="00C965DC" w:rsidRDefault="00CA4843" w:rsidP="00CA4843">
            <w:pPr>
              <w:pStyle w:val="ListParagraph"/>
              <w:tabs>
                <w:tab w:val="left" w:pos="264"/>
              </w:tabs>
              <w:spacing w:after="0" w:line="240" w:lineRule="auto"/>
              <w:rPr>
                <w:rFonts w:cstheme="minorHAnsi"/>
                <w:color w:val="7030A0"/>
                <w:sz w:val="24"/>
                <w:szCs w:val="24"/>
              </w:rPr>
            </w:pPr>
            <w:r w:rsidRPr="00C965DC">
              <w:rPr>
                <w:rFonts w:cstheme="minorHAnsi"/>
                <w:color w:val="7030A0"/>
                <w:sz w:val="24"/>
                <w:szCs w:val="24"/>
              </w:rPr>
              <w:t xml:space="preserve"> </w:t>
            </w:r>
          </w:p>
          <w:p w14:paraId="7941462E" w14:textId="5DA39C44" w:rsidR="006E59FF" w:rsidRPr="00C965DC" w:rsidRDefault="005B47B6" w:rsidP="002F74CC">
            <w:pPr>
              <w:pStyle w:val="ListParagraph"/>
              <w:tabs>
                <w:tab w:val="left" w:pos="264"/>
              </w:tabs>
              <w:spacing w:after="0" w:line="240" w:lineRule="auto"/>
              <w:rPr>
                <w:rFonts w:cstheme="minorHAnsi"/>
                <w:sz w:val="24"/>
                <w:szCs w:val="24"/>
              </w:rPr>
            </w:pPr>
            <w:r>
              <w:rPr>
                <w:rFonts w:cstheme="minorHAnsi"/>
                <w:sz w:val="24"/>
                <w:szCs w:val="24"/>
              </w:rPr>
              <w:t xml:space="preserve">Nursery: </w:t>
            </w:r>
            <w:r w:rsidR="000E3E2D" w:rsidRPr="00C965DC">
              <w:rPr>
                <w:rFonts w:cstheme="minorHAnsi"/>
                <w:sz w:val="24"/>
                <w:szCs w:val="24"/>
              </w:rPr>
              <w:t xml:space="preserve">By June 2024 engagement will increase </w:t>
            </w:r>
            <w:r w:rsidR="00176916" w:rsidRPr="00C965DC">
              <w:rPr>
                <w:rFonts w:cstheme="minorHAnsi"/>
                <w:sz w:val="24"/>
                <w:szCs w:val="24"/>
              </w:rPr>
              <w:t xml:space="preserve">from 22-23 level. </w:t>
            </w:r>
            <w:r>
              <w:rPr>
                <w:rFonts w:cstheme="minorHAnsi"/>
                <w:sz w:val="24"/>
                <w:szCs w:val="24"/>
              </w:rPr>
              <w:t xml:space="preserve">I Can will have engaged parents and children.  </w:t>
            </w:r>
            <w:r w:rsidR="00D36ECC" w:rsidRPr="00C965DC">
              <w:rPr>
                <w:rFonts w:cstheme="minorHAnsi"/>
                <w:sz w:val="24"/>
                <w:szCs w:val="24"/>
              </w:rPr>
              <w:t xml:space="preserve">All children will have had the opportunity to access a Maths Home Learning bag and progress in this area will </w:t>
            </w:r>
            <w:r w:rsidR="0020485E" w:rsidRPr="00C965DC">
              <w:rPr>
                <w:rFonts w:cstheme="minorHAnsi"/>
                <w:sz w:val="24"/>
                <w:szCs w:val="24"/>
              </w:rPr>
              <w:t>be measurable</w:t>
            </w:r>
            <w:r w:rsidR="00D36ECC" w:rsidRPr="00C965DC">
              <w:rPr>
                <w:rFonts w:cstheme="minorHAnsi"/>
                <w:sz w:val="24"/>
                <w:szCs w:val="24"/>
              </w:rPr>
              <w:t xml:space="preserve"> through data analysis</w:t>
            </w:r>
            <w:r w:rsidR="0020485E" w:rsidRPr="00C965DC">
              <w:rPr>
                <w:rFonts w:cstheme="minorHAnsi"/>
                <w:sz w:val="24"/>
                <w:szCs w:val="24"/>
              </w:rPr>
              <w:t>.</w:t>
            </w:r>
          </w:p>
        </w:tc>
      </w:tr>
    </w:tbl>
    <w:p w14:paraId="2F4CF74C" w14:textId="54AB2770" w:rsidR="0076062D" w:rsidRPr="00C965DC" w:rsidRDefault="0076062D" w:rsidP="00282414">
      <w:pPr>
        <w:rPr>
          <w:rFonts w:cstheme="minorHAnsi"/>
          <w:b/>
          <w:sz w:val="24"/>
          <w:szCs w:val="24"/>
        </w:rPr>
      </w:pPr>
    </w:p>
    <w:tbl>
      <w:tblPr>
        <w:tblStyle w:val="TableGrid"/>
        <w:tblW w:w="14615" w:type="dxa"/>
        <w:tblInd w:w="-431" w:type="dxa"/>
        <w:tblLook w:val="04A0" w:firstRow="1" w:lastRow="0" w:firstColumn="1" w:lastColumn="0" w:noHBand="0" w:noVBand="1"/>
      </w:tblPr>
      <w:tblGrid>
        <w:gridCol w:w="4614"/>
        <w:gridCol w:w="4652"/>
        <w:gridCol w:w="5349"/>
      </w:tblGrid>
      <w:tr w:rsidR="006E59FF" w:rsidRPr="00C965DC" w14:paraId="750DBE84" w14:textId="77777777" w:rsidTr="00411CC1">
        <w:trPr>
          <w:trHeight w:val="571"/>
        </w:trPr>
        <w:tc>
          <w:tcPr>
            <w:tcW w:w="14615" w:type="dxa"/>
            <w:gridSpan w:val="3"/>
            <w:shd w:val="clear" w:color="auto" w:fill="BFBFBF" w:themeFill="background1" w:themeFillShade="BF"/>
          </w:tcPr>
          <w:p w14:paraId="49B92DB0" w14:textId="117838E1" w:rsidR="006E59FF" w:rsidRPr="00C965DC" w:rsidRDefault="006E59FF" w:rsidP="00970BFF">
            <w:pPr>
              <w:pStyle w:val="Default"/>
              <w:rPr>
                <w:rFonts w:asciiTheme="minorHAnsi" w:hAnsiTheme="minorHAnsi" w:cstheme="minorHAnsi"/>
              </w:rPr>
            </w:pPr>
            <w:r w:rsidRPr="00C965DC">
              <w:rPr>
                <w:rFonts w:asciiTheme="minorHAnsi" w:hAnsiTheme="minorHAnsi" w:cstheme="minorHAnsi"/>
                <w:b/>
              </w:rPr>
              <w:t>P</w:t>
            </w:r>
            <w:r w:rsidRPr="00C965DC">
              <w:rPr>
                <w:rFonts w:asciiTheme="minorHAnsi" w:hAnsiTheme="minorHAnsi" w:cstheme="minorHAnsi"/>
                <w:b/>
                <w:highlight w:val="lightGray"/>
              </w:rPr>
              <w:t>ri</w:t>
            </w:r>
            <w:r w:rsidRPr="00C965DC">
              <w:rPr>
                <w:rFonts w:asciiTheme="minorHAnsi" w:hAnsiTheme="minorHAnsi" w:cstheme="minorHAnsi"/>
                <w:b/>
              </w:rPr>
              <w:t xml:space="preserve">ority 3   </w:t>
            </w:r>
            <w:sdt>
              <w:sdtPr>
                <w:rPr>
                  <w:rFonts w:asciiTheme="minorHAnsi" w:hAnsiTheme="minorHAnsi" w:cstheme="minorHAnsi"/>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asciiTheme="minorHAnsi" w:hAnsiTheme="minorHAnsi" w:cstheme="minorHAnsi"/>
                  </w:rPr>
                  <w:t>Improvement in children and young people's health and wellbeing</w:t>
                </w:r>
              </w:sdtContent>
            </w:sdt>
          </w:p>
          <w:p w14:paraId="601A892F" w14:textId="2289A462" w:rsidR="006E59FF" w:rsidRPr="00C965DC" w:rsidRDefault="006E59FF" w:rsidP="00970BFF">
            <w:pPr>
              <w:rPr>
                <w:rFonts w:cstheme="minorHAnsi"/>
                <w:b/>
                <w:sz w:val="24"/>
                <w:szCs w:val="24"/>
              </w:rPr>
            </w:pPr>
            <w:r w:rsidRPr="00C965DC">
              <w:rPr>
                <w:rFonts w:cstheme="minorHAnsi"/>
                <w:b/>
                <w:sz w:val="24"/>
                <w:szCs w:val="24"/>
              </w:rPr>
              <w:t xml:space="preserve">                   </w:t>
            </w:r>
            <w:sdt>
              <w:sdtPr>
                <w:rPr>
                  <w:rFonts w:cstheme="minorHAnsi"/>
                  <w:sz w:val="24"/>
                  <w:szCs w:val="24"/>
                </w:rPr>
                <w:alias w:val="NIF"/>
                <w:tag w:val="NIF"/>
                <w:id w:val="-989405706"/>
                <w:placeholder>
                  <w:docPart w:val="7CA5833395D547158F076CCB2CA73C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cstheme="minorHAnsi"/>
                    <w:sz w:val="24"/>
                    <w:szCs w:val="24"/>
                  </w:rPr>
                  <w:t>Closing the attainment gap between the most and least disadvantaged children and young people</w:t>
                </w:r>
              </w:sdtContent>
            </w:sdt>
          </w:p>
        </w:tc>
      </w:tr>
      <w:tr w:rsidR="006E59FF" w:rsidRPr="00C965DC" w14:paraId="7CCFD902" w14:textId="77777777" w:rsidTr="00411CC1">
        <w:trPr>
          <w:trHeight w:val="571"/>
        </w:trPr>
        <w:tc>
          <w:tcPr>
            <w:tcW w:w="4614" w:type="dxa"/>
          </w:tcPr>
          <w:p w14:paraId="2B52C41E" w14:textId="77777777" w:rsidR="006E59FF" w:rsidRPr="00C965DC" w:rsidRDefault="006E59FF" w:rsidP="00970BFF">
            <w:pPr>
              <w:rPr>
                <w:rFonts w:cstheme="minorHAnsi"/>
                <w:b/>
                <w:sz w:val="24"/>
                <w:szCs w:val="24"/>
              </w:rPr>
            </w:pPr>
            <w:r w:rsidRPr="00C965DC">
              <w:rPr>
                <w:rFonts w:cstheme="minorHAnsi"/>
                <w:b/>
                <w:sz w:val="24"/>
                <w:szCs w:val="24"/>
              </w:rPr>
              <w:t>NIF Driver</w:t>
            </w:r>
          </w:p>
          <w:sdt>
            <w:sdtPr>
              <w:rPr>
                <w:rFonts w:asciiTheme="minorHAnsi" w:hAnsiTheme="minorHAnsi" w:cstheme="minorHAnsi"/>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13A779C" w14:textId="77777777"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 xml:space="preserve">    </w:t>
                </w:r>
              </w:p>
            </w:sdtContent>
          </w:sdt>
          <w:sdt>
            <w:sdtPr>
              <w:rPr>
                <w:rFonts w:asciiTheme="minorHAnsi" w:hAnsiTheme="minorHAnsi" w:cstheme="minorHAnsi"/>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B0B64CD" w14:textId="0FAF3FAD"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Parental engagement</w:t>
                </w:r>
              </w:p>
            </w:sdtContent>
          </w:sdt>
          <w:sdt>
            <w:sdtPr>
              <w:rPr>
                <w:rFonts w:asciiTheme="minorHAnsi" w:hAnsiTheme="minorHAnsi" w:cstheme="minorHAnsi"/>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F26F11A" w14:textId="69ABD9EA"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School Improvement</w:t>
                </w:r>
              </w:p>
            </w:sdtContent>
          </w:sdt>
          <w:p w14:paraId="73FC4A1C" w14:textId="77777777" w:rsidR="006E59FF" w:rsidRPr="00C965DC" w:rsidRDefault="006E59FF" w:rsidP="00970BFF">
            <w:pPr>
              <w:pStyle w:val="Default"/>
              <w:rPr>
                <w:rFonts w:asciiTheme="minorHAnsi" w:hAnsiTheme="minorHAnsi" w:cstheme="minorHAnsi"/>
              </w:rPr>
            </w:pPr>
          </w:p>
          <w:p w14:paraId="30B401F1" w14:textId="77777777" w:rsidR="006E59FF" w:rsidRPr="00C965DC" w:rsidRDefault="006E59FF" w:rsidP="00970BFF">
            <w:pPr>
              <w:autoSpaceDE w:val="0"/>
              <w:autoSpaceDN w:val="0"/>
              <w:adjustRightInd w:val="0"/>
              <w:spacing w:after="30"/>
              <w:rPr>
                <w:rFonts w:cstheme="minorHAnsi"/>
                <w:b/>
                <w:sz w:val="24"/>
                <w:szCs w:val="24"/>
              </w:rPr>
            </w:pPr>
          </w:p>
        </w:tc>
        <w:tc>
          <w:tcPr>
            <w:tcW w:w="4652" w:type="dxa"/>
          </w:tcPr>
          <w:p w14:paraId="6EB10A04" w14:textId="77777777" w:rsidR="00C4691B" w:rsidRPr="00C965DC" w:rsidRDefault="00C4691B" w:rsidP="00C4691B">
            <w:pPr>
              <w:pStyle w:val="Default"/>
              <w:rPr>
                <w:rFonts w:asciiTheme="minorHAnsi" w:hAnsiTheme="minorHAnsi" w:cstheme="minorHAnsi"/>
                <w:u w:val="single"/>
              </w:rPr>
            </w:pPr>
            <w:r w:rsidRPr="00C965DC">
              <w:rPr>
                <w:rFonts w:asciiTheme="minorHAnsi" w:hAnsiTheme="minorHAnsi" w:cstheme="minorHAnsi"/>
                <w:u w:val="single"/>
              </w:rPr>
              <w:t xml:space="preserve">HGIOS/ELC QIs </w:t>
            </w:r>
          </w:p>
          <w:sdt>
            <w:sdtPr>
              <w:rPr>
                <w:rFonts w:asciiTheme="minorHAnsi" w:hAnsiTheme="minorHAnsi" w:cstheme="minorHAnsi"/>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23C8B05" w14:textId="673B5771" w:rsidR="006E59FF" w:rsidRPr="00C965DC" w:rsidRDefault="005B47B6" w:rsidP="00970BFF">
                <w:pPr>
                  <w:pStyle w:val="Default"/>
                  <w:rPr>
                    <w:rFonts w:asciiTheme="minorHAnsi" w:hAnsiTheme="minorHAnsi" w:cstheme="minorHAnsi"/>
                    <w:u w:val="single"/>
                  </w:rPr>
                </w:pPr>
                <w:r>
                  <w:rPr>
                    <w:rFonts w:asciiTheme="minorHAnsi" w:hAnsiTheme="minorHAnsi" w:cstheme="minorHAnsi"/>
                  </w:rPr>
                  <w:t>3.1 Ensuring wellbeing, equality and inclusion</w:t>
                </w:r>
              </w:p>
            </w:sdtContent>
          </w:sdt>
          <w:sdt>
            <w:sdtPr>
              <w:rPr>
                <w:rFonts w:asciiTheme="minorHAnsi" w:hAnsiTheme="minorHAnsi" w:cstheme="minorHAnsi"/>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7ADF97D" w14:textId="5EAE0287" w:rsidR="006E59FF" w:rsidRPr="00C965DC" w:rsidRDefault="005B47B6" w:rsidP="00970BFF">
                <w:pPr>
                  <w:pStyle w:val="Default"/>
                  <w:rPr>
                    <w:rFonts w:asciiTheme="minorHAnsi" w:hAnsiTheme="minorHAnsi" w:cstheme="minorHAnsi"/>
                    <w:color w:val="auto"/>
                  </w:rPr>
                </w:pPr>
                <w:r>
                  <w:rPr>
                    <w:rFonts w:asciiTheme="minorHAnsi" w:hAnsiTheme="minorHAnsi" w:cstheme="minorHAnsi"/>
                  </w:rPr>
                  <w:t>2.4 Personalised support</w:t>
                </w:r>
              </w:p>
            </w:sdtContent>
          </w:sdt>
          <w:p w14:paraId="564CA288" w14:textId="76D71945" w:rsidR="006E59FF" w:rsidRPr="00C965DC" w:rsidRDefault="006E59FF" w:rsidP="00970BFF">
            <w:pPr>
              <w:pStyle w:val="Default"/>
              <w:rPr>
                <w:rFonts w:asciiTheme="minorHAnsi" w:hAnsiTheme="minorHAnsi" w:cstheme="minorHAnsi"/>
                <w:u w:val="single"/>
              </w:rPr>
            </w:pPr>
            <w:r w:rsidRPr="00C965DC">
              <w:rPr>
                <w:rFonts w:asciiTheme="minorHAnsi" w:hAnsiTheme="minorHAnsi" w:cstheme="minorHAnsi"/>
              </w:rPr>
              <w:t xml:space="preserve"> </w:t>
            </w:r>
            <w:sdt>
              <w:sdtPr>
                <w:rPr>
                  <w:rFonts w:asciiTheme="minorHAnsi" w:hAnsiTheme="minorHAnsi" w:cstheme="minorHAnsi"/>
                </w:rPr>
                <w:alias w:val="HGIOS"/>
                <w:tag w:val="HGIOSs"/>
                <w:id w:val="-1110741451"/>
                <w:placeholder>
                  <w:docPart w:val="420BA456CFA041658170D83292E2C527"/>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Pr="00C965DC">
                  <w:rPr>
                    <w:rStyle w:val="PlaceholderText"/>
                    <w:rFonts w:asciiTheme="minorHAnsi" w:hAnsiTheme="minorHAnsi" w:cstheme="minorHAnsi"/>
                  </w:rPr>
                  <w:t>Choose an item.</w:t>
                </w:r>
              </w:sdtContent>
            </w:sdt>
          </w:p>
        </w:tc>
        <w:tc>
          <w:tcPr>
            <w:tcW w:w="5349" w:type="dxa"/>
          </w:tcPr>
          <w:p w14:paraId="55040E5A" w14:textId="77777777" w:rsidR="006E59FF" w:rsidRPr="00C965DC" w:rsidRDefault="006E59FF" w:rsidP="00970BFF">
            <w:pPr>
              <w:rPr>
                <w:rFonts w:cstheme="minorHAnsi"/>
                <w:b/>
                <w:sz w:val="24"/>
                <w:szCs w:val="24"/>
              </w:rPr>
            </w:pPr>
            <w:r w:rsidRPr="00C965DC">
              <w:rPr>
                <w:rFonts w:cstheme="minorHAnsi"/>
                <w:b/>
                <w:sz w:val="24"/>
                <w:szCs w:val="24"/>
              </w:rPr>
              <w:t>UNCRC</w:t>
            </w:r>
          </w:p>
          <w:sdt>
            <w:sdtPr>
              <w:rPr>
                <w:rFonts w:cstheme="minorHAnsi"/>
                <w:sz w:val="24"/>
                <w:szCs w:val="24"/>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7A76F76" w14:textId="584284AE" w:rsidR="006E59FF" w:rsidRPr="00C965DC" w:rsidRDefault="005B47B6" w:rsidP="00970BFF">
                <w:pPr>
                  <w:rPr>
                    <w:rFonts w:cstheme="minorHAnsi"/>
                    <w:sz w:val="24"/>
                    <w:szCs w:val="24"/>
                  </w:rPr>
                </w:pPr>
                <w:r>
                  <w:rPr>
                    <w:rFonts w:cstheme="minorHAnsi"/>
                    <w:sz w:val="24"/>
                    <w:szCs w:val="24"/>
                  </w:rPr>
                  <w:t>Article 3 (Best interests of the child):</w:t>
                </w:r>
              </w:p>
            </w:sdtContent>
          </w:sdt>
          <w:p w14:paraId="0D6BB067" w14:textId="270AFEF3" w:rsidR="006E59FF" w:rsidRPr="00C965DC" w:rsidRDefault="007B151B" w:rsidP="00970BFF">
            <w:pPr>
              <w:rPr>
                <w:rFonts w:cstheme="minorHAnsi"/>
                <w:sz w:val="24"/>
                <w:szCs w:val="24"/>
              </w:rPr>
            </w:pPr>
            <w:sdt>
              <w:sdtPr>
                <w:rPr>
                  <w:rFonts w:cstheme="minorHAnsi"/>
                  <w:sz w:val="24"/>
                  <w:szCs w:val="24"/>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B47B6">
                  <w:rPr>
                    <w:rFonts w:cstheme="minorHAnsi"/>
                    <w:sz w:val="24"/>
                    <w:szCs w:val="24"/>
                  </w:rPr>
                  <w:t>Article 28: (Right to education):</w:t>
                </w:r>
              </w:sdtContent>
            </w:sdt>
            <w:r w:rsidR="006E59FF" w:rsidRPr="00C965DC">
              <w:rPr>
                <w:rFonts w:cstheme="minorHAnsi"/>
                <w:sz w:val="24"/>
                <w:szCs w:val="24"/>
              </w:rPr>
              <w:t xml:space="preserve"> </w:t>
            </w:r>
          </w:p>
          <w:p w14:paraId="775B0B2C" w14:textId="77777777" w:rsidR="006E59FF" w:rsidRPr="00C965DC" w:rsidRDefault="006E59FF" w:rsidP="00970BFF">
            <w:pPr>
              <w:rPr>
                <w:rFonts w:cstheme="minorHAnsi"/>
                <w:sz w:val="24"/>
                <w:szCs w:val="24"/>
              </w:rPr>
            </w:pPr>
          </w:p>
          <w:p w14:paraId="7AC89A2E" w14:textId="77777777" w:rsidR="006E59FF" w:rsidRPr="00C965DC" w:rsidRDefault="006E59FF" w:rsidP="00970BFF">
            <w:pPr>
              <w:rPr>
                <w:rFonts w:cstheme="minorHAnsi"/>
                <w:sz w:val="24"/>
                <w:szCs w:val="24"/>
              </w:rPr>
            </w:pPr>
          </w:p>
        </w:tc>
      </w:tr>
    </w:tbl>
    <w:tbl>
      <w:tblPr>
        <w:tblW w:w="14626" w:type="dxa"/>
        <w:tblInd w:w="-4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601"/>
        <w:gridCol w:w="25"/>
      </w:tblGrid>
      <w:tr w:rsidR="006E59FF" w:rsidRPr="00C965DC" w14:paraId="40FB817C" w14:textId="77777777" w:rsidTr="00411CC1">
        <w:trPr>
          <w:gridAfter w:val="1"/>
          <w:wAfter w:w="25" w:type="dxa"/>
          <w:trHeight w:val="530"/>
        </w:trPr>
        <w:tc>
          <w:tcPr>
            <w:tcW w:w="14601" w:type="dxa"/>
            <w:shd w:val="clear" w:color="auto" w:fill="C0C0C0"/>
            <w:tcMar>
              <w:top w:w="20" w:type="dxa"/>
              <w:left w:w="20" w:type="dxa"/>
              <w:bottom w:w="0" w:type="dxa"/>
              <w:right w:w="20" w:type="dxa"/>
            </w:tcMar>
            <w:vAlign w:val="center"/>
          </w:tcPr>
          <w:p w14:paraId="4CC51D22" w14:textId="77777777" w:rsidR="006E59FF" w:rsidRPr="00C965DC" w:rsidRDefault="006E59FF" w:rsidP="00970BFF">
            <w:pPr>
              <w:jc w:val="center"/>
              <w:rPr>
                <w:rFonts w:eastAsia="Arial Unicode MS" w:cstheme="minorHAnsi"/>
                <w:b/>
                <w:bCs/>
                <w:sz w:val="24"/>
                <w:szCs w:val="24"/>
              </w:rPr>
            </w:pPr>
            <w:r w:rsidRPr="00C965DC">
              <w:rPr>
                <w:rFonts w:eastAsia="Arial Unicode MS" w:cstheme="minorHAnsi"/>
                <w:b/>
                <w:bCs/>
                <w:sz w:val="24"/>
                <w:szCs w:val="24"/>
              </w:rPr>
              <w:t>Rationale for change based self- evaluation including data and stakeholder views</w:t>
            </w:r>
          </w:p>
        </w:tc>
      </w:tr>
      <w:tr w:rsidR="006E59FF" w:rsidRPr="00C965DC" w14:paraId="7DC23C96" w14:textId="77777777" w:rsidTr="00411CC1">
        <w:trPr>
          <w:trHeight w:val="384"/>
        </w:trPr>
        <w:tc>
          <w:tcPr>
            <w:tcW w:w="14601" w:type="dxa"/>
            <w:tcMar>
              <w:top w:w="20" w:type="dxa"/>
              <w:left w:w="20" w:type="dxa"/>
              <w:bottom w:w="0" w:type="dxa"/>
              <w:right w:w="20" w:type="dxa"/>
            </w:tcMar>
          </w:tcPr>
          <w:p w14:paraId="40E616FB" w14:textId="43408AE2" w:rsidR="00D425CD" w:rsidRPr="00C965DC" w:rsidRDefault="00282414" w:rsidP="00D425CD">
            <w:pPr>
              <w:rPr>
                <w:rFonts w:eastAsia="+mn-ea" w:cstheme="minorHAnsi"/>
                <w:kern w:val="24"/>
                <w:sz w:val="24"/>
                <w:szCs w:val="24"/>
              </w:rPr>
            </w:pPr>
            <w:r w:rsidRPr="00C965DC">
              <w:rPr>
                <w:rFonts w:eastAsia="+mn-ea" w:cstheme="minorHAnsi"/>
                <w:kern w:val="24"/>
                <w:sz w:val="24"/>
                <w:szCs w:val="24"/>
              </w:rPr>
              <w:t>Spring 23’s Inverclyde Council Review highlighted the</w:t>
            </w:r>
            <w:r w:rsidR="0063709C" w:rsidRPr="00C965DC">
              <w:rPr>
                <w:rFonts w:eastAsia="+mn-ea" w:cstheme="minorHAnsi"/>
                <w:kern w:val="24"/>
                <w:sz w:val="24"/>
                <w:szCs w:val="24"/>
              </w:rPr>
              <w:t xml:space="preserve"> need to develop outdoor learning. Outdoor learning affords opportunities for challenge, enquiry, critical thinking and reflection. Through outdoor learning, connections are made experientially, helping to develop skills, knowledge and understanding in a meaningful context.</w:t>
            </w:r>
          </w:p>
          <w:p w14:paraId="74D2920C" w14:textId="33E49A5F" w:rsidR="006E59FF" w:rsidRPr="00C965DC" w:rsidRDefault="00176916" w:rsidP="00AD4C90">
            <w:pPr>
              <w:rPr>
                <w:rFonts w:cstheme="minorHAnsi"/>
                <w:sz w:val="24"/>
                <w:szCs w:val="24"/>
                <w:bdr w:val="none" w:sz="0" w:space="0" w:color="auto" w:frame="1"/>
                <w:shd w:val="clear" w:color="auto" w:fill="FFFFFF"/>
              </w:rPr>
            </w:pPr>
            <w:r w:rsidRPr="00C965DC">
              <w:rPr>
                <w:rFonts w:cstheme="minorHAnsi"/>
                <w:sz w:val="24"/>
                <w:szCs w:val="24"/>
                <w:shd w:val="clear" w:color="auto" w:fill="FFFFFF"/>
              </w:rPr>
              <w:t xml:space="preserve">In Health and Wellbeing, </w:t>
            </w:r>
            <w:r w:rsidR="00282414" w:rsidRPr="00C965DC">
              <w:rPr>
                <w:rFonts w:cstheme="minorHAnsi"/>
                <w:sz w:val="24"/>
                <w:szCs w:val="24"/>
                <w:shd w:val="clear" w:color="auto" w:fill="FFFFFF"/>
              </w:rPr>
              <w:t xml:space="preserve">we continue to meet the diverse needs of our school community in Health and Wellbeing and </w:t>
            </w:r>
            <w:r w:rsidRPr="00C965DC">
              <w:rPr>
                <w:rFonts w:cstheme="minorHAnsi"/>
                <w:sz w:val="24"/>
                <w:szCs w:val="24"/>
                <w:shd w:val="clear" w:color="auto" w:fill="FFFFFF"/>
              </w:rPr>
              <w:t xml:space="preserve">we are assessing our provision through the </w:t>
            </w:r>
            <w:r w:rsidR="00066E3D" w:rsidRPr="00C965DC">
              <w:rPr>
                <w:rFonts w:cstheme="minorHAnsi"/>
                <w:sz w:val="24"/>
                <w:szCs w:val="24"/>
                <w:shd w:val="clear" w:color="auto" w:fill="FFFFFF"/>
              </w:rPr>
              <w:t>Attachment and Trauma Sensitive Schools Award</w:t>
            </w:r>
            <w:r w:rsidRPr="00C965DC">
              <w:rPr>
                <w:rFonts w:cstheme="minorHAnsi"/>
                <w:sz w:val="24"/>
                <w:szCs w:val="24"/>
                <w:shd w:val="clear" w:color="auto" w:fill="FFFFFF"/>
              </w:rPr>
              <w:t xml:space="preserve">. This </w:t>
            </w:r>
            <w:r w:rsidR="00066E3D" w:rsidRPr="00C965DC">
              <w:rPr>
                <w:rFonts w:cstheme="minorHAnsi"/>
                <w:sz w:val="24"/>
                <w:szCs w:val="24"/>
                <w:shd w:val="clear" w:color="auto" w:fill="FFFFFF"/>
              </w:rPr>
              <w:t xml:space="preserve">  is an external recognition of the commitment of schools and to the steps they take to develop a culture of compassion and nurture, which plays a pivotal role in getting children and young people into a state of ‘learning readiness’. This encompasses both our ethos, 'Ready to Learn, Ready to Care,' and our bespoke behaviour management tracking system, 'Ready to Learn, Ready To Care.' The award is issued only to those educational establishments that can demonstrate that they have met its rigorous quality standards and can maintain them over time. </w:t>
            </w:r>
            <w:r w:rsidR="00D95C3B" w:rsidRPr="00C965DC">
              <w:rPr>
                <w:rFonts w:cstheme="minorHAnsi"/>
                <w:sz w:val="24"/>
                <w:szCs w:val="24"/>
                <w:bdr w:val="none" w:sz="0" w:space="0" w:color="auto" w:frame="1"/>
                <w:shd w:val="clear" w:color="auto" w:fill="FFFFFF"/>
              </w:rPr>
              <w:t xml:space="preserve">Achieving the Attachment and </w:t>
            </w:r>
            <w:r w:rsidR="008C6BBD" w:rsidRPr="00C965DC">
              <w:rPr>
                <w:rFonts w:cstheme="minorHAnsi"/>
                <w:sz w:val="24"/>
                <w:szCs w:val="24"/>
                <w:bdr w:val="none" w:sz="0" w:space="0" w:color="auto" w:frame="1"/>
                <w:shd w:val="clear" w:color="auto" w:fill="FFFFFF"/>
              </w:rPr>
              <w:t>Trauma Sensitive Schools Award </w:t>
            </w:r>
            <w:r w:rsidR="00D95C3B" w:rsidRPr="00C965DC">
              <w:rPr>
                <w:rFonts w:cstheme="minorHAnsi"/>
                <w:sz w:val="24"/>
                <w:szCs w:val="24"/>
                <w:bdr w:val="none" w:sz="0" w:space="0" w:color="auto" w:frame="1"/>
                <w:shd w:val="clear" w:color="auto" w:fill="FFFFFF"/>
              </w:rPr>
              <w:t xml:space="preserve">communicates to all, including </w:t>
            </w:r>
            <w:r w:rsidR="00D95C3B" w:rsidRPr="00C965DC">
              <w:rPr>
                <w:rFonts w:cstheme="minorHAnsi"/>
                <w:sz w:val="24"/>
                <w:szCs w:val="24"/>
                <w:bdr w:val="none" w:sz="0" w:space="0" w:color="auto" w:frame="1"/>
                <w:shd w:val="clear" w:color="auto" w:fill="FFFFFF"/>
              </w:rPr>
              <w:lastRenderedPageBreak/>
              <w:t>children and young people, parents and carers, staff, partner agencies </w:t>
            </w:r>
            <w:r w:rsidR="008C6BBD" w:rsidRPr="00C965DC">
              <w:rPr>
                <w:rFonts w:cstheme="minorHAnsi"/>
                <w:sz w:val="24"/>
                <w:szCs w:val="24"/>
                <w:bdr w:val="none" w:sz="0" w:space="0" w:color="auto" w:frame="1"/>
                <w:shd w:val="clear" w:color="auto" w:fill="FFFFFF"/>
              </w:rPr>
              <w:t>and </w:t>
            </w:r>
            <w:r w:rsidR="00D95C3B" w:rsidRPr="00C965DC">
              <w:rPr>
                <w:rFonts w:cstheme="minorHAnsi"/>
                <w:sz w:val="24"/>
                <w:szCs w:val="24"/>
                <w:bdr w:val="none" w:sz="0" w:space="0" w:color="auto" w:frame="1"/>
                <w:shd w:val="clear" w:color="auto" w:fill="FFFFFF"/>
              </w:rPr>
              <w:t>other stakeholders within and</w:t>
            </w:r>
            <w:r w:rsidR="0018246E" w:rsidRPr="00C965DC">
              <w:rPr>
                <w:rFonts w:cstheme="minorHAnsi"/>
                <w:sz w:val="24"/>
                <w:szCs w:val="24"/>
                <w:bdr w:val="none" w:sz="0" w:space="0" w:color="auto" w:frame="1"/>
                <w:shd w:val="clear" w:color="auto" w:fill="FFFFFF"/>
              </w:rPr>
              <w:t xml:space="preserve"> b</w:t>
            </w:r>
            <w:r w:rsidR="00176524" w:rsidRPr="00C965DC">
              <w:rPr>
                <w:rFonts w:cstheme="minorHAnsi"/>
                <w:sz w:val="24"/>
                <w:szCs w:val="24"/>
                <w:bdr w:val="none" w:sz="0" w:space="0" w:color="auto" w:frame="1"/>
                <w:shd w:val="clear" w:color="auto" w:fill="FFFFFF"/>
              </w:rPr>
              <w:t xml:space="preserve">eyond the local community </w:t>
            </w:r>
            <w:r w:rsidR="00D95C3B" w:rsidRPr="00C965DC">
              <w:rPr>
                <w:rFonts w:cstheme="minorHAnsi"/>
                <w:sz w:val="24"/>
                <w:szCs w:val="24"/>
                <w:bdr w:val="none" w:sz="0" w:space="0" w:color="auto" w:frame="1"/>
                <w:shd w:val="clear" w:color="auto" w:fill="FFFFFF"/>
              </w:rPr>
              <w:t>that the school is committed to embracing</w:t>
            </w:r>
            <w:r w:rsidR="00A50C4C" w:rsidRPr="00C965DC">
              <w:rPr>
                <w:rFonts w:cstheme="minorHAnsi"/>
                <w:sz w:val="24"/>
                <w:szCs w:val="24"/>
                <w:bdr w:val="none" w:sz="0" w:space="0" w:color="auto" w:frame="1"/>
                <w:shd w:val="clear" w:color="auto" w:fill="FFFFFF"/>
              </w:rPr>
              <w:t> inclusion</w:t>
            </w:r>
            <w:r w:rsidR="00D95C3B" w:rsidRPr="00C965DC">
              <w:rPr>
                <w:rFonts w:cstheme="minorHAnsi"/>
                <w:sz w:val="24"/>
                <w:szCs w:val="24"/>
                <w:bdr w:val="none" w:sz="0" w:space="0" w:color="auto" w:frame="1"/>
                <w:shd w:val="clear" w:color="auto" w:fill="FFFFFF"/>
              </w:rPr>
              <w:t>, successfully removing barriers to learning and participation in the life of the school. </w:t>
            </w:r>
          </w:p>
          <w:p w14:paraId="38E8F542" w14:textId="77777777" w:rsidR="00282414" w:rsidRPr="00C965DC" w:rsidRDefault="00C414E2" w:rsidP="00AD4C90">
            <w:pPr>
              <w:rPr>
                <w:rFonts w:cstheme="minorHAnsi"/>
                <w:sz w:val="24"/>
                <w:szCs w:val="24"/>
                <w:bdr w:val="none" w:sz="0" w:space="0" w:color="auto" w:frame="1"/>
                <w:shd w:val="clear" w:color="auto" w:fill="FFFFFF"/>
              </w:rPr>
            </w:pPr>
            <w:r w:rsidRPr="00C965DC">
              <w:rPr>
                <w:rFonts w:cstheme="minorHAnsi"/>
                <w:sz w:val="24"/>
                <w:szCs w:val="24"/>
                <w:bdr w:val="none" w:sz="0" w:space="0" w:color="auto" w:frame="1"/>
                <w:shd w:val="clear" w:color="auto" w:fill="FFFFFF"/>
              </w:rPr>
              <w:t>The nursery will undertake the Attachment and Tr</w:t>
            </w:r>
            <w:r w:rsidR="00ED3276" w:rsidRPr="00C965DC">
              <w:rPr>
                <w:rFonts w:cstheme="minorHAnsi"/>
                <w:sz w:val="24"/>
                <w:szCs w:val="24"/>
                <w:bdr w:val="none" w:sz="0" w:space="0" w:color="auto" w:frame="1"/>
                <w:shd w:val="clear" w:color="auto" w:fill="FFFFFF"/>
              </w:rPr>
              <w:t>auma S</w:t>
            </w:r>
            <w:r w:rsidR="00DE341A" w:rsidRPr="00C965DC">
              <w:rPr>
                <w:rFonts w:cstheme="minorHAnsi"/>
                <w:sz w:val="24"/>
                <w:szCs w:val="24"/>
                <w:bdr w:val="none" w:sz="0" w:space="0" w:color="auto" w:frame="1"/>
                <w:shd w:val="clear" w:color="auto" w:fill="FFFFFF"/>
              </w:rPr>
              <w:t>ensitive Setting Award 0-5. The use of the Five Step App</w:t>
            </w:r>
            <w:r w:rsidR="00176916" w:rsidRPr="00C965DC">
              <w:rPr>
                <w:rFonts w:cstheme="minorHAnsi"/>
                <w:sz w:val="24"/>
                <w:szCs w:val="24"/>
                <w:bdr w:val="none" w:sz="0" w:space="0" w:color="auto" w:frame="1"/>
                <w:shd w:val="clear" w:color="auto" w:fill="FFFFFF"/>
              </w:rPr>
              <w:t>roach to Emotional Coaching, Leu</w:t>
            </w:r>
            <w:r w:rsidR="00DE341A" w:rsidRPr="00C965DC">
              <w:rPr>
                <w:rFonts w:cstheme="minorHAnsi"/>
                <w:sz w:val="24"/>
                <w:szCs w:val="24"/>
                <w:bdr w:val="none" w:sz="0" w:space="0" w:color="auto" w:frame="1"/>
                <w:shd w:val="clear" w:color="auto" w:fill="FFFFFF"/>
              </w:rPr>
              <w:t>ve</w:t>
            </w:r>
            <w:r w:rsidR="00176916" w:rsidRPr="00C965DC">
              <w:rPr>
                <w:rFonts w:cstheme="minorHAnsi"/>
                <w:sz w:val="24"/>
                <w:szCs w:val="24"/>
                <w:bdr w:val="none" w:sz="0" w:space="0" w:color="auto" w:frame="1"/>
                <w:shd w:val="clear" w:color="auto" w:fill="FFFFFF"/>
              </w:rPr>
              <w:t>n Scale, PATHs Programme and the</w:t>
            </w:r>
            <w:r w:rsidR="00DE341A" w:rsidRPr="00C965DC">
              <w:rPr>
                <w:rFonts w:cstheme="minorHAnsi"/>
                <w:sz w:val="24"/>
                <w:szCs w:val="24"/>
                <w:bdr w:val="none" w:sz="0" w:space="0" w:color="auto" w:frame="1"/>
                <w:shd w:val="clear" w:color="auto" w:fill="FFFFFF"/>
              </w:rPr>
              <w:t xml:space="preserve"> Chill Zone to ensure children are nurtured, supported with emotional regulation and treated with compassion and respect. The Attachment and Trauma Sensitive Setting Award 0-5 will provide external verification of the dedication of staff to provide an environment which will support children in their readiness to learn.</w:t>
            </w:r>
          </w:p>
          <w:p w14:paraId="75A1E700" w14:textId="77777777" w:rsidR="002F74CC" w:rsidRDefault="002F74CC" w:rsidP="00AD4C90">
            <w:pPr>
              <w:rPr>
                <w:rFonts w:cstheme="minorHAnsi"/>
                <w:sz w:val="24"/>
                <w:szCs w:val="24"/>
                <w:bdr w:val="none" w:sz="0" w:space="0" w:color="auto" w:frame="1"/>
                <w:shd w:val="clear" w:color="auto" w:fill="FFFFFF"/>
              </w:rPr>
            </w:pPr>
          </w:p>
          <w:p w14:paraId="15EAA482" w14:textId="77777777" w:rsidR="00411CC1" w:rsidRDefault="00411CC1" w:rsidP="00AD4C90">
            <w:pPr>
              <w:rPr>
                <w:rFonts w:cstheme="minorHAnsi"/>
                <w:sz w:val="24"/>
                <w:szCs w:val="24"/>
                <w:bdr w:val="none" w:sz="0" w:space="0" w:color="auto" w:frame="1"/>
                <w:shd w:val="clear" w:color="auto" w:fill="FFFFFF"/>
              </w:rPr>
            </w:pPr>
          </w:p>
          <w:p w14:paraId="0BA34D9D" w14:textId="5F27D386" w:rsidR="00411CC1" w:rsidRPr="00C965DC" w:rsidRDefault="00411CC1" w:rsidP="00AD4C90">
            <w:pPr>
              <w:rPr>
                <w:rFonts w:cstheme="minorHAnsi"/>
                <w:sz w:val="24"/>
                <w:szCs w:val="24"/>
                <w:bdr w:val="none" w:sz="0" w:space="0" w:color="auto" w:frame="1"/>
                <w:shd w:val="clear" w:color="auto" w:fill="FFFFFF"/>
              </w:rPr>
            </w:pPr>
          </w:p>
        </w:tc>
        <w:tc>
          <w:tcPr>
            <w:tcW w:w="25" w:type="dxa"/>
          </w:tcPr>
          <w:p w14:paraId="12E5322A" w14:textId="77777777" w:rsidR="006E59FF" w:rsidRPr="00C965DC" w:rsidRDefault="006E59FF" w:rsidP="00970BFF">
            <w:pPr>
              <w:tabs>
                <w:tab w:val="left" w:pos="264"/>
              </w:tabs>
              <w:spacing w:after="0" w:line="240" w:lineRule="auto"/>
              <w:rPr>
                <w:rFonts w:cstheme="minorHAnsi"/>
                <w:i/>
                <w:sz w:val="24"/>
                <w:szCs w:val="24"/>
              </w:rPr>
            </w:pPr>
          </w:p>
        </w:tc>
      </w:tr>
      <w:tr w:rsidR="006E59FF" w:rsidRPr="00C965DC" w14:paraId="2280F196" w14:textId="77777777" w:rsidTr="00411CC1">
        <w:tblPrEx>
          <w:tblBorders>
            <w:insideH w:val="single" w:sz="4" w:space="0" w:color="auto"/>
            <w:insideV w:val="single" w:sz="4" w:space="0" w:color="auto"/>
          </w:tblBorders>
        </w:tblPrEx>
        <w:trPr>
          <w:trHeight w:val="530"/>
        </w:trPr>
        <w:tc>
          <w:tcPr>
            <w:tcW w:w="14626" w:type="dxa"/>
            <w:gridSpan w:val="2"/>
            <w:shd w:val="clear" w:color="auto" w:fill="C0C0C0"/>
            <w:tcMar>
              <w:top w:w="20" w:type="dxa"/>
              <w:left w:w="20" w:type="dxa"/>
              <w:bottom w:w="0" w:type="dxa"/>
              <w:right w:w="20" w:type="dxa"/>
            </w:tcMar>
            <w:vAlign w:val="center"/>
          </w:tcPr>
          <w:p w14:paraId="1F9B43B3" w14:textId="77777777" w:rsidR="006E59FF" w:rsidRPr="00C965DC" w:rsidRDefault="006E59FF" w:rsidP="00970BFF">
            <w:pPr>
              <w:jc w:val="center"/>
              <w:rPr>
                <w:rFonts w:eastAsia="Arial Unicode MS" w:cstheme="minorHAnsi"/>
                <w:b/>
                <w:bCs/>
                <w:sz w:val="24"/>
                <w:szCs w:val="24"/>
              </w:rPr>
            </w:pPr>
            <w:r w:rsidRPr="00C965DC">
              <w:rPr>
                <w:rFonts w:eastAsia="Arial Unicode MS" w:cstheme="minorHAnsi"/>
                <w:b/>
                <w:bCs/>
                <w:sz w:val="24"/>
                <w:szCs w:val="24"/>
              </w:rPr>
              <w:t xml:space="preserve">Expected outcomes for learners - </w:t>
            </w:r>
            <w:r w:rsidRPr="00C965DC">
              <w:rPr>
                <w:rFonts w:eastAsia="+mn-ea" w:cstheme="minorHAnsi"/>
                <w:b/>
                <w:bCs/>
                <w:kern w:val="24"/>
                <w:sz w:val="24"/>
                <w:szCs w:val="24"/>
                <w:lang w:eastAsia="en-GB"/>
              </w:rPr>
              <w:t xml:space="preserve">Who? </w:t>
            </w:r>
            <w:r w:rsidRPr="00C965DC">
              <w:rPr>
                <w:rFonts w:eastAsia="+mn-ea" w:cstheme="minorHAnsi"/>
                <w:b/>
                <w:bCs/>
                <w:kern w:val="24"/>
                <w:sz w:val="24"/>
                <w:szCs w:val="24"/>
                <w:lang w:eastAsia="en-GB"/>
              </w:rPr>
              <w:tab/>
              <w:t>By how much?     By when?     What?</w:t>
            </w:r>
          </w:p>
        </w:tc>
      </w:tr>
      <w:tr w:rsidR="006E59FF" w:rsidRPr="00C965DC" w14:paraId="4A808EDB" w14:textId="77777777" w:rsidTr="00411CC1">
        <w:tblPrEx>
          <w:tblBorders>
            <w:insideH w:val="single" w:sz="4" w:space="0" w:color="auto"/>
            <w:insideV w:val="single" w:sz="4" w:space="0" w:color="auto"/>
          </w:tblBorders>
        </w:tblPrEx>
        <w:trPr>
          <w:trHeight w:val="384"/>
        </w:trPr>
        <w:tc>
          <w:tcPr>
            <w:tcW w:w="14626" w:type="dxa"/>
            <w:gridSpan w:val="2"/>
            <w:tcMar>
              <w:top w:w="20" w:type="dxa"/>
              <w:left w:w="20" w:type="dxa"/>
              <w:bottom w:w="0" w:type="dxa"/>
              <w:right w:w="20" w:type="dxa"/>
            </w:tcMar>
          </w:tcPr>
          <w:p w14:paraId="036249E2" w14:textId="77777777" w:rsidR="002F74CC" w:rsidRPr="00C965DC" w:rsidRDefault="002F74CC" w:rsidP="00970BFF">
            <w:pPr>
              <w:pStyle w:val="ListParagraph"/>
              <w:numPr>
                <w:ilvl w:val="0"/>
                <w:numId w:val="11"/>
              </w:numPr>
              <w:tabs>
                <w:tab w:val="left" w:pos="264"/>
              </w:tabs>
              <w:spacing w:after="0" w:line="240" w:lineRule="auto"/>
              <w:rPr>
                <w:rFonts w:cstheme="minorHAnsi"/>
                <w:sz w:val="24"/>
                <w:szCs w:val="24"/>
              </w:rPr>
            </w:pPr>
            <w:r w:rsidRPr="00C965DC">
              <w:rPr>
                <w:rFonts w:cstheme="minorHAnsi"/>
                <w:sz w:val="24"/>
                <w:szCs w:val="24"/>
              </w:rPr>
              <w:t>By May 24, all staff will have received training in high</w:t>
            </w:r>
            <w:r w:rsidR="0063709C" w:rsidRPr="00C965DC">
              <w:rPr>
                <w:rFonts w:cstheme="minorHAnsi"/>
                <w:sz w:val="24"/>
                <w:szCs w:val="24"/>
              </w:rPr>
              <w:t xml:space="preserve"> quality out</w:t>
            </w:r>
            <w:r w:rsidRPr="00C965DC">
              <w:rPr>
                <w:rFonts w:cstheme="minorHAnsi"/>
                <w:sz w:val="24"/>
                <w:szCs w:val="24"/>
              </w:rPr>
              <w:t>door learning</w:t>
            </w:r>
            <w:r w:rsidR="0063709C" w:rsidRPr="00C965DC">
              <w:rPr>
                <w:rFonts w:cstheme="minorHAnsi"/>
                <w:sz w:val="24"/>
                <w:szCs w:val="24"/>
              </w:rPr>
              <w:t>.</w:t>
            </w:r>
            <w:r w:rsidR="00373BFE" w:rsidRPr="00C965DC">
              <w:rPr>
                <w:rFonts w:cstheme="minorHAnsi"/>
                <w:sz w:val="24"/>
                <w:szCs w:val="24"/>
              </w:rPr>
              <w:t xml:space="preserve"> </w:t>
            </w:r>
            <w:r w:rsidR="00970BFF" w:rsidRPr="00C965DC">
              <w:rPr>
                <w:rFonts w:cstheme="minorHAnsi"/>
                <w:sz w:val="24"/>
                <w:szCs w:val="24"/>
              </w:rPr>
              <w:t xml:space="preserve">Staff will </w:t>
            </w:r>
            <w:r w:rsidRPr="00C965DC">
              <w:rPr>
                <w:rFonts w:cstheme="minorHAnsi"/>
                <w:sz w:val="24"/>
                <w:szCs w:val="24"/>
              </w:rPr>
              <w:t xml:space="preserve">have </w:t>
            </w:r>
            <w:r w:rsidR="00970BFF" w:rsidRPr="00C965DC">
              <w:rPr>
                <w:rFonts w:cstheme="minorHAnsi"/>
                <w:sz w:val="24"/>
                <w:szCs w:val="24"/>
              </w:rPr>
              <w:t>work</w:t>
            </w:r>
            <w:r w:rsidRPr="00C965DC">
              <w:rPr>
                <w:rFonts w:cstheme="minorHAnsi"/>
                <w:sz w:val="24"/>
                <w:szCs w:val="24"/>
              </w:rPr>
              <w:t>ed</w:t>
            </w:r>
            <w:r w:rsidR="00970BFF" w:rsidRPr="00C965DC">
              <w:rPr>
                <w:rFonts w:cstheme="minorHAnsi"/>
                <w:sz w:val="24"/>
                <w:szCs w:val="24"/>
              </w:rPr>
              <w:t xml:space="preserve"> to develop, at each level, opportunities for collaborative teaching in outdoor learning. </w:t>
            </w:r>
          </w:p>
          <w:p w14:paraId="12DCD5D1" w14:textId="75C1B689" w:rsidR="005B47B6" w:rsidRPr="005B47B6" w:rsidRDefault="00970BFF" w:rsidP="005B47B6">
            <w:pPr>
              <w:pStyle w:val="ListParagraph"/>
              <w:numPr>
                <w:ilvl w:val="0"/>
                <w:numId w:val="11"/>
              </w:numPr>
              <w:tabs>
                <w:tab w:val="left" w:pos="264"/>
              </w:tabs>
              <w:spacing w:after="0" w:line="240" w:lineRule="auto"/>
              <w:rPr>
                <w:rFonts w:cstheme="minorHAnsi"/>
                <w:sz w:val="24"/>
                <w:szCs w:val="24"/>
              </w:rPr>
            </w:pPr>
            <w:r w:rsidRPr="00C965DC">
              <w:rPr>
                <w:rFonts w:cstheme="minorHAnsi"/>
                <w:sz w:val="24"/>
                <w:szCs w:val="24"/>
              </w:rPr>
              <w:t>In 24-25, a focus, within the collegiate calendar</w:t>
            </w:r>
            <w:r w:rsidR="002F74CC" w:rsidRPr="00C965DC">
              <w:rPr>
                <w:rFonts w:cstheme="minorHAnsi"/>
                <w:sz w:val="24"/>
                <w:szCs w:val="24"/>
              </w:rPr>
              <w:t>,</w:t>
            </w:r>
            <w:r w:rsidRPr="00C965DC">
              <w:rPr>
                <w:rFonts w:cstheme="minorHAnsi"/>
                <w:sz w:val="24"/>
                <w:szCs w:val="24"/>
              </w:rPr>
              <w:t xml:space="preserve"> will be on collaborative planning and teaching</w:t>
            </w:r>
            <w:r w:rsidR="00282414" w:rsidRPr="00C965DC">
              <w:rPr>
                <w:rFonts w:cstheme="minorHAnsi"/>
                <w:sz w:val="24"/>
                <w:szCs w:val="24"/>
              </w:rPr>
              <w:t xml:space="preserve"> to enable high quality outdoor learning experiences</w:t>
            </w:r>
            <w:r w:rsidR="00176916" w:rsidRPr="00C965DC">
              <w:rPr>
                <w:rFonts w:cstheme="minorHAnsi"/>
                <w:sz w:val="24"/>
                <w:szCs w:val="24"/>
              </w:rPr>
              <w:t xml:space="preserve">. Learners will benefit from the exploratory, collaborative and </w:t>
            </w:r>
            <w:r w:rsidR="00880CC0" w:rsidRPr="00C965DC">
              <w:rPr>
                <w:rFonts w:cstheme="minorHAnsi"/>
                <w:sz w:val="24"/>
                <w:szCs w:val="24"/>
              </w:rPr>
              <w:t xml:space="preserve">creative aspects of outdoor learning to a greater degree than previously. </w:t>
            </w:r>
          </w:p>
          <w:p w14:paraId="0CD417E0" w14:textId="5F9E7829" w:rsidR="00373BFE" w:rsidRPr="00C965DC" w:rsidRDefault="00D95C3B" w:rsidP="00970BFF">
            <w:pPr>
              <w:pStyle w:val="ListParagraph"/>
              <w:numPr>
                <w:ilvl w:val="0"/>
                <w:numId w:val="11"/>
              </w:numPr>
              <w:tabs>
                <w:tab w:val="left" w:pos="264"/>
              </w:tabs>
              <w:spacing w:after="0" w:line="240" w:lineRule="auto"/>
              <w:rPr>
                <w:rFonts w:cstheme="minorHAnsi"/>
                <w:sz w:val="24"/>
                <w:szCs w:val="24"/>
              </w:rPr>
            </w:pPr>
            <w:r w:rsidRPr="00C965DC">
              <w:rPr>
                <w:rFonts w:cstheme="minorHAnsi"/>
                <w:sz w:val="24"/>
                <w:szCs w:val="24"/>
              </w:rPr>
              <w:t xml:space="preserve">By Dec 2023 achieved Bronze ATTSSA award. Our pupils will benefit from a further developed whole school nurture approach. </w:t>
            </w:r>
          </w:p>
          <w:p w14:paraId="546CAC94" w14:textId="3D08864C" w:rsidR="009B3812" w:rsidRPr="00C965DC" w:rsidRDefault="009B3812" w:rsidP="00970BFF">
            <w:pPr>
              <w:pStyle w:val="ListParagraph"/>
              <w:numPr>
                <w:ilvl w:val="0"/>
                <w:numId w:val="11"/>
              </w:numPr>
              <w:tabs>
                <w:tab w:val="left" w:pos="264"/>
              </w:tabs>
              <w:spacing w:after="0" w:line="240" w:lineRule="auto"/>
              <w:rPr>
                <w:rFonts w:cstheme="minorHAnsi"/>
                <w:sz w:val="24"/>
                <w:szCs w:val="24"/>
              </w:rPr>
            </w:pPr>
            <w:r w:rsidRPr="00C965DC">
              <w:rPr>
                <w:rFonts w:cstheme="minorHAnsi"/>
                <w:sz w:val="24"/>
                <w:szCs w:val="24"/>
              </w:rPr>
              <w:t xml:space="preserve">By June 2024 all children will be supported by Attachment and Trauma trained staff within an environment that has gained an Attachment and Trauma accreditation. </w:t>
            </w:r>
          </w:p>
          <w:p w14:paraId="0B14EC80" w14:textId="42BB1746" w:rsidR="002F74CC" w:rsidRPr="00C965DC" w:rsidRDefault="002F74CC" w:rsidP="00970BFF">
            <w:pPr>
              <w:pStyle w:val="ListParagraph"/>
              <w:numPr>
                <w:ilvl w:val="0"/>
                <w:numId w:val="11"/>
              </w:numPr>
              <w:tabs>
                <w:tab w:val="left" w:pos="264"/>
              </w:tabs>
              <w:spacing w:after="0" w:line="240" w:lineRule="auto"/>
              <w:rPr>
                <w:rFonts w:cstheme="minorHAnsi"/>
                <w:sz w:val="24"/>
                <w:szCs w:val="24"/>
              </w:rPr>
            </w:pPr>
            <w:r w:rsidRPr="00C965DC">
              <w:rPr>
                <w:rFonts w:cstheme="minorHAnsi"/>
                <w:sz w:val="24"/>
                <w:szCs w:val="24"/>
              </w:rPr>
              <w:t xml:space="preserve">In the nursery staff will be trained in </w:t>
            </w:r>
            <w:r w:rsidRPr="00C965DC">
              <w:rPr>
                <w:rFonts w:cstheme="minorHAnsi"/>
                <w:sz w:val="24"/>
                <w:szCs w:val="24"/>
                <w:bdr w:val="none" w:sz="0" w:space="0" w:color="auto" w:frame="1"/>
                <w:shd w:val="clear" w:color="auto" w:fill="FFFFFF"/>
              </w:rPr>
              <w:t xml:space="preserve">Attachment and Trauma Sensitive Setting Award 0-5 and will have started to use their skills and knowledge to support children </w:t>
            </w:r>
          </w:p>
          <w:p w14:paraId="25DD4C0C" w14:textId="77777777" w:rsidR="00A16971" w:rsidRPr="00C965DC" w:rsidRDefault="00A16971" w:rsidP="0018246E">
            <w:pPr>
              <w:tabs>
                <w:tab w:val="left" w:pos="264"/>
              </w:tabs>
              <w:spacing w:after="0" w:line="240" w:lineRule="auto"/>
              <w:rPr>
                <w:rFonts w:cstheme="minorHAnsi"/>
                <w:color w:val="7030A0"/>
                <w:sz w:val="24"/>
                <w:szCs w:val="24"/>
              </w:rPr>
            </w:pPr>
          </w:p>
          <w:p w14:paraId="47C0CCE0" w14:textId="7B79DB04" w:rsidR="00CC09ED" w:rsidRPr="00C965DC" w:rsidRDefault="00CC09ED" w:rsidP="0018246E">
            <w:pPr>
              <w:tabs>
                <w:tab w:val="left" w:pos="264"/>
              </w:tabs>
              <w:spacing w:after="0" w:line="240" w:lineRule="auto"/>
              <w:rPr>
                <w:rFonts w:cstheme="minorHAnsi"/>
                <w:sz w:val="24"/>
                <w:szCs w:val="24"/>
              </w:rPr>
            </w:pPr>
          </w:p>
        </w:tc>
      </w:tr>
      <w:tr w:rsidR="006E59FF" w:rsidRPr="00C965DC" w14:paraId="1DA982E8" w14:textId="77777777" w:rsidTr="00411CC1">
        <w:tblPrEx>
          <w:tblBorders>
            <w:insideH w:val="single" w:sz="4" w:space="0" w:color="auto"/>
            <w:insideV w:val="single" w:sz="4" w:space="0" w:color="auto"/>
          </w:tblBorders>
        </w:tblPrEx>
        <w:trPr>
          <w:trHeight w:val="530"/>
        </w:trPr>
        <w:tc>
          <w:tcPr>
            <w:tcW w:w="14626" w:type="dxa"/>
            <w:gridSpan w:val="2"/>
            <w:shd w:val="clear" w:color="auto" w:fill="C0C0C0"/>
            <w:tcMar>
              <w:top w:w="20" w:type="dxa"/>
              <w:left w:w="20" w:type="dxa"/>
              <w:bottom w:w="0" w:type="dxa"/>
              <w:right w:w="20" w:type="dxa"/>
            </w:tcMar>
            <w:vAlign w:val="center"/>
          </w:tcPr>
          <w:p w14:paraId="40F54D76" w14:textId="77777777" w:rsidR="006E59FF" w:rsidRPr="00C965DC" w:rsidRDefault="006E59FF" w:rsidP="00970BFF">
            <w:pPr>
              <w:jc w:val="center"/>
              <w:rPr>
                <w:rFonts w:eastAsia="Arial Unicode MS" w:cstheme="minorHAnsi"/>
                <w:b/>
                <w:bCs/>
                <w:sz w:val="24"/>
                <w:szCs w:val="24"/>
              </w:rPr>
            </w:pPr>
            <w:r w:rsidRPr="00C965DC">
              <w:rPr>
                <w:rStyle w:val="eop"/>
                <w:rFonts w:cstheme="minorHAnsi"/>
                <w:color w:val="000000"/>
                <w:sz w:val="24"/>
                <w:szCs w:val="24"/>
                <w:lang w:val="en-US"/>
              </w:rPr>
              <w:t>​</w:t>
            </w:r>
            <w:r w:rsidRPr="00C965DC">
              <w:rPr>
                <w:rFonts w:eastAsia="Arial Unicode MS" w:cstheme="minorHAnsi"/>
                <w:b/>
                <w:bCs/>
                <w:sz w:val="24"/>
                <w:szCs w:val="24"/>
              </w:rPr>
              <w:t xml:space="preserve">If PEF spend is supporting – how much and what? </w:t>
            </w:r>
          </w:p>
        </w:tc>
      </w:tr>
      <w:tr w:rsidR="006E59FF" w:rsidRPr="00C965DC" w14:paraId="781FA33C" w14:textId="77777777" w:rsidTr="00411CC1">
        <w:tblPrEx>
          <w:tblBorders>
            <w:insideH w:val="single" w:sz="4" w:space="0" w:color="auto"/>
            <w:insideV w:val="single" w:sz="4" w:space="0" w:color="auto"/>
          </w:tblBorders>
        </w:tblPrEx>
        <w:trPr>
          <w:trHeight w:val="384"/>
        </w:trPr>
        <w:tc>
          <w:tcPr>
            <w:tcW w:w="14626" w:type="dxa"/>
            <w:gridSpan w:val="2"/>
            <w:tcMar>
              <w:top w:w="20" w:type="dxa"/>
              <w:left w:w="20" w:type="dxa"/>
              <w:bottom w:w="0" w:type="dxa"/>
              <w:right w:w="20" w:type="dxa"/>
            </w:tcMar>
          </w:tcPr>
          <w:p w14:paraId="392D4E72" w14:textId="544D108B" w:rsidR="006E59FF" w:rsidRPr="005B47B6" w:rsidRDefault="006E59FF" w:rsidP="00D95C3B">
            <w:pPr>
              <w:tabs>
                <w:tab w:val="left" w:pos="264"/>
              </w:tabs>
              <w:spacing w:after="0" w:line="240" w:lineRule="auto"/>
              <w:rPr>
                <w:rFonts w:cstheme="minorHAnsi"/>
                <w:sz w:val="24"/>
                <w:szCs w:val="24"/>
              </w:rPr>
            </w:pPr>
            <w:r w:rsidRPr="005B47B6">
              <w:rPr>
                <w:rFonts w:cstheme="minorHAnsi"/>
                <w:sz w:val="24"/>
                <w:szCs w:val="24"/>
              </w:rPr>
              <w:t xml:space="preserve"> </w:t>
            </w:r>
            <w:r w:rsidR="00AD4C90" w:rsidRPr="005B47B6">
              <w:rPr>
                <w:rFonts w:cstheme="minorHAnsi"/>
                <w:sz w:val="24"/>
                <w:szCs w:val="24"/>
              </w:rPr>
              <w:t>2 days Mind Mosaic £18666</w:t>
            </w:r>
            <w:r w:rsidR="00970BFF" w:rsidRPr="005B47B6">
              <w:rPr>
                <w:rFonts w:cstheme="minorHAnsi"/>
                <w:sz w:val="24"/>
                <w:szCs w:val="24"/>
              </w:rPr>
              <w:t xml:space="preserve"> this will be </w:t>
            </w:r>
            <w:r w:rsidR="00282414" w:rsidRPr="005B47B6">
              <w:rPr>
                <w:rFonts w:cstheme="minorHAnsi"/>
                <w:sz w:val="24"/>
                <w:szCs w:val="24"/>
              </w:rPr>
              <w:t>considered for discontinuation</w:t>
            </w:r>
            <w:r w:rsidR="00970BFF" w:rsidRPr="005B47B6">
              <w:rPr>
                <w:rFonts w:cstheme="minorHAnsi"/>
                <w:sz w:val="24"/>
                <w:szCs w:val="24"/>
              </w:rPr>
              <w:t xml:space="preserve"> as soon as the current contract allows.</w:t>
            </w:r>
          </w:p>
          <w:p w14:paraId="2A7D97FC" w14:textId="77777777" w:rsidR="00970BFF" w:rsidRPr="005B47B6" w:rsidRDefault="00970BFF" w:rsidP="00D95C3B">
            <w:pPr>
              <w:tabs>
                <w:tab w:val="left" w:pos="264"/>
              </w:tabs>
              <w:spacing w:after="0" w:line="240" w:lineRule="auto"/>
              <w:rPr>
                <w:rFonts w:cstheme="minorHAnsi"/>
                <w:sz w:val="24"/>
                <w:szCs w:val="24"/>
              </w:rPr>
            </w:pPr>
          </w:p>
          <w:p w14:paraId="0B0FCC5C" w14:textId="16C798B4" w:rsidR="00AD4C90" w:rsidRPr="005B47B6" w:rsidRDefault="00AD4C90" w:rsidP="00D95C3B">
            <w:pPr>
              <w:tabs>
                <w:tab w:val="left" w:pos="264"/>
              </w:tabs>
              <w:spacing w:after="0" w:line="240" w:lineRule="auto"/>
              <w:rPr>
                <w:rFonts w:cstheme="minorHAnsi"/>
                <w:sz w:val="24"/>
                <w:szCs w:val="24"/>
              </w:rPr>
            </w:pPr>
            <w:r w:rsidRPr="005B47B6">
              <w:rPr>
                <w:rFonts w:cstheme="minorHAnsi"/>
                <w:sz w:val="24"/>
                <w:szCs w:val="24"/>
              </w:rPr>
              <w:t>Top up PT Whole School Nurture £6020</w:t>
            </w:r>
            <w:r w:rsidR="00970BFF" w:rsidRPr="005B47B6">
              <w:rPr>
                <w:rFonts w:cstheme="minorHAnsi"/>
                <w:sz w:val="24"/>
                <w:szCs w:val="24"/>
              </w:rPr>
              <w:t xml:space="preserve"> – this post needs job-sized due to its expanding remit. </w:t>
            </w:r>
          </w:p>
        </w:tc>
      </w:tr>
    </w:tbl>
    <w:p w14:paraId="2860760C" w14:textId="676A056D" w:rsidR="00880CC0" w:rsidRPr="00C965DC" w:rsidRDefault="0076062D" w:rsidP="006E59FF">
      <w:pPr>
        <w:rPr>
          <w:rFonts w:cstheme="minorHAnsi"/>
          <w:sz w:val="24"/>
          <w:szCs w:val="24"/>
        </w:rPr>
      </w:pPr>
      <w:r w:rsidRPr="00C965DC">
        <w:rPr>
          <w:rFonts w:cstheme="minorHAnsi"/>
          <w:sz w:val="24"/>
          <w:szCs w:val="24"/>
        </w:rPr>
        <w:br w:type="page"/>
      </w:r>
    </w:p>
    <w:tbl>
      <w:tblPr>
        <w:tblW w:w="14770" w:type="dxa"/>
        <w:tblInd w:w="-431" w:type="dxa"/>
        <w:tblLayout w:type="fixed"/>
        <w:tblCellMar>
          <w:left w:w="0" w:type="dxa"/>
          <w:right w:w="0" w:type="dxa"/>
        </w:tblCellMar>
        <w:tblLook w:val="0000" w:firstRow="0" w:lastRow="0" w:firstColumn="0" w:lastColumn="0" w:noHBand="0" w:noVBand="0"/>
      </w:tblPr>
      <w:tblGrid>
        <w:gridCol w:w="6238"/>
        <w:gridCol w:w="1701"/>
        <w:gridCol w:w="567"/>
        <w:gridCol w:w="2977"/>
        <w:gridCol w:w="3287"/>
      </w:tblGrid>
      <w:tr w:rsidR="006E59FF" w:rsidRPr="00C965DC" w14:paraId="2C5D7B20" w14:textId="77777777" w:rsidTr="00411CC1">
        <w:trPr>
          <w:trHeight w:val="396"/>
          <w:tblHeader/>
        </w:trPr>
        <w:tc>
          <w:tcPr>
            <w:tcW w:w="623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C965DC" w:rsidRDefault="006E59FF" w:rsidP="00970BFF">
            <w:pPr>
              <w:jc w:val="center"/>
              <w:rPr>
                <w:rFonts w:cstheme="minorHAnsi"/>
                <w:b/>
                <w:bCs/>
                <w:sz w:val="24"/>
                <w:szCs w:val="24"/>
              </w:rPr>
            </w:pPr>
            <w:r w:rsidRPr="00C965DC">
              <w:rPr>
                <w:rFonts w:cstheme="minorHAnsi"/>
                <w:b/>
                <w:bCs/>
                <w:sz w:val="24"/>
                <w:szCs w:val="24"/>
              </w:rPr>
              <w:lastRenderedPageBreak/>
              <w:t>Tasks to achieve priority</w:t>
            </w:r>
          </w:p>
        </w:tc>
        <w:tc>
          <w:tcPr>
            <w:tcW w:w="1701" w:type="dxa"/>
            <w:tcBorders>
              <w:top w:val="single" w:sz="4" w:space="0" w:color="auto"/>
              <w:left w:val="nil"/>
              <w:bottom w:val="single" w:sz="4" w:space="0" w:color="auto"/>
              <w:right w:val="single" w:sz="4" w:space="0" w:color="auto"/>
            </w:tcBorders>
            <w:shd w:val="clear" w:color="auto" w:fill="C0C0C0"/>
          </w:tcPr>
          <w:p w14:paraId="72F42425" w14:textId="77777777" w:rsidR="006E59FF" w:rsidRPr="00C965DC" w:rsidRDefault="006E59FF" w:rsidP="00970BFF">
            <w:pPr>
              <w:jc w:val="center"/>
              <w:rPr>
                <w:rFonts w:cstheme="minorHAnsi"/>
                <w:b/>
                <w:bCs/>
                <w:sz w:val="24"/>
                <w:szCs w:val="24"/>
              </w:rPr>
            </w:pPr>
            <w:r w:rsidRPr="00C965DC">
              <w:rPr>
                <w:rFonts w:cstheme="minorHAnsi"/>
                <w:b/>
                <w:bCs/>
                <w:sz w:val="24"/>
                <w:szCs w:val="24"/>
              </w:rPr>
              <w:t xml:space="preserve">Timescale </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C965DC" w:rsidRDefault="006E59FF" w:rsidP="00970BFF">
            <w:pPr>
              <w:jc w:val="center"/>
              <w:rPr>
                <w:rFonts w:cstheme="minorHAnsi"/>
                <w:b/>
                <w:bCs/>
                <w:sz w:val="24"/>
                <w:szCs w:val="24"/>
              </w:rPr>
            </w:pPr>
            <w:r w:rsidRPr="00C965DC">
              <w:rPr>
                <w:rFonts w:cstheme="minorHAnsi"/>
                <w:b/>
                <w:bCs/>
                <w:sz w:val="24"/>
                <w:szCs w:val="24"/>
              </w:rPr>
              <w:t>RAG</w:t>
            </w:r>
          </w:p>
        </w:tc>
        <w:tc>
          <w:tcPr>
            <w:tcW w:w="297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C965DC" w:rsidRDefault="006E59FF" w:rsidP="00970BFF">
            <w:pPr>
              <w:jc w:val="center"/>
              <w:rPr>
                <w:rFonts w:eastAsia="Arial Unicode MS" w:cstheme="minorHAnsi"/>
                <w:b/>
                <w:bCs/>
                <w:sz w:val="24"/>
                <w:szCs w:val="24"/>
              </w:rPr>
            </w:pPr>
            <w:r w:rsidRPr="00C965DC">
              <w:rPr>
                <w:rFonts w:cstheme="minorHAnsi"/>
                <w:b/>
                <w:bCs/>
                <w:sz w:val="24"/>
                <w:szCs w:val="24"/>
              </w:rPr>
              <w:t>Those involved/responsible – including partners</w:t>
            </w:r>
          </w:p>
        </w:tc>
        <w:tc>
          <w:tcPr>
            <w:tcW w:w="3287"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C965DC" w:rsidRDefault="006E59FF" w:rsidP="00970BFF">
            <w:pPr>
              <w:jc w:val="center"/>
              <w:rPr>
                <w:rFonts w:eastAsia="Arial Unicode MS" w:cstheme="minorHAnsi"/>
                <w:b/>
                <w:bCs/>
                <w:sz w:val="24"/>
                <w:szCs w:val="24"/>
              </w:rPr>
            </w:pPr>
            <w:r w:rsidRPr="00C965DC">
              <w:rPr>
                <w:rFonts w:cstheme="minorHAnsi"/>
                <w:b/>
                <w:bCs/>
                <w:sz w:val="24"/>
                <w:szCs w:val="24"/>
              </w:rPr>
              <w:t>Resources and staff development</w:t>
            </w:r>
          </w:p>
        </w:tc>
      </w:tr>
      <w:tr w:rsidR="006E59FF" w:rsidRPr="00C965DC" w14:paraId="63D9F12C"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4947A7" w14:textId="0C0FC0BD" w:rsidR="006E59FF" w:rsidRPr="00C965DC" w:rsidRDefault="00970BFF" w:rsidP="00970BFF">
            <w:pPr>
              <w:pStyle w:val="Header"/>
              <w:spacing w:before="60"/>
              <w:rPr>
                <w:rFonts w:cstheme="minorHAnsi"/>
                <w:bCs/>
                <w:sz w:val="24"/>
                <w:szCs w:val="24"/>
              </w:rPr>
            </w:pPr>
            <w:r w:rsidRPr="00C965DC">
              <w:rPr>
                <w:rFonts w:cstheme="minorHAnsi"/>
                <w:bCs/>
                <w:sz w:val="24"/>
                <w:szCs w:val="24"/>
              </w:rPr>
              <w:t>Establish Outdoor and Integrated Learning</w:t>
            </w:r>
            <w:r w:rsidR="0063709C" w:rsidRPr="00C965DC">
              <w:rPr>
                <w:rFonts w:cstheme="minorHAnsi"/>
                <w:bCs/>
                <w:sz w:val="24"/>
                <w:szCs w:val="24"/>
              </w:rPr>
              <w:t xml:space="preserve"> working party</w:t>
            </w:r>
            <w:r w:rsidR="001626D6" w:rsidRPr="00C965DC">
              <w:rPr>
                <w:rFonts w:cstheme="minorHAnsi"/>
                <w:bCs/>
                <w:sz w:val="24"/>
                <w:szCs w:val="24"/>
              </w:rPr>
              <w:t xml:space="preserve"> to undertake baseline </w:t>
            </w:r>
          </w:p>
        </w:tc>
        <w:tc>
          <w:tcPr>
            <w:tcW w:w="1701" w:type="dxa"/>
            <w:tcBorders>
              <w:top w:val="single" w:sz="4" w:space="0" w:color="auto"/>
              <w:left w:val="single" w:sz="4" w:space="0" w:color="auto"/>
              <w:bottom w:val="single" w:sz="4" w:space="0" w:color="auto"/>
              <w:right w:val="single" w:sz="4" w:space="0" w:color="auto"/>
            </w:tcBorders>
          </w:tcPr>
          <w:p w14:paraId="2B4EA105" w14:textId="4C34FAFA" w:rsidR="006E59FF" w:rsidRPr="00C965DC" w:rsidRDefault="005B47B6" w:rsidP="00970BFF">
            <w:pPr>
              <w:autoSpaceDE w:val="0"/>
              <w:autoSpaceDN w:val="0"/>
              <w:adjustRightInd w:val="0"/>
              <w:spacing w:after="0" w:line="240" w:lineRule="auto"/>
              <w:rPr>
                <w:rFonts w:cstheme="minorHAnsi"/>
                <w:sz w:val="24"/>
                <w:szCs w:val="24"/>
              </w:rPr>
            </w:pPr>
            <w:r>
              <w:rPr>
                <w:rFonts w:cstheme="minorHAnsi"/>
                <w:sz w:val="24"/>
                <w:szCs w:val="24"/>
              </w:rPr>
              <w:t>Jan  24</w:t>
            </w:r>
            <w:r w:rsidR="00970BFF" w:rsidRPr="00C965DC">
              <w:rPr>
                <w:rFonts w:cstheme="minorHAns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0283FE02" w14:textId="77777777" w:rsidR="006E59FF" w:rsidRPr="00C965DC" w:rsidRDefault="006E59FF" w:rsidP="00970BFF">
            <w:pPr>
              <w:spacing w:before="4"/>
              <w:rPr>
                <w:rFonts w:eastAsia="Arial Unicode MS" w:cstheme="minorHAnsi"/>
                <w:b/>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CB44741" w14:textId="6FF69A8A" w:rsidR="006E59FF" w:rsidRPr="00C965DC" w:rsidRDefault="005B47B6" w:rsidP="00970BFF">
            <w:pPr>
              <w:spacing w:before="4"/>
              <w:rPr>
                <w:rFonts w:eastAsia="Arial Unicode MS" w:cstheme="minorHAnsi"/>
                <w:sz w:val="24"/>
                <w:szCs w:val="24"/>
              </w:rPr>
            </w:pPr>
            <w:r>
              <w:rPr>
                <w:rFonts w:eastAsia="Arial Unicode MS" w:cstheme="minorHAnsi"/>
                <w:sz w:val="24"/>
                <w:szCs w:val="24"/>
              </w:rPr>
              <w:t>SLT, WORKING PARTY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1E48C1" w14:textId="6B4434CF" w:rsidR="006E59FF" w:rsidRPr="00C965DC" w:rsidRDefault="008401C9" w:rsidP="00970BFF">
            <w:pPr>
              <w:autoSpaceDE w:val="0"/>
              <w:autoSpaceDN w:val="0"/>
              <w:adjustRightInd w:val="0"/>
              <w:spacing w:after="30"/>
              <w:rPr>
                <w:rFonts w:eastAsia="Arial Unicode MS" w:cstheme="minorHAnsi"/>
                <w:sz w:val="24"/>
                <w:szCs w:val="24"/>
              </w:rPr>
            </w:pPr>
            <w:r w:rsidRPr="00C965DC">
              <w:rPr>
                <w:rFonts w:eastAsia="Arial Unicode MS" w:cstheme="minorHAnsi"/>
                <w:sz w:val="24"/>
                <w:szCs w:val="24"/>
              </w:rPr>
              <w:t>Dedicated time</w:t>
            </w:r>
          </w:p>
        </w:tc>
      </w:tr>
      <w:tr w:rsidR="005B47B6" w:rsidRPr="00C965DC" w14:paraId="27F8359C"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615C1" w14:textId="07BA6AEA" w:rsidR="005B47B6" w:rsidRPr="00C965DC" w:rsidRDefault="005B47B6" w:rsidP="005B47B6">
            <w:pPr>
              <w:autoSpaceDE w:val="0"/>
              <w:autoSpaceDN w:val="0"/>
              <w:adjustRightInd w:val="0"/>
              <w:rPr>
                <w:rFonts w:cstheme="minorHAnsi"/>
                <w:bCs/>
                <w:sz w:val="24"/>
                <w:szCs w:val="24"/>
              </w:rPr>
            </w:pPr>
            <w:r w:rsidRPr="00C965DC">
              <w:rPr>
                <w:rFonts w:cstheme="minorHAnsi"/>
                <w:bCs/>
                <w:sz w:val="24"/>
                <w:szCs w:val="24"/>
              </w:rPr>
              <w:t>Scoping researched (inc</w:t>
            </w:r>
            <w:r>
              <w:rPr>
                <w:rFonts w:cstheme="minorHAnsi"/>
                <w:bCs/>
                <w:sz w:val="24"/>
                <w:szCs w:val="24"/>
              </w:rPr>
              <w:t>luding</w:t>
            </w:r>
            <w:r w:rsidRPr="00C965DC">
              <w:rPr>
                <w:rFonts w:cstheme="minorHAnsi"/>
                <w:bCs/>
                <w:sz w:val="24"/>
                <w:szCs w:val="24"/>
              </w:rPr>
              <w:t xml:space="preserve"> visiting best practice locally).</w:t>
            </w:r>
          </w:p>
        </w:tc>
        <w:tc>
          <w:tcPr>
            <w:tcW w:w="1701" w:type="dxa"/>
            <w:tcBorders>
              <w:top w:val="single" w:sz="4" w:space="0" w:color="auto"/>
              <w:left w:val="single" w:sz="4" w:space="0" w:color="auto"/>
              <w:bottom w:val="single" w:sz="4" w:space="0" w:color="auto"/>
              <w:right w:val="single" w:sz="4" w:space="0" w:color="auto"/>
            </w:tcBorders>
          </w:tcPr>
          <w:p w14:paraId="737D4EBF" w14:textId="47878758" w:rsidR="005B47B6" w:rsidRPr="00C965DC" w:rsidRDefault="005B47B6" w:rsidP="005B47B6">
            <w:pPr>
              <w:spacing w:before="4"/>
              <w:ind w:right="74"/>
              <w:rPr>
                <w:rFonts w:eastAsia="Arial Unicode MS" w:cstheme="minorHAnsi"/>
                <w:sz w:val="24"/>
                <w:szCs w:val="24"/>
              </w:rPr>
            </w:pPr>
            <w:r>
              <w:rPr>
                <w:rFonts w:eastAsia="Arial Unicode MS" w:cstheme="minorHAnsi"/>
                <w:sz w:val="24"/>
                <w:szCs w:val="24"/>
              </w:rPr>
              <w:t>March  24</w:t>
            </w:r>
          </w:p>
        </w:tc>
        <w:tc>
          <w:tcPr>
            <w:tcW w:w="567" w:type="dxa"/>
            <w:tcBorders>
              <w:top w:val="single" w:sz="4" w:space="0" w:color="auto"/>
              <w:left w:val="single" w:sz="4" w:space="0" w:color="auto"/>
              <w:bottom w:val="single" w:sz="4" w:space="0" w:color="auto"/>
              <w:right w:val="single" w:sz="4" w:space="0" w:color="auto"/>
            </w:tcBorders>
          </w:tcPr>
          <w:p w14:paraId="2942FA16"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80EBD9" w14:textId="664F0795" w:rsidR="005B47B6" w:rsidRPr="00C965DC" w:rsidRDefault="005B47B6" w:rsidP="005B47B6">
            <w:pPr>
              <w:spacing w:before="4"/>
              <w:rPr>
                <w:rFonts w:eastAsia="Arial Unicode MS" w:cstheme="minorHAnsi"/>
                <w:sz w:val="24"/>
                <w:szCs w:val="24"/>
              </w:rPr>
            </w:pPr>
            <w:r>
              <w:rPr>
                <w:rFonts w:eastAsia="Arial Unicode MS" w:cstheme="minorHAnsi"/>
                <w:sz w:val="24"/>
                <w:szCs w:val="24"/>
              </w:rPr>
              <w:t>SLT, WORKING PARTY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E48CBE" w14:textId="4075CD1B" w:rsidR="005B47B6" w:rsidRPr="00C965DC" w:rsidRDefault="005B47B6" w:rsidP="005B47B6">
            <w:pPr>
              <w:spacing w:before="4"/>
              <w:rPr>
                <w:rFonts w:cstheme="minorHAnsi"/>
                <w:sz w:val="24"/>
                <w:szCs w:val="24"/>
              </w:rPr>
            </w:pPr>
            <w:r w:rsidRPr="00C965DC">
              <w:rPr>
                <w:rFonts w:cstheme="minorHAnsi"/>
                <w:sz w:val="24"/>
                <w:szCs w:val="24"/>
              </w:rPr>
              <w:t>Dedicated time</w:t>
            </w:r>
          </w:p>
        </w:tc>
      </w:tr>
      <w:tr w:rsidR="005B47B6" w:rsidRPr="00C965DC" w14:paraId="6EB7FB5B" w14:textId="77777777" w:rsidTr="00411CC1">
        <w:trPr>
          <w:trHeight w:val="652"/>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342F049" w14:textId="0C0843D2" w:rsidR="005B47B6" w:rsidRPr="00C965DC" w:rsidRDefault="005B47B6" w:rsidP="005B47B6">
            <w:pPr>
              <w:autoSpaceDE w:val="0"/>
              <w:autoSpaceDN w:val="0"/>
              <w:adjustRightInd w:val="0"/>
              <w:rPr>
                <w:rFonts w:cstheme="minorHAnsi"/>
                <w:bCs/>
                <w:sz w:val="24"/>
                <w:szCs w:val="24"/>
              </w:rPr>
            </w:pPr>
            <w:r w:rsidRPr="00C965DC">
              <w:rPr>
                <w:rFonts w:cstheme="minorHAnsi"/>
                <w:bCs/>
                <w:sz w:val="24"/>
                <w:szCs w:val="24"/>
              </w:rPr>
              <w:t>Outdoor and In</w:t>
            </w:r>
            <w:r>
              <w:rPr>
                <w:rFonts w:cstheme="minorHAnsi"/>
                <w:bCs/>
                <w:sz w:val="24"/>
                <w:szCs w:val="24"/>
              </w:rPr>
              <w:t xml:space="preserve">tegrated Learning working party Audit </w:t>
            </w:r>
          </w:p>
        </w:tc>
        <w:tc>
          <w:tcPr>
            <w:tcW w:w="1701" w:type="dxa"/>
            <w:tcBorders>
              <w:top w:val="single" w:sz="4" w:space="0" w:color="auto"/>
              <w:left w:val="single" w:sz="4" w:space="0" w:color="auto"/>
              <w:bottom w:val="single" w:sz="4" w:space="0" w:color="auto"/>
              <w:right w:val="single" w:sz="4" w:space="0" w:color="auto"/>
            </w:tcBorders>
          </w:tcPr>
          <w:p w14:paraId="7A08F915" w14:textId="2B06DD30" w:rsidR="005B47B6" w:rsidRDefault="005B47B6" w:rsidP="005B47B6">
            <w:pPr>
              <w:spacing w:before="4"/>
              <w:ind w:right="74"/>
              <w:rPr>
                <w:rFonts w:eastAsia="Arial Unicode MS" w:cstheme="minorHAnsi"/>
                <w:sz w:val="24"/>
                <w:szCs w:val="24"/>
              </w:rPr>
            </w:pPr>
            <w:r>
              <w:rPr>
                <w:rFonts w:eastAsia="Arial Unicode MS" w:cstheme="minorHAnsi"/>
                <w:sz w:val="24"/>
                <w:szCs w:val="24"/>
              </w:rPr>
              <w:t>April  24</w:t>
            </w:r>
          </w:p>
        </w:tc>
        <w:tc>
          <w:tcPr>
            <w:tcW w:w="567" w:type="dxa"/>
            <w:tcBorders>
              <w:top w:val="single" w:sz="4" w:space="0" w:color="auto"/>
              <w:left w:val="single" w:sz="4" w:space="0" w:color="auto"/>
              <w:bottom w:val="single" w:sz="4" w:space="0" w:color="auto"/>
              <w:right w:val="single" w:sz="4" w:space="0" w:color="auto"/>
            </w:tcBorders>
          </w:tcPr>
          <w:p w14:paraId="45489DAE"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DD5EA37" w14:textId="177F7582" w:rsidR="005B47B6" w:rsidRPr="00C965DC" w:rsidRDefault="005B47B6" w:rsidP="005B47B6">
            <w:pPr>
              <w:spacing w:before="4"/>
              <w:rPr>
                <w:rFonts w:eastAsia="Arial Unicode MS" w:cstheme="minorHAnsi"/>
                <w:sz w:val="24"/>
                <w:szCs w:val="24"/>
              </w:rPr>
            </w:pPr>
            <w:r>
              <w:rPr>
                <w:rFonts w:eastAsia="Arial Unicode MS" w:cstheme="minorHAnsi"/>
                <w:sz w:val="24"/>
                <w:szCs w:val="24"/>
              </w:rPr>
              <w:t>SLT, WORKING PARTY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86F6D4" w14:textId="0425B534" w:rsidR="005B47B6" w:rsidRPr="00C965DC" w:rsidRDefault="005B47B6" w:rsidP="005B47B6">
            <w:pPr>
              <w:spacing w:before="4"/>
              <w:rPr>
                <w:rFonts w:cstheme="minorHAnsi"/>
                <w:sz w:val="24"/>
                <w:szCs w:val="24"/>
              </w:rPr>
            </w:pPr>
            <w:r w:rsidRPr="00C965DC">
              <w:rPr>
                <w:rFonts w:cstheme="minorHAnsi"/>
                <w:sz w:val="24"/>
                <w:szCs w:val="24"/>
              </w:rPr>
              <w:t>Dedicated time</w:t>
            </w:r>
          </w:p>
        </w:tc>
      </w:tr>
      <w:tr w:rsidR="005B47B6" w:rsidRPr="00C965DC" w14:paraId="64D273F8"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95A010" w14:textId="77777777" w:rsidR="005B47B6" w:rsidRPr="00C965DC" w:rsidRDefault="005B47B6" w:rsidP="005B47B6">
            <w:pPr>
              <w:pStyle w:val="Header"/>
              <w:spacing w:before="60"/>
              <w:rPr>
                <w:rFonts w:cstheme="minorHAnsi"/>
                <w:bCs/>
                <w:sz w:val="24"/>
                <w:szCs w:val="24"/>
              </w:rPr>
            </w:pPr>
            <w:r w:rsidRPr="00C965DC">
              <w:rPr>
                <w:rFonts w:cstheme="minorHAnsi"/>
                <w:bCs/>
                <w:sz w:val="24"/>
                <w:szCs w:val="24"/>
              </w:rPr>
              <w:t xml:space="preserve">Staff training May INSET 24: </w:t>
            </w:r>
          </w:p>
          <w:p w14:paraId="782D5A51" w14:textId="18D4BE4F" w:rsidR="005B47B6" w:rsidRPr="00C965DC" w:rsidRDefault="005B47B6" w:rsidP="005B47B6">
            <w:pPr>
              <w:pStyle w:val="Header"/>
              <w:spacing w:before="60"/>
              <w:rPr>
                <w:rFonts w:cstheme="minorHAnsi"/>
                <w:bCs/>
                <w:sz w:val="24"/>
                <w:szCs w:val="24"/>
              </w:rPr>
            </w:pPr>
            <w:r w:rsidRPr="00C965DC">
              <w:rPr>
                <w:rFonts w:cstheme="minorHAnsi"/>
                <w:bCs/>
                <w:sz w:val="24"/>
                <w:szCs w:val="24"/>
              </w:rPr>
              <w:t>Love Outdoor Learning</w:t>
            </w:r>
          </w:p>
        </w:tc>
        <w:tc>
          <w:tcPr>
            <w:tcW w:w="1701" w:type="dxa"/>
            <w:tcBorders>
              <w:top w:val="single" w:sz="4" w:space="0" w:color="auto"/>
              <w:left w:val="single" w:sz="4" w:space="0" w:color="auto"/>
              <w:bottom w:val="single" w:sz="4" w:space="0" w:color="auto"/>
              <w:right w:val="single" w:sz="4" w:space="0" w:color="auto"/>
            </w:tcBorders>
          </w:tcPr>
          <w:p w14:paraId="7EEEBB8D" w14:textId="21535B0C"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May 24</w:t>
            </w:r>
          </w:p>
        </w:tc>
        <w:tc>
          <w:tcPr>
            <w:tcW w:w="567" w:type="dxa"/>
            <w:tcBorders>
              <w:top w:val="single" w:sz="4" w:space="0" w:color="auto"/>
              <w:left w:val="single" w:sz="4" w:space="0" w:color="auto"/>
              <w:bottom w:val="single" w:sz="4" w:space="0" w:color="auto"/>
              <w:right w:val="single" w:sz="4" w:space="0" w:color="auto"/>
            </w:tcBorders>
          </w:tcPr>
          <w:p w14:paraId="279E003E"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7C1347" w14:textId="1927AFA3"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All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9FC72F1" w14:textId="7772BF12" w:rsidR="005B47B6" w:rsidRPr="00C965DC" w:rsidRDefault="005B47B6" w:rsidP="005B47B6">
            <w:pPr>
              <w:spacing w:before="4"/>
              <w:rPr>
                <w:rFonts w:cstheme="minorHAnsi"/>
                <w:sz w:val="24"/>
                <w:szCs w:val="24"/>
              </w:rPr>
            </w:pPr>
            <w:r w:rsidRPr="00C965DC">
              <w:rPr>
                <w:rFonts w:cstheme="minorHAnsi"/>
                <w:sz w:val="24"/>
                <w:szCs w:val="24"/>
              </w:rPr>
              <w:t>Dedicated time</w:t>
            </w:r>
            <w:r>
              <w:rPr>
                <w:rFonts w:cstheme="minorHAnsi"/>
                <w:sz w:val="24"/>
                <w:szCs w:val="24"/>
              </w:rPr>
              <w:t xml:space="preserve">      £1,300 fee</w:t>
            </w:r>
          </w:p>
        </w:tc>
      </w:tr>
      <w:tr w:rsidR="005B47B6" w:rsidRPr="00C965DC" w14:paraId="4695B3CD"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282D35" w14:textId="5014F2F4" w:rsidR="005B47B6" w:rsidRPr="00C965DC" w:rsidRDefault="005B47B6" w:rsidP="005B47B6">
            <w:pPr>
              <w:pStyle w:val="Header"/>
              <w:spacing w:before="60"/>
              <w:rPr>
                <w:rFonts w:cstheme="minorHAnsi"/>
                <w:bCs/>
                <w:sz w:val="24"/>
                <w:szCs w:val="24"/>
              </w:rPr>
            </w:pPr>
            <w:r w:rsidRPr="00C965DC">
              <w:rPr>
                <w:rFonts w:cstheme="minorHAnsi"/>
                <w:bCs/>
                <w:sz w:val="24"/>
                <w:szCs w:val="24"/>
              </w:rPr>
              <w:t xml:space="preserve">Collegiate sessions focusing on </w:t>
            </w:r>
            <w:r>
              <w:rPr>
                <w:rFonts w:cstheme="minorHAnsi"/>
                <w:bCs/>
                <w:sz w:val="24"/>
                <w:szCs w:val="24"/>
              </w:rPr>
              <w:t>developing practical learning experiences</w:t>
            </w:r>
            <w:r w:rsidRPr="00C965DC">
              <w:rPr>
                <w:rFonts w:cstheme="minorHAnsi"/>
                <w:bCs/>
                <w:sz w:val="24"/>
                <w:szCs w:val="24"/>
              </w:rPr>
              <w:t>, collaborative planning</w:t>
            </w:r>
          </w:p>
        </w:tc>
        <w:tc>
          <w:tcPr>
            <w:tcW w:w="1701" w:type="dxa"/>
            <w:tcBorders>
              <w:top w:val="single" w:sz="4" w:space="0" w:color="auto"/>
              <w:left w:val="single" w:sz="4" w:space="0" w:color="auto"/>
              <w:bottom w:val="single" w:sz="4" w:space="0" w:color="auto"/>
              <w:right w:val="single" w:sz="4" w:space="0" w:color="auto"/>
            </w:tcBorders>
          </w:tcPr>
          <w:p w14:paraId="0C5B3A20" w14:textId="642F1B50"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 xml:space="preserve">May </w:t>
            </w:r>
            <w:r>
              <w:rPr>
                <w:rFonts w:eastAsia="Arial Unicode MS" w:cstheme="minorHAnsi"/>
                <w:sz w:val="24"/>
                <w:szCs w:val="24"/>
              </w:rPr>
              <w:t xml:space="preserve">24 – June25 </w:t>
            </w:r>
          </w:p>
        </w:tc>
        <w:tc>
          <w:tcPr>
            <w:tcW w:w="567" w:type="dxa"/>
            <w:tcBorders>
              <w:top w:val="single" w:sz="4" w:space="0" w:color="auto"/>
              <w:left w:val="single" w:sz="4" w:space="0" w:color="auto"/>
              <w:bottom w:val="single" w:sz="4" w:space="0" w:color="auto"/>
              <w:right w:val="single" w:sz="4" w:space="0" w:color="auto"/>
            </w:tcBorders>
          </w:tcPr>
          <w:p w14:paraId="22D1A3D6"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F8703C9" w14:textId="19A24940"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All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9A914F4" w14:textId="0EFD8DA9" w:rsidR="005B47B6" w:rsidRPr="00C965DC" w:rsidRDefault="005B47B6" w:rsidP="005B47B6">
            <w:pPr>
              <w:spacing w:before="4"/>
              <w:rPr>
                <w:rFonts w:cstheme="minorHAnsi"/>
                <w:sz w:val="24"/>
                <w:szCs w:val="24"/>
              </w:rPr>
            </w:pPr>
            <w:r w:rsidRPr="00C965DC">
              <w:rPr>
                <w:rFonts w:cstheme="minorHAnsi"/>
                <w:sz w:val="24"/>
                <w:szCs w:val="24"/>
              </w:rPr>
              <w:t>Dedicated time</w:t>
            </w:r>
          </w:p>
        </w:tc>
      </w:tr>
      <w:tr w:rsidR="005B47B6" w:rsidRPr="00C965DC" w14:paraId="59DA8E00"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CD05B43" w14:textId="3D50B780" w:rsidR="005B47B6" w:rsidRPr="00C965DC" w:rsidRDefault="005B47B6" w:rsidP="005B47B6">
            <w:pPr>
              <w:pStyle w:val="Header"/>
              <w:spacing w:before="60"/>
              <w:rPr>
                <w:rFonts w:cstheme="minorHAnsi"/>
                <w:bCs/>
                <w:sz w:val="24"/>
                <w:szCs w:val="24"/>
              </w:rPr>
            </w:pPr>
            <w:r w:rsidRPr="00C965DC">
              <w:rPr>
                <w:rFonts w:cstheme="minorHAnsi"/>
                <w:bCs/>
                <w:sz w:val="24"/>
                <w:szCs w:val="24"/>
              </w:rPr>
              <w:t>ATSSA lead and staff team created and audit undertaken</w:t>
            </w:r>
          </w:p>
        </w:tc>
        <w:tc>
          <w:tcPr>
            <w:tcW w:w="1701" w:type="dxa"/>
            <w:tcBorders>
              <w:top w:val="single" w:sz="4" w:space="0" w:color="auto"/>
              <w:left w:val="single" w:sz="4" w:space="0" w:color="auto"/>
              <w:bottom w:val="single" w:sz="4" w:space="0" w:color="auto"/>
              <w:right w:val="single" w:sz="4" w:space="0" w:color="auto"/>
            </w:tcBorders>
          </w:tcPr>
          <w:p w14:paraId="7049EED5" w14:textId="0DECF086"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Aug 23</w:t>
            </w:r>
          </w:p>
        </w:tc>
        <w:tc>
          <w:tcPr>
            <w:tcW w:w="567" w:type="dxa"/>
            <w:tcBorders>
              <w:top w:val="single" w:sz="4" w:space="0" w:color="auto"/>
              <w:left w:val="single" w:sz="4" w:space="0" w:color="auto"/>
              <w:bottom w:val="single" w:sz="4" w:space="0" w:color="auto"/>
              <w:right w:val="single" w:sz="4" w:space="0" w:color="auto"/>
            </w:tcBorders>
          </w:tcPr>
          <w:p w14:paraId="5F5C44E2"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CB7454" w14:textId="67B8D7D1"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All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53ABFBD" w14:textId="0C0A957B" w:rsidR="005B47B6" w:rsidRPr="00C965DC" w:rsidRDefault="005B47B6" w:rsidP="005B47B6">
            <w:pPr>
              <w:spacing w:before="4"/>
              <w:rPr>
                <w:rFonts w:cstheme="minorHAnsi"/>
                <w:sz w:val="24"/>
                <w:szCs w:val="24"/>
              </w:rPr>
            </w:pPr>
            <w:r w:rsidRPr="00C965DC">
              <w:rPr>
                <w:rFonts w:cstheme="minorHAnsi"/>
                <w:sz w:val="24"/>
                <w:szCs w:val="24"/>
              </w:rPr>
              <w:t>Dedicated time</w:t>
            </w:r>
          </w:p>
        </w:tc>
      </w:tr>
      <w:tr w:rsidR="005B47B6" w:rsidRPr="00C965DC" w14:paraId="4A79ACB9"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F6A276" w14:textId="5C82F811" w:rsidR="005B47B6" w:rsidRPr="00C965DC" w:rsidRDefault="005B47B6" w:rsidP="005B47B6">
            <w:pPr>
              <w:pStyle w:val="Header"/>
              <w:spacing w:before="60"/>
              <w:rPr>
                <w:rFonts w:cstheme="minorHAnsi"/>
                <w:bCs/>
                <w:sz w:val="24"/>
                <w:szCs w:val="24"/>
              </w:rPr>
            </w:pPr>
            <w:r w:rsidRPr="00C965DC">
              <w:rPr>
                <w:rFonts w:cstheme="minorHAnsi"/>
                <w:bCs/>
                <w:sz w:val="24"/>
                <w:szCs w:val="24"/>
              </w:rPr>
              <w:t xml:space="preserve">Collegiate Professional Development Sessions </w:t>
            </w:r>
          </w:p>
        </w:tc>
        <w:tc>
          <w:tcPr>
            <w:tcW w:w="1701" w:type="dxa"/>
            <w:tcBorders>
              <w:top w:val="single" w:sz="4" w:space="0" w:color="auto"/>
              <w:left w:val="single" w:sz="4" w:space="0" w:color="auto"/>
              <w:bottom w:val="single" w:sz="4" w:space="0" w:color="auto"/>
              <w:right w:val="single" w:sz="4" w:space="0" w:color="auto"/>
            </w:tcBorders>
          </w:tcPr>
          <w:p w14:paraId="28C38447" w14:textId="37F09E15"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Oct – Nov 23</w:t>
            </w:r>
          </w:p>
        </w:tc>
        <w:tc>
          <w:tcPr>
            <w:tcW w:w="567" w:type="dxa"/>
            <w:tcBorders>
              <w:top w:val="single" w:sz="4" w:space="0" w:color="auto"/>
              <w:left w:val="single" w:sz="4" w:space="0" w:color="auto"/>
              <w:bottom w:val="single" w:sz="4" w:space="0" w:color="auto"/>
              <w:right w:val="single" w:sz="4" w:space="0" w:color="auto"/>
            </w:tcBorders>
          </w:tcPr>
          <w:p w14:paraId="6FB6518F"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63DCE0" w14:textId="0885273D"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All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21D5604" w14:textId="563A0A72" w:rsidR="005B47B6" w:rsidRPr="00C965DC" w:rsidRDefault="005B47B6" w:rsidP="005B47B6">
            <w:pPr>
              <w:spacing w:before="4"/>
              <w:rPr>
                <w:rFonts w:cstheme="minorHAnsi"/>
                <w:sz w:val="24"/>
                <w:szCs w:val="24"/>
              </w:rPr>
            </w:pPr>
            <w:r w:rsidRPr="00C965DC">
              <w:rPr>
                <w:rFonts w:cstheme="minorHAnsi"/>
                <w:sz w:val="24"/>
                <w:szCs w:val="24"/>
              </w:rPr>
              <w:t>Dedicated time</w:t>
            </w:r>
          </w:p>
        </w:tc>
      </w:tr>
      <w:tr w:rsidR="005B47B6" w:rsidRPr="00C965DC" w14:paraId="09F080E8"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B65B12" w14:textId="07D22FAF" w:rsidR="005B47B6" w:rsidRPr="00C965DC" w:rsidRDefault="005B47B6" w:rsidP="005B47B6">
            <w:pPr>
              <w:pStyle w:val="Header"/>
              <w:spacing w:before="60"/>
              <w:rPr>
                <w:rFonts w:cstheme="minorHAnsi"/>
                <w:bCs/>
                <w:sz w:val="24"/>
                <w:szCs w:val="24"/>
              </w:rPr>
            </w:pPr>
            <w:r w:rsidRPr="00C965DC">
              <w:rPr>
                <w:rFonts w:cstheme="minorHAnsi"/>
                <w:bCs/>
                <w:sz w:val="24"/>
                <w:szCs w:val="24"/>
              </w:rPr>
              <w:t>Directed Time (during assembly) for key worker reflective practice</w:t>
            </w:r>
          </w:p>
        </w:tc>
        <w:tc>
          <w:tcPr>
            <w:tcW w:w="1701" w:type="dxa"/>
            <w:tcBorders>
              <w:top w:val="single" w:sz="4" w:space="0" w:color="auto"/>
              <w:left w:val="single" w:sz="4" w:space="0" w:color="auto"/>
              <w:bottom w:val="single" w:sz="4" w:space="0" w:color="auto"/>
              <w:right w:val="single" w:sz="4" w:space="0" w:color="auto"/>
            </w:tcBorders>
          </w:tcPr>
          <w:p w14:paraId="5BD09682" w14:textId="728F43F8"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Weekly</w:t>
            </w:r>
          </w:p>
        </w:tc>
        <w:tc>
          <w:tcPr>
            <w:tcW w:w="567" w:type="dxa"/>
            <w:tcBorders>
              <w:top w:val="single" w:sz="4" w:space="0" w:color="auto"/>
              <w:left w:val="single" w:sz="4" w:space="0" w:color="auto"/>
              <w:bottom w:val="single" w:sz="4" w:space="0" w:color="auto"/>
              <w:right w:val="single" w:sz="4" w:space="0" w:color="auto"/>
            </w:tcBorders>
          </w:tcPr>
          <w:p w14:paraId="6C2AD250"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1D34624" w14:textId="25473F3E"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ATSSA staff</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136AF50" w14:textId="312E8DA6" w:rsidR="005B47B6" w:rsidRPr="00C965DC" w:rsidRDefault="005B47B6" w:rsidP="005B47B6">
            <w:pPr>
              <w:spacing w:before="4"/>
              <w:rPr>
                <w:rFonts w:cstheme="minorHAnsi"/>
                <w:sz w:val="24"/>
                <w:szCs w:val="24"/>
              </w:rPr>
            </w:pPr>
            <w:r w:rsidRPr="00C965DC">
              <w:rPr>
                <w:rFonts w:cstheme="minorHAnsi"/>
                <w:sz w:val="24"/>
                <w:szCs w:val="24"/>
              </w:rPr>
              <w:t>One hour per week</w:t>
            </w:r>
          </w:p>
        </w:tc>
      </w:tr>
      <w:tr w:rsidR="005B47B6" w:rsidRPr="00C965DC" w14:paraId="5320CCAA" w14:textId="77777777" w:rsidTr="00411CC1">
        <w:trPr>
          <w:trHeight w:val="280"/>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774044" w14:textId="3A36BA7F" w:rsidR="005B47B6" w:rsidRPr="00C965DC" w:rsidRDefault="005B47B6" w:rsidP="005B47B6">
            <w:pPr>
              <w:pStyle w:val="Header"/>
              <w:spacing w:before="60"/>
              <w:rPr>
                <w:rFonts w:cstheme="minorHAnsi"/>
                <w:bCs/>
                <w:sz w:val="24"/>
                <w:szCs w:val="24"/>
              </w:rPr>
            </w:pPr>
            <w:r w:rsidRPr="00C965DC">
              <w:rPr>
                <w:rFonts w:cstheme="minorHAnsi"/>
                <w:bCs/>
                <w:sz w:val="24"/>
                <w:szCs w:val="24"/>
              </w:rPr>
              <w:t>Work with families and partner agencies to enhance understanding of child development, the impact of attachment and trauma and to build positive relationships</w:t>
            </w:r>
          </w:p>
        </w:tc>
        <w:tc>
          <w:tcPr>
            <w:tcW w:w="1701" w:type="dxa"/>
            <w:tcBorders>
              <w:top w:val="single" w:sz="4" w:space="0" w:color="auto"/>
              <w:left w:val="single" w:sz="4" w:space="0" w:color="auto"/>
              <w:bottom w:val="single" w:sz="4" w:space="0" w:color="auto"/>
              <w:right w:val="single" w:sz="4" w:space="0" w:color="auto"/>
            </w:tcBorders>
          </w:tcPr>
          <w:p w14:paraId="5FE9303E" w14:textId="523B70C4"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Aug23 – June 24</w:t>
            </w:r>
          </w:p>
        </w:tc>
        <w:tc>
          <w:tcPr>
            <w:tcW w:w="567" w:type="dxa"/>
            <w:tcBorders>
              <w:top w:val="single" w:sz="4" w:space="0" w:color="auto"/>
              <w:left w:val="single" w:sz="4" w:space="0" w:color="auto"/>
              <w:bottom w:val="single" w:sz="4" w:space="0" w:color="auto"/>
              <w:right w:val="single" w:sz="4" w:space="0" w:color="auto"/>
            </w:tcBorders>
          </w:tcPr>
          <w:p w14:paraId="0FEC9591"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2328364" w14:textId="2ED86A09"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Barnardo’s, selected staff, CMOs, PEF PT, School Health</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6E75124" w14:textId="50AF1D64" w:rsidR="005B47B6" w:rsidRPr="00C965DC" w:rsidRDefault="005B47B6" w:rsidP="005B47B6">
            <w:pPr>
              <w:spacing w:before="4"/>
              <w:rPr>
                <w:rFonts w:cstheme="minorHAnsi"/>
                <w:sz w:val="24"/>
                <w:szCs w:val="24"/>
              </w:rPr>
            </w:pPr>
            <w:r w:rsidRPr="00C965DC">
              <w:rPr>
                <w:rFonts w:cstheme="minorHAnsi"/>
                <w:sz w:val="24"/>
                <w:szCs w:val="24"/>
              </w:rPr>
              <w:t>Funding obtained from Tesco and Youth Connections. PEF PT time</w:t>
            </w:r>
          </w:p>
        </w:tc>
      </w:tr>
      <w:tr w:rsidR="005B47B6" w:rsidRPr="00C965DC" w14:paraId="4C0044E6" w14:textId="77777777" w:rsidTr="00411CC1">
        <w:trPr>
          <w:trHeight w:val="407"/>
        </w:trPr>
        <w:tc>
          <w:tcPr>
            <w:tcW w:w="62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555641" w14:textId="69829089" w:rsidR="005B47B6" w:rsidRPr="00C965DC" w:rsidRDefault="005B47B6" w:rsidP="005B47B6">
            <w:pPr>
              <w:pStyle w:val="Header"/>
              <w:spacing w:before="60"/>
              <w:rPr>
                <w:rFonts w:cstheme="minorHAnsi"/>
                <w:bCs/>
                <w:sz w:val="24"/>
                <w:szCs w:val="24"/>
              </w:rPr>
            </w:pPr>
            <w:r w:rsidRPr="00C965DC">
              <w:rPr>
                <w:rFonts w:cstheme="minorHAnsi"/>
                <w:bCs/>
                <w:sz w:val="24"/>
                <w:szCs w:val="24"/>
              </w:rPr>
              <w:t>Each week, Play therapy ongoing for targeted pupils</w:t>
            </w:r>
          </w:p>
        </w:tc>
        <w:tc>
          <w:tcPr>
            <w:tcW w:w="1701" w:type="dxa"/>
            <w:tcBorders>
              <w:top w:val="single" w:sz="4" w:space="0" w:color="auto"/>
              <w:left w:val="single" w:sz="4" w:space="0" w:color="auto"/>
              <w:bottom w:val="single" w:sz="4" w:space="0" w:color="auto"/>
              <w:right w:val="single" w:sz="4" w:space="0" w:color="auto"/>
            </w:tcBorders>
          </w:tcPr>
          <w:p w14:paraId="4ADAB648" w14:textId="58C9F98C" w:rsidR="005B47B6" w:rsidRPr="00C965DC" w:rsidRDefault="005B47B6" w:rsidP="005B47B6">
            <w:pPr>
              <w:spacing w:before="4"/>
              <w:rPr>
                <w:rFonts w:cstheme="minorHAnsi"/>
                <w:bCs/>
                <w:sz w:val="24"/>
                <w:szCs w:val="24"/>
              </w:rPr>
            </w:pPr>
            <w:r w:rsidRPr="00C965DC">
              <w:rPr>
                <w:rFonts w:eastAsia="Arial Unicode MS" w:cstheme="minorHAnsi"/>
                <w:sz w:val="24"/>
                <w:szCs w:val="24"/>
              </w:rPr>
              <w:t>Aug23-June24</w:t>
            </w:r>
            <w:r w:rsidRPr="00C965DC">
              <w:rPr>
                <w:rFonts w:cstheme="minorHAnsi"/>
                <w:bC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438FCA9D" w14:textId="77777777" w:rsidR="005B47B6" w:rsidRPr="00C965DC" w:rsidRDefault="005B47B6" w:rsidP="005B47B6">
            <w:pPr>
              <w:spacing w:before="4"/>
              <w:rPr>
                <w:rFonts w:eastAsia="Arial Unicode M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E5CB66F" w14:textId="0A7B69EE" w:rsidR="005B47B6" w:rsidRPr="00C965DC" w:rsidRDefault="005B47B6" w:rsidP="005B47B6">
            <w:pPr>
              <w:spacing w:before="4"/>
              <w:rPr>
                <w:rFonts w:eastAsia="Arial Unicode MS" w:cstheme="minorHAnsi"/>
                <w:sz w:val="24"/>
                <w:szCs w:val="24"/>
              </w:rPr>
            </w:pPr>
            <w:r w:rsidRPr="00C965DC">
              <w:rPr>
                <w:rFonts w:eastAsia="Arial Unicode MS" w:cstheme="minorHAnsi"/>
                <w:sz w:val="24"/>
                <w:szCs w:val="24"/>
              </w:rPr>
              <w:t>Play therapist/CT/PSA/family</w:t>
            </w:r>
          </w:p>
        </w:tc>
        <w:tc>
          <w:tcPr>
            <w:tcW w:w="3287"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5CFB284" w14:textId="72DC5A26" w:rsidR="005B47B6" w:rsidRPr="00C965DC" w:rsidRDefault="005B47B6" w:rsidP="005B47B6">
            <w:pPr>
              <w:spacing w:before="4"/>
              <w:rPr>
                <w:rFonts w:cstheme="minorHAnsi"/>
                <w:sz w:val="24"/>
                <w:szCs w:val="24"/>
              </w:rPr>
            </w:pPr>
            <w:r w:rsidRPr="00C965DC">
              <w:rPr>
                <w:rFonts w:cstheme="minorHAnsi"/>
                <w:sz w:val="24"/>
                <w:szCs w:val="24"/>
              </w:rPr>
              <w:t>Play therapy space (The Haven)</w:t>
            </w:r>
          </w:p>
        </w:tc>
      </w:tr>
    </w:tbl>
    <w:p w14:paraId="133718B1" w14:textId="3FC1F749" w:rsidR="00AD4C90" w:rsidRPr="00C965DC" w:rsidRDefault="00AD4C90" w:rsidP="006E59FF">
      <w:pPr>
        <w:rPr>
          <w:rFonts w:cstheme="minorHAnsi"/>
          <w:sz w:val="24"/>
          <w:szCs w:val="24"/>
        </w:rPr>
      </w:pPr>
    </w:p>
    <w:p w14:paraId="0F38703B" w14:textId="182CD6F7" w:rsidR="00C965DC" w:rsidRDefault="00C965DC" w:rsidP="006E59FF">
      <w:pPr>
        <w:rPr>
          <w:rFonts w:cstheme="minorHAnsi"/>
          <w:sz w:val="24"/>
          <w:szCs w:val="24"/>
        </w:rPr>
      </w:pPr>
    </w:p>
    <w:p w14:paraId="0B3F7330" w14:textId="1C32A76C" w:rsidR="005B47B6" w:rsidRDefault="005B47B6" w:rsidP="006E59FF">
      <w:pPr>
        <w:rPr>
          <w:rFonts w:cstheme="minorHAnsi"/>
          <w:sz w:val="24"/>
          <w:szCs w:val="24"/>
        </w:rPr>
      </w:pPr>
    </w:p>
    <w:p w14:paraId="5E4D8970" w14:textId="77777777" w:rsidR="005B47B6" w:rsidRPr="00C965DC" w:rsidRDefault="005B47B6" w:rsidP="006E59FF">
      <w:pPr>
        <w:rPr>
          <w:rFonts w:cstheme="minorHAnsi"/>
          <w:sz w:val="24"/>
          <w:szCs w:val="24"/>
        </w:rPr>
      </w:pPr>
    </w:p>
    <w:tbl>
      <w:tblPr>
        <w:tblW w:w="147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9"/>
      </w:tblGrid>
      <w:tr w:rsidR="006E59FF" w:rsidRPr="00C965DC" w14:paraId="42E7C0CB" w14:textId="77777777" w:rsidTr="00411CC1">
        <w:tc>
          <w:tcPr>
            <w:tcW w:w="14759" w:type="dxa"/>
            <w:shd w:val="clear" w:color="auto" w:fill="B3B3B3"/>
          </w:tcPr>
          <w:p w14:paraId="42BF4D25" w14:textId="77777777" w:rsidR="006E59FF" w:rsidRPr="00C965DC" w:rsidRDefault="006E59FF" w:rsidP="00970BFF">
            <w:pPr>
              <w:jc w:val="center"/>
              <w:rPr>
                <w:rFonts w:eastAsia="Arial Unicode MS" w:cstheme="minorHAnsi"/>
                <w:b/>
                <w:bCs/>
                <w:sz w:val="24"/>
                <w:szCs w:val="24"/>
              </w:rPr>
            </w:pPr>
            <w:r w:rsidRPr="00C965DC">
              <w:rPr>
                <w:rFonts w:cstheme="minorHAnsi"/>
                <w:b/>
                <w:sz w:val="24"/>
                <w:szCs w:val="24"/>
              </w:rPr>
              <w:lastRenderedPageBreak/>
              <w:t xml:space="preserve">Measure of Impact: </w:t>
            </w:r>
            <w:r w:rsidRPr="00C965DC">
              <w:rPr>
                <w:rFonts w:eastAsia="Arial Unicode MS" w:cstheme="minorHAnsi"/>
                <w:b/>
                <w:bCs/>
                <w:sz w:val="24"/>
                <w:szCs w:val="24"/>
              </w:rPr>
              <w:t xml:space="preserve">What we will see and where?   </w:t>
            </w:r>
          </w:p>
          <w:p w14:paraId="3FFF5EE1" w14:textId="77777777" w:rsidR="006E59FF" w:rsidRPr="00C965DC" w:rsidRDefault="006E59FF" w:rsidP="00970BFF">
            <w:pPr>
              <w:jc w:val="center"/>
              <w:rPr>
                <w:rFonts w:cstheme="minorHAnsi"/>
                <w:b/>
                <w:sz w:val="24"/>
                <w:szCs w:val="24"/>
              </w:rPr>
            </w:pPr>
            <w:r w:rsidRPr="00C965DC">
              <w:rPr>
                <w:rFonts w:cstheme="minorHAnsi"/>
                <w:sz w:val="24"/>
                <w:szCs w:val="24"/>
              </w:rPr>
              <w:t>How will we measure this?   What does “better” look like?   How will we recognise better when we see it?</w:t>
            </w:r>
          </w:p>
        </w:tc>
      </w:tr>
      <w:tr w:rsidR="006E59FF" w:rsidRPr="00C965DC" w14:paraId="478CD4A1" w14:textId="77777777" w:rsidTr="00411CC1">
        <w:tc>
          <w:tcPr>
            <w:tcW w:w="14759" w:type="dxa"/>
            <w:shd w:val="clear" w:color="auto" w:fill="auto"/>
          </w:tcPr>
          <w:p w14:paraId="3AE554DE" w14:textId="0475D22C" w:rsidR="006E59FF" w:rsidRPr="00C965DC" w:rsidRDefault="005B47B6" w:rsidP="00373BFE">
            <w:pPr>
              <w:rPr>
                <w:rFonts w:cstheme="minorHAnsi"/>
                <w:sz w:val="24"/>
                <w:szCs w:val="24"/>
              </w:rPr>
            </w:pPr>
            <w:r>
              <w:rPr>
                <w:rFonts w:cstheme="minorHAnsi"/>
                <w:sz w:val="24"/>
                <w:szCs w:val="24"/>
              </w:rPr>
              <w:t xml:space="preserve">Staff will show an </w:t>
            </w:r>
            <w:r w:rsidR="009E0B34" w:rsidRPr="00C965DC">
              <w:rPr>
                <w:rFonts w:cstheme="minorHAnsi"/>
                <w:sz w:val="24"/>
                <w:szCs w:val="24"/>
              </w:rPr>
              <w:t xml:space="preserve">improved understanding of </w:t>
            </w:r>
            <w:r w:rsidR="0063709C" w:rsidRPr="00C965DC">
              <w:rPr>
                <w:rFonts w:cstheme="minorHAnsi"/>
                <w:sz w:val="24"/>
                <w:szCs w:val="24"/>
              </w:rPr>
              <w:t xml:space="preserve">outdoor </w:t>
            </w:r>
            <w:r w:rsidR="009E0B34" w:rsidRPr="00C965DC">
              <w:rPr>
                <w:rFonts w:cstheme="minorHAnsi"/>
                <w:sz w:val="24"/>
                <w:szCs w:val="24"/>
              </w:rPr>
              <w:t xml:space="preserve">and integrated </w:t>
            </w:r>
            <w:r w:rsidR="0063709C" w:rsidRPr="00C965DC">
              <w:rPr>
                <w:rFonts w:cstheme="minorHAnsi"/>
                <w:sz w:val="24"/>
                <w:szCs w:val="24"/>
              </w:rPr>
              <w:t xml:space="preserve">learning </w:t>
            </w:r>
            <w:r w:rsidR="009E0B34" w:rsidRPr="00C965DC">
              <w:rPr>
                <w:rFonts w:cstheme="minorHAnsi"/>
                <w:sz w:val="24"/>
                <w:szCs w:val="24"/>
              </w:rPr>
              <w:t xml:space="preserve">planning and </w:t>
            </w:r>
            <w:r w:rsidR="0063709C" w:rsidRPr="00C965DC">
              <w:rPr>
                <w:rFonts w:cstheme="minorHAnsi"/>
                <w:sz w:val="24"/>
                <w:szCs w:val="24"/>
              </w:rPr>
              <w:t xml:space="preserve">pedagogy. Pupils will </w:t>
            </w:r>
            <w:r w:rsidR="009E0B34" w:rsidRPr="00C965DC">
              <w:rPr>
                <w:rFonts w:cstheme="minorHAnsi"/>
                <w:sz w:val="24"/>
                <w:szCs w:val="24"/>
              </w:rPr>
              <w:t>experience more frequent experiences</w:t>
            </w:r>
            <w:r>
              <w:rPr>
                <w:rFonts w:cstheme="minorHAnsi"/>
                <w:sz w:val="24"/>
                <w:szCs w:val="24"/>
              </w:rPr>
              <w:t xml:space="preserve">, in these areas, </w:t>
            </w:r>
            <w:r w:rsidR="009E0B34" w:rsidRPr="00C965DC">
              <w:rPr>
                <w:rFonts w:cstheme="minorHAnsi"/>
                <w:sz w:val="24"/>
                <w:szCs w:val="24"/>
              </w:rPr>
              <w:t xml:space="preserve">in session 23-24. </w:t>
            </w:r>
          </w:p>
          <w:p w14:paraId="25FFD77A" w14:textId="25CF2E38" w:rsidR="009E0B34" w:rsidRPr="00C965DC" w:rsidRDefault="0018246E" w:rsidP="00373BFE">
            <w:pPr>
              <w:rPr>
                <w:rFonts w:cstheme="minorHAnsi"/>
                <w:sz w:val="24"/>
                <w:szCs w:val="24"/>
              </w:rPr>
            </w:pPr>
            <w:r w:rsidRPr="00C965DC">
              <w:rPr>
                <w:rFonts w:cstheme="minorHAnsi"/>
                <w:sz w:val="24"/>
                <w:szCs w:val="24"/>
              </w:rPr>
              <w:t>Targeted interventions will</w:t>
            </w:r>
            <w:r w:rsidR="009E0B34" w:rsidRPr="00C965DC">
              <w:rPr>
                <w:rFonts w:cstheme="minorHAnsi"/>
                <w:sz w:val="24"/>
                <w:szCs w:val="24"/>
              </w:rPr>
              <w:t xml:space="preserve"> continue to be afforded by the team led by the </w:t>
            </w:r>
            <w:r w:rsidRPr="00C965DC">
              <w:rPr>
                <w:rFonts w:cstheme="minorHAnsi"/>
                <w:sz w:val="24"/>
                <w:szCs w:val="24"/>
              </w:rPr>
              <w:t>PT Whole School Nurture</w:t>
            </w:r>
            <w:r w:rsidR="009E0B34" w:rsidRPr="00C965DC">
              <w:rPr>
                <w:rFonts w:cstheme="minorHAnsi"/>
                <w:sz w:val="24"/>
                <w:szCs w:val="24"/>
              </w:rPr>
              <w:t xml:space="preserve">: this service </w:t>
            </w:r>
            <w:r w:rsidR="005B47B6">
              <w:rPr>
                <w:rFonts w:cstheme="minorHAnsi"/>
                <w:sz w:val="24"/>
                <w:szCs w:val="24"/>
              </w:rPr>
              <w:t xml:space="preserve">currently </w:t>
            </w:r>
            <w:r w:rsidR="009E0B34" w:rsidRPr="00C965DC">
              <w:rPr>
                <w:rFonts w:cstheme="minorHAnsi"/>
                <w:sz w:val="24"/>
                <w:szCs w:val="24"/>
              </w:rPr>
              <w:t xml:space="preserve">benefits 25% of the school, on </w:t>
            </w:r>
            <w:r w:rsidR="005B47B6">
              <w:rPr>
                <w:rFonts w:cstheme="minorHAnsi"/>
                <w:sz w:val="24"/>
                <w:szCs w:val="24"/>
              </w:rPr>
              <w:t xml:space="preserve">a weekly </w:t>
            </w:r>
            <w:r w:rsidR="009E0B34" w:rsidRPr="00C965DC">
              <w:rPr>
                <w:rFonts w:cstheme="minorHAnsi"/>
                <w:sz w:val="24"/>
                <w:szCs w:val="24"/>
              </w:rPr>
              <w:t>average, across a range of supports.</w:t>
            </w:r>
          </w:p>
          <w:p w14:paraId="59801D3F" w14:textId="301D3C0F" w:rsidR="00A16971" w:rsidRPr="00C965DC" w:rsidRDefault="0018246E" w:rsidP="00373BFE">
            <w:pPr>
              <w:rPr>
                <w:rFonts w:cstheme="minorHAnsi"/>
                <w:sz w:val="24"/>
                <w:szCs w:val="24"/>
              </w:rPr>
            </w:pPr>
            <w:r w:rsidRPr="00C965DC">
              <w:rPr>
                <w:rFonts w:cstheme="minorHAnsi"/>
                <w:sz w:val="24"/>
                <w:szCs w:val="24"/>
              </w:rPr>
              <w:t xml:space="preserve"> Mind Mosaic play therapist</w:t>
            </w:r>
            <w:r w:rsidR="005B47B6">
              <w:rPr>
                <w:rFonts w:cstheme="minorHAnsi"/>
                <w:sz w:val="24"/>
                <w:szCs w:val="24"/>
              </w:rPr>
              <w:t xml:space="preserve"> input</w:t>
            </w:r>
            <w:r w:rsidRPr="00C965DC">
              <w:rPr>
                <w:rFonts w:cstheme="minorHAnsi"/>
                <w:sz w:val="24"/>
                <w:szCs w:val="24"/>
              </w:rPr>
              <w:t>. This will be evidenced by improved GWMP scores and S&amp;DQs.</w:t>
            </w:r>
            <w:r w:rsidR="009E0B34" w:rsidRPr="00C965DC">
              <w:rPr>
                <w:rFonts w:cstheme="minorHAnsi"/>
                <w:sz w:val="24"/>
                <w:szCs w:val="24"/>
              </w:rPr>
              <w:t xml:space="preserve"> Due to the high cost per pupil we will be </w:t>
            </w:r>
            <w:r w:rsidR="00880CC0" w:rsidRPr="00C965DC">
              <w:rPr>
                <w:rFonts w:cstheme="minorHAnsi"/>
                <w:sz w:val="24"/>
                <w:szCs w:val="24"/>
              </w:rPr>
              <w:t xml:space="preserve">considering </w:t>
            </w:r>
            <w:r w:rsidR="009E0B34" w:rsidRPr="00C965DC">
              <w:rPr>
                <w:rFonts w:cstheme="minorHAnsi"/>
                <w:sz w:val="24"/>
                <w:szCs w:val="24"/>
              </w:rPr>
              <w:t>discontinuing this aspect and re-allocating the PEF funding to other targeted approaches</w:t>
            </w:r>
            <w:r w:rsidR="00880CC0" w:rsidRPr="00C965DC">
              <w:rPr>
                <w:rFonts w:cstheme="minorHAnsi"/>
                <w:sz w:val="24"/>
                <w:szCs w:val="24"/>
              </w:rPr>
              <w:t xml:space="preserve"> from session 24-25</w:t>
            </w:r>
            <w:r w:rsidR="009E0B34" w:rsidRPr="00C965DC">
              <w:rPr>
                <w:rFonts w:cstheme="minorHAnsi"/>
                <w:sz w:val="24"/>
                <w:szCs w:val="24"/>
              </w:rPr>
              <w:t xml:space="preserve">. </w:t>
            </w:r>
          </w:p>
          <w:p w14:paraId="4FDC0A88" w14:textId="218BB63B" w:rsidR="0018246E" w:rsidRPr="00C965DC" w:rsidRDefault="00880CC0" w:rsidP="00880CC0">
            <w:pPr>
              <w:rPr>
                <w:rFonts w:cstheme="minorHAnsi"/>
                <w:color w:val="7030A0"/>
                <w:sz w:val="24"/>
                <w:szCs w:val="24"/>
              </w:rPr>
            </w:pPr>
            <w:r w:rsidRPr="00C965DC">
              <w:rPr>
                <w:rFonts w:cstheme="minorHAnsi"/>
                <w:sz w:val="24"/>
                <w:szCs w:val="24"/>
              </w:rPr>
              <w:t>Nursery: Evidence of improved p</w:t>
            </w:r>
            <w:r w:rsidR="00952BC8" w:rsidRPr="00C965DC">
              <w:rPr>
                <w:rFonts w:cstheme="minorHAnsi"/>
                <w:sz w:val="24"/>
                <w:szCs w:val="24"/>
              </w:rPr>
              <w:t xml:space="preserve">layroom engagement </w:t>
            </w:r>
            <w:r w:rsidR="00835FCD" w:rsidRPr="00C965DC">
              <w:rPr>
                <w:rFonts w:cstheme="minorHAnsi"/>
                <w:sz w:val="24"/>
                <w:szCs w:val="24"/>
              </w:rPr>
              <w:t>with data analysis providing evidence of improvement in attainment in Literacy, Numeracy and Health &amp;Wellbeing.</w:t>
            </w:r>
          </w:p>
        </w:tc>
      </w:tr>
    </w:tbl>
    <w:p w14:paraId="00C5FA6F" w14:textId="6FE3C788" w:rsidR="006E59FF" w:rsidRDefault="006E59FF" w:rsidP="006E59FF">
      <w:pPr>
        <w:rPr>
          <w:rFonts w:cstheme="minorHAnsi"/>
          <w:b/>
          <w:sz w:val="24"/>
          <w:szCs w:val="24"/>
        </w:rPr>
      </w:pPr>
    </w:p>
    <w:p w14:paraId="106AA797" w14:textId="66AC1702" w:rsidR="00AF251D" w:rsidRDefault="00AF251D" w:rsidP="006E59FF">
      <w:pPr>
        <w:rPr>
          <w:rFonts w:cstheme="minorHAnsi"/>
          <w:b/>
          <w:sz w:val="24"/>
          <w:szCs w:val="24"/>
        </w:rPr>
      </w:pPr>
    </w:p>
    <w:p w14:paraId="72FB88AE" w14:textId="36B77D10" w:rsidR="00AF251D" w:rsidRDefault="00AF251D" w:rsidP="006E59FF">
      <w:pPr>
        <w:rPr>
          <w:rFonts w:cstheme="minorHAnsi"/>
          <w:b/>
          <w:sz w:val="24"/>
          <w:szCs w:val="24"/>
        </w:rPr>
      </w:pPr>
    </w:p>
    <w:p w14:paraId="3845A069" w14:textId="6227AE90" w:rsidR="00AF251D" w:rsidRDefault="00AF251D" w:rsidP="006E59FF">
      <w:pPr>
        <w:rPr>
          <w:rFonts w:cstheme="minorHAnsi"/>
          <w:b/>
          <w:sz w:val="24"/>
          <w:szCs w:val="24"/>
        </w:rPr>
      </w:pPr>
    </w:p>
    <w:p w14:paraId="2760C306" w14:textId="4626888F" w:rsidR="00AF251D" w:rsidRDefault="00AF251D" w:rsidP="006E59FF">
      <w:pPr>
        <w:rPr>
          <w:rFonts w:cstheme="minorHAnsi"/>
          <w:b/>
          <w:sz w:val="24"/>
          <w:szCs w:val="24"/>
        </w:rPr>
      </w:pPr>
    </w:p>
    <w:p w14:paraId="4F51A573" w14:textId="0A44FBE8" w:rsidR="00AF251D" w:rsidRDefault="00AF251D" w:rsidP="006E59FF">
      <w:pPr>
        <w:rPr>
          <w:rFonts w:cstheme="minorHAnsi"/>
          <w:b/>
          <w:sz w:val="24"/>
          <w:szCs w:val="24"/>
        </w:rPr>
      </w:pPr>
    </w:p>
    <w:p w14:paraId="13809F91" w14:textId="48763E90" w:rsidR="00AF251D" w:rsidRDefault="00AF251D" w:rsidP="006E59FF">
      <w:pPr>
        <w:rPr>
          <w:rFonts w:cstheme="minorHAnsi"/>
          <w:b/>
          <w:sz w:val="24"/>
          <w:szCs w:val="24"/>
        </w:rPr>
      </w:pPr>
    </w:p>
    <w:p w14:paraId="7B4AFFB0" w14:textId="073FF9ED" w:rsidR="00AF251D" w:rsidRDefault="00AF251D" w:rsidP="006E59FF">
      <w:pPr>
        <w:rPr>
          <w:rFonts w:cstheme="minorHAnsi"/>
          <w:b/>
          <w:sz w:val="24"/>
          <w:szCs w:val="24"/>
        </w:rPr>
      </w:pPr>
    </w:p>
    <w:p w14:paraId="3C63BDA8" w14:textId="596FB796" w:rsidR="00AF251D" w:rsidRDefault="00AF251D" w:rsidP="006E59FF">
      <w:pPr>
        <w:rPr>
          <w:rFonts w:cstheme="minorHAnsi"/>
          <w:b/>
          <w:sz w:val="24"/>
          <w:szCs w:val="24"/>
        </w:rPr>
      </w:pPr>
    </w:p>
    <w:p w14:paraId="134327D8" w14:textId="125C43D7" w:rsidR="00AF251D" w:rsidRPr="00C965DC" w:rsidRDefault="00AF251D" w:rsidP="006E59FF">
      <w:pPr>
        <w:rPr>
          <w:rFonts w:cstheme="minorHAnsi"/>
          <w:b/>
          <w:sz w:val="24"/>
          <w:szCs w:val="24"/>
        </w:rPr>
      </w:pPr>
    </w:p>
    <w:tbl>
      <w:tblPr>
        <w:tblStyle w:val="TableGrid"/>
        <w:tblW w:w="14473" w:type="dxa"/>
        <w:tblInd w:w="-289" w:type="dxa"/>
        <w:tblLook w:val="04A0" w:firstRow="1" w:lastRow="0" w:firstColumn="1" w:lastColumn="0" w:noHBand="0" w:noVBand="1"/>
      </w:tblPr>
      <w:tblGrid>
        <w:gridCol w:w="4472"/>
        <w:gridCol w:w="4652"/>
        <w:gridCol w:w="5349"/>
      </w:tblGrid>
      <w:tr w:rsidR="003D1617" w:rsidRPr="00C965DC" w14:paraId="422EECA5" w14:textId="77777777" w:rsidTr="00411CC1">
        <w:trPr>
          <w:trHeight w:val="571"/>
        </w:trPr>
        <w:tc>
          <w:tcPr>
            <w:tcW w:w="14473" w:type="dxa"/>
            <w:gridSpan w:val="3"/>
            <w:shd w:val="clear" w:color="auto" w:fill="BFBFBF" w:themeFill="background1" w:themeFillShade="BF"/>
          </w:tcPr>
          <w:p w14:paraId="63587550" w14:textId="63A3F91D" w:rsidR="003D1617" w:rsidRPr="00C965DC" w:rsidRDefault="003D1617" w:rsidP="00970BFF">
            <w:pPr>
              <w:pStyle w:val="Default"/>
              <w:rPr>
                <w:rFonts w:asciiTheme="minorHAnsi" w:hAnsiTheme="minorHAnsi" w:cstheme="minorHAnsi"/>
              </w:rPr>
            </w:pPr>
            <w:r w:rsidRPr="00C965DC">
              <w:rPr>
                <w:rFonts w:asciiTheme="minorHAnsi" w:hAnsiTheme="minorHAnsi" w:cstheme="minorHAnsi"/>
                <w:b/>
              </w:rPr>
              <w:lastRenderedPageBreak/>
              <w:t>P</w:t>
            </w:r>
            <w:r w:rsidRPr="00C965DC">
              <w:rPr>
                <w:rFonts w:asciiTheme="minorHAnsi" w:hAnsiTheme="minorHAnsi" w:cstheme="minorHAnsi"/>
                <w:b/>
                <w:highlight w:val="lightGray"/>
              </w:rPr>
              <w:t>ri</w:t>
            </w:r>
            <w:r w:rsidRPr="00C965DC">
              <w:rPr>
                <w:rFonts w:asciiTheme="minorHAnsi" w:hAnsiTheme="minorHAnsi" w:cstheme="minorHAnsi"/>
                <w:b/>
              </w:rPr>
              <w:t xml:space="preserve">ority 4 </w:t>
            </w:r>
            <w:r w:rsidR="00AF251D" w:rsidRPr="00AF251D">
              <w:rPr>
                <w:rFonts w:asciiTheme="minorHAnsi" w:hAnsiTheme="minorHAnsi" w:cstheme="minorHAnsi"/>
                <w:b/>
              </w:rPr>
              <w:t>SHARED CLUSTER PRIORITY</w:t>
            </w:r>
            <w:r w:rsidRPr="00C965DC">
              <w:rPr>
                <w:rFonts w:asciiTheme="minorHAnsi" w:hAnsiTheme="minorHAnsi" w:cstheme="minorHAnsi"/>
                <w:b/>
              </w:rPr>
              <w:t xml:space="preserve">  </w:t>
            </w:r>
            <w:sdt>
              <w:sdtPr>
                <w:rPr>
                  <w:rFonts w:asciiTheme="minorHAnsi" w:hAnsiTheme="minorHAnsi" w:cstheme="minorHAnsi"/>
                </w:rPr>
                <w:alias w:val="NIF"/>
                <w:tag w:val="NIF"/>
                <w:id w:val="-1126237432"/>
                <w:placeholder>
                  <w:docPart w:val="B132BC9D2671458BBDE7F7685590774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asciiTheme="minorHAnsi" w:hAnsiTheme="minorHAnsi" w:cstheme="minorHAnsi"/>
                  </w:rPr>
                  <w:t xml:space="preserve">Improvement in skills and sustained, positive school-leaver destinations for all young people </w:t>
                </w:r>
              </w:sdtContent>
            </w:sdt>
          </w:p>
          <w:p w14:paraId="53997BCB" w14:textId="77777777" w:rsidR="003D1617" w:rsidRPr="00C965DC" w:rsidRDefault="003D1617" w:rsidP="00970BFF">
            <w:pPr>
              <w:rPr>
                <w:rFonts w:cstheme="minorHAnsi"/>
                <w:b/>
                <w:sz w:val="24"/>
                <w:szCs w:val="24"/>
              </w:rPr>
            </w:pPr>
            <w:r w:rsidRPr="00C965DC">
              <w:rPr>
                <w:rFonts w:cstheme="minorHAnsi"/>
                <w:b/>
                <w:sz w:val="24"/>
                <w:szCs w:val="24"/>
              </w:rPr>
              <w:t xml:space="preserve">                   </w:t>
            </w:r>
            <w:sdt>
              <w:sdtPr>
                <w:rPr>
                  <w:rFonts w:cstheme="minorHAnsi"/>
                  <w:sz w:val="24"/>
                  <w:szCs w:val="24"/>
                </w:rPr>
                <w:alias w:val="NIF"/>
                <w:tag w:val="NIF"/>
                <w:id w:val="-721371686"/>
                <w:placeholder>
                  <w:docPart w:val="6E50A336116943C98D1EFB79F258DA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5B47B6">
                  <w:rPr>
                    <w:rFonts w:cstheme="minorHAnsi"/>
                    <w:sz w:val="24"/>
                    <w:szCs w:val="24"/>
                  </w:rPr>
                  <w:t>-</w:t>
                </w:r>
              </w:sdtContent>
            </w:sdt>
          </w:p>
        </w:tc>
      </w:tr>
      <w:tr w:rsidR="003D1617" w:rsidRPr="00C965DC" w14:paraId="41929B68" w14:textId="77777777" w:rsidTr="00411CC1">
        <w:trPr>
          <w:trHeight w:val="571"/>
        </w:trPr>
        <w:tc>
          <w:tcPr>
            <w:tcW w:w="4472" w:type="dxa"/>
          </w:tcPr>
          <w:p w14:paraId="1D393DE0" w14:textId="77777777" w:rsidR="003D1617" w:rsidRPr="00C965DC" w:rsidRDefault="003D1617" w:rsidP="00970BFF">
            <w:pPr>
              <w:rPr>
                <w:rFonts w:cstheme="minorHAnsi"/>
                <w:b/>
                <w:sz w:val="24"/>
                <w:szCs w:val="24"/>
              </w:rPr>
            </w:pPr>
            <w:r w:rsidRPr="00C965DC">
              <w:rPr>
                <w:rFonts w:cstheme="minorHAnsi"/>
                <w:b/>
                <w:sz w:val="24"/>
                <w:szCs w:val="24"/>
              </w:rPr>
              <w:t>NIF Driver</w:t>
            </w:r>
          </w:p>
          <w:sdt>
            <w:sdtPr>
              <w:rPr>
                <w:rFonts w:asciiTheme="minorHAnsi" w:hAnsiTheme="minorHAnsi" w:cstheme="minorHAnsi"/>
              </w:rPr>
              <w:alias w:val="NIF Drivers"/>
              <w:tag w:val="NIF Drivers"/>
              <w:id w:val="-1143337334"/>
              <w:placeholder>
                <w:docPart w:val="DE5F03591D8D474C9D0EC7D5AD8333E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8077C3D" w14:textId="77777777" w:rsidR="003D1617" w:rsidRPr="00C965DC" w:rsidRDefault="005B47B6" w:rsidP="00970BFF">
                <w:pPr>
                  <w:pStyle w:val="Default"/>
                  <w:rPr>
                    <w:rFonts w:asciiTheme="minorHAnsi" w:hAnsiTheme="minorHAnsi" w:cstheme="minorHAnsi"/>
                    <w:color w:val="auto"/>
                  </w:rPr>
                </w:pPr>
                <w:r>
                  <w:rPr>
                    <w:rFonts w:asciiTheme="minorHAnsi" w:hAnsiTheme="minorHAnsi" w:cstheme="minorHAnsi"/>
                  </w:rPr>
                  <w:t xml:space="preserve">    </w:t>
                </w:r>
              </w:p>
            </w:sdtContent>
          </w:sdt>
          <w:sdt>
            <w:sdtPr>
              <w:rPr>
                <w:rFonts w:asciiTheme="minorHAnsi" w:hAnsiTheme="minorHAnsi" w:cstheme="minorHAnsi"/>
              </w:rPr>
              <w:alias w:val="NIF Drivers"/>
              <w:tag w:val="NIF Drivers"/>
              <w:id w:val="31239301"/>
              <w:placeholder>
                <w:docPart w:val="02A73D1BFE584B3A99E8F4755912DF2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235FD0A" w14:textId="77777777" w:rsidR="003D1617" w:rsidRPr="00C965DC" w:rsidRDefault="005B47B6" w:rsidP="00970BFF">
                <w:pPr>
                  <w:pStyle w:val="Default"/>
                  <w:rPr>
                    <w:rFonts w:asciiTheme="minorHAnsi" w:hAnsiTheme="minorHAnsi" w:cstheme="minorHAnsi"/>
                    <w:color w:val="auto"/>
                  </w:rPr>
                </w:pPr>
                <w:r>
                  <w:rPr>
                    <w:rFonts w:asciiTheme="minorHAnsi" w:hAnsiTheme="minorHAnsi" w:cstheme="minorHAnsi"/>
                  </w:rPr>
                  <w:t>Assessment of children's progress</w:t>
                </w:r>
              </w:p>
            </w:sdtContent>
          </w:sdt>
          <w:sdt>
            <w:sdtPr>
              <w:rPr>
                <w:rFonts w:asciiTheme="minorHAnsi" w:hAnsiTheme="minorHAnsi" w:cstheme="minorHAnsi"/>
              </w:rPr>
              <w:alias w:val="NIF Drivers"/>
              <w:tag w:val="NIF Drivers"/>
              <w:id w:val="-1072123652"/>
              <w:placeholder>
                <w:docPart w:val="E1CF5078927A43C1A2DE241DB5687BEF"/>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C392A0C" w14:textId="77777777" w:rsidR="003D1617" w:rsidRPr="00C965DC" w:rsidRDefault="003D1617" w:rsidP="00970BFF">
                <w:pPr>
                  <w:pStyle w:val="Default"/>
                  <w:rPr>
                    <w:rFonts w:asciiTheme="minorHAnsi" w:hAnsiTheme="minorHAnsi" w:cstheme="minorHAnsi"/>
                    <w:color w:val="auto"/>
                  </w:rPr>
                </w:pPr>
                <w:r w:rsidRPr="00C965DC">
                  <w:rPr>
                    <w:rStyle w:val="PlaceholderText"/>
                    <w:rFonts w:asciiTheme="minorHAnsi" w:hAnsiTheme="minorHAnsi" w:cstheme="minorHAnsi"/>
                  </w:rPr>
                  <w:t>Choose an item.</w:t>
                </w:r>
              </w:p>
            </w:sdtContent>
          </w:sdt>
        </w:tc>
        <w:tc>
          <w:tcPr>
            <w:tcW w:w="4652" w:type="dxa"/>
          </w:tcPr>
          <w:p w14:paraId="780ED7C9" w14:textId="77777777" w:rsidR="003D1617" w:rsidRPr="00C965DC" w:rsidRDefault="003D1617" w:rsidP="00970BFF">
            <w:pPr>
              <w:pStyle w:val="Default"/>
              <w:rPr>
                <w:rFonts w:asciiTheme="minorHAnsi" w:hAnsiTheme="minorHAnsi" w:cstheme="minorHAnsi"/>
                <w:u w:val="single"/>
              </w:rPr>
            </w:pPr>
            <w:r w:rsidRPr="00C965DC">
              <w:rPr>
                <w:rFonts w:asciiTheme="minorHAnsi" w:hAnsiTheme="minorHAnsi" w:cstheme="minorHAnsi"/>
                <w:u w:val="single"/>
              </w:rPr>
              <w:t xml:space="preserve">HGIOS/ELC QIs </w:t>
            </w:r>
          </w:p>
          <w:sdt>
            <w:sdtPr>
              <w:rPr>
                <w:rFonts w:asciiTheme="minorHAnsi" w:hAnsiTheme="minorHAnsi" w:cstheme="minorHAnsi"/>
              </w:rPr>
              <w:alias w:val="HGIOS"/>
              <w:tag w:val="HGIOSs"/>
              <w:id w:val="546655907"/>
              <w:placeholder>
                <w:docPart w:val="95C5DFE689824E5EBF3B2C7F4384233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C793A85" w14:textId="77777777" w:rsidR="003D1617" w:rsidRPr="00C965DC" w:rsidRDefault="005B47B6" w:rsidP="00970BFF">
                <w:pPr>
                  <w:pStyle w:val="Default"/>
                  <w:rPr>
                    <w:rFonts w:asciiTheme="minorHAnsi" w:hAnsiTheme="minorHAnsi" w:cstheme="minorHAnsi"/>
                    <w:u w:val="single"/>
                  </w:rPr>
                </w:pPr>
                <w:r>
                  <w:rPr>
                    <w:rFonts w:asciiTheme="minorHAnsi" w:hAnsiTheme="minorHAnsi" w:cstheme="minorHAnsi"/>
                  </w:rPr>
                  <w:t>3.2 Raising attainment and achievement</w:t>
                </w:r>
              </w:p>
            </w:sdtContent>
          </w:sdt>
          <w:sdt>
            <w:sdtPr>
              <w:rPr>
                <w:rFonts w:asciiTheme="minorHAnsi" w:hAnsiTheme="minorHAnsi" w:cstheme="minorHAnsi"/>
              </w:rPr>
              <w:alias w:val="HGIOS"/>
              <w:tag w:val="HGIOSs"/>
              <w:id w:val="477119114"/>
              <w:placeholder>
                <w:docPart w:val="C65FF42955B54B04B09B6F367DDE6AF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1C6EDF1" w14:textId="77777777" w:rsidR="003D1617" w:rsidRPr="00C965DC" w:rsidRDefault="005B47B6" w:rsidP="00970BFF">
                <w:pPr>
                  <w:pStyle w:val="Default"/>
                  <w:rPr>
                    <w:rFonts w:asciiTheme="minorHAnsi" w:hAnsiTheme="minorHAnsi" w:cstheme="minorHAnsi"/>
                    <w:color w:val="auto"/>
                  </w:rPr>
                </w:pPr>
                <w:r>
                  <w:rPr>
                    <w:rFonts w:asciiTheme="minorHAnsi" w:hAnsiTheme="minorHAnsi" w:cstheme="minorHAnsi"/>
                  </w:rPr>
                  <w:t>1.3 Leadership of change</w:t>
                </w:r>
              </w:p>
            </w:sdtContent>
          </w:sdt>
          <w:p w14:paraId="4E7D714A" w14:textId="3A380F1E" w:rsidR="003D1617" w:rsidRPr="00AF251D" w:rsidRDefault="003D1617" w:rsidP="00970BFF">
            <w:pPr>
              <w:pStyle w:val="Default"/>
              <w:rPr>
                <w:rFonts w:asciiTheme="minorHAnsi" w:hAnsiTheme="minorHAnsi" w:cstheme="minorHAnsi"/>
                <w:u w:val="single"/>
              </w:rPr>
            </w:pPr>
            <w:r w:rsidRPr="00C965DC">
              <w:rPr>
                <w:rFonts w:asciiTheme="minorHAnsi" w:hAnsiTheme="minorHAnsi" w:cstheme="minorHAnsi"/>
              </w:rPr>
              <w:t xml:space="preserve"> </w:t>
            </w:r>
            <w:sdt>
              <w:sdtPr>
                <w:rPr>
                  <w:rFonts w:asciiTheme="minorHAnsi" w:hAnsiTheme="minorHAnsi" w:cstheme="minorHAnsi"/>
                </w:rPr>
                <w:alias w:val="HGIOS"/>
                <w:tag w:val="HGIOSs"/>
                <w:id w:val="227195843"/>
                <w:placeholder>
                  <w:docPart w:val="AB790B6E4DD14F5DB6A34FA8E6D1AFE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5B47B6">
                  <w:rPr>
                    <w:rFonts w:asciiTheme="minorHAnsi" w:hAnsiTheme="minorHAnsi" w:cstheme="minorHAnsi"/>
                  </w:rPr>
                  <w:t>2.6 Transitions</w:t>
                </w:r>
              </w:sdtContent>
            </w:sdt>
          </w:p>
        </w:tc>
        <w:tc>
          <w:tcPr>
            <w:tcW w:w="5349" w:type="dxa"/>
          </w:tcPr>
          <w:p w14:paraId="3D6FF4CE" w14:textId="77777777" w:rsidR="003D1617" w:rsidRPr="00C965DC" w:rsidRDefault="003D1617" w:rsidP="00970BFF">
            <w:pPr>
              <w:rPr>
                <w:rFonts w:cstheme="minorHAnsi"/>
                <w:b/>
                <w:sz w:val="24"/>
                <w:szCs w:val="24"/>
              </w:rPr>
            </w:pPr>
            <w:r w:rsidRPr="00C965DC">
              <w:rPr>
                <w:rFonts w:cstheme="minorHAnsi"/>
                <w:b/>
                <w:sz w:val="24"/>
                <w:szCs w:val="24"/>
              </w:rPr>
              <w:t>UNCRC</w:t>
            </w:r>
          </w:p>
          <w:sdt>
            <w:sdtPr>
              <w:rPr>
                <w:rFonts w:cstheme="minorHAnsi"/>
                <w:sz w:val="24"/>
                <w:szCs w:val="24"/>
              </w:rPr>
              <w:alias w:val="RRS Unicef articles"/>
              <w:tag w:val="RRS Unicef articles"/>
              <w:id w:val="-2043819707"/>
              <w:placeholder>
                <w:docPart w:val="28169BA361044C68B0F4EFE283403F3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0B0F6346" w14:textId="77777777" w:rsidR="003D1617" w:rsidRPr="00C965DC" w:rsidRDefault="005B47B6" w:rsidP="00970BFF">
                <w:pPr>
                  <w:rPr>
                    <w:rFonts w:cstheme="minorHAnsi"/>
                    <w:sz w:val="24"/>
                    <w:szCs w:val="24"/>
                  </w:rPr>
                </w:pPr>
                <w:r>
                  <w:rPr>
                    <w:rFonts w:cstheme="minorHAnsi"/>
                    <w:sz w:val="24"/>
                    <w:szCs w:val="24"/>
                  </w:rPr>
                  <w:t>Article 28: (Right to education):</w:t>
                </w:r>
              </w:p>
            </w:sdtContent>
          </w:sdt>
          <w:p w14:paraId="68601F23" w14:textId="77777777" w:rsidR="003D1617" w:rsidRPr="00C965DC" w:rsidRDefault="007B151B" w:rsidP="00970BFF">
            <w:pPr>
              <w:rPr>
                <w:rFonts w:cstheme="minorHAnsi"/>
                <w:sz w:val="24"/>
                <w:szCs w:val="24"/>
              </w:rPr>
            </w:pPr>
            <w:sdt>
              <w:sdtPr>
                <w:rPr>
                  <w:rFonts w:cstheme="minorHAnsi"/>
                  <w:sz w:val="24"/>
                  <w:szCs w:val="24"/>
                </w:rPr>
                <w:alias w:val="RRS Unicef articles"/>
                <w:tag w:val="RRS Unicef articles"/>
                <w:id w:val="-1052776671"/>
                <w:placeholder>
                  <w:docPart w:val="1DB6C48D9E9B42B0BB2237F16AFE51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B47B6">
                  <w:rPr>
                    <w:rFonts w:cstheme="minorHAnsi"/>
                    <w:sz w:val="24"/>
                    <w:szCs w:val="24"/>
                  </w:rPr>
                  <w:t>Article 3 (Best interests of the child):</w:t>
                </w:r>
              </w:sdtContent>
            </w:sdt>
            <w:r w:rsidR="003D1617" w:rsidRPr="00C965DC">
              <w:rPr>
                <w:rFonts w:cstheme="minorHAnsi"/>
                <w:sz w:val="24"/>
                <w:szCs w:val="24"/>
              </w:rPr>
              <w:t xml:space="preserve"> </w:t>
            </w:r>
          </w:p>
          <w:p w14:paraId="2EB3C4D3" w14:textId="13A8C9B8" w:rsidR="003D1617" w:rsidRPr="00C965DC" w:rsidRDefault="003D1617" w:rsidP="00970BFF">
            <w:pPr>
              <w:rPr>
                <w:rFonts w:cstheme="minorHAnsi"/>
                <w:sz w:val="24"/>
                <w:szCs w:val="24"/>
              </w:rPr>
            </w:pPr>
          </w:p>
        </w:tc>
      </w:tr>
    </w:tbl>
    <w:tbl>
      <w:tblPr>
        <w:tblW w:w="14484" w:type="dxa"/>
        <w:tblInd w:w="-289"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459"/>
        <w:gridCol w:w="25"/>
      </w:tblGrid>
      <w:tr w:rsidR="003D1617" w:rsidRPr="00C965DC" w14:paraId="0CA2B2BC" w14:textId="77777777" w:rsidTr="00411CC1">
        <w:trPr>
          <w:gridAfter w:val="1"/>
          <w:wAfter w:w="25" w:type="dxa"/>
          <w:trHeight w:val="530"/>
        </w:trPr>
        <w:tc>
          <w:tcPr>
            <w:tcW w:w="14459" w:type="dxa"/>
            <w:shd w:val="clear" w:color="auto" w:fill="C0C0C0"/>
            <w:tcMar>
              <w:top w:w="20" w:type="dxa"/>
              <w:left w:w="20" w:type="dxa"/>
              <w:bottom w:w="0" w:type="dxa"/>
              <w:right w:w="20" w:type="dxa"/>
            </w:tcMar>
            <w:vAlign w:val="center"/>
          </w:tcPr>
          <w:p w14:paraId="3060CCEF" w14:textId="77777777" w:rsidR="003D1617" w:rsidRPr="00C965DC" w:rsidRDefault="003D1617" w:rsidP="00970BFF">
            <w:pPr>
              <w:jc w:val="center"/>
              <w:rPr>
                <w:rFonts w:eastAsia="Arial Unicode MS" w:cstheme="minorHAnsi"/>
                <w:b/>
                <w:bCs/>
                <w:sz w:val="24"/>
                <w:szCs w:val="24"/>
              </w:rPr>
            </w:pPr>
            <w:r w:rsidRPr="00C965DC">
              <w:rPr>
                <w:rFonts w:eastAsia="Arial Unicode MS" w:cstheme="minorHAnsi"/>
                <w:b/>
                <w:bCs/>
                <w:sz w:val="24"/>
                <w:szCs w:val="24"/>
              </w:rPr>
              <w:t>Rationale for change based self- evaluation including data and stakeholder views</w:t>
            </w:r>
          </w:p>
        </w:tc>
      </w:tr>
      <w:tr w:rsidR="003D1617" w:rsidRPr="00C965DC" w14:paraId="63FA036F" w14:textId="77777777" w:rsidTr="00411CC1">
        <w:trPr>
          <w:gridAfter w:val="1"/>
          <w:wAfter w:w="25" w:type="dxa"/>
          <w:trHeight w:val="384"/>
        </w:trPr>
        <w:tc>
          <w:tcPr>
            <w:tcW w:w="14459" w:type="dxa"/>
            <w:tcMar>
              <w:top w:w="20" w:type="dxa"/>
              <w:left w:w="20" w:type="dxa"/>
              <w:bottom w:w="0" w:type="dxa"/>
              <w:right w:w="20" w:type="dxa"/>
            </w:tcMar>
          </w:tcPr>
          <w:p w14:paraId="58AF9BD4" w14:textId="77777777" w:rsidR="003D1617" w:rsidRPr="00C965DC" w:rsidRDefault="003D1617" w:rsidP="00970BFF">
            <w:pPr>
              <w:tabs>
                <w:tab w:val="left" w:pos="264"/>
              </w:tabs>
              <w:spacing w:after="0" w:line="240" w:lineRule="auto"/>
              <w:rPr>
                <w:rFonts w:cstheme="minorHAnsi"/>
                <w:i/>
                <w:sz w:val="24"/>
                <w:szCs w:val="24"/>
              </w:rPr>
            </w:pPr>
            <w:r w:rsidRPr="00C965DC">
              <w:rPr>
                <w:rFonts w:cstheme="minorHAnsi"/>
                <w:i/>
                <w:sz w:val="24"/>
                <w:szCs w:val="24"/>
              </w:rPr>
              <w:t xml:space="preserve"> </w:t>
            </w:r>
            <w:r w:rsidRPr="00C965DC">
              <w:rPr>
                <w:rFonts w:cstheme="minorHAnsi"/>
                <w:sz w:val="24"/>
                <w:szCs w:val="24"/>
              </w:rPr>
              <w:t>Within Inverclyde Academy cluster, we recognise the need to create a consistent skills based approach to Developing the Young Workforce, across cluster schools, to prepare children and young people for rapidly developing landscape of the world of work.</w:t>
            </w:r>
          </w:p>
        </w:tc>
      </w:tr>
      <w:tr w:rsidR="003D1617" w:rsidRPr="00C965DC" w14:paraId="26471D56" w14:textId="77777777" w:rsidTr="00411CC1">
        <w:tblPrEx>
          <w:tblBorders>
            <w:insideH w:val="single" w:sz="4" w:space="0" w:color="auto"/>
            <w:insideV w:val="single" w:sz="4" w:space="0" w:color="auto"/>
          </w:tblBorders>
        </w:tblPrEx>
        <w:trPr>
          <w:trHeight w:val="530"/>
        </w:trPr>
        <w:tc>
          <w:tcPr>
            <w:tcW w:w="14484" w:type="dxa"/>
            <w:gridSpan w:val="2"/>
            <w:shd w:val="clear" w:color="auto" w:fill="C0C0C0"/>
            <w:tcMar>
              <w:top w:w="20" w:type="dxa"/>
              <w:left w:w="20" w:type="dxa"/>
              <w:bottom w:w="0" w:type="dxa"/>
              <w:right w:w="20" w:type="dxa"/>
            </w:tcMar>
            <w:vAlign w:val="center"/>
          </w:tcPr>
          <w:p w14:paraId="096296FD" w14:textId="77777777" w:rsidR="003D1617" w:rsidRPr="00C965DC" w:rsidRDefault="003D1617" w:rsidP="00970BFF">
            <w:pPr>
              <w:jc w:val="center"/>
              <w:rPr>
                <w:rFonts w:eastAsia="Arial Unicode MS" w:cstheme="minorHAnsi"/>
                <w:b/>
                <w:bCs/>
                <w:sz w:val="24"/>
                <w:szCs w:val="24"/>
              </w:rPr>
            </w:pPr>
            <w:r w:rsidRPr="00C965DC">
              <w:rPr>
                <w:rFonts w:eastAsia="Arial Unicode MS" w:cstheme="minorHAnsi"/>
                <w:b/>
                <w:bCs/>
                <w:sz w:val="24"/>
                <w:szCs w:val="24"/>
              </w:rPr>
              <w:t xml:space="preserve">Expected outcomes for learners - </w:t>
            </w:r>
            <w:r w:rsidRPr="00C965DC">
              <w:rPr>
                <w:rFonts w:eastAsia="+mn-ea" w:cstheme="minorHAnsi"/>
                <w:b/>
                <w:bCs/>
                <w:kern w:val="24"/>
                <w:sz w:val="24"/>
                <w:szCs w:val="24"/>
                <w:lang w:eastAsia="en-GB"/>
              </w:rPr>
              <w:t xml:space="preserve">Who? </w:t>
            </w:r>
            <w:r w:rsidRPr="00C965DC">
              <w:rPr>
                <w:rFonts w:eastAsia="+mn-ea" w:cstheme="minorHAnsi"/>
                <w:b/>
                <w:bCs/>
                <w:kern w:val="24"/>
                <w:sz w:val="24"/>
                <w:szCs w:val="24"/>
                <w:lang w:eastAsia="en-GB"/>
              </w:rPr>
              <w:tab/>
              <w:t>By how much?     By when?     What?</w:t>
            </w:r>
          </w:p>
        </w:tc>
      </w:tr>
      <w:tr w:rsidR="003D1617" w:rsidRPr="00C965DC" w14:paraId="73E4E5C2" w14:textId="77777777" w:rsidTr="00411CC1">
        <w:tblPrEx>
          <w:tblBorders>
            <w:insideH w:val="single" w:sz="4" w:space="0" w:color="auto"/>
            <w:insideV w:val="single" w:sz="4" w:space="0" w:color="auto"/>
          </w:tblBorders>
        </w:tblPrEx>
        <w:trPr>
          <w:trHeight w:val="384"/>
        </w:trPr>
        <w:tc>
          <w:tcPr>
            <w:tcW w:w="14484" w:type="dxa"/>
            <w:gridSpan w:val="2"/>
            <w:tcMar>
              <w:top w:w="20" w:type="dxa"/>
              <w:left w:w="20" w:type="dxa"/>
              <w:bottom w:w="0" w:type="dxa"/>
              <w:right w:w="20" w:type="dxa"/>
            </w:tcMar>
          </w:tcPr>
          <w:p w14:paraId="113D3347" w14:textId="77777777" w:rsidR="003D1617" w:rsidRPr="00C965DC" w:rsidRDefault="003D1617" w:rsidP="00970BFF">
            <w:pPr>
              <w:tabs>
                <w:tab w:val="left" w:pos="264"/>
              </w:tabs>
              <w:spacing w:after="0" w:line="240" w:lineRule="auto"/>
              <w:rPr>
                <w:rFonts w:cstheme="minorHAnsi"/>
                <w:sz w:val="24"/>
                <w:szCs w:val="24"/>
              </w:rPr>
            </w:pPr>
            <w:r w:rsidRPr="00C965DC">
              <w:rPr>
                <w:rFonts w:cstheme="minorHAnsi"/>
                <w:sz w:val="24"/>
                <w:szCs w:val="24"/>
              </w:rPr>
              <w:t>By June 2024, almost all senior pupils across the cluster schools will demonstrate an increased capacity to engage in meaningful discussion about their skills development to assist them in their career journeys.</w:t>
            </w:r>
          </w:p>
        </w:tc>
      </w:tr>
      <w:tr w:rsidR="003D1617" w:rsidRPr="00C965DC" w14:paraId="0E9C5F45" w14:textId="77777777" w:rsidTr="00411CC1">
        <w:tblPrEx>
          <w:tblBorders>
            <w:insideH w:val="single" w:sz="4" w:space="0" w:color="auto"/>
            <w:insideV w:val="single" w:sz="4" w:space="0" w:color="auto"/>
          </w:tblBorders>
        </w:tblPrEx>
        <w:trPr>
          <w:trHeight w:val="530"/>
        </w:trPr>
        <w:tc>
          <w:tcPr>
            <w:tcW w:w="14484" w:type="dxa"/>
            <w:gridSpan w:val="2"/>
            <w:shd w:val="clear" w:color="auto" w:fill="C0C0C0"/>
            <w:tcMar>
              <w:top w:w="20" w:type="dxa"/>
              <w:left w:w="20" w:type="dxa"/>
              <w:bottom w:w="0" w:type="dxa"/>
              <w:right w:w="20" w:type="dxa"/>
            </w:tcMar>
            <w:vAlign w:val="center"/>
          </w:tcPr>
          <w:p w14:paraId="2F4F41CF" w14:textId="77777777" w:rsidR="003D1617" w:rsidRPr="00C965DC" w:rsidRDefault="003D1617" w:rsidP="00970BFF">
            <w:pPr>
              <w:jc w:val="center"/>
              <w:rPr>
                <w:rFonts w:eastAsia="Arial Unicode MS" w:cstheme="minorHAnsi"/>
                <w:b/>
                <w:bCs/>
                <w:sz w:val="24"/>
                <w:szCs w:val="24"/>
              </w:rPr>
            </w:pPr>
            <w:r w:rsidRPr="00C965DC">
              <w:rPr>
                <w:rStyle w:val="eop"/>
                <w:rFonts w:cstheme="minorHAnsi"/>
                <w:color w:val="000000"/>
                <w:sz w:val="24"/>
                <w:szCs w:val="24"/>
                <w:lang w:val="en-US"/>
              </w:rPr>
              <w:t>​</w:t>
            </w:r>
            <w:r w:rsidRPr="00C965DC">
              <w:rPr>
                <w:rFonts w:eastAsia="Arial Unicode MS" w:cstheme="minorHAnsi"/>
                <w:b/>
                <w:bCs/>
                <w:sz w:val="24"/>
                <w:szCs w:val="24"/>
              </w:rPr>
              <w:t xml:space="preserve">If PEF spend is supporting – how much and what? </w:t>
            </w:r>
          </w:p>
        </w:tc>
      </w:tr>
      <w:tr w:rsidR="003D1617" w:rsidRPr="00C965DC" w14:paraId="2A1C7CB6" w14:textId="77777777" w:rsidTr="00411CC1">
        <w:tblPrEx>
          <w:tblBorders>
            <w:insideH w:val="single" w:sz="4" w:space="0" w:color="auto"/>
            <w:insideV w:val="single" w:sz="4" w:space="0" w:color="auto"/>
          </w:tblBorders>
        </w:tblPrEx>
        <w:trPr>
          <w:trHeight w:val="384"/>
        </w:trPr>
        <w:tc>
          <w:tcPr>
            <w:tcW w:w="14484" w:type="dxa"/>
            <w:gridSpan w:val="2"/>
            <w:tcMar>
              <w:top w:w="20" w:type="dxa"/>
              <w:left w:w="20" w:type="dxa"/>
              <w:bottom w:w="0" w:type="dxa"/>
              <w:right w:w="20" w:type="dxa"/>
            </w:tcMar>
          </w:tcPr>
          <w:p w14:paraId="1FFF8EF8" w14:textId="52C0B7D6" w:rsidR="003D1617" w:rsidRPr="00C965DC" w:rsidRDefault="003D1617" w:rsidP="00970BFF">
            <w:pPr>
              <w:tabs>
                <w:tab w:val="left" w:pos="264"/>
              </w:tabs>
              <w:spacing w:after="0" w:line="240" w:lineRule="auto"/>
              <w:ind w:left="264"/>
              <w:rPr>
                <w:rFonts w:cstheme="minorHAnsi"/>
                <w:sz w:val="24"/>
                <w:szCs w:val="24"/>
              </w:rPr>
            </w:pPr>
            <w:r w:rsidRPr="00C965DC">
              <w:rPr>
                <w:rFonts w:cstheme="minorHAnsi"/>
                <w:sz w:val="24"/>
                <w:szCs w:val="24"/>
              </w:rPr>
              <w:t xml:space="preserve"> </w:t>
            </w:r>
            <w:r w:rsidR="00AF251D">
              <w:rPr>
                <w:rFonts w:cstheme="minorHAnsi"/>
                <w:sz w:val="24"/>
                <w:szCs w:val="24"/>
              </w:rPr>
              <w:t>Not applicable</w:t>
            </w:r>
          </w:p>
        </w:tc>
      </w:tr>
    </w:tbl>
    <w:p w14:paraId="6D3474A8" w14:textId="7A8D2CE4" w:rsidR="005B47B6" w:rsidRPr="00C965DC" w:rsidRDefault="005B47B6" w:rsidP="003D1617">
      <w:pPr>
        <w:rPr>
          <w:rFonts w:cstheme="minorHAnsi"/>
          <w:sz w:val="24"/>
          <w:szCs w:val="24"/>
        </w:rPr>
      </w:pPr>
    </w:p>
    <w:tbl>
      <w:tblPr>
        <w:tblpPr w:leftFromText="180" w:rightFromText="180" w:vertAnchor="text" w:horzAnchor="margin" w:tblpX="-289" w:tblpY="90"/>
        <w:tblW w:w="14491" w:type="dxa"/>
        <w:tblLayout w:type="fixed"/>
        <w:tblCellMar>
          <w:left w:w="0" w:type="dxa"/>
          <w:right w:w="0" w:type="dxa"/>
        </w:tblCellMar>
        <w:tblLook w:val="0000" w:firstRow="0" w:lastRow="0" w:firstColumn="0" w:lastColumn="0" w:noHBand="0" w:noVBand="0"/>
      </w:tblPr>
      <w:tblGrid>
        <w:gridCol w:w="6380"/>
        <w:gridCol w:w="1984"/>
        <w:gridCol w:w="709"/>
        <w:gridCol w:w="3827"/>
        <w:gridCol w:w="1591"/>
      </w:tblGrid>
      <w:tr w:rsidR="005B47B6" w:rsidRPr="00C965DC" w14:paraId="3EBAA5E0" w14:textId="77777777" w:rsidTr="00411CC1">
        <w:trPr>
          <w:trHeight w:val="537"/>
          <w:tblHeader/>
        </w:trPr>
        <w:tc>
          <w:tcPr>
            <w:tcW w:w="6380"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F704F73" w14:textId="77777777" w:rsidR="005B47B6" w:rsidRPr="00C965DC" w:rsidRDefault="005B47B6" w:rsidP="00411CC1">
            <w:pPr>
              <w:jc w:val="center"/>
              <w:rPr>
                <w:rFonts w:cstheme="minorHAnsi"/>
                <w:b/>
                <w:bCs/>
                <w:sz w:val="24"/>
                <w:szCs w:val="24"/>
              </w:rPr>
            </w:pPr>
            <w:r w:rsidRPr="00C965DC">
              <w:rPr>
                <w:rFonts w:cstheme="minorHAnsi"/>
                <w:b/>
                <w:bCs/>
                <w:sz w:val="24"/>
                <w:szCs w:val="24"/>
              </w:rPr>
              <w:t>Tasks to achieve priority</w:t>
            </w:r>
          </w:p>
        </w:tc>
        <w:tc>
          <w:tcPr>
            <w:tcW w:w="1984" w:type="dxa"/>
            <w:tcBorders>
              <w:top w:val="single" w:sz="4" w:space="0" w:color="auto"/>
              <w:left w:val="nil"/>
              <w:bottom w:val="single" w:sz="4" w:space="0" w:color="auto"/>
              <w:right w:val="single" w:sz="4" w:space="0" w:color="auto"/>
            </w:tcBorders>
            <w:shd w:val="clear" w:color="auto" w:fill="C0C0C0"/>
          </w:tcPr>
          <w:p w14:paraId="42A4E1CB" w14:textId="77777777" w:rsidR="005B47B6" w:rsidRPr="00C965DC" w:rsidRDefault="005B47B6" w:rsidP="00411CC1">
            <w:pPr>
              <w:jc w:val="center"/>
              <w:rPr>
                <w:rFonts w:cstheme="minorHAnsi"/>
                <w:b/>
                <w:bCs/>
                <w:sz w:val="24"/>
                <w:szCs w:val="24"/>
              </w:rPr>
            </w:pPr>
            <w:r w:rsidRPr="00C965DC">
              <w:rPr>
                <w:rFonts w:cstheme="minorHAnsi"/>
                <w:b/>
                <w:bCs/>
                <w:sz w:val="24"/>
                <w:szCs w:val="24"/>
              </w:rPr>
              <w:t xml:space="preserve">Timescale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A76FBB1" w14:textId="77777777" w:rsidR="005B47B6" w:rsidRPr="00C965DC" w:rsidRDefault="005B47B6" w:rsidP="00411CC1">
            <w:pPr>
              <w:jc w:val="center"/>
              <w:rPr>
                <w:rFonts w:cstheme="minorHAnsi"/>
                <w:b/>
                <w:bCs/>
                <w:sz w:val="24"/>
                <w:szCs w:val="24"/>
              </w:rPr>
            </w:pPr>
            <w:r w:rsidRPr="00C965DC">
              <w:rPr>
                <w:rFonts w:cstheme="minorHAnsi"/>
                <w:b/>
                <w:bCs/>
                <w:sz w:val="24"/>
                <w:szCs w:val="24"/>
              </w:rPr>
              <w:t>RAG</w:t>
            </w:r>
          </w:p>
        </w:tc>
        <w:tc>
          <w:tcPr>
            <w:tcW w:w="382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A29210" w14:textId="77777777" w:rsidR="005B47B6" w:rsidRPr="005B47B6" w:rsidRDefault="005B47B6" w:rsidP="00411CC1">
            <w:pPr>
              <w:jc w:val="center"/>
              <w:rPr>
                <w:rFonts w:eastAsia="Arial Unicode MS" w:cstheme="minorHAnsi"/>
                <w:b/>
                <w:bCs/>
                <w:sz w:val="20"/>
                <w:szCs w:val="20"/>
              </w:rPr>
            </w:pPr>
            <w:r w:rsidRPr="005B47B6">
              <w:rPr>
                <w:rFonts w:cstheme="minorHAnsi"/>
                <w:b/>
                <w:bCs/>
                <w:sz w:val="20"/>
                <w:szCs w:val="20"/>
              </w:rPr>
              <w:t>Those involved/responsible – including partners</w:t>
            </w:r>
          </w:p>
        </w:tc>
        <w:tc>
          <w:tcPr>
            <w:tcW w:w="159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4CA44B4" w14:textId="77777777" w:rsidR="005B47B6" w:rsidRPr="005B47B6" w:rsidRDefault="005B47B6" w:rsidP="00411CC1">
            <w:pPr>
              <w:jc w:val="center"/>
              <w:rPr>
                <w:rFonts w:eastAsia="Arial Unicode MS" w:cstheme="minorHAnsi"/>
                <w:b/>
                <w:bCs/>
                <w:sz w:val="20"/>
                <w:szCs w:val="20"/>
              </w:rPr>
            </w:pPr>
            <w:r>
              <w:rPr>
                <w:rFonts w:cstheme="minorHAnsi"/>
                <w:b/>
                <w:bCs/>
                <w:sz w:val="20"/>
                <w:szCs w:val="20"/>
              </w:rPr>
              <w:t>Resources -</w:t>
            </w:r>
            <w:r w:rsidRPr="005B47B6">
              <w:rPr>
                <w:rFonts w:cstheme="minorHAnsi"/>
                <w:b/>
                <w:bCs/>
                <w:sz w:val="20"/>
                <w:szCs w:val="20"/>
              </w:rPr>
              <w:t xml:space="preserve"> staff development</w:t>
            </w:r>
          </w:p>
        </w:tc>
      </w:tr>
      <w:tr w:rsidR="005B47B6" w:rsidRPr="00C965DC" w14:paraId="43B82C2E" w14:textId="77777777" w:rsidTr="00411CC1">
        <w:trPr>
          <w:trHeight w:val="280"/>
        </w:trPr>
        <w:tc>
          <w:tcPr>
            <w:tcW w:w="63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7A5F37" w14:textId="77777777" w:rsidR="005B47B6" w:rsidRPr="00C965DC" w:rsidRDefault="005B47B6" w:rsidP="00411CC1">
            <w:pPr>
              <w:pStyle w:val="Header"/>
              <w:spacing w:before="60"/>
              <w:rPr>
                <w:rFonts w:cstheme="minorHAnsi"/>
                <w:bCs/>
                <w:sz w:val="24"/>
                <w:szCs w:val="24"/>
              </w:rPr>
            </w:pPr>
            <w:r w:rsidRPr="00C965DC">
              <w:rPr>
                <w:rFonts w:cstheme="minorHAnsi"/>
                <w:bCs/>
                <w:sz w:val="24"/>
                <w:szCs w:val="24"/>
              </w:rPr>
              <w:t>Engage with the “I Can” statements from the Career Education Standard (2015) document to create a standard skills based language across the cluster.</w:t>
            </w:r>
          </w:p>
        </w:tc>
        <w:tc>
          <w:tcPr>
            <w:tcW w:w="1984" w:type="dxa"/>
            <w:tcBorders>
              <w:top w:val="single" w:sz="4" w:space="0" w:color="auto"/>
              <w:left w:val="single" w:sz="4" w:space="0" w:color="auto"/>
              <w:bottom w:val="single" w:sz="4" w:space="0" w:color="auto"/>
              <w:right w:val="single" w:sz="4" w:space="0" w:color="auto"/>
            </w:tcBorders>
          </w:tcPr>
          <w:p w14:paraId="06A3767C" w14:textId="77777777" w:rsidR="005B47B6" w:rsidRPr="00C965DC" w:rsidRDefault="005B47B6" w:rsidP="00411CC1">
            <w:pPr>
              <w:autoSpaceDE w:val="0"/>
              <w:autoSpaceDN w:val="0"/>
              <w:adjustRightInd w:val="0"/>
              <w:spacing w:after="0" w:line="240" w:lineRule="auto"/>
              <w:rPr>
                <w:rFonts w:cstheme="minorHAnsi"/>
                <w:sz w:val="24"/>
                <w:szCs w:val="24"/>
              </w:rPr>
            </w:pPr>
            <w:r w:rsidRPr="00C965DC">
              <w:rPr>
                <w:rFonts w:eastAsia="Arial Unicode MS" w:cstheme="minorHAnsi"/>
                <w:sz w:val="24"/>
                <w:szCs w:val="24"/>
              </w:rPr>
              <w:t>October 2022</w:t>
            </w:r>
          </w:p>
        </w:tc>
        <w:tc>
          <w:tcPr>
            <w:tcW w:w="709" w:type="dxa"/>
            <w:tcBorders>
              <w:top w:val="single" w:sz="4" w:space="0" w:color="auto"/>
              <w:left w:val="single" w:sz="4" w:space="0" w:color="auto"/>
              <w:bottom w:val="single" w:sz="4" w:space="0" w:color="auto"/>
              <w:right w:val="single" w:sz="4" w:space="0" w:color="auto"/>
            </w:tcBorders>
          </w:tcPr>
          <w:p w14:paraId="48051AAF" w14:textId="77777777" w:rsidR="005B47B6" w:rsidRPr="00C965DC" w:rsidRDefault="005B47B6" w:rsidP="00411CC1">
            <w:pPr>
              <w:spacing w:before="4"/>
              <w:rPr>
                <w:rFonts w:eastAsia="Arial Unicode MS" w:cstheme="minorHAnsi"/>
                <w:b/>
                <w:sz w:val="24"/>
                <w:szCs w:val="24"/>
              </w:rPr>
            </w:pPr>
          </w:p>
        </w:tc>
        <w:tc>
          <w:tcPr>
            <w:tcW w:w="38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6DD88CA" w14:textId="77777777" w:rsidR="005B47B6" w:rsidRPr="00C965DC" w:rsidRDefault="005B47B6" w:rsidP="00411CC1">
            <w:pPr>
              <w:spacing w:before="4"/>
              <w:rPr>
                <w:rFonts w:eastAsia="Arial Unicode MS" w:cstheme="minorHAnsi"/>
                <w:b/>
                <w:sz w:val="24"/>
                <w:szCs w:val="24"/>
              </w:rPr>
            </w:pPr>
            <w:r w:rsidRPr="00C965DC">
              <w:rPr>
                <w:rFonts w:eastAsia="Arial Unicode MS" w:cstheme="minorHAnsi"/>
                <w:sz w:val="24"/>
                <w:szCs w:val="24"/>
              </w:rPr>
              <w:t>Cluster HTs</w:t>
            </w:r>
          </w:p>
        </w:tc>
        <w:tc>
          <w:tcPr>
            <w:tcW w:w="159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BD55F5B" w14:textId="77777777" w:rsidR="005B47B6" w:rsidRPr="00C965DC" w:rsidRDefault="005B47B6" w:rsidP="00411CC1">
            <w:pPr>
              <w:autoSpaceDE w:val="0"/>
              <w:autoSpaceDN w:val="0"/>
              <w:adjustRightInd w:val="0"/>
              <w:spacing w:after="30"/>
              <w:rPr>
                <w:rFonts w:eastAsia="Arial Unicode MS" w:cstheme="minorHAnsi"/>
                <w:sz w:val="24"/>
                <w:szCs w:val="24"/>
              </w:rPr>
            </w:pPr>
            <w:r w:rsidRPr="00C965DC">
              <w:rPr>
                <w:rFonts w:cstheme="minorHAnsi"/>
                <w:sz w:val="24"/>
                <w:szCs w:val="24"/>
              </w:rPr>
              <w:t>Dedicated time</w:t>
            </w:r>
          </w:p>
        </w:tc>
      </w:tr>
      <w:tr w:rsidR="005B47B6" w:rsidRPr="00C965DC" w14:paraId="38E806CE" w14:textId="77777777" w:rsidTr="00411CC1">
        <w:trPr>
          <w:trHeight w:val="280"/>
        </w:trPr>
        <w:tc>
          <w:tcPr>
            <w:tcW w:w="63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83BFF3" w14:textId="77777777" w:rsidR="005B47B6" w:rsidRPr="00C965DC" w:rsidRDefault="005B47B6" w:rsidP="00411CC1">
            <w:pPr>
              <w:pStyle w:val="Header"/>
              <w:spacing w:before="60"/>
              <w:rPr>
                <w:rFonts w:cstheme="minorHAnsi"/>
                <w:bCs/>
                <w:sz w:val="24"/>
                <w:szCs w:val="24"/>
              </w:rPr>
            </w:pPr>
            <w:r w:rsidRPr="00C965DC">
              <w:rPr>
                <w:rFonts w:cstheme="minorHAnsi"/>
                <w:bCs/>
                <w:sz w:val="24"/>
                <w:szCs w:val="24"/>
              </w:rPr>
              <w:t>Establish a cluster pupil leadership group with a focus on engaging in skills for life, learning and work</w:t>
            </w:r>
          </w:p>
        </w:tc>
        <w:tc>
          <w:tcPr>
            <w:tcW w:w="1984" w:type="dxa"/>
            <w:tcBorders>
              <w:top w:val="single" w:sz="4" w:space="0" w:color="auto"/>
              <w:left w:val="single" w:sz="4" w:space="0" w:color="auto"/>
              <w:bottom w:val="single" w:sz="4" w:space="0" w:color="auto"/>
              <w:right w:val="single" w:sz="4" w:space="0" w:color="auto"/>
            </w:tcBorders>
          </w:tcPr>
          <w:p w14:paraId="58677B95" w14:textId="77777777" w:rsidR="005B47B6" w:rsidRPr="00C965DC" w:rsidRDefault="005B47B6" w:rsidP="00411CC1">
            <w:pPr>
              <w:autoSpaceDE w:val="0"/>
              <w:autoSpaceDN w:val="0"/>
              <w:adjustRightInd w:val="0"/>
              <w:spacing w:after="0" w:line="240" w:lineRule="auto"/>
              <w:rPr>
                <w:rFonts w:cstheme="minorHAnsi"/>
                <w:sz w:val="24"/>
                <w:szCs w:val="24"/>
              </w:rPr>
            </w:pPr>
            <w:r w:rsidRPr="00C965DC">
              <w:rPr>
                <w:rFonts w:cstheme="minorHAnsi"/>
                <w:sz w:val="24"/>
                <w:szCs w:val="24"/>
              </w:rPr>
              <w:t>Aug 2023 – June 2024</w:t>
            </w:r>
          </w:p>
        </w:tc>
        <w:tc>
          <w:tcPr>
            <w:tcW w:w="709" w:type="dxa"/>
            <w:tcBorders>
              <w:top w:val="single" w:sz="4" w:space="0" w:color="auto"/>
              <w:left w:val="single" w:sz="4" w:space="0" w:color="auto"/>
              <w:bottom w:val="single" w:sz="4" w:space="0" w:color="auto"/>
              <w:right w:val="single" w:sz="4" w:space="0" w:color="auto"/>
            </w:tcBorders>
          </w:tcPr>
          <w:p w14:paraId="14FCE6B6" w14:textId="77777777" w:rsidR="005B47B6" w:rsidRPr="00C965DC" w:rsidRDefault="005B47B6" w:rsidP="00411CC1">
            <w:pPr>
              <w:spacing w:before="4"/>
              <w:rPr>
                <w:rFonts w:eastAsia="Arial Unicode MS" w:cstheme="minorHAnsi"/>
                <w:b/>
                <w:sz w:val="24"/>
                <w:szCs w:val="24"/>
              </w:rPr>
            </w:pPr>
          </w:p>
        </w:tc>
        <w:tc>
          <w:tcPr>
            <w:tcW w:w="38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52B96F4" w14:textId="77777777" w:rsidR="005B47B6" w:rsidRPr="00C965DC" w:rsidRDefault="005B47B6" w:rsidP="00411CC1">
            <w:pPr>
              <w:spacing w:before="4"/>
              <w:rPr>
                <w:rFonts w:eastAsia="Arial Unicode MS" w:cstheme="minorHAnsi"/>
                <w:sz w:val="24"/>
                <w:szCs w:val="24"/>
              </w:rPr>
            </w:pPr>
            <w:r w:rsidRPr="00C965DC">
              <w:rPr>
                <w:rFonts w:eastAsia="Arial Unicode MS" w:cstheme="minorHAnsi"/>
                <w:sz w:val="24"/>
                <w:szCs w:val="24"/>
              </w:rPr>
              <w:t>D</w:t>
            </w:r>
            <w:r>
              <w:rPr>
                <w:rFonts w:eastAsia="Arial Unicode MS" w:cstheme="minorHAnsi"/>
                <w:sz w:val="24"/>
                <w:szCs w:val="24"/>
              </w:rPr>
              <w:t xml:space="preserve">eveloping the </w:t>
            </w:r>
            <w:r w:rsidRPr="00C965DC">
              <w:rPr>
                <w:rFonts w:eastAsia="Arial Unicode MS" w:cstheme="minorHAnsi"/>
                <w:sz w:val="24"/>
                <w:szCs w:val="24"/>
              </w:rPr>
              <w:t>Y</w:t>
            </w:r>
            <w:r>
              <w:rPr>
                <w:rFonts w:eastAsia="Arial Unicode MS" w:cstheme="minorHAnsi"/>
                <w:sz w:val="24"/>
                <w:szCs w:val="24"/>
              </w:rPr>
              <w:t xml:space="preserve">oung </w:t>
            </w:r>
            <w:r w:rsidRPr="00C965DC">
              <w:rPr>
                <w:rFonts w:eastAsia="Arial Unicode MS" w:cstheme="minorHAnsi"/>
                <w:sz w:val="24"/>
                <w:szCs w:val="24"/>
              </w:rPr>
              <w:t>W</w:t>
            </w:r>
            <w:r>
              <w:rPr>
                <w:rFonts w:eastAsia="Arial Unicode MS" w:cstheme="minorHAnsi"/>
                <w:sz w:val="24"/>
                <w:szCs w:val="24"/>
              </w:rPr>
              <w:t>orkforce</w:t>
            </w:r>
            <w:r w:rsidRPr="00C965DC">
              <w:rPr>
                <w:rFonts w:eastAsia="Arial Unicode MS" w:cstheme="minorHAnsi"/>
                <w:sz w:val="24"/>
                <w:szCs w:val="24"/>
              </w:rPr>
              <w:t xml:space="preserve"> lead from I</w:t>
            </w:r>
            <w:r>
              <w:rPr>
                <w:rFonts w:eastAsia="Arial Unicode MS" w:cstheme="minorHAnsi"/>
                <w:sz w:val="24"/>
                <w:szCs w:val="24"/>
              </w:rPr>
              <w:t xml:space="preserve">nverclyde Academy  </w:t>
            </w:r>
          </w:p>
        </w:tc>
        <w:tc>
          <w:tcPr>
            <w:tcW w:w="159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44AE961" w14:textId="77777777" w:rsidR="005B47B6" w:rsidRPr="00C965DC" w:rsidRDefault="005B47B6" w:rsidP="00411CC1">
            <w:pPr>
              <w:autoSpaceDE w:val="0"/>
              <w:autoSpaceDN w:val="0"/>
              <w:adjustRightInd w:val="0"/>
              <w:spacing w:after="30"/>
              <w:rPr>
                <w:rFonts w:eastAsia="Arial Unicode MS" w:cstheme="minorHAnsi"/>
                <w:sz w:val="24"/>
                <w:szCs w:val="24"/>
              </w:rPr>
            </w:pPr>
            <w:r w:rsidRPr="00C965DC">
              <w:rPr>
                <w:rFonts w:cstheme="minorHAnsi"/>
                <w:sz w:val="24"/>
                <w:szCs w:val="24"/>
              </w:rPr>
              <w:t>Dedicated time</w:t>
            </w:r>
          </w:p>
        </w:tc>
      </w:tr>
      <w:tr w:rsidR="000C0FD7" w:rsidRPr="00C965DC" w14:paraId="62FF45D5" w14:textId="77777777" w:rsidTr="00411CC1">
        <w:trPr>
          <w:trHeight w:val="701"/>
        </w:trPr>
        <w:tc>
          <w:tcPr>
            <w:tcW w:w="14491"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20" w:type="dxa"/>
              <w:left w:w="20" w:type="dxa"/>
              <w:bottom w:w="0" w:type="dxa"/>
              <w:right w:w="20" w:type="dxa"/>
            </w:tcMar>
          </w:tcPr>
          <w:p w14:paraId="0AE73595" w14:textId="4C41B12E" w:rsidR="000C0FD7" w:rsidRPr="000C0FD7" w:rsidRDefault="000C0FD7" w:rsidP="00411CC1">
            <w:pPr>
              <w:rPr>
                <w:rFonts w:eastAsia="Arial Unicode MS" w:cstheme="minorHAnsi"/>
                <w:b/>
                <w:bCs/>
                <w:sz w:val="24"/>
                <w:szCs w:val="24"/>
              </w:rPr>
            </w:pPr>
            <w:r w:rsidRPr="00C965DC">
              <w:rPr>
                <w:rFonts w:cstheme="minorHAnsi"/>
                <w:b/>
                <w:sz w:val="24"/>
                <w:szCs w:val="24"/>
              </w:rPr>
              <w:t xml:space="preserve">Measure of Impact: </w:t>
            </w:r>
            <w:r w:rsidRPr="00C965DC">
              <w:rPr>
                <w:rFonts w:eastAsia="Arial Unicode MS" w:cstheme="minorHAnsi"/>
                <w:b/>
                <w:bCs/>
                <w:sz w:val="24"/>
                <w:szCs w:val="24"/>
              </w:rPr>
              <w:t xml:space="preserve">What we will see and where?   </w:t>
            </w:r>
            <w:r w:rsidRPr="00C965DC">
              <w:rPr>
                <w:rFonts w:cstheme="minorHAnsi"/>
                <w:sz w:val="24"/>
                <w:szCs w:val="24"/>
              </w:rPr>
              <w:t>How will we measure this?   W</w:t>
            </w:r>
            <w:r>
              <w:rPr>
                <w:rFonts w:cstheme="minorHAnsi"/>
                <w:sz w:val="24"/>
                <w:szCs w:val="24"/>
              </w:rPr>
              <w:t xml:space="preserve">hat does “better” look like? </w:t>
            </w:r>
          </w:p>
        </w:tc>
      </w:tr>
      <w:tr w:rsidR="000C0FD7" w:rsidRPr="00C965DC" w14:paraId="7F0542C4" w14:textId="77777777" w:rsidTr="00411CC1">
        <w:trPr>
          <w:trHeight w:val="280"/>
        </w:trPr>
        <w:tc>
          <w:tcPr>
            <w:tcW w:w="14491" w:type="dxa"/>
            <w:gridSpan w:val="5"/>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14:paraId="134FFF63" w14:textId="22E29B46" w:rsidR="000C0FD7" w:rsidRPr="00C965DC" w:rsidRDefault="000C0FD7" w:rsidP="00411CC1">
            <w:pPr>
              <w:autoSpaceDE w:val="0"/>
              <w:autoSpaceDN w:val="0"/>
              <w:adjustRightInd w:val="0"/>
              <w:spacing w:after="30"/>
              <w:rPr>
                <w:rFonts w:cstheme="minorHAnsi"/>
                <w:sz w:val="24"/>
                <w:szCs w:val="24"/>
              </w:rPr>
            </w:pPr>
            <w:r w:rsidRPr="00C965DC">
              <w:rPr>
                <w:rFonts w:cstheme="minorHAnsi"/>
                <w:sz w:val="24"/>
                <w:szCs w:val="24"/>
              </w:rPr>
              <w:t>For senior pupils (P5-P7), pre and post pupil surveys will report increased ability to discuss skills development in relation to career journeys.</w:t>
            </w:r>
          </w:p>
        </w:tc>
      </w:tr>
    </w:tbl>
    <w:p w14:paraId="1A41A4B5" w14:textId="4A5205A0" w:rsidR="003D1617" w:rsidRPr="00C965DC" w:rsidRDefault="003D1617" w:rsidP="003A081E">
      <w:pPr>
        <w:rPr>
          <w:rFonts w:cstheme="minorHAnsi"/>
          <w:b/>
          <w:sz w:val="24"/>
          <w:szCs w:val="24"/>
        </w:rPr>
      </w:pPr>
    </w:p>
    <w:sectPr w:rsidR="003D1617" w:rsidRPr="00C965DC"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726B" w14:textId="77777777" w:rsidR="007B151B" w:rsidRDefault="007B151B" w:rsidP="00C757F4">
      <w:pPr>
        <w:spacing w:after="0" w:line="240" w:lineRule="auto"/>
      </w:pPr>
      <w:r>
        <w:separator/>
      </w:r>
    </w:p>
  </w:endnote>
  <w:endnote w:type="continuationSeparator" w:id="0">
    <w:p w14:paraId="6CAC302A" w14:textId="77777777" w:rsidR="007B151B" w:rsidRDefault="007B151B"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EF7F" w14:textId="77777777" w:rsidR="007B151B" w:rsidRDefault="007B151B" w:rsidP="00C757F4">
      <w:pPr>
        <w:spacing w:after="0" w:line="240" w:lineRule="auto"/>
      </w:pPr>
      <w:r>
        <w:separator/>
      </w:r>
    </w:p>
  </w:footnote>
  <w:footnote w:type="continuationSeparator" w:id="0">
    <w:p w14:paraId="3369C238" w14:textId="77777777" w:rsidR="007B151B" w:rsidRDefault="007B151B"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62"/>
    <w:multiLevelType w:val="hybridMultilevel"/>
    <w:tmpl w:val="7076C09C"/>
    <w:lvl w:ilvl="0" w:tplc="CFF8DE1C">
      <w:start w:val="1"/>
      <w:numFmt w:val="decimal"/>
      <w:lvlText w:val="%1)"/>
      <w:lvlJc w:val="left"/>
      <w:pPr>
        <w:ind w:left="624" w:hanging="360"/>
      </w:pPr>
      <w:rPr>
        <w:rFonts w:hint="default"/>
        <w:b w:val="0"/>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 w15:restartNumberingAfterBreak="0">
    <w:nsid w:val="069E78AF"/>
    <w:multiLevelType w:val="hybridMultilevel"/>
    <w:tmpl w:val="76CE4C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F6476"/>
    <w:multiLevelType w:val="hybridMultilevel"/>
    <w:tmpl w:val="F394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A5521"/>
    <w:multiLevelType w:val="hybridMultilevel"/>
    <w:tmpl w:val="268893A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3F577B"/>
    <w:multiLevelType w:val="hybridMultilevel"/>
    <w:tmpl w:val="B4D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F663968"/>
    <w:multiLevelType w:val="hybridMultilevel"/>
    <w:tmpl w:val="396C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87501"/>
    <w:multiLevelType w:val="hybridMultilevel"/>
    <w:tmpl w:val="228C9868"/>
    <w:lvl w:ilvl="0" w:tplc="4DD20A00">
      <w:start w:val="1"/>
      <w:numFmt w:val="decimal"/>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9" w15:restartNumberingAfterBreak="0">
    <w:nsid w:val="6F4B6EA8"/>
    <w:multiLevelType w:val="hybridMultilevel"/>
    <w:tmpl w:val="CBF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905F6"/>
    <w:multiLevelType w:val="hybridMultilevel"/>
    <w:tmpl w:val="B61A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4"/>
  </w:num>
  <w:num w:numId="5">
    <w:abstractNumId w:val="8"/>
  </w:num>
  <w:num w:numId="6">
    <w:abstractNumId w:val="0"/>
  </w:num>
  <w:num w:numId="7">
    <w:abstractNumId w:val="9"/>
  </w:num>
  <w:num w:numId="8">
    <w:abstractNumId w:val="7"/>
  </w:num>
  <w:num w:numId="9">
    <w:abstractNumId w:val="5"/>
  </w:num>
  <w:num w:numId="10">
    <w:abstractNumId w:val="1"/>
  </w:num>
  <w:num w:numId="11">
    <w:abstractNumId w:val="1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5C08"/>
    <w:rsid w:val="00037BFA"/>
    <w:rsid w:val="000514DD"/>
    <w:rsid w:val="00053612"/>
    <w:rsid w:val="00054831"/>
    <w:rsid w:val="00066E3D"/>
    <w:rsid w:val="00071271"/>
    <w:rsid w:val="00077B50"/>
    <w:rsid w:val="000A45CB"/>
    <w:rsid w:val="000A4B74"/>
    <w:rsid w:val="000B1E48"/>
    <w:rsid w:val="000B2AC3"/>
    <w:rsid w:val="000B574D"/>
    <w:rsid w:val="000C0FD7"/>
    <w:rsid w:val="000D0EE1"/>
    <w:rsid w:val="000D4D51"/>
    <w:rsid w:val="000E3E2D"/>
    <w:rsid w:val="00102DE2"/>
    <w:rsid w:val="00103AA9"/>
    <w:rsid w:val="0010644C"/>
    <w:rsid w:val="00107A66"/>
    <w:rsid w:val="00113159"/>
    <w:rsid w:val="00115E3D"/>
    <w:rsid w:val="00137AFF"/>
    <w:rsid w:val="0014028F"/>
    <w:rsid w:val="00142EDE"/>
    <w:rsid w:val="00152059"/>
    <w:rsid w:val="001602F2"/>
    <w:rsid w:val="001626D6"/>
    <w:rsid w:val="0016413D"/>
    <w:rsid w:val="001649AB"/>
    <w:rsid w:val="001710F4"/>
    <w:rsid w:val="00173C63"/>
    <w:rsid w:val="00175BB2"/>
    <w:rsid w:val="00176524"/>
    <w:rsid w:val="00176916"/>
    <w:rsid w:val="0017792A"/>
    <w:rsid w:val="0018246E"/>
    <w:rsid w:val="001F73CC"/>
    <w:rsid w:val="0020135F"/>
    <w:rsid w:val="00203168"/>
    <w:rsid w:val="0020485E"/>
    <w:rsid w:val="00207113"/>
    <w:rsid w:val="00213DD7"/>
    <w:rsid w:val="00214E59"/>
    <w:rsid w:val="00221908"/>
    <w:rsid w:val="002535D5"/>
    <w:rsid w:val="00253B28"/>
    <w:rsid w:val="00260A73"/>
    <w:rsid w:val="00261EA4"/>
    <w:rsid w:val="00262903"/>
    <w:rsid w:val="00263C2A"/>
    <w:rsid w:val="00280267"/>
    <w:rsid w:val="00282414"/>
    <w:rsid w:val="002826F2"/>
    <w:rsid w:val="00282B6D"/>
    <w:rsid w:val="0029110F"/>
    <w:rsid w:val="0029237A"/>
    <w:rsid w:val="00296047"/>
    <w:rsid w:val="00297275"/>
    <w:rsid w:val="002A7C99"/>
    <w:rsid w:val="002C2495"/>
    <w:rsid w:val="002C24A5"/>
    <w:rsid w:val="002D1114"/>
    <w:rsid w:val="002D116B"/>
    <w:rsid w:val="002E0238"/>
    <w:rsid w:val="002E3DB3"/>
    <w:rsid w:val="002F74CC"/>
    <w:rsid w:val="00301E92"/>
    <w:rsid w:val="00307EAF"/>
    <w:rsid w:val="00326731"/>
    <w:rsid w:val="00337F9A"/>
    <w:rsid w:val="00356561"/>
    <w:rsid w:val="00373BFE"/>
    <w:rsid w:val="003A081E"/>
    <w:rsid w:val="003A36F0"/>
    <w:rsid w:val="003B6F7F"/>
    <w:rsid w:val="003C080A"/>
    <w:rsid w:val="003C5510"/>
    <w:rsid w:val="003D1617"/>
    <w:rsid w:val="003E1FB0"/>
    <w:rsid w:val="003E3C26"/>
    <w:rsid w:val="003E4A3D"/>
    <w:rsid w:val="003F51DF"/>
    <w:rsid w:val="00401CF0"/>
    <w:rsid w:val="00411CC1"/>
    <w:rsid w:val="0043704F"/>
    <w:rsid w:val="00440532"/>
    <w:rsid w:val="0045670F"/>
    <w:rsid w:val="004801EA"/>
    <w:rsid w:val="004A2A8C"/>
    <w:rsid w:val="004C0572"/>
    <w:rsid w:val="004C081B"/>
    <w:rsid w:val="004C1660"/>
    <w:rsid w:val="004C5217"/>
    <w:rsid w:val="004F5E1D"/>
    <w:rsid w:val="00500CE5"/>
    <w:rsid w:val="00507DEB"/>
    <w:rsid w:val="00534D67"/>
    <w:rsid w:val="00537140"/>
    <w:rsid w:val="0054026E"/>
    <w:rsid w:val="00550780"/>
    <w:rsid w:val="00561E39"/>
    <w:rsid w:val="0057078C"/>
    <w:rsid w:val="005755CA"/>
    <w:rsid w:val="00577DCE"/>
    <w:rsid w:val="005827DD"/>
    <w:rsid w:val="00592542"/>
    <w:rsid w:val="005A0B37"/>
    <w:rsid w:val="005A385E"/>
    <w:rsid w:val="005A56CC"/>
    <w:rsid w:val="005A7274"/>
    <w:rsid w:val="005B47B6"/>
    <w:rsid w:val="005C353C"/>
    <w:rsid w:val="005C3709"/>
    <w:rsid w:val="005C3B0B"/>
    <w:rsid w:val="005D1A12"/>
    <w:rsid w:val="005D2614"/>
    <w:rsid w:val="005F12C9"/>
    <w:rsid w:val="005F24C8"/>
    <w:rsid w:val="005F7216"/>
    <w:rsid w:val="005F74FB"/>
    <w:rsid w:val="005F76BA"/>
    <w:rsid w:val="006103AB"/>
    <w:rsid w:val="00627645"/>
    <w:rsid w:val="00634ABC"/>
    <w:rsid w:val="0063709C"/>
    <w:rsid w:val="006376F1"/>
    <w:rsid w:val="006638A4"/>
    <w:rsid w:val="00687985"/>
    <w:rsid w:val="006939C6"/>
    <w:rsid w:val="006A48DF"/>
    <w:rsid w:val="006B03B5"/>
    <w:rsid w:val="006B2B09"/>
    <w:rsid w:val="006D02CB"/>
    <w:rsid w:val="006D26CD"/>
    <w:rsid w:val="006E0235"/>
    <w:rsid w:val="006E3775"/>
    <w:rsid w:val="006E3C1B"/>
    <w:rsid w:val="006E4E01"/>
    <w:rsid w:val="006E59FF"/>
    <w:rsid w:val="006E6479"/>
    <w:rsid w:val="006F3299"/>
    <w:rsid w:val="006F76B0"/>
    <w:rsid w:val="0072100F"/>
    <w:rsid w:val="0072120F"/>
    <w:rsid w:val="00726E45"/>
    <w:rsid w:val="0073021B"/>
    <w:rsid w:val="007408FA"/>
    <w:rsid w:val="00742A87"/>
    <w:rsid w:val="0074662F"/>
    <w:rsid w:val="0075164C"/>
    <w:rsid w:val="00751FBC"/>
    <w:rsid w:val="0076062D"/>
    <w:rsid w:val="0076714E"/>
    <w:rsid w:val="007869CD"/>
    <w:rsid w:val="00787E5F"/>
    <w:rsid w:val="007A1864"/>
    <w:rsid w:val="007A3D1C"/>
    <w:rsid w:val="007B151B"/>
    <w:rsid w:val="007B7696"/>
    <w:rsid w:val="007B7BCA"/>
    <w:rsid w:val="007F78EF"/>
    <w:rsid w:val="0080029F"/>
    <w:rsid w:val="00802431"/>
    <w:rsid w:val="00814081"/>
    <w:rsid w:val="008212BA"/>
    <w:rsid w:val="00835FCD"/>
    <w:rsid w:val="00836B17"/>
    <w:rsid w:val="008401C9"/>
    <w:rsid w:val="00841F1C"/>
    <w:rsid w:val="00845C97"/>
    <w:rsid w:val="00847517"/>
    <w:rsid w:val="0085036A"/>
    <w:rsid w:val="00854F30"/>
    <w:rsid w:val="00855FE4"/>
    <w:rsid w:val="00857509"/>
    <w:rsid w:val="0086516E"/>
    <w:rsid w:val="008656AA"/>
    <w:rsid w:val="00877E61"/>
    <w:rsid w:val="00880CC0"/>
    <w:rsid w:val="0088491D"/>
    <w:rsid w:val="00893F8E"/>
    <w:rsid w:val="00897E72"/>
    <w:rsid w:val="008A51B2"/>
    <w:rsid w:val="008A7B3A"/>
    <w:rsid w:val="008C51A5"/>
    <w:rsid w:val="008C6BBD"/>
    <w:rsid w:val="008D19E0"/>
    <w:rsid w:val="008D337D"/>
    <w:rsid w:val="008E1851"/>
    <w:rsid w:val="008E1D20"/>
    <w:rsid w:val="008E55CB"/>
    <w:rsid w:val="008E70B9"/>
    <w:rsid w:val="00926999"/>
    <w:rsid w:val="009376BF"/>
    <w:rsid w:val="009401C8"/>
    <w:rsid w:val="00952BC8"/>
    <w:rsid w:val="00954DFB"/>
    <w:rsid w:val="009708F6"/>
    <w:rsid w:val="00970BFF"/>
    <w:rsid w:val="009714E0"/>
    <w:rsid w:val="009731C5"/>
    <w:rsid w:val="00991D3D"/>
    <w:rsid w:val="009B3812"/>
    <w:rsid w:val="009C4A58"/>
    <w:rsid w:val="009E0B34"/>
    <w:rsid w:val="009E1F1A"/>
    <w:rsid w:val="009F4C85"/>
    <w:rsid w:val="009F5C7A"/>
    <w:rsid w:val="00A10F1A"/>
    <w:rsid w:val="00A16971"/>
    <w:rsid w:val="00A2547E"/>
    <w:rsid w:val="00A30191"/>
    <w:rsid w:val="00A31225"/>
    <w:rsid w:val="00A35854"/>
    <w:rsid w:val="00A50C4C"/>
    <w:rsid w:val="00A54151"/>
    <w:rsid w:val="00A561C6"/>
    <w:rsid w:val="00AA4A3B"/>
    <w:rsid w:val="00AA4C64"/>
    <w:rsid w:val="00AA5947"/>
    <w:rsid w:val="00AB2733"/>
    <w:rsid w:val="00AB7399"/>
    <w:rsid w:val="00AC484E"/>
    <w:rsid w:val="00AC60D4"/>
    <w:rsid w:val="00AD4C90"/>
    <w:rsid w:val="00AE0AEC"/>
    <w:rsid w:val="00AE4CF0"/>
    <w:rsid w:val="00AF251D"/>
    <w:rsid w:val="00AF7572"/>
    <w:rsid w:val="00B36CEB"/>
    <w:rsid w:val="00B37246"/>
    <w:rsid w:val="00B42ECA"/>
    <w:rsid w:val="00B4319E"/>
    <w:rsid w:val="00B47131"/>
    <w:rsid w:val="00B528F8"/>
    <w:rsid w:val="00B57991"/>
    <w:rsid w:val="00B74098"/>
    <w:rsid w:val="00B77614"/>
    <w:rsid w:val="00B82E8F"/>
    <w:rsid w:val="00B87DE7"/>
    <w:rsid w:val="00BB0CE1"/>
    <w:rsid w:val="00BB1DEE"/>
    <w:rsid w:val="00BB36BE"/>
    <w:rsid w:val="00BB56F9"/>
    <w:rsid w:val="00BB7BED"/>
    <w:rsid w:val="00BC527B"/>
    <w:rsid w:val="00BD7A28"/>
    <w:rsid w:val="00BF5226"/>
    <w:rsid w:val="00BF7094"/>
    <w:rsid w:val="00BF7685"/>
    <w:rsid w:val="00C03F44"/>
    <w:rsid w:val="00C05FFA"/>
    <w:rsid w:val="00C07E03"/>
    <w:rsid w:val="00C10686"/>
    <w:rsid w:val="00C11020"/>
    <w:rsid w:val="00C15C4A"/>
    <w:rsid w:val="00C24AAE"/>
    <w:rsid w:val="00C374D7"/>
    <w:rsid w:val="00C414E2"/>
    <w:rsid w:val="00C4691B"/>
    <w:rsid w:val="00C73A48"/>
    <w:rsid w:val="00C757F4"/>
    <w:rsid w:val="00C9011E"/>
    <w:rsid w:val="00C965DC"/>
    <w:rsid w:val="00CA306C"/>
    <w:rsid w:val="00CA4843"/>
    <w:rsid w:val="00CA548E"/>
    <w:rsid w:val="00CB6138"/>
    <w:rsid w:val="00CC02E8"/>
    <w:rsid w:val="00CC09ED"/>
    <w:rsid w:val="00D02026"/>
    <w:rsid w:val="00D02A17"/>
    <w:rsid w:val="00D202CA"/>
    <w:rsid w:val="00D3086A"/>
    <w:rsid w:val="00D34CE0"/>
    <w:rsid w:val="00D36ECC"/>
    <w:rsid w:val="00D425CD"/>
    <w:rsid w:val="00D44ECA"/>
    <w:rsid w:val="00D51122"/>
    <w:rsid w:val="00D549E2"/>
    <w:rsid w:val="00D71013"/>
    <w:rsid w:val="00D74F34"/>
    <w:rsid w:val="00D80850"/>
    <w:rsid w:val="00D855AC"/>
    <w:rsid w:val="00D8618E"/>
    <w:rsid w:val="00D95C3B"/>
    <w:rsid w:val="00DA74F4"/>
    <w:rsid w:val="00DB3775"/>
    <w:rsid w:val="00DC7331"/>
    <w:rsid w:val="00DD2417"/>
    <w:rsid w:val="00DD3057"/>
    <w:rsid w:val="00DE07A0"/>
    <w:rsid w:val="00DE1469"/>
    <w:rsid w:val="00DE341A"/>
    <w:rsid w:val="00DE671D"/>
    <w:rsid w:val="00DF00CD"/>
    <w:rsid w:val="00E26C25"/>
    <w:rsid w:val="00E367D5"/>
    <w:rsid w:val="00E3786E"/>
    <w:rsid w:val="00E469A3"/>
    <w:rsid w:val="00E66ED9"/>
    <w:rsid w:val="00E86674"/>
    <w:rsid w:val="00E970B5"/>
    <w:rsid w:val="00E976D4"/>
    <w:rsid w:val="00EB6F3B"/>
    <w:rsid w:val="00EC5272"/>
    <w:rsid w:val="00EC6E24"/>
    <w:rsid w:val="00EC7805"/>
    <w:rsid w:val="00ED1C28"/>
    <w:rsid w:val="00ED3276"/>
    <w:rsid w:val="00EE7228"/>
    <w:rsid w:val="00EF4B41"/>
    <w:rsid w:val="00F00633"/>
    <w:rsid w:val="00F11CCA"/>
    <w:rsid w:val="00F216DE"/>
    <w:rsid w:val="00F220C4"/>
    <w:rsid w:val="00F255D7"/>
    <w:rsid w:val="00F30C0F"/>
    <w:rsid w:val="00F61C8C"/>
    <w:rsid w:val="00F646F6"/>
    <w:rsid w:val="00F650ED"/>
    <w:rsid w:val="00FB731E"/>
    <w:rsid w:val="00FC15F5"/>
    <w:rsid w:val="00FD4D25"/>
    <w:rsid w:val="00FE75F0"/>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8790FA5"/>
  <w15:docId w15:val="{EF10D92B-675F-4D95-AE5B-5331F6CF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4C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 w:id="1942489192">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803691677">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1895044015">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467090799">
          <w:marLeft w:val="547"/>
          <w:marRight w:val="0"/>
          <w:marTop w:val="0"/>
          <w:marBottom w:val="0"/>
          <w:divBdr>
            <w:top w:val="none" w:sz="0" w:space="0" w:color="auto"/>
            <w:left w:val="none" w:sz="0" w:space="0" w:color="auto"/>
            <w:bottom w:val="none" w:sz="0" w:space="0" w:color="auto"/>
            <w:right w:val="none" w:sz="0" w:space="0" w:color="auto"/>
          </w:divBdr>
        </w:div>
        <w:div w:id="1702585028">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22182370">
          <w:marLeft w:val="547"/>
          <w:marRight w:val="0"/>
          <w:marTop w:val="0"/>
          <w:marBottom w:val="0"/>
          <w:divBdr>
            <w:top w:val="none" w:sz="0" w:space="0" w:color="auto"/>
            <w:left w:val="none" w:sz="0" w:space="0" w:color="auto"/>
            <w:bottom w:val="none" w:sz="0" w:space="0" w:color="auto"/>
            <w:right w:val="none" w:sz="0" w:space="0" w:color="auto"/>
          </w:divBdr>
        </w:div>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32332731">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1418288671">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60458199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B132BC9D2671458BBDE7F76855907744"/>
        <w:category>
          <w:name w:val="General"/>
          <w:gallery w:val="placeholder"/>
        </w:category>
        <w:types>
          <w:type w:val="bbPlcHdr"/>
        </w:types>
        <w:behaviors>
          <w:behavior w:val="content"/>
        </w:behaviors>
        <w:guid w:val="{C81197A3-5CC1-432D-BDA0-9C783A6C9F37}"/>
      </w:docPartPr>
      <w:docPartBody>
        <w:p w:rsidR="00BD7EDE" w:rsidRDefault="00592355" w:rsidP="00592355">
          <w:pPr>
            <w:pStyle w:val="B132BC9D2671458BBDE7F76855907744"/>
          </w:pPr>
          <w:r w:rsidRPr="00BA16E6">
            <w:rPr>
              <w:rStyle w:val="PlaceholderText"/>
            </w:rPr>
            <w:t>Choose an item.</w:t>
          </w:r>
        </w:p>
      </w:docPartBody>
    </w:docPart>
    <w:docPart>
      <w:docPartPr>
        <w:name w:val="6E50A336116943C98D1EFB79F258DAC8"/>
        <w:category>
          <w:name w:val="General"/>
          <w:gallery w:val="placeholder"/>
        </w:category>
        <w:types>
          <w:type w:val="bbPlcHdr"/>
        </w:types>
        <w:behaviors>
          <w:behavior w:val="content"/>
        </w:behaviors>
        <w:guid w:val="{BC6B152D-87B9-4327-88BD-FD2FACD56510}"/>
      </w:docPartPr>
      <w:docPartBody>
        <w:p w:rsidR="00BD7EDE" w:rsidRDefault="00592355" w:rsidP="00592355">
          <w:pPr>
            <w:pStyle w:val="6E50A336116943C98D1EFB79F258DAC8"/>
          </w:pPr>
          <w:r w:rsidRPr="00BA16E6">
            <w:rPr>
              <w:rStyle w:val="PlaceholderText"/>
            </w:rPr>
            <w:t>Choose an item.</w:t>
          </w:r>
        </w:p>
      </w:docPartBody>
    </w:docPart>
    <w:docPart>
      <w:docPartPr>
        <w:name w:val="DE5F03591D8D474C9D0EC7D5AD8333E2"/>
        <w:category>
          <w:name w:val="General"/>
          <w:gallery w:val="placeholder"/>
        </w:category>
        <w:types>
          <w:type w:val="bbPlcHdr"/>
        </w:types>
        <w:behaviors>
          <w:behavior w:val="content"/>
        </w:behaviors>
        <w:guid w:val="{C307F4F4-F8B9-47FD-8F7F-3E3A74FBA20C}"/>
      </w:docPartPr>
      <w:docPartBody>
        <w:p w:rsidR="00BD7EDE" w:rsidRDefault="00592355" w:rsidP="00592355">
          <w:pPr>
            <w:pStyle w:val="DE5F03591D8D474C9D0EC7D5AD8333E2"/>
          </w:pPr>
          <w:r w:rsidRPr="00BA16E6">
            <w:rPr>
              <w:rStyle w:val="PlaceholderText"/>
            </w:rPr>
            <w:t>Choose an item.</w:t>
          </w:r>
        </w:p>
      </w:docPartBody>
    </w:docPart>
    <w:docPart>
      <w:docPartPr>
        <w:name w:val="02A73D1BFE584B3A99E8F4755912DF2D"/>
        <w:category>
          <w:name w:val="General"/>
          <w:gallery w:val="placeholder"/>
        </w:category>
        <w:types>
          <w:type w:val="bbPlcHdr"/>
        </w:types>
        <w:behaviors>
          <w:behavior w:val="content"/>
        </w:behaviors>
        <w:guid w:val="{497FC0EF-F670-4CE8-804A-D3BFD46C9CBF}"/>
      </w:docPartPr>
      <w:docPartBody>
        <w:p w:rsidR="00BD7EDE" w:rsidRDefault="00592355" w:rsidP="00592355">
          <w:pPr>
            <w:pStyle w:val="02A73D1BFE584B3A99E8F4755912DF2D"/>
          </w:pPr>
          <w:r w:rsidRPr="00BA16E6">
            <w:rPr>
              <w:rStyle w:val="PlaceholderText"/>
            </w:rPr>
            <w:t>Choose an item.</w:t>
          </w:r>
        </w:p>
      </w:docPartBody>
    </w:docPart>
    <w:docPart>
      <w:docPartPr>
        <w:name w:val="E1CF5078927A43C1A2DE241DB5687BEF"/>
        <w:category>
          <w:name w:val="General"/>
          <w:gallery w:val="placeholder"/>
        </w:category>
        <w:types>
          <w:type w:val="bbPlcHdr"/>
        </w:types>
        <w:behaviors>
          <w:behavior w:val="content"/>
        </w:behaviors>
        <w:guid w:val="{88B49E18-416D-4E50-A919-E54083B2E062}"/>
      </w:docPartPr>
      <w:docPartBody>
        <w:p w:rsidR="00BD7EDE" w:rsidRDefault="00592355" w:rsidP="00592355">
          <w:pPr>
            <w:pStyle w:val="E1CF5078927A43C1A2DE241DB5687BEF"/>
          </w:pPr>
          <w:r w:rsidRPr="00BA16E6">
            <w:rPr>
              <w:rStyle w:val="PlaceholderText"/>
            </w:rPr>
            <w:t>Choose an item.</w:t>
          </w:r>
        </w:p>
      </w:docPartBody>
    </w:docPart>
    <w:docPart>
      <w:docPartPr>
        <w:name w:val="95C5DFE689824E5EBF3B2C7F4384233E"/>
        <w:category>
          <w:name w:val="General"/>
          <w:gallery w:val="placeholder"/>
        </w:category>
        <w:types>
          <w:type w:val="bbPlcHdr"/>
        </w:types>
        <w:behaviors>
          <w:behavior w:val="content"/>
        </w:behaviors>
        <w:guid w:val="{B2E4BE1C-715E-4186-A5C4-0C8EF4F51479}"/>
      </w:docPartPr>
      <w:docPartBody>
        <w:p w:rsidR="00BD7EDE" w:rsidRDefault="00592355" w:rsidP="00592355">
          <w:pPr>
            <w:pStyle w:val="95C5DFE689824E5EBF3B2C7F4384233E"/>
          </w:pPr>
          <w:r w:rsidRPr="00BA16E6">
            <w:rPr>
              <w:rStyle w:val="PlaceholderText"/>
            </w:rPr>
            <w:t>Choose an item.</w:t>
          </w:r>
        </w:p>
      </w:docPartBody>
    </w:docPart>
    <w:docPart>
      <w:docPartPr>
        <w:name w:val="C65FF42955B54B04B09B6F367DDE6AFD"/>
        <w:category>
          <w:name w:val="General"/>
          <w:gallery w:val="placeholder"/>
        </w:category>
        <w:types>
          <w:type w:val="bbPlcHdr"/>
        </w:types>
        <w:behaviors>
          <w:behavior w:val="content"/>
        </w:behaviors>
        <w:guid w:val="{F7CC6921-7A2C-4FF6-8CE6-7CE6350D9F18}"/>
      </w:docPartPr>
      <w:docPartBody>
        <w:p w:rsidR="00BD7EDE" w:rsidRDefault="00592355" w:rsidP="00592355">
          <w:pPr>
            <w:pStyle w:val="C65FF42955B54B04B09B6F367DDE6AFD"/>
          </w:pPr>
          <w:r w:rsidRPr="00BA16E6">
            <w:rPr>
              <w:rStyle w:val="PlaceholderText"/>
            </w:rPr>
            <w:t>Choose an item.</w:t>
          </w:r>
        </w:p>
      </w:docPartBody>
    </w:docPart>
    <w:docPart>
      <w:docPartPr>
        <w:name w:val="AB790B6E4DD14F5DB6A34FA8E6D1AFEB"/>
        <w:category>
          <w:name w:val="General"/>
          <w:gallery w:val="placeholder"/>
        </w:category>
        <w:types>
          <w:type w:val="bbPlcHdr"/>
        </w:types>
        <w:behaviors>
          <w:behavior w:val="content"/>
        </w:behaviors>
        <w:guid w:val="{0FB86B64-3752-4B1C-9DBD-291CCA958026}"/>
      </w:docPartPr>
      <w:docPartBody>
        <w:p w:rsidR="00BD7EDE" w:rsidRDefault="00592355" w:rsidP="00592355">
          <w:pPr>
            <w:pStyle w:val="AB790B6E4DD14F5DB6A34FA8E6D1AFEB"/>
          </w:pPr>
          <w:r w:rsidRPr="00BA16E6">
            <w:rPr>
              <w:rStyle w:val="PlaceholderText"/>
            </w:rPr>
            <w:t>Choose an item.</w:t>
          </w:r>
        </w:p>
      </w:docPartBody>
    </w:docPart>
    <w:docPart>
      <w:docPartPr>
        <w:name w:val="28169BA361044C68B0F4EFE283403F3D"/>
        <w:category>
          <w:name w:val="General"/>
          <w:gallery w:val="placeholder"/>
        </w:category>
        <w:types>
          <w:type w:val="bbPlcHdr"/>
        </w:types>
        <w:behaviors>
          <w:behavior w:val="content"/>
        </w:behaviors>
        <w:guid w:val="{2BCCC20B-4A11-4063-A4A7-4D900582F2EC}"/>
      </w:docPartPr>
      <w:docPartBody>
        <w:p w:rsidR="00BD7EDE" w:rsidRDefault="00592355" w:rsidP="00592355">
          <w:pPr>
            <w:pStyle w:val="28169BA361044C68B0F4EFE283403F3D"/>
          </w:pPr>
          <w:r w:rsidRPr="00A1380C">
            <w:rPr>
              <w:rStyle w:val="PlaceholderText"/>
            </w:rPr>
            <w:t>Choose an item.</w:t>
          </w:r>
        </w:p>
      </w:docPartBody>
    </w:docPart>
    <w:docPart>
      <w:docPartPr>
        <w:name w:val="1DB6C48D9E9B42B0BB2237F16AFE51DD"/>
        <w:category>
          <w:name w:val="General"/>
          <w:gallery w:val="placeholder"/>
        </w:category>
        <w:types>
          <w:type w:val="bbPlcHdr"/>
        </w:types>
        <w:behaviors>
          <w:behavior w:val="content"/>
        </w:behaviors>
        <w:guid w:val="{20F4E782-90FC-428A-BDE1-5EE1668B5E30}"/>
      </w:docPartPr>
      <w:docPartBody>
        <w:p w:rsidR="00BD7EDE" w:rsidRDefault="00592355" w:rsidP="00592355">
          <w:pPr>
            <w:pStyle w:val="1DB6C48D9E9B42B0BB2237F16AFE51DD"/>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33B24"/>
    <w:rsid w:val="00055542"/>
    <w:rsid w:val="00070679"/>
    <w:rsid w:val="000A12CF"/>
    <w:rsid w:val="00150959"/>
    <w:rsid w:val="001D631E"/>
    <w:rsid w:val="004660BF"/>
    <w:rsid w:val="00592355"/>
    <w:rsid w:val="005B6408"/>
    <w:rsid w:val="005C2E05"/>
    <w:rsid w:val="005F6D31"/>
    <w:rsid w:val="00656EA2"/>
    <w:rsid w:val="00660D73"/>
    <w:rsid w:val="00753AA0"/>
    <w:rsid w:val="00786AC2"/>
    <w:rsid w:val="007B2E00"/>
    <w:rsid w:val="00846A6B"/>
    <w:rsid w:val="00883F73"/>
    <w:rsid w:val="00884275"/>
    <w:rsid w:val="008B2C45"/>
    <w:rsid w:val="009436A0"/>
    <w:rsid w:val="009B73F3"/>
    <w:rsid w:val="00A25D41"/>
    <w:rsid w:val="00B7309B"/>
    <w:rsid w:val="00B8306F"/>
    <w:rsid w:val="00BB76D4"/>
    <w:rsid w:val="00BD7EDE"/>
    <w:rsid w:val="00C1119E"/>
    <w:rsid w:val="00C757D9"/>
    <w:rsid w:val="00C86AED"/>
    <w:rsid w:val="00E7147B"/>
    <w:rsid w:val="00ED4373"/>
    <w:rsid w:val="00F5504A"/>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09B"/>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B132BC9D2671458BBDE7F76855907744">
    <w:name w:val="B132BC9D2671458BBDE7F76855907744"/>
    <w:rsid w:val="00592355"/>
  </w:style>
  <w:style w:type="paragraph" w:customStyle="1" w:styleId="6E50A336116943C98D1EFB79F258DAC8">
    <w:name w:val="6E50A336116943C98D1EFB79F258DAC8"/>
    <w:rsid w:val="00592355"/>
  </w:style>
  <w:style w:type="paragraph" w:customStyle="1" w:styleId="DE5F03591D8D474C9D0EC7D5AD8333E2">
    <w:name w:val="DE5F03591D8D474C9D0EC7D5AD8333E2"/>
    <w:rsid w:val="00592355"/>
  </w:style>
  <w:style w:type="paragraph" w:customStyle="1" w:styleId="02A73D1BFE584B3A99E8F4755912DF2D">
    <w:name w:val="02A73D1BFE584B3A99E8F4755912DF2D"/>
    <w:rsid w:val="00592355"/>
  </w:style>
  <w:style w:type="paragraph" w:customStyle="1" w:styleId="E1CF5078927A43C1A2DE241DB5687BEF">
    <w:name w:val="E1CF5078927A43C1A2DE241DB5687BEF"/>
    <w:rsid w:val="00592355"/>
  </w:style>
  <w:style w:type="paragraph" w:customStyle="1" w:styleId="95C5DFE689824E5EBF3B2C7F4384233E">
    <w:name w:val="95C5DFE689824E5EBF3B2C7F4384233E"/>
    <w:rsid w:val="00592355"/>
  </w:style>
  <w:style w:type="paragraph" w:customStyle="1" w:styleId="C65FF42955B54B04B09B6F367DDE6AFD">
    <w:name w:val="C65FF42955B54B04B09B6F367DDE6AFD"/>
    <w:rsid w:val="00592355"/>
  </w:style>
  <w:style w:type="paragraph" w:customStyle="1" w:styleId="AB790B6E4DD14F5DB6A34FA8E6D1AFEB">
    <w:name w:val="AB790B6E4DD14F5DB6A34FA8E6D1AFEB"/>
    <w:rsid w:val="00592355"/>
  </w:style>
  <w:style w:type="paragraph" w:customStyle="1" w:styleId="28169BA361044C68B0F4EFE283403F3D">
    <w:name w:val="28169BA361044C68B0F4EFE283403F3D"/>
    <w:rsid w:val="00592355"/>
  </w:style>
  <w:style w:type="paragraph" w:customStyle="1" w:styleId="1DB6C48D9E9B42B0BB2237F16AFE51DD">
    <w:name w:val="1DB6C48D9E9B42B0BB2237F16AFE51DD"/>
    <w:rsid w:val="00592355"/>
  </w:style>
  <w:style w:type="paragraph" w:customStyle="1" w:styleId="B0236A5477D44F749A09388A341A2831">
    <w:name w:val="B0236A5477D44F749A09388A341A2831"/>
    <w:rsid w:val="009B73F3"/>
  </w:style>
  <w:style w:type="paragraph" w:customStyle="1" w:styleId="1FBA4D5DC5E34D64A642F59F95E98BB6">
    <w:name w:val="1FBA4D5DC5E34D64A642F59F95E98BB6"/>
    <w:rsid w:val="009B73F3"/>
  </w:style>
  <w:style w:type="paragraph" w:customStyle="1" w:styleId="67AACC412B2B4188AD9C28F5F2912F41">
    <w:name w:val="67AACC412B2B4188AD9C28F5F2912F41"/>
    <w:rsid w:val="009B73F3"/>
  </w:style>
  <w:style w:type="paragraph" w:customStyle="1" w:styleId="80FF324C39B44C3A86482E757B2E3604">
    <w:name w:val="80FF324C39B44C3A86482E757B2E3604"/>
    <w:rsid w:val="009B73F3"/>
  </w:style>
  <w:style w:type="paragraph" w:customStyle="1" w:styleId="289A082A714E4B599C2C3EF6014A8611">
    <w:name w:val="289A082A714E4B599C2C3EF6014A8611"/>
    <w:rsid w:val="009B73F3"/>
  </w:style>
  <w:style w:type="paragraph" w:customStyle="1" w:styleId="DE8A20E485CA4B0AB23AAFB0D4D180B1">
    <w:name w:val="DE8A20E485CA4B0AB23AAFB0D4D180B1"/>
    <w:rsid w:val="009B73F3"/>
  </w:style>
  <w:style w:type="paragraph" w:customStyle="1" w:styleId="6DE40B6507A84BFCAB01C5E4715A658B">
    <w:name w:val="6DE40B6507A84BFCAB01C5E4715A658B"/>
    <w:rsid w:val="009B73F3"/>
  </w:style>
  <w:style w:type="paragraph" w:customStyle="1" w:styleId="A32144C3355C4C149A813D89A99FDC7A">
    <w:name w:val="A32144C3355C4C149A813D89A99FDC7A"/>
    <w:rsid w:val="009B73F3"/>
  </w:style>
  <w:style w:type="paragraph" w:customStyle="1" w:styleId="7914AA83133D48E59185197B55B056B1">
    <w:name w:val="7914AA83133D48E59185197B55B056B1"/>
    <w:rsid w:val="009B73F3"/>
  </w:style>
  <w:style w:type="paragraph" w:customStyle="1" w:styleId="7BA5026D769547E69C01133684E473BC">
    <w:name w:val="7BA5026D769547E69C01133684E473BC"/>
    <w:rsid w:val="009B73F3"/>
  </w:style>
  <w:style w:type="paragraph" w:customStyle="1" w:styleId="161A4F0CD8094445AD112CF5B69AF571">
    <w:name w:val="161A4F0CD8094445AD112CF5B69AF571"/>
    <w:rsid w:val="00B7309B"/>
  </w:style>
  <w:style w:type="paragraph" w:customStyle="1" w:styleId="587EB1732CE94DCEA9906F05D2DAA940">
    <w:name w:val="587EB1732CE94DCEA9906F05D2DAA940"/>
    <w:rsid w:val="00B7309B"/>
  </w:style>
  <w:style w:type="paragraph" w:customStyle="1" w:styleId="2AB06BEAA5D84A9A988155819584AE7E">
    <w:name w:val="2AB06BEAA5D84A9A988155819584AE7E"/>
    <w:rsid w:val="00B7309B"/>
  </w:style>
  <w:style w:type="paragraph" w:customStyle="1" w:styleId="2EA1E980DAA445EAAC6076B6D7E11E8F">
    <w:name w:val="2EA1E980DAA445EAAC6076B6D7E11E8F"/>
    <w:rsid w:val="00B7309B"/>
  </w:style>
  <w:style w:type="paragraph" w:customStyle="1" w:styleId="14B874A23C1E46D6B70A5524326BC9BA">
    <w:name w:val="14B874A23C1E46D6B70A5524326BC9BA"/>
    <w:rsid w:val="00B7309B"/>
  </w:style>
  <w:style w:type="paragraph" w:customStyle="1" w:styleId="4F22AC98F7F1491F8C0B8D109685BD9D">
    <w:name w:val="4F22AC98F7F1491F8C0B8D109685BD9D"/>
    <w:rsid w:val="00B7309B"/>
  </w:style>
  <w:style w:type="paragraph" w:customStyle="1" w:styleId="B954B6AAFD3345E98F96B3C1E29C8A8E">
    <w:name w:val="B954B6AAFD3345E98F96B3C1E29C8A8E"/>
    <w:rsid w:val="00B7309B"/>
  </w:style>
  <w:style w:type="paragraph" w:customStyle="1" w:styleId="0F9B9D5842D34EE09A5CF27405714200">
    <w:name w:val="0F9B9D5842D34EE09A5CF27405714200"/>
    <w:rsid w:val="00B7309B"/>
  </w:style>
  <w:style w:type="paragraph" w:customStyle="1" w:styleId="3636757E0D574CBCB7C93563B7158FC4">
    <w:name w:val="3636757E0D574CBCB7C93563B7158FC4"/>
    <w:rsid w:val="00B7309B"/>
  </w:style>
  <w:style w:type="paragraph" w:customStyle="1" w:styleId="57974DDE8BDF4CF8A4456FA4FC5096B3">
    <w:name w:val="57974DDE8BDF4CF8A4456FA4FC5096B3"/>
    <w:rsid w:val="00B7309B"/>
  </w:style>
  <w:style w:type="paragraph" w:customStyle="1" w:styleId="CA5395373E444BC7A515BD9E8FC53256">
    <w:name w:val="CA5395373E444BC7A515BD9E8FC53256"/>
    <w:rsid w:val="00B7309B"/>
  </w:style>
  <w:style w:type="paragraph" w:customStyle="1" w:styleId="3F94FC2E953744419261946DE589864B">
    <w:name w:val="3F94FC2E953744419261946DE589864B"/>
    <w:rsid w:val="00B7309B"/>
  </w:style>
  <w:style w:type="paragraph" w:customStyle="1" w:styleId="B47A9234E280454D9262186573E326E2">
    <w:name w:val="B47A9234E280454D9262186573E326E2"/>
    <w:rsid w:val="00B7309B"/>
  </w:style>
  <w:style w:type="paragraph" w:customStyle="1" w:styleId="C2530644CC8647F093E29BD452386DCB">
    <w:name w:val="C2530644CC8647F093E29BD452386DCB"/>
    <w:rsid w:val="00B7309B"/>
  </w:style>
  <w:style w:type="paragraph" w:customStyle="1" w:styleId="C8BC0B33D02F4F81950AFF74C95E84A4">
    <w:name w:val="C8BC0B33D02F4F81950AFF74C95E84A4"/>
    <w:rsid w:val="00B7309B"/>
  </w:style>
  <w:style w:type="paragraph" w:customStyle="1" w:styleId="54AE0CAD3D0F4166BDD2B072EC422484">
    <w:name w:val="54AE0CAD3D0F4166BDD2B072EC422484"/>
    <w:rsid w:val="00B7309B"/>
  </w:style>
  <w:style w:type="paragraph" w:customStyle="1" w:styleId="B4CAB3AC5F6445D68A50CC5B279F6897">
    <w:name w:val="B4CAB3AC5F6445D68A50CC5B279F6897"/>
    <w:rsid w:val="00B7309B"/>
  </w:style>
  <w:style w:type="paragraph" w:customStyle="1" w:styleId="0B06C69137A741368A23CD02693025EE">
    <w:name w:val="0B06C69137A741368A23CD02693025EE"/>
    <w:rsid w:val="00B7309B"/>
  </w:style>
  <w:style w:type="paragraph" w:customStyle="1" w:styleId="EB90EE5CF6D84BD698600569370808A2">
    <w:name w:val="EB90EE5CF6D84BD698600569370808A2"/>
    <w:rsid w:val="00B73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82F7-F793-4946-B2F5-91A96983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invictad</dc:creator>
  <cp:keywords/>
  <dc:description/>
  <cp:lastModifiedBy>Simon Simpson</cp:lastModifiedBy>
  <cp:revision>5</cp:revision>
  <cp:lastPrinted>2023-10-06T15:13:00Z</cp:lastPrinted>
  <dcterms:created xsi:type="dcterms:W3CDTF">2023-10-06T15:12:00Z</dcterms:created>
  <dcterms:modified xsi:type="dcterms:W3CDTF">2023-10-06T15:18:00Z</dcterms:modified>
</cp:coreProperties>
</file>