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8D" w:rsidRDefault="008B4B38">
      <w:r>
        <w:t>HGIOS 4 Overview Cycle</w:t>
      </w:r>
    </w:p>
    <w:p w:rsidR="008B4B38" w:rsidRDefault="008B4B38">
      <w:pPr>
        <w:rPr>
          <w:rFonts w:cs="Arial"/>
          <w:b/>
          <w:sz w:val="24"/>
          <w:szCs w:val="24"/>
        </w:rPr>
      </w:pPr>
      <w:r w:rsidRPr="00464568">
        <w:rPr>
          <w:rFonts w:cs="Arial"/>
          <w:b/>
          <w:sz w:val="24"/>
          <w:szCs w:val="24"/>
        </w:rPr>
        <w:t xml:space="preserve">This overview will help schools to identify what HGIOS4 Quality Indicators need prioritised within the </w:t>
      </w:r>
      <w:proofErr w:type="gramStart"/>
      <w:r w:rsidRPr="00464568">
        <w:rPr>
          <w:rFonts w:cs="Arial"/>
          <w:b/>
          <w:sz w:val="24"/>
          <w:szCs w:val="24"/>
        </w:rPr>
        <w:t>3 year</w:t>
      </w:r>
      <w:proofErr w:type="gramEnd"/>
      <w:r w:rsidRPr="00464568">
        <w:rPr>
          <w:rFonts w:cs="Arial"/>
          <w:b/>
          <w:sz w:val="24"/>
          <w:szCs w:val="24"/>
        </w:rPr>
        <w:t xml:space="preserve"> cycle</w:t>
      </w:r>
    </w:p>
    <w:p w:rsidR="008B4B38" w:rsidRDefault="008B4B38">
      <w:pPr>
        <w:rPr>
          <w:rFonts w:cs="Arial"/>
          <w:b/>
          <w:sz w:val="24"/>
          <w:szCs w:val="24"/>
        </w:rPr>
      </w:pPr>
    </w:p>
    <w:tbl>
      <w:tblPr>
        <w:tblW w:w="1570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946"/>
        <w:gridCol w:w="992"/>
        <w:gridCol w:w="993"/>
        <w:gridCol w:w="992"/>
      </w:tblGrid>
      <w:tr w:rsidR="008B4B38" w:rsidRPr="00D93064" w:rsidTr="008B4B38">
        <w:trPr>
          <w:cantSplit/>
          <w:trHeight w:val="339"/>
          <w:tblHeader/>
        </w:trPr>
        <w:tc>
          <w:tcPr>
            <w:tcW w:w="1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38" w:rsidRPr="00D93064" w:rsidRDefault="008B4B38" w:rsidP="008B4B38">
            <w:pPr>
              <w:tabs>
                <w:tab w:val="right" w:pos="8129"/>
              </w:tabs>
              <w:ind w:firstLine="32"/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 xml:space="preserve">Quality indicators from </w:t>
            </w:r>
            <w:r w:rsidRPr="00D93064">
              <w:rPr>
                <w:b/>
                <w:i/>
                <w:lang w:val="en-US"/>
              </w:rPr>
              <w:t>How good is our school 4?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Tick</w:t>
            </w:r>
          </w:p>
        </w:tc>
      </w:tr>
      <w:tr w:rsidR="008B4B38" w:rsidRPr="00D93064" w:rsidTr="008B4B38">
        <w:trPr>
          <w:cantSplit/>
          <w:trHeight w:val="45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Key  Aspects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Quality Indicator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2018/19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2020/21</w:t>
            </w: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B4B38" w:rsidRPr="008B4B38" w:rsidRDefault="008B4B38" w:rsidP="005A64B2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8B4B38">
              <w:rPr>
                <w:b/>
                <w:lang w:val="en-US"/>
              </w:rPr>
              <w:t>Leadership and Management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8B4B38">
            <w:pPr>
              <w:numPr>
                <w:ilvl w:val="0"/>
                <w:numId w:val="1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approaches to self-evaluation</w:t>
            </w:r>
          </w:p>
          <w:p w:rsidR="008B4B38" w:rsidRPr="00D93064" w:rsidRDefault="008B4B38" w:rsidP="008B4B38">
            <w:pPr>
              <w:numPr>
                <w:ilvl w:val="0"/>
                <w:numId w:val="1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Analysis and evaluation of intelligence and data which ensure impact on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B4B38" w:rsidRPr="00D93064" w:rsidRDefault="008B4B38" w:rsidP="005A64B2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8B4B3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Professional engagement and collegiate working</w:t>
            </w:r>
          </w:p>
          <w:p w:rsidR="008B4B38" w:rsidRPr="00D93064" w:rsidRDefault="008B4B38" w:rsidP="008B4B3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of career long professional learning</w:t>
            </w:r>
          </w:p>
          <w:p w:rsidR="008B4B38" w:rsidRPr="00D93064" w:rsidRDefault="008B4B38" w:rsidP="008B4B3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 and young people leading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B4B38" w:rsidRPr="00D93064" w:rsidRDefault="008B4B38" w:rsidP="005A64B2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8B4B3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a shared vision, values and aims relevant to the school and its community</w:t>
            </w:r>
          </w:p>
          <w:p w:rsidR="008B4B38" w:rsidRPr="00D93064" w:rsidRDefault="008B4B38" w:rsidP="008B4B3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Strategic planning for continuous improvement and implementation of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B4B38" w:rsidRPr="00D93064" w:rsidRDefault="008B4B38" w:rsidP="005A64B2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1.4 Leadership and management of staff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8B4B3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Governance framework</w:t>
            </w:r>
          </w:p>
          <w:p w:rsidR="008B4B38" w:rsidRPr="00D93064" w:rsidRDefault="008B4B38" w:rsidP="008B4B3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Building and sustaining a professional staff team : staff wellbeing and pastoral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B4B38" w:rsidRPr="00D93064" w:rsidRDefault="008B4B38" w:rsidP="005A64B2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8B4B3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finance for learning</w:t>
            </w:r>
          </w:p>
          <w:p w:rsidR="008B4B38" w:rsidRPr="00D93064" w:rsidRDefault="008B4B38" w:rsidP="008B4B3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Learning Provision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Arrangements for safe guarding, including child protection</w:t>
            </w:r>
          </w:p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ensure wellbeing</w:t>
            </w:r>
          </w:p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National guidance and legislation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4B38" w:rsidRPr="00D93064" w:rsidRDefault="008B4B38" w:rsidP="005A64B2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2.2 Curriculum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Rationale, design and development of the curriculum</w:t>
            </w:r>
          </w:p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pathways including skills  for learning, life and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4B38" w:rsidRPr="00D93064" w:rsidRDefault="008B4B38" w:rsidP="005A64B2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engagement</w:t>
            </w:r>
          </w:p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teaching : effective use of assessment: planning, tracking and monitoring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4B38" w:rsidRPr="00D93064" w:rsidRDefault="008B4B38" w:rsidP="005A64B2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2.4 </w:t>
            </w:r>
            <w:proofErr w:type="spellStart"/>
            <w:r w:rsidRPr="00D93064">
              <w:rPr>
                <w:b/>
                <w:sz w:val="18"/>
                <w:lang w:val="en-US"/>
              </w:rPr>
              <w:t>Personalised</w:t>
            </w:r>
            <w:proofErr w:type="spellEnd"/>
            <w:r w:rsidRPr="00D93064">
              <w:rPr>
                <w:b/>
                <w:sz w:val="18"/>
                <w:lang w:val="en-US"/>
              </w:rPr>
              <w:t xml:space="preserve"> learning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Universal and targeted support</w:t>
            </w:r>
          </w:p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Removal of potential barriers to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4B38" w:rsidRPr="00D93064" w:rsidRDefault="008B4B38" w:rsidP="005A64B2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2.5 Family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Engaging families in learning: quality of family learning </w:t>
            </w:r>
            <w:proofErr w:type="spellStart"/>
            <w:r w:rsidRPr="00D93064">
              <w:rPr>
                <w:i/>
                <w:sz w:val="18"/>
                <w:lang w:val="en-US"/>
              </w:rPr>
              <w:t>programmes</w:t>
            </w:r>
            <w:proofErr w:type="spellEnd"/>
          </w:p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Early intervention and prevention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4B38" w:rsidRPr="00D93064" w:rsidRDefault="008B4B38" w:rsidP="005A64B2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2.6 Transition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support learners and their families</w:t>
            </w:r>
          </w:p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planning and delivery : Continuity and progression in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4B38" w:rsidRPr="00D93064" w:rsidRDefault="008B4B38" w:rsidP="005A64B2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2.7 Partnerships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The development and promotion of partnerships</w:t>
            </w:r>
          </w:p>
          <w:p w:rsidR="008B4B38" w:rsidRPr="00D93064" w:rsidRDefault="008B4B38" w:rsidP="008B4B3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learning and improvement : Impact on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Successes and Achievements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3.1 Improving wellbeing, equality and inclusion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8" w:rsidRPr="00D93064" w:rsidRDefault="008B4B38" w:rsidP="008B4B3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proofErr w:type="gramStart"/>
            <w:r w:rsidRPr="00D93064">
              <w:rPr>
                <w:i/>
                <w:sz w:val="18"/>
                <w:lang w:val="en-US"/>
              </w:rPr>
              <w:t>Wellbeing :</w:t>
            </w:r>
            <w:proofErr w:type="gramEnd"/>
            <w:r w:rsidRPr="00D93064">
              <w:rPr>
                <w:i/>
                <w:sz w:val="18"/>
                <w:lang w:val="en-US"/>
              </w:rPr>
              <w:t xml:space="preserve"> Inclusion and equality</w:t>
            </w:r>
          </w:p>
          <w:p w:rsidR="008B4B38" w:rsidRPr="00D93064" w:rsidRDefault="008B4B38" w:rsidP="008B4B3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Fulfillment of statutory duties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3.2 Raising attainment and achievement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8B4B3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Attainment in literacy and </w:t>
            </w:r>
            <w:proofErr w:type="gramStart"/>
            <w:r w:rsidRPr="00D93064">
              <w:rPr>
                <w:i/>
                <w:sz w:val="18"/>
                <w:lang w:val="en-US"/>
              </w:rPr>
              <w:t>numeracy :</w:t>
            </w:r>
            <w:proofErr w:type="gramEnd"/>
            <w:r w:rsidRPr="00D93064">
              <w:rPr>
                <w:i/>
                <w:sz w:val="18"/>
                <w:lang w:val="en-US"/>
              </w:rPr>
              <w:t xml:space="preserve"> Attainment over time</w:t>
            </w:r>
          </w:p>
          <w:p w:rsidR="008B4B38" w:rsidRPr="00D93064" w:rsidRDefault="008B4B38" w:rsidP="008B4B3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Overall quality of learners’ achievement : Equity for all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8B4B38" w:rsidRPr="00D93064" w:rsidTr="008B4B3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3.3 Increasing creativity and employability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8B4B3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Creativity </w:t>
            </w:r>
            <w:proofErr w:type="gramStart"/>
            <w:r w:rsidRPr="00D93064">
              <w:rPr>
                <w:i/>
                <w:sz w:val="18"/>
                <w:lang w:val="en-US"/>
              </w:rPr>
              <w:t>skills :</w:t>
            </w:r>
            <w:proofErr w:type="gramEnd"/>
            <w:r w:rsidRPr="00D93064">
              <w:rPr>
                <w:i/>
                <w:sz w:val="18"/>
                <w:lang w:val="en-US"/>
              </w:rPr>
              <w:t xml:space="preserve"> Digital innovation ; Digital literacy</w:t>
            </w:r>
          </w:p>
          <w:p w:rsidR="008B4B38" w:rsidRPr="00D93064" w:rsidRDefault="008B4B38" w:rsidP="008B4B3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Increasing employability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8" w:rsidRPr="00D93064" w:rsidRDefault="008B4B38" w:rsidP="005A64B2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</w:tbl>
    <w:p w:rsidR="008B4B38" w:rsidRDefault="008B4B38"/>
    <w:sectPr w:rsidR="008B4B38" w:rsidSect="008B4B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38" w:rsidRDefault="008B4B38" w:rsidP="008B4B38">
      <w:pPr>
        <w:spacing w:after="0" w:line="240" w:lineRule="auto"/>
      </w:pPr>
      <w:r>
        <w:separator/>
      </w:r>
    </w:p>
  </w:endnote>
  <w:endnote w:type="continuationSeparator" w:id="0">
    <w:p w:rsidR="008B4B38" w:rsidRDefault="008B4B38" w:rsidP="008B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38" w:rsidRDefault="008B4B38" w:rsidP="008B4B38">
      <w:pPr>
        <w:spacing w:after="0" w:line="240" w:lineRule="auto"/>
      </w:pPr>
      <w:r>
        <w:separator/>
      </w:r>
    </w:p>
  </w:footnote>
  <w:footnote w:type="continuationSeparator" w:id="0">
    <w:p w:rsidR="008B4B38" w:rsidRDefault="008B4B38" w:rsidP="008B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8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4568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AC07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B650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8"/>
    <w:rsid w:val="008B4B38"/>
    <w:rsid w:val="00C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B778E"/>
  <w15:chartTrackingRefBased/>
  <w15:docId w15:val="{3FE0CBC8-30A4-46C1-9FF0-305A4708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Catherine</dc:creator>
  <cp:keywords/>
  <dc:description/>
  <cp:lastModifiedBy>Thomson, Catherine</cp:lastModifiedBy>
  <cp:revision>1</cp:revision>
  <dcterms:created xsi:type="dcterms:W3CDTF">2019-04-28T10:34:00Z</dcterms:created>
  <dcterms:modified xsi:type="dcterms:W3CDTF">2019-04-28T10:40:00Z</dcterms:modified>
</cp:coreProperties>
</file>