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E3E" w:rsidRPr="00992558" w:rsidRDefault="006F3C45">
      <w:pPr>
        <w:rPr>
          <w:rFonts w:ascii="Arial" w:hAnsi="Arial" w:cs="Arial"/>
          <w:b/>
          <w:sz w:val="24"/>
          <w:szCs w:val="24"/>
        </w:rPr>
      </w:pPr>
      <w:bookmarkStart w:id="0" w:name="_GoBack"/>
      <w:bookmarkEnd w:id="0"/>
      <w:r w:rsidRPr="00992558">
        <w:rPr>
          <w:rFonts w:ascii="Arial" w:hAnsi="Arial" w:cs="Arial"/>
          <w:b/>
          <w:sz w:val="24"/>
          <w:szCs w:val="24"/>
        </w:rPr>
        <w:t>SAFEGUARDING AND CHILD PROTECTION</w:t>
      </w:r>
      <w:r w:rsidR="00F15F0F" w:rsidRPr="00992558">
        <w:rPr>
          <w:rFonts w:ascii="Arial" w:hAnsi="Arial" w:cs="Arial"/>
          <w:b/>
          <w:sz w:val="24"/>
          <w:szCs w:val="24"/>
        </w:rPr>
        <w:t xml:space="preserve"> ADDITIONAL COVID 19 </w:t>
      </w:r>
      <w:r w:rsidRPr="00992558">
        <w:rPr>
          <w:rFonts w:ascii="Arial" w:hAnsi="Arial" w:cs="Arial"/>
          <w:b/>
          <w:sz w:val="24"/>
          <w:szCs w:val="24"/>
        </w:rPr>
        <w:t xml:space="preserve">GUIDANCE </w:t>
      </w:r>
      <w:r w:rsidR="00F15F0F" w:rsidRPr="00992558">
        <w:rPr>
          <w:rFonts w:ascii="Arial" w:hAnsi="Arial" w:cs="Arial"/>
          <w:b/>
          <w:sz w:val="24"/>
          <w:szCs w:val="24"/>
        </w:rPr>
        <w:t xml:space="preserve">     </w:t>
      </w:r>
    </w:p>
    <w:p w:rsidR="006F3C45" w:rsidRPr="00992558" w:rsidRDefault="006F3C45">
      <w:pPr>
        <w:rPr>
          <w:rFonts w:ascii="Arial" w:hAnsi="Arial" w:cs="Arial"/>
          <w:b/>
        </w:rPr>
      </w:pPr>
      <w:r w:rsidRPr="00992558">
        <w:rPr>
          <w:rFonts w:ascii="Arial" w:hAnsi="Arial" w:cs="Arial"/>
          <w:b/>
        </w:rPr>
        <w:t xml:space="preserve">This </w:t>
      </w:r>
      <w:r w:rsidR="00F15F0F" w:rsidRPr="00992558">
        <w:rPr>
          <w:rFonts w:ascii="Arial" w:hAnsi="Arial" w:cs="Arial"/>
          <w:b/>
        </w:rPr>
        <w:t xml:space="preserve">additional </w:t>
      </w:r>
      <w:r w:rsidRPr="00992558">
        <w:rPr>
          <w:rFonts w:ascii="Arial" w:hAnsi="Arial" w:cs="Arial"/>
          <w:b/>
        </w:rPr>
        <w:t>guidance is for all Schools, Learning and Education staff.</w:t>
      </w:r>
    </w:p>
    <w:p w:rsidR="00F15F0F" w:rsidRPr="00992558" w:rsidRDefault="00F15F0F">
      <w:pPr>
        <w:rPr>
          <w:rFonts w:ascii="Arial" w:hAnsi="Arial" w:cs="Arial"/>
        </w:rPr>
      </w:pPr>
      <w:r w:rsidRPr="00992558">
        <w:rPr>
          <w:rFonts w:ascii="Arial" w:hAnsi="Arial" w:cs="Arial"/>
        </w:rPr>
        <w:t xml:space="preserve">During this unprecedented period of school and nursery closures, our duty to protect children from harm remains unchanged; we all have a key role in promoting the welfare of children. </w:t>
      </w:r>
    </w:p>
    <w:p w:rsidR="00F15F0F" w:rsidRPr="00992558" w:rsidRDefault="00F15F0F" w:rsidP="0062076E">
      <w:pPr>
        <w:shd w:val="clear" w:color="auto" w:fill="FFFFFF" w:themeFill="background1"/>
        <w:rPr>
          <w:rFonts w:ascii="Arial" w:hAnsi="Arial" w:cs="Arial"/>
        </w:rPr>
      </w:pPr>
      <w:r w:rsidRPr="00992558">
        <w:rPr>
          <w:rFonts w:ascii="Arial" w:hAnsi="Arial" w:cs="Arial"/>
        </w:rPr>
        <w:t xml:space="preserve">Advice and information contained within existing </w:t>
      </w:r>
      <w:r w:rsidR="0062076E" w:rsidRPr="00992558">
        <w:rPr>
          <w:rFonts w:ascii="Arial" w:hAnsi="Arial" w:cs="Arial"/>
          <w:i/>
        </w:rPr>
        <w:t>Safeguarding and Child Protection Guidelines and Procedures</w:t>
      </w:r>
      <w:r w:rsidR="0062076E">
        <w:rPr>
          <w:rFonts w:ascii="Arial" w:hAnsi="Arial" w:cs="Arial"/>
          <w:i/>
        </w:rPr>
        <w:t xml:space="preserve"> </w:t>
      </w:r>
      <w:r w:rsidRPr="00992558">
        <w:rPr>
          <w:rFonts w:ascii="Arial" w:hAnsi="Arial" w:cs="Arial"/>
        </w:rPr>
        <w:t>provides key information about our responsibilities regarding safeguarding and child protection</w:t>
      </w:r>
      <w:r w:rsidR="0062076E">
        <w:rPr>
          <w:rFonts w:ascii="Arial" w:hAnsi="Arial" w:cs="Arial"/>
        </w:rPr>
        <w:t>.</w:t>
      </w:r>
    </w:p>
    <w:p w:rsidR="00992558" w:rsidRPr="0062076E" w:rsidRDefault="0062076E" w:rsidP="00F15F0F">
      <w:pPr>
        <w:shd w:val="clear" w:color="auto" w:fill="FFFFFF" w:themeFill="background1"/>
        <w:rPr>
          <w:rFonts w:ascii="Arial" w:hAnsi="Arial" w:cs="Arial"/>
        </w:rPr>
      </w:pPr>
      <w:r>
        <w:rPr>
          <w:rFonts w:ascii="Arial" w:hAnsi="Arial" w:cs="Arial"/>
        </w:rPr>
        <w:t>Our</w:t>
      </w:r>
      <w:r w:rsidR="00A34205">
        <w:rPr>
          <w:rFonts w:ascii="Arial" w:hAnsi="Arial" w:cs="Arial"/>
        </w:rPr>
        <w:t xml:space="preserve"> key duties include</w:t>
      </w:r>
      <w:r>
        <w:rPr>
          <w:rFonts w:ascii="Arial" w:hAnsi="Arial" w:cs="Arial"/>
        </w:rPr>
        <w:t>:</w:t>
      </w:r>
      <w:r w:rsidRPr="0062076E">
        <w:rPr>
          <w:rFonts w:ascii="Arial" w:hAnsi="Arial" w:cs="Arial"/>
        </w:rPr>
        <w:t xml:space="preserve"> </w:t>
      </w:r>
    </w:p>
    <w:p w:rsidR="0062076E" w:rsidRPr="0062076E" w:rsidRDefault="00CC5B46" w:rsidP="0062076E">
      <w:pPr>
        <w:pStyle w:val="ListParagraph"/>
        <w:numPr>
          <w:ilvl w:val="0"/>
          <w:numId w:val="3"/>
        </w:numPr>
        <w:shd w:val="clear" w:color="auto" w:fill="FFFFFF" w:themeFill="background1"/>
        <w:rPr>
          <w:rFonts w:ascii="Arial" w:hAnsi="Arial" w:cs="Arial"/>
        </w:rPr>
      </w:pPr>
      <w:r>
        <w:rPr>
          <w:rFonts w:ascii="Arial" w:hAnsi="Arial" w:cs="Arial"/>
        </w:rPr>
        <w:t xml:space="preserve">To </w:t>
      </w:r>
      <w:r w:rsidR="0062076E">
        <w:rPr>
          <w:rFonts w:ascii="Arial" w:hAnsi="Arial" w:cs="Arial"/>
        </w:rPr>
        <w:t>c</w:t>
      </w:r>
      <w:r w:rsidR="0062076E" w:rsidRPr="0062076E">
        <w:rPr>
          <w:rFonts w:ascii="Arial" w:hAnsi="Arial" w:cs="Arial"/>
        </w:rPr>
        <w:t xml:space="preserve">reate and maintain a safe environment </w:t>
      </w:r>
    </w:p>
    <w:p w:rsidR="0062076E" w:rsidRPr="0062076E" w:rsidRDefault="00CC5B46" w:rsidP="0062076E">
      <w:pPr>
        <w:pStyle w:val="ListParagraph"/>
        <w:numPr>
          <w:ilvl w:val="0"/>
          <w:numId w:val="3"/>
        </w:numPr>
        <w:shd w:val="clear" w:color="auto" w:fill="FFFFFF" w:themeFill="background1"/>
        <w:rPr>
          <w:rFonts w:ascii="Arial" w:hAnsi="Arial" w:cs="Arial"/>
        </w:rPr>
      </w:pPr>
      <w:r>
        <w:rPr>
          <w:rFonts w:ascii="Arial" w:hAnsi="Arial" w:cs="Arial"/>
        </w:rPr>
        <w:t>To educate</w:t>
      </w:r>
      <w:r w:rsidR="0062076E" w:rsidRPr="0062076E">
        <w:rPr>
          <w:rFonts w:ascii="Arial" w:hAnsi="Arial" w:cs="Arial"/>
        </w:rPr>
        <w:t xml:space="preserve"> children and young people about staying safe from harm and how to speak up if they have worries</w:t>
      </w:r>
    </w:p>
    <w:p w:rsidR="0062076E" w:rsidRDefault="00CC5B46" w:rsidP="0062076E">
      <w:pPr>
        <w:pStyle w:val="ListParagraph"/>
        <w:numPr>
          <w:ilvl w:val="0"/>
          <w:numId w:val="3"/>
        </w:numPr>
        <w:shd w:val="clear" w:color="auto" w:fill="FFFFFF" w:themeFill="background1"/>
        <w:rPr>
          <w:rFonts w:ascii="Arial" w:hAnsi="Arial" w:cs="Arial"/>
        </w:rPr>
      </w:pPr>
      <w:r>
        <w:rPr>
          <w:rFonts w:ascii="Arial" w:hAnsi="Arial" w:cs="Arial"/>
        </w:rPr>
        <w:t xml:space="preserve">To </w:t>
      </w:r>
      <w:r w:rsidR="0062076E">
        <w:rPr>
          <w:rFonts w:ascii="Arial" w:hAnsi="Arial" w:cs="Arial"/>
        </w:rPr>
        <w:t>r</w:t>
      </w:r>
      <w:r w:rsidR="0062076E" w:rsidRPr="0062076E">
        <w:rPr>
          <w:rFonts w:ascii="Arial" w:hAnsi="Arial" w:cs="Arial"/>
        </w:rPr>
        <w:t xml:space="preserve">ecognise and </w:t>
      </w:r>
      <w:r w:rsidR="0062076E">
        <w:rPr>
          <w:rFonts w:ascii="Arial" w:hAnsi="Arial" w:cs="Arial"/>
        </w:rPr>
        <w:t>r</w:t>
      </w:r>
      <w:r w:rsidR="001309A9">
        <w:rPr>
          <w:rFonts w:ascii="Arial" w:hAnsi="Arial" w:cs="Arial"/>
        </w:rPr>
        <w:t>eport</w:t>
      </w:r>
      <w:r w:rsidR="0062076E" w:rsidRPr="0062076E">
        <w:rPr>
          <w:rFonts w:ascii="Arial" w:hAnsi="Arial" w:cs="Arial"/>
        </w:rPr>
        <w:t xml:space="preserve"> child </w:t>
      </w:r>
      <w:r w:rsidR="0062076E">
        <w:rPr>
          <w:rFonts w:ascii="Arial" w:hAnsi="Arial" w:cs="Arial"/>
        </w:rPr>
        <w:t>protection concerns</w:t>
      </w:r>
    </w:p>
    <w:p w:rsidR="00A34205" w:rsidRPr="00A34205" w:rsidRDefault="003E2049" w:rsidP="00A34205">
      <w:pPr>
        <w:shd w:val="clear" w:color="auto" w:fill="FFFFFF" w:themeFill="background1"/>
        <w:jc w:val="right"/>
        <w:rPr>
          <w:rFonts w:ascii="Arial" w:hAnsi="Arial" w:cs="Arial"/>
          <w:b/>
        </w:rPr>
      </w:pPr>
      <w:hyperlink r:id="rId8" w:history="1">
        <w:r w:rsidR="00A34205" w:rsidRPr="00992558">
          <w:rPr>
            <w:rStyle w:val="Hyperlink"/>
            <w:rFonts w:ascii="Arial" w:hAnsi="Arial" w:cs="Arial"/>
            <w:b/>
          </w:rPr>
          <w:t>http://source.stirling.gov.uk/files/cms_attachment/attachment/14102/safeguardingchildprotectionguidelines.pdf</w:t>
        </w:r>
      </w:hyperlink>
    </w:p>
    <w:p w:rsidR="00992558" w:rsidRPr="00A34205" w:rsidRDefault="0062076E" w:rsidP="00F15F0F">
      <w:pPr>
        <w:shd w:val="clear" w:color="auto" w:fill="FFFFFF" w:themeFill="background1"/>
        <w:rPr>
          <w:rFonts w:ascii="Arial" w:hAnsi="Arial" w:cs="Arial"/>
          <w:b/>
        </w:rPr>
      </w:pPr>
      <w:r w:rsidRPr="00A34205">
        <w:rPr>
          <w:rFonts w:ascii="Arial" w:hAnsi="Arial" w:cs="Arial"/>
          <w:b/>
        </w:rPr>
        <w:t>H</w:t>
      </w:r>
      <w:r w:rsidR="001309A9" w:rsidRPr="00A34205">
        <w:rPr>
          <w:rFonts w:ascii="Arial" w:hAnsi="Arial" w:cs="Arial"/>
          <w:b/>
        </w:rPr>
        <w:t xml:space="preserve">ow might this change </w:t>
      </w:r>
      <w:r w:rsidRPr="00A34205">
        <w:rPr>
          <w:rFonts w:ascii="Arial" w:hAnsi="Arial" w:cs="Arial"/>
          <w:b/>
        </w:rPr>
        <w:t>during COVID 19</w:t>
      </w:r>
      <w:r w:rsidR="001309A9" w:rsidRPr="00A34205">
        <w:rPr>
          <w:rFonts w:ascii="Arial" w:hAnsi="Arial" w:cs="Arial"/>
          <w:b/>
        </w:rPr>
        <w:t>?</w:t>
      </w:r>
    </w:p>
    <w:p w:rsidR="00A34205" w:rsidRPr="008D695D" w:rsidRDefault="00E31D80" w:rsidP="00F15F0F">
      <w:pPr>
        <w:shd w:val="clear" w:color="auto" w:fill="FFFFFF" w:themeFill="background1"/>
        <w:rPr>
          <w:rFonts w:ascii="Arial" w:hAnsi="Arial" w:cs="Arial"/>
        </w:rPr>
      </w:pPr>
      <w:r w:rsidRPr="008D695D">
        <w:rPr>
          <w:rFonts w:ascii="Arial" w:hAnsi="Arial" w:cs="Arial"/>
          <w:b/>
          <w:color w:val="0070C0"/>
        </w:rPr>
        <w:t>A safe environment</w:t>
      </w:r>
      <w:r w:rsidRPr="00E31D80">
        <w:rPr>
          <w:rFonts w:ascii="Arial" w:hAnsi="Arial" w:cs="Arial"/>
          <w:color w:val="0070C0"/>
        </w:rPr>
        <w:t xml:space="preserve"> </w:t>
      </w:r>
      <w:r>
        <w:rPr>
          <w:rFonts w:ascii="Arial" w:hAnsi="Arial" w:cs="Arial"/>
        </w:rPr>
        <w:t>won’t relate to a classroom or playroom but we still need to consider “how” we engage with children during this time.  Our culture, ethos and values remain of key importance.  Interactions with children must remain respectful, inclusive, positive and supportive. Children who feel safe and secure are more likely to open up with any worries.</w:t>
      </w:r>
    </w:p>
    <w:p w:rsidR="00A34205" w:rsidRDefault="00E31D80" w:rsidP="00CC5B46">
      <w:pPr>
        <w:pStyle w:val="Default"/>
        <w:rPr>
          <w:rFonts w:ascii="Arial" w:hAnsi="Arial" w:cs="Arial"/>
          <w:sz w:val="22"/>
          <w:szCs w:val="22"/>
        </w:rPr>
      </w:pPr>
      <w:r w:rsidRPr="008D695D">
        <w:rPr>
          <w:rFonts w:ascii="Arial" w:hAnsi="Arial" w:cs="Arial"/>
          <w:sz w:val="22"/>
          <w:szCs w:val="22"/>
        </w:rPr>
        <w:t xml:space="preserve">The GTCS Code of Professionalism and Conduct sets out the key principles and values for registered teachers in Scotland. </w:t>
      </w:r>
      <w:r w:rsidR="00CC5B46">
        <w:rPr>
          <w:rFonts w:ascii="Arial" w:hAnsi="Arial" w:cs="Arial"/>
          <w:sz w:val="22"/>
          <w:szCs w:val="22"/>
        </w:rPr>
        <w:t xml:space="preserve">   </w:t>
      </w:r>
      <w:r w:rsidRPr="008D695D">
        <w:rPr>
          <w:rFonts w:ascii="Arial" w:hAnsi="Arial" w:cs="Arial"/>
          <w:sz w:val="22"/>
          <w:szCs w:val="22"/>
        </w:rPr>
        <w:t>SSSC code of practice was updated in 2016.</w:t>
      </w:r>
    </w:p>
    <w:p w:rsidR="00CC5B46" w:rsidRDefault="00CC5B46" w:rsidP="00CC5B46">
      <w:pPr>
        <w:pStyle w:val="Default"/>
        <w:rPr>
          <w:rFonts w:ascii="Arial" w:hAnsi="Arial" w:cs="Arial"/>
          <w:b/>
        </w:rPr>
      </w:pPr>
    </w:p>
    <w:p w:rsidR="0004653D" w:rsidRPr="00992558" w:rsidRDefault="00A607CD" w:rsidP="00F15F0F">
      <w:pPr>
        <w:shd w:val="clear" w:color="auto" w:fill="FFFFFF" w:themeFill="background1"/>
        <w:rPr>
          <w:rFonts w:ascii="Arial" w:hAnsi="Arial" w:cs="Arial"/>
        </w:rPr>
      </w:pPr>
      <w:r w:rsidRPr="008D695D">
        <w:rPr>
          <w:rFonts w:ascii="Arial" w:hAnsi="Arial" w:cs="Arial"/>
          <w:b/>
          <w:color w:val="0070C0"/>
        </w:rPr>
        <w:t>C f E</w:t>
      </w:r>
      <w:r w:rsidR="00992558" w:rsidRPr="008D695D">
        <w:rPr>
          <w:rFonts w:ascii="Arial" w:hAnsi="Arial" w:cs="Arial"/>
          <w:color w:val="0070C0"/>
        </w:rPr>
        <w:t xml:space="preserve"> </w:t>
      </w:r>
      <w:r w:rsidR="00992558" w:rsidRPr="00992558">
        <w:rPr>
          <w:rFonts w:ascii="Arial" w:hAnsi="Arial" w:cs="Arial"/>
        </w:rPr>
        <w:t>can</w:t>
      </w:r>
      <w:r w:rsidRPr="00992558">
        <w:rPr>
          <w:rFonts w:ascii="Arial" w:hAnsi="Arial" w:cs="Arial"/>
        </w:rPr>
        <w:t xml:space="preserve"> </w:t>
      </w:r>
      <w:r w:rsidR="00992558" w:rsidRPr="00992558">
        <w:rPr>
          <w:rFonts w:ascii="Arial" w:hAnsi="Arial" w:cs="Arial"/>
        </w:rPr>
        <w:t xml:space="preserve">help young </w:t>
      </w:r>
      <w:r w:rsidR="008D695D">
        <w:rPr>
          <w:rFonts w:ascii="Arial" w:hAnsi="Arial" w:cs="Arial"/>
        </w:rPr>
        <w:t>people l</w:t>
      </w:r>
      <w:r w:rsidR="00992558" w:rsidRPr="00992558">
        <w:rPr>
          <w:rFonts w:ascii="Arial" w:hAnsi="Arial" w:cs="Arial"/>
        </w:rPr>
        <w:t>earn about</w:t>
      </w:r>
      <w:r w:rsidRPr="00992558">
        <w:rPr>
          <w:rFonts w:ascii="Arial" w:hAnsi="Arial" w:cs="Arial"/>
        </w:rPr>
        <w:t xml:space="preserve"> the</w:t>
      </w:r>
      <w:r w:rsidR="0004653D" w:rsidRPr="00992558">
        <w:rPr>
          <w:rFonts w:ascii="Arial" w:hAnsi="Arial" w:cs="Arial"/>
        </w:rPr>
        <w:t xml:space="preserve"> wo</w:t>
      </w:r>
      <w:r w:rsidR="0086393A" w:rsidRPr="00992558">
        <w:rPr>
          <w:rFonts w:ascii="Arial" w:hAnsi="Arial" w:cs="Arial"/>
        </w:rPr>
        <w:t xml:space="preserve">rld </w:t>
      </w:r>
      <w:r w:rsidR="00992558" w:rsidRPr="00992558">
        <w:rPr>
          <w:rFonts w:ascii="Arial" w:hAnsi="Arial" w:cs="Arial"/>
        </w:rPr>
        <w:t xml:space="preserve">and </w:t>
      </w:r>
      <w:r w:rsidR="008D695D">
        <w:rPr>
          <w:rFonts w:ascii="Arial" w:hAnsi="Arial" w:cs="Arial"/>
        </w:rPr>
        <w:t xml:space="preserve">develop their responses </w:t>
      </w:r>
      <w:r w:rsidR="00992558" w:rsidRPr="00992558">
        <w:rPr>
          <w:rFonts w:ascii="Arial" w:hAnsi="Arial" w:cs="Arial"/>
        </w:rPr>
        <w:t xml:space="preserve">to </w:t>
      </w:r>
      <w:r w:rsidR="0004653D" w:rsidRPr="00992558">
        <w:rPr>
          <w:rFonts w:ascii="Arial" w:hAnsi="Arial" w:cs="Arial"/>
        </w:rPr>
        <w:t>a range of issues and potentially risky situation</w:t>
      </w:r>
      <w:r w:rsidR="00CC5B46">
        <w:rPr>
          <w:rFonts w:ascii="Arial" w:hAnsi="Arial" w:cs="Arial"/>
        </w:rPr>
        <w:t>s that may arise.</w:t>
      </w:r>
      <w:r w:rsidR="0004653D" w:rsidRPr="00992558">
        <w:rPr>
          <w:rFonts w:ascii="Arial" w:hAnsi="Arial" w:cs="Arial"/>
        </w:rPr>
        <w:t xml:space="preserve">  There </w:t>
      </w:r>
      <w:r w:rsidRPr="00992558">
        <w:rPr>
          <w:rFonts w:ascii="Arial" w:hAnsi="Arial" w:cs="Arial"/>
        </w:rPr>
        <w:t>may be activities and tasks you could</w:t>
      </w:r>
      <w:r w:rsidR="00CC5B46">
        <w:rPr>
          <w:rFonts w:ascii="Arial" w:hAnsi="Arial" w:cs="Arial"/>
        </w:rPr>
        <w:t xml:space="preserve"> set your pupils that</w:t>
      </w:r>
      <w:r w:rsidR="0004653D" w:rsidRPr="00992558">
        <w:rPr>
          <w:rFonts w:ascii="Arial" w:hAnsi="Arial" w:cs="Arial"/>
        </w:rPr>
        <w:t xml:space="preserve"> continue to develop </w:t>
      </w:r>
      <w:r w:rsidRPr="00992558">
        <w:rPr>
          <w:rFonts w:ascii="Arial" w:hAnsi="Arial" w:cs="Arial"/>
        </w:rPr>
        <w:t>their thinking around</w:t>
      </w:r>
      <w:r w:rsidR="00992558" w:rsidRPr="00992558">
        <w:rPr>
          <w:rFonts w:ascii="Arial" w:hAnsi="Arial" w:cs="Arial"/>
        </w:rPr>
        <w:t xml:space="preserve"> the following themes:</w:t>
      </w:r>
    </w:p>
    <w:p w:rsidR="00A607CD" w:rsidRPr="00992558" w:rsidRDefault="00A607CD" w:rsidP="0086393A">
      <w:pPr>
        <w:pStyle w:val="Default"/>
        <w:numPr>
          <w:ilvl w:val="0"/>
          <w:numId w:val="2"/>
        </w:numPr>
        <w:rPr>
          <w:rFonts w:ascii="Arial" w:hAnsi="Arial" w:cs="Arial"/>
          <w:sz w:val="22"/>
          <w:szCs w:val="22"/>
        </w:rPr>
      </w:pPr>
      <w:r w:rsidRPr="00992558">
        <w:rPr>
          <w:rFonts w:ascii="Arial" w:hAnsi="Arial" w:cs="Arial"/>
          <w:sz w:val="22"/>
          <w:szCs w:val="22"/>
        </w:rPr>
        <w:t xml:space="preserve">Prejudice, bullying or discrimination. </w:t>
      </w:r>
    </w:p>
    <w:p w:rsidR="00A607CD" w:rsidRPr="00992558" w:rsidRDefault="00A607CD" w:rsidP="0086393A">
      <w:pPr>
        <w:pStyle w:val="Default"/>
        <w:numPr>
          <w:ilvl w:val="0"/>
          <w:numId w:val="2"/>
        </w:numPr>
        <w:rPr>
          <w:rFonts w:ascii="Arial" w:hAnsi="Arial" w:cs="Arial"/>
          <w:sz w:val="22"/>
          <w:szCs w:val="22"/>
        </w:rPr>
      </w:pPr>
      <w:r w:rsidRPr="00992558">
        <w:rPr>
          <w:rFonts w:ascii="Arial" w:hAnsi="Arial" w:cs="Arial"/>
          <w:sz w:val="22"/>
          <w:szCs w:val="22"/>
        </w:rPr>
        <w:t xml:space="preserve">Relationships, sexual health and parenthood. </w:t>
      </w:r>
    </w:p>
    <w:p w:rsidR="00A607CD" w:rsidRPr="00992558" w:rsidRDefault="00A607CD" w:rsidP="0086393A">
      <w:pPr>
        <w:pStyle w:val="Default"/>
        <w:numPr>
          <w:ilvl w:val="0"/>
          <w:numId w:val="2"/>
        </w:numPr>
        <w:rPr>
          <w:rFonts w:ascii="Arial" w:hAnsi="Arial" w:cs="Arial"/>
          <w:sz w:val="22"/>
          <w:szCs w:val="22"/>
        </w:rPr>
      </w:pPr>
      <w:r w:rsidRPr="00992558">
        <w:rPr>
          <w:rFonts w:ascii="Arial" w:hAnsi="Arial" w:cs="Arial"/>
          <w:sz w:val="22"/>
          <w:szCs w:val="22"/>
        </w:rPr>
        <w:t xml:space="preserve">Substance misuse. </w:t>
      </w:r>
    </w:p>
    <w:p w:rsidR="00A607CD" w:rsidRPr="00992558" w:rsidRDefault="00A607CD" w:rsidP="0086393A">
      <w:pPr>
        <w:pStyle w:val="Default"/>
        <w:numPr>
          <w:ilvl w:val="0"/>
          <w:numId w:val="2"/>
        </w:numPr>
        <w:rPr>
          <w:rFonts w:ascii="Arial" w:hAnsi="Arial" w:cs="Arial"/>
          <w:sz w:val="22"/>
          <w:szCs w:val="22"/>
        </w:rPr>
      </w:pPr>
      <w:r w:rsidRPr="00992558">
        <w:rPr>
          <w:rFonts w:ascii="Arial" w:hAnsi="Arial" w:cs="Arial"/>
          <w:sz w:val="22"/>
          <w:szCs w:val="22"/>
        </w:rPr>
        <w:t xml:space="preserve">Democracy, politics and controversial issues. </w:t>
      </w:r>
    </w:p>
    <w:p w:rsidR="00A607CD" w:rsidRPr="00992558" w:rsidRDefault="00A607CD" w:rsidP="0086393A">
      <w:pPr>
        <w:pStyle w:val="Default"/>
        <w:numPr>
          <w:ilvl w:val="0"/>
          <w:numId w:val="2"/>
        </w:numPr>
        <w:rPr>
          <w:rFonts w:ascii="Arial" w:hAnsi="Arial" w:cs="Arial"/>
          <w:sz w:val="22"/>
          <w:szCs w:val="22"/>
        </w:rPr>
      </w:pPr>
      <w:r w:rsidRPr="00992558">
        <w:rPr>
          <w:rFonts w:ascii="Arial" w:hAnsi="Arial" w:cs="Arial"/>
          <w:sz w:val="22"/>
          <w:szCs w:val="22"/>
        </w:rPr>
        <w:t xml:space="preserve">Equality, diversity and the protected characteristics. </w:t>
      </w:r>
    </w:p>
    <w:p w:rsidR="00A607CD" w:rsidRPr="00992558" w:rsidRDefault="00A607CD" w:rsidP="00F15F0F">
      <w:pPr>
        <w:shd w:val="clear" w:color="auto" w:fill="FFFFFF" w:themeFill="background1"/>
        <w:rPr>
          <w:rFonts w:ascii="Arial" w:hAnsi="Arial" w:cs="Arial"/>
          <w:b/>
        </w:rPr>
      </w:pPr>
    </w:p>
    <w:p w:rsidR="00CC5B46" w:rsidRDefault="008D695D" w:rsidP="00CC5B46">
      <w:pPr>
        <w:shd w:val="clear" w:color="auto" w:fill="FFFFFF" w:themeFill="background1"/>
        <w:rPr>
          <w:rFonts w:ascii="Arial" w:hAnsi="Arial" w:cs="Arial"/>
        </w:rPr>
      </w:pPr>
      <w:r w:rsidRPr="008D695D">
        <w:rPr>
          <w:rFonts w:ascii="Arial" w:hAnsi="Arial" w:cs="Arial"/>
          <w:b/>
          <w:color w:val="0070C0"/>
        </w:rPr>
        <w:t xml:space="preserve">Reporting any concerns </w:t>
      </w:r>
      <w:r w:rsidR="00CC5B46">
        <w:rPr>
          <w:rFonts w:ascii="Arial" w:hAnsi="Arial" w:cs="Arial"/>
        </w:rPr>
        <w:t xml:space="preserve">will be done </w:t>
      </w:r>
      <w:r w:rsidRPr="008D695D">
        <w:rPr>
          <w:rFonts w:ascii="Arial" w:hAnsi="Arial" w:cs="Arial"/>
        </w:rPr>
        <w:t xml:space="preserve">by sharing them with your </w:t>
      </w:r>
      <w:r w:rsidRPr="00CC5B46">
        <w:rPr>
          <w:rFonts w:ascii="Arial" w:hAnsi="Arial" w:cs="Arial"/>
          <w:b/>
        </w:rPr>
        <w:t>child protection coordinator</w:t>
      </w:r>
      <w:r>
        <w:rPr>
          <w:rFonts w:ascii="Arial" w:hAnsi="Arial" w:cs="Arial"/>
          <w:b/>
        </w:rPr>
        <w:t xml:space="preserve">.  </w:t>
      </w:r>
      <w:r w:rsidR="00992558" w:rsidRPr="00992558">
        <w:rPr>
          <w:rFonts w:ascii="Arial" w:hAnsi="Arial" w:cs="Arial"/>
        </w:rPr>
        <w:t xml:space="preserve">As previously, if you see or hear something that </w:t>
      </w:r>
      <w:r w:rsidR="00992558">
        <w:rPr>
          <w:rFonts w:ascii="Arial" w:hAnsi="Arial" w:cs="Arial"/>
        </w:rPr>
        <w:t xml:space="preserve">suggests a child may be at risk of immediate harm, you must act without delay.  </w:t>
      </w:r>
      <w:r>
        <w:rPr>
          <w:rFonts w:ascii="Arial" w:hAnsi="Arial" w:cs="Arial"/>
        </w:rPr>
        <w:t>Make sure you know how to contact your designated CP Coordinator.   If you are volunteering in a hub, there will be an identified member of SLT who will act as the coordinator.</w:t>
      </w:r>
    </w:p>
    <w:p w:rsidR="00CC5B46" w:rsidRDefault="00CC5B46" w:rsidP="00CC5B46">
      <w:pPr>
        <w:shd w:val="clear" w:color="auto" w:fill="FFFFFF" w:themeFill="background1"/>
        <w:rPr>
          <w:rFonts w:ascii="Arial" w:hAnsi="Arial" w:cs="Arial"/>
        </w:rPr>
      </w:pPr>
    </w:p>
    <w:p w:rsidR="00CC5B46" w:rsidRPr="00992558" w:rsidRDefault="00CC5B46" w:rsidP="00CC5B46">
      <w:pPr>
        <w:shd w:val="clear" w:color="auto" w:fill="FFFFFF" w:themeFill="background1"/>
        <w:rPr>
          <w:rFonts w:ascii="Arial" w:hAnsi="Arial" w:cs="Arial"/>
        </w:rPr>
      </w:pPr>
      <w:r>
        <w:rPr>
          <w:rFonts w:ascii="Arial" w:hAnsi="Arial" w:cs="Arial"/>
        </w:rPr>
        <w:t xml:space="preserve">Further information about a range of safeguarding resources and learning and development opportunities can be found on our safeguarding </w:t>
      </w:r>
      <w:proofErr w:type="spellStart"/>
      <w:r>
        <w:rPr>
          <w:rFonts w:ascii="Arial" w:hAnsi="Arial" w:cs="Arial"/>
        </w:rPr>
        <w:t>Glowtile</w:t>
      </w:r>
      <w:proofErr w:type="spellEnd"/>
      <w:r>
        <w:rPr>
          <w:rFonts w:ascii="Arial" w:hAnsi="Arial" w:cs="Arial"/>
        </w:rPr>
        <w:t>.</w:t>
      </w:r>
    </w:p>
    <w:p w:rsidR="008D695D" w:rsidRPr="00992558" w:rsidRDefault="00CC5B46" w:rsidP="00F15F0F">
      <w:pPr>
        <w:shd w:val="clear" w:color="auto" w:fill="FFFFFF" w:themeFill="background1"/>
        <w:rPr>
          <w:rFonts w:ascii="Arial" w:hAnsi="Arial" w:cs="Arial"/>
        </w:rPr>
      </w:pPr>
      <w:proofErr w:type="gramStart"/>
      <w:r>
        <w:rPr>
          <w:rFonts w:ascii="Arial" w:hAnsi="Arial" w:cs="Arial"/>
        </w:rPr>
        <w:t>i</w:t>
      </w:r>
      <w:r w:rsidR="008D695D">
        <w:rPr>
          <w:rFonts w:ascii="Arial" w:hAnsi="Arial" w:cs="Arial"/>
        </w:rPr>
        <w:t>f</w:t>
      </w:r>
      <w:proofErr w:type="gramEnd"/>
      <w:r w:rsidR="008D695D">
        <w:rPr>
          <w:rFonts w:ascii="Arial" w:hAnsi="Arial" w:cs="Arial"/>
        </w:rPr>
        <w:t xml:space="preserve"> you have any queries regarding this guidance, or about a child protection matter, please contact </w:t>
      </w:r>
      <w:hyperlink r:id="rId9" w:history="1">
        <w:r w:rsidR="008D695D" w:rsidRPr="00CE7F0E">
          <w:rPr>
            <w:rStyle w:val="Hyperlink"/>
            <w:rFonts w:ascii="Arial" w:hAnsi="Arial" w:cs="Arial"/>
          </w:rPr>
          <w:t>cypsafeguarding@stirling.gov.uk</w:t>
        </w:r>
      </w:hyperlink>
    </w:p>
    <w:sectPr w:rsidR="008D695D" w:rsidRPr="00992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variable"/>
    <w:sig w:usb0="00000003"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B12F0"/>
    <w:multiLevelType w:val="hybridMultilevel"/>
    <w:tmpl w:val="79C6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37BEE"/>
    <w:multiLevelType w:val="hybridMultilevel"/>
    <w:tmpl w:val="46A4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32063F"/>
    <w:multiLevelType w:val="hybridMultilevel"/>
    <w:tmpl w:val="88D8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45"/>
    <w:rsid w:val="0004653D"/>
    <w:rsid w:val="001309A9"/>
    <w:rsid w:val="003E2049"/>
    <w:rsid w:val="0062076E"/>
    <w:rsid w:val="006E4E3E"/>
    <w:rsid w:val="006F3C45"/>
    <w:rsid w:val="0086393A"/>
    <w:rsid w:val="008D695D"/>
    <w:rsid w:val="00992558"/>
    <w:rsid w:val="009E1D6C"/>
    <w:rsid w:val="00A34205"/>
    <w:rsid w:val="00A607CD"/>
    <w:rsid w:val="00AA3BCA"/>
    <w:rsid w:val="00AA5A46"/>
    <w:rsid w:val="00CC5B46"/>
    <w:rsid w:val="00E31D80"/>
    <w:rsid w:val="00F15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73382-794A-4CE5-B473-A355C1E7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3BCA"/>
    <w:pPr>
      <w:autoSpaceDE w:val="0"/>
      <w:autoSpaceDN w:val="0"/>
      <w:adjustRightInd w:val="0"/>
      <w:spacing w:after="0" w:line="240" w:lineRule="auto"/>
    </w:pPr>
    <w:rPr>
      <w:rFonts w:ascii="Myriad Pro" w:hAnsi="Myriad Pro" w:cs="Myriad Pro"/>
      <w:color w:val="000000"/>
      <w:sz w:val="24"/>
      <w:szCs w:val="24"/>
    </w:rPr>
  </w:style>
  <w:style w:type="character" w:styleId="Hyperlink">
    <w:name w:val="Hyperlink"/>
    <w:basedOn w:val="DefaultParagraphFont"/>
    <w:uiPriority w:val="99"/>
    <w:unhideWhenUsed/>
    <w:rsid w:val="00F15F0F"/>
    <w:rPr>
      <w:color w:val="0563C1" w:themeColor="hyperlink"/>
      <w:u w:val="single"/>
    </w:rPr>
  </w:style>
  <w:style w:type="paragraph" w:styleId="ListParagraph">
    <w:name w:val="List Paragraph"/>
    <w:basedOn w:val="Normal"/>
    <w:uiPriority w:val="34"/>
    <w:qFormat/>
    <w:rsid w:val="00620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rce.stirling.gov.uk/files/cms_attachment/attachment/14102/safeguardingchildprotectionguidelines.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ypsafeguarding@stirl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8BD4EC818F944EBE14A893641D46BC" ma:contentTypeVersion="0" ma:contentTypeDescription="Create a new document." ma:contentTypeScope="" ma:versionID="e973579a9f6662558b2ac355edf95650">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6761C-231A-4100-8C68-DDED1D99247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6183A8E-F487-4926-B6D9-8F750F6999E8}">
  <ds:schemaRefs>
    <ds:schemaRef ds:uri="http://schemas.microsoft.com/sharepoint/v3/contenttype/forms"/>
  </ds:schemaRefs>
</ds:datastoreItem>
</file>

<file path=customXml/itemProps3.xml><?xml version="1.0" encoding="utf-8"?>
<ds:datastoreItem xmlns:ds="http://schemas.openxmlformats.org/officeDocument/2006/customXml" ds:itemID="{672C20DA-F8A6-4CD3-BC84-83FBFC1C3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Anderson</dc:creator>
  <cp:keywords/>
  <dc:description/>
  <cp:lastModifiedBy>Fiona Moffat</cp:lastModifiedBy>
  <cp:revision>2</cp:revision>
  <dcterms:created xsi:type="dcterms:W3CDTF">2020-04-30T14:29:00Z</dcterms:created>
  <dcterms:modified xsi:type="dcterms:W3CDTF">2020-04-30T14:29:00Z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0x0101003D8BD4EC818F944EBE14A893641D46BC</vt:lpwstr>
  </property>
</Properties>
</file>