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6A7B" w14:textId="77777777" w:rsidR="00E53318" w:rsidRPr="00DB2C8C" w:rsidRDefault="00E53318">
      <w:pPr>
        <w:rPr>
          <w:b/>
          <w:sz w:val="32"/>
          <w:szCs w:val="32"/>
        </w:rPr>
      </w:pPr>
      <w:r w:rsidRPr="00DB2C8C">
        <w:rPr>
          <w:b/>
          <w:bCs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B719CC5" wp14:editId="109800B2">
            <wp:simplePos x="0" y="0"/>
            <wp:positionH relativeFrom="column">
              <wp:posOffset>4918075</wp:posOffset>
            </wp:positionH>
            <wp:positionV relativeFrom="paragraph">
              <wp:posOffset>-704850</wp:posOffset>
            </wp:positionV>
            <wp:extent cx="1458108" cy="1790700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10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C8C">
        <w:rPr>
          <w:b/>
          <w:sz w:val="32"/>
          <w:szCs w:val="32"/>
        </w:rPr>
        <w:t>Scottish Professional Learning Network</w:t>
      </w:r>
    </w:p>
    <w:p w14:paraId="1047CC40" w14:textId="77777777" w:rsidR="00E53318" w:rsidRPr="00DB2C8C" w:rsidRDefault="00E53318">
      <w:pPr>
        <w:rPr>
          <w:b/>
          <w:sz w:val="28"/>
          <w:szCs w:val="28"/>
        </w:rPr>
      </w:pPr>
      <w:r w:rsidRPr="00DB2C8C">
        <w:rPr>
          <w:b/>
          <w:sz w:val="28"/>
          <w:szCs w:val="28"/>
        </w:rPr>
        <w:t>7</w:t>
      </w:r>
      <w:r w:rsidRPr="00DB2C8C">
        <w:rPr>
          <w:b/>
          <w:sz w:val="28"/>
          <w:szCs w:val="28"/>
          <w:vertAlign w:val="superscript"/>
        </w:rPr>
        <w:t>th</w:t>
      </w:r>
      <w:r w:rsidRPr="00DB2C8C">
        <w:rPr>
          <w:b/>
          <w:sz w:val="28"/>
          <w:szCs w:val="28"/>
        </w:rPr>
        <w:t xml:space="preserve"> October 2020</w:t>
      </w:r>
    </w:p>
    <w:p w14:paraId="2D736561" w14:textId="77777777" w:rsidR="00E53318" w:rsidRPr="00DB2C8C" w:rsidRDefault="00E53318">
      <w:pPr>
        <w:rPr>
          <w:b/>
          <w:sz w:val="28"/>
          <w:szCs w:val="28"/>
        </w:rPr>
      </w:pPr>
      <w:r w:rsidRPr="00DB2C8C">
        <w:rPr>
          <w:b/>
          <w:sz w:val="28"/>
          <w:szCs w:val="28"/>
        </w:rPr>
        <w:t>Feedback on D</w:t>
      </w:r>
      <w:r w:rsidR="00DB2C8C">
        <w:rPr>
          <w:b/>
          <w:sz w:val="28"/>
          <w:szCs w:val="28"/>
        </w:rPr>
        <w:t>RAF</w:t>
      </w:r>
      <w:r w:rsidRPr="00DB2C8C">
        <w:rPr>
          <w:b/>
          <w:sz w:val="28"/>
          <w:szCs w:val="28"/>
        </w:rPr>
        <w:t>T Refreshed Professional Standards 2020</w:t>
      </w:r>
    </w:p>
    <w:p w14:paraId="3F050192" w14:textId="0F0F3140" w:rsidR="00E53318" w:rsidRPr="00EB72FA" w:rsidRDefault="00EB72FA">
      <w:pPr>
        <w:rPr>
          <w:b/>
          <w:sz w:val="28"/>
          <w:szCs w:val="28"/>
        </w:rPr>
      </w:pPr>
      <w:r w:rsidRPr="00EB72FA">
        <w:rPr>
          <w:b/>
          <w:sz w:val="28"/>
          <w:szCs w:val="28"/>
        </w:rPr>
        <w:t xml:space="preserve">Facilitators:  </w:t>
      </w:r>
      <w:r w:rsidR="00F14920">
        <w:rPr>
          <w:b/>
          <w:sz w:val="28"/>
          <w:szCs w:val="28"/>
        </w:rPr>
        <w:t>Kathleen Kerrigan</w:t>
      </w:r>
      <w:r w:rsidR="00343BBD">
        <w:rPr>
          <w:b/>
          <w:sz w:val="28"/>
          <w:szCs w:val="28"/>
        </w:rPr>
        <w:t xml:space="preserve"> &amp; Valerie </w:t>
      </w:r>
      <w:bookmarkStart w:id="0" w:name="_GoBack"/>
      <w:bookmarkEnd w:id="0"/>
      <w:r w:rsidR="00F14920">
        <w:rPr>
          <w:b/>
          <w:sz w:val="28"/>
          <w:szCs w:val="28"/>
        </w:rPr>
        <w:t>Drew</w:t>
      </w:r>
    </w:p>
    <w:p w14:paraId="3E1A14E2" w14:textId="77777777" w:rsidR="00E53318" w:rsidRPr="00DB2C8C" w:rsidRDefault="00E53318">
      <w:pPr>
        <w:rPr>
          <w:b/>
          <w:sz w:val="28"/>
          <w:szCs w:val="28"/>
        </w:rPr>
      </w:pPr>
      <w:r w:rsidRPr="00DB2C8C">
        <w:rPr>
          <w:b/>
          <w:sz w:val="28"/>
          <w:szCs w:val="28"/>
        </w:rPr>
        <w:t xml:space="preserve">Please provide feedback on the following </w:t>
      </w:r>
      <w:r w:rsidR="00DB2C8C">
        <w:rPr>
          <w:b/>
          <w:sz w:val="28"/>
          <w:szCs w:val="28"/>
        </w:rPr>
        <w:t xml:space="preserve">discussion </w:t>
      </w:r>
      <w:r w:rsidRPr="00DB2C8C">
        <w:rPr>
          <w:b/>
          <w:sz w:val="28"/>
          <w:szCs w:val="28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318" w14:paraId="4EBBADA1" w14:textId="77777777" w:rsidTr="00E53318">
        <w:tc>
          <w:tcPr>
            <w:tcW w:w="9016" w:type="dxa"/>
          </w:tcPr>
          <w:p w14:paraId="099FE996" w14:textId="77777777" w:rsidR="00E53318" w:rsidRP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</w:pPr>
            <w:r w:rsidRPr="00E53318"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  <w:t>Question 1</w:t>
            </w:r>
          </w:p>
          <w:p w14:paraId="56D0DDE8" w14:textId="77777777" w:rsid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Is the structure, language and content of the Professional Standards 2021 coherent, clear and usable?   </w:t>
            </w:r>
          </w:p>
          <w:p w14:paraId="25DDF2E3" w14:textId="77777777" w:rsidR="00E53318" w:rsidRDefault="00E53318">
            <w:pPr>
              <w:rPr>
                <w:sz w:val="28"/>
                <w:szCs w:val="28"/>
              </w:rPr>
            </w:pPr>
          </w:p>
        </w:tc>
      </w:tr>
      <w:tr w:rsidR="00E53318" w14:paraId="686D270A" w14:textId="77777777" w:rsidTr="00E53318">
        <w:tc>
          <w:tcPr>
            <w:tcW w:w="9016" w:type="dxa"/>
          </w:tcPr>
          <w:p w14:paraId="59B1AF7A" w14:textId="77777777" w:rsidR="00E53318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34D0">
              <w:rPr>
                <w:sz w:val="24"/>
                <w:szCs w:val="24"/>
              </w:rPr>
              <w:t xml:space="preserve">Structure familiar </w:t>
            </w:r>
            <w:r>
              <w:rPr>
                <w:sz w:val="24"/>
                <w:szCs w:val="24"/>
              </w:rPr>
              <w:t>but refreshed</w:t>
            </w:r>
          </w:p>
          <w:p w14:paraId="5BC90831" w14:textId="77777777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Coherence between SfML and SfH but reflective of the difference too</w:t>
            </w:r>
          </w:p>
          <w:p w14:paraId="2A49E90F" w14:textId="77777777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 for aspiring middle leaders and able to be used as a reflective tool</w:t>
            </w:r>
          </w:p>
          <w:p w14:paraId="4CD72BDE" w14:textId="77777777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Coherence / consistency / clarity – helpful and a strength of the refreshed Standards</w:t>
            </w:r>
          </w:p>
          <w:p w14:paraId="73039572" w14:textId="03DC0819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from actions to illustrations helpful, e.g., working with student teachers, move away from the sense of a tick-list</w:t>
            </w:r>
          </w:p>
          <w:p w14:paraId="6289C7B9" w14:textId="77777777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Prominence of values and the further illustrations are helpful for working with student teachers</w:t>
            </w:r>
          </w:p>
          <w:p w14:paraId="508FCA31" w14:textId="77777777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Clarity of connections between values and CLPL </w:t>
            </w:r>
          </w:p>
          <w:p w14:paraId="00217D16" w14:textId="77777777" w:rsid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could emphasise the idea of dialogue and reflection on what it means to be a teacher even more than at present</w:t>
            </w:r>
          </w:p>
          <w:p w14:paraId="1100D80D" w14:textId="17B5F0BA" w:rsidR="000A34D0" w:rsidRPr="000A34D0" w:rsidRDefault="000A34D0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3 should perhaps be “Professional Knowledge</w:t>
            </w:r>
            <w:r w:rsidR="005638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Skills and Abilities”, as a reference to the complexity of how they are all interconnected in practice – professional knowledge is knowledge </w:t>
            </w:r>
            <w:r>
              <w:rPr>
                <w:b/>
                <w:bCs/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practice and theory and practice are connected. However, that deconstruction and distinction is helpful for student teachers at the start of their professional learning. </w:t>
            </w:r>
          </w:p>
        </w:tc>
      </w:tr>
      <w:tr w:rsidR="00E53318" w14:paraId="055B3542" w14:textId="77777777" w:rsidTr="00E53318">
        <w:tc>
          <w:tcPr>
            <w:tcW w:w="9016" w:type="dxa"/>
          </w:tcPr>
          <w:p w14:paraId="3E7F8CF0" w14:textId="77777777" w:rsidR="00E53318" w:rsidRPr="00E53318" w:rsidRDefault="00E53318" w:rsidP="00E53318">
            <w:pPr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</w:pPr>
            <w:r w:rsidRPr="00E53318"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  <w:t>Question 2</w:t>
            </w:r>
          </w:p>
          <w:p w14:paraId="3E4EB904" w14:textId="77777777" w:rsidR="00E53318" w:rsidRDefault="00E53318" w:rsidP="00E53318">
            <w:pPr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6D1CA285" w14:textId="77777777" w:rsidR="00E53318" w:rsidRDefault="00E53318" w:rsidP="00E53318">
            <w:pPr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How well do the Professional Standards 2021 articulate what it means to be a teacher in Scotland?   </w:t>
            </w:r>
          </w:p>
          <w:p w14:paraId="7E93C0DF" w14:textId="77777777" w:rsidR="00DB2C8C" w:rsidRPr="007D3132" w:rsidRDefault="00DB2C8C" w:rsidP="007D3132">
            <w:pPr>
              <w:rPr>
                <w:sz w:val="28"/>
                <w:szCs w:val="28"/>
              </w:rPr>
            </w:pPr>
          </w:p>
        </w:tc>
      </w:tr>
      <w:tr w:rsidR="00E53318" w14:paraId="63386346" w14:textId="77777777" w:rsidTr="00E53318">
        <w:tc>
          <w:tcPr>
            <w:tcW w:w="9016" w:type="dxa"/>
          </w:tcPr>
          <w:p w14:paraId="5CBDD5A7" w14:textId="77777777" w:rsidR="007D3132" w:rsidRDefault="007D3132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>Health and wellbeing</w:t>
            </w:r>
            <w:r>
              <w:rPr>
                <w:sz w:val="24"/>
                <w:szCs w:val="24"/>
              </w:rPr>
              <w:t xml:space="preserve"> as referenced helpful and encouraging to see</w:t>
            </w:r>
          </w:p>
          <w:p w14:paraId="3B24F0DC" w14:textId="2087B007" w:rsidR="007D3132" w:rsidRDefault="007D3132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gaps in the </w:t>
            </w:r>
            <w:proofErr w:type="spellStart"/>
            <w:r>
              <w:rPr>
                <w:sz w:val="24"/>
                <w:szCs w:val="24"/>
              </w:rPr>
              <w:t>SPR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SfR</w:t>
            </w:r>
            <w:proofErr w:type="spellEnd"/>
            <w:r>
              <w:rPr>
                <w:sz w:val="24"/>
                <w:szCs w:val="24"/>
              </w:rPr>
              <w:t>, e.g., 2.2 where content is less? Does this need to be filled? Tensions around trying to “fit everything in” from the beginning and the risk of too much detail and tick-list again as against the distinction of the specificity of strategic/formal leadership roles</w:t>
            </w:r>
          </w:p>
          <w:p w14:paraId="02E58BE5" w14:textId="77777777" w:rsidR="00E53318" w:rsidRDefault="007D3132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reflective of the balance and coherence across the Standards? </w:t>
            </w:r>
            <w:r w:rsidRPr="007D3132">
              <w:rPr>
                <w:sz w:val="24"/>
                <w:szCs w:val="24"/>
              </w:rPr>
              <w:t xml:space="preserve"> </w:t>
            </w:r>
          </w:p>
          <w:p w14:paraId="6D6B62BE" w14:textId="77777777" w:rsidR="007D3132" w:rsidRDefault="007D3132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Supports the development of conversations and critical reflection on what it means to be a teacher </w:t>
            </w:r>
          </w:p>
          <w:p w14:paraId="1716DD67" w14:textId="1FC164D3" w:rsidR="007D3132" w:rsidRPr="007D3132" w:rsidRDefault="007D3132" w:rsidP="00E533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as a complex concept and the structure of the Standards would allow for that dialogue to develop</w:t>
            </w:r>
            <w:r w:rsidR="00405DC7">
              <w:rPr>
                <w:sz w:val="24"/>
                <w:szCs w:val="24"/>
              </w:rPr>
              <w:t>, e.g., how are you judging wisely as a new teacher and where is this reflected in the SfML?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3318" w14:paraId="41ACC838" w14:textId="77777777" w:rsidTr="00E53318">
        <w:tc>
          <w:tcPr>
            <w:tcW w:w="9016" w:type="dxa"/>
          </w:tcPr>
          <w:p w14:paraId="054570BD" w14:textId="77777777" w:rsidR="00E53318" w:rsidRP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</w:pPr>
            <w:r w:rsidRPr="00E53318"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Question 3</w:t>
            </w:r>
          </w:p>
          <w:p w14:paraId="5402C33F" w14:textId="77777777" w:rsid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What help is needed to support the enactment of Professional Standards 2021 as central to teacher professional learning and development? </w:t>
            </w:r>
          </w:p>
          <w:p w14:paraId="090937C2" w14:textId="77777777" w:rsidR="00E53318" w:rsidRDefault="00E53318">
            <w:pPr>
              <w:rPr>
                <w:sz w:val="28"/>
                <w:szCs w:val="28"/>
              </w:rPr>
            </w:pPr>
          </w:p>
        </w:tc>
      </w:tr>
      <w:tr w:rsidR="00E53318" w14:paraId="73A64FD8" w14:textId="77777777" w:rsidTr="00E53318">
        <w:tc>
          <w:tcPr>
            <w:tcW w:w="9016" w:type="dxa"/>
          </w:tcPr>
          <w:p w14:paraId="4CE68E8E" w14:textId="77777777" w:rsidR="00E53318" w:rsidRDefault="00405DC7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for and of head teachers to ensure the Standards are “real” and a lived experience, not an annual exercise for PRD/PU</w:t>
            </w:r>
          </w:p>
          <w:p w14:paraId="34475ACD" w14:textId="77777777" w:rsidR="006642C8" w:rsidRDefault="006642C8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an exceptionally challenging context for exploring Standards </w:t>
            </w:r>
          </w:p>
          <w:p w14:paraId="09B6F6C9" w14:textId="77777777" w:rsidR="006642C8" w:rsidRDefault="006642C8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role for local authorities but also how can local authorities be supported in turn to work with schools and school leaders on the engagement with the Standards</w:t>
            </w:r>
          </w:p>
          <w:p w14:paraId="1E3F3E73" w14:textId="77777777" w:rsidR="006642C8" w:rsidRDefault="006642C8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Could we take a national approach to supporting the process of engagement, to avoid “re-inventing the wheel” e.g., </w:t>
            </w:r>
            <w:r w:rsidR="00873858">
              <w:rPr>
                <w:sz w:val="28"/>
                <w:szCs w:val="28"/>
              </w:rPr>
              <w:t xml:space="preserve">ways to share understanding </w:t>
            </w:r>
          </w:p>
          <w:p w14:paraId="1DF7B723" w14:textId="77777777" w:rsidR="00873858" w:rsidRDefault="00873858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Dynamic between Standards and PU can be an issue – role for GTCS &amp; partners to continue to promote the integral nature of Standards </w:t>
            </w:r>
          </w:p>
          <w:p w14:paraId="2959BAC6" w14:textId="77777777" w:rsidR="006A06F9" w:rsidRDefault="006A06F9" w:rsidP="006A06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Role for CLPL leads in local authorities to promote Standards beyond </w:t>
            </w:r>
            <w:r w:rsidR="00873858">
              <w:rPr>
                <w:sz w:val="28"/>
                <w:szCs w:val="28"/>
              </w:rPr>
              <w:t>PRD processes</w:t>
            </w:r>
            <w:r>
              <w:rPr>
                <w:sz w:val="28"/>
                <w:szCs w:val="28"/>
              </w:rPr>
              <w:t xml:space="preserve"> and some shorter / more focussed and user friendly engagement tools would be helpful </w:t>
            </w:r>
          </w:p>
          <w:p w14:paraId="1C89F5C5" w14:textId="57B35254" w:rsidR="006A06F9" w:rsidRPr="006A06F9" w:rsidRDefault="006A06F9" w:rsidP="006A06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continue to have Standards integral to conversations about PL</w:t>
            </w:r>
          </w:p>
        </w:tc>
      </w:tr>
    </w:tbl>
    <w:p w14:paraId="4E520409" w14:textId="77777777" w:rsidR="00E53318" w:rsidRPr="00E53318" w:rsidRDefault="00E53318">
      <w:pPr>
        <w:rPr>
          <w:sz w:val="28"/>
          <w:szCs w:val="28"/>
        </w:rPr>
      </w:pPr>
    </w:p>
    <w:sectPr w:rsidR="00E53318" w:rsidRPr="00E5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7CD9"/>
    <w:multiLevelType w:val="hybridMultilevel"/>
    <w:tmpl w:val="AA94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410E"/>
    <w:multiLevelType w:val="hybridMultilevel"/>
    <w:tmpl w:val="0A6C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8"/>
    <w:rsid w:val="000A34D0"/>
    <w:rsid w:val="00254062"/>
    <w:rsid w:val="00343BBD"/>
    <w:rsid w:val="00405DC7"/>
    <w:rsid w:val="00563864"/>
    <w:rsid w:val="006642C8"/>
    <w:rsid w:val="006A06F9"/>
    <w:rsid w:val="007D3132"/>
    <w:rsid w:val="00873858"/>
    <w:rsid w:val="00AB24F1"/>
    <w:rsid w:val="00D43EFD"/>
    <w:rsid w:val="00DB2C8C"/>
    <w:rsid w:val="00E53318"/>
    <w:rsid w:val="00EB72FA"/>
    <w:rsid w:val="00F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232B"/>
  <w15:chartTrackingRefBased/>
  <w15:docId w15:val="{3E279FA4-70D4-48BE-BEFF-90308B1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Henderson-Edu</dc:creator>
  <cp:keywords/>
  <dc:description/>
  <cp:lastModifiedBy>Walker L (Lesley)</cp:lastModifiedBy>
  <cp:revision>4</cp:revision>
  <dcterms:created xsi:type="dcterms:W3CDTF">2020-10-12T11:21:00Z</dcterms:created>
  <dcterms:modified xsi:type="dcterms:W3CDTF">2020-10-12T12:44:00Z</dcterms:modified>
</cp:coreProperties>
</file>