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BBF98" w14:textId="77777777" w:rsidR="00EC5A0A" w:rsidRPr="00EC5A0A" w:rsidRDefault="00EC5A0A" w:rsidP="00EC5A0A">
      <w:pPr>
        <w:rPr>
          <w:b/>
          <w:bCs/>
        </w:rPr>
      </w:pPr>
      <w:r w:rsidRPr="00EC5A0A">
        <w:rPr>
          <w:b/>
          <w:bCs/>
        </w:rPr>
        <w:t>MVP: Beyond the School Gates</w:t>
      </w:r>
    </w:p>
    <w:p w14:paraId="3AE1FE24" w14:textId="77777777" w:rsidR="00EC5A0A" w:rsidRPr="00EC5A0A" w:rsidRDefault="00EC5A0A" w:rsidP="00EC5A0A">
      <w:pPr>
        <w:rPr>
          <w:b/>
          <w:bCs/>
        </w:rPr>
      </w:pPr>
      <w:r w:rsidRPr="00EC5A0A">
        <w:rPr>
          <w:b/>
          <w:bCs/>
        </w:rPr>
        <w:t>Context</w:t>
      </w:r>
    </w:p>
    <w:p w14:paraId="6C95EA76" w14:textId="77777777" w:rsidR="00026138" w:rsidRPr="00026138" w:rsidRDefault="00026138" w:rsidP="00026138">
      <w:r w:rsidRPr="00026138">
        <w:t>Edinburgh Youth Action has been leading social action across communities in Edinburgh. Young people’s voices are central to these conversations. Their views are respected, heard, and acted upon. Young people are the architects of initiatives relating to matters that affect them, and Edinburgh Youth Action amplifies the voices of those who are motivated to explore their lived experiences and contribute to positive social action.</w:t>
      </w:r>
    </w:p>
    <w:p w14:paraId="38BF224A" w14:textId="63B9DEB5" w:rsidR="00EC5A0A" w:rsidRPr="00EC5A0A" w:rsidRDefault="00EC5A0A" w:rsidP="00EC5A0A">
      <w:r w:rsidRPr="00EC5A0A">
        <w:t>E</w:t>
      </w:r>
      <w:r w:rsidR="003A2CC2">
        <w:t>dinburgh Youth Action</w:t>
      </w:r>
      <w:r w:rsidRPr="00EC5A0A">
        <w:t xml:space="preserve"> goes beyond the school gates and into local communities, where, for some young people, abuse and violence are an everyday reality. Edinburgh Youth Action understands that young people are not a homogeneous group. They are diverse, have a wide range of lived experiences, and are the experts in their own lives.</w:t>
      </w:r>
    </w:p>
    <w:p w14:paraId="179347E1" w14:textId="77777777" w:rsidR="00EC5A0A" w:rsidRPr="00EC5A0A" w:rsidRDefault="00EC5A0A" w:rsidP="00EC5A0A">
      <w:pPr>
        <w:rPr>
          <w:b/>
          <w:bCs/>
        </w:rPr>
      </w:pPr>
      <w:r w:rsidRPr="00EC5A0A">
        <w:rPr>
          <w:b/>
          <w:bCs/>
        </w:rPr>
        <w:t>Background</w:t>
      </w:r>
    </w:p>
    <w:p w14:paraId="65F2AA71" w14:textId="77777777" w:rsidR="009B5799" w:rsidRPr="00026138" w:rsidRDefault="009B5799" w:rsidP="009B5799">
      <w:r w:rsidRPr="00026138">
        <w:t>Since 2024, a group of young people from Craigmillar in Edinburgh has been exploring issues surrounding gender-based violence. Their sense of urgency was heightened by their lived experiences, through which gender-based violence affected their daily lives and appeared to be deeply rooted in historical and social structures.</w:t>
      </w:r>
    </w:p>
    <w:p w14:paraId="15381549" w14:textId="77777777" w:rsidR="00EC5A0A" w:rsidRPr="00EC5A0A" w:rsidRDefault="00EC5A0A" w:rsidP="00EC5A0A">
      <w:r w:rsidRPr="00EC5A0A">
        <w:t>The group was keen to implement a range of informal learning opportunities where they could discuss their hopes, fears, and concerns, while encouraging people to pledge their support to help end gender-based violence.</w:t>
      </w:r>
    </w:p>
    <w:p w14:paraId="23955183" w14:textId="52A1026A" w:rsidR="00EC5A0A" w:rsidRPr="00EC5A0A" w:rsidRDefault="003A2CC2" w:rsidP="00EC5A0A">
      <w:r>
        <w:t>More recently, t</w:t>
      </w:r>
      <w:r w:rsidR="00EC5A0A" w:rsidRPr="00EC5A0A">
        <w:t>he young people joined in solidarity with the Equally Safe Committee, which was responsible for organising Edinburgh’s 16 Days of Action against Gender-Based Violence campaign. They were enthusiastic about identifying and offering an approach that placed young people at the centre of the educational experience.</w:t>
      </w:r>
    </w:p>
    <w:p w14:paraId="3FB15C42" w14:textId="77777777" w:rsidR="009B5799" w:rsidRDefault="00EC5A0A" w:rsidP="00EC5A0A">
      <w:r w:rsidRPr="00EC5A0A">
        <w:t xml:space="preserve">The young people wished to share their own views, concerns, hopes, and fears about gender-based violence while challenging others to reflect on the issue. </w:t>
      </w:r>
      <w:r w:rsidRPr="00EC5A0A">
        <w:rPr>
          <w:b/>
          <w:bCs/>
        </w:rPr>
        <w:t>“Making Injustice Visible and Justice Unavoidable,”</w:t>
      </w:r>
      <w:r w:rsidRPr="00EC5A0A">
        <w:t xml:space="preserve"> the young people hosted a range of learning opportunities</w:t>
      </w:r>
      <w:r w:rsidR="009B5799">
        <w:t>.</w:t>
      </w:r>
    </w:p>
    <w:p w14:paraId="667F6D11" w14:textId="6F3CCAC1" w:rsidR="009B5799" w:rsidRPr="00026138" w:rsidRDefault="009B5799" w:rsidP="009B5799">
      <w:r w:rsidRPr="00026138">
        <w:t xml:space="preserve">This </w:t>
      </w:r>
      <w:hyperlink r:id="rId5" w:tgtFrame="_blank" w:history="1">
        <w:r w:rsidRPr="00226A85">
          <w:rPr>
            <w:rStyle w:val="Hyperlink"/>
            <w:b/>
            <w:bCs/>
          </w:rPr>
          <w:t>NNS 16 Days of Activism report</w:t>
        </w:r>
      </w:hyperlink>
      <w:r w:rsidRPr="00026138">
        <w:t xml:space="preserve"> captures participants’ learning, experiences, and the impact of the project. </w:t>
      </w:r>
    </w:p>
    <w:p w14:paraId="5F280FD4" w14:textId="4BC4D2A9" w:rsidR="00EC5A0A" w:rsidRPr="00EC5A0A" w:rsidRDefault="009B5799" w:rsidP="00EC5A0A">
      <w:r>
        <w:t xml:space="preserve">It </w:t>
      </w:r>
      <w:r w:rsidR="00EC5A0A" w:rsidRPr="00EC5A0A">
        <w:t>includes:</w:t>
      </w:r>
    </w:p>
    <w:p w14:paraId="1EF41E72" w14:textId="77777777" w:rsidR="00EC5A0A" w:rsidRPr="00EC5A0A" w:rsidRDefault="00EC5A0A" w:rsidP="00EC5A0A">
      <w:pPr>
        <w:numPr>
          <w:ilvl w:val="0"/>
          <w:numId w:val="2"/>
        </w:numPr>
      </w:pPr>
      <w:r w:rsidRPr="00EC5A0A">
        <w:rPr>
          <w:b/>
          <w:bCs/>
        </w:rPr>
        <w:t>Youth-led “Conversation Couch” sessions</w:t>
      </w:r>
      <w:r w:rsidRPr="00EC5A0A">
        <w:t>, where staff were invited to discuss gender equality and healthy masculinity, and to commit to creating a more gender-equal world for future generations.</w:t>
      </w:r>
    </w:p>
    <w:p w14:paraId="1CA6344D" w14:textId="6764CE49" w:rsidR="009B5799" w:rsidRPr="00026138" w:rsidRDefault="009B5799" w:rsidP="009B5799">
      <w:pPr>
        <w:numPr>
          <w:ilvl w:val="0"/>
          <w:numId w:val="2"/>
        </w:numPr>
      </w:pPr>
      <w:r w:rsidRPr="00026138">
        <w:rPr>
          <w:b/>
          <w:bCs/>
        </w:rPr>
        <w:t>“Men in Power” conversations</w:t>
      </w:r>
      <w:r w:rsidRPr="00026138">
        <w:t xml:space="preserve">, during which the young people spoke with senior male leaders within the Council about their hopes, fears, and concerns. They also </w:t>
      </w:r>
      <w:r w:rsidRPr="00026138">
        <w:lastRenderedPageBreak/>
        <w:t xml:space="preserve">asked leaders to sign a pledge committing to help end gender-based violence. This included conversations with </w:t>
      </w:r>
      <w:r>
        <w:t xml:space="preserve">Edinburgh </w:t>
      </w:r>
      <w:r w:rsidRPr="00026138">
        <w:t>Council’s Chief Executive and the Lord Provost.</w:t>
      </w:r>
    </w:p>
    <w:p w14:paraId="4C3FBE74" w14:textId="48407E70" w:rsidR="00EC5A0A" w:rsidRPr="00EC5A0A" w:rsidRDefault="00EC5A0A" w:rsidP="00EC5A0A">
      <w:pPr>
        <w:numPr>
          <w:ilvl w:val="0"/>
          <w:numId w:val="2"/>
        </w:numPr>
      </w:pPr>
      <w:r w:rsidRPr="00EC5A0A">
        <w:rPr>
          <w:b/>
          <w:bCs/>
        </w:rPr>
        <w:t>Deploying art as activism</w:t>
      </w:r>
      <w:r w:rsidRPr="00EC5A0A">
        <w:t xml:space="preserve"> </w:t>
      </w:r>
      <w:r w:rsidR="009B5799">
        <w:t>the</w:t>
      </w:r>
      <w:r w:rsidR="003A2CC2">
        <w:t xml:space="preserve"> young people working independently created artwork which </w:t>
      </w:r>
      <w:r w:rsidR="00026138">
        <w:t>functioned as</w:t>
      </w:r>
      <w:r w:rsidR="003A2CC2">
        <w:t xml:space="preserve"> a </w:t>
      </w:r>
      <w:r w:rsidR="00026138">
        <w:t>springboard</w:t>
      </w:r>
      <w:r w:rsidR="003A2CC2">
        <w:t xml:space="preserve"> for a collaboration</w:t>
      </w:r>
      <w:r w:rsidRPr="00EC5A0A">
        <w:t xml:space="preserve"> with Castlebrae High School.</w:t>
      </w:r>
    </w:p>
    <w:p w14:paraId="447A4EF1" w14:textId="7030F82C" w:rsidR="00EC5A0A" w:rsidRPr="00EC5A0A" w:rsidRDefault="00EC5A0A" w:rsidP="00EC5A0A">
      <w:pPr>
        <w:numPr>
          <w:ilvl w:val="0"/>
          <w:numId w:val="2"/>
        </w:numPr>
      </w:pPr>
      <w:r w:rsidRPr="00EC5A0A">
        <w:rPr>
          <w:b/>
          <w:bCs/>
        </w:rPr>
        <w:t>A social media campaign</w:t>
      </w:r>
      <w:r w:rsidRPr="00EC5A0A">
        <w:t xml:space="preserve"> </w:t>
      </w:r>
      <w:r w:rsidR="00026138">
        <w:t>which amplified and extended t</w:t>
      </w:r>
      <w:r w:rsidRPr="00EC5A0A">
        <w:t xml:space="preserve">heir message and reach through </w:t>
      </w:r>
      <w:r w:rsidRPr="009B5799">
        <w:rPr>
          <w:b/>
          <w:bCs/>
        </w:rPr>
        <w:t>“Place Your Pledge</w:t>
      </w:r>
      <w:r w:rsidR="003A2CC2" w:rsidRPr="009B5799">
        <w:rPr>
          <w:b/>
          <w:bCs/>
        </w:rPr>
        <w:t>.”</w:t>
      </w:r>
    </w:p>
    <w:p w14:paraId="2333557C" w14:textId="1FC67C6D" w:rsidR="00EC5A0A" w:rsidRPr="00EC5A0A" w:rsidRDefault="00EC5A0A" w:rsidP="00EC5A0A">
      <w:pPr>
        <w:numPr>
          <w:ilvl w:val="0"/>
          <w:numId w:val="2"/>
        </w:numPr>
      </w:pPr>
      <w:r w:rsidRPr="00EC5A0A">
        <w:rPr>
          <w:b/>
          <w:bCs/>
        </w:rPr>
        <w:t>Peer-led educational sessions</w:t>
      </w:r>
      <w:r w:rsidR="00026138">
        <w:t xml:space="preserve">- The group identified relevant activities that they had sampled and then delivered sessions across </w:t>
      </w:r>
      <w:r w:rsidRPr="00EC5A0A">
        <w:t>community-based youth work.</w:t>
      </w:r>
    </w:p>
    <w:p w14:paraId="03633909" w14:textId="77777777" w:rsidR="00EC5A0A" w:rsidRPr="00EC5A0A" w:rsidRDefault="00EC5A0A" w:rsidP="00EC5A0A">
      <w:pPr>
        <w:rPr>
          <w:b/>
          <w:bCs/>
        </w:rPr>
      </w:pPr>
      <w:r w:rsidRPr="00EC5A0A">
        <w:rPr>
          <w:b/>
          <w:bCs/>
        </w:rPr>
        <w:t>Voices from the Front Line</w:t>
      </w:r>
    </w:p>
    <w:p w14:paraId="3776D3BD" w14:textId="77777777" w:rsidR="009B5799" w:rsidRPr="00026138" w:rsidRDefault="009B5799" w:rsidP="009B5799">
      <w:r w:rsidRPr="00026138">
        <w:t>By placing young people at the heart of the educational process, the project enabled them to reshape how people understand and respond to violence. They were able to influence others by bringing a youth-led perspective to important conversations.</w:t>
      </w:r>
    </w:p>
    <w:p w14:paraId="502FD322" w14:textId="77777777" w:rsidR="009B5799" w:rsidRDefault="00EC5A0A" w:rsidP="009B5799">
      <w:r w:rsidRPr="00EC5A0A">
        <w:t xml:space="preserve">The group also offered a lens through which to view historical and contemporary issues that continue to be </w:t>
      </w:r>
      <w:r w:rsidR="009B5799">
        <w:t>shaped</w:t>
      </w:r>
      <w:r w:rsidRPr="00EC5A0A">
        <w:t xml:space="preserve"> by gender-based violence. </w:t>
      </w:r>
      <w:r w:rsidR="009B5799" w:rsidRPr="00026138">
        <w:t>They highlighted the influence of peer pressure and cultural norms, while encouraging others to consider how these factors can contribute to harmful attitudes and behaviours.</w:t>
      </w:r>
    </w:p>
    <w:p w14:paraId="79B48718" w14:textId="1CDB3758" w:rsidR="00026138" w:rsidRPr="00026138" w:rsidRDefault="00026138" w:rsidP="00EC5A0A">
      <w:pPr>
        <w:rPr>
          <w:b/>
          <w:bCs/>
        </w:rPr>
      </w:pPr>
      <w:r w:rsidRPr="00026138">
        <w:rPr>
          <w:b/>
          <w:bCs/>
        </w:rPr>
        <w:t>Where To Next</w:t>
      </w:r>
    </w:p>
    <w:p w14:paraId="07054327" w14:textId="478B43AE" w:rsidR="00226A85" w:rsidRDefault="009A7755" w:rsidP="00EC5A0A">
      <w:r>
        <w:t xml:space="preserve">One of the group </w:t>
      </w:r>
      <w:proofErr w:type="gramStart"/>
      <w:r>
        <w:t>member</w:t>
      </w:r>
      <w:proofErr w:type="gramEnd"/>
      <w:r>
        <w:t xml:space="preserve"> stated that </w:t>
      </w:r>
      <w:r w:rsidR="00026138">
        <w:t xml:space="preserve">‘If GBV doesn’t stop then neither do we’. </w:t>
      </w:r>
    </w:p>
    <w:p w14:paraId="00C9F28F" w14:textId="13641B8E" w:rsidR="00226A85" w:rsidRDefault="00226A85" w:rsidP="00EC5A0A">
      <w:r w:rsidRPr="00026138">
        <w:t>Through their work, the group created opportunities for dialogue, reflection, and positive action. Their contribution demonstrated the importance of listening to young people and recognising their expertise in understanding and challenging the issues that affect their</w:t>
      </w:r>
      <w:r>
        <w:t xml:space="preserve"> own and so many other people’s </w:t>
      </w:r>
      <w:r w:rsidRPr="00026138">
        <w:t>lives.</w:t>
      </w:r>
    </w:p>
    <w:p w14:paraId="22BC4EA4" w14:textId="4A622044" w:rsidR="00026138" w:rsidRPr="00EC5A0A" w:rsidRDefault="00226A85" w:rsidP="00EC5A0A">
      <w:r>
        <w:t>T</w:t>
      </w:r>
      <w:r w:rsidR="00026138">
        <w:t xml:space="preserve">he group continue to meet on a weekly basis exploring and plotting new and more youthful ways to bring about positive social change by raising awareness and </w:t>
      </w:r>
      <w:r>
        <w:t>acting</w:t>
      </w:r>
      <w:r w:rsidR="00026138">
        <w:t xml:space="preserve"> </w:t>
      </w:r>
      <w:proofErr w:type="gramStart"/>
      <w:r w:rsidR="00026138">
        <w:t>so as to</w:t>
      </w:r>
      <w:proofErr w:type="gramEnd"/>
      <w:r w:rsidR="00026138">
        <w:t xml:space="preserve"> end GBV.</w:t>
      </w:r>
    </w:p>
    <w:p w14:paraId="1F9A549F" w14:textId="77777777" w:rsidR="00720224" w:rsidRDefault="00720224" w:rsidP="002D6A21"/>
    <w:p w14:paraId="471A2E7E" w14:textId="77777777" w:rsidR="001317B1" w:rsidRDefault="001317B1"/>
    <w:sectPr w:rsidR="001317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180E"/>
    <w:multiLevelType w:val="multilevel"/>
    <w:tmpl w:val="01F4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04DEF"/>
    <w:multiLevelType w:val="multilevel"/>
    <w:tmpl w:val="0F80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C04E85"/>
    <w:multiLevelType w:val="hybridMultilevel"/>
    <w:tmpl w:val="2890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7613655">
    <w:abstractNumId w:val="2"/>
  </w:num>
  <w:num w:numId="2" w16cid:durableId="1481727874">
    <w:abstractNumId w:val="0"/>
  </w:num>
  <w:num w:numId="3" w16cid:durableId="2006590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C94"/>
    <w:rsid w:val="00026138"/>
    <w:rsid w:val="000B094E"/>
    <w:rsid w:val="001317B1"/>
    <w:rsid w:val="00226A85"/>
    <w:rsid w:val="002D6A21"/>
    <w:rsid w:val="00384C94"/>
    <w:rsid w:val="003A2CC2"/>
    <w:rsid w:val="003D4BBF"/>
    <w:rsid w:val="004D281C"/>
    <w:rsid w:val="004F56B5"/>
    <w:rsid w:val="00720224"/>
    <w:rsid w:val="007D7B59"/>
    <w:rsid w:val="007E2D7A"/>
    <w:rsid w:val="0085343C"/>
    <w:rsid w:val="008928C8"/>
    <w:rsid w:val="0096022D"/>
    <w:rsid w:val="009A7755"/>
    <w:rsid w:val="009B5799"/>
    <w:rsid w:val="009C692B"/>
    <w:rsid w:val="00A54F54"/>
    <w:rsid w:val="00A5683B"/>
    <w:rsid w:val="00EC5A0A"/>
    <w:rsid w:val="00EE4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30618"/>
  <w15:chartTrackingRefBased/>
  <w15:docId w15:val="{09DAA7C3-F333-4ED6-9B7D-6B575C7B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C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C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C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C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C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C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C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C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C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C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C94"/>
    <w:rPr>
      <w:rFonts w:eastAsiaTheme="majorEastAsia" w:cstheme="majorBidi"/>
      <w:color w:val="272727" w:themeColor="text1" w:themeTint="D8"/>
    </w:rPr>
  </w:style>
  <w:style w:type="paragraph" w:styleId="Title">
    <w:name w:val="Title"/>
    <w:basedOn w:val="Normal"/>
    <w:next w:val="Normal"/>
    <w:link w:val="TitleChar"/>
    <w:uiPriority w:val="10"/>
    <w:qFormat/>
    <w:rsid w:val="00384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C94"/>
    <w:pPr>
      <w:spacing w:before="160"/>
      <w:jc w:val="center"/>
    </w:pPr>
    <w:rPr>
      <w:i/>
      <w:iCs/>
      <w:color w:val="404040" w:themeColor="text1" w:themeTint="BF"/>
    </w:rPr>
  </w:style>
  <w:style w:type="character" w:customStyle="1" w:styleId="QuoteChar">
    <w:name w:val="Quote Char"/>
    <w:basedOn w:val="DefaultParagraphFont"/>
    <w:link w:val="Quote"/>
    <w:uiPriority w:val="29"/>
    <w:rsid w:val="00384C94"/>
    <w:rPr>
      <w:i/>
      <w:iCs/>
      <w:color w:val="404040" w:themeColor="text1" w:themeTint="BF"/>
    </w:rPr>
  </w:style>
  <w:style w:type="paragraph" w:styleId="ListParagraph">
    <w:name w:val="List Paragraph"/>
    <w:basedOn w:val="Normal"/>
    <w:uiPriority w:val="34"/>
    <w:qFormat/>
    <w:rsid w:val="00384C94"/>
    <w:pPr>
      <w:ind w:left="720"/>
      <w:contextualSpacing/>
    </w:pPr>
  </w:style>
  <w:style w:type="character" w:styleId="IntenseEmphasis">
    <w:name w:val="Intense Emphasis"/>
    <w:basedOn w:val="DefaultParagraphFont"/>
    <w:uiPriority w:val="21"/>
    <w:qFormat/>
    <w:rsid w:val="00384C94"/>
    <w:rPr>
      <w:i/>
      <w:iCs/>
      <w:color w:val="0F4761" w:themeColor="accent1" w:themeShade="BF"/>
    </w:rPr>
  </w:style>
  <w:style w:type="paragraph" w:styleId="IntenseQuote">
    <w:name w:val="Intense Quote"/>
    <w:basedOn w:val="Normal"/>
    <w:next w:val="Normal"/>
    <w:link w:val="IntenseQuoteChar"/>
    <w:uiPriority w:val="30"/>
    <w:qFormat/>
    <w:rsid w:val="00384C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C94"/>
    <w:rPr>
      <w:i/>
      <w:iCs/>
      <w:color w:val="0F4761" w:themeColor="accent1" w:themeShade="BF"/>
    </w:rPr>
  </w:style>
  <w:style w:type="character" w:styleId="IntenseReference">
    <w:name w:val="Intense Reference"/>
    <w:basedOn w:val="DefaultParagraphFont"/>
    <w:uiPriority w:val="32"/>
    <w:qFormat/>
    <w:rsid w:val="00384C94"/>
    <w:rPr>
      <w:b/>
      <w:bCs/>
      <w:smallCaps/>
      <w:color w:val="0F4761" w:themeColor="accent1" w:themeShade="BF"/>
      <w:spacing w:val="5"/>
    </w:rPr>
  </w:style>
  <w:style w:type="character" w:styleId="Hyperlink">
    <w:name w:val="Hyperlink"/>
    <w:basedOn w:val="DefaultParagraphFont"/>
    <w:uiPriority w:val="99"/>
    <w:unhideWhenUsed/>
    <w:rsid w:val="00384C94"/>
    <w:rPr>
      <w:color w:val="467886" w:themeColor="hyperlink"/>
      <w:u w:val="single"/>
    </w:rPr>
  </w:style>
  <w:style w:type="character" w:styleId="UnresolvedMention">
    <w:name w:val="Unresolved Mention"/>
    <w:basedOn w:val="DefaultParagraphFont"/>
    <w:uiPriority w:val="99"/>
    <w:semiHidden/>
    <w:unhideWhenUsed/>
    <w:rsid w:val="00384C94"/>
    <w:rPr>
      <w:color w:val="605E5C"/>
      <w:shd w:val="clear" w:color="auto" w:fill="E1DFDD"/>
    </w:rPr>
  </w:style>
  <w:style w:type="character" w:styleId="FollowedHyperlink">
    <w:name w:val="FollowedHyperlink"/>
    <w:basedOn w:val="DefaultParagraphFont"/>
    <w:uiPriority w:val="99"/>
    <w:semiHidden/>
    <w:unhideWhenUsed/>
    <w:rsid w:val="002D6A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nva.com/design/DAG9uqXvYQI/KA6mHyuXoPLN5l75DA3HDw/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Fraser</dc:creator>
  <cp:keywords/>
  <dc:description/>
  <cp:lastModifiedBy>Carol Tuzun</cp:lastModifiedBy>
  <cp:revision>2</cp:revision>
  <dcterms:created xsi:type="dcterms:W3CDTF">2026-09-23T07:54:00Z</dcterms:created>
  <dcterms:modified xsi:type="dcterms:W3CDTF">2026-09-23T07:54:00Z</dcterms:modified>
</cp:coreProperties>
</file>