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3FDA" w14:textId="5CBA46C0" w:rsidR="00027C27" w:rsidRPr="001828DA" w:rsidRDefault="00135326" w:rsidP="00135326">
      <w:pPr>
        <w:jc w:val="center"/>
      </w:pPr>
      <w:r>
        <w:rPr>
          <w:noProof/>
        </w:rPr>
        <w:drawing>
          <wp:anchor distT="0" distB="0" distL="114300" distR="114300" simplePos="0" relativeHeight="251658240" behindDoc="1" locked="0" layoutInCell="1" allowOverlap="1" wp14:anchorId="0D50AF44" wp14:editId="224338D3">
            <wp:simplePos x="0" y="0"/>
            <wp:positionH relativeFrom="column">
              <wp:posOffset>-368300</wp:posOffset>
            </wp:positionH>
            <wp:positionV relativeFrom="paragraph">
              <wp:posOffset>-374650</wp:posOffset>
            </wp:positionV>
            <wp:extent cx="1739900" cy="989875"/>
            <wp:effectExtent l="0" t="0" r="0" b="1270"/>
            <wp:wrapNone/>
            <wp:docPr id="1320658995" name="Picture 132065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6824" cy="9938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0525E34" wp14:editId="478B2D26">
            <wp:simplePos x="0" y="0"/>
            <wp:positionH relativeFrom="column">
              <wp:posOffset>5372100</wp:posOffset>
            </wp:positionH>
            <wp:positionV relativeFrom="paragraph">
              <wp:posOffset>-285750</wp:posOffset>
            </wp:positionV>
            <wp:extent cx="1670050" cy="780415"/>
            <wp:effectExtent l="0" t="0" r="6350" b="635"/>
            <wp:wrapNone/>
            <wp:docPr id="3" name="Picture 2" descr="Education-Scotlan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on-Scotland-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0" cy="780415"/>
                    </a:xfrm>
                    <a:prstGeom prst="rect">
                      <a:avLst/>
                    </a:prstGeom>
                    <a:noFill/>
                    <a:ln>
                      <a:noFill/>
                    </a:ln>
                  </pic:spPr>
                </pic:pic>
              </a:graphicData>
            </a:graphic>
            <wp14:sizeRelH relativeFrom="margin">
              <wp14:pctWidth>0</wp14:pctWidth>
            </wp14:sizeRelH>
          </wp:anchor>
        </w:drawing>
      </w:r>
      <w:r w:rsidR="6CD7CCF2" w:rsidRPr="2D0D679B">
        <w:rPr>
          <w:b/>
          <w:bCs/>
          <w:sz w:val="32"/>
          <w:szCs w:val="32"/>
          <w:u w:val="single"/>
        </w:rPr>
        <w:t>Example of a</w:t>
      </w:r>
      <w:r w:rsidR="00052800" w:rsidRPr="2D0D679B">
        <w:rPr>
          <w:b/>
          <w:bCs/>
          <w:sz w:val="32"/>
          <w:szCs w:val="32"/>
          <w:u w:val="single"/>
        </w:rPr>
        <w:t xml:space="preserve"> Scenario</w:t>
      </w:r>
      <w:r w:rsidR="00045536" w:rsidRPr="2D0D679B">
        <w:rPr>
          <w:b/>
          <w:bCs/>
          <w:sz w:val="32"/>
          <w:szCs w:val="32"/>
          <w:u w:val="single"/>
        </w:rPr>
        <w:t xml:space="preserve"> Delivery Plan</w:t>
      </w:r>
    </w:p>
    <w:p w14:paraId="3B890B45" w14:textId="7A70666B" w:rsidR="66B7C255" w:rsidRDefault="66B7C255" w:rsidP="66B7C255">
      <w:pPr>
        <w:jc w:val="center"/>
      </w:pPr>
    </w:p>
    <w:p w14:paraId="45A0D9ED" w14:textId="23EF72A4" w:rsidR="001828DA" w:rsidRDefault="001828DA" w:rsidP="00052800">
      <w:pPr>
        <w:jc w:val="center"/>
        <w:rPr>
          <w:u w:val="single"/>
        </w:rPr>
      </w:pPr>
    </w:p>
    <w:p w14:paraId="25F9D318" w14:textId="77777777" w:rsidR="00EB37ED" w:rsidRDefault="00EB37ED" w:rsidP="00052800">
      <w:pPr>
        <w:jc w:val="center"/>
        <w:rPr>
          <w:u w:val="single"/>
        </w:rPr>
      </w:pPr>
    </w:p>
    <w:p w14:paraId="0C64C68E" w14:textId="229C2EC0" w:rsidR="00F017BD" w:rsidRPr="00F017BD" w:rsidRDefault="00EB37ED" w:rsidP="00EB37ED">
      <w:pPr>
        <w:rPr>
          <w:bCs/>
        </w:rPr>
      </w:pPr>
      <w:r w:rsidRPr="00F017BD">
        <w:rPr>
          <w:bCs/>
        </w:rPr>
        <w:t>The table below gives some suggestions for scenario delivery, however the scenarios delivered should reflect the current issues within a year group. For example, if sharing of intimate images is an issue with S1’s, then it would be appropriate to use the pressure and photos scenarios. If the order and stage that scenarios are delivered in is too prescriptive</w:t>
      </w:r>
      <w:r w:rsidR="007F2263">
        <w:rPr>
          <w:bCs/>
        </w:rPr>
        <w:t xml:space="preserve"> </w:t>
      </w:r>
      <w:r w:rsidRPr="00F017BD">
        <w:rPr>
          <w:bCs/>
        </w:rPr>
        <w:t>then the programme is at risk of losing some of its impact.</w:t>
      </w:r>
    </w:p>
    <w:p w14:paraId="6511DA96" w14:textId="77777777" w:rsidR="00CE7742" w:rsidRDefault="00CE7742" w:rsidP="00EB37ED">
      <w:pPr>
        <w:rPr>
          <w:bCs/>
        </w:rPr>
      </w:pPr>
    </w:p>
    <w:p w14:paraId="3E0257DF" w14:textId="12B9D9AF" w:rsidR="00EB37ED" w:rsidRPr="00F017BD" w:rsidRDefault="00EB37ED" w:rsidP="00EB37ED">
      <w:pPr>
        <w:rPr>
          <w:bCs/>
        </w:rPr>
      </w:pPr>
      <w:r w:rsidRPr="00F017BD">
        <w:rPr>
          <w:bCs/>
        </w:rPr>
        <w:t>Th</w:t>
      </w:r>
      <w:r w:rsidR="00F017BD" w:rsidRPr="00F017BD">
        <w:rPr>
          <w:bCs/>
        </w:rPr>
        <w:t>is</w:t>
      </w:r>
      <w:r w:rsidRPr="00F017BD">
        <w:rPr>
          <w:bCs/>
        </w:rPr>
        <w:t xml:space="preserve"> link</w:t>
      </w:r>
      <w:r w:rsidR="004608CF">
        <w:rPr>
          <w:bCs/>
        </w:rPr>
        <w:t xml:space="preserve"> </w:t>
      </w:r>
      <w:r w:rsidRPr="00F017BD">
        <w:rPr>
          <w:bCs/>
        </w:rPr>
        <w:t>will take you to a</w:t>
      </w:r>
      <w:r w:rsidR="00F017BD" w:rsidRPr="00F017BD">
        <w:rPr>
          <w:bCs/>
        </w:rPr>
        <w:t xml:space="preserve"> </w:t>
      </w:r>
      <w:r w:rsidRPr="00F017BD">
        <w:rPr>
          <w:bCs/>
        </w:rPr>
        <w:t xml:space="preserve">form that can be used to gather views by pupils/parents and carers, on which scenarios they would like to see delivered. </w:t>
      </w:r>
    </w:p>
    <w:p w14:paraId="20E5705A" w14:textId="77777777" w:rsidR="00EB37ED" w:rsidRPr="00F017BD" w:rsidRDefault="00EB37ED" w:rsidP="00052800">
      <w:pPr>
        <w:jc w:val="center"/>
        <w:rPr>
          <w:bCs/>
          <w:u w:val="single"/>
        </w:rPr>
      </w:pPr>
    </w:p>
    <w:p w14:paraId="00383778" w14:textId="3B84BA84" w:rsidR="00E37D5F" w:rsidRDefault="00027637" w:rsidP="00E37D5F">
      <w:r w:rsidRPr="00027637">
        <w:t xml:space="preserve">Mentors </w:t>
      </w:r>
      <w:r>
        <w:t>will typically deliver to S1</w:t>
      </w:r>
      <w:r w:rsidR="006712B4">
        <w:t xml:space="preserve"> and S</w:t>
      </w:r>
      <w:r>
        <w:t>2</w:t>
      </w:r>
      <w:r w:rsidR="006712B4">
        <w:t xml:space="preserve"> </w:t>
      </w:r>
      <w:r>
        <w:t xml:space="preserve">and trained staff will </w:t>
      </w:r>
      <w:r w:rsidR="006712B4">
        <w:t>deliver to S3-S6</w:t>
      </w:r>
      <w:r w:rsidR="00831A68">
        <w:t xml:space="preserve">, however this varies across schools and local authorities. This </w:t>
      </w:r>
      <w:hyperlink r:id="rId8" w:history="1">
        <w:r w:rsidR="00831A68" w:rsidRPr="00831A68">
          <w:rPr>
            <w:rStyle w:val="Hyperlink"/>
          </w:rPr>
          <w:t>link</w:t>
        </w:r>
      </w:hyperlink>
      <w:r w:rsidR="00831A68">
        <w:t xml:space="preserve"> details some models used by schools. </w:t>
      </w:r>
    </w:p>
    <w:p w14:paraId="703B4160" w14:textId="07A5615A" w:rsidR="00B45946" w:rsidRDefault="00B45946" w:rsidP="00E37D5F"/>
    <w:p w14:paraId="4D473883" w14:textId="3976298A" w:rsidR="00B45946" w:rsidRDefault="00FD3240" w:rsidP="00E37D5F">
      <w:r>
        <w:t xml:space="preserve">Clicking on the scenario name in the table below will take you to the session plan and </w:t>
      </w:r>
      <w:r w:rsidR="00251379">
        <w:t>PowerPoin</w:t>
      </w:r>
      <w:r>
        <w:t xml:space="preserve">t </w:t>
      </w:r>
      <w:r w:rsidR="00251379">
        <w:t>and</w:t>
      </w:r>
      <w:r>
        <w:t xml:space="preserve"> any further resources that may be used within PSE to complement </w:t>
      </w:r>
      <w:r w:rsidR="00251379">
        <w:t>the MVP lesson.</w:t>
      </w:r>
    </w:p>
    <w:p w14:paraId="66252653" w14:textId="77777777" w:rsidR="006712B4" w:rsidRPr="00027637" w:rsidRDefault="006712B4" w:rsidP="00E37D5F"/>
    <w:p w14:paraId="4EB38729" w14:textId="7FD965BA" w:rsidR="00F60318" w:rsidRDefault="0046507F" w:rsidP="00F60318">
      <w:r>
        <w:t xml:space="preserve">The </w:t>
      </w:r>
      <w:hyperlink r:id="rId9" w:history="1">
        <w:r w:rsidRPr="00831A68">
          <w:rPr>
            <w:rStyle w:val="Hyperlink"/>
          </w:rPr>
          <w:t xml:space="preserve">Everyone’s </w:t>
        </w:r>
        <w:r w:rsidR="008E5F80" w:rsidRPr="00831A68">
          <w:rPr>
            <w:rStyle w:val="Hyperlink"/>
          </w:rPr>
          <w:t>Included</w:t>
        </w:r>
      </w:hyperlink>
      <w:r w:rsidR="008E5F80">
        <w:t xml:space="preserve"> </w:t>
      </w:r>
      <w:r w:rsidR="00831A68">
        <w:t>resource</w:t>
      </w:r>
      <w:r w:rsidR="00831A68">
        <w:rPr>
          <w:rFonts w:ascii="Roboto" w:hAnsi="Roboto"/>
          <w:color w:val="333333"/>
          <w:shd w:val="clear" w:color="auto" w:fill="FAFAFA"/>
        </w:rPr>
        <w:t xml:space="preserve"> aims to reduce bullying by encouraging children and young people to be active bystanders in a safe way when they witness harmful behaviours, the lessons</w:t>
      </w:r>
      <w:r w:rsidR="00214807">
        <w:t xml:space="preserve"> can be used </w:t>
      </w:r>
      <w:r w:rsidR="00116CA5">
        <w:t xml:space="preserve">during transition </w:t>
      </w:r>
      <w:r w:rsidR="0007365D">
        <w:t xml:space="preserve">and early in S1 </w:t>
      </w:r>
      <w:r w:rsidR="00F41510">
        <w:t>as part of the Health and Wellbeing curriculum.</w:t>
      </w:r>
    </w:p>
    <w:p w14:paraId="10E0F8C4" w14:textId="77777777" w:rsidR="00F41510" w:rsidRDefault="00F41510" w:rsidP="00F60318"/>
    <w:p w14:paraId="68C409DA" w14:textId="77777777" w:rsidR="00CE7742" w:rsidRPr="0046507F" w:rsidRDefault="00CE7742" w:rsidP="00F60318"/>
    <w:tbl>
      <w:tblPr>
        <w:tblStyle w:val="TableGrid"/>
        <w:tblpPr w:leftFromText="180" w:rightFromText="180" w:vertAnchor="text" w:horzAnchor="margin" w:tblpY="84"/>
        <w:tblW w:w="10768" w:type="dxa"/>
        <w:tblLayout w:type="fixed"/>
        <w:tblLook w:val="04A0" w:firstRow="1" w:lastRow="0" w:firstColumn="1" w:lastColumn="0" w:noHBand="0" w:noVBand="1"/>
      </w:tblPr>
      <w:tblGrid>
        <w:gridCol w:w="1696"/>
        <w:gridCol w:w="3828"/>
        <w:gridCol w:w="1701"/>
        <w:gridCol w:w="3543"/>
      </w:tblGrid>
      <w:tr w:rsidR="00045536" w:rsidRPr="00C27570" w14:paraId="08821DF0" w14:textId="36EAEA7F" w:rsidTr="0045022E">
        <w:trPr>
          <w:trHeight w:val="300"/>
        </w:trPr>
        <w:tc>
          <w:tcPr>
            <w:tcW w:w="1696" w:type="dxa"/>
          </w:tcPr>
          <w:p w14:paraId="74AD7241" w14:textId="77777777" w:rsidR="00045536" w:rsidRPr="00C27570" w:rsidRDefault="00045536" w:rsidP="00C27570">
            <w:pPr>
              <w:jc w:val="center"/>
              <w:rPr>
                <w:sz w:val="28"/>
                <w:szCs w:val="28"/>
                <w:u w:val="single"/>
              </w:rPr>
            </w:pPr>
            <w:r w:rsidRPr="00C27570">
              <w:rPr>
                <w:sz w:val="28"/>
                <w:szCs w:val="28"/>
                <w:u w:val="single"/>
              </w:rPr>
              <w:t>Scenario Name</w:t>
            </w:r>
          </w:p>
        </w:tc>
        <w:tc>
          <w:tcPr>
            <w:tcW w:w="3828" w:type="dxa"/>
          </w:tcPr>
          <w:p w14:paraId="3D051EF9" w14:textId="696C4072" w:rsidR="00045536" w:rsidRPr="00C27570" w:rsidRDefault="00045536" w:rsidP="00C27570">
            <w:pPr>
              <w:jc w:val="center"/>
              <w:rPr>
                <w:sz w:val="28"/>
                <w:szCs w:val="28"/>
                <w:u w:val="single"/>
              </w:rPr>
            </w:pPr>
            <w:r w:rsidRPr="134658EA">
              <w:rPr>
                <w:sz w:val="28"/>
                <w:szCs w:val="28"/>
                <w:u w:val="single"/>
              </w:rPr>
              <w:t>Topic</w:t>
            </w:r>
          </w:p>
        </w:tc>
        <w:tc>
          <w:tcPr>
            <w:tcW w:w="1701" w:type="dxa"/>
          </w:tcPr>
          <w:p w14:paraId="3F9D3CF0" w14:textId="71CC98C9" w:rsidR="00045536" w:rsidRDefault="00045536" w:rsidP="134658EA">
            <w:pPr>
              <w:jc w:val="center"/>
              <w:rPr>
                <w:sz w:val="28"/>
                <w:szCs w:val="28"/>
                <w:u w:val="single"/>
              </w:rPr>
            </w:pPr>
            <w:r>
              <w:rPr>
                <w:sz w:val="28"/>
                <w:szCs w:val="28"/>
                <w:u w:val="single"/>
              </w:rPr>
              <w:t xml:space="preserve">Suggested stage </w:t>
            </w:r>
          </w:p>
        </w:tc>
        <w:tc>
          <w:tcPr>
            <w:tcW w:w="3543" w:type="dxa"/>
          </w:tcPr>
          <w:p w14:paraId="56740DC4" w14:textId="77777777" w:rsidR="00045536" w:rsidRDefault="00045536" w:rsidP="134658EA">
            <w:pPr>
              <w:jc w:val="center"/>
              <w:rPr>
                <w:sz w:val="28"/>
                <w:szCs w:val="28"/>
                <w:u w:val="single"/>
              </w:rPr>
            </w:pPr>
            <w:r>
              <w:rPr>
                <w:sz w:val="28"/>
                <w:szCs w:val="28"/>
                <w:u w:val="single"/>
              </w:rPr>
              <w:t>Additional notes</w:t>
            </w:r>
          </w:p>
          <w:p w14:paraId="6D32E04D" w14:textId="661CB4B6" w:rsidR="00175496" w:rsidRDefault="00175496" w:rsidP="134658EA">
            <w:pPr>
              <w:jc w:val="center"/>
              <w:rPr>
                <w:sz w:val="28"/>
                <w:szCs w:val="28"/>
                <w:u w:val="single"/>
              </w:rPr>
            </w:pPr>
          </w:p>
        </w:tc>
      </w:tr>
      <w:tr w:rsidR="00045536" w:rsidRPr="00023E6C" w14:paraId="7457F1FD" w14:textId="3FE3E490" w:rsidTr="0045022E">
        <w:trPr>
          <w:trHeight w:val="1189"/>
        </w:trPr>
        <w:tc>
          <w:tcPr>
            <w:tcW w:w="1696" w:type="dxa"/>
          </w:tcPr>
          <w:p w14:paraId="02C32DBF" w14:textId="3C42C59D" w:rsidR="00045536" w:rsidRPr="00023E6C" w:rsidRDefault="00045536" w:rsidP="00C27570">
            <w:pPr>
              <w:jc w:val="center"/>
              <w:rPr>
                <w:szCs w:val="24"/>
                <w:highlight w:val="yellow"/>
              </w:rPr>
            </w:pPr>
            <w:hyperlink r:id="rId10" w:history="1">
              <w:r w:rsidRPr="007F2263">
                <w:rPr>
                  <w:rStyle w:val="Hyperlink"/>
                  <w:szCs w:val="24"/>
                </w:rPr>
                <w:t>Core Session 1</w:t>
              </w:r>
            </w:hyperlink>
          </w:p>
        </w:tc>
        <w:tc>
          <w:tcPr>
            <w:tcW w:w="3828" w:type="dxa"/>
          </w:tcPr>
          <w:p w14:paraId="14BEBCA6" w14:textId="61FAB12F" w:rsidR="00045536" w:rsidRPr="003D5C4B" w:rsidRDefault="00045536" w:rsidP="00C27570">
            <w:pPr>
              <w:rPr>
                <w:szCs w:val="24"/>
              </w:rPr>
            </w:pPr>
            <w:r w:rsidRPr="003D5C4B">
              <w:rPr>
                <w:szCs w:val="24"/>
              </w:rPr>
              <w:t>Introduction/What is gender-based violence? /Impact of gender stereotypes</w:t>
            </w:r>
          </w:p>
        </w:tc>
        <w:tc>
          <w:tcPr>
            <w:tcW w:w="1701" w:type="dxa"/>
          </w:tcPr>
          <w:p w14:paraId="5750EE9B" w14:textId="529DB91E" w:rsidR="00045536" w:rsidRPr="00023E6C" w:rsidRDefault="00045536" w:rsidP="00175496">
            <w:pPr>
              <w:jc w:val="center"/>
              <w:rPr>
                <w:szCs w:val="24"/>
              </w:rPr>
            </w:pPr>
            <w:r>
              <w:rPr>
                <w:szCs w:val="24"/>
              </w:rPr>
              <w:t>BGE</w:t>
            </w:r>
          </w:p>
        </w:tc>
        <w:tc>
          <w:tcPr>
            <w:tcW w:w="3543" w:type="dxa"/>
          </w:tcPr>
          <w:p w14:paraId="3F883F19" w14:textId="77777777" w:rsidR="00C225A1" w:rsidRDefault="00045536" w:rsidP="134658EA">
            <w:pPr>
              <w:rPr>
                <w:szCs w:val="24"/>
              </w:rPr>
            </w:pPr>
            <w:r>
              <w:rPr>
                <w:szCs w:val="24"/>
              </w:rPr>
              <w:t>This session should be completed first before any scenario delivery</w:t>
            </w:r>
          </w:p>
          <w:p w14:paraId="24C4484C" w14:textId="361B19D5" w:rsidR="00C225A1" w:rsidRDefault="00C225A1" w:rsidP="134658EA">
            <w:pPr>
              <w:rPr>
                <w:szCs w:val="24"/>
              </w:rPr>
            </w:pPr>
            <w:r>
              <w:rPr>
                <w:szCs w:val="24"/>
              </w:rPr>
              <w:t xml:space="preserve">Please note </w:t>
            </w:r>
            <w:r w:rsidR="00890D88">
              <w:rPr>
                <w:szCs w:val="24"/>
              </w:rPr>
              <w:t>some staff and mentors find the clip Miss representation quite explicit for younger mentees.</w:t>
            </w:r>
          </w:p>
        </w:tc>
      </w:tr>
      <w:tr w:rsidR="00045536" w:rsidRPr="00023E6C" w14:paraId="7471F849" w14:textId="4A47AEFD" w:rsidTr="0045022E">
        <w:trPr>
          <w:trHeight w:val="300"/>
        </w:trPr>
        <w:tc>
          <w:tcPr>
            <w:tcW w:w="1696" w:type="dxa"/>
            <w:shd w:val="clear" w:color="auto" w:fill="auto"/>
          </w:tcPr>
          <w:p w14:paraId="6CEB64E7" w14:textId="6F62C01C" w:rsidR="00045536" w:rsidRPr="00023E6C" w:rsidRDefault="00045536" w:rsidP="00C27570">
            <w:pPr>
              <w:jc w:val="center"/>
              <w:rPr>
                <w:szCs w:val="24"/>
                <w:highlight w:val="yellow"/>
              </w:rPr>
            </w:pPr>
            <w:hyperlink r:id="rId11" w:history="1">
              <w:r w:rsidRPr="007F2263">
                <w:rPr>
                  <w:rStyle w:val="Hyperlink"/>
                  <w:szCs w:val="24"/>
                </w:rPr>
                <w:t>Core Session 2</w:t>
              </w:r>
            </w:hyperlink>
          </w:p>
        </w:tc>
        <w:tc>
          <w:tcPr>
            <w:tcW w:w="3828" w:type="dxa"/>
          </w:tcPr>
          <w:p w14:paraId="1D8AE4A3" w14:textId="54055C71" w:rsidR="001828DA" w:rsidRPr="003D5C4B" w:rsidRDefault="00045536" w:rsidP="00C27570">
            <w:pPr>
              <w:rPr>
                <w:szCs w:val="24"/>
              </w:rPr>
            </w:pPr>
            <w:r w:rsidRPr="003D5C4B">
              <w:rPr>
                <w:szCs w:val="24"/>
              </w:rPr>
              <w:t>Bystander/Scope of Violence</w:t>
            </w:r>
          </w:p>
        </w:tc>
        <w:tc>
          <w:tcPr>
            <w:tcW w:w="1701" w:type="dxa"/>
          </w:tcPr>
          <w:p w14:paraId="09A78089" w14:textId="4588584A" w:rsidR="00045536" w:rsidRPr="00023E6C" w:rsidRDefault="00045536" w:rsidP="00175496">
            <w:pPr>
              <w:jc w:val="center"/>
              <w:rPr>
                <w:szCs w:val="24"/>
              </w:rPr>
            </w:pPr>
            <w:r>
              <w:rPr>
                <w:szCs w:val="24"/>
              </w:rPr>
              <w:t>BGE</w:t>
            </w:r>
          </w:p>
        </w:tc>
        <w:tc>
          <w:tcPr>
            <w:tcW w:w="3543" w:type="dxa"/>
          </w:tcPr>
          <w:p w14:paraId="3B10FDCC" w14:textId="48BACC22" w:rsidR="00045536" w:rsidRDefault="00175496" w:rsidP="134658EA">
            <w:pPr>
              <w:rPr>
                <w:szCs w:val="24"/>
              </w:rPr>
            </w:pPr>
            <w:r>
              <w:rPr>
                <w:szCs w:val="24"/>
              </w:rPr>
              <w:t>This session should be completed first before any scenario delivery</w:t>
            </w:r>
            <w:r w:rsidR="00890D88">
              <w:rPr>
                <w:szCs w:val="24"/>
              </w:rPr>
              <w:t>.</w:t>
            </w:r>
          </w:p>
        </w:tc>
      </w:tr>
      <w:tr w:rsidR="00DF0BC1" w:rsidRPr="00023E6C" w14:paraId="6F759B92" w14:textId="77777777" w:rsidTr="0045022E">
        <w:trPr>
          <w:trHeight w:val="300"/>
        </w:trPr>
        <w:tc>
          <w:tcPr>
            <w:tcW w:w="1696" w:type="dxa"/>
          </w:tcPr>
          <w:p w14:paraId="5AF485FF" w14:textId="53BFE510" w:rsidR="00DF0BC1" w:rsidRPr="00023E6C" w:rsidRDefault="00DF0BC1" w:rsidP="00DF0BC1">
            <w:pPr>
              <w:jc w:val="center"/>
              <w:rPr>
                <w:szCs w:val="24"/>
              </w:rPr>
            </w:pPr>
            <w:hyperlink r:id="rId12" w:history="1">
              <w:r w:rsidRPr="007F2263">
                <w:rPr>
                  <w:rStyle w:val="Hyperlink"/>
                  <w:szCs w:val="24"/>
                </w:rPr>
                <w:t>Labelled</w:t>
              </w:r>
            </w:hyperlink>
          </w:p>
        </w:tc>
        <w:tc>
          <w:tcPr>
            <w:tcW w:w="3828" w:type="dxa"/>
          </w:tcPr>
          <w:p w14:paraId="71C57C4C" w14:textId="33678EE7" w:rsidR="00DF0BC1" w:rsidRPr="003D5C4B" w:rsidRDefault="00DF0BC1" w:rsidP="00DF0BC1">
            <w:pPr>
              <w:rPr>
                <w:szCs w:val="24"/>
              </w:rPr>
            </w:pPr>
            <w:r w:rsidRPr="003D5C4B">
              <w:rPr>
                <w:szCs w:val="24"/>
              </w:rPr>
              <w:t>Explores the impact of sexist language and how it can contribute to abuse</w:t>
            </w:r>
          </w:p>
        </w:tc>
        <w:tc>
          <w:tcPr>
            <w:tcW w:w="1701" w:type="dxa"/>
          </w:tcPr>
          <w:p w14:paraId="403E68B2" w14:textId="26E1FA47" w:rsidR="00DF0BC1" w:rsidRDefault="00DF0BC1" w:rsidP="00DF0BC1">
            <w:pPr>
              <w:jc w:val="center"/>
              <w:rPr>
                <w:szCs w:val="24"/>
              </w:rPr>
            </w:pPr>
            <w:r>
              <w:rPr>
                <w:szCs w:val="24"/>
              </w:rPr>
              <w:t>BGE S1</w:t>
            </w:r>
          </w:p>
        </w:tc>
        <w:tc>
          <w:tcPr>
            <w:tcW w:w="3543" w:type="dxa"/>
          </w:tcPr>
          <w:p w14:paraId="35433C85" w14:textId="77777777" w:rsidR="00DF0BC1" w:rsidRPr="00023E6C" w:rsidRDefault="00DF0BC1" w:rsidP="00DF0BC1">
            <w:pPr>
              <w:rPr>
                <w:szCs w:val="24"/>
              </w:rPr>
            </w:pPr>
          </w:p>
        </w:tc>
      </w:tr>
      <w:tr w:rsidR="00484BD8" w:rsidRPr="00023E6C" w14:paraId="5D766D10" w14:textId="77777777" w:rsidTr="0045022E">
        <w:trPr>
          <w:trHeight w:val="300"/>
        </w:trPr>
        <w:tc>
          <w:tcPr>
            <w:tcW w:w="1696" w:type="dxa"/>
          </w:tcPr>
          <w:p w14:paraId="60253E61" w14:textId="51AF94D8" w:rsidR="00484BD8" w:rsidRPr="00023E6C" w:rsidRDefault="00484BD8" w:rsidP="00484BD8">
            <w:pPr>
              <w:jc w:val="center"/>
              <w:rPr>
                <w:szCs w:val="24"/>
              </w:rPr>
            </w:pPr>
            <w:hyperlink r:id="rId13" w:history="1">
              <w:r w:rsidRPr="007F2263">
                <w:rPr>
                  <w:rStyle w:val="Hyperlink"/>
                  <w:szCs w:val="24"/>
                </w:rPr>
                <w:t>Corridor</w:t>
              </w:r>
            </w:hyperlink>
          </w:p>
        </w:tc>
        <w:tc>
          <w:tcPr>
            <w:tcW w:w="3828" w:type="dxa"/>
          </w:tcPr>
          <w:p w14:paraId="0FD6F080" w14:textId="2208B58A" w:rsidR="00484BD8" w:rsidRPr="003D5C4B" w:rsidRDefault="00484BD8" w:rsidP="00484BD8">
            <w:pPr>
              <w:rPr>
                <w:szCs w:val="24"/>
              </w:rPr>
            </w:pPr>
            <w:r w:rsidRPr="003D5C4B">
              <w:rPr>
                <w:szCs w:val="24"/>
              </w:rPr>
              <w:t>Explores physical abuse within early partner relationships</w:t>
            </w:r>
          </w:p>
        </w:tc>
        <w:tc>
          <w:tcPr>
            <w:tcW w:w="1701" w:type="dxa"/>
          </w:tcPr>
          <w:p w14:paraId="43D50922" w14:textId="432941DB" w:rsidR="00484BD8" w:rsidRDefault="00484BD8" w:rsidP="00484BD8">
            <w:pPr>
              <w:jc w:val="center"/>
              <w:rPr>
                <w:szCs w:val="24"/>
              </w:rPr>
            </w:pPr>
            <w:r>
              <w:rPr>
                <w:szCs w:val="24"/>
              </w:rPr>
              <w:t>BGE S1</w:t>
            </w:r>
          </w:p>
        </w:tc>
        <w:tc>
          <w:tcPr>
            <w:tcW w:w="3543" w:type="dxa"/>
          </w:tcPr>
          <w:p w14:paraId="5ECC44C0" w14:textId="77777777" w:rsidR="00484BD8" w:rsidRPr="00023E6C" w:rsidRDefault="00484BD8" w:rsidP="00484BD8">
            <w:pPr>
              <w:rPr>
                <w:szCs w:val="24"/>
              </w:rPr>
            </w:pPr>
          </w:p>
        </w:tc>
      </w:tr>
      <w:tr w:rsidR="00DF0BC1" w:rsidRPr="00023E6C" w14:paraId="126BE0DB" w14:textId="77777777" w:rsidTr="0045022E">
        <w:trPr>
          <w:trHeight w:val="300"/>
        </w:trPr>
        <w:tc>
          <w:tcPr>
            <w:tcW w:w="1696" w:type="dxa"/>
          </w:tcPr>
          <w:p w14:paraId="4BD2E69F" w14:textId="5B830821" w:rsidR="00DF0BC1" w:rsidRPr="00023E6C" w:rsidRDefault="00DF0BC1" w:rsidP="00DF0BC1">
            <w:pPr>
              <w:jc w:val="center"/>
              <w:rPr>
                <w:szCs w:val="24"/>
              </w:rPr>
            </w:pPr>
            <w:hyperlink r:id="rId14" w:history="1">
              <w:r w:rsidRPr="00B45946">
                <w:rPr>
                  <w:rStyle w:val="Hyperlink"/>
                  <w:szCs w:val="24"/>
                </w:rPr>
                <w:t>Words</w:t>
              </w:r>
            </w:hyperlink>
          </w:p>
        </w:tc>
        <w:tc>
          <w:tcPr>
            <w:tcW w:w="3828" w:type="dxa"/>
          </w:tcPr>
          <w:p w14:paraId="74E645B7" w14:textId="1AD210D5" w:rsidR="00DF0BC1" w:rsidRPr="003D5C4B" w:rsidRDefault="00DF0BC1" w:rsidP="00DF0BC1">
            <w:pPr>
              <w:rPr>
                <w:szCs w:val="24"/>
              </w:rPr>
            </w:pPr>
            <w:r w:rsidRPr="003D5C4B">
              <w:rPr>
                <w:szCs w:val="24"/>
              </w:rPr>
              <w:t>Explores an understanding of homophobia and the impact of language around this type of abuse</w:t>
            </w:r>
          </w:p>
        </w:tc>
        <w:tc>
          <w:tcPr>
            <w:tcW w:w="1701" w:type="dxa"/>
          </w:tcPr>
          <w:p w14:paraId="410D6329" w14:textId="07DC844A" w:rsidR="00DF0BC1" w:rsidRDefault="00DF0BC1" w:rsidP="00DF0BC1">
            <w:pPr>
              <w:jc w:val="center"/>
              <w:rPr>
                <w:szCs w:val="24"/>
              </w:rPr>
            </w:pPr>
            <w:r>
              <w:rPr>
                <w:szCs w:val="24"/>
              </w:rPr>
              <w:t>BGE S1</w:t>
            </w:r>
          </w:p>
        </w:tc>
        <w:tc>
          <w:tcPr>
            <w:tcW w:w="3543" w:type="dxa"/>
          </w:tcPr>
          <w:p w14:paraId="39A1E21A" w14:textId="77777777" w:rsidR="00DF0BC1" w:rsidRPr="00023E6C" w:rsidRDefault="00DF0BC1" w:rsidP="00DF0BC1">
            <w:pPr>
              <w:rPr>
                <w:szCs w:val="24"/>
              </w:rPr>
            </w:pPr>
          </w:p>
        </w:tc>
      </w:tr>
      <w:tr w:rsidR="001B6CD4" w:rsidRPr="00023E6C" w14:paraId="5C0C4AC6" w14:textId="77777777" w:rsidTr="0045022E">
        <w:trPr>
          <w:trHeight w:val="300"/>
        </w:trPr>
        <w:tc>
          <w:tcPr>
            <w:tcW w:w="1696" w:type="dxa"/>
          </w:tcPr>
          <w:p w14:paraId="05B4EE8D" w14:textId="34C72859" w:rsidR="001B6CD4" w:rsidRPr="00023E6C" w:rsidRDefault="001B6CD4" w:rsidP="001B6CD4">
            <w:pPr>
              <w:jc w:val="center"/>
              <w:rPr>
                <w:szCs w:val="24"/>
              </w:rPr>
            </w:pPr>
            <w:hyperlink r:id="rId15" w:history="1">
              <w:r w:rsidRPr="00B45946">
                <w:rPr>
                  <w:rStyle w:val="Hyperlink"/>
                  <w:szCs w:val="24"/>
                </w:rPr>
                <w:t>Body Image</w:t>
              </w:r>
            </w:hyperlink>
          </w:p>
        </w:tc>
        <w:tc>
          <w:tcPr>
            <w:tcW w:w="3828" w:type="dxa"/>
          </w:tcPr>
          <w:p w14:paraId="09305D0F" w14:textId="236799D9" w:rsidR="001B6CD4" w:rsidRPr="003D5C4B" w:rsidRDefault="001B6CD4" w:rsidP="001B6CD4">
            <w:pPr>
              <w:rPr>
                <w:szCs w:val="24"/>
              </w:rPr>
            </w:pPr>
            <w:r w:rsidRPr="003D5C4B">
              <w:rPr>
                <w:szCs w:val="24"/>
              </w:rPr>
              <w:t>Explores negative body image, mental health and the impact of media</w:t>
            </w:r>
          </w:p>
        </w:tc>
        <w:tc>
          <w:tcPr>
            <w:tcW w:w="1701" w:type="dxa"/>
          </w:tcPr>
          <w:p w14:paraId="1F6EC704" w14:textId="5885D805" w:rsidR="001B6CD4" w:rsidRDefault="001B6CD4" w:rsidP="001B6CD4">
            <w:pPr>
              <w:jc w:val="center"/>
              <w:rPr>
                <w:szCs w:val="24"/>
              </w:rPr>
            </w:pPr>
            <w:r>
              <w:rPr>
                <w:szCs w:val="24"/>
              </w:rPr>
              <w:t>BGE S1</w:t>
            </w:r>
          </w:p>
        </w:tc>
        <w:tc>
          <w:tcPr>
            <w:tcW w:w="3543" w:type="dxa"/>
          </w:tcPr>
          <w:p w14:paraId="77D5B1A0" w14:textId="77777777" w:rsidR="001B6CD4" w:rsidRPr="00023E6C" w:rsidRDefault="001B6CD4" w:rsidP="001B6CD4">
            <w:pPr>
              <w:rPr>
                <w:szCs w:val="24"/>
              </w:rPr>
            </w:pPr>
          </w:p>
        </w:tc>
      </w:tr>
      <w:tr w:rsidR="00DF0BC1" w:rsidRPr="00023E6C" w14:paraId="6EDE73AE" w14:textId="64B56400" w:rsidTr="0045022E">
        <w:trPr>
          <w:trHeight w:val="300"/>
        </w:trPr>
        <w:tc>
          <w:tcPr>
            <w:tcW w:w="1696" w:type="dxa"/>
          </w:tcPr>
          <w:p w14:paraId="2C257FB2" w14:textId="0FCB5FBA" w:rsidR="00DF0BC1" w:rsidRPr="00023E6C" w:rsidRDefault="00DF0BC1" w:rsidP="00DF0BC1">
            <w:pPr>
              <w:jc w:val="center"/>
              <w:rPr>
                <w:szCs w:val="24"/>
              </w:rPr>
            </w:pPr>
            <w:hyperlink r:id="rId16" w:history="1">
              <w:r w:rsidRPr="00B45946">
                <w:rPr>
                  <w:rStyle w:val="Hyperlink"/>
                  <w:szCs w:val="24"/>
                </w:rPr>
                <w:t>Messaging</w:t>
              </w:r>
            </w:hyperlink>
          </w:p>
        </w:tc>
        <w:tc>
          <w:tcPr>
            <w:tcW w:w="3828" w:type="dxa"/>
          </w:tcPr>
          <w:p w14:paraId="35A0A4C9" w14:textId="77777777" w:rsidR="00DF0BC1" w:rsidRPr="003D5C4B" w:rsidRDefault="00DF0BC1" w:rsidP="00DF0BC1">
            <w:pPr>
              <w:rPr>
                <w:szCs w:val="24"/>
              </w:rPr>
            </w:pPr>
            <w:r w:rsidRPr="003D5C4B">
              <w:rPr>
                <w:szCs w:val="24"/>
              </w:rPr>
              <w:t>Explores controlling behaviour within early partner relationships, and how modern technology contributes to this</w:t>
            </w:r>
          </w:p>
        </w:tc>
        <w:tc>
          <w:tcPr>
            <w:tcW w:w="1701" w:type="dxa"/>
          </w:tcPr>
          <w:p w14:paraId="28DE4B68" w14:textId="02BA77C9" w:rsidR="00DF0BC1" w:rsidRPr="00023E6C" w:rsidRDefault="00DF0BC1" w:rsidP="00DF0BC1">
            <w:pPr>
              <w:jc w:val="center"/>
              <w:rPr>
                <w:szCs w:val="24"/>
              </w:rPr>
            </w:pPr>
            <w:r>
              <w:rPr>
                <w:szCs w:val="24"/>
              </w:rPr>
              <w:t>BGE S2</w:t>
            </w:r>
          </w:p>
        </w:tc>
        <w:tc>
          <w:tcPr>
            <w:tcW w:w="3543" w:type="dxa"/>
          </w:tcPr>
          <w:p w14:paraId="1DCA4F69" w14:textId="77777777" w:rsidR="00DF0BC1" w:rsidRPr="00023E6C" w:rsidRDefault="00DF0BC1" w:rsidP="00DF0BC1">
            <w:pPr>
              <w:rPr>
                <w:szCs w:val="24"/>
              </w:rPr>
            </w:pPr>
          </w:p>
        </w:tc>
      </w:tr>
      <w:tr w:rsidR="00DF0BC1" w:rsidRPr="00023E6C" w14:paraId="73C25782" w14:textId="00B173B8" w:rsidTr="0045022E">
        <w:trPr>
          <w:trHeight w:val="300"/>
        </w:trPr>
        <w:tc>
          <w:tcPr>
            <w:tcW w:w="1696" w:type="dxa"/>
          </w:tcPr>
          <w:p w14:paraId="6708D10C" w14:textId="178E8882" w:rsidR="00DF0BC1" w:rsidRPr="00023E6C" w:rsidRDefault="00DF0BC1" w:rsidP="00DF0BC1">
            <w:pPr>
              <w:jc w:val="center"/>
              <w:rPr>
                <w:szCs w:val="24"/>
              </w:rPr>
            </w:pPr>
            <w:hyperlink r:id="rId17" w:history="1">
              <w:r w:rsidRPr="00B45946">
                <w:rPr>
                  <w:rStyle w:val="Hyperlink"/>
                  <w:szCs w:val="24"/>
                </w:rPr>
                <w:t>Pressure</w:t>
              </w:r>
            </w:hyperlink>
          </w:p>
        </w:tc>
        <w:tc>
          <w:tcPr>
            <w:tcW w:w="3828" w:type="dxa"/>
          </w:tcPr>
          <w:p w14:paraId="5848967E" w14:textId="77777777" w:rsidR="00DF0BC1" w:rsidRPr="003D5C4B" w:rsidRDefault="00DF0BC1" w:rsidP="00DF0BC1">
            <w:pPr>
              <w:rPr>
                <w:rFonts w:cs="Arial"/>
                <w:szCs w:val="24"/>
              </w:rPr>
            </w:pPr>
            <w:r w:rsidRPr="003D5C4B">
              <w:rPr>
                <w:rFonts w:cs="Arial"/>
                <w:color w:val="000000"/>
                <w:szCs w:val="24"/>
                <w:shd w:val="clear" w:color="auto" w:fill="FFFFFF"/>
              </w:rPr>
              <w:t>Explores the sharing of images within intimate relationships and the potential for coercion and abuse</w:t>
            </w:r>
          </w:p>
        </w:tc>
        <w:tc>
          <w:tcPr>
            <w:tcW w:w="1701" w:type="dxa"/>
          </w:tcPr>
          <w:p w14:paraId="1675EC82" w14:textId="2DD88A0B" w:rsidR="00DF0BC1" w:rsidRPr="00023E6C" w:rsidRDefault="00DF0BC1" w:rsidP="00DF0BC1">
            <w:pPr>
              <w:jc w:val="center"/>
              <w:rPr>
                <w:rFonts w:cs="Arial"/>
                <w:color w:val="000000" w:themeColor="text1"/>
                <w:szCs w:val="24"/>
              </w:rPr>
            </w:pPr>
            <w:r>
              <w:rPr>
                <w:rFonts w:cs="Arial"/>
                <w:color w:val="000000" w:themeColor="text1"/>
                <w:szCs w:val="24"/>
              </w:rPr>
              <w:t>BGE S2</w:t>
            </w:r>
          </w:p>
        </w:tc>
        <w:tc>
          <w:tcPr>
            <w:tcW w:w="3543" w:type="dxa"/>
          </w:tcPr>
          <w:p w14:paraId="32B10168" w14:textId="3AB7B94D" w:rsidR="00DF0BC1" w:rsidRPr="00023E6C" w:rsidRDefault="00DF0BC1" w:rsidP="00DF0BC1">
            <w:pPr>
              <w:rPr>
                <w:rFonts w:cs="Arial"/>
                <w:color w:val="000000" w:themeColor="text1"/>
                <w:szCs w:val="24"/>
              </w:rPr>
            </w:pPr>
            <w:r>
              <w:rPr>
                <w:rFonts w:cs="Arial"/>
                <w:color w:val="000000" w:themeColor="text1"/>
                <w:szCs w:val="24"/>
              </w:rPr>
              <w:t>This should always be delivered before the Photos scenario</w:t>
            </w:r>
          </w:p>
        </w:tc>
      </w:tr>
      <w:tr w:rsidR="00DF0BC1" w:rsidRPr="00023E6C" w14:paraId="5255E471" w14:textId="6DF3FA12" w:rsidTr="0045022E">
        <w:trPr>
          <w:trHeight w:val="300"/>
        </w:trPr>
        <w:tc>
          <w:tcPr>
            <w:tcW w:w="1696" w:type="dxa"/>
          </w:tcPr>
          <w:p w14:paraId="01A3FA1C" w14:textId="0CEC4F06" w:rsidR="00DF0BC1" w:rsidRPr="00023E6C" w:rsidRDefault="00DF0BC1" w:rsidP="00DF0BC1">
            <w:pPr>
              <w:jc w:val="center"/>
              <w:rPr>
                <w:szCs w:val="24"/>
              </w:rPr>
            </w:pPr>
            <w:hyperlink r:id="rId18" w:history="1">
              <w:r w:rsidRPr="00B45946">
                <w:rPr>
                  <w:rStyle w:val="Hyperlink"/>
                  <w:szCs w:val="24"/>
                </w:rPr>
                <w:t>Photos</w:t>
              </w:r>
            </w:hyperlink>
          </w:p>
        </w:tc>
        <w:tc>
          <w:tcPr>
            <w:tcW w:w="3828" w:type="dxa"/>
          </w:tcPr>
          <w:p w14:paraId="0ABEBC99" w14:textId="77777777" w:rsidR="00DF0BC1" w:rsidRPr="003D5C4B" w:rsidRDefault="00DF0BC1" w:rsidP="00DF0BC1">
            <w:pPr>
              <w:rPr>
                <w:szCs w:val="24"/>
              </w:rPr>
            </w:pPr>
            <w:r w:rsidRPr="003D5C4B">
              <w:rPr>
                <w:szCs w:val="24"/>
              </w:rPr>
              <w:t>Explores the impact of media exposure on image-based abuse</w:t>
            </w:r>
          </w:p>
        </w:tc>
        <w:tc>
          <w:tcPr>
            <w:tcW w:w="1701" w:type="dxa"/>
          </w:tcPr>
          <w:p w14:paraId="76F37A16" w14:textId="69C28386" w:rsidR="00DF0BC1" w:rsidRPr="00023E6C" w:rsidRDefault="00DF0BC1" w:rsidP="00DF0BC1">
            <w:pPr>
              <w:jc w:val="center"/>
              <w:rPr>
                <w:szCs w:val="24"/>
              </w:rPr>
            </w:pPr>
            <w:r>
              <w:rPr>
                <w:szCs w:val="24"/>
              </w:rPr>
              <w:t>BGE S2</w:t>
            </w:r>
          </w:p>
        </w:tc>
        <w:tc>
          <w:tcPr>
            <w:tcW w:w="3543" w:type="dxa"/>
          </w:tcPr>
          <w:p w14:paraId="43CD7741" w14:textId="00C686E3" w:rsidR="00DF0BC1" w:rsidRPr="00023E6C" w:rsidRDefault="00DF0BC1" w:rsidP="00DF0BC1">
            <w:pPr>
              <w:rPr>
                <w:szCs w:val="24"/>
              </w:rPr>
            </w:pPr>
            <w:r>
              <w:rPr>
                <w:szCs w:val="24"/>
              </w:rPr>
              <w:t>This should be delivered after Pressure</w:t>
            </w:r>
          </w:p>
        </w:tc>
      </w:tr>
      <w:tr w:rsidR="00DF0BC1" w:rsidRPr="00023E6C" w14:paraId="45ED96D9" w14:textId="56D1DCFD" w:rsidTr="0045022E">
        <w:trPr>
          <w:trHeight w:val="300"/>
        </w:trPr>
        <w:tc>
          <w:tcPr>
            <w:tcW w:w="1696" w:type="dxa"/>
          </w:tcPr>
          <w:p w14:paraId="73606D94" w14:textId="09899265" w:rsidR="00DF0BC1" w:rsidRPr="00023E6C" w:rsidRDefault="00DF0BC1" w:rsidP="00DF0BC1">
            <w:pPr>
              <w:jc w:val="center"/>
              <w:rPr>
                <w:szCs w:val="24"/>
              </w:rPr>
            </w:pPr>
            <w:hyperlink r:id="rId19" w:history="1">
              <w:hyperlink r:id="rId20" w:history="1">
                <w:r w:rsidRPr="00B45946">
                  <w:rPr>
                    <w:rStyle w:val="Hyperlink"/>
                    <w:szCs w:val="24"/>
                  </w:rPr>
                  <w:t>Knife</w:t>
                </w:r>
              </w:hyperlink>
            </w:hyperlink>
          </w:p>
        </w:tc>
        <w:tc>
          <w:tcPr>
            <w:tcW w:w="3828" w:type="dxa"/>
          </w:tcPr>
          <w:p w14:paraId="5558ACE4" w14:textId="1F553FE1" w:rsidR="00DF0BC1" w:rsidRPr="003D5C4B" w:rsidRDefault="00DF0BC1" w:rsidP="00DF0BC1">
            <w:pPr>
              <w:rPr>
                <w:szCs w:val="24"/>
              </w:rPr>
            </w:pPr>
            <w:r w:rsidRPr="003D5C4B">
              <w:rPr>
                <w:szCs w:val="24"/>
              </w:rPr>
              <w:t xml:space="preserve">Explores how gender stereotypes impact knife carrying behaviour </w:t>
            </w:r>
          </w:p>
        </w:tc>
        <w:tc>
          <w:tcPr>
            <w:tcW w:w="1701" w:type="dxa"/>
          </w:tcPr>
          <w:p w14:paraId="74D4EEDF" w14:textId="23BFE182" w:rsidR="00DF0BC1" w:rsidRPr="00023E6C" w:rsidRDefault="00DF0BC1" w:rsidP="00DF0BC1">
            <w:pPr>
              <w:jc w:val="center"/>
              <w:rPr>
                <w:szCs w:val="24"/>
              </w:rPr>
            </w:pPr>
            <w:r>
              <w:rPr>
                <w:szCs w:val="24"/>
              </w:rPr>
              <w:t>BGE S2</w:t>
            </w:r>
          </w:p>
        </w:tc>
        <w:tc>
          <w:tcPr>
            <w:tcW w:w="3543" w:type="dxa"/>
          </w:tcPr>
          <w:p w14:paraId="4C17A93B" w14:textId="77777777" w:rsidR="00DF0BC1" w:rsidRPr="00023E6C" w:rsidRDefault="00DF0BC1" w:rsidP="00DF0BC1">
            <w:pPr>
              <w:rPr>
                <w:szCs w:val="24"/>
              </w:rPr>
            </w:pPr>
          </w:p>
        </w:tc>
      </w:tr>
      <w:tr w:rsidR="00636E99" w:rsidRPr="00023E6C" w14:paraId="5493DC6D" w14:textId="77777777" w:rsidTr="0045022E">
        <w:trPr>
          <w:trHeight w:val="300"/>
        </w:trPr>
        <w:tc>
          <w:tcPr>
            <w:tcW w:w="1696" w:type="dxa"/>
          </w:tcPr>
          <w:p w14:paraId="56ADB98C" w14:textId="4C9692D1" w:rsidR="00636E99" w:rsidRDefault="00636E99" w:rsidP="00DF0BC1">
            <w:pPr>
              <w:jc w:val="center"/>
            </w:pPr>
            <w:hyperlink r:id="rId21" w:history="1">
              <w:r w:rsidRPr="00636E99">
                <w:rPr>
                  <w:rStyle w:val="Hyperlink"/>
                </w:rPr>
                <w:t>Sext</w:t>
              </w:r>
              <w:r w:rsidRPr="00636E99">
                <w:rPr>
                  <w:rStyle w:val="Hyperlink"/>
                </w:rPr>
                <w:t>o</w:t>
              </w:r>
              <w:r w:rsidRPr="00636E99">
                <w:rPr>
                  <w:rStyle w:val="Hyperlink"/>
                </w:rPr>
                <w:t>rtion</w:t>
              </w:r>
            </w:hyperlink>
          </w:p>
        </w:tc>
        <w:tc>
          <w:tcPr>
            <w:tcW w:w="3828" w:type="dxa"/>
          </w:tcPr>
          <w:p w14:paraId="61B412B0" w14:textId="283712AA" w:rsidR="00636E99" w:rsidRPr="003D5C4B" w:rsidRDefault="00636E99" w:rsidP="00DF0BC1">
            <w:pPr>
              <w:rPr>
                <w:szCs w:val="24"/>
              </w:rPr>
            </w:pPr>
            <w:r w:rsidRPr="00636E99">
              <w:rPr>
                <w:szCs w:val="24"/>
              </w:rPr>
              <w:t>Rais</w:t>
            </w:r>
            <w:r>
              <w:rPr>
                <w:szCs w:val="24"/>
              </w:rPr>
              <w:t>es</w:t>
            </w:r>
            <w:r w:rsidRPr="00636E99">
              <w:rPr>
                <w:szCs w:val="24"/>
              </w:rPr>
              <w:t xml:space="preserve"> awareness of sexual extortion, commonly referred to as sextortion. </w:t>
            </w:r>
            <w:r>
              <w:rPr>
                <w:szCs w:val="24"/>
              </w:rPr>
              <w:t>Explores</w:t>
            </w:r>
            <w:r w:rsidRPr="00636E99">
              <w:rPr>
                <w:szCs w:val="24"/>
              </w:rPr>
              <w:t xml:space="preserve"> what signs to look out for and what to do if this happens to you or a friend.</w:t>
            </w:r>
          </w:p>
        </w:tc>
        <w:tc>
          <w:tcPr>
            <w:tcW w:w="1701" w:type="dxa"/>
          </w:tcPr>
          <w:p w14:paraId="543DDA2E" w14:textId="68EE6556" w:rsidR="00636E99" w:rsidRDefault="00636E99" w:rsidP="00DF0BC1">
            <w:pPr>
              <w:jc w:val="center"/>
              <w:rPr>
                <w:szCs w:val="24"/>
              </w:rPr>
            </w:pPr>
            <w:r>
              <w:rPr>
                <w:szCs w:val="24"/>
              </w:rPr>
              <w:t>BGE S1/2/3</w:t>
            </w:r>
          </w:p>
        </w:tc>
        <w:tc>
          <w:tcPr>
            <w:tcW w:w="3543" w:type="dxa"/>
          </w:tcPr>
          <w:p w14:paraId="63E7F44B" w14:textId="77777777" w:rsidR="00636E99" w:rsidRPr="00023E6C" w:rsidRDefault="00636E99" w:rsidP="00DF0BC1">
            <w:pPr>
              <w:rPr>
                <w:szCs w:val="24"/>
              </w:rPr>
            </w:pPr>
          </w:p>
        </w:tc>
      </w:tr>
      <w:tr w:rsidR="001B6CD4" w:rsidRPr="00023E6C" w14:paraId="218412F6" w14:textId="104268B6" w:rsidTr="0045022E">
        <w:trPr>
          <w:trHeight w:val="300"/>
        </w:trPr>
        <w:tc>
          <w:tcPr>
            <w:tcW w:w="1696" w:type="dxa"/>
          </w:tcPr>
          <w:p w14:paraId="46C0CB83" w14:textId="25108FBA" w:rsidR="001B6CD4" w:rsidRPr="00023E6C" w:rsidRDefault="001B6CD4" w:rsidP="001B6CD4">
            <w:pPr>
              <w:jc w:val="center"/>
              <w:rPr>
                <w:szCs w:val="24"/>
              </w:rPr>
            </w:pPr>
            <w:r w:rsidRPr="00023E6C">
              <w:rPr>
                <w:szCs w:val="24"/>
              </w:rPr>
              <w:t>Online Misogyny</w:t>
            </w:r>
            <w:r w:rsidR="00B45946">
              <w:rPr>
                <w:szCs w:val="24"/>
              </w:rPr>
              <w:t xml:space="preserve"> </w:t>
            </w:r>
            <w:hyperlink r:id="rId22" w:history="1">
              <w:r w:rsidR="00B45946" w:rsidRPr="00B45946">
                <w:rPr>
                  <w:rStyle w:val="Hyperlink"/>
                  <w:szCs w:val="24"/>
                </w:rPr>
                <w:t>part 1</w:t>
              </w:r>
            </w:hyperlink>
            <w:r w:rsidR="00B45946">
              <w:rPr>
                <w:szCs w:val="24"/>
              </w:rPr>
              <w:t xml:space="preserve"> and </w:t>
            </w:r>
            <w:hyperlink r:id="rId23" w:history="1">
              <w:r w:rsidR="00B45946" w:rsidRPr="00B45946">
                <w:rPr>
                  <w:rStyle w:val="Hyperlink"/>
                  <w:szCs w:val="24"/>
                </w:rPr>
                <w:t>part 2</w:t>
              </w:r>
            </w:hyperlink>
            <w:r w:rsidRPr="00023E6C">
              <w:rPr>
                <w:szCs w:val="24"/>
              </w:rPr>
              <w:t xml:space="preserve"> </w:t>
            </w:r>
          </w:p>
        </w:tc>
        <w:tc>
          <w:tcPr>
            <w:tcW w:w="3828" w:type="dxa"/>
          </w:tcPr>
          <w:p w14:paraId="6D4C41C5" w14:textId="58DE84FD" w:rsidR="001B6CD4" w:rsidRPr="003D5C4B" w:rsidRDefault="001B6CD4" w:rsidP="001B6CD4">
            <w:pPr>
              <w:rPr>
                <w:szCs w:val="24"/>
              </w:rPr>
            </w:pPr>
            <w:r w:rsidRPr="003D5C4B">
              <w:rPr>
                <w:szCs w:val="24"/>
              </w:rPr>
              <w:t>Part 1 explores misogyny in the digital world and its impact and Part 2 explores digital literacy and social media algorithms</w:t>
            </w:r>
          </w:p>
        </w:tc>
        <w:tc>
          <w:tcPr>
            <w:tcW w:w="1701" w:type="dxa"/>
          </w:tcPr>
          <w:p w14:paraId="4C28143D" w14:textId="749FDE01" w:rsidR="001B6CD4" w:rsidRPr="00023E6C" w:rsidRDefault="001B6CD4" w:rsidP="001B6CD4">
            <w:pPr>
              <w:jc w:val="center"/>
              <w:rPr>
                <w:szCs w:val="24"/>
              </w:rPr>
            </w:pPr>
            <w:r>
              <w:rPr>
                <w:szCs w:val="24"/>
              </w:rPr>
              <w:t>BGE S2</w:t>
            </w:r>
            <w:r w:rsidR="0045022E">
              <w:rPr>
                <w:szCs w:val="24"/>
              </w:rPr>
              <w:t>/3</w:t>
            </w:r>
          </w:p>
        </w:tc>
        <w:tc>
          <w:tcPr>
            <w:tcW w:w="3543" w:type="dxa"/>
          </w:tcPr>
          <w:p w14:paraId="5EB7D96B" w14:textId="77777777" w:rsidR="001B6CD4" w:rsidRPr="00023E6C" w:rsidRDefault="001B6CD4" w:rsidP="001B6CD4">
            <w:pPr>
              <w:rPr>
                <w:szCs w:val="24"/>
              </w:rPr>
            </w:pPr>
          </w:p>
        </w:tc>
      </w:tr>
      <w:tr w:rsidR="001B6CD4" w:rsidRPr="00023E6C" w14:paraId="6564B6AA" w14:textId="0816640D" w:rsidTr="0045022E">
        <w:trPr>
          <w:trHeight w:val="300"/>
        </w:trPr>
        <w:tc>
          <w:tcPr>
            <w:tcW w:w="1696" w:type="dxa"/>
          </w:tcPr>
          <w:p w14:paraId="62D82C86" w14:textId="0B61BAC6" w:rsidR="001B6CD4" w:rsidRPr="00023E6C" w:rsidRDefault="001B6CD4" w:rsidP="001B6CD4">
            <w:pPr>
              <w:jc w:val="center"/>
              <w:rPr>
                <w:szCs w:val="24"/>
              </w:rPr>
            </w:pPr>
            <w:hyperlink r:id="rId24" w:history="1">
              <w:r w:rsidRPr="00B45946">
                <w:rPr>
                  <w:rStyle w:val="Hyperlink"/>
                  <w:szCs w:val="24"/>
                </w:rPr>
                <w:t>Names</w:t>
              </w:r>
            </w:hyperlink>
          </w:p>
        </w:tc>
        <w:tc>
          <w:tcPr>
            <w:tcW w:w="3828" w:type="dxa"/>
          </w:tcPr>
          <w:p w14:paraId="1A31039F" w14:textId="77777777" w:rsidR="001B6CD4" w:rsidRPr="003D5C4B" w:rsidRDefault="001B6CD4" w:rsidP="001B6CD4">
            <w:pPr>
              <w:rPr>
                <w:szCs w:val="24"/>
              </w:rPr>
            </w:pPr>
            <w:r w:rsidRPr="003D5C4B">
              <w:rPr>
                <w:szCs w:val="24"/>
              </w:rPr>
              <w:t>Explores the impact of transphobia</w:t>
            </w:r>
          </w:p>
        </w:tc>
        <w:tc>
          <w:tcPr>
            <w:tcW w:w="1701" w:type="dxa"/>
          </w:tcPr>
          <w:p w14:paraId="3FC6594A" w14:textId="2F92EE4F" w:rsidR="001B6CD4" w:rsidRPr="00023E6C" w:rsidRDefault="001B6CD4" w:rsidP="001B6CD4">
            <w:pPr>
              <w:jc w:val="center"/>
              <w:rPr>
                <w:szCs w:val="24"/>
              </w:rPr>
            </w:pPr>
            <w:r>
              <w:rPr>
                <w:szCs w:val="24"/>
              </w:rPr>
              <w:t>BGE S3</w:t>
            </w:r>
          </w:p>
        </w:tc>
        <w:tc>
          <w:tcPr>
            <w:tcW w:w="3543" w:type="dxa"/>
          </w:tcPr>
          <w:p w14:paraId="5E090B21" w14:textId="77777777" w:rsidR="001B6CD4" w:rsidRPr="00023E6C" w:rsidRDefault="001B6CD4" w:rsidP="001B6CD4">
            <w:pPr>
              <w:rPr>
                <w:szCs w:val="24"/>
              </w:rPr>
            </w:pPr>
          </w:p>
        </w:tc>
      </w:tr>
      <w:tr w:rsidR="001B6CD4" w:rsidRPr="00023E6C" w14:paraId="68391CE4" w14:textId="3539C46C" w:rsidTr="0045022E">
        <w:trPr>
          <w:trHeight w:val="300"/>
        </w:trPr>
        <w:tc>
          <w:tcPr>
            <w:tcW w:w="1696" w:type="dxa"/>
          </w:tcPr>
          <w:p w14:paraId="63C071AB" w14:textId="3F276F1E" w:rsidR="001B6CD4" w:rsidRPr="00023E6C" w:rsidRDefault="001B6CD4" w:rsidP="001B6CD4">
            <w:pPr>
              <w:jc w:val="center"/>
              <w:rPr>
                <w:szCs w:val="24"/>
              </w:rPr>
            </w:pPr>
            <w:hyperlink r:id="rId25" w:history="1">
              <w:r w:rsidRPr="00B45946">
                <w:rPr>
                  <w:rStyle w:val="Hyperlink"/>
                  <w:szCs w:val="24"/>
                </w:rPr>
                <w:t>Exposure</w:t>
              </w:r>
            </w:hyperlink>
          </w:p>
        </w:tc>
        <w:tc>
          <w:tcPr>
            <w:tcW w:w="3828" w:type="dxa"/>
          </w:tcPr>
          <w:p w14:paraId="68D5AC1F" w14:textId="77777777" w:rsidR="001B6CD4" w:rsidRPr="003D5C4B" w:rsidRDefault="001B6CD4" w:rsidP="001B6CD4">
            <w:pPr>
              <w:rPr>
                <w:szCs w:val="24"/>
              </w:rPr>
            </w:pPr>
            <w:r w:rsidRPr="003D5C4B">
              <w:rPr>
                <w:szCs w:val="24"/>
              </w:rPr>
              <w:t>Explores the harms around pornography exposure</w:t>
            </w:r>
          </w:p>
        </w:tc>
        <w:tc>
          <w:tcPr>
            <w:tcW w:w="1701" w:type="dxa"/>
          </w:tcPr>
          <w:p w14:paraId="290E0951" w14:textId="6DC147F8" w:rsidR="001B6CD4" w:rsidRPr="00023E6C" w:rsidRDefault="001B6CD4" w:rsidP="001B6CD4">
            <w:pPr>
              <w:jc w:val="center"/>
              <w:rPr>
                <w:szCs w:val="24"/>
              </w:rPr>
            </w:pPr>
            <w:r>
              <w:rPr>
                <w:szCs w:val="24"/>
              </w:rPr>
              <w:t>BGE S3</w:t>
            </w:r>
          </w:p>
        </w:tc>
        <w:tc>
          <w:tcPr>
            <w:tcW w:w="3543" w:type="dxa"/>
          </w:tcPr>
          <w:p w14:paraId="043138BB" w14:textId="77777777" w:rsidR="001B6CD4" w:rsidRPr="00023E6C" w:rsidRDefault="001B6CD4" w:rsidP="001B6CD4">
            <w:pPr>
              <w:rPr>
                <w:szCs w:val="24"/>
              </w:rPr>
            </w:pPr>
          </w:p>
        </w:tc>
      </w:tr>
      <w:tr w:rsidR="001B6CD4" w:rsidRPr="00023E6C" w14:paraId="27793372" w14:textId="00B30700" w:rsidTr="0045022E">
        <w:trPr>
          <w:trHeight w:val="300"/>
        </w:trPr>
        <w:tc>
          <w:tcPr>
            <w:tcW w:w="1696" w:type="dxa"/>
          </w:tcPr>
          <w:p w14:paraId="317C3058" w14:textId="50B1907A" w:rsidR="001B6CD4" w:rsidRPr="00023E6C" w:rsidRDefault="001B6CD4" w:rsidP="001B6CD4">
            <w:pPr>
              <w:jc w:val="center"/>
              <w:rPr>
                <w:szCs w:val="24"/>
              </w:rPr>
            </w:pPr>
            <w:hyperlink r:id="rId26" w:history="1">
              <w:r w:rsidRPr="00B45946">
                <w:rPr>
                  <w:rStyle w:val="Hyperlink"/>
                  <w:szCs w:val="24"/>
                </w:rPr>
                <w:t>Harassment</w:t>
              </w:r>
            </w:hyperlink>
          </w:p>
        </w:tc>
        <w:tc>
          <w:tcPr>
            <w:tcW w:w="3828" w:type="dxa"/>
          </w:tcPr>
          <w:p w14:paraId="045762E2" w14:textId="77777777" w:rsidR="001B6CD4" w:rsidRPr="003D5C4B" w:rsidRDefault="001B6CD4" w:rsidP="001B6CD4">
            <w:pPr>
              <w:rPr>
                <w:szCs w:val="24"/>
              </w:rPr>
            </w:pPr>
            <w:r w:rsidRPr="003D5C4B">
              <w:rPr>
                <w:szCs w:val="24"/>
              </w:rPr>
              <w:t>Explores what sexual harassment is and its potential impact on those who experience it</w:t>
            </w:r>
          </w:p>
        </w:tc>
        <w:tc>
          <w:tcPr>
            <w:tcW w:w="1701" w:type="dxa"/>
          </w:tcPr>
          <w:p w14:paraId="22B3D6A6" w14:textId="265BB490" w:rsidR="001B6CD4" w:rsidRPr="00023E6C" w:rsidRDefault="001B6CD4" w:rsidP="001B6CD4">
            <w:pPr>
              <w:jc w:val="center"/>
              <w:rPr>
                <w:szCs w:val="24"/>
              </w:rPr>
            </w:pPr>
            <w:r>
              <w:rPr>
                <w:szCs w:val="24"/>
              </w:rPr>
              <w:t>BGE S3</w:t>
            </w:r>
          </w:p>
        </w:tc>
        <w:tc>
          <w:tcPr>
            <w:tcW w:w="3543" w:type="dxa"/>
          </w:tcPr>
          <w:p w14:paraId="6F203F5F" w14:textId="77777777" w:rsidR="001B6CD4" w:rsidRPr="00023E6C" w:rsidRDefault="001B6CD4" w:rsidP="001B6CD4">
            <w:pPr>
              <w:rPr>
                <w:szCs w:val="24"/>
              </w:rPr>
            </w:pPr>
          </w:p>
        </w:tc>
      </w:tr>
      <w:tr w:rsidR="001B6CD4" w:rsidRPr="00023E6C" w14:paraId="7ADF9AEE" w14:textId="127A3281" w:rsidTr="0045022E">
        <w:trPr>
          <w:trHeight w:val="300"/>
        </w:trPr>
        <w:tc>
          <w:tcPr>
            <w:tcW w:w="1696" w:type="dxa"/>
          </w:tcPr>
          <w:p w14:paraId="6FB770DB" w14:textId="126CD7A7" w:rsidR="001B6CD4" w:rsidRPr="00023E6C" w:rsidRDefault="001B6CD4" w:rsidP="001B6CD4">
            <w:pPr>
              <w:jc w:val="center"/>
              <w:rPr>
                <w:szCs w:val="24"/>
              </w:rPr>
            </w:pPr>
            <w:hyperlink r:id="rId27" w:history="1">
              <w:r w:rsidRPr="00B45946">
                <w:rPr>
                  <w:rStyle w:val="Hyperlink"/>
                  <w:szCs w:val="24"/>
                </w:rPr>
                <w:t>Honour</w:t>
              </w:r>
            </w:hyperlink>
          </w:p>
        </w:tc>
        <w:tc>
          <w:tcPr>
            <w:tcW w:w="3828" w:type="dxa"/>
          </w:tcPr>
          <w:p w14:paraId="6B717698" w14:textId="77777777" w:rsidR="001B6CD4" w:rsidRPr="003D5C4B" w:rsidRDefault="001B6CD4" w:rsidP="001B6CD4">
            <w:pPr>
              <w:rPr>
                <w:szCs w:val="24"/>
              </w:rPr>
            </w:pPr>
            <w:r w:rsidRPr="003D5C4B">
              <w:rPr>
                <w:szCs w:val="24"/>
              </w:rPr>
              <w:t>Explores what honour-based abuse is and the impact it can have on those who experience it</w:t>
            </w:r>
          </w:p>
        </w:tc>
        <w:tc>
          <w:tcPr>
            <w:tcW w:w="1701" w:type="dxa"/>
          </w:tcPr>
          <w:p w14:paraId="7A45156E" w14:textId="77777777" w:rsidR="001B6CD4" w:rsidRDefault="001B6CD4" w:rsidP="001B6CD4">
            <w:pPr>
              <w:jc w:val="center"/>
              <w:rPr>
                <w:szCs w:val="24"/>
              </w:rPr>
            </w:pPr>
            <w:r>
              <w:rPr>
                <w:szCs w:val="24"/>
              </w:rPr>
              <w:t>Senior Phase</w:t>
            </w:r>
          </w:p>
          <w:p w14:paraId="6DFFBC07" w14:textId="4ED2E4DC" w:rsidR="001B6CD4" w:rsidRPr="00023E6C" w:rsidRDefault="001B6CD4" w:rsidP="001B6CD4">
            <w:pPr>
              <w:jc w:val="center"/>
              <w:rPr>
                <w:szCs w:val="24"/>
              </w:rPr>
            </w:pPr>
          </w:p>
        </w:tc>
        <w:tc>
          <w:tcPr>
            <w:tcW w:w="3543" w:type="dxa"/>
          </w:tcPr>
          <w:p w14:paraId="74F031E3" w14:textId="77777777" w:rsidR="001B6CD4" w:rsidRPr="00023E6C" w:rsidRDefault="001B6CD4" w:rsidP="001B6CD4">
            <w:pPr>
              <w:rPr>
                <w:szCs w:val="24"/>
              </w:rPr>
            </w:pPr>
          </w:p>
        </w:tc>
      </w:tr>
      <w:tr w:rsidR="001B6CD4" w:rsidRPr="00023E6C" w14:paraId="17D0B29A" w14:textId="77777777" w:rsidTr="0045022E">
        <w:trPr>
          <w:trHeight w:val="300"/>
        </w:trPr>
        <w:tc>
          <w:tcPr>
            <w:tcW w:w="1696" w:type="dxa"/>
          </w:tcPr>
          <w:p w14:paraId="0DB8AB1A" w14:textId="50616E18" w:rsidR="001B6CD4" w:rsidRPr="00023E6C" w:rsidRDefault="001B6CD4" w:rsidP="001B6CD4">
            <w:pPr>
              <w:jc w:val="center"/>
              <w:rPr>
                <w:szCs w:val="24"/>
              </w:rPr>
            </w:pPr>
            <w:hyperlink r:id="rId28" w:history="1">
              <w:r w:rsidRPr="00B45946">
                <w:rPr>
                  <w:rStyle w:val="Hyperlink"/>
                  <w:szCs w:val="24"/>
                </w:rPr>
                <w:t>Exploited</w:t>
              </w:r>
            </w:hyperlink>
          </w:p>
        </w:tc>
        <w:tc>
          <w:tcPr>
            <w:tcW w:w="3828" w:type="dxa"/>
          </w:tcPr>
          <w:p w14:paraId="0088C530" w14:textId="5F1A5398" w:rsidR="001B6CD4" w:rsidRPr="003D5C4B" w:rsidRDefault="001B6CD4" w:rsidP="001B6CD4">
            <w:pPr>
              <w:rPr>
                <w:szCs w:val="24"/>
              </w:rPr>
            </w:pPr>
            <w:r w:rsidRPr="003D5C4B">
              <w:rPr>
                <w:szCs w:val="24"/>
              </w:rPr>
              <w:t>Explores the potential for exploitation within intimate relationships</w:t>
            </w:r>
          </w:p>
        </w:tc>
        <w:tc>
          <w:tcPr>
            <w:tcW w:w="1701" w:type="dxa"/>
          </w:tcPr>
          <w:p w14:paraId="1A017385" w14:textId="1005E223" w:rsidR="001B6CD4" w:rsidRDefault="001B6CD4" w:rsidP="001B6CD4">
            <w:pPr>
              <w:jc w:val="center"/>
              <w:rPr>
                <w:szCs w:val="24"/>
              </w:rPr>
            </w:pPr>
            <w:r>
              <w:rPr>
                <w:szCs w:val="24"/>
              </w:rPr>
              <w:t>Senior Phase</w:t>
            </w:r>
          </w:p>
        </w:tc>
        <w:tc>
          <w:tcPr>
            <w:tcW w:w="3543" w:type="dxa"/>
          </w:tcPr>
          <w:p w14:paraId="44B967D2" w14:textId="77777777" w:rsidR="001B6CD4" w:rsidRPr="00023E6C" w:rsidRDefault="001B6CD4" w:rsidP="001B6CD4">
            <w:pPr>
              <w:rPr>
                <w:szCs w:val="24"/>
              </w:rPr>
            </w:pPr>
          </w:p>
        </w:tc>
      </w:tr>
      <w:tr w:rsidR="001B6CD4" w:rsidRPr="00023E6C" w14:paraId="7FBD6976" w14:textId="3415B706" w:rsidTr="0045022E">
        <w:trPr>
          <w:trHeight w:val="300"/>
        </w:trPr>
        <w:tc>
          <w:tcPr>
            <w:tcW w:w="1696" w:type="dxa"/>
          </w:tcPr>
          <w:p w14:paraId="0E6B303F" w14:textId="432D0120" w:rsidR="001B6CD4" w:rsidRPr="00023E6C" w:rsidRDefault="001B6CD4" w:rsidP="001B6CD4">
            <w:pPr>
              <w:jc w:val="center"/>
              <w:rPr>
                <w:szCs w:val="24"/>
                <w:highlight w:val="green"/>
              </w:rPr>
            </w:pPr>
            <w:hyperlink r:id="rId29" w:history="1">
              <w:r w:rsidRPr="00B45946">
                <w:rPr>
                  <w:rStyle w:val="Hyperlink"/>
                  <w:szCs w:val="24"/>
                </w:rPr>
                <w:t>Expectations</w:t>
              </w:r>
            </w:hyperlink>
          </w:p>
        </w:tc>
        <w:tc>
          <w:tcPr>
            <w:tcW w:w="3828" w:type="dxa"/>
          </w:tcPr>
          <w:p w14:paraId="4126920A" w14:textId="5388C567" w:rsidR="001B6CD4" w:rsidRPr="003D5C4B" w:rsidRDefault="001B6CD4" w:rsidP="001B6CD4">
            <w:r>
              <w:t xml:space="preserve">Explores the harms around pornography exposure and its impact on partner relationships </w:t>
            </w:r>
          </w:p>
        </w:tc>
        <w:tc>
          <w:tcPr>
            <w:tcW w:w="1701" w:type="dxa"/>
          </w:tcPr>
          <w:p w14:paraId="1B436740" w14:textId="2E3E1DA0" w:rsidR="001B6CD4" w:rsidRPr="00023E6C" w:rsidRDefault="001B6CD4" w:rsidP="001B6CD4">
            <w:pPr>
              <w:jc w:val="center"/>
              <w:rPr>
                <w:szCs w:val="24"/>
              </w:rPr>
            </w:pPr>
            <w:r>
              <w:rPr>
                <w:szCs w:val="24"/>
              </w:rPr>
              <w:t>Senior Phase</w:t>
            </w:r>
          </w:p>
        </w:tc>
        <w:tc>
          <w:tcPr>
            <w:tcW w:w="3543" w:type="dxa"/>
          </w:tcPr>
          <w:p w14:paraId="401B260A" w14:textId="312646BA" w:rsidR="001B6CD4" w:rsidRPr="00023E6C" w:rsidRDefault="001B6CD4" w:rsidP="001B6CD4">
            <w:pPr>
              <w:rPr>
                <w:szCs w:val="24"/>
              </w:rPr>
            </w:pPr>
            <w:r>
              <w:rPr>
                <w:szCs w:val="24"/>
              </w:rPr>
              <w:t>To be delivered by staff</w:t>
            </w:r>
          </w:p>
        </w:tc>
      </w:tr>
      <w:tr w:rsidR="001B6CD4" w:rsidRPr="00023E6C" w14:paraId="7B3084EC" w14:textId="22789200" w:rsidTr="0045022E">
        <w:trPr>
          <w:trHeight w:val="300"/>
        </w:trPr>
        <w:tc>
          <w:tcPr>
            <w:tcW w:w="1696" w:type="dxa"/>
          </w:tcPr>
          <w:p w14:paraId="2083E049" w14:textId="0B3A038C" w:rsidR="001B6CD4" w:rsidRPr="00023E6C" w:rsidRDefault="001B6CD4" w:rsidP="001B6CD4">
            <w:pPr>
              <w:jc w:val="center"/>
              <w:rPr>
                <w:szCs w:val="24"/>
                <w:highlight w:val="green"/>
              </w:rPr>
            </w:pPr>
            <w:hyperlink r:id="rId30" w:history="1">
              <w:r w:rsidRPr="00B45946">
                <w:rPr>
                  <w:rStyle w:val="Hyperlink"/>
                  <w:szCs w:val="24"/>
                </w:rPr>
                <w:t>Party</w:t>
              </w:r>
            </w:hyperlink>
          </w:p>
        </w:tc>
        <w:tc>
          <w:tcPr>
            <w:tcW w:w="3828" w:type="dxa"/>
          </w:tcPr>
          <w:p w14:paraId="7E401347" w14:textId="365953D3" w:rsidR="001B6CD4" w:rsidRPr="003D5C4B" w:rsidRDefault="001B6CD4" w:rsidP="001B6CD4">
            <w:r>
              <w:t xml:space="preserve">Explores consent in a party scenario and under the influence of alcohol </w:t>
            </w:r>
          </w:p>
        </w:tc>
        <w:tc>
          <w:tcPr>
            <w:tcW w:w="1701" w:type="dxa"/>
          </w:tcPr>
          <w:p w14:paraId="2FD38434" w14:textId="2D5F6046" w:rsidR="001B6CD4" w:rsidRPr="00023E6C" w:rsidRDefault="001B6CD4" w:rsidP="001B6CD4">
            <w:pPr>
              <w:jc w:val="center"/>
              <w:rPr>
                <w:szCs w:val="24"/>
              </w:rPr>
            </w:pPr>
            <w:r>
              <w:rPr>
                <w:szCs w:val="24"/>
              </w:rPr>
              <w:t>Senior Phase</w:t>
            </w:r>
          </w:p>
        </w:tc>
        <w:tc>
          <w:tcPr>
            <w:tcW w:w="3543" w:type="dxa"/>
          </w:tcPr>
          <w:p w14:paraId="0685D156" w14:textId="02EBF32D" w:rsidR="001B6CD4" w:rsidRPr="00023E6C" w:rsidRDefault="001B6CD4" w:rsidP="001B6CD4">
            <w:pPr>
              <w:rPr>
                <w:szCs w:val="24"/>
              </w:rPr>
            </w:pPr>
            <w:r>
              <w:rPr>
                <w:szCs w:val="24"/>
              </w:rPr>
              <w:t>To be delivered by staff</w:t>
            </w:r>
          </w:p>
        </w:tc>
      </w:tr>
    </w:tbl>
    <w:p w14:paraId="3A3C333B" w14:textId="77777777" w:rsidR="0045022E" w:rsidRDefault="0045022E" w:rsidP="00C27570">
      <w:pPr>
        <w:rPr>
          <w:b/>
        </w:rPr>
      </w:pPr>
    </w:p>
    <w:sectPr w:rsidR="0045022E" w:rsidSect="001828DA">
      <w:pgSz w:w="11906" w:h="16838"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14E2660"/>
    <w:multiLevelType w:val="hybridMultilevel"/>
    <w:tmpl w:val="F176F26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126845437">
    <w:abstractNumId w:val="2"/>
  </w:num>
  <w:num w:numId="2" w16cid:durableId="1088189825">
    <w:abstractNumId w:val="0"/>
  </w:num>
  <w:num w:numId="3" w16cid:durableId="1314480161">
    <w:abstractNumId w:val="0"/>
  </w:num>
  <w:num w:numId="4" w16cid:durableId="1009985538">
    <w:abstractNumId w:val="0"/>
  </w:num>
  <w:num w:numId="5" w16cid:durableId="1474329296">
    <w:abstractNumId w:val="2"/>
  </w:num>
  <w:num w:numId="6" w16cid:durableId="1954940839">
    <w:abstractNumId w:val="0"/>
  </w:num>
  <w:num w:numId="7" w16cid:durableId="1196777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00"/>
    <w:rsid w:val="0001774B"/>
    <w:rsid w:val="00023E6C"/>
    <w:rsid w:val="00026409"/>
    <w:rsid w:val="00027637"/>
    <w:rsid w:val="00027C27"/>
    <w:rsid w:val="00045536"/>
    <w:rsid w:val="00052800"/>
    <w:rsid w:val="0007365D"/>
    <w:rsid w:val="000C0CF4"/>
    <w:rsid w:val="000C2029"/>
    <w:rsid w:val="00116CA5"/>
    <w:rsid w:val="00130880"/>
    <w:rsid w:val="00135326"/>
    <w:rsid w:val="001432F2"/>
    <w:rsid w:val="00175496"/>
    <w:rsid w:val="001768A8"/>
    <w:rsid w:val="00176EC5"/>
    <w:rsid w:val="001828DA"/>
    <w:rsid w:val="00191C28"/>
    <w:rsid w:val="001B6CD4"/>
    <w:rsid w:val="00214807"/>
    <w:rsid w:val="002324D2"/>
    <w:rsid w:val="00251379"/>
    <w:rsid w:val="00252E99"/>
    <w:rsid w:val="002739E5"/>
    <w:rsid w:val="00281579"/>
    <w:rsid w:val="00283941"/>
    <w:rsid w:val="00287310"/>
    <w:rsid w:val="002B0C9D"/>
    <w:rsid w:val="002B42CA"/>
    <w:rsid w:val="002C5DCB"/>
    <w:rsid w:val="002D14DD"/>
    <w:rsid w:val="002F2061"/>
    <w:rsid w:val="002F5B9A"/>
    <w:rsid w:val="00306C61"/>
    <w:rsid w:val="0035497D"/>
    <w:rsid w:val="00356D7C"/>
    <w:rsid w:val="00364697"/>
    <w:rsid w:val="00370CE8"/>
    <w:rsid w:val="0037582B"/>
    <w:rsid w:val="00386770"/>
    <w:rsid w:val="00393081"/>
    <w:rsid w:val="003D5C4B"/>
    <w:rsid w:val="004124CA"/>
    <w:rsid w:val="0045022E"/>
    <w:rsid w:val="004608CF"/>
    <w:rsid w:val="00463DCB"/>
    <w:rsid w:val="0046507F"/>
    <w:rsid w:val="00467929"/>
    <w:rsid w:val="00482A8F"/>
    <w:rsid w:val="00484BD8"/>
    <w:rsid w:val="004E5486"/>
    <w:rsid w:val="005074F4"/>
    <w:rsid w:val="00563FD3"/>
    <w:rsid w:val="005A5AF6"/>
    <w:rsid w:val="005C229F"/>
    <w:rsid w:val="005C6525"/>
    <w:rsid w:val="00602351"/>
    <w:rsid w:val="00606C1F"/>
    <w:rsid w:val="00632228"/>
    <w:rsid w:val="00636E99"/>
    <w:rsid w:val="006712B4"/>
    <w:rsid w:val="006A0B5D"/>
    <w:rsid w:val="006C2FB6"/>
    <w:rsid w:val="006F4224"/>
    <w:rsid w:val="00700928"/>
    <w:rsid w:val="007108B2"/>
    <w:rsid w:val="00714EFE"/>
    <w:rsid w:val="00721566"/>
    <w:rsid w:val="00732823"/>
    <w:rsid w:val="00784B7B"/>
    <w:rsid w:val="00784C6E"/>
    <w:rsid w:val="007A3020"/>
    <w:rsid w:val="007F1D73"/>
    <w:rsid w:val="007F2263"/>
    <w:rsid w:val="00805E17"/>
    <w:rsid w:val="0080623D"/>
    <w:rsid w:val="00831A68"/>
    <w:rsid w:val="00845ACD"/>
    <w:rsid w:val="00857548"/>
    <w:rsid w:val="00890D88"/>
    <w:rsid w:val="008A2899"/>
    <w:rsid w:val="008B20FD"/>
    <w:rsid w:val="008E5F80"/>
    <w:rsid w:val="00905F58"/>
    <w:rsid w:val="009224E4"/>
    <w:rsid w:val="0096243E"/>
    <w:rsid w:val="00971550"/>
    <w:rsid w:val="00980F45"/>
    <w:rsid w:val="009833E1"/>
    <w:rsid w:val="00992707"/>
    <w:rsid w:val="009A7108"/>
    <w:rsid w:val="009B632B"/>
    <w:rsid w:val="009B7615"/>
    <w:rsid w:val="009C6DF5"/>
    <w:rsid w:val="00A35622"/>
    <w:rsid w:val="00A50AF7"/>
    <w:rsid w:val="00A94704"/>
    <w:rsid w:val="00AD6289"/>
    <w:rsid w:val="00B24D9C"/>
    <w:rsid w:val="00B43395"/>
    <w:rsid w:val="00B45946"/>
    <w:rsid w:val="00B51BDC"/>
    <w:rsid w:val="00B561C0"/>
    <w:rsid w:val="00B57FDE"/>
    <w:rsid w:val="00B773CE"/>
    <w:rsid w:val="00B85BB8"/>
    <w:rsid w:val="00BB0A27"/>
    <w:rsid w:val="00BE6F60"/>
    <w:rsid w:val="00BF65EA"/>
    <w:rsid w:val="00C225A1"/>
    <w:rsid w:val="00C27570"/>
    <w:rsid w:val="00C525DE"/>
    <w:rsid w:val="00C562BA"/>
    <w:rsid w:val="00C77D2B"/>
    <w:rsid w:val="00C91823"/>
    <w:rsid w:val="00CB5DD0"/>
    <w:rsid w:val="00CC6152"/>
    <w:rsid w:val="00CE7742"/>
    <w:rsid w:val="00D008AB"/>
    <w:rsid w:val="00D14B1B"/>
    <w:rsid w:val="00D2295F"/>
    <w:rsid w:val="00D6720C"/>
    <w:rsid w:val="00D859B8"/>
    <w:rsid w:val="00DA7404"/>
    <w:rsid w:val="00DC7C3E"/>
    <w:rsid w:val="00DF0BC1"/>
    <w:rsid w:val="00E37D5F"/>
    <w:rsid w:val="00E61E49"/>
    <w:rsid w:val="00EB37ED"/>
    <w:rsid w:val="00EC01DF"/>
    <w:rsid w:val="00EC0C3F"/>
    <w:rsid w:val="00EE1343"/>
    <w:rsid w:val="00EF227A"/>
    <w:rsid w:val="00EF4C66"/>
    <w:rsid w:val="00F017BD"/>
    <w:rsid w:val="00F0225E"/>
    <w:rsid w:val="00F03CFC"/>
    <w:rsid w:val="00F06FE6"/>
    <w:rsid w:val="00F13621"/>
    <w:rsid w:val="00F41510"/>
    <w:rsid w:val="00F441F7"/>
    <w:rsid w:val="00F60318"/>
    <w:rsid w:val="00F90C24"/>
    <w:rsid w:val="00F926E4"/>
    <w:rsid w:val="00FA1CA5"/>
    <w:rsid w:val="00FA4BC1"/>
    <w:rsid w:val="00FD3240"/>
    <w:rsid w:val="032EDF6A"/>
    <w:rsid w:val="05BEBD13"/>
    <w:rsid w:val="079B27D0"/>
    <w:rsid w:val="0E5A89DE"/>
    <w:rsid w:val="0EDC4F09"/>
    <w:rsid w:val="116D6D6C"/>
    <w:rsid w:val="134658EA"/>
    <w:rsid w:val="140AAADE"/>
    <w:rsid w:val="143FCD6A"/>
    <w:rsid w:val="15A8374B"/>
    <w:rsid w:val="16A2FA4B"/>
    <w:rsid w:val="16C46371"/>
    <w:rsid w:val="1A300BAC"/>
    <w:rsid w:val="2129FBAE"/>
    <w:rsid w:val="24874C4F"/>
    <w:rsid w:val="2494C26C"/>
    <w:rsid w:val="25340441"/>
    <w:rsid w:val="26CE77BB"/>
    <w:rsid w:val="27DA5B94"/>
    <w:rsid w:val="28E75114"/>
    <w:rsid w:val="290DB892"/>
    <w:rsid w:val="2D0D679B"/>
    <w:rsid w:val="2F46635F"/>
    <w:rsid w:val="3044253E"/>
    <w:rsid w:val="3142348D"/>
    <w:rsid w:val="34D8F8EF"/>
    <w:rsid w:val="35D9592E"/>
    <w:rsid w:val="36B7B7F4"/>
    <w:rsid w:val="390B82E4"/>
    <w:rsid w:val="3A28434F"/>
    <w:rsid w:val="3BFB45C6"/>
    <w:rsid w:val="3E71C1BB"/>
    <w:rsid w:val="403E3D77"/>
    <w:rsid w:val="46143EBA"/>
    <w:rsid w:val="4DDD6FD7"/>
    <w:rsid w:val="5254F243"/>
    <w:rsid w:val="598655EB"/>
    <w:rsid w:val="5CCBEC1F"/>
    <w:rsid w:val="5CD8990B"/>
    <w:rsid w:val="5D150D30"/>
    <w:rsid w:val="65BEF8C5"/>
    <w:rsid w:val="661427C4"/>
    <w:rsid w:val="66B7C255"/>
    <w:rsid w:val="6CD7CCF2"/>
    <w:rsid w:val="6D6379DF"/>
    <w:rsid w:val="711A8082"/>
    <w:rsid w:val="742468BB"/>
    <w:rsid w:val="7817CACB"/>
    <w:rsid w:val="7B0A090E"/>
    <w:rsid w:val="7D700E75"/>
    <w:rsid w:val="7D8679FE"/>
    <w:rsid w:val="7FE61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B00B"/>
  <w15:chartTrackingRefBased/>
  <w15:docId w15:val="{9B958DB7-690B-49FC-A33F-BF3BA52A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052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800"/>
    <w:pPr>
      <w:ind w:left="720"/>
      <w:contextualSpacing/>
    </w:pPr>
  </w:style>
  <w:style w:type="character" w:styleId="Hyperlink">
    <w:name w:val="Hyperlink"/>
    <w:basedOn w:val="DefaultParagraphFont"/>
    <w:uiPriority w:val="99"/>
    <w:unhideWhenUsed/>
    <w:rsid w:val="00831A68"/>
    <w:rPr>
      <w:color w:val="0563C1" w:themeColor="hyperlink"/>
      <w:u w:val="single"/>
    </w:rPr>
  </w:style>
  <w:style w:type="character" w:styleId="UnresolvedMention">
    <w:name w:val="Unresolved Mention"/>
    <w:basedOn w:val="DefaultParagraphFont"/>
    <w:uiPriority w:val="99"/>
    <w:semiHidden/>
    <w:unhideWhenUsed/>
    <w:rsid w:val="00831A68"/>
    <w:rPr>
      <w:color w:val="605E5C"/>
      <w:shd w:val="clear" w:color="auto" w:fill="E1DFDD"/>
    </w:rPr>
  </w:style>
  <w:style w:type="character" w:styleId="FollowedHyperlink">
    <w:name w:val="FollowedHyperlink"/>
    <w:basedOn w:val="DefaultParagraphFont"/>
    <w:uiPriority w:val="99"/>
    <w:semiHidden/>
    <w:unhideWhenUsed/>
    <w:rsid w:val="007F22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glowblogs/mvpscotland/mvp-models/" TargetMode="External"/><Relationship Id="rId13" Type="http://schemas.openxmlformats.org/officeDocument/2006/relationships/hyperlink" Target="https://blogs.glowscotland.org.uk/glowblogs/mvpscotland/corridor/" TargetMode="External"/><Relationship Id="rId18" Type="http://schemas.openxmlformats.org/officeDocument/2006/relationships/hyperlink" Target="https://blogs.glowscotland.org.uk/glowblogs/mvpscotland/photos/" TargetMode="External"/><Relationship Id="rId26" Type="http://schemas.openxmlformats.org/officeDocument/2006/relationships/hyperlink" Target="https://blogs.glowscotland.org.uk/glowblogs/mvpscotland/harassment/" TargetMode="External"/><Relationship Id="rId3" Type="http://schemas.openxmlformats.org/officeDocument/2006/relationships/styles" Target="styles.xml"/><Relationship Id="rId21" Type="http://schemas.openxmlformats.org/officeDocument/2006/relationships/hyperlink" Target="https://blogs.glowscotland.org.uk/glowblogs/mvpscotland/sextortion/" TargetMode="External"/><Relationship Id="rId7" Type="http://schemas.openxmlformats.org/officeDocument/2006/relationships/image" Target="media/image2.jpeg"/><Relationship Id="rId12" Type="http://schemas.openxmlformats.org/officeDocument/2006/relationships/hyperlink" Target="https://blogs.glowscotland.org.uk/glowblogs/mvpscotland/labelled/" TargetMode="External"/><Relationship Id="rId17" Type="http://schemas.openxmlformats.org/officeDocument/2006/relationships/hyperlink" Target="https://blogs.glowscotland.org.uk/glowblogs/mvpscotland/pressure/" TargetMode="External"/><Relationship Id="rId25" Type="http://schemas.openxmlformats.org/officeDocument/2006/relationships/hyperlink" Target="https://blogs.glowscotland.org.uk/glowblogs/mvpscotland/exposure/" TargetMode="External"/><Relationship Id="rId2" Type="http://schemas.openxmlformats.org/officeDocument/2006/relationships/numbering" Target="numbering.xml"/><Relationship Id="rId16" Type="http://schemas.openxmlformats.org/officeDocument/2006/relationships/hyperlink" Target="https://blogs.glowscotland.org.uk/glowblogs/mvpscotland/messaging/" TargetMode="External"/><Relationship Id="rId20" Type="http://schemas.openxmlformats.org/officeDocument/2006/relationships/hyperlink" Target="https://blogs.glowscotland.org.uk/glowblogs/mvpscotland/knife/" TargetMode="External"/><Relationship Id="rId29" Type="http://schemas.openxmlformats.org/officeDocument/2006/relationships/hyperlink" Target="https://blogs.glowscotland.org.uk/glowblogs/mvpscotland/expectatio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logs.glowscotland.org.uk/glowblogs/mvpscotland/core-session-2/" TargetMode="External"/><Relationship Id="rId24" Type="http://schemas.openxmlformats.org/officeDocument/2006/relationships/hyperlink" Target="https://blogs.glowscotland.org.uk/glowblogs/mvpscotland/na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s.glowscotland.org.uk/glowblogs/mvpscotland/body-image/" TargetMode="External"/><Relationship Id="rId23" Type="http://schemas.openxmlformats.org/officeDocument/2006/relationships/hyperlink" Target="https://blogs.glowscotland.org.uk/glowblogs/mvpscotland/online-misogyny-2/" TargetMode="External"/><Relationship Id="rId28" Type="http://schemas.openxmlformats.org/officeDocument/2006/relationships/hyperlink" Target="https://blogs.glowscotland.org.uk/glowblogs/mvpscotland/exploited/" TargetMode="External"/><Relationship Id="rId10" Type="http://schemas.openxmlformats.org/officeDocument/2006/relationships/hyperlink" Target="https://blogs.glowscotland.org.uk/glowblogs/mvpscotland/core-session-1/" TargetMode="External"/><Relationship Id="rId19" Type="http://schemas.openxmlformats.org/officeDocument/2006/relationships/hyperlink" Target="https://blogs.glowscotland.org.uk/glowblogs/mvpscotland/knif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gov.scot/resources/everyone-s-included/" TargetMode="External"/><Relationship Id="rId14" Type="http://schemas.openxmlformats.org/officeDocument/2006/relationships/hyperlink" Target="https://blogs.glowscotland.org.uk/glowblogs/mvpscotland/words/" TargetMode="External"/><Relationship Id="rId22" Type="http://schemas.openxmlformats.org/officeDocument/2006/relationships/hyperlink" Target="https://blogs.glowscotland.org.uk/glowblogs/mvpscotland/online-misogyny-1/" TargetMode="External"/><Relationship Id="rId27" Type="http://schemas.openxmlformats.org/officeDocument/2006/relationships/hyperlink" Target="https://blogs.glowscotland.org.uk/glowblogs/mvpscotland/honour/" TargetMode="External"/><Relationship Id="rId30" Type="http://schemas.openxmlformats.org/officeDocument/2006/relationships/hyperlink" Target="https://blogs.glowscotland.org.uk/glowblogs/mvpscotland/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A51390014</value>
    </field>
    <field name="Objective-Title">
      <value order="0">MVP-Scenarios-Handout 2025</value>
    </field>
    <field name="Objective-Description">
      <value order="0"/>
    </field>
    <field name="Objective-CreationStamp">
      <value order="0">2025-01-06T10:38:41Z</value>
    </field>
    <field name="Objective-IsApproved">
      <value order="0">false</value>
    </field>
    <field name="Objective-IsPublished">
      <value order="0">false</value>
    </field>
    <field name="Objective-DatePublished">
      <value order="0"/>
    </field>
    <field name="Objective-ModificationStamp">
      <value order="0">2025-01-16T13:43:43Z</value>
    </field>
    <field name="Objective-Owner">
      <value order="0">Scott, Sarah S (Z736288)</value>
    </field>
    <field name="Objective-Path">
      <value order="0">Objective Global Folder:SG File Plan:Administration:Corporate strategy:Strategy and change:Corporate strategy: Strategy and change:Education Scotland: Inclusion and Equality: Workstream 5 Mentors in Violence: Part 2: 2023-2028</value>
    </field>
    <field name="Objective-Parent">
      <value order="0">Education Scotland: Inclusion and Equality: Workstream 5 Mentors in Violence: Part 2: 2023-2028</value>
    </field>
    <field name="Objective-State">
      <value order="0">Being Drafted</value>
    </field>
    <field name="Objective-VersionId">
      <value order="0">vA77579578</value>
    </field>
    <field name="Objective-Version">
      <value order="0">0.3</value>
    </field>
    <field name="Objective-VersionNumber">
      <value order="0">3</value>
    </field>
    <field name="Objective-VersionComment">
      <value order="0"/>
    </field>
    <field name="Objective-FileNumber">
      <value order="0">PROJ/110899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Marshall</dc:creator>
  <cp:keywords/>
  <dc:description/>
  <cp:lastModifiedBy>Sarah Scott</cp:lastModifiedBy>
  <cp:revision>2</cp:revision>
  <dcterms:created xsi:type="dcterms:W3CDTF">2025-07-09T14:38:00Z</dcterms:created>
  <dcterms:modified xsi:type="dcterms:W3CDTF">2025-07-09T14:38:00Z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A51390014</vt:lpwstr>
  </property>
  <property fmtid="{D5CDD505-2E9C-101B-9397-08002B2CF9AE}" pid="4" name="Objective-Title">
    <vt:lpwstr>MVP-Scenarios-Handout 2025</vt:lpwstr>
  </property>
  <property fmtid="{D5CDD505-2E9C-101B-9397-08002B2CF9AE}" pid="5" name="Objective-Description">
    <vt:lpwstr/>
  </property>
  <property fmtid="{D5CDD505-2E9C-101B-9397-08002B2CF9AE}" pid="6" name="Objective-CreationStamp">
    <vt:filetime>2025-01-06T10:38:41Z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2025-01-16T13:43:43Z</vt:filetime>
  </property>
  <property fmtid="{D5CDD505-2E9C-101B-9397-08002B2CF9AE}" pid="11" name="Objective-Owner">
    <vt:lpwstr>Scott, Sarah S (Z736288)</vt:lpwstr>
  </property>
  <property fmtid="{D5CDD505-2E9C-101B-9397-08002B2CF9AE}" pid="12" name="Objective-Path">
    <vt:lpwstr>Objective Global Folder:SG File Plan:Administration:Corporate strategy:Strategy and change:Corporate strategy: Strategy and change:Education Scotland: Inclusion and Equality: Workstream 5 Mentors in Violence: Part 2: 2023-2028</vt:lpwstr>
  </property>
  <property fmtid="{D5CDD505-2E9C-101B-9397-08002B2CF9AE}" pid="13" name="Objective-Parent">
    <vt:lpwstr>Education Scotland: Inclusion and Equality: Workstream 5 Mentors in Violence: Part 2: 2023-2028</vt:lpwstr>
  </property>
  <property fmtid="{D5CDD505-2E9C-101B-9397-08002B2CF9AE}" pid="14" name="Objective-State">
    <vt:lpwstr>Being Drafted</vt:lpwstr>
  </property>
  <property fmtid="{D5CDD505-2E9C-101B-9397-08002B2CF9AE}" pid="15" name="Objective-VersionId">
    <vt:lpwstr>vA77579578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PROJ/110899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