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39" w:rsidRPr="000C240F" w:rsidRDefault="00374239" w:rsidP="00374239">
      <w:pPr>
        <w:spacing w:line="284" w:lineRule="atLeas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C240F">
        <w:rPr>
          <w:rFonts w:ascii="Arial" w:hAnsi="Arial" w:cs="Arial"/>
          <w:b/>
          <w:sz w:val="28"/>
          <w:szCs w:val="28"/>
        </w:rPr>
        <w:t xml:space="preserve">Considering the impact of </w:t>
      </w:r>
      <w:proofErr w:type="spellStart"/>
      <w:r w:rsidRPr="000C240F">
        <w:rPr>
          <w:rFonts w:ascii="Arial" w:hAnsi="Arial" w:cs="Arial"/>
          <w:b/>
          <w:sz w:val="28"/>
          <w:szCs w:val="28"/>
        </w:rPr>
        <w:t>humour</w:t>
      </w:r>
      <w:proofErr w:type="spellEnd"/>
      <w:r w:rsidRPr="000C240F">
        <w:rPr>
          <w:rFonts w:ascii="Arial" w:hAnsi="Arial" w:cs="Arial"/>
          <w:b/>
          <w:sz w:val="28"/>
          <w:szCs w:val="28"/>
        </w:rPr>
        <w:t xml:space="preserve"> in </w:t>
      </w:r>
      <w:r w:rsidRPr="000C240F">
        <w:rPr>
          <w:rFonts w:ascii="Arial" w:hAnsi="Arial" w:cs="Arial"/>
          <w:b/>
          <w:i/>
          <w:sz w:val="28"/>
          <w:szCs w:val="28"/>
        </w:rPr>
        <w:t>Men Should Weep</w:t>
      </w:r>
    </w:p>
    <w:p w:rsidR="00374239" w:rsidRPr="000C240F" w:rsidRDefault="00374239" w:rsidP="00374239">
      <w:pPr>
        <w:spacing w:line="284" w:lineRule="atLeast"/>
        <w:rPr>
          <w:rFonts w:ascii="Arial" w:hAnsi="Arial" w:cs="Arial"/>
          <w:b/>
          <w:sz w:val="28"/>
          <w:szCs w:val="28"/>
        </w:rPr>
      </w:pPr>
    </w:p>
    <w:p w:rsidR="00766CF6" w:rsidRDefault="00766CF6" w:rsidP="00374239">
      <w:pPr>
        <w:spacing w:line="284" w:lineRule="atLeast"/>
        <w:rPr>
          <w:rFonts w:ascii="Arial" w:hAnsi="Arial" w:cs="Arial"/>
          <w:sz w:val="28"/>
          <w:szCs w:val="28"/>
        </w:rPr>
      </w:pPr>
    </w:p>
    <w:p w:rsidR="00374239" w:rsidRPr="000C240F" w:rsidRDefault="00374239" w:rsidP="00374239">
      <w:pPr>
        <w:spacing w:line="284" w:lineRule="atLeast"/>
        <w:rPr>
          <w:rFonts w:ascii="Arial" w:hAnsi="Arial" w:cs="Arial"/>
          <w:sz w:val="28"/>
          <w:szCs w:val="28"/>
        </w:rPr>
      </w:pPr>
      <w:r w:rsidRPr="000C240F">
        <w:rPr>
          <w:rFonts w:ascii="Arial" w:hAnsi="Arial" w:cs="Arial"/>
          <w:sz w:val="28"/>
          <w:szCs w:val="28"/>
        </w:rPr>
        <w:t xml:space="preserve">In 1947, when the play was first performed, the </w:t>
      </w:r>
      <w:r w:rsidRPr="000C240F">
        <w:rPr>
          <w:rFonts w:ascii="Arial" w:hAnsi="Arial" w:cs="Arial"/>
          <w:i/>
          <w:sz w:val="28"/>
          <w:szCs w:val="28"/>
        </w:rPr>
        <w:t>Scotsman</w:t>
      </w:r>
      <w:r w:rsidRPr="000C240F">
        <w:rPr>
          <w:rFonts w:ascii="Arial" w:hAnsi="Arial" w:cs="Arial"/>
          <w:sz w:val="28"/>
          <w:szCs w:val="28"/>
        </w:rPr>
        <w:t xml:space="preserve"> newspaper observed: </w:t>
      </w:r>
    </w:p>
    <w:p w:rsidR="00374239" w:rsidRPr="000C240F" w:rsidRDefault="00374239" w:rsidP="00374239">
      <w:pPr>
        <w:spacing w:line="284" w:lineRule="atLeast"/>
        <w:rPr>
          <w:rFonts w:ascii="Arial" w:hAnsi="Arial" w:cs="Arial"/>
          <w:sz w:val="28"/>
          <w:szCs w:val="28"/>
        </w:rPr>
      </w:pPr>
    </w:p>
    <w:p w:rsidR="00374239" w:rsidRPr="000C240F" w:rsidRDefault="00374239" w:rsidP="00374239">
      <w:pPr>
        <w:spacing w:line="284" w:lineRule="atLeast"/>
        <w:rPr>
          <w:rFonts w:ascii="Arial" w:hAnsi="Arial" w:cs="Arial"/>
          <w:sz w:val="28"/>
          <w:szCs w:val="28"/>
        </w:rPr>
      </w:pPr>
      <w:r w:rsidRPr="000C240F">
        <w:rPr>
          <w:rFonts w:ascii="Arial" w:hAnsi="Arial" w:cs="Arial"/>
          <w:sz w:val="28"/>
          <w:szCs w:val="28"/>
        </w:rPr>
        <w:t>‘The audience felt at times that they were eavesdropping, so natural were the comings and goings and the see-sawing between comedy and tragedy.’</w:t>
      </w:r>
    </w:p>
    <w:p w:rsidR="00374239" w:rsidRPr="000C240F" w:rsidRDefault="00374239" w:rsidP="00374239">
      <w:pPr>
        <w:spacing w:line="284" w:lineRule="atLeast"/>
        <w:rPr>
          <w:rFonts w:ascii="Arial" w:hAnsi="Arial" w:cs="Arial"/>
          <w:b/>
          <w:sz w:val="28"/>
          <w:szCs w:val="28"/>
        </w:rPr>
      </w:pPr>
    </w:p>
    <w:p w:rsidR="00374239" w:rsidRPr="000C240F" w:rsidRDefault="00374239" w:rsidP="00374239">
      <w:pPr>
        <w:spacing w:line="284" w:lineRule="atLeast"/>
        <w:rPr>
          <w:rFonts w:ascii="Arial" w:hAnsi="Arial" w:cs="Arial"/>
          <w:sz w:val="28"/>
          <w:szCs w:val="28"/>
        </w:rPr>
      </w:pPr>
      <w:r w:rsidRPr="000C240F">
        <w:rPr>
          <w:rFonts w:ascii="Arial" w:hAnsi="Arial" w:cs="Arial"/>
          <w:sz w:val="28"/>
          <w:szCs w:val="28"/>
        </w:rPr>
        <w:t xml:space="preserve">Throughout the play, </w:t>
      </w:r>
      <w:proofErr w:type="spellStart"/>
      <w:r w:rsidRPr="000C240F">
        <w:rPr>
          <w:rFonts w:ascii="Arial" w:hAnsi="Arial" w:cs="Arial"/>
          <w:sz w:val="28"/>
          <w:szCs w:val="28"/>
        </w:rPr>
        <w:t>Ena</w:t>
      </w:r>
      <w:proofErr w:type="spellEnd"/>
      <w:r w:rsidRPr="000C240F">
        <w:rPr>
          <w:rFonts w:ascii="Arial" w:hAnsi="Arial" w:cs="Arial"/>
          <w:sz w:val="28"/>
          <w:szCs w:val="28"/>
        </w:rPr>
        <w:t xml:space="preserve"> Lamont Stewart uses </w:t>
      </w:r>
      <w:proofErr w:type="spellStart"/>
      <w:r w:rsidRPr="000C240F">
        <w:rPr>
          <w:rFonts w:ascii="Arial" w:hAnsi="Arial" w:cs="Arial"/>
          <w:sz w:val="28"/>
          <w:szCs w:val="28"/>
        </w:rPr>
        <w:t>humour</w:t>
      </w:r>
      <w:proofErr w:type="spellEnd"/>
      <w:r w:rsidRPr="000C240F">
        <w:rPr>
          <w:rFonts w:ascii="Arial" w:hAnsi="Arial" w:cs="Arial"/>
          <w:sz w:val="28"/>
          <w:szCs w:val="28"/>
        </w:rPr>
        <w:t xml:space="preserve"> to leaven the tragedy of the Morrison family’s situation. Act 2, Scene 1 is a good example of the way the mood in the play shifts between comedy and tragedy because it opens with the humorous interplay between the characters as they wait for Granny’s ‘</w:t>
      </w:r>
      <w:proofErr w:type="spellStart"/>
      <w:r w:rsidRPr="000C240F">
        <w:rPr>
          <w:rFonts w:ascii="Arial" w:hAnsi="Arial" w:cs="Arial"/>
          <w:sz w:val="28"/>
          <w:szCs w:val="28"/>
        </w:rPr>
        <w:t>flittin</w:t>
      </w:r>
      <w:proofErr w:type="spellEnd"/>
      <w:r w:rsidRPr="000C240F">
        <w:rPr>
          <w:rFonts w:ascii="Arial" w:hAnsi="Arial" w:cs="Arial"/>
          <w:sz w:val="28"/>
          <w:szCs w:val="28"/>
        </w:rPr>
        <w:t xml:space="preserve">’ and ends with John’s climactic speech about being born into poverty. </w:t>
      </w:r>
    </w:p>
    <w:p w:rsidR="00374239" w:rsidRPr="000C240F" w:rsidRDefault="00374239" w:rsidP="00374239">
      <w:pPr>
        <w:spacing w:line="284" w:lineRule="atLeast"/>
        <w:rPr>
          <w:rFonts w:ascii="Arial" w:hAnsi="Arial" w:cs="Arial"/>
          <w:sz w:val="28"/>
          <w:szCs w:val="28"/>
        </w:rPr>
      </w:pPr>
    </w:p>
    <w:p w:rsidR="00374239" w:rsidRPr="000C240F" w:rsidRDefault="00C55F9A" w:rsidP="00374239">
      <w:pPr>
        <w:spacing w:line="284" w:lineRule="atLeast"/>
        <w:rPr>
          <w:rFonts w:ascii="Arial" w:hAnsi="Arial" w:cs="Arial"/>
          <w:sz w:val="28"/>
          <w:szCs w:val="28"/>
        </w:rPr>
      </w:pPr>
      <w:r w:rsidRPr="000C240F">
        <w:rPr>
          <w:rFonts w:ascii="Arial" w:hAnsi="Arial" w:cs="Arial"/>
          <w:sz w:val="28"/>
          <w:szCs w:val="28"/>
        </w:rPr>
        <w:t>M</w:t>
      </w:r>
      <w:r w:rsidR="00374239" w:rsidRPr="000C240F">
        <w:rPr>
          <w:rFonts w:ascii="Arial" w:hAnsi="Arial" w:cs="Arial"/>
          <w:sz w:val="28"/>
          <w:szCs w:val="28"/>
        </w:rPr>
        <w:t xml:space="preserve">ake notes on how effective the use of </w:t>
      </w:r>
      <w:proofErr w:type="spellStart"/>
      <w:r w:rsidR="00374239" w:rsidRPr="000C240F">
        <w:rPr>
          <w:rFonts w:ascii="Arial" w:hAnsi="Arial" w:cs="Arial"/>
          <w:sz w:val="28"/>
          <w:szCs w:val="28"/>
        </w:rPr>
        <w:t>humour</w:t>
      </w:r>
      <w:proofErr w:type="spellEnd"/>
      <w:r w:rsidR="00374239" w:rsidRPr="000C240F">
        <w:rPr>
          <w:rFonts w:ascii="Arial" w:hAnsi="Arial" w:cs="Arial"/>
          <w:sz w:val="28"/>
          <w:szCs w:val="28"/>
        </w:rPr>
        <w:t xml:space="preserve"> is in the opening section of the scene (pp. 41–50 until Maggie arrives home).</w:t>
      </w:r>
    </w:p>
    <w:p w:rsidR="00374239" w:rsidRPr="000C240F" w:rsidRDefault="00374239" w:rsidP="00374239">
      <w:pPr>
        <w:spacing w:line="284" w:lineRule="atLeast"/>
        <w:rPr>
          <w:rFonts w:ascii="Arial" w:hAnsi="Arial" w:cs="Arial"/>
          <w:sz w:val="28"/>
          <w:szCs w:val="28"/>
        </w:rPr>
      </w:pPr>
    </w:p>
    <w:p w:rsidR="00374239" w:rsidRPr="000C240F" w:rsidRDefault="00C55F9A" w:rsidP="00374239">
      <w:pPr>
        <w:spacing w:line="284" w:lineRule="atLeast"/>
        <w:rPr>
          <w:rFonts w:ascii="Arial" w:hAnsi="Arial" w:cs="Arial"/>
          <w:sz w:val="28"/>
          <w:szCs w:val="28"/>
        </w:rPr>
      </w:pPr>
      <w:r w:rsidRPr="000C240F">
        <w:rPr>
          <w:rFonts w:ascii="Arial" w:hAnsi="Arial" w:cs="Arial"/>
          <w:sz w:val="28"/>
          <w:szCs w:val="28"/>
        </w:rPr>
        <w:t xml:space="preserve">Consider </w:t>
      </w:r>
      <w:r w:rsidR="00374239" w:rsidRPr="000C240F">
        <w:rPr>
          <w:rFonts w:ascii="Arial" w:hAnsi="Arial" w:cs="Arial"/>
          <w:sz w:val="28"/>
          <w:szCs w:val="28"/>
        </w:rPr>
        <w:t xml:space="preserve">the following points and make reference to such features as </w:t>
      </w:r>
      <w:proofErr w:type="spellStart"/>
      <w:r w:rsidR="00374239" w:rsidRPr="000C240F">
        <w:rPr>
          <w:rFonts w:ascii="Arial" w:hAnsi="Arial" w:cs="Arial"/>
          <w:sz w:val="28"/>
          <w:szCs w:val="28"/>
        </w:rPr>
        <w:t>characterisation</w:t>
      </w:r>
      <w:proofErr w:type="spellEnd"/>
      <w:r w:rsidR="00374239" w:rsidRPr="000C240F">
        <w:rPr>
          <w:rFonts w:ascii="Arial" w:hAnsi="Arial" w:cs="Arial"/>
          <w:sz w:val="28"/>
          <w:szCs w:val="28"/>
        </w:rPr>
        <w:t>, dialogue, tone, innuendo and stage directions:</w:t>
      </w:r>
    </w:p>
    <w:p w:rsidR="00374239" w:rsidRPr="000C240F" w:rsidRDefault="00374239" w:rsidP="00374239">
      <w:pPr>
        <w:spacing w:line="284" w:lineRule="atLeast"/>
        <w:rPr>
          <w:rFonts w:ascii="Arial" w:hAnsi="Arial" w:cs="Arial"/>
          <w:sz w:val="28"/>
          <w:szCs w:val="28"/>
        </w:rPr>
      </w:pPr>
    </w:p>
    <w:p w:rsidR="00374239" w:rsidRPr="000C240F" w:rsidRDefault="00374239" w:rsidP="00374239">
      <w:pPr>
        <w:numPr>
          <w:ilvl w:val="0"/>
          <w:numId w:val="1"/>
        </w:numPr>
        <w:spacing w:line="284" w:lineRule="atLeast"/>
        <w:ind w:left="284" w:hanging="284"/>
        <w:contextualSpacing/>
        <w:rPr>
          <w:rFonts w:ascii="Arial" w:hAnsi="Arial" w:cs="Arial"/>
          <w:sz w:val="28"/>
          <w:szCs w:val="28"/>
        </w:rPr>
      </w:pPr>
      <w:r w:rsidRPr="000C240F">
        <w:rPr>
          <w:rFonts w:ascii="Arial" w:hAnsi="Arial" w:cs="Arial"/>
          <w:sz w:val="28"/>
          <w:szCs w:val="28"/>
        </w:rPr>
        <w:t xml:space="preserve">the interplay between </w:t>
      </w:r>
      <w:proofErr w:type="spellStart"/>
      <w:r w:rsidRPr="000C240F">
        <w:rPr>
          <w:rFonts w:ascii="Arial" w:hAnsi="Arial" w:cs="Arial"/>
          <w:sz w:val="28"/>
          <w:szCs w:val="28"/>
        </w:rPr>
        <w:t>Mrs</w:t>
      </w:r>
      <w:proofErr w:type="spellEnd"/>
      <w:r w:rsidRPr="000C240F">
        <w:rPr>
          <w:rFonts w:ascii="Arial" w:hAnsi="Arial" w:cs="Arial"/>
          <w:sz w:val="28"/>
          <w:szCs w:val="28"/>
        </w:rPr>
        <w:t xml:space="preserve"> Bone, </w:t>
      </w:r>
      <w:proofErr w:type="spellStart"/>
      <w:r w:rsidRPr="000C240F">
        <w:rPr>
          <w:rFonts w:ascii="Arial" w:hAnsi="Arial" w:cs="Arial"/>
          <w:sz w:val="28"/>
          <w:szCs w:val="28"/>
        </w:rPr>
        <w:t>Mrs</w:t>
      </w:r>
      <w:proofErr w:type="spellEnd"/>
      <w:r w:rsidRPr="000C240F">
        <w:rPr>
          <w:rFonts w:ascii="Arial" w:hAnsi="Arial" w:cs="Arial"/>
          <w:sz w:val="28"/>
          <w:szCs w:val="28"/>
        </w:rPr>
        <w:t xml:space="preserve"> Harris and Granny</w:t>
      </w:r>
    </w:p>
    <w:p w:rsidR="00374239" w:rsidRPr="000C240F" w:rsidRDefault="00374239" w:rsidP="00374239">
      <w:pPr>
        <w:numPr>
          <w:ilvl w:val="0"/>
          <w:numId w:val="1"/>
        </w:numPr>
        <w:spacing w:line="284" w:lineRule="atLeast"/>
        <w:ind w:left="284" w:hanging="284"/>
        <w:contextualSpacing/>
        <w:rPr>
          <w:rFonts w:ascii="Arial" w:hAnsi="Arial" w:cs="Arial"/>
          <w:sz w:val="28"/>
          <w:szCs w:val="28"/>
        </w:rPr>
      </w:pPr>
      <w:r w:rsidRPr="000C240F">
        <w:rPr>
          <w:rFonts w:ascii="Arial" w:hAnsi="Arial" w:cs="Arial"/>
          <w:sz w:val="28"/>
          <w:szCs w:val="28"/>
        </w:rPr>
        <w:t>Granny’s maudlin mood</w:t>
      </w:r>
    </w:p>
    <w:p w:rsidR="00374239" w:rsidRPr="000C240F" w:rsidRDefault="00374239" w:rsidP="00374239">
      <w:pPr>
        <w:numPr>
          <w:ilvl w:val="0"/>
          <w:numId w:val="1"/>
        </w:numPr>
        <w:spacing w:line="284" w:lineRule="atLeast"/>
        <w:ind w:left="284" w:hanging="284"/>
        <w:contextualSpacing/>
        <w:rPr>
          <w:rFonts w:ascii="Arial" w:hAnsi="Arial" w:cs="Arial"/>
          <w:sz w:val="28"/>
          <w:szCs w:val="28"/>
        </w:rPr>
      </w:pPr>
      <w:proofErr w:type="spellStart"/>
      <w:r w:rsidRPr="000C240F">
        <w:rPr>
          <w:rFonts w:ascii="Arial" w:hAnsi="Arial" w:cs="Arial"/>
          <w:sz w:val="28"/>
          <w:szCs w:val="28"/>
        </w:rPr>
        <w:t>Mrs</w:t>
      </w:r>
      <w:proofErr w:type="spellEnd"/>
      <w:r w:rsidRPr="000C240F">
        <w:rPr>
          <w:rFonts w:ascii="Arial" w:hAnsi="Arial" w:cs="Arial"/>
          <w:sz w:val="28"/>
          <w:szCs w:val="28"/>
        </w:rPr>
        <w:t xml:space="preserve"> Harris and </w:t>
      </w:r>
      <w:proofErr w:type="spellStart"/>
      <w:r w:rsidRPr="000C240F">
        <w:rPr>
          <w:rFonts w:ascii="Arial" w:hAnsi="Arial" w:cs="Arial"/>
          <w:sz w:val="28"/>
          <w:szCs w:val="28"/>
        </w:rPr>
        <w:t>Mrs</w:t>
      </w:r>
      <w:proofErr w:type="spellEnd"/>
      <w:r w:rsidRPr="000C240F">
        <w:rPr>
          <w:rFonts w:ascii="Arial" w:hAnsi="Arial" w:cs="Arial"/>
          <w:sz w:val="28"/>
          <w:szCs w:val="28"/>
        </w:rPr>
        <w:t xml:space="preserve"> Bone’s attitude towards Lizzie</w:t>
      </w:r>
    </w:p>
    <w:p w:rsidR="00374239" w:rsidRPr="000C240F" w:rsidRDefault="00374239" w:rsidP="00374239">
      <w:pPr>
        <w:numPr>
          <w:ilvl w:val="0"/>
          <w:numId w:val="1"/>
        </w:numPr>
        <w:spacing w:line="284" w:lineRule="atLeast"/>
        <w:ind w:left="284" w:hanging="284"/>
        <w:contextualSpacing/>
        <w:rPr>
          <w:rFonts w:ascii="Arial" w:hAnsi="Arial" w:cs="Arial"/>
          <w:sz w:val="28"/>
          <w:szCs w:val="28"/>
        </w:rPr>
      </w:pPr>
      <w:r w:rsidRPr="000C240F">
        <w:rPr>
          <w:rFonts w:ascii="Arial" w:hAnsi="Arial" w:cs="Arial"/>
          <w:sz w:val="28"/>
          <w:szCs w:val="28"/>
        </w:rPr>
        <w:t>Jenny and Isa’s impudence towards the older women</w:t>
      </w:r>
    </w:p>
    <w:p w:rsidR="00374239" w:rsidRPr="000C240F" w:rsidRDefault="00374239" w:rsidP="00374239">
      <w:pPr>
        <w:numPr>
          <w:ilvl w:val="0"/>
          <w:numId w:val="1"/>
        </w:numPr>
        <w:spacing w:line="284" w:lineRule="atLeast"/>
        <w:ind w:left="284" w:hanging="284"/>
        <w:contextualSpacing/>
        <w:rPr>
          <w:rFonts w:ascii="Arial" w:hAnsi="Arial" w:cs="Arial"/>
          <w:sz w:val="28"/>
          <w:szCs w:val="28"/>
        </w:rPr>
      </w:pPr>
      <w:proofErr w:type="gramStart"/>
      <w:r w:rsidRPr="000C240F">
        <w:rPr>
          <w:rFonts w:ascii="Arial" w:hAnsi="Arial" w:cs="Arial"/>
          <w:sz w:val="28"/>
          <w:szCs w:val="28"/>
        </w:rPr>
        <w:t>the</w:t>
      </w:r>
      <w:proofErr w:type="gramEnd"/>
      <w:r w:rsidRPr="000C240F">
        <w:rPr>
          <w:rFonts w:ascii="Arial" w:hAnsi="Arial" w:cs="Arial"/>
          <w:sz w:val="28"/>
          <w:szCs w:val="28"/>
        </w:rPr>
        <w:t xml:space="preserve"> removal men’s canny </w:t>
      </w:r>
      <w:proofErr w:type="spellStart"/>
      <w:r w:rsidRPr="000C240F">
        <w:rPr>
          <w:rFonts w:ascii="Arial" w:hAnsi="Arial" w:cs="Arial"/>
          <w:sz w:val="28"/>
          <w:szCs w:val="28"/>
        </w:rPr>
        <w:t>humour</w:t>
      </w:r>
      <w:proofErr w:type="spellEnd"/>
      <w:r w:rsidRPr="000C240F">
        <w:rPr>
          <w:rFonts w:ascii="Arial" w:hAnsi="Arial" w:cs="Arial"/>
          <w:sz w:val="28"/>
          <w:szCs w:val="28"/>
        </w:rPr>
        <w:t xml:space="preserve"> and their </w:t>
      </w:r>
      <w:proofErr w:type="spellStart"/>
      <w:r w:rsidRPr="000C240F">
        <w:rPr>
          <w:rFonts w:ascii="Arial" w:hAnsi="Arial" w:cs="Arial"/>
          <w:sz w:val="28"/>
          <w:szCs w:val="28"/>
        </w:rPr>
        <w:t>behaviour</w:t>
      </w:r>
      <w:proofErr w:type="spellEnd"/>
      <w:r w:rsidRPr="000C240F">
        <w:rPr>
          <w:rFonts w:ascii="Arial" w:hAnsi="Arial" w:cs="Arial"/>
          <w:sz w:val="28"/>
          <w:szCs w:val="28"/>
        </w:rPr>
        <w:t xml:space="preserve"> towards Jenny and Isa.</w:t>
      </w:r>
    </w:p>
    <w:p w:rsidR="00374239" w:rsidRPr="000C240F" w:rsidRDefault="00374239" w:rsidP="00374239">
      <w:pPr>
        <w:spacing w:line="284" w:lineRule="atLeast"/>
        <w:ind w:left="284" w:hanging="284"/>
        <w:rPr>
          <w:rFonts w:ascii="Arial" w:hAnsi="Arial" w:cs="Arial"/>
          <w:sz w:val="28"/>
          <w:szCs w:val="28"/>
        </w:rPr>
      </w:pPr>
    </w:p>
    <w:p w:rsidR="008D32DB" w:rsidRPr="000C240F" w:rsidRDefault="008D32DB">
      <w:pPr>
        <w:rPr>
          <w:sz w:val="28"/>
          <w:szCs w:val="28"/>
        </w:rPr>
      </w:pPr>
    </w:p>
    <w:sectPr w:rsidR="008D32DB" w:rsidRPr="000C2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2D9A"/>
    <w:multiLevelType w:val="hybridMultilevel"/>
    <w:tmpl w:val="3C6C4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39"/>
    <w:rsid w:val="000C240F"/>
    <w:rsid w:val="00374239"/>
    <w:rsid w:val="00503AD8"/>
    <w:rsid w:val="00766CF6"/>
    <w:rsid w:val="007F14FD"/>
    <w:rsid w:val="008D32DB"/>
    <w:rsid w:val="00C5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3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3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User</dc:creator>
  <cp:lastModifiedBy>School User</cp:lastModifiedBy>
  <cp:revision>2</cp:revision>
  <cp:lastPrinted>2015-09-08T07:20:00Z</cp:lastPrinted>
  <dcterms:created xsi:type="dcterms:W3CDTF">2016-05-26T07:52:00Z</dcterms:created>
  <dcterms:modified xsi:type="dcterms:W3CDTF">2016-05-26T07:52:00Z</dcterms:modified>
</cp:coreProperties>
</file>