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7E" w:rsidRPr="00682A7E" w:rsidRDefault="00682A7E">
      <w:pPr>
        <w:rPr>
          <w:sz w:val="32"/>
        </w:rPr>
      </w:pPr>
    </w:p>
    <w:p w:rsidR="00682A7E" w:rsidRPr="00682A7E" w:rsidRDefault="00682A7E">
      <w:pPr>
        <w:rPr>
          <w:sz w:val="32"/>
        </w:rPr>
      </w:pPr>
    </w:p>
    <w:tbl>
      <w:tblPr>
        <w:tblStyle w:val="TableGrid"/>
        <w:tblpPr w:leftFromText="180" w:rightFromText="180" w:vertAnchor="page" w:horzAnchor="margin" w:tblpXSpec="center" w:tblpY="352"/>
        <w:tblW w:w="15163" w:type="dxa"/>
        <w:tblLook w:val="04A0" w:firstRow="1" w:lastRow="0" w:firstColumn="1" w:lastColumn="0" w:noHBand="0" w:noVBand="1"/>
      </w:tblPr>
      <w:tblGrid>
        <w:gridCol w:w="2106"/>
        <w:gridCol w:w="3857"/>
        <w:gridCol w:w="9200"/>
      </w:tblGrid>
      <w:tr w:rsidR="00E10945" w:rsidRPr="00682A7E" w:rsidTr="00CF1C45">
        <w:trPr>
          <w:trHeight w:val="818"/>
        </w:trPr>
        <w:tc>
          <w:tcPr>
            <w:tcW w:w="2106" w:type="dxa"/>
          </w:tcPr>
          <w:p w:rsidR="00E10945" w:rsidRPr="00682A7E" w:rsidRDefault="00E10945" w:rsidP="00682A7E">
            <w:pPr>
              <w:jc w:val="center"/>
              <w:rPr>
                <w:rFonts w:ascii="Tw Cen MT" w:hAnsi="Tw Cen MT"/>
                <w:sz w:val="56"/>
              </w:rPr>
            </w:pPr>
            <w:r w:rsidRPr="00682A7E">
              <w:rPr>
                <w:rFonts w:ascii="Tw Cen MT" w:hAnsi="Tw Cen MT"/>
                <w:sz w:val="56"/>
              </w:rPr>
              <w:lastRenderedPageBreak/>
              <w:t>Speaker</w:t>
            </w:r>
          </w:p>
        </w:tc>
        <w:tc>
          <w:tcPr>
            <w:tcW w:w="3857" w:type="dxa"/>
          </w:tcPr>
          <w:p w:rsidR="00E10945" w:rsidRPr="00682A7E" w:rsidRDefault="00E10945" w:rsidP="00682A7E">
            <w:pPr>
              <w:jc w:val="center"/>
              <w:rPr>
                <w:rFonts w:ascii="Tw Cen MT" w:hAnsi="Tw Cen MT"/>
                <w:sz w:val="56"/>
              </w:rPr>
            </w:pPr>
            <w:r w:rsidRPr="00682A7E">
              <w:rPr>
                <w:rFonts w:ascii="Tw Cen MT" w:hAnsi="Tw Cen MT"/>
                <w:sz w:val="56"/>
              </w:rPr>
              <w:t>Quote(s)</w:t>
            </w:r>
          </w:p>
        </w:tc>
        <w:tc>
          <w:tcPr>
            <w:tcW w:w="9200" w:type="dxa"/>
          </w:tcPr>
          <w:p w:rsidR="00E10945" w:rsidRPr="00682A7E" w:rsidRDefault="00E10945" w:rsidP="00682A7E">
            <w:pPr>
              <w:jc w:val="center"/>
              <w:rPr>
                <w:rFonts w:ascii="Tw Cen MT" w:hAnsi="Tw Cen MT"/>
                <w:sz w:val="56"/>
              </w:rPr>
            </w:pPr>
            <w:r w:rsidRPr="00682A7E">
              <w:rPr>
                <w:rFonts w:ascii="Tw Cen MT" w:hAnsi="Tw Cen MT"/>
                <w:sz w:val="56"/>
              </w:rPr>
              <w:t>Comment(s) of Analysis</w:t>
            </w:r>
          </w:p>
        </w:tc>
      </w:tr>
      <w:tr w:rsidR="00E10945" w:rsidRPr="00682A7E" w:rsidTr="00CF1C45">
        <w:trPr>
          <w:trHeight w:val="4543"/>
        </w:trPr>
        <w:tc>
          <w:tcPr>
            <w:tcW w:w="2106" w:type="dxa"/>
          </w:tcPr>
          <w:p w:rsidR="00E10945" w:rsidRPr="00682A7E" w:rsidRDefault="00E10945" w:rsidP="00682A7E">
            <w:pPr>
              <w:rPr>
                <w:rFonts w:ascii="Constantia" w:hAnsi="Constantia"/>
                <w:sz w:val="56"/>
              </w:rPr>
            </w:pPr>
            <w:r w:rsidRPr="00682A7E">
              <w:rPr>
                <w:rFonts w:ascii="Constantia" w:hAnsi="Constantia"/>
                <w:sz w:val="56"/>
              </w:rPr>
              <w:t>Alec</w:t>
            </w:r>
          </w:p>
        </w:tc>
        <w:tc>
          <w:tcPr>
            <w:tcW w:w="3857" w:type="dxa"/>
          </w:tcPr>
          <w:p w:rsidR="00E10945" w:rsidRPr="00682A7E" w:rsidRDefault="00E10945" w:rsidP="00682A7E">
            <w:pPr>
              <w:pStyle w:val="k-type-body-article"/>
              <w:rPr>
                <w:rFonts w:asciiTheme="minorHAnsi" w:hAnsiTheme="minorHAnsi"/>
                <w:sz w:val="40"/>
                <w:szCs w:val="22"/>
              </w:rPr>
            </w:pPr>
            <w:r w:rsidRPr="00682A7E">
              <w:rPr>
                <w:b/>
                <w:i/>
                <w:sz w:val="40"/>
                <w:szCs w:val="22"/>
              </w:rPr>
              <w:t>I was standing there, crying – real big deep sobs.</w:t>
            </w:r>
            <w:r w:rsidRPr="00682A7E">
              <w:rPr>
                <w:rFonts w:asciiTheme="minorHAnsi" w:hAnsiTheme="minorHAnsi"/>
                <w:sz w:val="40"/>
                <w:szCs w:val="22"/>
              </w:rPr>
              <w:t xml:space="preserve"> </w:t>
            </w:r>
          </w:p>
          <w:p w:rsidR="00E10945" w:rsidRPr="00682A7E" w:rsidRDefault="00682A7E" w:rsidP="00682A7E">
            <w:pPr>
              <w:pStyle w:val="k-type-body-article"/>
              <w:rPr>
                <w:rFonts w:asciiTheme="minorHAnsi" w:hAnsiTheme="minorHAnsi"/>
                <w:b/>
                <w:i/>
                <w:sz w:val="40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40"/>
                <w:szCs w:val="22"/>
              </w:rPr>
              <w:t>I was me and I was not-me</w:t>
            </w:r>
          </w:p>
          <w:p w:rsidR="00E10945" w:rsidRDefault="00E10945" w:rsidP="00682A7E">
            <w:pPr>
              <w:pStyle w:val="k-type-body-article"/>
              <w:rPr>
                <w:rFonts w:asciiTheme="minorHAnsi" w:hAnsiTheme="minorHAnsi"/>
                <w:sz w:val="40"/>
                <w:szCs w:val="22"/>
              </w:rPr>
            </w:pPr>
            <w:r w:rsidRPr="00682A7E">
              <w:rPr>
                <w:rFonts w:asciiTheme="minorHAnsi" w:hAnsiTheme="minorHAnsi"/>
                <w:b/>
                <w:i/>
                <w:sz w:val="40"/>
                <w:szCs w:val="22"/>
              </w:rPr>
              <w:t>Everything was the same. It was very ordinary … I don't know what I had expected. A sign. Jesus to come walking across the back and tell me everything was alright.</w:t>
            </w:r>
            <w:r w:rsidRPr="00682A7E">
              <w:rPr>
                <w:rFonts w:asciiTheme="minorHAnsi" w:hAnsiTheme="minorHAnsi"/>
                <w:sz w:val="40"/>
                <w:szCs w:val="22"/>
              </w:rPr>
              <w:t xml:space="preserve"> </w:t>
            </w:r>
          </w:p>
          <w:p w:rsidR="003B012D" w:rsidRPr="00682A7E" w:rsidRDefault="003B012D" w:rsidP="00682A7E">
            <w:pPr>
              <w:pStyle w:val="k-type-body-article"/>
              <w:rPr>
                <w:rFonts w:asciiTheme="minorHAnsi" w:hAnsiTheme="minorHAnsi"/>
                <w:sz w:val="40"/>
                <w:szCs w:val="22"/>
              </w:rPr>
            </w:pPr>
          </w:p>
        </w:tc>
        <w:tc>
          <w:tcPr>
            <w:tcW w:w="9200" w:type="dxa"/>
          </w:tcPr>
          <w:p w:rsidR="00E10945" w:rsidRPr="00682A7E" w:rsidRDefault="00E10945" w:rsidP="00682A7E">
            <w:pPr>
              <w:pStyle w:val="k-type-body-article"/>
              <w:spacing w:before="0" w:beforeAutospacing="0" w:after="0" w:afterAutospacing="0"/>
              <w:rPr>
                <w:rFonts w:asciiTheme="minorHAnsi" w:hAnsiTheme="minorHAnsi"/>
                <w:sz w:val="40"/>
                <w:szCs w:val="22"/>
                <w:u w:val="single"/>
              </w:rPr>
            </w:pPr>
            <w:r w:rsidRPr="00682A7E">
              <w:rPr>
                <w:rFonts w:asciiTheme="minorHAnsi" w:hAnsiTheme="minorHAnsi"/>
                <w:sz w:val="40"/>
                <w:szCs w:val="22"/>
              </w:rPr>
              <w:t xml:space="preserve">The audience sympathises with him as the whole experience is surreal to him. </w:t>
            </w:r>
            <w:r w:rsidRPr="00682A7E">
              <w:rPr>
                <w:rFonts w:asciiTheme="minorHAnsi" w:hAnsiTheme="minorHAnsi"/>
                <w:sz w:val="40"/>
                <w:szCs w:val="22"/>
                <w:u w:val="single"/>
              </w:rPr>
              <w:t>THEME OF GRIEF AND LOSS</w:t>
            </w:r>
          </w:p>
          <w:p w:rsidR="00E10945" w:rsidRPr="00682A7E" w:rsidRDefault="00E10945" w:rsidP="00682A7E">
            <w:pPr>
              <w:pStyle w:val="k-type-body-article"/>
              <w:rPr>
                <w:rFonts w:asciiTheme="minorHAnsi" w:hAnsiTheme="minorHAnsi"/>
                <w:sz w:val="40"/>
                <w:szCs w:val="22"/>
              </w:rPr>
            </w:pPr>
            <w:r w:rsidRPr="00682A7E">
              <w:rPr>
                <w:rFonts w:asciiTheme="minorHAnsi" w:hAnsiTheme="minorHAnsi"/>
                <w:sz w:val="40"/>
                <w:szCs w:val="22"/>
              </w:rPr>
              <w:t xml:space="preserve">The older Alec reflects on </w:t>
            </w:r>
            <w:r w:rsidR="00682A7E">
              <w:rPr>
                <w:rFonts w:asciiTheme="minorHAnsi" w:hAnsiTheme="minorHAnsi"/>
                <w:sz w:val="40"/>
                <w:szCs w:val="22"/>
              </w:rPr>
              <w:t>his mother’s death</w:t>
            </w:r>
            <w:r w:rsidRPr="00682A7E">
              <w:rPr>
                <w:rFonts w:asciiTheme="minorHAnsi" w:hAnsiTheme="minorHAnsi"/>
                <w:sz w:val="40"/>
                <w:szCs w:val="22"/>
              </w:rPr>
              <w:t xml:space="preserve"> and realises he was unsure of what to expect. </w:t>
            </w:r>
            <w:r w:rsidRPr="00682A7E">
              <w:rPr>
                <w:rFonts w:asciiTheme="minorHAnsi" w:hAnsiTheme="minorHAnsi"/>
                <w:sz w:val="40"/>
                <w:szCs w:val="22"/>
                <w:u w:val="single"/>
              </w:rPr>
              <w:t>THEME OF RELIGION</w:t>
            </w:r>
          </w:p>
          <w:p w:rsidR="00E10945" w:rsidRPr="00682A7E" w:rsidRDefault="00E10945" w:rsidP="00682A7E">
            <w:pPr>
              <w:pStyle w:val="k-type-body-article"/>
              <w:rPr>
                <w:rFonts w:asciiTheme="minorHAnsi" w:hAnsiTheme="minorHAnsi"/>
                <w:sz w:val="40"/>
                <w:szCs w:val="22"/>
              </w:rPr>
            </w:pPr>
            <w:r w:rsidRPr="00682A7E">
              <w:rPr>
                <w:rFonts w:asciiTheme="minorHAnsi" w:hAnsiTheme="minorHAnsi"/>
                <w:sz w:val="40"/>
                <w:szCs w:val="22"/>
              </w:rPr>
              <w:t xml:space="preserve">Both his religious faith and intelligence are demonstrated here, although he is mature enough to understand that faith does not always provide a solution. However, as the clouds separate, he imagines the patch of blue sky to be a sign from the heavens that his mother is safe and this comforts him. He tries to explain this later to Ian, but his less sensitive cousin </w:t>
            </w:r>
            <w:r w:rsidR="00B61FE2">
              <w:rPr>
                <w:rFonts w:asciiTheme="minorHAnsi" w:hAnsiTheme="minorHAnsi"/>
                <w:sz w:val="40"/>
                <w:szCs w:val="22"/>
              </w:rPr>
              <w:t xml:space="preserve">Ian </w:t>
            </w:r>
            <w:r w:rsidRPr="00682A7E">
              <w:rPr>
                <w:rFonts w:asciiTheme="minorHAnsi" w:hAnsiTheme="minorHAnsi"/>
                <w:sz w:val="40"/>
                <w:szCs w:val="22"/>
              </w:rPr>
              <w:t>does not understand and thinks</w:t>
            </w:r>
            <w:r w:rsidR="00B61FE2">
              <w:rPr>
                <w:rFonts w:asciiTheme="minorHAnsi" w:hAnsiTheme="minorHAnsi"/>
                <w:sz w:val="40"/>
                <w:szCs w:val="22"/>
              </w:rPr>
              <w:t xml:space="preserve"> it is odd</w:t>
            </w:r>
            <w:r w:rsidRPr="00682A7E">
              <w:rPr>
                <w:rFonts w:asciiTheme="minorHAnsi" w:hAnsiTheme="minorHAnsi"/>
                <w:sz w:val="40"/>
                <w:szCs w:val="22"/>
              </w:rPr>
              <w:t xml:space="preserve">. </w:t>
            </w:r>
            <w:r w:rsidRPr="00682A7E">
              <w:rPr>
                <w:rFonts w:asciiTheme="minorHAnsi" w:hAnsiTheme="minorHAnsi"/>
                <w:sz w:val="40"/>
                <w:szCs w:val="22"/>
                <w:u w:val="single"/>
              </w:rPr>
              <w:t>THEME OF RELIGION/GRIEF AND LOSS</w:t>
            </w:r>
          </w:p>
        </w:tc>
      </w:tr>
      <w:tr w:rsidR="00E10945" w:rsidRPr="00682A7E" w:rsidTr="00CF1C45">
        <w:trPr>
          <w:trHeight w:val="2606"/>
        </w:trPr>
        <w:tc>
          <w:tcPr>
            <w:tcW w:w="2106" w:type="dxa"/>
          </w:tcPr>
          <w:p w:rsidR="003B012D" w:rsidRDefault="003B012D" w:rsidP="00682A7E">
            <w:pPr>
              <w:rPr>
                <w:rFonts w:ascii="Constantia" w:hAnsi="Constantia"/>
                <w:sz w:val="56"/>
              </w:rPr>
            </w:pPr>
          </w:p>
          <w:p w:rsidR="00E10945" w:rsidRPr="00682A7E" w:rsidRDefault="00E10945" w:rsidP="00682A7E">
            <w:pPr>
              <w:rPr>
                <w:rFonts w:ascii="Constantia" w:hAnsi="Constantia"/>
                <w:sz w:val="56"/>
              </w:rPr>
            </w:pPr>
            <w:r w:rsidRPr="00682A7E">
              <w:rPr>
                <w:rFonts w:ascii="Constantia" w:hAnsi="Constantia"/>
                <w:sz w:val="56"/>
              </w:rPr>
              <w:t xml:space="preserve">Davie </w:t>
            </w:r>
          </w:p>
        </w:tc>
        <w:tc>
          <w:tcPr>
            <w:tcW w:w="3857" w:type="dxa"/>
          </w:tcPr>
          <w:p w:rsidR="003B012D" w:rsidRDefault="003B012D" w:rsidP="00682A7E">
            <w:pPr>
              <w:pStyle w:val="k-type-body-article"/>
              <w:rPr>
                <w:rFonts w:asciiTheme="minorHAnsi" w:hAnsiTheme="minorHAnsi"/>
                <w:b/>
                <w:i/>
                <w:sz w:val="40"/>
                <w:szCs w:val="22"/>
              </w:rPr>
            </w:pPr>
          </w:p>
          <w:p w:rsidR="00E10945" w:rsidRPr="00682A7E" w:rsidRDefault="00CF1C45" w:rsidP="00682A7E">
            <w:pPr>
              <w:pStyle w:val="k-type-body-article"/>
              <w:rPr>
                <w:rFonts w:asciiTheme="minorHAnsi" w:hAnsiTheme="minorHAnsi"/>
                <w:b/>
                <w:i/>
                <w:sz w:val="40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40"/>
                <w:szCs w:val="22"/>
              </w:rPr>
              <w:t>“</w:t>
            </w:r>
            <w:proofErr w:type="spellStart"/>
            <w:r w:rsidR="00E10945" w:rsidRPr="00682A7E">
              <w:rPr>
                <w:rFonts w:asciiTheme="minorHAnsi" w:hAnsiTheme="minorHAnsi"/>
                <w:b/>
                <w:i/>
                <w:sz w:val="40"/>
                <w:szCs w:val="22"/>
              </w:rPr>
              <w:t>Ah’ve</w:t>
            </w:r>
            <w:proofErr w:type="spellEnd"/>
            <w:r w:rsidR="00E10945" w:rsidRPr="00682A7E">
              <w:rPr>
                <w:rFonts w:asciiTheme="minorHAnsi" w:hAnsiTheme="minorHAnsi"/>
                <w:b/>
                <w:i/>
                <w:sz w:val="40"/>
                <w:szCs w:val="22"/>
              </w:rPr>
              <w:t xml:space="preserve"> got a bit of bad news for ye son … </w:t>
            </w:r>
            <w:proofErr w:type="spellStart"/>
            <w:r w:rsidR="00E10945" w:rsidRPr="00682A7E">
              <w:rPr>
                <w:rFonts w:asciiTheme="minorHAnsi" w:hAnsiTheme="minorHAnsi"/>
                <w:b/>
                <w:i/>
                <w:sz w:val="40"/>
                <w:szCs w:val="22"/>
              </w:rPr>
              <w:t>Yer</w:t>
            </w:r>
            <w:proofErr w:type="spellEnd"/>
            <w:r w:rsidR="00E10945" w:rsidRPr="00682A7E">
              <w:rPr>
                <w:rFonts w:asciiTheme="minorHAnsi" w:hAnsiTheme="minorHAnsi"/>
                <w:b/>
                <w:i/>
                <w:sz w:val="40"/>
                <w:szCs w:val="22"/>
              </w:rPr>
              <w:t xml:space="preserve"> mammy’s dead</w:t>
            </w:r>
            <w:r>
              <w:rPr>
                <w:rFonts w:asciiTheme="minorHAnsi" w:hAnsiTheme="minorHAnsi"/>
                <w:b/>
                <w:i/>
                <w:sz w:val="40"/>
                <w:szCs w:val="22"/>
              </w:rPr>
              <w:t>”</w:t>
            </w:r>
          </w:p>
          <w:p w:rsidR="00E10945" w:rsidRPr="00682A7E" w:rsidRDefault="00E10945" w:rsidP="00682A7E">
            <w:pPr>
              <w:pStyle w:val="k-type-body-article"/>
              <w:rPr>
                <w:rFonts w:asciiTheme="minorHAnsi" w:hAnsiTheme="minorHAnsi"/>
                <w:sz w:val="40"/>
                <w:szCs w:val="22"/>
              </w:rPr>
            </w:pPr>
            <w:r w:rsidRPr="00682A7E">
              <w:rPr>
                <w:rFonts w:asciiTheme="minorHAnsi" w:hAnsiTheme="minorHAnsi"/>
                <w:sz w:val="40"/>
                <w:szCs w:val="22"/>
              </w:rPr>
              <w:t xml:space="preserve"> </w:t>
            </w:r>
            <w:r w:rsidR="003B012D">
              <w:rPr>
                <w:rFonts w:asciiTheme="minorHAnsi" w:hAnsiTheme="minorHAnsi"/>
                <w:sz w:val="40"/>
                <w:szCs w:val="22"/>
              </w:rPr>
              <w:br/>
            </w:r>
            <w:r w:rsidR="00682A7E" w:rsidRPr="00682A7E">
              <w:rPr>
                <w:rFonts w:asciiTheme="minorHAnsi" w:hAnsiTheme="minorHAnsi"/>
                <w:sz w:val="40"/>
                <w:szCs w:val="22"/>
              </w:rPr>
              <w:br/>
            </w:r>
            <w:r w:rsidR="00CF1C45">
              <w:rPr>
                <w:rFonts w:asciiTheme="minorHAnsi" w:hAnsiTheme="minorHAnsi"/>
                <w:b/>
                <w:i/>
                <w:sz w:val="40"/>
                <w:szCs w:val="22"/>
              </w:rPr>
              <w:t>“</w:t>
            </w:r>
            <w:r w:rsidRPr="00682A7E">
              <w:rPr>
                <w:rFonts w:asciiTheme="minorHAnsi" w:hAnsiTheme="minorHAnsi"/>
                <w:b/>
                <w:i/>
                <w:sz w:val="40"/>
                <w:szCs w:val="22"/>
              </w:rPr>
              <w:t xml:space="preserve">There's just you and me now son. We’ll have </w:t>
            </w:r>
            <w:proofErr w:type="spellStart"/>
            <w:r w:rsidRPr="00682A7E">
              <w:rPr>
                <w:rFonts w:asciiTheme="minorHAnsi" w:hAnsiTheme="minorHAnsi"/>
                <w:b/>
                <w:i/>
                <w:sz w:val="40"/>
                <w:szCs w:val="22"/>
              </w:rPr>
              <w:t>tae</w:t>
            </w:r>
            <w:proofErr w:type="spellEnd"/>
            <w:r w:rsidRPr="00682A7E">
              <w:rPr>
                <w:rFonts w:asciiTheme="minorHAnsi" w:hAnsiTheme="minorHAnsi"/>
                <w:b/>
                <w:i/>
                <w:sz w:val="40"/>
                <w:szCs w:val="22"/>
              </w:rPr>
              <w:t xml:space="preserve"> make the best of it.</w:t>
            </w:r>
            <w:r w:rsidR="00CF1C45">
              <w:rPr>
                <w:rFonts w:asciiTheme="minorHAnsi" w:hAnsiTheme="minorHAnsi"/>
                <w:sz w:val="40"/>
                <w:szCs w:val="22"/>
              </w:rPr>
              <w:t>”</w:t>
            </w:r>
            <w:r w:rsidR="003B012D">
              <w:rPr>
                <w:rFonts w:asciiTheme="minorHAnsi" w:hAnsiTheme="minorHAnsi"/>
                <w:sz w:val="40"/>
                <w:szCs w:val="22"/>
              </w:rPr>
              <w:br/>
            </w:r>
          </w:p>
          <w:p w:rsidR="003B012D" w:rsidRDefault="00CF1C45" w:rsidP="00682A7E">
            <w:pPr>
              <w:pStyle w:val="k-type-body-article"/>
              <w:rPr>
                <w:rFonts w:asciiTheme="minorHAnsi" w:hAnsiTheme="minorHAnsi"/>
                <w:b/>
                <w:i/>
                <w:sz w:val="40"/>
                <w:szCs w:val="22"/>
              </w:rPr>
            </w:pPr>
            <w:r>
              <w:rPr>
                <w:rFonts w:asciiTheme="minorHAnsi" w:hAnsiTheme="minorHAnsi"/>
                <w:sz w:val="40"/>
                <w:szCs w:val="22"/>
              </w:rPr>
              <w:t>“</w:t>
            </w:r>
            <w:r w:rsidR="00E10945" w:rsidRPr="00682A7E">
              <w:rPr>
                <w:rFonts w:asciiTheme="minorHAnsi" w:hAnsiTheme="minorHAnsi"/>
                <w:b/>
                <w:i/>
                <w:sz w:val="40"/>
                <w:szCs w:val="22"/>
              </w:rPr>
              <w:t>Just you and me now son</w:t>
            </w:r>
            <w:r>
              <w:rPr>
                <w:rFonts w:asciiTheme="minorHAnsi" w:hAnsiTheme="minorHAnsi"/>
                <w:b/>
                <w:i/>
                <w:sz w:val="40"/>
                <w:szCs w:val="22"/>
              </w:rPr>
              <w:t>”</w:t>
            </w:r>
            <w:r w:rsidR="00E10945" w:rsidRPr="00682A7E">
              <w:rPr>
                <w:rFonts w:asciiTheme="minorHAnsi" w:hAnsiTheme="minorHAnsi"/>
                <w:b/>
                <w:i/>
                <w:sz w:val="40"/>
                <w:szCs w:val="22"/>
              </w:rPr>
              <w:br/>
            </w:r>
          </w:p>
          <w:p w:rsidR="003B012D" w:rsidRDefault="003B012D" w:rsidP="00682A7E">
            <w:pPr>
              <w:pStyle w:val="k-type-body-article"/>
              <w:rPr>
                <w:rFonts w:asciiTheme="minorHAnsi" w:hAnsiTheme="minorHAnsi"/>
                <w:b/>
                <w:i/>
                <w:sz w:val="40"/>
                <w:szCs w:val="22"/>
              </w:rPr>
            </w:pPr>
          </w:p>
          <w:p w:rsidR="003B012D" w:rsidRDefault="003B012D" w:rsidP="00682A7E">
            <w:pPr>
              <w:pStyle w:val="k-type-body-article"/>
              <w:rPr>
                <w:rFonts w:asciiTheme="minorHAnsi" w:hAnsiTheme="minorHAnsi"/>
                <w:b/>
                <w:i/>
                <w:sz w:val="40"/>
                <w:szCs w:val="22"/>
              </w:rPr>
            </w:pPr>
          </w:p>
          <w:p w:rsidR="00E10945" w:rsidRPr="00682A7E" w:rsidRDefault="00E10945" w:rsidP="00682A7E">
            <w:pPr>
              <w:pStyle w:val="k-type-body-article"/>
              <w:rPr>
                <w:rFonts w:asciiTheme="minorHAnsi" w:hAnsiTheme="minorHAnsi"/>
                <w:b/>
                <w:i/>
                <w:sz w:val="40"/>
                <w:szCs w:val="22"/>
              </w:rPr>
            </w:pPr>
            <w:r w:rsidRPr="00682A7E">
              <w:rPr>
                <w:rFonts w:asciiTheme="minorHAnsi" w:hAnsiTheme="minorHAnsi"/>
                <w:b/>
                <w:i/>
                <w:sz w:val="40"/>
                <w:szCs w:val="22"/>
              </w:rPr>
              <w:lastRenderedPageBreak/>
              <w:br/>
            </w:r>
            <w:r w:rsidR="00CF1C45">
              <w:rPr>
                <w:rFonts w:asciiTheme="minorHAnsi" w:hAnsiTheme="minorHAnsi"/>
                <w:b/>
                <w:i/>
                <w:sz w:val="40"/>
                <w:szCs w:val="22"/>
              </w:rPr>
              <w:t>“</w:t>
            </w:r>
            <w:r w:rsidRPr="00682A7E">
              <w:rPr>
                <w:rFonts w:asciiTheme="minorHAnsi" w:hAnsiTheme="minorHAnsi"/>
                <w:b/>
                <w:i/>
                <w:sz w:val="40"/>
                <w:szCs w:val="22"/>
              </w:rPr>
              <w:t>Isn't it funny the words ye use</w:t>
            </w:r>
            <w:r w:rsidR="00CF1C45">
              <w:rPr>
                <w:rFonts w:asciiTheme="minorHAnsi" w:hAnsiTheme="minorHAnsi"/>
                <w:b/>
                <w:i/>
                <w:sz w:val="40"/>
                <w:szCs w:val="22"/>
              </w:rPr>
              <w:t xml:space="preserve"> to describe things? Shattered.”</w:t>
            </w:r>
          </w:p>
        </w:tc>
        <w:tc>
          <w:tcPr>
            <w:tcW w:w="9200" w:type="dxa"/>
          </w:tcPr>
          <w:p w:rsidR="003B012D" w:rsidRDefault="003B012D" w:rsidP="00682A7E">
            <w:pPr>
              <w:pStyle w:val="k-type-body-article"/>
              <w:rPr>
                <w:rFonts w:asciiTheme="minorHAnsi" w:hAnsiTheme="minorHAnsi"/>
                <w:sz w:val="40"/>
                <w:szCs w:val="22"/>
              </w:rPr>
            </w:pPr>
          </w:p>
          <w:p w:rsidR="00E10945" w:rsidRPr="00682A7E" w:rsidRDefault="00E10945" w:rsidP="00682A7E">
            <w:pPr>
              <w:pStyle w:val="k-type-body-article"/>
              <w:rPr>
                <w:rFonts w:asciiTheme="minorHAnsi" w:hAnsiTheme="minorHAnsi"/>
                <w:sz w:val="40"/>
                <w:szCs w:val="22"/>
              </w:rPr>
            </w:pPr>
            <w:r w:rsidRPr="00682A7E">
              <w:rPr>
                <w:rFonts w:asciiTheme="minorHAnsi" w:hAnsiTheme="minorHAnsi"/>
                <w:sz w:val="40"/>
                <w:szCs w:val="22"/>
              </w:rPr>
              <w:t xml:space="preserve">Echo in Alec's mind. Men of his social class and generation were not expected to display emotion and his attempt to continue as normal contrasts with his son’s </w:t>
            </w:r>
            <w:r w:rsidRPr="00682A7E">
              <w:rPr>
                <w:rFonts w:asciiTheme="minorHAnsi" w:hAnsiTheme="minorHAnsi"/>
                <w:sz w:val="40"/>
                <w:szCs w:val="22"/>
                <w:u w:val="single"/>
              </w:rPr>
              <w:t>THEME OF GRIEF AND LOSS</w:t>
            </w:r>
          </w:p>
          <w:p w:rsidR="003B012D" w:rsidRDefault="003B012D" w:rsidP="00682A7E">
            <w:pPr>
              <w:pStyle w:val="k-type-body-article"/>
              <w:rPr>
                <w:rFonts w:asciiTheme="minorHAnsi" w:hAnsiTheme="minorHAnsi"/>
                <w:sz w:val="40"/>
                <w:szCs w:val="22"/>
              </w:rPr>
            </w:pPr>
          </w:p>
          <w:p w:rsidR="00E10945" w:rsidRPr="00682A7E" w:rsidRDefault="00E10945" w:rsidP="00682A7E">
            <w:pPr>
              <w:pStyle w:val="k-type-body-article"/>
              <w:rPr>
                <w:rFonts w:asciiTheme="minorHAnsi" w:hAnsiTheme="minorHAnsi"/>
                <w:sz w:val="40"/>
                <w:szCs w:val="22"/>
              </w:rPr>
            </w:pPr>
            <w:r w:rsidRPr="00682A7E">
              <w:rPr>
                <w:rFonts w:asciiTheme="minorHAnsi" w:hAnsiTheme="minorHAnsi"/>
                <w:sz w:val="40"/>
                <w:szCs w:val="22"/>
              </w:rPr>
              <w:t>He is determined to make a good impression, telling Alec they need to tidy up</w:t>
            </w:r>
            <w:r w:rsidRPr="00682A7E">
              <w:rPr>
                <w:sz w:val="40"/>
              </w:rPr>
              <w:t xml:space="preserve"> </w:t>
            </w:r>
            <w:r w:rsidRPr="00682A7E">
              <w:rPr>
                <w:rFonts w:asciiTheme="minorHAnsi" w:hAnsiTheme="minorHAnsi"/>
                <w:sz w:val="40"/>
                <w:szCs w:val="22"/>
              </w:rPr>
              <w:t xml:space="preserve">He reveals his feelings of grief to the audience: he is determined to keep busy to forget his grief but then something trivial reminds him. </w:t>
            </w:r>
          </w:p>
          <w:p w:rsidR="003B012D" w:rsidRDefault="003B012D" w:rsidP="00682A7E">
            <w:pPr>
              <w:pStyle w:val="k-type-body-article"/>
              <w:rPr>
                <w:rFonts w:asciiTheme="minorHAnsi" w:hAnsiTheme="minorHAnsi"/>
                <w:sz w:val="40"/>
                <w:szCs w:val="22"/>
              </w:rPr>
            </w:pPr>
            <w:r>
              <w:rPr>
                <w:rFonts w:asciiTheme="minorHAnsi" w:hAnsiTheme="minorHAnsi"/>
                <w:sz w:val="40"/>
                <w:szCs w:val="22"/>
              </w:rPr>
              <w:br/>
            </w:r>
            <w:r w:rsidR="00E10945" w:rsidRPr="00682A7E">
              <w:rPr>
                <w:rFonts w:asciiTheme="minorHAnsi" w:hAnsiTheme="minorHAnsi"/>
                <w:sz w:val="40"/>
                <w:szCs w:val="22"/>
              </w:rPr>
              <w:t xml:space="preserve">His repetition emphasises the importance of family for him. </w:t>
            </w:r>
            <w:r w:rsidR="00682A7E" w:rsidRPr="00682A7E">
              <w:rPr>
                <w:rFonts w:asciiTheme="minorHAnsi" w:hAnsiTheme="minorHAnsi"/>
                <w:sz w:val="40"/>
                <w:szCs w:val="22"/>
              </w:rPr>
              <w:t xml:space="preserve"> </w:t>
            </w:r>
            <w:r w:rsidR="00E10945" w:rsidRPr="00682A7E">
              <w:rPr>
                <w:rFonts w:asciiTheme="minorHAnsi" w:hAnsiTheme="minorHAnsi"/>
                <w:sz w:val="40"/>
                <w:szCs w:val="22"/>
              </w:rPr>
              <w:t>Davie’s grief and depression are preventing him from being a good parent and role-model as he acknowledges that the house is still a mess but it can be tidied tomorrow. This sums up Davie’s way of life and tomorrow never comes.</w:t>
            </w:r>
          </w:p>
          <w:p w:rsidR="00E10945" w:rsidRPr="003B012D" w:rsidRDefault="002948ED" w:rsidP="003B012D">
            <w:pPr>
              <w:pStyle w:val="k-type-body-article"/>
              <w:rPr>
                <w:rFonts w:asciiTheme="minorHAnsi" w:hAnsiTheme="minorHAnsi"/>
                <w:sz w:val="40"/>
                <w:szCs w:val="22"/>
              </w:rPr>
            </w:pPr>
            <w:r>
              <w:rPr>
                <w:rFonts w:ascii="Tw Cen MT" w:hAnsi="Tw Cen MT"/>
                <w:noProof/>
                <w:sz w:val="5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margin">
                        <wp:posOffset>-3872230</wp:posOffset>
                      </wp:positionH>
                      <wp:positionV relativeFrom="page">
                        <wp:posOffset>1873885</wp:posOffset>
                      </wp:positionV>
                      <wp:extent cx="9563100" cy="52006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3100" cy="520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48ED" w:rsidRPr="006B1D2E" w:rsidRDefault="002948ED" w:rsidP="002948ED">
                                  <w:pPr>
                                    <w:pStyle w:val="ListParagraph"/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</w:rPr>
                                  </w:pPr>
                                  <w:r w:rsidRPr="006B1D2E"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</w:rPr>
                                    <w:t>Relationship between Ian and Alec – Early in the Play</w:t>
                                  </w:r>
                                </w:p>
                                <w:p w:rsidR="002948ED" w:rsidRPr="006B1D2E" w:rsidRDefault="002948ED" w:rsidP="002948E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</w:rPr>
                                  </w:pPr>
                                  <w:r w:rsidRPr="006B1D2E"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</w:rPr>
                                    <w:t xml:space="preserve"> "(Lights up.  IAN enters, running)” Discuss the significance of this stage direction. (2 marks)</w:t>
                                  </w:r>
                                </w:p>
                                <w:p w:rsidR="002948ED" w:rsidRPr="006B1D2E" w:rsidRDefault="002948ED" w:rsidP="002948E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</w:rPr>
                                  </w:pPr>
                                  <w:r w:rsidRPr="006B1D2E"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</w:rPr>
                                    <w:t>"Your da sells stuff...Soon."</w:t>
                                  </w:r>
                                </w:p>
                                <w:p w:rsidR="002948ED" w:rsidRPr="006B1D2E" w:rsidRDefault="00DC3B5C" w:rsidP="002948ED">
                                  <w:pPr>
                                    <w:pStyle w:val="ListParagraph"/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</w:rPr>
                                  </w:pPr>
                                  <w:r w:rsidRPr="006B1D2E">
                                    <w:rPr>
                                      <w:rFonts w:ascii="Tw Cen MT" w:hAnsi="Tw Cen MT" w:cs="Times New Roman"/>
                                      <w:b/>
                                      <w:sz w:val="52"/>
                                      <w:szCs w:val="24"/>
                                    </w:rPr>
                                    <w:t>Show how</w:t>
                                  </w:r>
                                  <w:r w:rsidR="002948ED" w:rsidRPr="006B1D2E"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</w:rPr>
                                    <w:t xml:space="preserve"> </w:t>
                                  </w:r>
                                  <w:r w:rsidR="002948ED" w:rsidRPr="006B1D2E"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  <w:u w:val="single"/>
                                    </w:rPr>
                                    <w:t>Alec has complete faith in his father</w:t>
                                  </w:r>
                                  <w:r w:rsidR="002948ED" w:rsidRPr="006B1D2E"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</w:rPr>
                                    <w:t>.</w:t>
                                  </w:r>
                                  <w:r w:rsidR="002948ED" w:rsidRPr="006B1D2E"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</w:rPr>
                                    <w:tab/>
                                    <w:t xml:space="preserve"> (3 marks)</w:t>
                                  </w:r>
                                </w:p>
                                <w:p w:rsidR="002948ED" w:rsidRPr="006B1D2E" w:rsidRDefault="00DC3B5C" w:rsidP="002948E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</w:rPr>
                                  </w:pPr>
                                  <w:r w:rsidRPr="006B1D2E">
                                    <w:rPr>
                                      <w:rFonts w:ascii="Tw Cen MT" w:hAnsi="Tw Cen MT" w:cs="Times New Roman"/>
                                      <w:b/>
                                      <w:sz w:val="52"/>
                                      <w:szCs w:val="24"/>
                                    </w:rPr>
                                    <w:t>Why</w:t>
                                  </w:r>
                                  <w:r w:rsidR="002948ED" w:rsidRPr="006B1D2E"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  <w:u w:val="single"/>
                                    </w:rPr>
                                    <w:t xml:space="preserve"> is</w:t>
                                  </w:r>
                                  <w:r w:rsidRPr="006B1D2E"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  <w:u w:val="single"/>
                                    </w:rPr>
                                    <w:t xml:space="preserve"> it</w:t>
                                  </w:r>
                                  <w:r w:rsidR="002948ED" w:rsidRPr="006B1D2E"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  <w:u w:val="single"/>
                                    </w:rPr>
                                    <w:t xml:space="preserve"> surprising that Davie is getting fish suppers for dinner </w:t>
                                  </w:r>
                                  <w:r w:rsidR="00142D80" w:rsidRPr="006B1D2E"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  <w:u w:val="single"/>
                                    </w:rPr>
                                    <w:t>“in the middle of the week”</w:t>
                                  </w:r>
                                  <w:r w:rsidR="002948ED" w:rsidRPr="006B1D2E"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  <w:u w:val="single"/>
                                    </w:rPr>
                                    <w:t xml:space="preserve">. </w:t>
                                  </w:r>
                                  <w:r w:rsidR="002948ED" w:rsidRPr="006B1D2E"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</w:rPr>
                                    <w:t>(2 marks)</w:t>
                                  </w:r>
                                </w:p>
                                <w:p w:rsidR="002948ED" w:rsidRPr="006B1D2E" w:rsidRDefault="002948ED" w:rsidP="002948E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</w:rPr>
                                  </w:pPr>
                                  <w:r w:rsidRPr="006B1D2E"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</w:rPr>
                                    <w:t xml:space="preserve">When they boys play, there is a sense of violence: </w:t>
                                  </w:r>
                                  <w:r w:rsidRPr="006B1D2E"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  <w:u w:val="single"/>
                                    </w:rPr>
                                    <w:t xml:space="preserve">"Make a great </w:t>
                                  </w:r>
                                  <w:proofErr w:type="spellStart"/>
                                  <w:r w:rsidRPr="006B1D2E"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  <w:u w:val="single"/>
                                    </w:rPr>
                                    <w:t>chib</w:t>
                                  </w:r>
                                  <w:proofErr w:type="spellEnd"/>
                                  <w:proofErr w:type="gramStart"/>
                                  <w:r w:rsidRPr="006B1D2E"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  <w:u w:val="single"/>
                                    </w:rPr>
                                    <w:t>!...</w:t>
                                  </w:r>
                                  <w:proofErr w:type="gramEnd"/>
                                  <w:r w:rsidRPr="006B1D2E"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  <w:u w:val="single"/>
                                    </w:rPr>
                                    <w:t xml:space="preserve">Make ye walk the plank!".  </w:t>
                                  </w:r>
                                  <w:r w:rsidRPr="006B1D2E"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</w:rPr>
                                    <w:t>Quote two examples of word choice which convey the violence behind their imaginative games.</w:t>
                                  </w:r>
                                  <w:r w:rsidRPr="006B1D2E">
                                    <w:rPr>
                                      <w:rFonts w:ascii="Tw Cen MT" w:hAnsi="Tw Cen MT" w:cs="Times New Roman"/>
                                      <w:sz w:val="52"/>
                                      <w:szCs w:val="24"/>
                                    </w:rPr>
                                    <w:tab/>
                                    <w:t>(4 marks)</w:t>
                                  </w:r>
                                </w:p>
                                <w:p w:rsidR="002948ED" w:rsidRPr="002948ED" w:rsidRDefault="002948ED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04.9pt;margin-top:147.55pt;width:753pt;height:409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" fillcolor="yellow" strokeweight=".5pt">
                      <v:textbox>
                        <w:txbxContent>
                          <w:p w:rsidR="002948ED" w:rsidRPr="006B1D2E" w:rsidRDefault="002948ED" w:rsidP="002948ED">
                            <w:pPr>
                              <w:pStyle w:val="ListParagraph"/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</w:rPr>
                            </w:pPr>
                            <w:r w:rsidRPr="006B1D2E"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</w:rPr>
                              <w:t>Relationship between Ian and Alec – Early in the Play</w:t>
                            </w:r>
                          </w:p>
                          <w:p w:rsidR="002948ED" w:rsidRPr="006B1D2E" w:rsidRDefault="002948ED" w:rsidP="002948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</w:rPr>
                            </w:pPr>
                            <w:r w:rsidRPr="006B1D2E"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</w:rPr>
                              <w:t xml:space="preserve"> "(Lights up.  IAN enters, running)” Discuss the significance of this stage direction. (2 marks)</w:t>
                            </w:r>
                          </w:p>
                          <w:p w:rsidR="002948ED" w:rsidRPr="006B1D2E" w:rsidRDefault="002948ED" w:rsidP="002948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</w:rPr>
                            </w:pPr>
                            <w:r w:rsidRPr="006B1D2E"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</w:rPr>
                              <w:t>"Your da sells stuff...Soon."</w:t>
                            </w:r>
                          </w:p>
                          <w:p w:rsidR="002948ED" w:rsidRPr="006B1D2E" w:rsidRDefault="00DC3B5C" w:rsidP="002948ED">
                            <w:pPr>
                              <w:pStyle w:val="ListParagraph"/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</w:rPr>
                            </w:pPr>
                            <w:r w:rsidRPr="006B1D2E">
                              <w:rPr>
                                <w:rFonts w:ascii="Tw Cen MT" w:hAnsi="Tw Cen MT" w:cs="Times New Roman"/>
                                <w:b/>
                                <w:sz w:val="52"/>
                                <w:szCs w:val="24"/>
                              </w:rPr>
                              <w:t>Show how</w:t>
                            </w:r>
                            <w:r w:rsidR="002948ED" w:rsidRPr="006B1D2E"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</w:rPr>
                              <w:t xml:space="preserve"> </w:t>
                            </w:r>
                            <w:r w:rsidR="002948ED" w:rsidRPr="006B1D2E"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  <w:u w:val="single"/>
                              </w:rPr>
                              <w:t>Alec has complete faith in his father</w:t>
                            </w:r>
                            <w:r w:rsidR="002948ED" w:rsidRPr="006B1D2E"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</w:rPr>
                              <w:t>.</w:t>
                            </w:r>
                            <w:r w:rsidR="002948ED" w:rsidRPr="006B1D2E"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</w:rPr>
                              <w:tab/>
                              <w:t xml:space="preserve"> (3 marks)</w:t>
                            </w:r>
                          </w:p>
                          <w:p w:rsidR="002948ED" w:rsidRPr="006B1D2E" w:rsidRDefault="00DC3B5C" w:rsidP="002948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</w:rPr>
                            </w:pPr>
                            <w:r w:rsidRPr="006B1D2E">
                              <w:rPr>
                                <w:rFonts w:ascii="Tw Cen MT" w:hAnsi="Tw Cen MT" w:cs="Times New Roman"/>
                                <w:b/>
                                <w:sz w:val="52"/>
                                <w:szCs w:val="24"/>
                              </w:rPr>
                              <w:t>Why</w:t>
                            </w:r>
                            <w:r w:rsidR="002948ED" w:rsidRPr="006B1D2E"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  <w:u w:val="single"/>
                              </w:rPr>
                              <w:t xml:space="preserve"> is</w:t>
                            </w:r>
                            <w:r w:rsidRPr="006B1D2E"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  <w:u w:val="single"/>
                              </w:rPr>
                              <w:t xml:space="preserve"> it</w:t>
                            </w:r>
                            <w:r w:rsidR="002948ED" w:rsidRPr="006B1D2E"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  <w:u w:val="single"/>
                              </w:rPr>
                              <w:t xml:space="preserve"> surprising that Davie is getting fish suppers for dinner </w:t>
                            </w:r>
                            <w:r w:rsidR="00142D80" w:rsidRPr="006B1D2E"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  <w:u w:val="single"/>
                              </w:rPr>
                              <w:t>“in the middle of the week”</w:t>
                            </w:r>
                            <w:r w:rsidR="002948ED" w:rsidRPr="006B1D2E"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2948ED" w:rsidRPr="006B1D2E"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</w:rPr>
                              <w:t>(2 marks)</w:t>
                            </w:r>
                          </w:p>
                          <w:p w:rsidR="002948ED" w:rsidRPr="006B1D2E" w:rsidRDefault="002948ED" w:rsidP="002948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</w:rPr>
                            </w:pPr>
                            <w:r w:rsidRPr="006B1D2E"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</w:rPr>
                              <w:t xml:space="preserve">When they boys play, there is a sense of violence: </w:t>
                            </w:r>
                            <w:r w:rsidRPr="006B1D2E"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  <w:u w:val="single"/>
                              </w:rPr>
                              <w:t xml:space="preserve">"Make a great </w:t>
                            </w:r>
                            <w:proofErr w:type="spellStart"/>
                            <w:r w:rsidRPr="006B1D2E"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  <w:u w:val="single"/>
                              </w:rPr>
                              <w:t>chib</w:t>
                            </w:r>
                            <w:proofErr w:type="spellEnd"/>
                            <w:proofErr w:type="gramStart"/>
                            <w:r w:rsidRPr="006B1D2E"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  <w:u w:val="single"/>
                              </w:rPr>
                              <w:t>!...</w:t>
                            </w:r>
                            <w:proofErr w:type="gramEnd"/>
                            <w:r w:rsidRPr="006B1D2E"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  <w:u w:val="single"/>
                              </w:rPr>
                              <w:t xml:space="preserve">Make ye walk the plank!".  </w:t>
                            </w:r>
                            <w:r w:rsidRPr="006B1D2E"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</w:rPr>
                              <w:t>Quote two examples of word choice which convey the violence behind their imaginative games.</w:t>
                            </w:r>
                            <w:r w:rsidRPr="006B1D2E">
                              <w:rPr>
                                <w:rFonts w:ascii="Tw Cen MT" w:hAnsi="Tw Cen MT" w:cs="Times New Roman"/>
                                <w:sz w:val="52"/>
                                <w:szCs w:val="24"/>
                              </w:rPr>
                              <w:tab/>
                              <w:t>(4 marks)</w:t>
                            </w:r>
                          </w:p>
                          <w:p w:rsidR="002948ED" w:rsidRPr="002948ED" w:rsidRDefault="002948ED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E10945" w:rsidRPr="00682A7E">
              <w:rPr>
                <w:rFonts w:asciiTheme="minorHAnsi" w:hAnsiTheme="minorHAnsi"/>
                <w:sz w:val="40"/>
                <w:szCs w:val="22"/>
              </w:rPr>
              <w:t>Davie is an intelligent man. He is seen to question</w:t>
            </w:r>
            <w:r w:rsidR="00682A7E" w:rsidRPr="00682A7E">
              <w:rPr>
                <w:rFonts w:asciiTheme="minorHAnsi" w:hAnsiTheme="minorHAnsi"/>
                <w:sz w:val="40"/>
                <w:szCs w:val="22"/>
              </w:rPr>
              <w:t xml:space="preserve"> why particular words </w:t>
            </w:r>
            <w:proofErr w:type="gramStart"/>
            <w:r w:rsidR="00682A7E" w:rsidRPr="00682A7E">
              <w:rPr>
                <w:rFonts w:asciiTheme="minorHAnsi" w:hAnsiTheme="minorHAnsi"/>
                <w:sz w:val="40"/>
                <w:szCs w:val="22"/>
              </w:rPr>
              <w:t>are  -</w:t>
            </w:r>
            <w:proofErr w:type="gramEnd"/>
            <w:r w:rsidR="00682A7E" w:rsidRPr="00682A7E">
              <w:rPr>
                <w:rFonts w:asciiTheme="minorHAnsi" w:hAnsiTheme="minorHAnsi"/>
                <w:sz w:val="40"/>
                <w:szCs w:val="22"/>
              </w:rPr>
              <w:t xml:space="preserve"> </w:t>
            </w:r>
            <w:proofErr w:type="spellStart"/>
            <w:r w:rsidR="00E10945" w:rsidRPr="00682A7E">
              <w:rPr>
                <w:rFonts w:asciiTheme="minorHAnsi" w:hAnsiTheme="minorHAnsi"/>
                <w:b/>
                <w:i/>
                <w:sz w:val="40"/>
                <w:szCs w:val="22"/>
              </w:rPr>
              <w:t>Ah’m</w:t>
            </w:r>
            <w:proofErr w:type="spellEnd"/>
            <w:r w:rsidR="00E10945" w:rsidRPr="00682A7E">
              <w:rPr>
                <w:rFonts w:asciiTheme="minorHAnsi" w:hAnsiTheme="minorHAnsi"/>
                <w:b/>
                <w:i/>
                <w:sz w:val="40"/>
                <w:szCs w:val="22"/>
              </w:rPr>
              <w:t xml:space="preserve"> shattered</w:t>
            </w:r>
            <w:r w:rsidR="00E10945" w:rsidRPr="00682A7E">
              <w:rPr>
                <w:rFonts w:asciiTheme="minorHAnsi" w:hAnsiTheme="minorHAnsi"/>
                <w:sz w:val="40"/>
                <w:szCs w:val="22"/>
              </w:rPr>
              <w:t>, after the funeral has two meanings - he is referring both to how tired he feels and to his broken life.</w:t>
            </w:r>
          </w:p>
        </w:tc>
      </w:tr>
    </w:tbl>
    <w:p w:rsidR="00DC3B5C" w:rsidRDefault="00DC3B5C">
      <w:pPr>
        <w:rPr>
          <w:sz w:val="32"/>
        </w:rPr>
      </w:pPr>
    </w:p>
    <w:p w:rsidR="00DC3B5C" w:rsidRDefault="00DC3B5C">
      <w:pPr>
        <w:rPr>
          <w:sz w:val="32"/>
        </w:rPr>
      </w:pPr>
      <w:r>
        <w:rPr>
          <w:sz w:val="32"/>
        </w:rPr>
        <w:br w:type="page"/>
      </w:r>
    </w:p>
    <w:p w:rsidR="006B1D2E" w:rsidRPr="006B1D2E" w:rsidRDefault="006B1D2E" w:rsidP="006B1D2E">
      <w:pPr>
        <w:rPr>
          <w:rFonts w:ascii="Tw Cen MT" w:hAnsi="Tw Cen MT" w:cs="Times New Roman"/>
          <w:i/>
          <w:color w:val="0070C0"/>
          <w:sz w:val="72"/>
          <w:szCs w:val="24"/>
          <w:highlight w:val="yellow"/>
        </w:rPr>
      </w:pPr>
      <w:r w:rsidRPr="006B1D2E">
        <w:rPr>
          <w:rFonts w:ascii="Tw Cen MT" w:hAnsi="Tw Cen MT" w:cs="Times New Roman"/>
          <w:i/>
          <w:color w:val="0070C0"/>
          <w:sz w:val="72"/>
          <w:szCs w:val="24"/>
          <w:highlight w:val="yellow"/>
        </w:rPr>
        <w:lastRenderedPageBreak/>
        <w:t xml:space="preserve">Page </w:t>
      </w:r>
      <w:r w:rsidRPr="00F30F89">
        <w:rPr>
          <w:rFonts w:ascii="Tw Cen MT" w:hAnsi="Tw Cen MT" w:cs="Times New Roman"/>
          <w:i/>
          <w:color w:val="0070C0"/>
          <w:sz w:val="72"/>
          <w:szCs w:val="24"/>
          <w:highlight w:val="yellow"/>
          <w:u w:val="single"/>
        </w:rPr>
        <w:t>16</w:t>
      </w:r>
    </w:p>
    <w:p w:rsidR="006B1D2E" w:rsidRDefault="00F30F89" w:rsidP="006B1D2E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70C0"/>
          <w:sz w:val="72"/>
          <w:szCs w:val="24"/>
          <w:highlight w:val="yellow"/>
        </w:rPr>
      </w:pPr>
      <w:r>
        <w:rPr>
          <w:rFonts w:ascii="Tw Cen MT" w:hAnsi="Tw Cen MT" w:cs="Times New Roman"/>
          <w:color w:val="0070C0"/>
          <w:sz w:val="72"/>
          <w:szCs w:val="24"/>
          <w:highlight w:val="yellow"/>
        </w:rPr>
        <w:t xml:space="preserve">Quote 2 </w:t>
      </w:r>
      <w:r w:rsidR="006B1D2E" w:rsidRPr="006B1D2E">
        <w:rPr>
          <w:rFonts w:ascii="Tw Cen MT" w:hAnsi="Tw Cen MT" w:cs="Times New Roman"/>
          <w:color w:val="0070C0"/>
          <w:sz w:val="72"/>
          <w:szCs w:val="24"/>
          <w:highlight w:val="yellow"/>
        </w:rPr>
        <w:t xml:space="preserve">reasons Davie gives Alec for drinking and </w:t>
      </w:r>
      <w:r>
        <w:rPr>
          <w:rFonts w:ascii="Tw Cen MT" w:hAnsi="Tw Cen MT" w:cs="Times New Roman"/>
          <w:color w:val="0070C0"/>
          <w:sz w:val="72"/>
          <w:szCs w:val="24"/>
          <w:highlight w:val="yellow"/>
        </w:rPr>
        <w:t xml:space="preserve">explain </w:t>
      </w:r>
      <w:r w:rsidR="006B1D2E" w:rsidRPr="006B1D2E">
        <w:rPr>
          <w:rFonts w:ascii="Tw Cen MT" w:hAnsi="Tw Cen MT" w:cs="Times New Roman"/>
          <w:color w:val="0070C0"/>
          <w:sz w:val="72"/>
          <w:szCs w:val="24"/>
          <w:highlight w:val="yellow"/>
        </w:rPr>
        <w:t>how these could be considered lies</w:t>
      </w:r>
      <w:r>
        <w:rPr>
          <w:rFonts w:ascii="Tw Cen MT" w:hAnsi="Tw Cen MT" w:cs="Times New Roman"/>
          <w:color w:val="0070C0"/>
          <w:sz w:val="72"/>
          <w:szCs w:val="24"/>
          <w:highlight w:val="yellow"/>
        </w:rPr>
        <w:t>/signs he is not coping</w:t>
      </w:r>
      <w:r w:rsidR="006B1D2E" w:rsidRPr="006B1D2E">
        <w:rPr>
          <w:rFonts w:ascii="Tw Cen MT" w:hAnsi="Tw Cen MT" w:cs="Times New Roman"/>
          <w:color w:val="0070C0"/>
          <w:sz w:val="72"/>
          <w:szCs w:val="24"/>
          <w:highlight w:val="yellow"/>
        </w:rPr>
        <w:t>.</w:t>
      </w:r>
    </w:p>
    <w:p w:rsidR="00F30F89" w:rsidRDefault="000911F3" w:rsidP="006B1D2E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70C0"/>
          <w:sz w:val="72"/>
          <w:szCs w:val="24"/>
          <w:highlight w:val="yellow"/>
        </w:rPr>
      </w:pPr>
      <w:r>
        <w:rPr>
          <w:rFonts w:ascii="Tw Cen MT" w:hAnsi="Tw Cen MT" w:cs="Times New Roman"/>
          <w:color w:val="0070C0"/>
          <w:sz w:val="72"/>
          <w:szCs w:val="24"/>
          <w:highlight w:val="yellow"/>
        </w:rPr>
        <w:t>What does Davie’s “nom de plume” suggest about him?</w:t>
      </w:r>
    </w:p>
    <w:p w:rsidR="00104739" w:rsidRDefault="00104739" w:rsidP="00104739">
      <w:pPr>
        <w:rPr>
          <w:rFonts w:ascii="Tw Cen MT" w:hAnsi="Tw Cen MT" w:cs="Times New Roman"/>
          <w:color w:val="0070C0"/>
          <w:sz w:val="72"/>
          <w:szCs w:val="24"/>
          <w:highlight w:val="yellow"/>
        </w:rPr>
      </w:pPr>
    </w:p>
    <w:p w:rsidR="00104739" w:rsidRPr="00104739" w:rsidRDefault="00104739" w:rsidP="00104739">
      <w:pPr>
        <w:rPr>
          <w:rFonts w:ascii="Tw Cen MT" w:hAnsi="Tw Cen MT" w:cs="Times New Roman"/>
          <w:color w:val="0070C0"/>
          <w:sz w:val="72"/>
          <w:szCs w:val="24"/>
          <w:highlight w:val="yellow"/>
          <w:u w:val="single"/>
        </w:rPr>
      </w:pPr>
      <w:r w:rsidRPr="00104739">
        <w:rPr>
          <w:rFonts w:ascii="Tw Cen MT" w:hAnsi="Tw Cen MT" w:cs="Times New Roman"/>
          <w:color w:val="0070C0"/>
          <w:sz w:val="72"/>
          <w:szCs w:val="24"/>
          <w:highlight w:val="yellow"/>
          <w:u w:val="single"/>
        </w:rPr>
        <w:t>Billy</w:t>
      </w:r>
      <w:bookmarkStart w:id="0" w:name="_GoBack"/>
      <w:bookmarkEnd w:id="0"/>
    </w:p>
    <w:p w:rsidR="00EF2249" w:rsidRPr="00682A7E" w:rsidRDefault="005A08CD">
      <w:pPr>
        <w:rPr>
          <w:sz w:val="32"/>
        </w:rPr>
      </w:pPr>
    </w:p>
    <w:sectPr w:rsidR="00EF2249" w:rsidRPr="00682A7E" w:rsidSect="00E109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632"/>
    <w:multiLevelType w:val="hybridMultilevel"/>
    <w:tmpl w:val="901C2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73962"/>
    <w:multiLevelType w:val="hybridMultilevel"/>
    <w:tmpl w:val="46301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45"/>
    <w:rsid w:val="000911F3"/>
    <w:rsid w:val="00104739"/>
    <w:rsid w:val="00142D80"/>
    <w:rsid w:val="00196D36"/>
    <w:rsid w:val="002948ED"/>
    <w:rsid w:val="00331A11"/>
    <w:rsid w:val="003B012D"/>
    <w:rsid w:val="005A08CD"/>
    <w:rsid w:val="00682A7E"/>
    <w:rsid w:val="006B1D2E"/>
    <w:rsid w:val="00B61FE2"/>
    <w:rsid w:val="00CF1C45"/>
    <w:rsid w:val="00DC3B5C"/>
    <w:rsid w:val="00E10945"/>
    <w:rsid w:val="00E34B09"/>
    <w:rsid w:val="00E36477"/>
    <w:rsid w:val="00F30F89"/>
    <w:rsid w:val="00F5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3D681-0F83-4A21-AAE9-2AAD7915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-type-body-article">
    <w:name w:val="k-type-body-article"/>
    <w:basedOn w:val="Normal"/>
    <w:rsid w:val="00E1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948E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NACED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CTomelty</dc:creator>
  <cp:keywords/>
  <dc:description/>
  <cp:lastModifiedBy>CTomelty</cp:lastModifiedBy>
  <cp:revision>4</cp:revision>
  <dcterms:created xsi:type="dcterms:W3CDTF">2018-08-28T12:35:00Z</dcterms:created>
  <dcterms:modified xsi:type="dcterms:W3CDTF">2018-08-31T13:57:00Z</dcterms:modified>
</cp:coreProperties>
</file>