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4783" w14:textId="31F44A79" w:rsidR="00192CA8" w:rsidRDefault="00E634EB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 wp14:anchorId="245F3DF8" wp14:editId="263ECAE7">
                <wp:simplePos x="0" y="0"/>
                <wp:positionH relativeFrom="page">
                  <wp:posOffset>533400</wp:posOffset>
                </wp:positionH>
                <wp:positionV relativeFrom="page">
                  <wp:posOffset>685800</wp:posOffset>
                </wp:positionV>
                <wp:extent cx="6505575" cy="1552575"/>
                <wp:effectExtent l="0" t="0" r="9525" b="9525"/>
                <wp:wrapNone/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4A64F" w14:textId="51BE8ED5" w:rsidR="00192CA8" w:rsidRPr="00FD2EEA" w:rsidRDefault="008D1F70">
                            <w:pPr>
                              <w:spacing w:line="800" w:lineRule="exact"/>
                              <w:ind w:left="20"/>
                              <w:rPr>
                                <w:rFonts w:ascii="Arial" w:hAnsi="Arial" w:cs="Arial"/>
                                <w:b/>
                                <w:sz w:val="7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E70B8"/>
                                <w:spacing w:val="-21"/>
                                <w:sz w:val="76"/>
                              </w:rPr>
                              <w:t>Growth mindset and improvement: Scottish context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F3DF8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42pt;margin-top:54pt;width:512.25pt;height:122.2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" filled="f" stroked="f">
                <v:textbox inset="0,0,0,0">
                  <w:txbxContent>
                    <w:p w14:paraId="3B24A64F" w14:textId="51BE8ED5" w:rsidR="00192CA8" w:rsidRPr="00FD2EEA" w:rsidRDefault="008D1F70">
                      <w:pPr>
                        <w:spacing w:line="800" w:lineRule="exact"/>
                        <w:ind w:left="20"/>
                        <w:rPr>
                          <w:rFonts w:ascii="Arial" w:hAnsi="Arial" w:cs="Arial"/>
                          <w:b/>
                          <w:sz w:val="7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E70B8"/>
                          <w:spacing w:val="-21"/>
                          <w:sz w:val="76"/>
                        </w:rPr>
                        <w:t>Growth mindset and improvement: Scottish context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CB9FD3" w14:textId="03D9D243" w:rsidR="00192CA8" w:rsidRDefault="00A852A3" w:rsidP="003D50DA">
      <w:pPr>
        <w:rPr>
          <w:sz w:val="2"/>
          <w:szCs w:val="2"/>
        </w:rPr>
        <w:sectPr w:rsidR="00192CA8" w:rsidSect="00E634EB">
          <w:footerReference w:type="even" r:id="rId7"/>
          <w:footerReference w:type="default" r:id="rId8"/>
          <w:pgSz w:w="11910" w:h="16840"/>
          <w:pgMar w:top="1060" w:right="720" w:bottom="280" w:left="1418" w:header="720" w:footer="720" w:gutter="0"/>
          <w:cols w:space="720"/>
        </w:sectPr>
      </w:pPr>
      <w:bookmarkStart w:id="0" w:name="_GoBack"/>
      <w:bookmarkEnd w:id="0"/>
      <w:r w:rsidRPr="00A852A3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45720" distB="45720" distL="114300" distR="114300" simplePos="0" relativeHeight="503316479" behindDoc="0" locked="0" layoutInCell="1" allowOverlap="1" wp14:anchorId="3A53B128" wp14:editId="26788D1E">
                <wp:simplePos x="0" y="0"/>
                <wp:positionH relativeFrom="column">
                  <wp:posOffset>-357505</wp:posOffset>
                </wp:positionH>
                <wp:positionV relativeFrom="page">
                  <wp:posOffset>10010775</wp:posOffset>
                </wp:positionV>
                <wp:extent cx="3638550" cy="2711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3AAEC" w14:textId="19AF98ED" w:rsidR="00A852A3" w:rsidRPr="00A852A3" w:rsidRDefault="00A852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52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2016 Winning Scotland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3B128" id="Text Box 2" o:spid="_x0000_s1027" type="#_x0000_t202" style="position:absolute;margin-left:-28.15pt;margin-top:788.25pt;width:286.5pt;height:21.35pt;z-index:5033164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" stroked="f">
                <v:textbox style="mso-fit-shape-to-text:t">
                  <w:txbxContent>
                    <w:p w14:paraId="08B3AAEC" w14:textId="19AF98ED" w:rsidR="00A852A3" w:rsidRPr="00A852A3" w:rsidRDefault="00A852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852A3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2016 Winning Scotland Foundation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D1F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 wp14:anchorId="50D79EBD" wp14:editId="291956BD">
                <wp:simplePos x="0" y="0"/>
                <wp:positionH relativeFrom="page">
                  <wp:posOffset>523875</wp:posOffset>
                </wp:positionH>
                <wp:positionV relativeFrom="page">
                  <wp:posOffset>3867150</wp:posOffset>
                </wp:positionV>
                <wp:extent cx="6132195" cy="2847975"/>
                <wp:effectExtent l="0" t="0" r="1905" b="9525"/>
                <wp:wrapNone/>
                <wp:docPr id="8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AC02F" w14:textId="5A3F961E" w:rsidR="008D1F70" w:rsidRPr="008D1F70" w:rsidRDefault="008D1F70" w:rsidP="008D1F7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What is growth m</w:t>
                            </w:r>
                            <w:r w:rsidRPr="008D1F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indset?</w:t>
                            </w:r>
                          </w:p>
                          <w:p w14:paraId="013BBBD8" w14:textId="77777777" w:rsidR="008D1F70" w:rsidRPr="008D1F70" w:rsidRDefault="008D1F70" w:rsidP="008D1F7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A20F1B" w14:textId="603025F2" w:rsidR="008D1F70" w:rsidRPr="008D1F70" w:rsidRDefault="008D1F70" w:rsidP="008D1F7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Growth m</w:t>
                            </w:r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indset suggests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that ‘</w:t>
                            </w:r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brains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</w:t>
                            </w:r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alone do not result in success, and that by praising children for having talent, we </w:t>
                            </w:r>
                            <w:proofErr w:type="spellStart"/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jeopardise</w:t>
                            </w:r>
                            <w:proofErr w:type="spellEnd"/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their ability to achieve.</w:t>
                            </w:r>
                          </w:p>
                          <w:p w14:paraId="432A5D25" w14:textId="77777777" w:rsidR="008D1F70" w:rsidRPr="008D1F70" w:rsidRDefault="008D1F70" w:rsidP="008D1F7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442DD5" w14:textId="58EAFA1B" w:rsidR="008D1F70" w:rsidRPr="008D1F70" w:rsidRDefault="008D1F70" w:rsidP="008D1F7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Growth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indset is a straightforward idea, presented by Carol </w:t>
                            </w:r>
                            <w:proofErr w:type="spellStart"/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Dweck</w:t>
                            </w:r>
                            <w:proofErr w:type="spellEnd"/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psychologist from Stanford University. The basis of this is that people who have a fixed mindset think that their basic qualities, such as intelligence or talent, cannot be changed. As such, they spend time recording and </w:t>
                            </w:r>
                            <w:proofErr w:type="spellStart"/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recognising</w:t>
                            </w:r>
                            <w:proofErr w:type="spellEnd"/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intelligence instead of developing it. They also believe that talent creates success without effort. </w:t>
                            </w:r>
                          </w:p>
                          <w:p w14:paraId="119F129B" w14:textId="77777777" w:rsidR="008D1F70" w:rsidRPr="008D1F70" w:rsidRDefault="008D1F70" w:rsidP="008D1F7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999010" w14:textId="5E433887" w:rsidR="008D1F70" w:rsidRPr="008D1F70" w:rsidRDefault="008D1F70" w:rsidP="008D1F7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People who have a g</w:t>
                            </w:r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rowth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indset think that their basic abilities can be improved through commitment and hard work and that talent is just the beginning of success. This helps to establish a thirst for learning alongside resilience, which is a prerequisite of all worthwhile accomplishments. </w:t>
                            </w:r>
                          </w:p>
                          <w:p w14:paraId="043881CB" w14:textId="77777777" w:rsidR="008D1F70" w:rsidRPr="008D1F70" w:rsidRDefault="008D1F70" w:rsidP="008D1F7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DDDEE3" w14:textId="572B45BD" w:rsidR="00A407B6" w:rsidRPr="003D50DA" w:rsidRDefault="008D1F70" w:rsidP="008D1F70">
                            <w:pPr>
                              <w:widowControl/>
                              <w:spacing w:line="276" w:lineRule="auto"/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Developing 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rowth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8D1F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indset motivates children and enhances their relationship with learning and their response to teachers. Most importantly, it allows children to develop a positive attitude towards themselves, especially in relation to accepting and learning from failure.</w:t>
                            </w:r>
                          </w:p>
                          <w:p w14:paraId="1DD3C07D" w14:textId="2442D89F" w:rsidR="00E634EB" w:rsidRDefault="00E634EB" w:rsidP="003D50DA">
                            <w:pPr>
                              <w:pStyle w:val="BodyText"/>
                              <w:spacing w:line="276" w:lineRule="auto"/>
                              <w:ind w:left="0" w:right="-1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337D023C" w14:textId="77777777" w:rsidR="008D1F70" w:rsidRPr="00E634EB" w:rsidRDefault="008D1F70" w:rsidP="003D50DA">
                            <w:pPr>
                              <w:pStyle w:val="BodyText"/>
                              <w:spacing w:line="276" w:lineRule="auto"/>
                              <w:ind w:left="0" w:right="-1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9EBD" id="Text Box 67" o:spid="_x0000_s1027" type="#_x0000_t202" style="position:absolute;margin-left:41.25pt;margin-top:304.5pt;width:482.85pt;height:224.2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su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" filled="f" stroked="f">
                <v:textbox inset="0,0,0,0">
                  <w:txbxContent>
                    <w:p w14:paraId="54CAC02F" w14:textId="5A3F961E" w:rsidR="008D1F70" w:rsidRPr="008D1F70" w:rsidRDefault="008D1F70" w:rsidP="008D1F7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What is growth m</w:t>
                      </w:r>
                      <w:r w:rsidRPr="008D1F7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indset?</w:t>
                      </w:r>
                    </w:p>
                    <w:p w14:paraId="013BBBD8" w14:textId="77777777" w:rsidR="008D1F70" w:rsidRPr="008D1F70" w:rsidRDefault="008D1F70" w:rsidP="008D1F70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A20F1B" w14:textId="603025F2" w:rsidR="008D1F70" w:rsidRPr="008D1F70" w:rsidRDefault="008D1F70" w:rsidP="008D1F7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Growth m</w:t>
                      </w:r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indset suggests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that ‘</w:t>
                      </w:r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>brains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‘</w:t>
                      </w:r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>talent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alone do not result in success, and that by praising children for having talent, we </w:t>
                      </w:r>
                      <w:proofErr w:type="spellStart"/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>jeopardise</w:t>
                      </w:r>
                      <w:proofErr w:type="spellEnd"/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their ability to achieve.</w:t>
                      </w:r>
                    </w:p>
                    <w:p w14:paraId="432A5D25" w14:textId="77777777" w:rsidR="008D1F70" w:rsidRPr="008D1F70" w:rsidRDefault="008D1F70" w:rsidP="008D1F7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442DD5" w14:textId="58EAFA1B" w:rsidR="008D1F70" w:rsidRPr="008D1F70" w:rsidRDefault="008D1F70" w:rsidP="008D1F7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Growth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indset is a straightforward idea, presented by Carol </w:t>
                      </w:r>
                      <w:proofErr w:type="spellStart"/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>Dweck</w:t>
                      </w:r>
                      <w:proofErr w:type="spellEnd"/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psychologist from Stanford University. The basis of this is that people who have a fixed mindset think that their basic qualities, such as intelligence or talent, cannot be changed. As such, they spend time recording and </w:t>
                      </w:r>
                      <w:proofErr w:type="spellStart"/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recognising</w:t>
                      </w:r>
                      <w:proofErr w:type="spellEnd"/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intelligence instead of developing it. They also believe that talent creates success without effort. </w:t>
                      </w:r>
                    </w:p>
                    <w:p w14:paraId="119F129B" w14:textId="77777777" w:rsidR="008D1F70" w:rsidRPr="008D1F70" w:rsidRDefault="008D1F70" w:rsidP="008D1F7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999010" w14:textId="5E433887" w:rsidR="008D1F70" w:rsidRPr="008D1F70" w:rsidRDefault="008D1F70" w:rsidP="008D1F7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People who have a g</w:t>
                      </w:r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rowth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indset think that their basic abilities can be improved through commitment and hard work and that talent is just the beginning of success. This helps to establish a thirst for learning alongside resilience, which is a prerequisite of all worthwhile accomplishments. </w:t>
                      </w:r>
                    </w:p>
                    <w:p w14:paraId="043881CB" w14:textId="77777777" w:rsidR="008D1F70" w:rsidRPr="008D1F70" w:rsidRDefault="008D1F70" w:rsidP="008D1F7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DDDEE3" w14:textId="572B45BD" w:rsidR="00A407B6" w:rsidRPr="003D50DA" w:rsidRDefault="008D1F70" w:rsidP="008D1F70">
                      <w:pPr>
                        <w:widowControl/>
                        <w:spacing w:line="276" w:lineRule="auto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Developing 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rowth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Pr="008D1F70">
                        <w:rPr>
                          <w:rFonts w:ascii="Arial" w:hAnsi="Arial" w:cs="Arial"/>
                          <w:sz w:val="20"/>
                          <w:szCs w:val="20"/>
                        </w:rPr>
                        <w:t>indset motivates children and enhances their relationship with learning and their response to teachers. Most importantly, it allows children to develop a positive attitude towards themselves, especially in relation to accepting and learning from failure.</w:t>
                      </w:r>
                    </w:p>
                    <w:p w14:paraId="1DD3C07D" w14:textId="2442D89F" w:rsidR="00E634EB" w:rsidRDefault="00E634EB" w:rsidP="003D50DA">
                      <w:pPr>
                        <w:pStyle w:val="BodyText"/>
                        <w:spacing w:line="276" w:lineRule="auto"/>
                        <w:ind w:left="0" w:right="-1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337D023C" w14:textId="77777777" w:rsidR="008D1F70" w:rsidRPr="00E634EB" w:rsidRDefault="008D1F70" w:rsidP="003D50DA">
                      <w:pPr>
                        <w:pStyle w:val="BodyText"/>
                        <w:spacing w:line="276" w:lineRule="auto"/>
                        <w:ind w:left="0" w:right="-1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F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 wp14:anchorId="74D91268" wp14:editId="3D9A4FAB">
                <wp:simplePos x="0" y="0"/>
                <wp:positionH relativeFrom="page">
                  <wp:posOffset>533400</wp:posOffset>
                </wp:positionH>
                <wp:positionV relativeFrom="page">
                  <wp:posOffset>2990850</wp:posOffset>
                </wp:positionV>
                <wp:extent cx="6329680" cy="762000"/>
                <wp:effectExtent l="0" t="0" r="13970" b="0"/>
                <wp:wrapNone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5406D" w14:textId="136D1E85" w:rsidR="008D1F70" w:rsidRPr="008D1F70" w:rsidRDefault="008D1F70" w:rsidP="008D1F70">
                            <w:pPr>
                              <w:rPr>
                                <w:rFonts w:ascii="Arial" w:hAnsi="Arial" w:cs="Arial"/>
                                <w:color w:val="4BB3E6"/>
                                <w:spacing w:val="-7"/>
                                <w:sz w:val="32"/>
                              </w:rPr>
                            </w:pPr>
                            <w:r w:rsidRPr="008D1F70">
                              <w:rPr>
                                <w:rFonts w:ascii="Arial" w:hAnsi="Arial" w:cs="Arial"/>
                                <w:color w:val="4BB3E6"/>
                                <w:spacing w:val="-7"/>
                                <w:sz w:val="32"/>
                              </w:rPr>
                              <w:t>“Praise (and criticism) that students receive from their teachers and parents tell them how to think about what they do – and what they are.”</w:t>
                            </w:r>
                          </w:p>
                          <w:p w14:paraId="4CDE89DE" w14:textId="5C389667" w:rsidR="008D1F70" w:rsidRPr="008D1F70" w:rsidRDefault="008D1F70" w:rsidP="008D1F70">
                            <w:pPr>
                              <w:rPr>
                                <w:rFonts w:ascii="Arial" w:hAnsi="Arial" w:cs="Arial"/>
                                <w:color w:val="4BB3E6"/>
                                <w:spacing w:val="-7"/>
                                <w:sz w:val="32"/>
                              </w:rPr>
                            </w:pPr>
                            <w:r w:rsidRPr="008D1F70">
                              <w:rPr>
                                <w:rFonts w:ascii="Arial" w:hAnsi="Arial" w:cs="Arial"/>
                                <w:color w:val="4BB3E6"/>
                                <w:spacing w:val="-7"/>
                                <w:sz w:val="32"/>
                              </w:rPr>
                              <w:t xml:space="preserve">Carol </w:t>
                            </w:r>
                            <w:proofErr w:type="spellStart"/>
                            <w:r w:rsidRPr="008D1F70">
                              <w:rPr>
                                <w:rFonts w:ascii="Arial" w:hAnsi="Arial" w:cs="Arial"/>
                                <w:color w:val="4BB3E6"/>
                                <w:spacing w:val="-7"/>
                                <w:sz w:val="32"/>
                              </w:rPr>
                              <w:t>Dweck</w:t>
                            </w:r>
                            <w:proofErr w:type="spellEnd"/>
                          </w:p>
                          <w:p w14:paraId="07D94349" w14:textId="38E7AA83" w:rsidR="002D55D5" w:rsidRPr="002D55D5" w:rsidRDefault="002D55D5" w:rsidP="002D55D5">
                            <w:pPr>
                              <w:rPr>
                                <w:rFonts w:ascii="Arial" w:hAnsi="Arial" w:cs="Arial"/>
                                <w:color w:val="4BB3E6"/>
                                <w:spacing w:val="-7"/>
                                <w:sz w:val="32"/>
                              </w:rPr>
                            </w:pPr>
                          </w:p>
                          <w:p w14:paraId="0BAFB962" w14:textId="50A29274" w:rsidR="00192CA8" w:rsidRPr="003D50DA" w:rsidRDefault="00192CA8" w:rsidP="00E634EB">
                            <w:pPr>
                              <w:widowControl/>
                              <w:spacing w:after="200" w:line="276" w:lineRule="auto"/>
                              <w:rPr>
                                <w:rFonts w:ascii="Arial" w:hAnsi="Arial" w:cs="Arial"/>
                                <w:color w:val="4BB3E6"/>
                                <w:spacing w:val="-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91268" id="Text Box 68" o:spid="_x0000_s1028" type="#_x0000_t202" style="position:absolute;margin-left:42pt;margin-top:235.5pt;width:498.4pt;height:60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yYtQIAALI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" filled="f" stroked="f">
                <v:textbox inset="0,0,0,0">
                  <w:txbxContent>
                    <w:p w14:paraId="2A85406D" w14:textId="136D1E85" w:rsidR="008D1F70" w:rsidRPr="008D1F70" w:rsidRDefault="008D1F70" w:rsidP="008D1F70">
                      <w:pPr>
                        <w:rPr>
                          <w:rFonts w:ascii="Arial" w:hAnsi="Arial" w:cs="Arial"/>
                          <w:color w:val="4BB3E6"/>
                          <w:spacing w:val="-7"/>
                          <w:sz w:val="32"/>
                        </w:rPr>
                      </w:pPr>
                      <w:r w:rsidRPr="008D1F70">
                        <w:rPr>
                          <w:rFonts w:ascii="Arial" w:hAnsi="Arial" w:cs="Arial"/>
                          <w:color w:val="4BB3E6"/>
                          <w:spacing w:val="-7"/>
                          <w:sz w:val="32"/>
                        </w:rPr>
                        <w:t>“Praise (and criticism) that students receive from their teachers and parents tell them how to think about what they do – and what they are.”</w:t>
                      </w:r>
                    </w:p>
                    <w:p w14:paraId="4CDE89DE" w14:textId="5C389667" w:rsidR="008D1F70" w:rsidRPr="008D1F70" w:rsidRDefault="008D1F70" w:rsidP="008D1F70">
                      <w:pPr>
                        <w:rPr>
                          <w:rFonts w:ascii="Arial" w:hAnsi="Arial" w:cs="Arial"/>
                          <w:color w:val="4BB3E6"/>
                          <w:spacing w:val="-7"/>
                          <w:sz w:val="32"/>
                        </w:rPr>
                      </w:pPr>
                      <w:r w:rsidRPr="008D1F70">
                        <w:rPr>
                          <w:rFonts w:ascii="Arial" w:hAnsi="Arial" w:cs="Arial"/>
                          <w:color w:val="4BB3E6"/>
                          <w:spacing w:val="-7"/>
                          <w:sz w:val="32"/>
                        </w:rPr>
                        <w:t xml:space="preserve">Carol </w:t>
                      </w:r>
                      <w:proofErr w:type="spellStart"/>
                      <w:r w:rsidRPr="008D1F70">
                        <w:rPr>
                          <w:rFonts w:ascii="Arial" w:hAnsi="Arial" w:cs="Arial"/>
                          <w:color w:val="4BB3E6"/>
                          <w:spacing w:val="-7"/>
                          <w:sz w:val="32"/>
                        </w:rPr>
                        <w:t>Dweck</w:t>
                      </w:r>
                      <w:proofErr w:type="spellEnd"/>
                    </w:p>
                    <w:p w14:paraId="07D94349" w14:textId="38E7AA83" w:rsidR="002D55D5" w:rsidRPr="002D55D5" w:rsidRDefault="002D55D5" w:rsidP="002D55D5">
                      <w:pPr>
                        <w:rPr>
                          <w:rFonts w:ascii="Arial" w:hAnsi="Arial" w:cs="Arial"/>
                          <w:color w:val="4BB3E6"/>
                          <w:spacing w:val="-7"/>
                          <w:sz w:val="32"/>
                        </w:rPr>
                      </w:pPr>
                    </w:p>
                    <w:p w14:paraId="0BAFB962" w14:textId="50A29274" w:rsidR="00192CA8" w:rsidRPr="003D50DA" w:rsidRDefault="00192CA8" w:rsidP="00E634EB">
                      <w:pPr>
                        <w:widowControl/>
                        <w:spacing w:after="200" w:line="276" w:lineRule="auto"/>
                        <w:rPr>
                          <w:rFonts w:ascii="Arial" w:hAnsi="Arial" w:cs="Arial"/>
                          <w:color w:val="4BB3E6"/>
                          <w:spacing w:val="-7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F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 wp14:anchorId="23626995" wp14:editId="748F2EBD">
                <wp:simplePos x="0" y="0"/>
                <wp:positionH relativeFrom="page">
                  <wp:posOffset>543560</wp:posOffset>
                </wp:positionH>
                <wp:positionV relativeFrom="page">
                  <wp:posOffset>2632710</wp:posOffset>
                </wp:positionV>
                <wp:extent cx="797560" cy="0"/>
                <wp:effectExtent l="0" t="19050" r="40640" b="38100"/>
                <wp:wrapNone/>
                <wp:docPr id="7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noFill/>
                        <a:ln w="56603">
                          <a:solidFill>
                            <a:srgbClr val="1E70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3268F" id="Line 72" o:spid="_x0000_s1026" style="position:absolute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8pt,207.3pt" to="105.6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" strokecolor="#1e70b8" strokeweight="1.57231mm">
                <w10:wrap anchorx="page" anchory="page"/>
              </v:line>
            </w:pict>
          </mc:Fallback>
        </mc:AlternateContent>
      </w:r>
    </w:p>
    <w:p w14:paraId="4C21518C" w14:textId="3BBD7446" w:rsidR="008D1F70" w:rsidRPr="003F1DD3" w:rsidRDefault="003F1DD3" w:rsidP="003F1DD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F1DD3">
        <w:rPr>
          <w:rFonts w:ascii="Arial" w:hAnsi="Arial" w:cs="Arial"/>
          <w:b/>
          <w:sz w:val="20"/>
          <w:szCs w:val="20"/>
        </w:rPr>
        <w:lastRenderedPageBreak/>
        <w:t>Using growth mindset to support school improvement planning and the collection and use of d</w:t>
      </w:r>
      <w:r w:rsidR="008D1F70" w:rsidRPr="003F1DD3">
        <w:rPr>
          <w:rFonts w:ascii="Arial" w:hAnsi="Arial" w:cs="Arial"/>
          <w:b/>
          <w:sz w:val="20"/>
          <w:szCs w:val="20"/>
        </w:rPr>
        <w:t>ata?</w:t>
      </w:r>
    </w:p>
    <w:p w14:paraId="35424D3D" w14:textId="77777777" w:rsidR="008D1F70" w:rsidRPr="003F1DD3" w:rsidRDefault="008D1F70" w:rsidP="003F1DD3">
      <w:pPr>
        <w:spacing w:line="276" w:lineRule="auto"/>
        <w:rPr>
          <w:rFonts w:ascii="Arial" w:hAnsi="Arial" w:cs="Arial"/>
          <w:sz w:val="20"/>
          <w:szCs w:val="20"/>
        </w:rPr>
      </w:pPr>
    </w:p>
    <w:p w14:paraId="4B99EDC8" w14:textId="77777777" w:rsidR="008D1F70" w:rsidRPr="003F1DD3" w:rsidRDefault="008D1F70" w:rsidP="003F1DD3">
      <w:pPr>
        <w:pStyle w:val="ListParagraph"/>
        <w:widowControl/>
        <w:numPr>
          <w:ilvl w:val="0"/>
          <w:numId w:val="16"/>
        </w:numPr>
        <w:spacing w:line="276" w:lineRule="auto"/>
        <w:ind w:right="3968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HGIOS 4.0 Quality Indicators:</w:t>
      </w:r>
    </w:p>
    <w:p w14:paraId="6B43FC94" w14:textId="77777777" w:rsidR="008D1F70" w:rsidRPr="003F1DD3" w:rsidRDefault="008D1F70" w:rsidP="003F1DD3">
      <w:pPr>
        <w:pStyle w:val="ListParagraph"/>
        <w:spacing w:line="276" w:lineRule="auto"/>
        <w:ind w:left="360" w:right="3968"/>
        <w:rPr>
          <w:rFonts w:ascii="Arial" w:hAnsi="Arial" w:cs="Arial"/>
          <w:sz w:val="20"/>
          <w:szCs w:val="20"/>
        </w:rPr>
      </w:pPr>
    </w:p>
    <w:p w14:paraId="2A3D9B53" w14:textId="4B40E14D" w:rsidR="008D1F70" w:rsidRPr="003F1DD3" w:rsidRDefault="008D1F70" w:rsidP="003F1DD3">
      <w:pPr>
        <w:pStyle w:val="ListParagraph"/>
        <w:widowControl/>
        <w:numPr>
          <w:ilvl w:val="1"/>
          <w:numId w:val="16"/>
        </w:numPr>
        <w:spacing w:line="276" w:lineRule="auto"/>
        <w:ind w:right="3968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12610" behindDoc="0" locked="0" layoutInCell="1" allowOverlap="1" wp14:anchorId="085B5C06" wp14:editId="33E6170A">
                <wp:simplePos x="0" y="0"/>
                <wp:positionH relativeFrom="column">
                  <wp:posOffset>5217795</wp:posOffset>
                </wp:positionH>
                <wp:positionV relativeFrom="paragraph">
                  <wp:posOffset>159385</wp:posOffset>
                </wp:positionV>
                <wp:extent cx="304800" cy="314325"/>
                <wp:effectExtent l="19050" t="38100" r="38100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68120" id="5-Point Star 11" o:spid="_x0000_s1026" style="position:absolute;margin-left:410.85pt;margin-top:12.55pt;width:24pt;height:24.75pt;z-index:5033126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" path="m,120061r116424,1l152400,r35976,120062l304800,120061r-94189,74202l246588,314324,152400,240121,58212,314324,94189,194263,,120061xe" fillcolor="white [3212]" strokecolor="#243f60 [1604]" strokeweight="2pt">
                <v:path arrowok="t" o:connecttype="custom" o:connectlocs="0,120061;116424,120062;152400,0;188376,120062;304800,120061;210611,194263;246588,314324;152400,240121;58212,314324;94189,194263;0,120061" o:connectangles="0,0,0,0,0,0,0,0,0,0,0"/>
              </v:shape>
            </w:pict>
          </mc:Fallback>
        </mc:AlternateContent>
      </w:r>
      <w:r w:rsidRPr="003F1DD3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503311644" behindDoc="1" locked="0" layoutInCell="1" allowOverlap="1" wp14:anchorId="1D0EB1B4" wp14:editId="57C3FC6A">
            <wp:simplePos x="0" y="0"/>
            <wp:positionH relativeFrom="column">
              <wp:posOffset>4474845</wp:posOffset>
            </wp:positionH>
            <wp:positionV relativeFrom="paragraph">
              <wp:posOffset>159385</wp:posOffset>
            </wp:positionV>
            <wp:extent cx="1847215" cy="347345"/>
            <wp:effectExtent l="0" t="0" r="635" b="0"/>
            <wp:wrapTight wrapText="bothSides">
              <wp:wrapPolygon edited="0">
                <wp:start x="1559" y="0"/>
                <wp:lineTo x="0" y="3554"/>
                <wp:lineTo x="0" y="16585"/>
                <wp:lineTo x="1559" y="20139"/>
                <wp:lineTo x="19825" y="20139"/>
                <wp:lineTo x="20494" y="18954"/>
                <wp:lineTo x="21385" y="15400"/>
                <wp:lineTo x="21385" y="2369"/>
                <wp:lineTo x="19603" y="0"/>
                <wp:lineTo x="155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3">
        <w:rPr>
          <w:rFonts w:ascii="Arial" w:hAnsi="Arial" w:cs="Arial"/>
          <w:sz w:val="20"/>
          <w:szCs w:val="20"/>
        </w:rPr>
        <w:t>Leadership and</w:t>
      </w:r>
      <w:r w:rsidRPr="003F1DD3">
        <w:rPr>
          <w:rFonts w:ascii="Arial" w:hAnsi="Arial" w:cs="Arial"/>
          <w:sz w:val="20"/>
          <w:szCs w:val="20"/>
        </w:rPr>
        <w:t xml:space="preserve"> management</w:t>
      </w:r>
    </w:p>
    <w:p w14:paraId="187C85D0" w14:textId="77777777" w:rsidR="008D1F70" w:rsidRPr="003F1DD3" w:rsidRDefault="008D1F70" w:rsidP="003F1DD3">
      <w:pPr>
        <w:pStyle w:val="ListParagraph"/>
        <w:widowControl/>
        <w:numPr>
          <w:ilvl w:val="2"/>
          <w:numId w:val="16"/>
        </w:numPr>
        <w:spacing w:line="276" w:lineRule="auto"/>
        <w:ind w:right="3968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Self-evaluation, leading learning, leading change, leading &amp; managing staff, managing resources to promote equity</w:t>
      </w:r>
    </w:p>
    <w:p w14:paraId="7C263B0D" w14:textId="77777777" w:rsidR="008D1F70" w:rsidRPr="003F1DD3" w:rsidRDefault="008D1F70" w:rsidP="003F1DD3">
      <w:pPr>
        <w:tabs>
          <w:tab w:val="left" w:pos="10064"/>
        </w:tabs>
        <w:spacing w:line="276" w:lineRule="auto"/>
        <w:ind w:left="1440" w:right="283"/>
        <w:rPr>
          <w:rFonts w:ascii="Arial" w:hAnsi="Arial" w:cs="Arial"/>
          <w:b/>
          <w:i/>
          <w:sz w:val="20"/>
          <w:szCs w:val="20"/>
        </w:rPr>
      </w:pPr>
    </w:p>
    <w:p w14:paraId="61B44E4B" w14:textId="56CC95BE" w:rsidR="008D1F70" w:rsidRPr="003F1DD3" w:rsidRDefault="003F1DD3" w:rsidP="003F1DD3">
      <w:pPr>
        <w:tabs>
          <w:tab w:val="left" w:pos="10064"/>
        </w:tabs>
        <w:spacing w:line="276" w:lineRule="auto"/>
        <w:ind w:left="1134" w:right="28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Growth m</w:t>
      </w:r>
      <w:r w:rsidR="008D1F70" w:rsidRPr="003F1DD3">
        <w:rPr>
          <w:rFonts w:ascii="Arial" w:hAnsi="Arial" w:cs="Arial"/>
          <w:b/>
          <w:i/>
          <w:sz w:val="20"/>
          <w:szCs w:val="20"/>
        </w:rPr>
        <w:t>indset supports leadership of learning and positive, realistic self-evaluation.</w:t>
      </w:r>
    </w:p>
    <w:p w14:paraId="5D2C74BA" w14:textId="77777777" w:rsidR="008D1F70" w:rsidRPr="003F1DD3" w:rsidRDefault="008D1F70" w:rsidP="003F1DD3">
      <w:pPr>
        <w:pStyle w:val="ListParagraph"/>
        <w:spacing w:line="276" w:lineRule="auto"/>
        <w:ind w:left="1800" w:right="3968"/>
        <w:rPr>
          <w:rFonts w:ascii="Arial" w:hAnsi="Arial" w:cs="Arial"/>
          <w:sz w:val="20"/>
          <w:szCs w:val="20"/>
        </w:rPr>
      </w:pPr>
    </w:p>
    <w:p w14:paraId="0D86E97A" w14:textId="5581170F" w:rsidR="008D1F70" w:rsidRPr="003F1DD3" w:rsidRDefault="003F1DD3" w:rsidP="003F1DD3">
      <w:pPr>
        <w:pStyle w:val="ListParagraph"/>
        <w:widowControl/>
        <w:numPr>
          <w:ilvl w:val="1"/>
          <w:numId w:val="16"/>
        </w:numPr>
        <w:spacing w:line="276" w:lineRule="auto"/>
        <w:ind w:right="396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Learning p</w:t>
      </w:r>
      <w:r w:rsidR="008D1F70" w:rsidRPr="003F1DD3">
        <w:rPr>
          <w:rFonts w:ascii="Arial" w:hAnsi="Arial" w:cs="Arial"/>
          <w:sz w:val="20"/>
          <w:szCs w:val="20"/>
        </w:rPr>
        <w:t>rovision</w:t>
      </w:r>
    </w:p>
    <w:p w14:paraId="0BB7A200" w14:textId="77777777" w:rsidR="008D1F70" w:rsidRPr="003F1DD3" w:rsidRDefault="008D1F70" w:rsidP="003F1DD3">
      <w:pPr>
        <w:pStyle w:val="ListParagraph"/>
        <w:widowControl/>
        <w:numPr>
          <w:ilvl w:val="2"/>
          <w:numId w:val="16"/>
        </w:numPr>
        <w:spacing w:line="276" w:lineRule="auto"/>
        <w:ind w:right="3968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503313576" behindDoc="1" locked="0" layoutInCell="1" allowOverlap="1" wp14:anchorId="14B746ED" wp14:editId="5628B276">
            <wp:simplePos x="0" y="0"/>
            <wp:positionH relativeFrom="column">
              <wp:posOffset>5265420</wp:posOffset>
            </wp:positionH>
            <wp:positionV relativeFrom="paragraph">
              <wp:posOffset>41275</wp:posOffset>
            </wp:positionV>
            <wp:extent cx="341630" cy="359410"/>
            <wp:effectExtent l="0" t="0" r="1270" b="2540"/>
            <wp:wrapTight wrapText="bothSides">
              <wp:wrapPolygon edited="0">
                <wp:start x="7227" y="0"/>
                <wp:lineTo x="0" y="8014"/>
                <wp:lineTo x="0" y="10304"/>
                <wp:lineTo x="1204" y="20608"/>
                <wp:lineTo x="19271" y="20608"/>
                <wp:lineTo x="20476" y="10304"/>
                <wp:lineTo x="20476" y="8014"/>
                <wp:lineTo x="13249" y="0"/>
                <wp:lineTo x="7227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DD3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503310678" behindDoc="1" locked="0" layoutInCell="1" allowOverlap="1" wp14:anchorId="725333D4" wp14:editId="7CF8397C">
            <wp:simplePos x="0" y="0"/>
            <wp:positionH relativeFrom="column">
              <wp:posOffset>4541520</wp:posOffset>
            </wp:positionH>
            <wp:positionV relativeFrom="paragraph">
              <wp:posOffset>61595</wp:posOffset>
            </wp:positionV>
            <wp:extent cx="1847215" cy="347345"/>
            <wp:effectExtent l="0" t="0" r="635" b="0"/>
            <wp:wrapTight wrapText="bothSides">
              <wp:wrapPolygon edited="0">
                <wp:start x="1559" y="0"/>
                <wp:lineTo x="0" y="3554"/>
                <wp:lineTo x="0" y="16585"/>
                <wp:lineTo x="1559" y="20139"/>
                <wp:lineTo x="19825" y="20139"/>
                <wp:lineTo x="20494" y="18954"/>
                <wp:lineTo x="21385" y="15400"/>
                <wp:lineTo x="21385" y="2369"/>
                <wp:lineTo x="19603" y="0"/>
                <wp:lineTo x="1559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DD3">
        <w:rPr>
          <w:rFonts w:ascii="Arial" w:hAnsi="Arial" w:cs="Arial"/>
          <w:sz w:val="20"/>
          <w:szCs w:val="20"/>
        </w:rPr>
        <w:t xml:space="preserve">Safeguarding &amp; child protection, curriculum, teaching, learning, assessment, </w:t>
      </w:r>
      <w:proofErr w:type="spellStart"/>
      <w:r w:rsidRPr="003F1DD3">
        <w:rPr>
          <w:rFonts w:ascii="Arial" w:hAnsi="Arial" w:cs="Arial"/>
          <w:sz w:val="20"/>
          <w:szCs w:val="20"/>
        </w:rPr>
        <w:t>personalised</w:t>
      </w:r>
      <w:proofErr w:type="spellEnd"/>
      <w:r w:rsidRPr="003F1DD3">
        <w:rPr>
          <w:rFonts w:ascii="Arial" w:hAnsi="Arial" w:cs="Arial"/>
          <w:sz w:val="20"/>
          <w:szCs w:val="20"/>
        </w:rPr>
        <w:t xml:space="preserve"> support, family learning, transitions, partnerships</w:t>
      </w:r>
    </w:p>
    <w:p w14:paraId="1ECE81B7" w14:textId="77777777" w:rsidR="008D1F70" w:rsidRPr="003F1DD3" w:rsidRDefault="008D1F70" w:rsidP="003F1DD3">
      <w:pPr>
        <w:spacing w:line="276" w:lineRule="auto"/>
        <w:ind w:left="1440" w:right="566"/>
        <w:rPr>
          <w:rFonts w:ascii="Arial" w:hAnsi="Arial" w:cs="Arial"/>
          <w:b/>
          <w:i/>
          <w:sz w:val="20"/>
          <w:szCs w:val="20"/>
        </w:rPr>
      </w:pPr>
    </w:p>
    <w:p w14:paraId="7353074B" w14:textId="5F37F844" w:rsidR="008D1F70" w:rsidRPr="003F1DD3" w:rsidRDefault="003F1DD3" w:rsidP="003F1DD3">
      <w:pPr>
        <w:spacing w:line="276" w:lineRule="auto"/>
        <w:ind w:left="1134"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Growth m</w:t>
      </w:r>
      <w:r w:rsidR="008D1F70" w:rsidRPr="003F1DD3">
        <w:rPr>
          <w:rFonts w:ascii="Arial" w:hAnsi="Arial" w:cs="Arial"/>
          <w:b/>
          <w:i/>
          <w:sz w:val="20"/>
          <w:szCs w:val="20"/>
        </w:rPr>
        <w:t>indset suggests personal targets and meaningful assessment.</w:t>
      </w:r>
    </w:p>
    <w:p w14:paraId="534BC2D4" w14:textId="77777777" w:rsidR="008D1F70" w:rsidRPr="003F1DD3" w:rsidRDefault="008D1F70" w:rsidP="003F1DD3">
      <w:pPr>
        <w:pStyle w:val="ListParagraph"/>
        <w:spacing w:line="276" w:lineRule="auto"/>
        <w:ind w:left="1800" w:right="3968"/>
        <w:rPr>
          <w:rFonts w:ascii="Arial" w:hAnsi="Arial" w:cs="Arial"/>
          <w:sz w:val="20"/>
          <w:szCs w:val="20"/>
        </w:rPr>
      </w:pPr>
    </w:p>
    <w:p w14:paraId="1C7E1F27" w14:textId="5E2D02D1" w:rsidR="008D1F70" w:rsidRPr="003F1DD3" w:rsidRDefault="008D1F70" w:rsidP="003F1DD3">
      <w:pPr>
        <w:pStyle w:val="ListParagraph"/>
        <w:widowControl/>
        <w:numPr>
          <w:ilvl w:val="1"/>
          <w:numId w:val="16"/>
        </w:numPr>
        <w:spacing w:line="276" w:lineRule="auto"/>
        <w:ind w:right="3968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b/>
          <w:noProof/>
          <w:sz w:val="20"/>
          <w:szCs w:val="20"/>
          <w:u w:val="single"/>
          <w:lang w:val="en-GB" w:eastAsia="en-GB"/>
        </w:rPr>
        <w:drawing>
          <wp:anchor distT="0" distB="0" distL="114300" distR="114300" simplePos="0" relativeHeight="503315508" behindDoc="1" locked="0" layoutInCell="1" allowOverlap="1" wp14:anchorId="59C2326C" wp14:editId="0A153420">
            <wp:simplePos x="0" y="0"/>
            <wp:positionH relativeFrom="column">
              <wp:posOffset>5817870</wp:posOffset>
            </wp:positionH>
            <wp:positionV relativeFrom="paragraph">
              <wp:posOffset>167005</wp:posOffset>
            </wp:positionV>
            <wp:extent cx="341630" cy="359410"/>
            <wp:effectExtent l="0" t="0" r="1270" b="2540"/>
            <wp:wrapTight wrapText="bothSides">
              <wp:wrapPolygon edited="0">
                <wp:start x="7227" y="0"/>
                <wp:lineTo x="0" y="8014"/>
                <wp:lineTo x="0" y="10304"/>
                <wp:lineTo x="1204" y="20608"/>
                <wp:lineTo x="19271" y="20608"/>
                <wp:lineTo x="20476" y="10304"/>
                <wp:lineTo x="20476" y="8014"/>
                <wp:lineTo x="13249" y="0"/>
                <wp:lineTo x="7227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3">
        <w:rPr>
          <w:rFonts w:ascii="Arial" w:hAnsi="Arial" w:cs="Arial"/>
          <w:sz w:val="20"/>
          <w:szCs w:val="20"/>
        </w:rPr>
        <w:t>Successes and a</w:t>
      </w:r>
      <w:r w:rsidRPr="003F1DD3">
        <w:rPr>
          <w:rFonts w:ascii="Arial" w:hAnsi="Arial" w:cs="Arial"/>
          <w:sz w:val="20"/>
          <w:szCs w:val="20"/>
        </w:rPr>
        <w:t>chievements</w:t>
      </w:r>
    </w:p>
    <w:p w14:paraId="2D7DD05E" w14:textId="77777777" w:rsidR="008D1F70" w:rsidRPr="003F1DD3" w:rsidRDefault="008D1F70" w:rsidP="003F1DD3">
      <w:pPr>
        <w:pStyle w:val="ListParagraph"/>
        <w:widowControl/>
        <w:numPr>
          <w:ilvl w:val="2"/>
          <w:numId w:val="16"/>
        </w:numPr>
        <w:spacing w:line="276" w:lineRule="auto"/>
        <w:ind w:right="3968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503314542" behindDoc="1" locked="0" layoutInCell="1" allowOverlap="1" wp14:anchorId="6A7D6FC3" wp14:editId="69357842">
            <wp:simplePos x="0" y="0"/>
            <wp:positionH relativeFrom="column">
              <wp:posOffset>4484370</wp:posOffset>
            </wp:positionH>
            <wp:positionV relativeFrom="paragraph">
              <wp:posOffset>14605</wp:posOffset>
            </wp:positionV>
            <wp:extent cx="1847215" cy="347345"/>
            <wp:effectExtent l="0" t="0" r="635" b="0"/>
            <wp:wrapTight wrapText="bothSides">
              <wp:wrapPolygon edited="0">
                <wp:start x="1559" y="0"/>
                <wp:lineTo x="0" y="3554"/>
                <wp:lineTo x="0" y="16585"/>
                <wp:lineTo x="1559" y="20139"/>
                <wp:lineTo x="19825" y="20139"/>
                <wp:lineTo x="20494" y="18954"/>
                <wp:lineTo x="21385" y="15400"/>
                <wp:lineTo x="21385" y="2369"/>
                <wp:lineTo x="19603" y="0"/>
                <wp:lineTo x="1559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DD3">
        <w:rPr>
          <w:rFonts w:ascii="Arial" w:hAnsi="Arial" w:cs="Arial"/>
          <w:sz w:val="20"/>
          <w:szCs w:val="20"/>
        </w:rPr>
        <w:t>Ensuring wellbeing, equality and inclusion, raising attainment and achievement, increasing creativity and employability</w:t>
      </w:r>
    </w:p>
    <w:p w14:paraId="4EAF7EA3" w14:textId="77777777" w:rsidR="008D1F70" w:rsidRPr="003F1DD3" w:rsidRDefault="008D1F70" w:rsidP="003F1DD3">
      <w:pPr>
        <w:spacing w:line="276" w:lineRule="auto"/>
        <w:ind w:right="3968"/>
        <w:rPr>
          <w:rFonts w:ascii="Arial" w:hAnsi="Arial" w:cs="Arial"/>
          <w:sz w:val="20"/>
          <w:szCs w:val="20"/>
        </w:rPr>
      </w:pPr>
    </w:p>
    <w:p w14:paraId="3D9A20E9" w14:textId="5EE52D8E" w:rsidR="008D1F70" w:rsidRPr="003F1DD3" w:rsidRDefault="003F1DD3" w:rsidP="003F1DD3">
      <w:pPr>
        <w:spacing w:line="276" w:lineRule="auto"/>
        <w:ind w:left="1134"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Growth m</w:t>
      </w:r>
      <w:r w:rsidR="008D1F70" w:rsidRPr="003F1DD3">
        <w:rPr>
          <w:rFonts w:ascii="Arial" w:hAnsi="Arial" w:cs="Arial"/>
          <w:b/>
          <w:i/>
          <w:sz w:val="20"/>
          <w:szCs w:val="20"/>
        </w:rPr>
        <w:t xml:space="preserve">indset raises achievement and attainment by developing positive, challenging learning environments. </w:t>
      </w:r>
    </w:p>
    <w:p w14:paraId="5CED617C" w14:textId="77777777" w:rsidR="008D1F70" w:rsidRPr="003F1DD3" w:rsidRDefault="008D1F70" w:rsidP="003F1DD3">
      <w:pPr>
        <w:spacing w:line="276" w:lineRule="auto"/>
        <w:ind w:right="3968"/>
        <w:rPr>
          <w:rFonts w:ascii="Arial" w:hAnsi="Arial" w:cs="Arial"/>
          <w:color w:val="FF0000"/>
          <w:sz w:val="20"/>
          <w:szCs w:val="20"/>
        </w:rPr>
      </w:pPr>
    </w:p>
    <w:p w14:paraId="19C1BFE5" w14:textId="77777777" w:rsidR="008D1F70" w:rsidRPr="003F1DD3" w:rsidRDefault="008D1F70" w:rsidP="003F1DD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38EB729C" w14:textId="0E9A5532" w:rsidR="008D1F70" w:rsidRPr="003F1DD3" w:rsidRDefault="008D1F70" w:rsidP="003F1DD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F1DD3">
        <w:rPr>
          <w:rFonts w:ascii="Arial" w:hAnsi="Arial" w:cs="Arial"/>
          <w:b/>
          <w:sz w:val="20"/>
          <w:szCs w:val="20"/>
        </w:rPr>
        <w:t xml:space="preserve">The </w:t>
      </w:r>
      <w:r w:rsidR="003F1DD3">
        <w:rPr>
          <w:rFonts w:ascii="Arial" w:hAnsi="Arial" w:cs="Arial"/>
          <w:b/>
          <w:sz w:val="20"/>
          <w:szCs w:val="20"/>
        </w:rPr>
        <w:t>c</w:t>
      </w:r>
      <w:r w:rsidRPr="003F1DD3">
        <w:rPr>
          <w:rFonts w:ascii="Arial" w:hAnsi="Arial" w:cs="Arial"/>
          <w:b/>
          <w:sz w:val="20"/>
          <w:szCs w:val="20"/>
        </w:rPr>
        <w:t xml:space="preserve">ontext of </w:t>
      </w:r>
      <w:r w:rsidR="003F1DD3">
        <w:rPr>
          <w:rFonts w:ascii="Arial" w:hAnsi="Arial" w:cs="Arial"/>
          <w:b/>
          <w:sz w:val="20"/>
          <w:szCs w:val="20"/>
        </w:rPr>
        <w:t>y</w:t>
      </w:r>
      <w:r w:rsidRPr="003F1DD3">
        <w:rPr>
          <w:rFonts w:ascii="Arial" w:hAnsi="Arial" w:cs="Arial"/>
          <w:b/>
          <w:sz w:val="20"/>
          <w:szCs w:val="20"/>
        </w:rPr>
        <w:t xml:space="preserve">our </w:t>
      </w:r>
      <w:r w:rsidR="003F1DD3">
        <w:rPr>
          <w:rFonts w:ascii="Arial" w:hAnsi="Arial" w:cs="Arial"/>
          <w:b/>
          <w:sz w:val="20"/>
          <w:szCs w:val="20"/>
        </w:rPr>
        <w:t>s</w:t>
      </w:r>
      <w:r w:rsidRPr="003F1DD3">
        <w:rPr>
          <w:rFonts w:ascii="Arial" w:hAnsi="Arial" w:cs="Arial"/>
          <w:b/>
          <w:sz w:val="20"/>
          <w:szCs w:val="20"/>
        </w:rPr>
        <w:t xml:space="preserve">chool or </w:t>
      </w:r>
      <w:r w:rsidR="003F1DD3">
        <w:rPr>
          <w:rFonts w:ascii="Arial" w:hAnsi="Arial" w:cs="Arial"/>
          <w:b/>
          <w:sz w:val="20"/>
          <w:szCs w:val="20"/>
        </w:rPr>
        <w:t>c</w:t>
      </w:r>
      <w:r w:rsidRPr="003F1DD3">
        <w:rPr>
          <w:rFonts w:ascii="Arial" w:hAnsi="Arial" w:cs="Arial"/>
          <w:b/>
          <w:sz w:val="20"/>
          <w:szCs w:val="20"/>
        </w:rPr>
        <w:t xml:space="preserve">urriculum </w:t>
      </w:r>
      <w:r w:rsidR="003F1DD3">
        <w:rPr>
          <w:rFonts w:ascii="Arial" w:hAnsi="Arial" w:cs="Arial"/>
          <w:b/>
          <w:sz w:val="20"/>
          <w:szCs w:val="20"/>
        </w:rPr>
        <w:t>a</w:t>
      </w:r>
      <w:r w:rsidRPr="003F1DD3">
        <w:rPr>
          <w:rFonts w:ascii="Arial" w:hAnsi="Arial" w:cs="Arial"/>
          <w:b/>
          <w:sz w:val="20"/>
          <w:szCs w:val="20"/>
        </w:rPr>
        <w:t>rea:</w:t>
      </w:r>
    </w:p>
    <w:p w14:paraId="3B9889E9" w14:textId="77777777" w:rsidR="008D1F70" w:rsidRPr="003F1DD3" w:rsidRDefault="008D1F70" w:rsidP="003F1DD3">
      <w:pPr>
        <w:spacing w:line="276" w:lineRule="auto"/>
        <w:rPr>
          <w:rFonts w:ascii="Arial" w:hAnsi="Arial" w:cs="Arial"/>
          <w:sz w:val="20"/>
          <w:szCs w:val="20"/>
        </w:rPr>
      </w:pPr>
    </w:p>
    <w:p w14:paraId="65EF952C" w14:textId="77777777" w:rsidR="008D1F70" w:rsidRPr="003F1DD3" w:rsidRDefault="008D1F70" w:rsidP="003F1DD3">
      <w:pPr>
        <w:pStyle w:val="ListParagraph"/>
        <w:widowControl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What are the challenges in your school?</w:t>
      </w:r>
    </w:p>
    <w:p w14:paraId="333A978C" w14:textId="77777777" w:rsidR="008D1F70" w:rsidRPr="003F1DD3" w:rsidRDefault="008D1F70" w:rsidP="003F1DD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69D4922D" w14:textId="77777777" w:rsidR="008D1F70" w:rsidRPr="003F1DD3" w:rsidRDefault="008D1F70" w:rsidP="003F1DD3">
      <w:pPr>
        <w:pStyle w:val="ListParagraph"/>
        <w:widowControl/>
        <w:numPr>
          <w:ilvl w:val="1"/>
          <w:numId w:val="1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Attainment</w:t>
      </w:r>
    </w:p>
    <w:p w14:paraId="1AF8AAA8" w14:textId="77777777" w:rsidR="008D1F70" w:rsidRPr="003F1DD3" w:rsidRDefault="008D1F70" w:rsidP="003F1DD3">
      <w:pPr>
        <w:pStyle w:val="ListParagraph"/>
        <w:widowControl/>
        <w:numPr>
          <w:ilvl w:val="1"/>
          <w:numId w:val="1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Ethos</w:t>
      </w:r>
    </w:p>
    <w:p w14:paraId="50B7AE7F" w14:textId="77777777" w:rsidR="008D1F70" w:rsidRPr="003F1DD3" w:rsidRDefault="008D1F70" w:rsidP="003F1DD3">
      <w:pPr>
        <w:pStyle w:val="ListParagraph"/>
        <w:widowControl/>
        <w:numPr>
          <w:ilvl w:val="1"/>
          <w:numId w:val="1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Engagement</w:t>
      </w:r>
    </w:p>
    <w:p w14:paraId="31AE1235" w14:textId="77777777" w:rsidR="008D1F70" w:rsidRPr="003F1DD3" w:rsidRDefault="008D1F70" w:rsidP="003F1DD3">
      <w:pPr>
        <w:pStyle w:val="ListParagraph"/>
        <w:widowControl/>
        <w:numPr>
          <w:ilvl w:val="1"/>
          <w:numId w:val="1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Deprivation</w:t>
      </w:r>
    </w:p>
    <w:p w14:paraId="7DFD4D72" w14:textId="77777777" w:rsidR="008D1F70" w:rsidRPr="003F1DD3" w:rsidRDefault="008D1F70" w:rsidP="003F1DD3">
      <w:pPr>
        <w:pStyle w:val="ListParagraph"/>
        <w:widowControl/>
        <w:numPr>
          <w:ilvl w:val="1"/>
          <w:numId w:val="1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Perception</w:t>
      </w:r>
    </w:p>
    <w:p w14:paraId="79911894" w14:textId="77777777" w:rsidR="008D1F70" w:rsidRPr="003F1DD3" w:rsidRDefault="008D1F70" w:rsidP="003F1DD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E68E3DF" w14:textId="77777777" w:rsidR="008D1F70" w:rsidRPr="003F1DD3" w:rsidRDefault="008D1F70" w:rsidP="003F1DD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28FAB077" w14:textId="7370BF37" w:rsidR="008D1F70" w:rsidRPr="003F1DD3" w:rsidRDefault="003F1DD3" w:rsidP="003F1DD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Risks and c</w:t>
      </w:r>
      <w:r w:rsidR="008D1F70" w:rsidRPr="003F1DD3">
        <w:rPr>
          <w:rFonts w:ascii="Arial" w:hAnsi="Arial" w:cs="Arial"/>
          <w:b/>
          <w:sz w:val="20"/>
          <w:szCs w:val="20"/>
        </w:rPr>
        <w:t>hallenges</w:t>
      </w:r>
    </w:p>
    <w:p w14:paraId="34507F87" w14:textId="77777777" w:rsidR="008D1F70" w:rsidRPr="003F1DD3" w:rsidRDefault="008D1F70" w:rsidP="003F1DD3">
      <w:pPr>
        <w:spacing w:line="276" w:lineRule="auto"/>
        <w:rPr>
          <w:rFonts w:ascii="Arial" w:hAnsi="Arial" w:cs="Arial"/>
          <w:sz w:val="20"/>
          <w:szCs w:val="20"/>
        </w:rPr>
      </w:pPr>
    </w:p>
    <w:p w14:paraId="0F391DA9" w14:textId="4388A90C" w:rsidR="008D1F70" w:rsidRPr="003F1DD3" w:rsidRDefault="008D1F70" w:rsidP="003F1DD3">
      <w:pPr>
        <w:pStyle w:val="ListParagraph"/>
        <w:widowControl/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 xml:space="preserve">Superficial </w:t>
      </w:r>
      <w:r w:rsidR="003F1DD3">
        <w:rPr>
          <w:rFonts w:ascii="Arial" w:hAnsi="Arial" w:cs="Arial"/>
          <w:sz w:val="20"/>
          <w:szCs w:val="20"/>
        </w:rPr>
        <w:t>knowledge of the principles of growth m</w:t>
      </w:r>
      <w:r w:rsidRPr="003F1DD3">
        <w:rPr>
          <w:rFonts w:ascii="Arial" w:hAnsi="Arial" w:cs="Arial"/>
          <w:sz w:val="20"/>
          <w:szCs w:val="20"/>
        </w:rPr>
        <w:t>indset</w:t>
      </w:r>
    </w:p>
    <w:p w14:paraId="1D33980A" w14:textId="77777777" w:rsidR="008D1F70" w:rsidRPr="003F1DD3" w:rsidRDefault="008D1F70" w:rsidP="003F1DD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5F5C8196" w14:textId="77777777" w:rsidR="008D1F70" w:rsidRPr="003F1DD3" w:rsidRDefault="008D1F70" w:rsidP="003F1DD3">
      <w:pPr>
        <w:pStyle w:val="ListParagraph"/>
        <w:widowControl/>
        <w:numPr>
          <w:ilvl w:val="1"/>
          <w:numId w:val="1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What are the key principles?</w:t>
      </w:r>
    </w:p>
    <w:p w14:paraId="7AE43C0B" w14:textId="77777777" w:rsidR="008D1F70" w:rsidRPr="003F1DD3" w:rsidRDefault="008D1F70" w:rsidP="003F1DD3">
      <w:pPr>
        <w:pStyle w:val="ListParagraph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14:paraId="20E0690F" w14:textId="77777777" w:rsidR="008D1F70" w:rsidRPr="003F1DD3" w:rsidRDefault="008D1F70" w:rsidP="003F1DD3">
      <w:pPr>
        <w:pStyle w:val="ListParagraph"/>
        <w:widowControl/>
        <w:numPr>
          <w:ilvl w:val="2"/>
          <w:numId w:val="18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There are two mindsets – fixed and growth</w:t>
      </w:r>
    </w:p>
    <w:p w14:paraId="5C2B300D" w14:textId="77777777" w:rsidR="008D1F70" w:rsidRPr="003F1DD3" w:rsidRDefault="008D1F70" w:rsidP="003F1DD3">
      <w:pPr>
        <w:pStyle w:val="ListParagraph"/>
        <w:widowControl/>
        <w:numPr>
          <w:ilvl w:val="2"/>
          <w:numId w:val="18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We must accept and reflect upon both success and failure</w:t>
      </w:r>
    </w:p>
    <w:p w14:paraId="7FDF471F" w14:textId="77777777" w:rsidR="008D1F70" w:rsidRPr="003F1DD3" w:rsidRDefault="008D1F70" w:rsidP="003F1DD3">
      <w:pPr>
        <w:pStyle w:val="ListParagraph"/>
        <w:widowControl/>
        <w:numPr>
          <w:ilvl w:val="2"/>
          <w:numId w:val="18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lastRenderedPageBreak/>
        <w:t>Praise must be honest &amp; learners should be labelled positively</w:t>
      </w:r>
    </w:p>
    <w:p w14:paraId="33B87FC0" w14:textId="77777777" w:rsidR="008D1F70" w:rsidRPr="003F1DD3" w:rsidRDefault="008D1F70" w:rsidP="003F1DD3">
      <w:pPr>
        <w:pStyle w:val="ListParagraph"/>
        <w:widowControl/>
        <w:numPr>
          <w:ilvl w:val="2"/>
          <w:numId w:val="18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Challenge is important &amp; confidence isn’t everything</w:t>
      </w:r>
    </w:p>
    <w:p w14:paraId="4809BC98" w14:textId="77777777" w:rsidR="008D1F70" w:rsidRPr="003F1DD3" w:rsidRDefault="008D1F70" w:rsidP="003F1DD3">
      <w:pPr>
        <w:pStyle w:val="ListParagraph"/>
        <w:widowControl/>
        <w:numPr>
          <w:ilvl w:val="2"/>
          <w:numId w:val="18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Effort is crucial and must be recognised</w:t>
      </w:r>
    </w:p>
    <w:p w14:paraId="3894F6E0" w14:textId="77777777" w:rsidR="008D1F70" w:rsidRPr="003F1DD3" w:rsidRDefault="008D1F70" w:rsidP="003F1DD3">
      <w:pPr>
        <w:pStyle w:val="ListParagraph"/>
        <w:widowControl/>
        <w:numPr>
          <w:ilvl w:val="2"/>
          <w:numId w:val="18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Judgement should be suspended – teach, don’t judge</w:t>
      </w:r>
    </w:p>
    <w:p w14:paraId="45CFB92E" w14:textId="77777777" w:rsidR="008D1F70" w:rsidRPr="003F1DD3" w:rsidRDefault="008D1F70" w:rsidP="003F1DD3">
      <w:pPr>
        <w:pStyle w:val="ListParagraph"/>
        <w:widowControl/>
        <w:numPr>
          <w:ilvl w:val="2"/>
          <w:numId w:val="18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Describe behaviours, not people</w:t>
      </w:r>
    </w:p>
    <w:p w14:paraId="4CFFF054" w14:textId="77777777" w:rsidR="008D1F70" w:rsidRPr="003F1DD3" w:rsidRDefault="008D1F70" w:rsidP="003F1DD3">
      <w:pPr>
        <w:pStyle w:val="ListParagraph"/>
        <w:widowControl/>
        <w:numPr>
          <w:ilvl w:val="2"/>
          <w:numId w:val="18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Giving good feedback and asking for specific change</w:t>
      </w:r>
    </w:p>
    <w:p w14:paraId="11B39F75" w14:textId="77777777" w:rsidR="008D1F70" w:rsidRPr="003F1DD3" w:rsidRDefault="008D1F70" w:rsidP="003F1DD3">
      <w:pPr>
        <w:pStyle w:val="ListParagraph"/>
        <w:widowControl/>
        <w:numPr>
          <w:ilvl w:val="2"/>
          <w:numId w:val="18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Sharing information about how the brain works</w:t>
      </w:r>
    </w:p>
    <w:p w14:paraId="32F91649" w14:textId="77777777" w:rsidR="008D1F70" w:rsidRPr="003F1DD3" w:rsidRDefault="008D1F70" w:rsidP="003F1DD3">
      <w:pPr>
        <w:pStyle w:val="ListParagraph"/>
        <w:widowControl/>
        <w:numPr>
          <w:ilvl w:val="2"/>
          <w:numId w:val="18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Identification of inspiring role models &amp; acceptance that learning is everyone’s responsibility</w:t>
      </w:r>
    </w:p>
    <w:p w14:paraId="18D8ACA3" w14:textId="77777777" w:rsidR="008D1F70" w:rsidRPr="003F1DD3" w:rsidRDefault="008D1F70" w:rsidP="003F1DD3">
      <w:pPr>
        <w:spacing w:line="276" w:lineRule="auto"/>
        <w:rPr>
          <w:rFonts w:ascii="Arial" w:hAnsi="Arial" w:cs="Arial"/>
          <w:sz w:val="20"/>
          <w:szCs w:val="20"/>
        </w:rPr>
      </w:pPr>
    </w:p>
    <w:p w14:paraId="4B63B2F2" w14:textId="56A6412C" w:rsidR="008D1F70" w:rsidRPr="003F1DD3" w:rsidRDefault="008D1F70" w:rsidP="003F1DD3">
      <w:pPr>
        <w:pStyle w:val="ListParagraph"/>
        <w:widowControl/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Perception that</w:t>
      </w:r>
      <w:r w:rsidR="003F1DD3">
        <w:rPr>
          <w:rFonts w:ascii="Arial" w:hAnsi="Arial" w:cs="Arial"/>
          <w:sz w:val="20"/>
          <w:szCs w:val="20"/>
        </w:rPr>
        <w:t xml:space="preserve"> growth m</w:t>
      </w:r>
      <w:r w:rsidRPr="003F1DD3">
        <w:rPr>
          <w:rFonts w:ascii="Arial" w:hAnsi="Arial" w:cs="Arial"/>
          <w:sz w:val="20"/>
          <w:szCs w:val="20"/>
        </w:rPr>
        <w:t>indset is a bolt-on methodology</w:t>
      </w:r>
    </w:p>
    <w:p w14:paraId="4AD4BD90" w14:textId="77777777" w:rsidR="008D1F70" w:rsidRPr="003F1DD3" w:rsidRDefault="008D1F70" w:rsidP="003F1DD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5E791A5F" w14:textId="64B4DC01" w:rsidR="008D1F70" w:rsidRPr="003F1DD3" w:rsidRDefault="008D1F70" w:rsidP="003F1DD3">
      <w:pPr>
        <w:pStyle w:val="ListParagraph"/>
        <w:widowControl/>
        <w:numPr>
          <w:ilvl w:val="1"/>
          <w:numId w:val="1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Build sta</w:t>
      </w:r>
      <w:r w:rsidR="003F1DD3">
        <w:rPr>
          <w:rFonts w:ascii="Arial" w:hAnsi="Arial" w:cs="Arial"/>
          <w:sz w:val="20"/>
          <w:szCs w:val="20"/>
        </w:rPr>
        <w:t>ff knowledge of key aspects of growth m</w:t>
      </w:r>
      <w:r w:rsidRPr="003F1DD3">
        <w:rPr>
          <w:rFonts w:ascii="Arial" w:hAnsi="Arial" w:cs="Arial"/>
          <w:sz w:val="20"/>
          <w:szCs w:val="20"/>
        </w:rPr>
        <w:t>indset and facilitate access to resources</w:t>
      </w:r>
    </w:p>
    <w:p w14:paraId="66F59F47" w14:textId="77777777" w:rsidR="008D1F70" w:rsidRPr="003F1DD3" w:rsidRDefault="008D1F70" w:rsidP="003F1DD3">
      <w:pPr>
        <w:pStyle w:val="ListParagraph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14:paraId="77EC4ECA" w14:textId="77777777" w:rsidR="008D1F70" w:rsidRPr="003F1DD3" w:rsidRDefault="008D1F70" w:rsidP="003F1DD3">
      <w:pPr>
        <w:pStyle w:val="ListParagraph"/>
        <w:widowControl/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Communication and cooperation with pupils, parents and staff</w:t>
      </w:r>
    </w:p>
    <w:p w14:paraId="3F97A015" w14:textId="77777777" w:rsidR="008D1F70" w:rsidRPr="003F1DD3" w:rsidRDefault="008D1F70" w:rsidP="003F1DD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36E5137B" w14:textId="77777777" w:rsidR="008D1F70" w:rsidRPr="003F1DD3" w:rsidRDefault="008D1F70" w:rsidP="003F1DD3">
      <w:pPr>
        <w:pStyle w:val="ListParagraph"/>
        <w:widowControl/>
        <w:numPr>
          <w:ilvl w:val="1"/>
          <w:numId w:val="1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Communicating limitations of summative assessment and importance of formative assessment.</w:t>
      </w:r>
    </w:p>
    <w:p w14:paraId="0D2924F6" w14:textId="77777777" w:rsidR="008D1F70" w:rsidRPr="003F1DD3" w:rsidRDefault="008D1F70" w:rsidP="003F1DD3">
      <w:pPr>
        <w:pStyle w:val="ListParagraph"/>
        <w:widowControl/>
        <w:numPr>
          <w:ilvl w:val="1"/>
          <w:numId w:val="1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Sharing weekly message with parents and pupils</w:t>
      </w:r>
    </w:p>
    <w:p w14:paraId="7E7BAB95" w14:textId="77777777" w:rsidR="008D1F70" w:rsidRPr="003F1DD3" w:rsidRDefault="008D1F70" w:rsidP="003F1DD3">
      <w:pPr>
        <w:pStyle w:val="ListParagraph"/>
        <w:widowControl/>
        <w:numPr>
          <w:ilvl w:val="1"/>
          <w:numId w:val="1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 xml:space="preserve">Parental Interactions at parents’ evening </w:t>
      </w:r>
    </w:p>
    <w:p w14:paraId="69727880" w14:textId="77777777" w:rsidR="008D1F70" w:rsidRPr="003F1DD3" w:rsidRDefault="008D1F70" w:rsidP="003F1DD3">
      <w:pPr>
        <w:pStyle w:val="ListParagraph"/>
        <w:widowControl/>
        <w:numPr>
          <w:ilvl w:val="1"/>
          <w:numId w:val="1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Encouraging parents to build dialogue with school</w:t>
      </w:r>
    </w:p>
    <w:p w14:paraId="6785ACA0" w14:textId="77777777" w:rsidR="008D1F70" w:rsidRPr="003F1DD3" w:rsidRDefault="008D1F70" w:rsidP="003F1DD3">
      <w:pPr>
        <w:pStyle w:val="ListParagraph"/>
        <w:widowControl/>
        <w:numPr>
          <w:ilvl w:val="1"/>
          <w:numId w:val="1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Empowering staff to communicate directly with parents</w:t>
      </w:r>
    </w:p>
    <w:p w14:paraId="0E3C6612" w14:textId="77777777" w:rsidR="008D1F70" w:rsidRPr="003F1DD3" w:rsidRDefault="008D1F70" w:rsidP="003F1DD3">
      <w:pPr>
        <w:pStyle w:val="ListParagraph"/>
        <w:widowControl/>
        <w:numPr>
          <w:ilvl w:val="1"/>
          <w:numId w:val="1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3F1DD3">
        <w:rPr>
          <w:rFonts w:ascii="Arial" w:hAnsi="Arial" w:cs="Arial"/>
          <w:sz w:val="20"/>
          <w:szCs w:val="20"/>
        </w:rPr>
        <w:t>Utilise</w:t>
      </w:r>
      <w:proofErr w:type="spellEnd"/>
      <w:r w:rsidRPr="003F1DD3">
        <w:rPr>
          <w:rFonts w:ascii="Arial" w:hAnsi="Arial" w:cs="Arial"/>
          <w:sz w:val="20"/>
          <w:szCs w:val="20"/>
        </w:rPr>
        <w:t xml:space="preserve"> tutor periods, registration, and assemblies to communicate </w:t>
      </w:r>
    </w:p>
    <w:p w14:paraId="7DF6A892" w14:textId="4C642125" w:rsidR="008D1F70" w:rsidRPr="003F1DD3" w:rsidRDefault="008D1F70" w:rsidP="003F1DD3">
      <w:pPr>
        <w:pStyle w:val="ListParagraph"/>
        <w:widowControl/>
        <w:numPr>
          <w:ilvl w:val="1"/>
          <w:numId w:val="1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Fac</w:t>
      </w:r>
      <w:r w:rsidR="003F1DD3">
        <w:rPr>
          <w:rFonts w:ascii="Arial" w:hAnsi="Arial" w:cs="Arial"/>
          <w:sz w:val="20"/>
          <w:szCs w:val="20"/>
        </w:rPr>
        <w:t>ilitate curricular delivery of growth m</w:t>
      </w:r>
      <w:r w:rsidRPr="003F1DD3">
        <w:rPr>
          <w:rFonts w:ascii="Arial" w:hAnsi="Arial" w:cs="Arial"/>
          <w:sz w:val="20"/>
          <w:szCs w:val="20"/>
        </w:rPr>
        <w:t>indset</w:t>
      </w:r>
    </w:p>
    <w:p w14:paraId="7AADED22" w14:textId="77777777" w:rsidR="008D1F70" w:rsidRPr="003F1DD3" w:rsidRDefault="008D1F70" w:rsidP="003F1DD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7D6F3A8B" w14:textId="77777777" w:rsidR="008D1F70" w:rsidRPr="003F1DD3" w:rsidRDefault="008D1F70" w:rsidP="003F1DD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2F25D6D1" w14:textId="727C2AD1" w:rsidR="008D1F70" w:rsidRPr="003F1DD3" w:rsidRDefault="008D1F70" w:rsidP="003F1DD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F1DD3">
        <w:rPr>
          <w:rFonts w:ascii="Arial" w:hAnsi="Arial" w:cs="Arial"/>
          <w:b/>
          <w:sz w:val="20"/>
          <w:szCs w:val="20"/>
        </w:rPr>
        <w:t xml:space="preserve">Links to </w:t>
      </w:r>
      <w:r w:rsidR="003F1DD3">
        <w:rPr>
          <w:rFonts w:ascii="Arial" w:hAnsi="Arial" w:cs="Arial"/>
          <w:b/>
          <w:sz w:val="20"/>
          <w:szCs w:val="20"/>
        </w:rPr>
        <w:t>national context/ p</w:t>
      </w:r>
      <w:r w:rsidRPr="003F1DD3">
        <w:rPr>
          <w:rFonts w:ascii="Arial" w:hAnsi="Arial" w:cs="Arial"/>
          <w:b/>
          <w:sz w:val="20"/>
          <w:szCs w:val="20"/>
        </w:rPr>
        <w:t>riorities</w:t>
      </w:r>
    </w:p>
    <w:p w14:paraId="59AECE31" w14:textId="77777777" w:rsidR="008D1F70" w:rsidRPr="003F1DD3" w:rsidRDefault="008D1F70" w:rsidP="003F1DD3">
      <w:pPr>
        <w:spacing w:line="276" w:lineRule="auto"/>
        <w:rPr>
          <w:rFonts w:ascii="Arial" w:hAnsi="Arial" w:cs="Arial"/>
          <w:sz w:val="20"/>
          <w:szCs w:val="20"/>
        </w:rPr>
      </w:pPr>
    </w:p>
    <w:p w14:paraId="22290578" w14:textId="41313059" w:rsidR="008D1F70" w:rsidRPr="003F1DD3" w:rsidRDefault="008D1F70" w:rsidP="003F1DD3">
      <w:pPr>
        <w:pStyle w:val="ListParagraph"/>
        <w:widowControl/>
        <w:numPr>
          <w:ilvl w:val="0"/>
          <w:numId w:val="19"/>
        </w:numPr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S</w:t>
      </w:r>
      <w:r w:rsidR="003F1DD3">
        <w:rPr>
          <w:rFonts w:ascii="Arial" w:hAnsi="Arial" w:cs="Arial"/>
          <w:sz w:val="20"/>
          <w:szCs w:val="20"/>
        </w:rPr>
        <w:t>ignificant aspects of l</w:t>
      </w:r>
      <w:r w:rsidRPr="003F1DD3">
        <w:rPr>
          <w:rFonts w:ascii="Arial" w:hAnsi="Arial" w:cs="Arial"/>
          <w:sz w:val="20"/>
          <w:szCs w:val="20"/>
        </w:rPr>
        <w:t>earning</w:t>
      </w:r>
    </w:p>
    <w:p w14:paraId="1AC39401" w14:textId="77777777" w:rsidR="008D1F70" w:rsidRPr="003F1DD3" w:rsidRDefault="008D1F70" w:rsidP="003F1DD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5C11A1CF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Professional dialogue</w:t>
      </w:r>
    </w:p>
    <w:p w14:paraId="2B796BED" w14:textId="424BADC5" w:rsidR="008D1F70" w:rsidRPr="003F1DD3" w:rsidRDefault="003F1DD3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Progress  and</w:t>
      </w:r>
      <w:proofErr w:type="gramEnd"/>
      <w:r w:rsidR="008D1F70" w:rsidRPr="003F1DD3">
        <w:rPr>
          <w:rFonts w:ascii="Arial" w:hAnsi="Arial" w:cs="Arial"/>
          <w:sz w:val="20"/>
          <w:szCs w:val="20"/>
        </w:rPr>
        <w:t xml:space="preserve"> achievement</w:t>
      </w:r>
    </w:p>
    <w:p w14:paraId="6C2E21E3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Breadth, challenge &amp; application</w:t>
      </w:r>
    </w:p>
    <w:p w14:paraId="40D6E38C" w14:textId="02F857B6" w:rsidR="008D1F70" w:rsidRPr="003F1DD3" w:rsidRDefault="003F1DD3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 and</w:t>
      </w:r>
      <w:r w:rsidR="008D1F70" w:rsidRPr="003F1DD3">
        <w:rPr>
          <w:rFonts w:ascii="Arial" w:hAnsi="Arial" w:cs="Arial"/>
          <w:sz w:val="20"/>
          <w:szCs w:val="20"/>
        </w:rPr>
        <w:t xml:space="preserve"> tracking progress</w:t>
      </w:r>
    </w:p>
    <w:p w14:paraId="0EE442DC" w14:textId="77777777" w:rsidR="008D1F70" w:rsidRPr="003F1DD3" w:rsidRDefault="008D1F70" w:rsidP="003F1DD3">
      <w:pPr>
        <w:pStyle w:val="ListParagraph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14:paraId="65E5B2F5" w14:textId="0754A4B4" w:rsidR="008D1F70" w:rsidRPr="003F1DD3" w:rsidRDefault="003F1DD3" w:rsidP="003F1DD3">
      <w:pPr>
        <w:pStyle w:val="ListParagraph"/>
        <w:widowControl/>
        <w:numPr>
          <w:ilvl w:val="0"/>
          <w:numId w:val="19"/>
        </w:numPr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improvement f</w:t>
      </w:r>
      <w:r w:rsidR="008D1F70" w:rsidRPr="003F1DD3">
        <w:rPr>
          <w:rFonts w:ascii="Arial" w:hAnsi="Arial" w:cs="Arial"/>
          <w:sz w:val="20"/>
          <w:szCs w:val="20"/>
        </w:rPr>
        <w:t>ramework</w:t>
      </w:r>
    </w:p>
    <w:p w14:paraId="380F5452" w14:textId="77777777" w:rsidR="008D1F70" w:rsidRPr="003F1DD3" w:rsidRDefault="008D1F70" w:rsidP="003F1DD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3F22962C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Performance information</w:t>
      </w:r>
    </w:p>
    <w:p w14:paraId="2CE7DB4B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Teacher professionalism</w:t>
      </w:r>
    </w:p>
    <w:p w14:paraId="55D4A6C2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Parental engagement</w:t>
      </w:r>
    </w:p>
    <w:p w14:paraId="5A0E4A80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Assessment of children’s progress</w:t>
      </w:r>
    </w:p>
    <w:p w14:paraId="714CEB29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Excellence through raising attainment</w:t>
      </w:r>
    </w:p>
    <w:p w14:paraId="2EE67BDB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Increased equity</w:t>
      </w:r>
    </w:p>
    <w:p w14:paraId="5B2A530E" w14:textId="77777777" w:rsidR="008D1F70" w:rsidRPr="003F1DD3" w:rsidRDefault="008D1F70" w:rsidP="003F1DD3">
      <w:pPr>
        <w:spacing w:line="276" w:lineRule="auto"/>
        <w:rPr>
          <w:rFonts w:ascii="Arial" w:hAnsi="Arial" w:cs="Arial"/>
          <w:sz w:val="20"/>
          <w:szCs w:val="20"/>
        </w:rPr>
      </w:pPr>
    </w:p>
    <w:p w14:paraId="01C11968" w14:textId="77777777" w:rsidR="008D1F70" w:rsidRPr="003F1DD3" w:rsidRDefault="008D1F70" w:rsidP="003F1DD3">
      <w:pPr>
        <w:pStyle w:val="ListParagraph"/>
        <w:widowControl/>
        <w:numPr>
          <w:ilvl w:val="0"/>
          <w:numId w:val="19"/>
        </w:numPr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GIRFEC</w:t>
      </w:r>
    </w:p>
    <w:p w14:paraId="67F84BAC" w14:textId="77777777" w:rsidR="008D1F70" w:rsidRPr="003F1DD3" w:rsidRDefault="008D1F70" w:rsidP="003F1DD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3B7BFBB9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Children nurtured using a structured and child centred approach.</w:t>
      </w:r>
    </w:p>
    <w:p w14:paraId="1E74CAD1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134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Increased achievement and attainment</w:t>
      </w:r>
    </w:p>
    <w:p w14:paraId="019568E7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Young people included in their learning decisions and reflecting on their progress</w:t>
      </w:r>
    </w:p>
    <w:p w14:paraId="5BE62980" w14:textId="77777777" w:rsidR="008D1F70" w:rsidRPr="003F1DD3" w:rsidRDefault="008D1F70" w:rsidP="003F1DD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27D30D90" w14:textId="77777777" w:rsidR="008D1F70" w:rsidRPr="003F1DD3" w:rsidRDefault="008D1F70" w:rsidP="003F1DD3">
      <w:pPr>
        <w:pStyle w:val="ListParagraph"/>
        <w:widowControl/>
        <w:numPr>
          <w:ilvl w:val="0"/>
          <w:numId w:val="19"/>
        </w:numPr>
        <w:spacing w:line="276" w:lineRule="auto"/>
        <w:ind w:left="36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F1DD3">
        <w:rPr>
          <w:rFonts w:ascii="Arial" w:hAnsi="Arial" w:cs="Arial"/>
          <w:sz w:val="20"/>
          <w:szCs w:val="20"/>
        </w:rPr>
        <w:t>Developing the Young Workforce</w:t>
      </w:r>
    </w:p>
    <w:p w14:paraId="66BC0821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F1DD3">
        <w:rPr>
          <w:rFonts w:ascii="Arial" w:hAnsi="Arial" w:cs="Arial"/>
          <w:sz w:val="20"/>
          <w:szCs w:val="20"/>
        </w:rPr>
        <w:t>Making progress in learning, life and work</w:t>
      </w:r>
    </w:p>
    <w:p w14:paraId="5690CA61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F1DD3">
        <w:rPr>
          <w:rFonts w:ascii="Arial" w:hAnsi="Arial" w:cs="Arial"/>
          <w:sz w:val="20"/>
          <w:szCs w:val="20"/>
        </w:rPr>
        <w:lastRenderedPageBreak/>
        <w:t>Taking responsibility for personal progress</w:t>
      </w:r>
    </w:p>
    <w:p w14:paraId="0BB0D6C4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F1DD3">
        <w:rPr>
          <w:rFonts w:ascii="Arial" w:hAnsi="Arial" w:cs="Arial"/>
          <w:sz w:val="20"/>
          <w:szCs w:val="20"/>
        </w:rPr>
        <w:t>Enhanced work experience and access to mentors and role models</w:t>
      </w:r>
    </w:p>
    <w:p w14:paraId="1A2BC36B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F1DD3">
        <w:rPr>
          <w:rFonts w:ascii="Arial" w:hAnsi="Arial" w:cs="Arial"/>
          <w:sz w:val="20"/>
          <w:szCs w:val="20"/>
        </w:rPr>
        <w:t>Changed perceptions of work related learning</w:t>
      </w:r>
    </w:p>
    <w:p w14:paraId="1BF4ABC7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08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F1DD3">
        <w:rPr>
          <w:rFonts w:ascii="Arial" w:hAnsi="Arial" w:cs="Arial"/>
          <w:sz w:val="20"/>
          <w:szCs w:val="20"/>
        </w:rPr>
        <w:t>Informed curriculum planning</w:t>
      </w:r>
    </w:p>
    <w:p w14:paraId="146EA4D9" w14:textId="77777777" w:rsidR="008D1F70" w:rsidRPr="003F1DD3" w:rsidRDefault="008D1F70" w:rsidP="003F1DD3">
      <w:pPr>
        <w:pStyle w:val="ListParagraph"/>
        <w:spacing w:line="276" w:lineRule="auto"/>
        <w:ind w:left="1440"/>
        <w:rPr>
          <w:rFonts w:ascii="Arial" w:hAnsi="Arial" w:cs="Arial"/>
          <w:b/>
          <w:sz w:val="20"/>
          <w:szCs w:val="20"/>
          <w:u w:val="single"/>
        </w:rPr>
      </w:pPr>
    </w:p>
    <w:p w14:paraId="73B6CB1B" w14:textId="71D2B4EE" w:rsidR="008D1F70" w:rsidRPr="003F1DD3" w:rsidRDefault="008D1F70" w:rsidP="003F1DD3">
      <w:pPr>
        <w:pStyle w:val="ListParagraph"/>
        <w:widowControl/>
        <w:numPr>
          <w:ilvl w:val="0"/>
          <w:numId w:val="19"/>
        </w:numPr>
        <w:spacing w:line="276" w:lineRule="auto"/>
        <w:ind w:left="36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F1DD3">
        <w:rPr>
          <w:rFonts w:ascii="Arial" w:hAnsi="Arial" w:cs="Arial"/>
          <w:sz w:val="20"/>
          <w:szCs w:val="20"/>
        </w:rPr>
        <w:t>Closing the Equity Gap an</w:t>
      </w:r>
      <w:r w:rsidR="003F1DD3">
        <w:rPr>
          <w:rFonts w:ascii="Arial" w:hAnsi="Arial" w:cs="Arial"/>
          <w:sz w:val="20"/>
          <w:szCs w:val="20"/>
        </w:rPr>
        <w:t>d t</w:t>
      </w:r>
      <w:r w:rsidRPr="003F1DD3">
        <w:rPr>
          <w:rFonts w:ascii="Arial" w:hAnsi="Arial" w:cs="Arial"/>
          <w:sz w:val="20"/>
          <w:szCs w:val="20"/>
        </w:rPr>
        <w:t>he Scottish Attainment Challenge</w:t>
      </w:r>
    </w:p>
    <w:p w14:paraId="469AC671" w14:textId="77777777" w:rsidR="008D1F70" w:rsidRPr="003F1DD3" w:rsidRDefault="008D1F70" w:rsidP="003F1DD3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14:paraId="3ABBABCD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134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Tackling the attainment gap</w:t>
      </w:r>
    </w:p>
    <w:p w14:paraId="4CBAADA4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134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Challenging everyone</w:t>
      </w:r>
    </w:p>
    <w:p w14:paraId="30A44213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134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Focusing efforts on reducing the impact of deprivation</w:t>
      </w:r>
    </w:p>
    <w:p w14:paraId="2887900C" w14:textId="77777777" w:rsidR="008D1F70" w:rsidRPr="003F1DD3" w:rsidRDefault="008D1F70" w:rsidP="003F1DD3">
      <w:pPr>
        <w:pStyle w:val="ListParagraph"/>
        <w:widowControl/>
        <w:numPr>
          <w:ilvl w:val="1"/>
          <w:numId w:val="19"/>
        </w:numPr>
        <w:spacing w:line="276" w:lineRule="auto"/>
        <w:ind w:left="1134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F1DD3">
        <w:rPr>
          <w:rFonts w:ascii="Arial" w:hAnsi="Arial" w:cs="Arial"/>
          <w:sz w:val="20"/>
          <w:szCs w:val="20"/>
        </w:rPr>
        <w:t>Overcoming fixed mindsets in all of our communities</w:t>
      </w:r>
    </w:p>
    <w:p w14:paraId="73ADD839" w14:textId="77777777" w:rsidR="008D1F70" w:rsidRPr="003F1DD3" w:rsidRDefault="008D1F70" w:rsidP="003F1DD3">
      <w:pPr>
        <w:pStyle w:val="ListParagraph"/>
        <w:spacing w:line="276" w:lineRule="auto"/>
        <w:ind w:left="1440"/>
        <w:rPr>
          <w:rFonts w:ascii="Arial" w:hAnsi="Arial" w:cs="Arial"/>
          <w:b/>
          <w:sz w:val="20"/>
          <w:szCs w:val="20"/>
          <w:u w:val="single"/>
        </w:rPr>
      </w:pPr>
    </w:p>
    <w:p w14:paraId="6F4D07ED" w14:textId="4C7899CF" w:rsidR="008D1F70" w:rsidRPr="003F1DD3" w:rsidRDefault="008D1F70" w:rsidP="003F1DD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F1DD3">
        <w:rPr>
          <w:rFonts w:ascii="Arial" w:hAnsi="Arial" w:cs="Arial"/>
          <w:b/>
          <w:sz w:val="20"/>
          <w:szCs w:val="20"/>
        </w:rPr>
        <w:t>Furt</w:t>
      </w:r>
      <w:r w:rsidR="003F1DD3">
        <w:rPr>
          <w:rFonts w:ascii="Arial" w:hAnsi="Arial" w:cs="Arial"/>
          <w:b/>
          <w:sz w:val="20"/>
          <w:szCs w:val="20"/>
        </w:rPr>
        <w:t>her i</w:t>
      </w:r>
      <w:r w:rsidRPr="003F1DD3">
        <w:rPr>
          <w:rFonts w:ascii="Arial" w:hAnsi="Arial" w:cs="Arial"/>
          <w:b/>
          <w:sz w:val="20"/>
          <w:szCs w:val="20"/>
        </w:rPr>
        <w:t>nformation</w:t>
      </w:r>
    </w:p>
    <w:p w14:paraId="79360DCC" w14:textId="77777777" w:rsidR="008D1F70" w:rsidRPr="003F1DD3" w:rsidRDefault="008D1F70" w:rsidP="003F1DD3">
      <w:pPr>
        <w:spacing w:line="276" w:lineRule="auto"/>
        <w:rPr>
          <w:rFonts w:ascii="Arial" w:hAnsi="Arial" w:cs="Arial"/>
          <w:sz w:val="20"/>
          <w:szCs w:val="20"/>
        </w:rPr>
      </w:pPr>
    </w:p>
    <w:p w14:paraId="29BC514F" w14:textId="77777777" w:rsidR="008D1F70" w:rsidRPr="003F1DD3" w:rsidRDefault="008D1F70" w:rsidP="003F1DD3">
      <w:pPr>
        <w:pStyle w:val="ListParagraph"/>
        <w:widowControl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 xml:space="preserve">A detailed overview and additional resources to support implementation of a Growth Mindset are available at: </w:t>
      </w:r>
      <w:hyperlink r:id="rId13" w:history="1">
        <w:r w:rsidRPr="003F1DD3">
          <w:rPr>
            <w:rStyle w:val="Hyperlink"/>
            <w:rFonts w:ascii="Arial" w:hAnsi="Arial" w:cs="Arial"/>
            <w:sz w:val="20"/>
            <w:szCs w:val="20"/>
          </w:rPr>
          <w:t>www.winningscotlandfoundation.org</w:t>
        </w:r>
      </w:hyperlink>
    </w:p>
    <w:p w14:paraId="38880377" w14:textId="77777777" w:rsidR="008D1F70" w:rsidRPr="003F1DD3" w:rsidRDefault="008D1F70" w:rsidP="003F1DD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54F9B5CF" w14:textId="77777777" w:rsidR="008D1F70" w:rsidRPr="003F1DD3" w:rsidRDefault="008D1F70" w:rsidP="003F1DD3">
      <w:pPr>
        <w:pStyle w:val="ListParagraph"/>
        <w:widowControl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The following texts may be useful starting points to access more detailed information:</w:t>
      </w:r>
    </w:p>
    <w:p w14:paraId="0AC0AE47" w14:textId="77777777" w:rsidR="008D1F70" w:rsidRPr="003F1DD3" w:rsidRDefault="008D1F70" w:rsidP="003F1DD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1CEA98BC" w14:textId="77777777" w:rsidR="008D1F70" w:rsidRPr="003F1DD3" w:rsidRDefault="008D1F70" w:rsidP="003F1DD3">
      <w:pPr>
        <w:pStyle w:val="ListParagraph"/>
        <w:widowControl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 xml:space="preserve">Carol </w:t>
      </w:r>
      <w:proofErr w:type="spellStart"/>
      <w:r w:rsidRPr="003F1DD3">
        <w:rPr>
          <w:rFonts w:ascii="Arial" w:hAnsi="Arial" w:cs="Arial"/>
          <w:sz w:val="20"/>
          <w:szCs w:val="20"/>
        </w:rPr>
        <w:t>Dweck</w:t>
      </w:r>
      <w:proofErr w:type="spellEnd"/>
      <w:r w:rsidRPr="003F1DD3">
        <w:rPr>
          <w:rFonts w:ascii="Arial" w:hAnsi="Arial" w:cs="Arial"/>
          <w:sz w:val="20"/>
          <w:szCs w:val="20"/>
        </w:rPr>
        <w:t xml:space="preserve"> (2012) Mindset: How You Can Fulfil Your Potential</w:t>
      </w:r>
    </w:p>
    <w:p w14:paraId="6EF22DF3" w14:textId="77777777" w:rsidR="008D1F70" w:rsidRPr="003F1DD3" w:rsidRDefault="008D1F70" w:rsidP="003F1DD3">
      <w:pPr>
        <w:pStyle w:val="ListParagraph"/>
        <w:widowControl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Carol Craig (2007) Creating Confidence: A Handbook for Professionals Working with Young People</w:t>
      </w:r>
    </w:p>
    <w:p w14:paraId="5BD9B252" w14:textId="77777777" w:rsidR="008D1F70" w:rsidRPr="003F1DD3" w:rsidRDefault="008D1F70" w:rsidP="003F1DD3">
      <w:pPr>
        <w:pStyle w:val="ListParagraph"/>
        <w:widowControl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 xml:space="preserve">Barry </w:t>
      </w:r>
      <w:proofErr w:type="spellStart"/>
      <w:r w:rsidRPr="003F1DD3">
        <w:rPr>
          <w:rFonts w:ascii="Arial" w:hAnsi="Arial" w:cs="Arial"/>
          <w:sz w:val="20"/>
          <w:szCs w:val="20"/>
        </w:rPr>
        <w:t>Hymer</w:t>
      </w:r>
      <w:proofErr w:type="spellEnd"/>
      <w:r w:rsidRPr="003F1DD3">
        <w:rPr>
          <w:rFonts w:ascii="Arial" w:hAnsi="Arial" w:cs="Arial"/>
          <w:sz w:val="20"/>
          <w:szCs w:val="20"/>
        </w:rPr>
        <w:t xml:space="preserve"> (2014) Growth Mindset Pocketbook</w:t>
      </w:r>
    </w:p>
    <w:p w14:paraId="499AD51F" w14:textId="77777777" w:rsidR="008D1F70" w:rsidRPr="003F1DD3" w:rsidRDefault="008D1F70" w:rsidP="003F1DD3">
      <w:pPr>
        <w:pStyle w:val="ListParagraph"/>
        <w:widowControl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Mary Cay Ricci (2013) Mindsets in The Classroom: Building a Culture of Success</w:t>
      </w:r>
    </w:p>
    <w:p w14:paraId="53EEDE3A" w14:textId="77777777" w:rsidR="008D1F70" w:rsidRPr="003F1DD3" w:rsidRDefault="008D1F70" w:rsidP="003F1DD3">
      <w:pPr>
        <w:pStyle w:val="ListParagraph"/>
        <w:widowControl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Daniel Coyle (2009) The Talent Code: Greatness Isn’t Born, It’s Grown</w:t>
      </w:r>
    </w:p>
    <w:p w14:paraId="0DD03A5B" w14:textId="77777777" w:rsidR="008D1F70" w:rsidRPr="003F1DD3" w:rsidRDefault="008D1F70" w:rsidP="003F1DD3">
      <w:pPr>
        <w:pStyle w:val="ListParagraph"/>
        <w:widowControl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F1DD3">
        <w:rPr>
          <w:rFonts w:ascii="Arial" w:hAnsi="Arial" w:cs="Arial"/>
          <w:sz w:val="20"/>
          <w:szCs w:val="20"/>
        </w:rPr>
        <w:t>Malcolm Gladwell (2008) Outliers: The Story of Success</w:t>
      </w:r>
    </w:p>
    <w:p w14:paraId="24BF39D8" w14:textId="600930D9" w:rsidR="00192CA8" w:rsidRPr="003F1DD3" w:rsidRDefault="00192CA8" w:rsidP="003F1D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192CA8" w:rsidRPr="003F1D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EA013" w14:textId="77777777" w:rsidR="008777FA" w:rsidRDefault="008777FA" w:rsidP="00FD2EEA">
      <w:r>
        <w:separator/>
      </w:r>
    </w:p>
  </w:endnote>
  <w:endnote w:type="continuationSeparator" w:id="0">
    <w:p w14:paraId="0AB157BB" w14:textId="77777777" w:rsidR="008777FA" w:rsidRDefault="008777FA" w:rsidP="00FD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D391" w14:textId="0E0B2F49" w:rsidR="00AC62BA" w:rsidRDefault="00AC62B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EDDED5" wp14:editId="72636576">
          <wp:simplePos x="0" y="0"/>
          <wp:positionH relativeFrom="margin">
            <wp:posOffset>5941060</wp:posOffset>
          </wp:positionH>
          <wp:positionV relativeFrom="margin">
            <wp:posOffset>9502866</wp:posOffset>
          </wp:positionV>
          <wp:extent cx="723600" cy="288000"/>
          <wp:effectExtent l="0" t="0" r="0" b="0"/>
          <wp:wrapSquare wrapText="bothSides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Mindset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06B3" w14:textId="7903F129" w:rsidR="007A5C18" w:rsidRDefault="007A5C1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600BCD0" wp14:editId="623169E2">
          <wp:simplePos x="0" y="0"/>
          <wp:positionH relativeFrom="margin">
            <wp:align>right</wp:align>
          </wp:positionH>
          <wp:positionV relativeFrom="page">
            <wp:posOffset>10144125</wp:posOffset>
          </wp:positionV>
          <wp:extent cx="849600" cy="334800"/>
          <wp:effectExtent l="0" t="0" r="825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dset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5B510" w14:textId="77777777" w:rsidR="008777FA" w:rsidRDefault="008777FA" w:rsidP="00FD2EEA">
      <w:r>
        <w:separator/>
      </w:r>
    </w:p>
  </w:footnote>
  <w:footnote w:type="continuationSeparator" w:id="0">
    <w:p w14:paraId="24A78FB1" w14:textId="77777777" w:rsidR="008777FA" w:rsidRDefault="008777FA" w:rsidP="00FD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2FA3"/>
    <w:multiLevelType w:val="hybridMultilevel"/>
    <w:tmpl w:val="70525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563CF"/>
    <w:multiLevelType w:val="hybridMultilevel"/>
    <w:tmpl w:val="AF8E7A2C"/>
    <w:lvl w:ilvl="0" w:tplc="6E96D3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660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8DA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C08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7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05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3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669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0A5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1057"/>
    <w:multiLevelType w:val="hybridMultilevel"/>
    <w:tmpl w:val="052CD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44C4D"/>
    <w:multiLevelType w:val="hybridMultilevel"/>
    <w:tmpl w:val="BF50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1986"/>
    <w:multiLevelType w:val="hybridMultilevel"/>
    <w:tmpl w:val="C582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54549"/>
    <w:multiLevelType w:val="hybridMultilevel"/>
    <w:tmpl w:val="6C489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7732"/>
    <w:multiLevelType w:val="hybridMultilevel"/>
    <w:tmpl w:val="298A2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C72DA"/>
    <w:multiLevelType w:val="multilevel"/>
    <w:tmpl w:val="EB20E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E7DE3"/>
    <w:multiLevelType w:val="hybridMultilevel"/>
    <w:tmpl w:val="97AE9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61A48"/>
    <w:multiLevelType w:val="hybridMultilevel"/>
    <w:tmpl w:val="F7A0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85B50"/>
    <w:multiLevelType w:val="hybridMultilevel"/>
    <w:tmpl w:val="98BC0C3C"/>
    <w:lvl w:ilvl="0" w:tplc="2B665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96BB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8412B"/>
    <w:multiLevelType w:val="multilevel"/>
    <w:tmpl w:val="4492F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6E6AAC"/>
    <w:multiLevelType w:val="hybridMultilevel"/>
    <w:tmpl w:val="A6A8E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E64F3"/>
    <w:multiLevelType w:val="hybridMultilevel"/>
    <w:tmpl w:val="208C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6297E"/>
    <w:multiLevelType w:val="hybridMultilevel"/>
    <w:tmpl w:val="00D2F9A2"/>
    <w:lvl w:ilvl="0" w:tplc="51FED1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09E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685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007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4D8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A31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4E2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2B4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416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B3965"/>
    <w:multiLevelType w:val="hybridMultilevel"/>
    <w:tmpl w:val="DE22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0795D"/>
    <w:multiLevelType w:val="hybridMultilevel"/>
    <w:tmpl w:val="5292210E"/>
    <w:lvl w:ilvl="0" w:tplc="9062A5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AA9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A56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687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C6C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831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462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A1C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4CC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E3178"/>
    <w:multiLevelType w:val="hybridMultilevel"/>
    <w:tmpl w:val="1CA8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F6FCD"/>
    <w:multiLevelType w:val="hybridMultilevel"/>
    <w:tmpl w:val="D744E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"/>
  </w:num>
  <w:num w:numId="5">
    <w:abstractNumId w:val="16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18"/>
  </w:num>
  <w:num w:numId="11">
    <w:abstractNumId w:val="17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12"/>
  </w:num>
  <w:num w:numId="17">
    <w:abstractNumId w:val="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A8"/>
    <w:rsid w:val="00192CA8"/>
    <w:rsid w:val="00255EAE"/>
    <w:rsid w:val="002D55D5"/>
    <w:rsid w:val="0030681C"/>
    <w:rsid w:val="00307DB8"/>
    <w:rsid w:val="003D50DA"/>
    <w:rsid w:val="003F1DD3"/>
    <w:rsid w:val="007A5C18"/>
    <w:rsid w:val="007C64CD"/>
    <w:rsid w:val="007D07C1"/>
    <w:rsid w:val="008450D7"/>
    <w:rsid w:val="008777FA"/>
    <w:rsid w:val="008D1F70"/>
    <w:rsid w:val="00A33CAA"/>
    <w:rsid w:val="00A407B6"/>
    <w:rsid w:val="00A852A3"/>
    <w:rsid w:val="00AB51BF"/>
    <w:rsid w:val="00AC62BA"/>
    <w:rsid w:val="00C55EFB"/>
    <w:rsid w:val="00DD0F09"/>
    <w:rsid w:val="00E634EB"/>
    <w:rsid w:val="00E84606"/>
    <w:rsid w:val="00F22F42"/>
    <w:rsid w:val="00FA1088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102D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uiPriority w:val="1"/>
    <w:qFormat/>
    <w:rPr>
      <w:rFonts w:ascii="Avenir-Roman" w:eastAsia="Avenir-Roman" w:hAnsi="Avenir-Roman" w:cs="Aveni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2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EEA"/>
    <w:rPr>
      <w:rFonts w:ascii="Avenir-Roman" w:eastAsia="Avenir-Roman" w:hAnsi="Avenir-Roman" w:cs="Avenir-Roman"/>
    </w:rPr>
  </w:style>
  <w:style w:type="paragraph" w:styleId="Footer">
    <w:name w:val="footer"/>
    <w:basedOn w:val="Normal"/>
    <w:link w:val="FooterChar"/>
    <w:uiPriority w:val="99"/>
    <w:unhideWhenUsed/>
    <w:rsid w:val="00FD2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EA"/>
    <w:rPr>
      <w:rFonts w:ascii="Avenir-Roman" w:eastAsia="Avenir-Roman" w:hAnsi="Avenir-Roman" w:cs="Avenir-Roman"/>
    </w:rPr>
  </w:style>
  <w:style w:type="character" w:customStyle="1" w:styleId="BodyTextChar">
    <w:name w:val="Body Text Char"/>
    <w:basedOn w:val="DefaultParagraphFont"/>
    <w:link w:val="BodyText"/>
    <w:uiPriority w:val="1"/>
    <w:rsid w:val="00E84606"/>
    <w:rPr>
      <w:rFonts w:ascii="Avenir-Roman" w:eastAsia="Avenir-Roman" w:hAnsi="Avenir-Roman" w:cs="Avenir-Roman"/>
      <w:sz w:val="20"/>
      <w:szCs w:val="20"/>
    </w:rPr>
  </w:style>
  <w:style w:type="table" w:styleId="TableGrid">
    <w:name w:val="Table Grid"/>
    <w:basedOn w:val="TableNormal"/>
    <w:uiPriority w:val="39"/>
    <w:rsid w:val="00E634EB"/>
    <w:pPr>
      <w:widowControl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0D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winningscotlandfoundation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WS1101_Mindset in Education A4 Template_1.indd</vt:lpstr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WS1101_Mindset in Education A4 Template_1.indd</dc:title>
  <dc:subject/>
  <dc:creator>Nicholas Gollock</dc:creator>
  <cp:keywords/>
  <dc:description/>
  <cp:lastModifiedBy>Eleanor Graff</cp:lastModifiedBy>
  <cp:revision>2</cp:revision>
  <dcterms:created xsi:type="dcterms:W3CDTF">2017-02-08T15:44:00Z</dcterms:created>
  <dcterms:modified xsi:type="dcterms:W3CDTF">2017-02-08T15:44:00Z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2016-09-08T00:00:00Z</vt:filetime>
  </property>
</Properties>
</file>