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A4783" w14:textId="2E3ACAF7" w:rsidR="00192CA8" w:rsidRDefault="00E634EB">
      <w:pPr>
        <w:rPr>
          <w:sz w:val="2"/>
          <w:szCs w:val="2"/>
        </w:rPr>
      </w:pPr>
      <w:r>
        <w:rPr>
          <w:noProof/>
          <w:lang w:val="en-GB" w:eastAsia="en-GB"/>
        </w:rPr>
        <mc:AlternateContent>
          <mc:Choice Requires="wps">
            <w:drawing>
              <wp:anchor distT="0" distB="0" distL="114300" distR="114300" simplePos="0" relativeHeight="503308640" behindDoc="1" locked="0" layoutInCell="1" allowOverlap="1" wp14:anchorId="245F3DF8" wp14:editId="5A2FD527">
                <wp:simplePos x="0" y="0"/>
                <wp:positionH relativeFrom="page">
                  <wp:posOffset>533400</wp:posOffset>
                </wp:positionH>
                <wp:positionV relativeFrom="page">
                  <wp:posOffset>685799</wp:posOffset>
                </wp:positionV>
                <wp:extent cx="6505575" cy="1095375"/>
                <wp:effectExtent l="0" t="0" r="9525" b="9525"/>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A64F" w14:textId="18DFCE30" w:rsidR="00192CA8" w:rsidRPr="00FD2EEA" w:rsidRDefault="002D55D5">
                            <w:pPr>
                              <w:spacing w:line="800" w:lineRule="exact"/>
                              <w:ind w:left="20"/>
                              <w:rPr>
                                <w:rFonts w:ascii="Arial" w:hAnsi="Arial" w:cs="Arial"/>
                                <w:b/>
                                <w:sz w:val="76"/>
                              </w:rPr>
                            </w:pPr>
                            <w:r>
                              <w:rPr>
                                <w:rFonts w:ascii="Arial" w:hAnsi="Arial" w:cs="Arial"/>
                                <w:b/>
                                <w:color w:val="1E70B8"/>
                                <w:spacing w:val="-21"/>
                                <w:sz w:val="76"/>
                              </w:rPr>
                              <w:t>How good is our growth mindset?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F3DF8" id="_x0000_t202" coordsize="21600,21600" o:spt="202" path="m,l,21600r21600,l21600,xe">
                <v:stroke joinstyle="miter"/>
                <v:path gradientshapeok="t" o:connecttype="rect"/>
              </v:shapetype>
              <v:shape id="Text Box 69" o:spid="_x0000_s1026" type="#_x0000_t202" style="position:absolute;margin-left:42pt;margin-top:54pt;width:512.25pt;height:86.2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rvrgIAAKw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" filled="f" stroked="f">
                <v:textbox inset="0,0,0,0">
                  <w:txbxContent>
                    <w:p w14:paraId="3B24A64F" w14:textId="18DFCE30" w:rsidR="00192CA8" w:rsidRPr="00FD2EEA" w:rsidRDefault="002D55D5">
                      <w:pPr>
                        <w:spacing w:line="800" w:lineRule="exact"/>
                        <w:ind w:left="20"/>
                        <w:rPr>
                          <w:rFonts w:ascii="Arial" w:hAnsi="Arial" w:cs="Arial"/>
                          <w:b/>
                          <w:sz w:val="76"/>
                        </w:rPr>
                      </w:pPr>
                      <w:r>
                        <w:rPr>
                          <w:rFonts w:ascii="Arial" w:hAnsi="Arial" w:cs="Arial"/>
                          <w:b/>
                          <w:color w:val="1E70B8"/>
                          <w:spacing w:val="-21"/>
                          <w:sz w:val="76"/>
                        </w:rPr>
                        <w:t>How good is our growth mindset?</w:t>
                      </w:r>
                    </w:p>
                  </w:txbxContent>
                </v:textbox>
                <w10:wrap anchorx="page" anchory="page"/>
              </v:shape>
            </w:pict>
          </mc:Fallback>
        </mc:AlternateContent>
      </w:r>
    </w:p>
    <w:p w14:paraId="3ECB9FD3" w14:textId="41FDB495" w:rsidR="00192CA8" w:rsidRDefault="00FC0E9C" w:rsidP="003D50DA">
      <w:pPr>
        <w:rPr>
          <w:sz w:val="2"/>
          <w:szCs w:val="2"/>
        </w:rPr>
        <w:sectPr w:rsidR="00192CA8" w:rsidSect="00E634EB">
          <w:headerReference w:type="even" r:id="rId7"/>
          <w:headerReference w:type="default" r:id="rId8"/>
          <w:footerReference w:type="even" r:id="rId9"/>
          <w:footerReference w:type="default" r:id="rId10"/>
          <w:headerReference w:type="first" r:id="rId11"/>
          <w:footerReference w:type="first" r:id="rId12"/>
          <w:pgSz w:w="11910" w:h="16840"/>
          <w:pgMar w:top="1060" w:right="720" w:bottom="280" w:left="1418" w:header="720" w:footer="720" w:gutter="0"/>
          <w:cols w:space="720"/>
        </w:sectPr>
      </w:pPr>
      <w:bookmarkStart w:id="0" w:name="_GoBack"/>
      <w:bookmarkEnd w:id="0"/>
      <w:r w:rsidRPr="00FC0E9C">
        <w:rPr>
          <w:noProof/>
          <w:sz w:val="2"/>
          <w:szCs w:val="2"/>
          <w:lang w:val="en-GB" w:eastAsia="en-GB"/>
        </w:rPr>
        <mc:AlternateContent>
          <mc:Choice Requires="wps">
            <w:drawing>
              <wp:anchor distT="45720" distB="45720" distL="114300" distR="114300" simplePos="0" relativeHeight="503310736" behindDoc="0" locked="0" layoutInCell="1" allowOverlap="1" wp14:anchorId="54260C0A" wp14:editId="4B1ED87B">
                <wp:simplePos x="0" y="0"/>
                <wp:positionH relativeFrom="margin">
                  <wp:posOffset>-133350</wp:posOffset>
                </wp:positionH>
                <wp:positionV relativeFrom="page">
                  <wp:posOffset>9972675</wp:posOffset>
                </wp:positionV>
                <wp:extent cx="3067050" cy="953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53135"/>
                        </a:xfrm>
                        <a:prstGeom prst="rect">
                          <a:avLst/>
                        </a:prstGeom>
                        <a:solidFill>
                          <a:srgbClr val="FFFFFF"/>
                        </a:solidFill>
                        <a:ln w="9525">
                          <a:noFill/>
                          <a:miter lim="800000"/>
                          <a:headEnd/>
                          <a:tailEnd/>
                        </a:ln>
                      </wps:spPr>
                      <wps:txbx>
                        <w:txbxContent>
                          <w:p w14:paraId="1B837DF1" w14:textId="3EE73E49" w:rsidR="00FC0E9C" w:rsidRPr="00FC0E9C" w:rsidRDefault="00FC0E9C">
                            <w:pPr>
                              <w:rPr>
                                <w:rFonts w:ascii="Arial" w:hAnsi="Arial" w:cs="Arial"/>
                                <w:sz w:val="18"/>
                                <w:szCs w:val="18"/>
                              </w:rPr>
                            </w:pPr>
                            <w:r w:rsidRPr="00FC0E9C">
                              <w:rPr>
                                <w:rFonts w:ascii="Arial" w:hAnsi="Arial" w:cs="Arial"/>
                                <w:sz w:val="18"/>
                                <w:szCs w:val="18"/>
                              </w:rPr>
                              <w:t>Copyright © 2016 Winning Scotland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60C0A" id="Text Box 2" o:spid="_x0000_s1027" type="#_x0000_t202" style="position:absolute;margin-left:-10.5pt;margin-top:785.25pt;width:241.5pt;height:75.05pt;z-index:50331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3uIwIAACQ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" stroked="f">
                <v:textbox style="mso-fit-shape-to-text:t">
                  <w:txbxContent>
                    <w:p w14:paraId="1B837DF1" w14:textId="3EE73E49" w:rsidR="00FC0E9C" w:rsidRPr="00FC0E9C" w:rsidRDefault="00FC0E9C">
                      <w:pPr>
                        <w:rPr>
                          <w:rFonts w:ascii="Arial" w:hAnsi="Arial" w:cs="Arial"/>
                          <w:sz w:val="18"/>
                          <w:szCs w:val="18"/>
                        </w:rPr>
                      </w:pPr>
                      <w:r w:rsidRPr="00FC0E9C">
                        <w:rPr>
                          <w:rFonts w:ascii="Arial" w:hAnsi="Arial" w:cs="Arial"/>
                          <w:sz w:val="18"/>
                          <w:szCs w:val="18"/>
                        </w:rPr>
                        <w:t>Copyright © 2016 Winning Scotland Foundation</w:t>
                      </w:r>
                    </w:p>
                  </w:txbxContent>
                </v:textbox>
                <w10:wrap type="square" anchorx="margin" anchory="page"/>
              </v:shape>
            </w:pict>
          </mc:Fallback>
        </mc:AlternateContent>
      </w:r>
      <w:r w:rsidR="002D55D5">
        <w:rPr>
          <w:noProof/>
          <w:lang w:val="en-GB" w:eastAsia="en-GB"/>
        </w:rPr>
        <mc:AlternateContent>
          <mc:Choice Requires="wps">
            <w:drawing>
              <wp:anchor distT="0" distB="0" distL="114300" distR="114300" simplePos="0" relativeHeight="503308688" behindDoc="1" locked="0" layoutInCell="1" allowOverlap="1" wp14:anchorId="50D79EBD" wp14:editId="528DD38A">
                <wp:simplePos x="0" y="0"/>
                <wp:positionH relativeFrom="page">
                  <wp:posOffset>485775</wp:posOffset>
                </wp:positionH>
                <wp:positionV relativeFrom="page">
                  <wp:posOffset>4010025</wp:posOffset>
                </wp:positionV>
                <wp:extent cx="6132195" cy="2524125"/>
                <wp:effectExtent l="0" t="0" r="1905" b="9525"/>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42A5" w14:textId="77777777" w:rsidR="002D55D5" w:rsidRDefault="002D55D5" w:rsidP="002D55D5">
                            <w:pPr>
                              <w:widowControl/>
                              <w:spacing w:after="160" w:line="259" w:lineRule="auto"/>
                              <w:rPr>
                                <w:rFonts w:ascii="Arial" w:hAnsi="Arial" w:cs="Arial"/>
                                <w:color w:val="231F20"/>
                                <w:sz w:val="20"/>
                                <w:szCs w:val="20"/>
                              </w:rPr>
                            </w:pPr>
                            <w:proofErr w:type="gramStart"/>
                            <w:r w:rsidRPr="002D55D5">
                              <w:rPr>
                                <w:rFonts w:ascii="Arial" w:hAnsi="Arial" w:cs="Arial"/>
                                <w:color w:val="231F20"/>
                                <w:sz w:val="20"/>
                                <w:szCs w:val="20"/>
                              </w:rPr>
                              <w:t>In order to</w:t>
                            </w:r>
                            <w:proofErr w:type="gramEnd"/>
                            <w:r w:rsidRPr="002D55D5">
                              <w:rPr>
                                <w:rFonts w:ascii="Arial" w:hAnsi="Arial" w:cs="Arial"/>
                                <w:color w:val="231F20"/>
                                <w:sz w:val="20"/>
                                <w:szCs w:val="20"/>
                              </w:rPr>
                              <w:t xml:space="preserve"> help you evaluate </w:t>
                            </w:r>
                            <w:r>
                              <w:rPr>
                                <w:rFonts w:ascii="Arial" w:hAnsi="Arial" w:cs="Arial"/>
                                <w:color w:val="231F20"/>
                                <w:sz w:val="20"/>
                                <w:szCs w:val="20"/>
                              </w:rPr>
                              <w:t>your m</w:t>
                            </w:r>
                            <w:r w:rsidRPr="002D55D5">
                              <w:rPr>
                                <w:rFonts w:ascii="Arial" w:hAnsi="Arial" w:cs="Arial"/>
                                <w:color w:val="231F20"/>
                                <w:sz w:val="20"/>
                                <w:szCs w:val="20"/>
                              </w:rPr>
                              <w:t xml:space="preserve">indset </w:t>
                            </w:r>
                            <w:r>
                              <w:rPr>
                                <w:rFonts w:ascii="Arial" w:hAnsi="Arial" w:cs="Arial"/>
                                <w:color w:val="231F20"/>
                                <w:sz w:val="20"/>
                                <w:szCs w:val="20"/>
                              </w:rPr>
                              <w:t>p</w:t>
                            </w:r>
                            <w:r w:rsidRPr="002D55D5">
                              <w:rPr>
                                <w:rFonts w:ascii="Arial" w:hAnsi="Arial" w:cs="Arial"/>
                                <w:color w:val="231F20"/>
                                <w:sz w:val="20"/>
                                <w:szCs w:val="20"/>
                              </w:rPr>
                              <w:t xml:space="preserve">ractice we have developed a series of standards for you to consider your </w:t>
                            </w:r>
                            <w:r>
                              <w:rPr>
                                <w:rFonts w:ascii="Arial" w:hAnsi="Arial" w:cs="Arial"/>
                                <w:color w:val="231F20"/>
                                <w:sz w:val="20"/>
                                <w:szCs w:val="20"/>
                              </w:rPr>
                              <w:t xml:space="preserve">practice within school. </w:t>
                            </w:r>
                            <w:r w:rsidRPr="002D55D5">
                              <w:rPr>
                                <w:rFonts w:ascii="Arial" w:hAnsi="Arial" w:cs="Arial"/>
                                <w:color w:val="231F20"/>
                                <w:sz w:val="20"/>
                                <w:szCs w:val="20"/>
                              </w:rPr>
                              <w:t xml:space="preserve">This standard </w:t>
                            </w:r>
                            <w:proofErr w:type="spellStart"/>
                            <w:r w:rsidRPr="002D55D5">
                              <w:rPr>
                                <w:rFonts w:ascii="Arial" w:hAnsi="Arial" w:cs="Arial"/>
                                <w:color w:val="231F20"/>
                                <w:sz w:val="20"/>
                                <w:szCs w:val="20"/>
                              </w:rPr>
                              <w:t>recognises</w:t>
                            </w:r>
                            <w:proofErr w:type="spellEnd"/>
                            <w:r w:rsidRPr="002D55D5">
                              <w:rPr>
                                <w:rFonts w:ascii="Arial" w:hAnsi="Arial" w:cs="Arial"/>
                                <w:color w:val="231F20"/>
                                <w:sz w:val="20"/>
                                <w:szCs w:val="20"/>
                              </w:rPr>
                              <w:t xml:space="preserve"> the journey children and young people make as they grow and develop within a growth mindset culture</w:t>
                            </w:r>
                            <w:r>
                              <w:rPr>
                                <w:rFonts w:ascii="Arial" w:hAnsi="Arial" w:cs="Arial"/>
                                <w:color w:val="231F20"/>
                                <w:sz w:val="20"/>
                                <w:szCs w:val="20"/>
                              </w:rPr>
                              <w:t xml:space="preserve">. </w:t>
                            </w:r>
                            <w:r w:rsidRPr="002D55D5">
                              <w:rPr>
                                <w:rFonts w:ascii="Arial" w:hAnsi="Arial" w:cs="Arial"/>
                                <w:color w:val="231F20"/>
                                <w:sz w:val="20"/>
                                <w:szCs w:val="20"/>
                              </w:rPr>
                              <w:t xml:space="preserve">It helps set out how children and young people will </w:t>
                            </w:r>
                            <w:proofErr w:type="gramStart"/>
                            <w:r w:rsidRPr="002D55D5">
                              <w:rPr>
                                <w:rFonts w:ascii="Arial" w:hAnsi="Arial" w:cs="Arial"/>
                                <w:color w:val="231F20"/>
                                <w:sz w:val="20"/>
                                <w:szCs w:val="20"/>
                              </w:rPr>
                              <w:t>learn,</w:t>
                            </w:r>
                            <w:proofErr w:type="gramEnd"/>
                            <w:r w:rsidRPr="002D55D5">
                              <w:rPr>
                                <w:rFonts w:ascii="Arial" w:hAnsi="Arial" w:cs="Arial"/>
                                <w:color w:val="231F20"/>
                                <w:sz w:val="20"/>
                                <w:szCs w:val="20"/>
                              </w:rPr>
                              <w:t xml:space="preserve"> how supporting and challenging conversations will aid development and how w</w:t>
                            </w:r>
                            <w:r>
                              <w:rPr>
                                <w:rFonts w:ascii="Arial" w:hAnsi="Arial" w:cs="Arial"/>
                                <w:color w:val="231F20"/>
                                <w:sz w:val="20"/>
                                <w:szCs w:val="20"/>
                              </w:rPr>
                              <w:t>e monitor and evaluate success.</w:t>
                            </w:r>
                          </w:p>
                          <w:p w14:paraId="08B2341F" w14:textId="1BA28ED3" w:rsidR="003D50DA" w:rsidRDefault="002D55D5" w:rsidP="002D55D5">
                            <w:pPr>
                              <w:widowControl/>
                              <w:spacing w:after="160" w:line="259" w:lineRule="auto"/>
                              <w:rPr>
                                <w:rFonts w:ascii="Arial" w:hAnsi="Arial" w:cs="Arial"/>
                                <w:color w:val="231F20"/>
                                <w:sz w:val="20"/>
                                <w:szCs w:val="20"/>
                              </w:rPr>
                            </w:pPr>
                            <w:r w:rsidRPr="002D55D5">
                              <w:rPr>
                                <w:rFonts w:ascii="Arial" w:hAnsi="Arial" w:cs="Arial"/>
                                <w:color w:val="231F20"/>
                                <w:sz w:val="20"/>
                                <w:szCs w:val="20"/>
                              </w:rPr>
                              <w:t xml:space="preserve">Implementation of this standard will aid improvement of the quality and consistency of learning and development using growth mindset and will in turn improve children and young peoples’ ability to </w:t>
                            </w:r>
                            <w:r>
                              <w:rPr>
                                <w:rFonts w:ascii="Arial" w:hAnsi="Arial" w:cs="Arial"/>
                                <w:color w:val="231F20"/>
                                <w:sz w:val="20"/>
                                <w:szCs w:val="20"/>
                              </w:rPr>
                              <w:t>fail, self-</w:t>
                            </w:r>
                            <w:r w:rsidRPr="002D55D5">
                              <w:rPr>
                                <w:rFonts w:ascii="Arial" w:hAnsi="Arial" w:cs="Arial"/>
                                <w:color w:val="231F20"/>
                                <w:sz w:val="20"/>
                                <w:szCs w:val="20"/>
                              </w:rPr>
                              <w:t>regulate and grow through this process</w:t>
                            </w:r>
                            <w:r>
                              <w:rPr>
                                <w:rFonts w:ascii="Arial" w:hAnsi="Arial" w:cs="Arial"/>
                                <w:color w:val="231F20"/>
                                <w:sz w:val="20"/>
                                <w:szCs w:val="20"/>
                              </w:rPr>
                              <w:t>.</w:t>
                            </w:r>
                          </w:p>
                          <w:p w14:paraId="680C1104" w14:textId="2F2857B8" w:rsidR="00A407B6" w:rsidRPr="00A407B6" w:rsidRDefault="00A407B6" w:rsidP="00A407B6">
                            <w:pPr>
                              <w:widowControl/>
                              <w:spacing w:after="160" w:line="259" w:lineRule="auto"/>
                              <w:rPr>
                                <w:rFonts w:ascii="Arial" w:hAnsi="Arial" w:cs="Arial"/>
                                <w:color w:val="231F20"/>
                                <w:sz w:val="20"/>
                                <w:szCs w:val="20"/>
                              </w:rPr>
                            </w:pPr>
                            <w:r>
                              <w:rPr>
                                <w:rFonts w:ascii="Arial" w:hAnsi="Arial" w:cs="Arial"/>
                                <w:color w:val="231F20"/>
                                <w:sz w:val="20"/>
                                <w:szCs w:val="20"/>
                              </w:rPr>
                              <w:t>We give examples of ‘level 5’ qualities for the three main categories:</w:t>
                            </w:r>
                          </w:p>
                          <w:p w14:paraId="7295F6DD" w14:textId="6F9AA3B1" w:rsidR="00A407B6" w:rsidRPr="00A407B6" w:rsidRDefault="00A407B6" w:rsidP="00A407B6">
                            <w:pPr>
                              <w:pStyle w:val="ListParagraph"/>
                              <w:widowControl/>
                              <w:numPr>
                                <w:ilvl w:val="0"/>
                                <w:numId w:val="7"/>
                              </w:numPr>
                              <w:spacing w:after="160" w:line="259" w:lineRule="auto"/>
                              <w:rPr>
                                <w:rFonts w:ascii="Arial" w:hAnsi="Arial" w:cs="Arial"/>
                                <w:color w:val="231F20"/>
                                <w:sz w:val="20"/>
                                <w:szCs w:val="20"/>
                              </w:rPr>
                            </w:pPr>
                            <w:r w:rsidRPr="00A407B6">
                              <w:rPr>
                                <w:rFonts w:ascii="Arial" w:hAnsi="Arial" w:cs="Arial"/>
                                <w:b/>
                                <w:color w:val="231F20"/>
                                <w:sz w:val="20"/>
                                <w:szCs w:val="20"/>
                              </w:rPr>
                              <w:t>Leadership and management</w:t>
                            </w:r>
                            <w:r w:rsidRPr="00A407B6">
                              <w:rPr>
                                <w:rFonts w:ascii="Arial" w:hAnsi="Arial" w:cs="Arial"/>
                                <w:color w:val="231F20"/>
                                <w:sz w:val="20"/>
                                <w:szCs w:val="20"/>
                              </w:rPr>
                              <w:t xml:space="preserve"> - how good is our leadership and approach to improvement?</w:t>
                            </w:r>
                          </w:p>
                          <w:p w14:paraId="7D5D02FB" w14:textId="012B5800" w:rsidR="00A407B6" w:rsidRPr="00A407B6" w:rsidRDefault="00A407B6" w:rsidP="00A407B6">
                            <w:pPr>
                              <w:pStyle w:val="ListParagraph"/>
                              <w:widowControl/>
                              <w:numPr>
                                <w:ilvl w:val="0"/>
                                <w:numId w:val="7"/>
                              </w:numPr>
                              <w:spacing w:after="160" w:line="259" w:lineRule="auto"/>
                              <w:rPr>
                                <w:rFonts w:ascii="Arial" w:hAnsi="Arial" w:cs="Arial"/>
                                <w:color w:val="231F20"/>
                                <w:sz w:val="20"/>
                                <w:szCs w:val="20"/>
                              </w:rPr>
                            </w:pPr>
                            <w:r w:rsidRPr="00A407B6">
                              <w:rPr>
                                <w:rFonts w:ascii="Arial" w:hAnsi="Arial" w:cs="Arial"/>
                                <w:b/>
                                <w:color w:val="231F20"/>
                                <w:sz w:val="20"/>
                                <w:szCs w:val="20"/>
                              </w:rPr>
                              <w:t>Learning provision</w:t>
                            </w:r>
                            <w:r w:rsidRPr="00A407B6">
                              <w:rPr>
                                <w:rFonts w:ascii="Arial" w:hAnsi="Arial" w:cs="Arial"/>
                                <w:color w:val="231F20"/>
                                <w:sz w:val="20"/>
                                <w:szCs w:val="20"/>
                              </w:rPr>
                              <w:t xml:space="preserve"> - how good is the quality of care and education we offer?</w:t>
                            </w:r>
                          </w:p>
                          <w:p w14:paraId="13B260B8" w14:textId="1F307FA5" w:rsidR="00A407B6" w:rsidRPr="00A407B6" w:rsidRDefault="00A407B6" w:rsidP="00A407B6">
                            <w:pPr>
                              <w:pStyle w:val="ListParagraph"/>
                              <w:widowControl/>
                              <w:numPr>
                                <w:ilvl w:val="0"/>
                                <w:numId w:val="7"/>
                              </w:numPr>
                              <w:spacing w:after="160" w:line="259" w:lineRule="auto"/>
                              <w:rPr>
                                <w:rFonts w:ascii="Arial" w:hAnsi="Arial" w:cs="Arial"/>
                                <w:color w:val="231F20"/>
                                <w:sz w:val="20"/>
                                <w:szCs w:val="20"/>
                              </w:rPr>
                            </w:pPr>
                            <w:r w:rsidRPr="00A407B6">
                              <w:rPr>
                                <w:rFonts w:ascii="Arial" w:hAnsi="Arial" w:cs="Arial"/>
                                <w:b/>
                                <w:color w:val="231F20"/>
                                <w:sz w:val="20"/>
                                <w:szCs w:val="20"/>
                              </w:rPr>
                              <w:t>Success and achievements</w:t>
                            </w:r>
                            <w:r w:rsidRPr="00A407B6">
                              <w:rPr>
                                <w:rFonts w:ascii="Arial" w:hAnsi="Arial" w:cs="Arial"/>
                                <w:color w:val="231F20"/>
                                <w:sz w:val="20"/>
                                <w:szCs w:val="20"/>
                              </w:rPr>
                              <w:t xml:space="preserve"> - how good are we at improving outcomes for all our learners?</w:t>
                            </w:r>
                          </w:p>
                          <w:p w14:paraId="7DDDDEE3" w14:textId="77777777" w:rsidR="00A407B6" w:rsidRPr="003D50DA" w:rsidRDefault="00A407B6" w:rsidP="002D55D5">
                            <w:pPr>
                              <w:widowControl/>
                              <w:spacing w:after="160" w:line="259" w:lineRule="auto"/>
                              <w:rPr>
                                <w:rFonts w:ascii="Arial" w:hAnsi="Arial" w:cs="Arial"/>
                                <w:color w:val="231F20"/>
                                <w:sz w:val="20"/>
                                <w:szCs w:val="20"/>
                              </w:rPr>
                            </w:pPr>
                          </w:p>
                          <w:p w14:paraId="1DD3C07D" w14:textId="77777777" w:rsidR="00E634EB" w:rsidRPr="00E634EB" w:rsidRDefault="00E634EB" w:rsidP="003D50DA">
                            <w:pPr>
                              <w:pStyle w:val="BodyText"/>
                              <w:spacing w:line="276" w:lineRule="auto"/>
                              <w:ind w:left="0" w:right="-1"/>
                              <w:rPr>
                                <w:rFonts w:ascii="Arial" w:hAnsi="Arial" w:cs="Arial"/>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9EBD" id="Text Box 67" o:spid="_x0000_s1028" type="#_x0000_t202" style="position:absolute;margin-left:38.25pt;margin-top:315.75pt;width:482.85pt;height:198.7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0C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" filled="f" stroked="f">
                <v:textbox inset="0,0,0,0">
                  <w:txbxContent>
                    <w:p w14:paraId="33FF42A5" w14:textId="77777777" w:rsidR="002D55D5" w:rsidRDefault="002D55D5" w:rsidP="002D55D5">
                      <w:pPr>
                        <w:widowControl/>
                        <w:spacing w:after="160" w:line="259" w:lineRule="auto"/>
                        <w:rPr>
                          <w:rFonts w:ascii="Arial" w:hAnsi="Arial" w:cs="Arial"/>
                          <w:color w:val="231F20"/>
                          <w:sz w:val="20"/>
                          <w:szCs w:val="20"/>
                        </w:rPr>
                      </w:pPr>
                      <w:proofErr w:type="gramStart"/>
                      <w:r w:rsidRPr="002D55D5">
                        <w:rPr>
                          <w:rFonts w:ascii="Arial" w:hAnsi="Arial" w:cs="Arial"/>
                          <w:color w:val="231F20"/>
                          <w:sz w:val="20"/>
                          <w:szCs w:val="20"/>
                        </w:rPr>
                        <w:t>In order to</w:t>
                      </w:r>
                      <w:proofErr w:type="gramEnd"/>
                      <w:r w:rsidRPr="002D55D5">
                        <w:rPr>
                          <w:rFonts w:ascii="Arial" w:hAnsi="Arial" w:cs="Arial"/>
                          <w:color w:val="231F20"/>
                          <w:sz w:val="20"/>
                          <w:szCs w:val="20"/>
                        </w:rPr>
                        <w:t xml:space="preserve"> help you evaluate </w:t>
                      </w:r>
                      <w:r>
                        <w:rPr>
                          <w:rFonts w:ascii="Arial" w:hAnsi="Arial" w:cs="Arial"/>
                          <w:color w:val="231F20"/>
                          <w:sz w:val="20"/>
                          <w:szCs w:val="20"/>
                        </w:rPr>
                        <w:t>your m</w:t>
                      </w:r>
                      <w:r w:rsidRPr="002D55D5">
                        <w:rPr>
                          <w:rFonts w:ascii="Arial" w:hAnsi="Arial" w:cs="Arial"/>
                          <w:color w:val="231F20"/>
                          <w:sz w:val="20"/>
                          <w:szCs w:val="20"/>
                        </w:rPr>
                        <w:t xml:space="preserve">indset </w:t>
                      </w:r>
                      <w:r>
                        <w:rPr>
                          <w:rFonts w:ascii="Arial" w:hAnsi="Arial" w:cs="Arial"/>
                          <w:color w:val="231F20"/>
                          <w:sz w:val="20"/>
                          <w:szCs w:val="20"/>
                        </w:rPr>
                        <w:t>p</w:t>
                      </w:r>
                      <w:r w:rsidRPr="002D55D5">
                        <w:rPr>
                          <w:rFonts w:ascii="Arial" w:hAnsi="Arial" w:cs="Arial"/>
                          <w:color w:val="231F20"/>
                          <w:sz w:val="20"/>
                          <w:szCs w:val="20"/>
                        </w:rPr>
                        <w:t xml:space="preserve">ractice we have developed a series of standards for you to consider your </w:t>
                      </w:r>
                      <w:r>
                        <w:rPr>
                          <w:rFonts w:ascii="Arial" w:hAnsi="Arial" w:cs="Arial"/>
                          <w:color w:val="231F20"/>
                          <w:sz w:val="20"/>
                          <w:szCs w:val="20"/>
                        </w:rPr>
                        <w:t xml:space="preserve">practice within school. </w:t>
                      </w:r>
                      <w:r w:rsidRPr="002D55D5">
                        <w:rPr>
                          <w:rFonts w:ascii="Arial" w:hAnsi="Arial" w:cs="Arial"/>
                          <w:color w:val="231F20"/>
                          <w:sz w:val="20"/>
                          <w:szCs w:val="20"/>
                        </w:rPr>
                        <w:t xml:space="preserve">This standard </w:t>
                      </w:r>
                      <w:proofErr w:type="spellStart"/>
                      <w:r w:rsidRPr="002D55D5">
                        <w:rPr>
                          <w:rFonts w:ascii="Arial" w:hAnsi="Arial" w:cs="Arial"/>
                          <w:color w:val="231F20"/>
                          <w:sz w:val="20"/>
                          <w:szCs w:val="20"/>
                        </w:rPr>
                        <w:t>recognises</w:t>
                      </w:r>
                      <w:proofErr w:type="spellEnd"/>
                      <w:r w:rsidRPr="002D55D5">
                        <w:rPr>
                          <w:rFonts w:ascii="Arial" w:hAnsi="Arial" w:cs="Arial"/>
                          <w:color w:val="231F20"/>
                          <w:sz w:val="20"/>
                          <w:szCs w:val="20"/>
                        </w:rPr>
                        <w:t xml:space="preserve"> the journey children and young people make as they grow and develop within a growth mindset culture</w:t>
                      </w:r>
                      <w:r>
                        <w:rPr>
                          <w:rFonts w:ascii="Arial" w:hAnsi="Arial" w:cs="Arial"/>
                          <w:color w:val="231F20"/>
                          <w:sz w:val="20"/>
                          <w:szCs w:val="20"/>
                        </w:rPr>
                        <w:t xml:space="preserve">. </w:t>
                      </w:r>
                      <w:r w:rsidRPr="002D55D5">
                        <w:rPr>
                          <w:rFonts w:ascii="Arial" w:hAnsi="Arial" w:cs="Arial"/>
                          <w:color w:val="231F20"/>
                          <w:sz w:val="20"/>
                          <w:szCs w:val="20"/>
                        </w:rPr>
                        <w:t xml:space="preserve">It helps set out how children and young people will </w:t>
                      </w:r>
                      <w:proofErr w:type="gramStart"/>
                      <w:r w:rsidRPr="002D55D5">
                        <w:rPr>
                          <w:rFonts w:ascii="Arial" w:hAnsi="Arial" w:cs="Arial"/>
                          <w:color w:val="231F20"/>
                          <w:sz w:val="20"/>
                          <w:szCs w:val="20"/>
                        </w:rPr>
                        <w:t>learn,</w:t>
                      </w:r>
                      <w:proofErr w:type="gramEnd"/>
                      <w:r w:rsidRPr="002D55D5">
                        <w:rPr>
                          <w:rFonts w:ascii="Arial" w:hAnsi="Arial" w:cs="Arial"/>
                          <w:color w:val="231F20"/>
                          <w:sz w:val="20"/>
                          <w:szCs w:val="20"/>
                        </w:rPr>
                        <w:t xml:space="preserve"> how supporting and challenging conversations will aid development and how w</w:t>
                      </w:r>
                      <w:r>
                        <w:rPr>
                          <w:rFonts w:ascii="Arial" w:hAnsi="Arial" w:cs="Arial"/>
                          <w:color w:val="231F20"/>
                          <w:sz w:val="20"/>
                          <w:szCs w:val="20"/>
                        </w:rPr>
                        <w:t>e monitor and evaluate success.</w:t>
                      </w:r>
                    </w:p>
                    <w:p w14:paraId="08B2341F" w14:textId="1BA28ED3" w:rsidR="003D50DA" w:rsidRDefault="002D55D5" w:rsidP="002D55D5">
                      <w:pPr>
                        <w:widowControl/>
                        <w:spacing w:after="160" w:line="259" w:lineRule="auto"/>
                        <w:rPr>
                          <w:rFonts w:ascii="Arial" w:hAnsi="Arial" w:cs="Arial"/>
                          <w:color w:val="231F20"/>
                          <w:sz w:val="20"/>
                          <w:szCs w:val="20"/>
                        </w:rPr>
                      </w:pPr>
                      <w:r w:rsidRPr="002D55D5">
                        <w:rPr>
                          <w:rFonts w:ascii="Arial" w:hAnsi="Arial" w:cs="Arial"/>
                          <w:color w:val="231F20"/>
                          <w:sz w:val="20"/>
                          <w:szCs w:val="20"/>
                        </w:rPr>
                        <w:t xml:space="preserve">Implementation of this standard will aid improvement of the quality and consistency of learning and development using growth mindset and will in turn improve children and young peoples’ ability to </w:t>
                      </w:r>
                      <w:r>
                        <w:rPr>
                          <w:rFonts w:ascii="Arial" w:hAnsi="Arial" w:cs="Arial"/>
                          <w:color w:val="231F20"/>
                          <w:sz w:val="20"/>
                          <w:szCs w:val="20"/>
                        </w:rPr>
                        <w:t>fail, self-</w:t>
                      </w:r>
                      <w:r w:rsidRPr="002D55D5">
                        <w:rPr>
                          <w:rFonts w:ascii="Arial" w:hAnsi="Arial" w:cs="Arial"/>
                          <w:color w:val="231F20"/>
                          <w:sz w:val="20"/>
                          <w:szCs w:val="20"/>
                        </w:rPr>
                        <w:t>regulate and grow through this process</w:t>
                      </w:r>
                      <w:r>
                        <w:rPr>
                          <w:rFonts w:ascii="Arial" w:hAnsi="Arial" w:cs="Arial"/>
                          <w:color w:val="231F20"/>
                          <w:sz w:val="20"/>
                          <w:szCs w:val="20"/>
                        </w:rPr>
                        <w:t>.</w:t>
                      </w:r>
                    </w:p>
                    <w:p w14:paraId="680C1104" w14:textId="2F2857B8" w:rsidR="00A407B6" w:rsidRPr="00A407B6" w:rsidRDefault="00A407B6" w:rsidP="00A407B6">
                      <w:pPr>
                        <w:widowControl/>
                        <w:spacing w:after="160" w:line="259" w:lineRule="auto"/>
                        <w:rPr>
                          <w:rFonts w:ascii="Arial" w:hAnsi="Arial" w:cs="Arial"/>
                          <w:color w:val="231F20"/>
                          <w:sz w:val="20"/>
                          <w:szCs w:val="20"/>
                        </w:rPr>
                      </w:pPr>
                      <w:r>
                        <w:rPr>
                          <w:rFonts w:ascii="Arial" w:hAnsi="Arial" w:cs="Arial"/>
                          <w:color w:val="231F20"/>
                          <w:sz w:val="20"/>
                          <w:szCs w:val="20"/>
                        </w:rPr>
                        <w:t>We give examples of ‘level 5’ qualities for the three main categories:</w:t>
                      </w:r>
                    </w:p>
                    <w:p w14:paraId="7295F6DD" w14:textId="6F9AA3B1" w:rsidR="00A407B6" w:rsidRPr="00A407B6" w:rsidRDefault="00A407B6" w:rsidP="00A407B6">
                      <w:pPr>
                        <w:pStyle w:val="ListParagraph"/>
                        <w:widowControl/>
                        <w:numPr>
                          <w:ilvl w:val="0"/>
                          <w:numId w:val="7"/>
                        </w:numPr>
                        <w:spacing w:after="160" w:line="259" w:lineRule="auto"/>
                        <w:rPr>
                          <w:rFonts w:ascii="Arial" w:hAnsi="Arial" w:cs="Arial"/>
                          <w:color w:val="231F20"/>
                          <w:sz w:val="20"/>
                          <w:szCs w:val="20"/>
                        </w:rPr>
                      </w:pPr>
                      <w:r w:rsidRPr="00A407B6">
                        <w:rPr>
                          <w:rFonts w:ascii="Arial" w:hAnsi="Arial" w:cs="Arial"/>
                          <w:b/>
                          <w:color w:val="231F20"/>
                          <w:sz w:val="20"/>
                          <w:szCs w:val="20"/>
                        </w:rPr>
                        <w:t>Leadership and management</w:t>
                      </w:r>
                      <w:r w:rsidRPr="00A407B6">
                        <w:rPr>
                          <w:rFonts w:ascii="Arial" w:hAnsi="Arial" w:cs="Arial"/>
                          <w:color w:val="231F20"/>
                          <w:sz w:val="20"/>
                          <w:szCs w:val="20"/>
                        </w:rPr>
                        <w:t xml:space="preserve"> - how good is our leadership and approach to improvement?</w:t>
                      </w:r>
                    </w:p>
                    <w:p w14:paraId="7D5D02FB" w14:textId="012B5800" w:rsidR="00A407B6" w:rsidRPr="00A407B6" w:rsidRDefault="00A407B6" w:rsidP="00A407B6">
                      <w:pPr>
                        <w:pStyle w:val="ListParagraph"/>
                        <w:widowControl/>
                        <w:numPr>
                          <w:ilvl w:val="0"/>
                          <w:numId w:val="7"/>
                        </w:numPr>
                        <w:spacing w:after="160" w:line="259" w:lineRule="auto"/>
                        <w:rPr>
                          <w:rFonts w:ascii="Arial" w:hAnsi="Arial" w:cs="Arial"/>
                          <w:color w:val="231F20"/>
                          <w:sz w:val="20"/>
                          <w:szCs w:val="20"/>
                        </w:rPr>
                      </w:pPr>
                      <w:r w:rsidRPr="00A407B6">
                        <w:rPr>
                          <w:rFonts w:ascii="Arial" w:hAnsi="Arial" w:cs="Arial"/>
                          <w:b/>
                          <w:color w:val="231F20"/>
                          <w:sz w:val="20"/>
                          <w:szCs w:val="20"/>
                        </w:rPr>
                        <w:t>Learning provision</w:t>
                      </w:r>
                      <w:r w:rsidRPr="00A407B6">
                        <w:rPr>
                          <w:rFonts w:ascii="Arial" w:hAnsi="Arial" w:cs="Arial"/>
                          <w:color w:val="231F20"/>
                          <w:sz w:val="20"/>
                          <w:szCs w:val="20"/>
                        </w:rPr>
                        <w:t xml:space="preserve"> - how good is the quality of care and education we offer?</w:t>
                      </w:r>
                    </w:p>
                    <w:p w14:paraId="13B260B8" w14:textId="1F307FA5" w:rsidR="00A407B6" w:rsidRPr="00A407B6" w:rsidRDefault="00A407B6" w:rsidP="00A407B6">
                      <w:pPr>
                        <w:pStyle w:val="ListParagraph"/>
                        <w:widowControl/>
                        <w:numPr>
                          <w:ilvl w:val="0"/>
                          <w:numId w:val="7"/>
                        </w:numPr>
                        <w:spacing w:after="160" w:line="259" w:lineRule="auto"/>
                        <w:rPr>
                          <w:rFonts w:ascii="Arial" w:hAnsi="Arial" w:cs="Arial"/>
                          <w:color w:val="231F20"/>
                          <w:sz w:val="20"/>
                          <w:szCs w:val="20"/>
                        </w:rPr>
                      </w:pPr>
                      <w:r w:rsidRPr="00A407B6">
                        <w:rPr>
                          <w:rFonts w:ascii="Arial" w:hAnsi="Arial" w:cs="Arial"/>
                          <w:b/>
                          <w:color w:val="231F20"/>
                          <w:sz w:val="20"/>
                          <w:szCs w:val="20"/>
                        </w:rPr>
                        <w:t>Success and achievements</w:t>
                      </w:r>
                      <w:r w:rsidRPr="00A407B6">
                        <w:rPr>
                          <w:rFonts w:ascii="Arial" w:hAnsi="Arial" w:cs="Arial"/>
                          <w:color w:val="231F20"/>
                          <w:sz w:val="20"/>
                          <w:szCs w:val="20"/>
                        </w:rPr>
                        <w:t xml:space="preserve"> - how good are we at improving outcomes for all our learners?</w:t>
                      </w:r>
                    </w:p>
                    <w:p w14:paraId="7DDDDEE3" w14:textId="77777777" w:rsidR="00A407B6" w:rsidRPr="003D50DA" w:rsidRDefault="00A407B6" w:rsidP="002D55D5">
                      <w:pPr>
                        <w:widowControl/>
                        <w:spacing w:after="160" w:line="259" w:lineRule="auto"/>
                        <w:rPr>
                          <w:rFonts w:ascii="Arial" w:hAnsi="Arial" w:cs="Arial"/>
                          <w:color w:val="231F20"/>
                          <w:sz w:val="20"/>
                          <w:szCs w:val="20"/>
                        </w:rPr>
                      </w:pPr>
                    </w:p>
                    <w:p w14:paraId="1DD3C07D" w14:textId="77777777" w:rsidR="00E634EB" w:rsidRPr="00E634EB" w:rsidRDefault="00E634EB" w:rsidP="003D50DA">
                      <w:pPr>
                        <w:pStyle w:val="BodyText"/>
                        <w:spacing w:line="276" w:lineRule="auto"/>
                        <w:ind w:left="0" w:right="-1"/>
                        <w:rPr>
                          <w:rFonts w:ascii="Arial" w:hAnsi="Arial" w:cs="Arial"/>
                          <w:color w:val="231F20"/>
                        </w:rPr>
                      </w:pPr>
                    </w:p>
                  </w:txbxContent>
                </v:textbox>
                <w10:wrap anchorx="page" anchory="page"/>
              </v:shape>
            </w:pict>
          </mc:Fallback>
        </mc:AlternateContent>
      </w:r>
      <w:r w:rsidR="002D55D5">
        <w:rPr>
          <w:noProof/>
          <w:lang w:val="en-GB" w:eastAsia="en-GB"/>
        </w:rPr>
        <mc:AlternateContent>
          <mc:Choice Requires="wps">
            <w:drawing>
              <wp:anchor distT="0" distB="0" distL="114300" distR="114300" simplePos="0" relativeHeight="503308664" behindDoc="1" locked="0" layoutInCell="1" allowOverlap="1" wp14:anchorId="74D91268" wp14:editId="3D358F08">
                <wp:simplePos x="0" y="0"/>
                <wp:positionH relativeFrom="page">
                  <wp:posOffset>533400</wp:posOffset>
                </wp:positionH>
                <wp:positionV relativeFrom="page">
                  <wp:posOffset>2352675</wp:posOffset>
                </wp:positionV>
                <wp:extent cx="6329680" cy="1447800"/>
                <wp:effectExtent l="0" t="0" r="1397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4349" w14:textId="32836CE6" w:rsidR="002D55D5" w:rsidRPr="002D55D5" w:rsidRDefault="002D55D5" w:rsidP="002D55D5">
                            <w:pPr>
                              <w:rPr>
                                <w:rFonts w:ascii="Arial" w:hAnsi="Arial" w:cs="Arial"/>
                                <w:color w:val="4BB3E6"/>
                                <w:spacing w:val="-7"/>
                                <w:sz w:val="32"/>
                              </w:rPr>
                            </w:pPr>
                            <w:r w:rsidRPr="002D55D5">
                              <w:rPr>
                                <w:rFonts w:ascii="Arial" w:hAnsi="Arial" w:cs="Arial"/>
                                <w:color w:val="4BB3E6"/>
                                <w:spacing w:val="-7"/>
                                <w:sz w:val="32"/>
                              </w:rPr>
                              <w:t>Teachers who engage in self-evaluation are best placed to be active participants in determining the focus of their learning and its intended outcomes, how their learning occurs and how its success is evaluated. Self-evaluation should help teachers to identify the best way forward for themselves, the children and young people, their school and their wider learning commun</w:t>
                            </w:r>
                            <w:r>
                              <w:rPr>
                                <w:rFonts w:ascii="Arial" w:hAnsi="Arial" w:cs="Arial"/>
                                <w:color w:val="4BB3E6"/>
                                <w:spacing w:val="-7"/>
                                <w:sz w:val="32"/>
                              </w:rPr>
                              <w:t>ity including associated school</w:t>
                            </w:r>
                            <w:r w:rsidRPr="002D55D5">
                              <w:rPr>
                                <w:rFonts w:ascii="Arial" w:hAnsi="Arial" w:cs="Arial"/>
                                <w:color w:val="4BB3E6"/>
                                <w:spacing w:val="-7"/>
                                <w:sz w:val="32"/>
                              </w:rPr>
                              <w:t xml:space="preserve"> groups.</w:t>
                            </w:r>
                          </w:p>
                          <w:p w14:paraId="0BAFB962" w14:textId="50A29274" w:rsidR="00192CA8" w:rsidRPr="003D50DA" w:rsidRDefault="00192CA8" w:rsidP="00E634EB">
                            <w:pPr>
                              <w:widowControl/>
                              <w:spacing w:after="200" w:line="276" w:lineRule="auto"/>
                              <w:rPr>
                                <w:rFonts w:ascii="Arial" w:hAnsi="Arial" w:cs="Arial"/>
                                <w:color w:val="4BB3E6"/>
                                <w:spacing w:val="-7"/>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1268" id="Text Box 68" o:spid="_x0000_s1028" type="#_x0000_t202" style="position:absolute;margin-left:42pt;margin-top:185.25pt;width:498.4pt;height:114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zN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" filled="f" stroked="f">
                <v:textbox inset="0,0,0,0">
                  <w:txbxContent>
                    <w:p w14:paraId="07D94349" w14:textId="32836CE6" w:rsidR="002D55D5" w:rsidRPr="002D55D5" w:rsidRDefault="002D55D5" w:rsidP="002D55D5">
                      <w:pPr>
                        <w:rPr>
                          <w:rFonts w:ascii="Arial" w:hAnsi="Arial" w:cs="Arial"/>
                          <w:color w:val="4BB3E6"/>
                          <w:spacing w:val="-7"/>
                          <w:sz w:val="32"/>
                        </w:rPr>
                      </w:pPr>
                      <w:r w:rsidRPr="002D55D5">
                        <w:rPr>
                          <w:rFonts w:ascii="Arial" w:hAnsi="Arial" w:cs="Arial"/>
                          <w:color w:val="4BB3E6"/>
                          <w:spacing w:val="-7"/>
                          <w:sz w:val="32"/>
                        </w:rPr>
                        <w:t>Teachers who engage in self-evaluation are best placed to be active participants in determining the focus of their learning and its intended outcomes, how their learning occurs and how its success is evaluated. Self-evaluation should help teachers to identify the best way forward for themselves, the children and young people, their school and their wider learning commun</w:t>
                      </w:r>
                      <w:r>
                        <w:rPr>
                          <w:rFonts w:ascii="Arial" w:hAnsi="Arial" w:cs="Arial"/>
                          <w:color w:val="4BB3E6"/>
                          <w:spacing w:val="-7"/>
                          <w:sz w:val="32"/>
                        </w:rPr>
                        <w:t>ity including associated school</w:t>
                      </w:r>
                      <w:r w:rsidRPr="002D55D5">
                        <w:rPr>
                          <w:rFonts w:ascii="Arial" w:hAnsi="Arial" w:cs="Arial"/>
                          <w:color w:val="4BB3E6"/>
                          <w:spacing w:val="-7"/>
                          <w:sz w:val="32"/>
                        </w:rPr>
                        <w:t xml:space="preserve"> groups.</w:t>
                      </w:r>
                    </w:p>
                    <w:p w14:paraId="0BAFB962" w14:textId="50A29274" w:rsidR="00192CA8" w:rsidRPr="003D50DA" w:rsidRDefault="00192CA8" w:rsidP="00E634EB">
                      <w:pPr>
                        <w:widowControl/>
                        <w:spacing w:after="200" w:line="276" w:lineRule="auto"/>
                        <w:rPr>
                          <w:rFonts w:ascii="Arial" w:hAnsi="Arial" w:cs="Arial"/>
                          <w:color w:val="4BB3E6"/>
                          <w:spacing w:val="-7"/>
                          <w:sz w:val="32"/>
                        </w:rPr>
                      </w:pPr>
                    </w:p>
                  </w:txbxContent>
                </v:textbox>
                <w10:wrap anchorx="page" anchory="page"/>
              </v:shape>
            </w:pict>
          </mc:Fallback>
        </mc:AlternateContent>
      </w:r>
      <w:r w:rsidR="00E634EB">
        <w:rPr>
          <w:noProof/>
          <w:lang w:val="en-GB" w:eastAsia="en-GB"/>
        </w:rPr>
        <mc:AlternateContent>
          <mc:Choice Requires="wps">
            <w:drawing>
              <wp:anchor distT="0" distB="0" distL="114300" distR="114300" simplePos="0" relativeHeight="503308568" behindDoc="1" locked="0" layoutInCell="1" allowOverlap="1" wp14:anchorId="23626995" wp14:editId="7A340542">
                <wp:simplePos x="0" y="0"/>
                <wp:positionH relativeFrom="page">
                  <wp:posOffset>543560</wp:posOffset>
                </wp:positionH>
                <wp:positionV relativeFrom="page">
                  <wp:posOffset>2089785</wp:posOffset>
                </wp:positionV>
                <wp:extent cx="797560" cy="0"/>
                <wp:effectExtent l="0" t="19050" r="40640" b="3810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56603">
                          <a:solidFill>
                            <a:srgbClr val="1E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A6B9" id="Line 7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164.55pt" to="105.6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" strokecolor="#1e70b8" strokeweight="1.57231mm">
                <w10:wrap anchorx="page" anchory="page"/>
              </v:line>
            </w:pict>
          </mc:Fallback>
        </mc:AlternateContent>
      </w:r>
    </w:p>
    <w:p w14:paraId="7DD4A9CE" w14:textId="66756DAF" w:rsidR="00A407B6" w:rsidRDefault="00A407B6" w:rsidP="00A407B6"/>
    <w:p w14:paraId="62832ED5" w14:textId="5BD5A370"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Leadership and management</w:t>
      </w:r>
    </w:p>
    <w:p w14:paraId="5DA889E7" w14:textId="77777777" w:rsidR="00A407B6" w:rsidRPr="00A407B6" w:rsidRDefault="00A407B6" w:rsidP="00A407B6">
      <w:pPr>
        <w:spacing w:line="276" w:lineRule="auto"/>
        <w:rPr>
          <w:rFonts w:ascii="Arial" w:hAnsi="Arial" w:cs="Arial"/>
          <w:sz w:val="20"/>
          <w:szCs w:val="20"/>
        </w:rPr>
      </w:pPr>
      <w:r w:rsidRPr="00A407B6">
        <w:rPr>
          <w:rFonts w:ascii="Arial" w:hAnsi="Arial" w:cs="Arial"/>
          <w:b/>
          <w:sz w:val="20"/>
          <w:szCs w:val="20"/>
        </w:rPr>
        <w:t>(How good is our leadership and approach to improvement?</w:t>
      </w:r>
      <w:r w:rsidRPr="00A407B6">
        <w:rPr>
          <w:rFonts w:ascii="Arial" w:hAnsi="Arial" w:cs="Arial"/>
          <w:sz w:val="20"/>
          <w:szCs w:val="20"/>
        </w:rPr>
        <w:t>)</w:t>
      </w:r>
    </w:p>
    <w:p w14:paraId="25BF4BAB" w14:textId="77777777" w:rsidR="00A407B6" w:rsidRPr="00A407B6" w:rsidRDefault="00A407B6" w:rsidP="00A407B6">
      <w:pPr>
        <w:spacing w:line="276" w:lineRule="auto"/>
        <w:rPr>
          <w:rFonts w:ascii="Arial" w:hAnsi="Arial" w:cs="Arial"/>
          <w:sz w:val="20"/>
          <w:szCs w:val="20"/>
        </w:rPr>
      </w:pPr>
    </w:p>
    <w:p w14:paraId="36C6B66A" w14:textId="77777777" w:rsidR="00A407B6" w:rsidRPr="00A407B6" w:rsidRDefault="00A407B6" w:rsidP="00A407B6">
      <w:pPr>
        <w:pStyle w:val="ListParagraph"/>
        <w:widowControl/>
        <w:numPr>
          <w:ilvl w:val="1"/>
          <w:numId w:val="14"/>
        </w:numPr>
        <w:spacing w:line="276" w:lineRule="auto"/>
        <w:contextualSpacing/>
        <w:rPr>
          <w:rFonts w:ascii="Arial" w:hAnsi="Arial" w:cs="Arial"/>
          <w:b/>
          <w:sz w:val="20"/>
          <w:szCs w:val="20"/>
        </w:rPr>
      </w:pPr>
      <w:proofErr w:type="spellStart"/>
      <w:r w:rsidRPr="00A407B6">
        <w:rPr>
          <w:rFonts w:ascii="Arial" w:hAnsi="Arial" w:cs="Arial"/>
          <w:b/>
          <w:sz w:val="20"/>
          <w:szCs w:val="20"/>
        </w:rPr>
        <w:t>Self evaluation</w:t>
      </w:r>
      <w:proofErr w:type="spellEnd"/>
      <w:r w:rsidRPr="00A407B6">
        <w:rPr>
          <w:rFonts w:ascii="Arial" w:hAnsi="Arial" w:cs="Arial"/>
          <w:b/>
          <w:sz w:val="20"/>
          <w:szCs w:val="20"/>
        </w:rPr>
        <w:t xml:space="preserve"> for </w:t>
      </w:r>
      <w:proofErr w:type="spellStart"/>
      <w:r w:rsidRPr="00A407B6">
        <w:rPr>
          <w:rFonts w:ascii="Arial" w:hAnsi="Arial" w:cs="Arial"/>
          <w:b/>
          <w:sz w:val="20"/>
          <w:szCs w:val="20"/>
        </w:rPr>
        <w:t>self improvement</w:t>
      </w:r>
      <w:proofErr w:type="spellEnd"/>
    </w:p>
    <w:p w14:paraId="0050CB71" w14:textId="77777777" w:rsidR="00A407B6" w:rsidRPr="00A407B6" w:rsidRDefault="00A407B6" w:rsidP="00A407B6">
      <w:pPr>
        <w:spacing w:line="276" w:lineRule="auto"/>
        <w:rPr>
          <w:rFonts w:ascii="Arial" w:hAnsi="Arial" w:cs="Arial"/>
          <w:sz w:val="20"/>
          <w:szCs w:val="20"/>
        </w:rPr>
      </w:pPr>
    </w:p>
    <w:p w14:paraId="369953BE"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Key Themes:</w:t>
      </w:r>
    </w:p>
    <w:p w14:paraId="332E6183" w14:textId="77777777" w:rsidR="00A407B6" w:rsidRPr="00A407B6" w:rsidRDefault="00A407B6" w:rsidP="00A407B6">
      <w:pPr>
        <w:spacing w:line="276" w:lineRule="auto"/>
        <w:rPr>
          <w:rFonts w:ascii="Arial" w:hAnsi="Arial" w:cs="Arial"/>
          <w:sz w:val="20"/>
          <w:szCs w:val="20"/>
        </w:rPr>
      </w:pPr>
    </w:p>
    <w:p w14:paraId="155FBD61" w14:textId="77777777" w:rsidR="00A407B6" w:rsidRPr="00A407B6" w:rsidRDefault="00A407B6" w:rsidP="00A407B6">
      <w:pPr>
        <w:pStyle w:val="ListParagraph"/>
        <w:widowControl/>
        <w:numPr>
          <w:ilvl w:val="0"/>
          <w:numId w:val="8"/>
        </w:numPr>
        <w:spacing w:line="276" w:lineRule="auto"/>
        <w:contextualSpacing/>
        <w:rPr>
          <w:rFonts w:ascii="Arial" w:hAnsi="Arial" w:cs="Arial"/>
          <w:sz w:val="20"/>
          <w:szCs w:val="20"/>
        </w:rPr>
      </w:pPr>
      <w:r w:rsidRPr="00A407B6">
        <w:rPr>
          <w:rFonts w:ascii="Arial" w:hAnsi="Arial" w:cs="Arial"/>
          <w:sz w:val="20"/>
          <w:szCs w:val="20"/>
        </w:rPr>
        <w:t>Collaborative approaches to self-evaluation</w:t>
      </w:r>
    </w:p>
    <w:p w14:paraId="14F0DD1A" w14:textId="77777777" w:rsidR="00A407B6" w:rsidRPr="00A407B6" w:rsidRDefault="00A407B6" w:rsidP="00A407B6">
      <w:pPr>
        <w:pStyle w:val="ListParagraph"/>
        <w:widowControl/>
        <w:numPr>
          <w:ilvl w:val="0"/>
          <w:numId w:val="8"/>
        </w:numPr>
        <w:spacing w:line="276" w:lineRule="auto"/>
        <w:contextualSpacing/>
        <w:rPr>
          <w:rFonts w:ascii="Arial" w:hAnsi="Arial" w:cs="Arial"/>
          <w:sz w:val="20"/>
          <w:szCs w:val="20"/>
        </w:rPr>
      </w:pPr>
      <w:r w:rsidRPr="00A407B6">
        <w:rPr>
          <w:rFonts w:ascii="Arial" w:hAnsi="Arial" w:cs="Arial"/>
          <w:sz w:val="20"/>
          <w:szCs w:val="20"/>
        </w:rPr>
        <w:t>Analysis and evaluation of intelligence and data</w:t>
      </w:r>
    </w:p>
    <w:p w14:paraId="775EDE06" w14:textId="77777777" w:rsidR="00A407B6" w:rsidRPr="00A407B6" w:rsidRDefault="00A407B6" w:rsidP="00A407B6">
      <w:pPr>
        <w:pStyle w:val="ListParagraph"/>
        <w:widowControl/>
        <w:numPr>
          <w:ilvl w:val="0"/>
          <w:numId w:val="8"/>
        </w:numPr>
        <w:spacing w:line="276" w:lineRule="auto"/>
        <w:contextualSpacing/>
        <w:rPr>
          <w:rFonts w:ascii="Arial" w:hAnsi="Arial" w:cs="Arial"/>
          <w:sz w:val="20"/>
          <w:szCs w:val="20"/>
        </w:rPr>
      </w:pPr>
      <w:r w:rsidRPr="00A407B6">
        <w:rPr>
          <w:rFonts w:ascii="Arial" w:hAnsi="Arial" w:cs="Arial"/>
          <w:sz w:val="20"/>
          <w:szCs w:val="20"/>
        </w:rPr>
        <w:t>Impact on learners’ successes and achievements</w:t>
      </w:r>
    </w:p>
    <w:p w14:paraId="0D787322" w14:textId="77777777" w:rsidR="00A407B6" w:rsidRPr="00A407B6" w:rsidRDefault="00A407B6" w:rsidP="00A407B6">
      <w:pPr>
        <w:spacing w:line="276" w:lineRule="auto"/>
        <w:rPr>
          <w:rFonts w:ascii="Arial" w:hAnsi="Arial" w:cs="Arial"/>
          <w:sz w:val="20"/>
          <w:szCs w:val="20"/>
        </w:rPr>
      </w:pPr>
    </w:p>
    <w:p w14:paraId="4F045F2F" w14:textId="0886D683"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Level 5</w:t>
      </w:r>
    </w:p>
    <w:p w14:paraId="60E5A901" w14:textId="2DEBED89"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 </w:t>
      </w:r>
    </w:p>
    <w:p w14:paraId="65917A68"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Collaborative approaches to </w:t>
      </w:r>
      <w:proofErr w:type="spellStart"/>
      <w:r w:rsidRPr="00A407B6">
        <w:rPr>
          <w:rFonts w:ascii="Arial" w:hAnsi="Arial" w:cs="Arial"/>
          <w:b/>
          <w:sz w:val="20"/>
          <w:szCs w:val="20"/>
        </w:rPr>
        <w:t>self evaluation</w:t>
      </w:r>
      <w:proofErr w:type="spellEnd"/>
    </w:p>
    <w:p w14:paraId="1911C8F7"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All staff understand that </w:t>
      </w:r>
      <w:proofErr w:type="spellStart"/>
      <w:r w:rsidRPr="00A407B6">
        <w:rPr>
          <w:rFonts w:ascii="Arial" w:hAnsi="Arial" w:cs="Arial"/>
          <w:sz w:val="20"/>
          <w:szCs w:val="20"/>
        </w:rPr>
        <w:t>self evaluation</w:t>
      </w:r>
      <w:proofErr w:type="spellEnd"/>
      <w:r w:rsidRPr="00A407B6">
        <w:rPr>
          <w:rFonts w:ascii="Arial" w:hAnsi="Arial" w:cs="Arial"/>
          <w:sz w:val="20"/>
          <w:szCs w:val="20"/>
        </w:rPr>
        <w:t xml:space="preserve"> of mindset approaches is </w:t>
      </w:r>
      <w:proofErr w:type="spellStart"/>
      <w:r w:rsidRPr="00A407B6">
        <w:rPr>
          <w:rFonts w:ascii="Arial" w:hAnsi="Arial" w:cs="Arial"/>
          <w:sz w:val="20"/>
          <w:szCs w:val="20"/>
        </w:rPr>
        <w:t>and</w:t>
      </w:r>
      <w:proofErr w:type="spellEnd"/>
      <w:r w:rsidRPr="00A407B6">
        <w:rPr>
          <w:rFonts w:ascii="Arial" w:hAnsi="Arial" w:cs="Arial"/>
          <w:sz w:val="20"/>
          <w:szCs w:val="20"/>
        </w:rPr>
        <w:t xml:space="preserve"> integral part of our continuous improvement. We use a range of effective approaches to ensure all stakeholders are involved in activities and discussions on evaluation and developing growth mindset in our school community. Pupils voice is a strong feature of this approach and children and young people play a central role in </w:t>
      </w:r>
      <w:proofErr w:type="spellStart"/>
      <w:r w:rsidRPr="00A407B6">
        <w:rPr>
          <w:rFonts w:ascii="Arial" w:hAnsi="Arial" w:cs="Arial"/>
          <w:sz w:val="20"/>
          <w:szCs w:val="20"/>
        </w:rPr>
        <w:t>self evaluation</w:t>
      </w:r>
      <w:proofErr w:type="spellEnd"/>
      <w:r w:rsidRPr="00A407B6">
        <w:rPr>
          <w:rFonts w:ascii="Arial" w:hAnsi="Arial" w:cs="Arial"/>
          <w:sz w:val="20"/>
          <w:szCs w:val="20"/>
        </w:rPr>
        <w:t xml:space="preserve"> and continuous improvement. We have developed very effective mechanisms to consult with the whole school community and relevant stakeholders and can demonstrate how their views inform change and improvement</w:t>
      </w:r>
    </w:p>
    <w:p w14:paraId="5A5775C2" w14:textId="77777777" w:rsidR="00A407B6" w:rsidRPr="00A407B6" w:rsidRDefault="00A407B6" w:rsidP="00A407B6">
      <w:pPr>
        <w:spacing w:line="276" w:lineRule="auto"/>
        <w:rPr>
          <w:rFonts w:ascii="Arial" w:hAnsi="Arial" w:cs="Arial"/>
          <w:sz w:val="20"/>
          <w:szCs w:val="20"/>
        </w:rPr>
      </w:pPr>
    </w:p>
    <w:p w14:paraId="684D7EFF"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Analysis and evaluation of intelligence and data</w:t>
      </w:r>
    </w:p>
    <w:p w14:paraId="000DEF95" w14:textId="37E022E0" w:rsidR="00A407B6" w:rsidRDefault="00A407B6" w:rsidP="00A407B6">
      <w:pPr>
        <w:spacing w:line="276" w:lineRule="auto"/>
        <w:rPr>
          <w:rFonts w:ascii="Arial" w:hAnsi="Arial" w:cs="Arial"/>
          <w:sz w:val="20"/>
          <w:szCs w:val="20"/>
        </w:rPr>
      </w:pPr>
      <w:r w:rsidRPr="00A407B6">
        <w:rPr>
          <w:rFonts w:ascii="Arial" w:hAnsi="Arial" w:cs="Arial"/>
          <w:sz w:val="20"/>
          <w:szCs w:val="20"/>
        </w:rPr>
        <w:t xml:space="preserve">Within the school and learning </w:t>
      </w:r>
      <w:proofErr w:type="spellStart"/>
      <w:proofErr w:type="gramStart"/>
      <w:r w:rsidRPr="00A407B6">
        <w:rPr>
          <w:rFonts w:ascii="Arial" w:hAnsi="Arial" w:cs="Arial"/>
          <w:sz w:val="20"/>
          <w:szCs w:val="20"/>
        </w:rPr>
        <w:t>community,we</w:t>
      </w:r>
      <w:proofErr w:type="spellEnd"/>
      <w:proofErr w:type="gramEnd"/>
      <w:r w:rsidRPr="00A407B6">
        <w:rPr>
          <w:rFonts w:ascii="Arial" w:hAnsi="Arial" w:cs="Arial"/>
          <w:sz w:val="20"/>
          <w:szCs w:val="20"/>
        </w:rPr>
        <w:t xml:space="preserve"> engage regularly in effective quality improvement and moderation activities and have agreed standards and expectations around growth mindset. All staff use evidence to help provide a clear focus on those priorities which have the greatest impact. We have an accurate range of data and use this effectively to plan, deliver and evaluate growth mindset interventions. We ensure that planning, tracking and evaluating procedures is relevant and manageable for all involved. </w:t>
      </w:r>
    </w:p>
    <w:p w14:paraId="2CA6C990" w14:textId="77777777" w:rsidR="00A407B6" w:rsidRPr="00A407B6" w:rsidRDefault="00A407B6" w:rsidP="00A407B6">
      <w:pPr>
        <w:spacing w:line="276" w:lineRule="auto"/>
        <w:rPr>
          <w:rFonts w:ascii="Arial" w:hAnsi="Arial" w:cs="Arial"/>
          <w:sz w:val="20"/>
          <w:szCs w:val="20"/>
        </w:rPr>
      </w:pPr>
    </w:p>
    <w:p w14:paraId="4D349609" w14:textId="375BFDB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We use local and national advice and research to help reflect on current practice and evaluate initiatives, ideas and changes which have been introduced. </w:t>
      </w:r>
    </w:p>
    <w:p w14:paraId="756CBD8B" w14:textId="77777777" w:rsidR="00A407B6" w:rsidRPr="00A407B6" w:rsidRDefault="00A407B6" w:rsidP="00A407B6">
      <w:pPr>
        <w:spacing w:line="276" w:lineRule="auto"/>
        <w:rPr>
          <w:rFonts w:ascii="Arial" w:hAnsi="Arial" w:cs="Arial"/>
          <w:sz w:val="20"/>
          <w:szCs w:val="20"/>
        </w:rPr>
      </w:pPr>
    </w:p>
    <w:p w14:paraId="67B07B60"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Impact on </w:t>
      </w:r>
      <w:proofErr w:type="gramStart"/>
      <w:r w:rsidRPr="00A407B6">
        <w:rPr>
          <w:rFonts w:ascii="Arial" w:hAnsi="Arial" w:cs="Arial"/>
          <w:b/>
          <w:sz w:val="20"/>
          <w:szCs w:val="20"/>
        </w:rPr>
        <w:t>learners</w:t>
      </w:r>
      <w:proofErr w:type="gramEnd"/>
      <w:r w:rsidRPr="00A407B6">
        <w:rPr>
          <w:rFonts w:ascii="Arial" w:hAnsi="Arial" w:cs="Arial"/>
          <w:b/>
          <w:sz w:val="20"/>
          <w:szCs w:val="20"/>
        </w:rPr>
        <w:t xml:space="preserve"> successes and achievements</w:t>
      </w:r>
    </w:p>
    <w:p w14:paraId="7879F1B5"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We can show clear evidence of improvement based actions taken </w:t>
      </w:r>
      <w:proofErr w:type="gramStart"/>
      <w:r w:rsidRPr="00A407B6">
        <w:rPr>
          <w:rFonts w:ascii="Arial" w:hAnsi="Arial" w:cs="Arial"/>
          <w:sz w:val="20"/>
          <w:szCs w:val="20"/>
        </w:rPr>
        <w:t>as a result of</w:t>
      </w:r>
      <w:proofErr w:type="gramEnd"/>
      <w:r w:rsidRPr="00A407B6">
        <w:rPr>
          <w:rFonts w:ascii="Arial" w:hAnsi="Arial" w:cs="Arial"/>
          <w:sz w:val="20"/>
          <w:szCs w:val="20"/>
        </w:rPr>
        <w:t xml:space="preserve"> the </w:t>
      </w:r>
      <w:proofErr w:type="spellStart"/>
      <w:r w:rsidRPr="00A407B6">
        <w:rPr>
          <w:rFonts w:ascii="Arial" w:hAnsi="Arial" w:cs="Arial"/>
          <w:sz w:val="20"/>
          <w:szCs w:val="20"/>
        </w:rPr>
        <w:t>self evaluation</w:t>
      </w:r>
      <w:proofErr w:type="spellEnd"/>
      <w:r w:rsidRPr="00A407B6">
        <w:rPr>
          <w:rFonts w:ascii="Arial" w:hAnsi="Arial" w:cs="Arial"/>
          <w:sz w:val="20"/>
          <w:szCs w:val="20"/>
        </w:rPr>
        <w:t xml:space="preserve"> process in growth mindset. We can demonstrate the impact of improvement arising from self-evaluation on learning, teaching and wellbeing of learners in the context of growth mindset. All stakeholders, including children and young people, have shared ownership of this evidence and use it effectively to plan continuous improvement.</w:t>
      </w:r>
    </w:p>
    <w:p w14:paraId="793A92CE" w14:textId="75FFDCBC" w:rsidR="00A407B6" w:rsidRDefault="00A407B6">
      <w:pPr>
        <w:rPr>
          <w:rFonts w:ascii="Arial" w:hAnsi="Arial" w:cs="Arial"/>
          <w:sz w:val="20"/>
          <w:szCs w:val="20"/>
        </w:rPr>
      </w:pPr>
      <w:r>
        <w:rPr>
          <w:rFonts w:ascii="Arial" w:hAnsi="Arial" w:cs="Arial"/>
          <w:sz w:val="20"/>
          <w:szCs w:val="20"/>
        </w:rPr>
        <w:br w:type="page"/>
      </w:r>
    </w:p>
    <w:p w14:paraId="73C4193F" w14:textId="77777777" w:rsidR="00A407B6" w:rsidRPr="00A407B6" w:rsidRDefault="00A407B6" w:rsidP="00A407B6">
      <w:pPr>
        <w:spacing w:line="276" w:lineRule="auto"/>
        <w:rPr>
          <w:rFonts w:ascii="Arial" w:hAnsi="Arial" w:cs="Arial"/>
          <w:sz w:val="20"/>
          <w:szCs w:val="20"/>
        </w:rPr>
      </w:pPr>
    </w:p>
    <w:p w14:paraId="571ED1F6" w14:textId="77777777" w:rsidR="00A407B6" w:rsidRPr="00A407B6" w:rsidRDefault="00A407B6" w:rsidP="00A407B6">
      <w:pPr>
        <w:spacing w:line="276" w:lineRule="auto"/>
        <w:rPr>
          <w:rFonts w:ascii="Arial" w:hAnsi="Arial" w:cs="Arial"/>
          <w:sz w:val="20"/>
          <w:szCs w:val="20"/>
        </w:rPr>
      </w:pPr>
    </w:p>
    <w:tbl>
      <w:tblPr>
        <w:tblStyle w:val="TableGrid"/>
        <w:tblW w:w="8720" w:type="dxa"/>
        <w:tblLook w:val="04A0" w:firstRow="1" w:lastRow="0" w:firstColumn="1" w:lastColumn="0" w:noHBand="0" w:noVBand="1"/>
      </w:tblPr>
      <w:tblGrid>
        <w:gridCol w:w="4359"/>
        <w:gridCol w:w="4361"/>
      </w:tblGrid>
      <w:tr w:rsidR="00A407B6" w:rsidRPr="00A407B6" w14:paraId="318B843C" w14:textId="77777777" w:rsidTr="00A407B6">
        <w:trPr>
          <w:trHeight w:val="199"/>
        </w:trPr>
        <w:tc>
          <w:tcPr>
            <w:tcW w:w="4359" w:type="dxa"/>
          </w:tcPr>
          <w:p w14:paraId="54699E36"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Features of highly effective practice</w:t>
            </w:r>
            <w:r w:rsidRPr="00A407B6">
              <w:rPr>
                <w:rFonts w:ascii="Arial" w:hAnsi="Arial" w:cs="Arial"/>
                <w:b/>
                <w:sz w:val="20"/>
                <w:szCs w:val="20"/>
              </w:rPr>
              <w:tab/>
            </w:r>
            <w:r w:rsidRPr="00A407B6">
              <w:rPr>
                <w:rFonts w:ascii="Arial" w:hAnsi="Arial" w:cs="Arial"/>
                <w:b/>
                <w:sz w:val="20"/>
                <w:szCs w:val="20"/>
              </w:rPr>
              <w:tab/>
            </w:r>
            <w:r w:rsidRPr="00A407B6">
              <w:rPr>
                <w:rFonts w:ascii="Arial" w:hAnsi="Arial" w:cs="Arial"/>
                <w:b/>
                <w:sz w:val="20"/>
                <w:szCs w:val="20"/>
              </w:rPr>
              <w:tab/>
            </w:r>
          </w:p>
        </w:tc>
        <w:tc>
          <w:tcPr>
            <w:tcW w:w="4361" w:type="dxa"/>
          </w:tcPr>
          <w:p w14:paraId="72E76145" w14:textId="77777777" w:rsidR="00A407B6" w:rsidRPr="00A407B6" w:rsidRDefault="00A407B6" w:rsidP="00A407B6">
            <w:pPr>
              <w:spacing w:line="276" w:lineRule="auto"/>
              <w:rPr>
                <w:rFonts w:ascii="Arial" w:hAnsi="Arial" w:cs="Arial"/>
                <w:sz w:val="20"/>
                <w:szCs w:val="20"/>
              </w:rPr>
            </w:pPr>
            <w:r w:rsidRPr="00A407B6">
              <w:rPr>
                <w:rFonts w:ascii="Arial" w:hAnsi="Arial" w:cs="Arial"/>
                <w:b/>
                <w:sz w:val="20"/>
                <w:szCs w:val="20"/>
              </w:rPr>
              <w:t>Challenge questions</w:t>
            </w:r>
          </w:p>
        </w:tc>
      </w:tr>
      <w:tr w:rsidR="00A407B6" w:rsidRPr="00A407B6" w14:paraId="77176772" w14:textId="77777777" w:rsidTr="0090575E">
        <w:trPr>
          <w:trHeight w:val="828"/>
        </w:trPr>
        <w:tc>
          <w:tcPr>
            <w:tcW w:w="4359" w:type="dxa"/>
          </w:tcPr>
          <w:p w14:paraId="505CC87D" w14:textId="77777777" w:rsidR="00A407B6" w:rsidRPr="00A407B6" w:rsidRDefault="00A407B6" w:rsidP="00A407B6">
            <w:pPr>
              <w:spacing w:line="276" w:lineRule="auto"/>
              <w:rPr>
                <w:rFonts w:ascii="Arial" w:hAnsi="Arial" w:cs="Arial"/>
                <w:sz w:val="20"/>
                <w:szCs w:val="20"/>
              </w:rPr>
            </w:pPr>
            <w:proofErr w:type="spellStart"/>
            <w:r w:rsidRPr="00A407B6">
              <w:rPr>
                <w:rFonts w:ascii="Arial" w:hAnsi="Arial" w:cs="Arial"/>
                <w:sz w:val="20"/>
                <w:szCs w:val="20"/>
              </w:rPr>
              <w:t>Self evaluation</w:t>
            </w:r>
            <w:proofErr w:type="spellEnd"/>
            <w:r w:rsidRPr="00A407B6">
              <w:rPr>
                <w:rFonts w:ascii="Arial" w:hAnsi="Arial" w:cs="Arial"/>
                <w:sz w:val="20"/>
                <w:szCs w:val="20"/>
              </w:rPr>
              <w:t xml:space="preserve"> of growth mindset is used at all levels and helps inform next steps</w:t>
            </w:r>
          </w:p>
        </w:tc>
        <w:tc>
          <w:tcPr>
            <w:tcW w:w="4361" w:type="dxa"/>
          </w:tcPr>
          <w:p w14:paraId="12844352"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do we ensure improvement for the learner is central when planning for a growth mindset culture?</w:t>
            </w:r>
          </w:p>
        </w:tc>
      </w:tr>
      <w:tr w:rsidR="00A407B6" w:rsidRPr="00A407B6" w14:paraId="53D8F494" w14:textId="77777777" w:rsidTr="00A407B6">
        <w:trPr>
          <w:trHeight w:val="1266"/>
        </w:trPr>
        <w:tc>
          <w:tcPr>
            <w:tcW w:w="4359" w:type="dxa"/>
          </w:tcPr>
          <w:p w14:paraId="57E86544"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 whole school community has a shared understanding of the strengths and improvement need of developing a growth mindset culture, which is visible in classrooms and, corridors, social media correspondence, letters home and in dialogue with partners</w:t>
            </w:r>
          </w:p>
        </w:tc>
        <w:tc>
          <w:tcPr>
            <w:tcW w:w="4361" w:type="dxa"/>
          </w:tcPr>
          <w:p w14:paraId="0981CE6D"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Do </w:t>
            </w:r>
            <w:proofErr w:type="gramStart"/>
            <w:r w:rsidRPr="00A407B6">
              <w:rPr>
                <w:rFonts w:ascii="Arial" w:hAnsi="Arial" w:cs="Arial"/>
                <w:sz w:val="20"/>
                <w:szCs w:val="20"/>
              </w:rPr>
              <w:t>all of</w:t>
            </w:r>
            <w:proofErr w:type="gramEnd"/>
            <w:r w:rsidRPr="00A407B6">
              <w:rPr>
                <w:rFonts w:ascii="Arial" w:hAnsi="Arial" w:cs="Arial"/>
                <w:sz w:val="20"/>
                <w:szCs w:val="20"/>
              </w:rPr>
              <w:t xml:space="preserve"> our school community have up to date knowledge of the local community and circumstances affecting children’s lives and learning and do they understand their role in improvement within a growth mindset culture?  </w:t>
            </w:r>
            <w:r w:rsidRPr="00A407B6">
              <w:rPr>
                <w:rFonts w:ascii="Arial" w:hAnsi="Arial" w:cs="Arial"/>
                <w:sz w:val="20"/>
                <w:szCs w:val="20"/>
              </w:rPr>
              <w:tab/>
            </w:r>
            <w:r w:rsidRPr="00A407B6">
              <w:rPr>
                <w:rFonts w:ascii="Arial" w:hAnsi="Arial" w:cs="Arial"/>
                <w:sz w:val="20"/>
                <w:szCs w:val="20"/>
              </w:rPr>
              <w:tab/>
            </w:r>
            <w:r w:rsidRPr="00A407B6">
              <w:rPr>
                <w:rFonts w:ascii="Arial" w:hAnsi="Arial" w:cs="Arial"/>
                <w:sz w:val="20"/>
                <w:szCs w:val="20"/>
              </w:rPr>
              <w:tab/>
            </w:r>
          </w:p>
        </w:tc>
      </w:tr>
      <w:tr w:rsidR="00A407B6" w:rsidRPr="00A407B6" w14:paraId="5AE7592A" w14:textId="77777777" w:rsidTr="0090575E">
        <w:trPr>
          <w:trHeight w:val="816"/>
        </w:trPr>
        <w:tc>
          <w:tcPr>
            <w:tcW w:w="4359" w:type="dxa"/>
          </w:tcPr>
          <w:p w14:paraId="452BA875"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A range of stakeholders take lead roles in aspects of school improvement.</w:t>
            </w:r>
          </w:p>
        </w:tc>
        <w:tc>
          <w:tcPr>
            <w:tcW w:w="4361" w:type="dxa"/>
          </w:tcPr>
          <w:p w14:paraId="36EA706A"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we involve all stakeholders in self evaluating, planning, delivering and evaluating growth mindset approaches within the school community?</w:t>
            </w:r>
          </w:p>
        </w:tc>
      </w:tr>
    </w:tbl>
    <w:p w14:paraId="7854851C" w14:textId="77777777" w:rsidR="00A407B6" w:rsidRPr="00A407B6" w:rsidRDefault="00A407B6" w:rsidP="00A407B6">
      <w:pPr>
        <w:spacing w:line="276" w:lineRule="auto"/>
        <w:rPr>
          <w:rFonts w:ascii="Arial" w:hAnsi="Arial" w:cs="Arial"/>
          <w:sz w:val="20"/>
          <w:szCs w:val="20"/>
        </w:rPr>
      </w:pPr>
    </w:p>
    <w:p w14:paraId="40551C88" w14:textId="77777777" w:rsidR="00A407B6" w:rsidRDefault="00A407B6" w:rsidP="00A407B6">
      <w:pPr>
        <w:spacing w:line="276" w:lineRule="auto"/>
        <w:rPr>
          <w:rFonts w:ascii="Arial" w:hAnsi="Arial" w:cs="Arial"/>
          <w:sz w:val="20"/>
          <w:szCs w:val="20"/>
        </w:rPr>
      </w:pPr>
      <w:r>
        <w:rPr>
          <w:rFonts w:ascii="Arial" w:hAnsi="Arial" w:cs="Arial"/>
          <w:sz w:val="20"/>
          <w:szCs w:val="20"/>
        </w:rPr>
        <w:br w:type="page"/>
      </w:r>
    </w:p>
    <w:p w14:paraId="2DFDEA35" w14:textId="0D7E4621"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lastRenderedPageBreak/>
        <w:t>1.2 Leadership of change</w:t>
      </w:r>
    </w:p>
    <w:p w14:paraId="010EC48E" w14:textId="77777777" w:rsidR="00A407B6" w:rsidRPr="00A407B6" w:rsidRDefault="00A407B6" w:rsidP="00A407B6">
      <w:pPr>
        <w:spacing w:line="276" w:lineRule="auto"/>
        <w:rPr>
          <w:rFonts w:ascii="Arial" w:hAnsi="Arial" w:cs="Arial"/>
          <w:sz w:val="20"/>
          <w:szCs w:val="20"/>
        </w:rPr>
      </w:pPr>
    </w:p>
    <w:p w14:paraId="2E973223"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Themes</w:t>
      </w:r>
    </w:p>
    <w:p w14:paraId="796B252E" w14:textId="77777777" w:rsidR="00A407B6" w:rsidRPr="00A407B6" w:rsidRDefault="00A407B6" w:rsidP="00A407B6">
      <w:pPr>
        <w:pStyle w:val="ListParagraph"/>
        <w:widowControl/>
        <w:numPr>
          <w:ilvl w:val="0"/>
          <w:numId w:val="9"/>
        </w:numPr>
        <w:spacing w:line="276" w:lineRule="auto"/>
        <w:contextualSpacing/>
        <w:rPr>
          <w:rFonts w:ascii="Arial" w:hAnsi="Arial" w:cs="Arial"/>
          <w:sz w:val="20"/>
          <w:szCs w:val="20"/>
        </w:rPr>
      </w:pPr>
      <w:r w:rsidRPr="00A407B6">
        <w:rPr>
          <w:rFonts w:ascii="Arial" w:hAnsi="Arial" w:cs="Arial"/>
          <w:sz w:val="20"/>
          <w:szCs w:val="20"/>
        </w:rPr>
        <w:t>Professional engagement and collegiate working</w:t>
      </w:r>
    </w:p>
    <w:p w14:paraId="1E7E5175" w14:textId="77777777" w:rsidR="00A407B6" w:rsidRPr="00A407B6" w:rsidRDefault="00A407B6" w:rsidP="00A407B6">
      <w:pPr>
        <w:pStyle w:val="ListParagraph"/>
        <w:widowControl/>
        <w:numPr>
          <w:ilvl w:val="0"/>
          <w:numId w:val="9"/>
        </w:numPr>
        <w:spacing w:line="276" w:lineRule="auto"/>
        <w:contextualSpacing/>
        <w:rPr>
          <w:rFonts w:ascii="Arial" w:hAnsi="Arial" w:cs="Arial"/>
          <w:sz w:val="20"/>
          <w:szCs w:val="20"/>
        </w:rPr>
      </w:pPr>
      <w:r w:rsidRPr="00A407B6">
        <w:rPr>
          <w:rFonts w:ascii="Arial" w:hAnsi="Arial" w:cs="Arial"/>
          <w:sz w:val="20"/>
          <w:szCs w:val="20"/>
        </w:rPr>
        <w:t>Impact of career-long professional working</w:t>
      </w:r>
    </w:p>
    <w:p w14:paraId="6F07BB69" w14:textId="77777777" w:rsidR="00A407B6" w:rsidRPr="00A407B6" w:rsidRDefault="00A407B6" w:rsidP="00A407B6">
      <w:pPr>
        <w:pStyle w:val="ListParagraph"/>
        <w:widowControl/>
        <w:numPr>
          <w:ilvl w:val="0"/>
          <w:numId w:val="9"/>
        </w:numPr>
        <w:spacing w:line="276" w:lineRule="auto"/>
        <w:contextualSpacing/>
        <w:rPr>
          <w:rFonts w:ascii="Arial" w:hAnsi="Arial" w:cs="Arial"/>
          <w:sz w:val="20"/>
          <w:szCs w:val="20"/>
        </w:rPr>
      </w:pPr>
      <w:r w:rsidRPr="00A407B6">
        <w:rPr>
          <w:rFonts w:ascii="Arial" w:hAnsi="Arial" w:cs="Arial"/>
          <w:sz w:val="20"/>
          <w:szCs w:val="20"/>
        </w:rPr>
        <w:t>Children and young people leading learning</w:t>
      </w:r>
    </w:p>
    <w:p w14:paraId="16AD970B" w14:textId="77777777" w:rsidR="00A407B6" w:rsidRPr="00A407B6" w:rsidRDefault="00A407B6" w:rsidP="00A407B6">
      <w:pPr>
        <w:spacing w:line="276" w:lineRule="auto"/>
        <w:rPr>
          <w:rFonts w:ascii="Arial" w:hAnsi="Arial" w:cs="Arial"/>
          <w:sz w:val="20"/>
          <w:szCs w:val="20"/>
        </w:rPr>
      </w:pPr>
    </w:p>
    <w:p w14:paraId="1C884A0E" w14:textId="5503DF7F"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Level 5</w:t>
      </w:r>
    </w:p>
    <w:p w14:paraId="10A1FDDB" w14:textId="77777777" w:rsidR="00A407B6" w:rsidRPr="00A407B6" w:rsidRDefault="00A407B6" w:rsidP="00A407B6">
      <w:pPr>
        <w:spacing w:line="276" w:lineRule="auto"/>
        <w:rPr>
          <w:rFonts w:ascii="Arial" w:hAnsi="Arial" w:cs="Arial"/>
          <w:sz w:val="20"/>
          <w:szCs w:val="20"/>
        </w:rPr>
      </w:pPr>
    </w:p>
    <w:p w14:paraId="338DB262"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Professional engagement and collegiate working</w:t>
      </w:r>
    </w:p>
    <w:p w14:paraId="6F6A045C" w14:textId="27EF4D64"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Across out school community, and ethos of professional engagement and collegiate working is evident. This leads to continuous improv</w:t>
      </w:r>
      <w:r>
        <w:rPr>
          <w:rFonts w:ascii="Arial" w:hAnsi="Arial" w:cs="Arial"/>
          <w:sz w:val="20"/>
          <w:szCs w:val="20"/>
        </w:rPr>
        <w:t xml:space="preserve">ement in learning and teaching </w:t>
      </w:r>
      <w:r w:rsidRPr="00A407B6">
        <w:rPr>
          <w:rFonts w:ascii="Arial" w:hAnsi="Arial" w:cs="Arial"/>
          <w:sz w:val="20"/>
          <w:szCs w:val="20"/>
        </w:rPr>
        <w:t xml:space="preserve">and improved outcomes for learners, where a growth mindset culture is truly embedded. There is evidence of strong leadership of learning in growth mindset by staff at all levels and in a range of contexts. Using growth </w:t>
      </w:r>
      <w:proofErr w:type="gramStart"/>
      <w:r w:rsidRPr="00A407B6">
        <w:rPr>
          <w:rFonts w:ascii="Arial" w:hAnsi="Arial" w:cs="Arial"/>
          <w:sz w:val="20"/>
          <w:szCs w:val="20"/>
        </w:rPr>
        <w:t>mindset</w:t>
      </w:r>
      <w:proofErr w:type="gramEnd"/>
      <w:r w:rsidRPr="00A407B6">
        <w:rPr>
          <w:rFonts w:ascii="Arial" w:hAnsi="Arial" w:cs="Arial"/>
          <w:sz w:val="20"/>
          <w:szCs w:val="20"/>
        </w:rPr>
        <w:t xml:space="preserve"> we build and man</w:t>
      </w:r>
      <w:r>
        <w:rPr>
          <w:rFonts w:ascii="Arial" w:hAnsi="Arial" w:cs="Arial"/>
          <w:sz w:val="20"/>
          <w:szCs w:val="20"/>
        </w:rPr>
        <w:t>a</w:t>
      </w:r>
      <w:r w:rsidRPr="00A407B6">
        <w:rPr>
          <w:rFonts w:ascii="Arial" w:hAnsi="Arial" w:cs="Arial"/>
          <w:sz w:val="20"/>
          <w:szCs w:val="20"/>
        </w:rPr>
        <w:t>ge in constructive relationships, within our setting and beyond, which foster collective responsibility, challenge and support. Everyone, including pupils, is given the opportunity to take on lead roles to motivate, support and inspire others. Within growth mindset development, we actively encourage peer learning, practitioner enquiry, constructive feedback, coaching conversations, professional dialogue and debate. Everyone in the school community is actively encouraged to work together and learn from one another in moving forward.</w:t>
      </w:r>
    </w:p>
    <w:p w14:paraId="51361EC1" w14:textId="77777777" w:rsidR="00A407B6" w:rsidRPr="00A407B6" w:rsidRDefault="00A407B6" w:rsidP="00A407B6">
      <w:pPr>
        <w:spacing w:line="276" w:lineRule="auto"/>
        <w:rPr>
          <w:rFonts w:ascii="Arial" w:hAnsi="Arial" w:cs="Arial"/>
          <w:sz w:val="20"/>
          <w:szCs w:val="20"/>
        </w:rPr>
      </w:pPr>
    </w:p>
    <w:p w14:paraId="2446AA28"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Impact of career-long professional learning</w:t>
      </w:r>
    </w:p>
    <w:p w14:paraId="45FA846B"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All staff are actively encouraged and engage in CLPL which develop enquiring and coherent approaches which build and sustain practice in growth mindset. We plan and evaluate the impact of professional learning and can evidence this </w:t>
      </w:r>
      <w:proofErr w:type="gramStart"/>
      <w:r w:rsidRPr="00A407B6">
        <w:rPr>
          <w:rFonts w:ascii="Arial" w:hAnsi="Arial" w:cs="Arial"/>
          <w:sz w:val="20"/>
          <w:szCs w:val="20"/>
        </w:rPr>
        <w:t>as a result</w:t>
      </w:r>
      <w:proofErr w:type="gramEnd"/>
      <w:r w:rsidRPr="00A407B6">
        <w:rPr>
          <w:rFonts w:ascii="Arial" w:hAnsi="Arial" w:cs="Arial"/>
          <w:sz w:val="20"/>
          <w:szCs w:val="20"/>
        </w:rPr>
        <w:t>. We are productive in working collegially to deepen our knowledge and understanding of growth mindset in the school community and have support structures to allow access to high quality professional learning.</w:t>
      </w:r>
    </w:p>
    <w:p w14:paraId="36B6C614" w14:textId="77777777" w:rsidR="00A407B6" w:rsidRPr="00A407B6" w:rsidRDefault="00A407B6" w:rsidP="00A407B6">
      <w:pPr>
        <w:spacing w:line="276" w:lineRule="auto"/>
        <w:rPr>
          <w:rFonts w:ascii="Arial" w:hAnsi="Arial" w:cs="Arial"/>
          <w:sz w:val="20"/>
          <w:szCs w:val="20"/>
        </w:rPr>
      </w:pPr>
    </w:p>
    <w:p w14:paraId="1CD9B280"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Children and young people leading learning</w:t>
      </w:r>
    </w:p>
    <w:p w14:paraId="66A1AC0B"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We provide a wide range of opportunities and support to ensure children and young people take responsibility for their own learning, challenges and successes within a growth mindset culture. This is enabling us to ensure our learners are developing the necessary resilience, confidence, self-worth and appropriate vocabulary to enable them to make decisions about their own learning and to lead others’ learning and development. This is demonstrated in a wide range of learning contexts within the school and community. Learners actively engage in reflective and pro-active conversations to evaluate progress and set out next steps. They are central to planning learning pathways which meet their needs and aspirations. </w:t>
      </w:r>
    </w:p>
    <w:p w14:paraId="63521024" w14:textId="77777777" w:rsidR="00A407B6" w:rsidRPr="00A407B6" w:rsidRDefault="00A407B6" w:rsidP="00A407B6">
      <w:pPr>
        <w:spacing w:line="276" w:lineRule="auto"/>
        <w:rPr>
          <w:rFonts w:ascii="Arial" w:hAnsi="Arial" w:cs="Arial"/>
          <w:sz w:val="20"/>
          <w:szCs w:val="20"/>
        </w:rPr>
      </w:pPr>
    </w:p>
    <w:p w14:paraId="5E420F5D" w14:textId="450976F4" w:rsidR="00A407B6" w:rsidRDefault="00A407B6">
      <w:pPr>
        <w:rPr>
          <w:rFonts w:ascii="Arial" w:hAnsi="Arial" w:cs="Arial"/>
          <w:sz w:val="20"/>
          <w:szCs w:val="20"/>
        </w:rPr>
      </w:pPr>
      <w:r>
        <w:rPr>
          <w:rFonts w:ascii="Arial" w:hAnsi="Arial" w:cs="Arial"/>
          <w:sz w:val="20"/>
          <w:szCs w:val="20"/>
        </w:rPr>
        <w:br w:type="page"/>
      </w:r>
    </w:p>
    <w:p w14:paraId="17254C3B" w14:textId="77777777" w:rsidR="00A407B6" w:rsidRPr="00A407B6" w:rsidRDefault="00A407B6" w:rsidP="00A407B6">
      <w:pPr>
        <w:spacing w:line="276" w:lineRule="auto"/>
        <w:rPr>
          <w:rFonts w:ascii="Arial" w:hAnsi="Arial" w:cs="Arial"/>
          <w:sz w:val="20"/>
          <w:szCs w:val="20"/>
        </w:rPr>
      </w:pPr>
    </w:p>
    <w:tbl>
      <w:tblPr>
        <w:tblStyle w:val="TableGrid"/>
        <w:tblW w:w="9100" w:type="dxa"/>
        <w:tblLook w:val="04A0" w:firstRow="1" w:lastRow="0" w:firstColumn="1" w:lastColumn="0" w:noHBand="0" w:noVBand="1"/>
      </w:tblPr>
      <w:tblGrid>
        <w:gridCol w:w="4550"/>
        <w:gridCol w:w="4550"/>
      </w:tblGrid>
      <w:tr w:rsidR="00A407B6" w:rsidRPr="00A407B6" w14:paraId="2C99FF68" w14:textId="77777777" w:rsidTr="0090575E">
        <w:trPr>
          <w:trHeight w:val="487"/>
        </w:trPr>
        <w:tc>
          <w:tcPr>
            <w:tcW w:w="4550" w:type="dxa"/>
          </w:tcPr>
          <w:p w14:paraId="27545E45"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Features of highly effective practice</w:t>
            </w:r>
          </w:p>
        </w:tc>
        <w:tc>
          <w:tcPr>
            <w:tcW w:w="4550" w:type="dxa"/>
          </w:tcPr>
          <w:p w14:paraId="6AB13DBA"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Challenge questions</w:t>
            </w:r>
          </w:p>
        </w:tc>
      </w:tr>
      <w:tr w:rsidR="00A407B6" w:rsidRPr="00A407B6" w14:paraId="72F8EE1E" w14:textId="77777777" w:rsidTr="0090575E">
        <w:trPr>
          <w:trHeight w:val="1242"/>
        </w:trPr>
        <w:tc>
          <w:tcPr>
            <w:tcW w:w="4550" w:type="dxa"/>
          </w:tcPr>
          <w:p w14:paraId="2AE815C5"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Staff regularly engage in professional dialogue to develop a deeper understanding and support each other. Mechanisms are in place for this to regularly take place </w:t>
            </w:r>
          </w:p>
        </w:tc>
        <w:tc>
          <w:tcPr>
            <w:tcW w:w="4550" w:type="dxa"/>
          </w:tcPr>
          <w:p w14:paraId="2497EA01"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How effective are our approaches to collaborative learning? Are we using </w:t>
            </w:r>
            <w:proofErr w:type="spellStart"/>
            <w:proofErr w:type="gramStart"/>
            <w:r w:rsidRPr="00A407B6">
              <w:rPr>
                <w:rFonts w:ascii="Arial" w:hAnsi="Arial" w:cs="Arial"/>
                <w:sz w:val="20"/>
                <w:szCs w:val="20"/>
              </w:rPr>
              <w:t>a</w:t>
            </w:r>
            <w:proofErr w:type="spellEnd"/>
            <w:proofErr w:type="gramEnd"/>
            <w:r w:rsidRPr="00A407B6">
              <w:rPr>
                <w:rFonts w:ascii="Arial" w:hAnsi="Arial" w:cs="Arial"/>
                <w:sz w:val="20"/>
                <w:szCs w:val="20"/>
              </w:rPr>
              <w:t xml:space="preserve"> appropriate range of approaches which enable us to learn with and from each other?</w:t>
            </w:r>
          </w:p>
        </w:tc>
      </w:tr>
      <w:tr w:rsidR="00A407B6" w:rsidRPr="00A407B6" w14:paraId="6BC0B003" w14:textId="77777777" w:rsidTr="0090575E">
        <w:trPr>
          <w:trHeight w:val="1498"/>
        </w:trPr>
        <w:tc>
          <w:tcPr>
            <w:tcW w:w="4550" w:type="dxa"/>
          </w:tcPr>
          <w:p w14:paraId="52D3F939"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Senior leaders facilitate a range of approaches to professional learning to enable staff to learn with and from each other. Staff are actively encouraged to continue their professional learning by taking part in wider opportunities to develop growth mindset approaches.  </w:t>
            </w:r>
          </w:p>
        </w:tc>
        <w:tc>
          <w:tcPr>
            <w:tcW w:w="4550" w:type="dxa"/>
          </w:tcPr>
          <w:p w14:paraId="290CD128"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do we know that our professional learning is improving outcomes for learners?</w:t>
            </w:r>
          </w:p>
        </w:tc>
      </w:tr>
      <w:tr w:rsidR="00A407B6" w:rsidRPr="00A407B6" w14:paraId="007DE48B" w14:textId="77777777" w:rsidTr="0090575E">
        <w:trPr>
          <w:trHeight w:val="1498"/>
        </w:trPr>
        <w:tc>
          <w:tcPr>
            <w:tcW w:w="4550" w:type="dxa"/>
          </w:tcPr>
          <w:p w14:paraId="5A2D640A" w14:textId="77777777" w:rsidR="00A407B6" w:rsidRPr="00A407B6" w:rsidRDefault="00A407B6" w:rsidP="00A407B6">
            <w:pPr>
              <w:spacing w:line="276" w:lineRule="auto"/>
              <w:rPr>
                <w:rFonts w:ascii="Arial" w:hAnsi="Arial" w:cs="Arial"/>
                <w:sz w:val="20"/>
                <w:szCs w:val="20"/>
                <w:lang w:val="en-US"/>
              </w:rPr>
            </w:pPr>
            <w:r w:rsidRPr="00A407B6">
              <w:rPr>
                <w:rFonts w:ascii="Arial" w:hAnsi="Arial" w:cs="Arial"/>
                <w:sz w:val="20"/>
                <w:szCs w:val="20"/>
                <w:lang w:val="en-US"/>
              </w:rPr>
              <w:t xml:space="preserve"> </w:t>
            </w:r>
            <w:r w:rsidRPr="00A407B6">
              <w:rPr>
                <w:rFonts w:ascii="Arial" w:hAnsi="Arial" w:cs="Arial"/>
                <w:sz w:val="20"/>
                <w:szCs w:val="20"/>
              </w:rPr>
              <w:t xml:space="preserve">Opportunities for learners to </w:t>
            </w:r>
            <w:proofErr w:type="gramStart"/>
            <w:r w:rsidRPr="00A407B6">
              <w:rPr>
                <w:rFonts w:ascii="Arial" w:hAnsi="Arial" w:cs="Arial"/>
                <w:sz w:val="20"/>
                <w:szCs w:val="20"/>
              </w:rPr>
              <w:t xml:space="preserve">develop </w:t>
            </w:r>
            <w:r w:rsidRPr="00A407B6">
              <w:rPr>
                <w:rFonts w:ascii="Arial" w:hAnsi="Arial" w:cs="Arial"/>
                <w:sz w:val="20"/>
                <w:szCs w:val="20"/>
                <w:lang w:val="en-US"/>
              </w:rPr>
              <w:t xml:space="preserve"> through</w:t>
            </w:r>
            <w:proofErr w:type="gramEnd"/>
            <w:r w:rsidRPr="00A407B6">
              <w:rPr>
                <w:rFonts w:ascii="Arial" w:hAnsi="Arial" w:cs="Arial"/>
                <w:sz w:val="20"/>
                <w:szCs w:val="20"/>
                <w:lang w:val="en-US"/>
              </w:rPr>
              <w:t xml:space="preserve"> learning partners</w:t>
            </w:r>
            <w:r w:rsidRPr="00A407B6">
              <w:rPr>
                <w:rFonts w:ascii="Arial" w:hAnsi="Arial" w:cs="Arial"/>
                <w:sz w:val="20"/>
                <w:szCs w:val="20"/>
              </w:rPr>
              <w:t xml:space="preserve"> small and</w:t>
            </w:r>
            <w:r w:rsidRPr="00A407B6">
              <w:rPr>
                <w:rFonts w:ascii="Arial" w:hAnsi="Arial" w:cs="Arial"/>
                <w:sz w:val="20"/>
                <w:szCs w:val="20"/>
                <w:lang w:val="en-US"/>
              </w:rPr>
              <w:t xml:space="preserve"> co-operative groups</w:t>
            </w:r>
            <w:r w:rsidRPr="00A407B6">
              <w:rPr>
                <w:rFonts w:ascii="Arial" w:hAnsi="Arial" w:cs="Arial"/>
                <w:sz w:val="20"/>
                <w:szCs w:val="20"/>
              </w:rPr>
              <w:t xml:space="preserve"> are in place </w:t>
            </w:r>
            <w:r w:rsidRPr="00A407B6">
              <w:rPr>
                <w:rFonts w:ascii="Arial" w:hAnsi="Arial" w:cs="Arial"/>
                <w:sz w:val="20"/>
                <w:szCs w:val="20"/>
                <w:lang w:val="en-US"/>
              </w:rPr>
              <w:t xml:space="preserve"> to enable pupil’s to interact and share progress and challenges.</w:t>
            </w:r>
          </w:p>
        </w:tc>
        <w:tc>
          <w:tcPr>
            <w:tcW w:w="4550" w:type="dxa"/>
          </w:tcPr>
          <w:p w14:paraId="1A63C4B4"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effectively are we supporting learners to initiate questions about their own learning and progress and how do we know that these approaches are making a difference</w:t>
            </w:r>
          </w:p>
        </w:tc>
      </w:tr>
    </w:tbl>
    <w:p w14:paraId="78B54FFB" w14:textId="77777777" w:rsidR="00A407B6" w:rsidRPr="00A407B6" w:rsidRDefault="00A407B6" w:rsidP="00A407B6">
      <w:pPr>
        <w:spacing w:line="276" w:lineRule="auto"/>
        <w:rPr>
          <w:rFonts w:ascii="Arial" w:hAnsi="Arial" w:cs="Arial"/>
          <w:b/>
          <w:sz w:val="20"/>
          <w:szCs w:val="20"/>
          <w:u w:val="single"/>
        </w:rPr>
      </w:pPr>
    </w:p>
    <w:p w14:paraId="5ECA45D2" w14:textId="77777777" w:rsidR="00A407B6" w:rsidRPr="00A407B6" w:rsidRDefault="00A407B6" w:rsidP="00A407B6">
      <w:pPr>
        <w:spacing w:line="276" w:lineRule="auto"/>
        <w:rPr>
          <w:rFonts w:ascii="Arial" w:hAnsi="Arial" w:cs="Arial"/>
          <w:b/>
          <w:sz w:val="20"/>
          <w:szCs w:val="20"/>
          <w:u w:val="single"/>
        </w:rPr>
      </w:pPr>
    </w:p>
    <w:p w14:paraId="10E5756A" w14:textId="77777777" w:rsidR="00A407B6" w:rsidRPr="00A407B6" w:rsidRDefault="00A407B6" w:rsidP="00A407B6">
      <w:pPr>
        <w:spacing w:line="276" w:lineRule="auto"/>
        <w:rPr>
          <w:rFonts w:ascii="Arial" w:hAnsi="Arial" w:cs="Arial"/>
          <w:b/>
          <w:sz w:val="20"/>
          <w:szCs w:val="20"/>
          <w:u w:val="single"/>
        </w:rPr>
      </w:pPr>
    </w:p>
    <w:p w14:paraId="4DD61B1B" w14:textId="77777777" w:rsidR="00A407B6" w:rsidRPr="00A407B6" w:rsidRDefault="00A407B6" w:rsidP="00A407B6">
      <w:pPr>
        <w:spacing w:line="276" w:lineRule="auto"/>
        <w:rPr>
          <w:rFonts w:ascii="Arial" w:hAnsi="Arial" w:cs="Arial"/>
          <w:b/>
          <w:sz w:val="20"/>
          <w:szCs w:val="20"/>
          <w:u w:val="single"/>
        </w:rPr>
      </w:pPr>
    </w:p>
    <w:p w14:paraId="29DAAC1C" w14:textId="77777777" w:rsidR="00A407B6" w:rsidRPr="00A407B6" w:rsidRDefault="00A407B6" w:rsidP="00A407B6">
      <w:pPr>
        <w:spacing w:line="276" w:lineRule="auto"/>
        <w:rPr>
          <w:rFonts w:ascii="Arial" w:hAnsi="Arial" w:cs="Arial"/>
          <w:b/>
          <w:sz w:val="20"/>
          <w:szCs w:val="20"/>
          <w:u w:val="single"/>
        </w:rPr>
      </w:pPr>
    </w:p>
    <w:p w14:paraId="450964B8" w14:textId="77777777" w:rsidR="00A407B6" w:rsidRPr="00A407B6" w:rsidRDefault="00A407B6" w:rsidP="00A407B6">
      <w:pPr>
        <w:spacing w:line="276" w:lineRule="auto"/>
        <w:rPr>
          <w:rFonts w:ascii="Arial" w:hAnsi="Arial" w:cs="Arial"/>
          <w:b/>
          <w:sz w:val="20"/>
          <w:szCs w:val="20"/>
          <w:u w:val="single"/>
        </w:rPr>
      </w:pPr>
    </w:p>
    <w:p w14:paraId="1469C9AD" w14:textId="77777777" w:rsidR="00A407B6" w:rsidRPr="00A407B6" w:rsidRDefault="00A407B6" w:rsidP="00A407B6">
      <w:pPr>
        <w:spacing w:line="276" w:lineRule="auto"/>
        <w:rPr>
          <w:rFonts w:ascii="Arial" w:hAnsi="Arial" w:cs="Arial"/>
          <w:b/>
          <w:sz w:val="20"/>
          <w:szCs w:val="20"/>
          <w:u w:val="single"/>
        </w:rPr>
      </w:pPr>
    </w:p>
    <w:p w14:paraId="396ABBBA" w14:textId="77777777" w:rsidR="00A407B6" w:rsidRPr="00A407B6" w:rsidRDefault="00A407B6" w:rsidP="00A407B6">
      <w:pPr>
        <w:spacing w:line="276" w:lineRule="auto"/>
        <w:rPr>
          <w:rFonts w:ascii="Arial" w:hAnsi="Arial" w:cs="Arial"/>
          <w:b/>
          <w:sz w:val="20"/>
          <w:szCs w:val="20"/>
          <w:u w:val="single"/>
        </w:rPr>
      </w:pPr>
    </w:p>
    <w:p w14:paraId="4EB0AC28" w14:textId="77777777" w:rsidR="00A407B6" w:rsidRPr="00A407B6" w:rsidRDefault="00A407B6" w:rsidP="00A407B6">
      <w:pPr>
        <w:spacing w:line="276" w:lineRule="auto"/>
        <w:rPr>
          <w:rFonts w:ascii="Arial" w:hAnsi="Arial" w:cs="Arial"/>
          <w:b/>
          <w:sz w:val="20"/>
          <w:szCs w:val="20"/>
          <w:u w:val="single"/>
        </w:rPr>
      </w:pPr>
    </w:p>
    <w:p w14:paraId="6AC94F59" w14:textId="77777777" w:rsidR="00A407B6" w:rsidRPr="00A407B6" w:rsidRDefault="00A407B6" w:rsidP="00A407B6">
      <w:pPr>
        <w:spacing w:line="276" w:lineRule="auto"/>
        <w:rPr>
          <w:rFonts w:ascii="Arial" w:hAnsi="Arial" w:cs="Arial"/>
          <w:b/>
          <w:sz w:val="20"/>
          <w:szCs w:val="20"/>
          <w:u w:val="single"/>
        </w:rPr>
      </w:pPr>
    </w:p>
    <w:p w14:paraId="47F5FAD9" w14:textId="77777777" w:rsidR="00A407B6" w:rsidRPr="00A407B6" w:rsidRDefault="00A407B6" w:rsidP="00A407B6">
      <w:pPr>
        <w:spacing w:line="276" w:lineRule="auto"/>
        <w:rPr>
          <w:rFonts w:ascii="Arial" w:hAnsi="Arial" w:cs="Arial"/>
          <w:b/>
          <w:sz w:val="20"/>
          <w:szCs w:val="20"/>
          <w:u w:val="single"/>
        </w:rPr>
      </w:pPr>
    </w:p>
    <w:p w14:paraId="42A537DD" w14:textId="77777777" w:rsidR="00A407B6" w:rsidRPr="00A407B6" w:rsidRDefault="00A407B6" w:rsidP="00A407B6">
      <w:pPr>
        <w:spacing w:line="276" w:lineRule="auto"/>
        <w:rPr>
          <w:rFonts w:ascii="Arial" w:hAnsi="Arial" w:cs="Arial"/>
          <w:b/>
          <w:sz w:val="20"/>
          <w:szCs w:val="20"/>
          <w:u w:val="single"/>
        </w:rPr>
      </w:pPr>
    </w:p>
    <w:p w14:paraId="575CFBBD" w14:textId="77777777" w:rsidR="00A407B6" w:rsidRPr="00A407B6" w:rsidRDefault="00A407B6" w:rsidP="00A407B6">
      <w:pPr>
        <w:spacing w:line="276" w:lineRule="auto"/>
        <w:rPr>
          <w:rFonts w:ascii="Arial" w:hAnsi="Arial" w:cs="Arial"/>
          <w:b/>
          <w:sz w:val="20"/>
          <w:szCs w:val="20"/>
          <w:u w:val="single"/>
        </w:rPr>
      </w:pPr>
    </w:p>
    <w:p w14:paraId="2532756D" w14:textId="77777777" w:rsidR="00A407B6" w:rsidRPr="00A407B6" w:rsidRDefault="00A407B6" w:rsidP="00A407B6">
      <w:pPr>
        <w:spacing w:line="276" w:lineRule="auto"/>
        <w:rPr>
          <w:rFonts w:ascii="Arial" w:hAnsi="Arial" w:cs="Arial"/>
          <w:b/>
          <w:sz w:val="20"/>
          <w:szCs w:val="20"/>
          <w:u w:val="single"/>
        </w:rPr>
      </w:pPr>
    </w:p>
    <w:p w14:paraId="1BCFA26D" w14:textId="77777777" w:rsidR="00A407B6" w:rsidRPr="00A407B6" w:rsidRDefault="00A407B6" w:rsidP="00A407B6">
      <w:pPr>
        <w:spacing w:line="276" w:lineRule="auto"/>
        <w:rPr>
          <w:rFonts w:ascii="Arial" w:hAnsi="Arial" w:cs="Arial"/>
          <w:b/>
          <w:sz w:val="20"/>
          <w:szCs w:val="20"/>
          <w:u w:val="single"/>
        </w:rPr>
      </w:pPr>
    </w:p>
    <w:p w14:paraId="0797028C" w14:textId="77777777" w:rsidR="00A407B6" w:rsidRPr="00A407B6" w:rsidRDefault="00A407B6" w:rsidP="00A407B6">
      <w:pPr>
        <w:spacing w:line="276" w:lineRule="auto"/>
        <w:rPr>
          <w:rFonts w:ascii="Arial" w:hAnsi="Arial" w:cs="Arial"/>
          <w:b/>
          <w:sz w:val="20"/>
          <w:szCs w:val="20"/>
          <w:u w:val="single"/>
        </w:rPr>
      </w:pPr>
    </w:p>
    <w:p w14:paraId="47496B42" w14:textId="77777777" w:rsidR="00A407B6" w:rsidRPr="00A407B6" w:rsidRDefault="00A407B6" w:rsidP="00A407B6">
      <w:pPr>
        <w:spacing w:line="276" w:lineRule="auto"/>
        <w:rPr>
          <w:rFonts w:ascii="Arial" w:hAnsi="Arial" w:cs="Arial"/>
          <w:b/>
          <w:sz w:val="20"/>
          <w:szCs w:val="20"/>
          <w:u w:val="single"/>
        </w:rPr>
      </w:pPr>
    </w:p>
    <w:p w14:paraId="66A497DE" w14:textId="77777777" w:rsidR="00A407B6" w:rsidRPr="00A407B6" w:rsidRDefault="00A407B6" w:rsidP="00A407B6">
      <w:pPr>
        <w:spacing w:line="276" w:lineRule="auto"/>
        <w:rPr>
          <w:rFonts w:ascii="Arial" w:hAnsi="Arial" w:cs="Arial"/>
          <w:b/>
          <w:sz w:val="20"/>
          <w:szCs w:val="20"/>
          <w:u w:val="single"/>
        </w:rPr>
      </w:pPr>
    </w:p>
    <w:p w14:paraId="53631822" w14:textId="77777777" w:rsidR="00A407B6" w:rsidRPr="00A407B6" w:rsidRDefault="00A407B6" w:rsidP="00A407B6">
      <w:pPr>
        <w:spacing w:line="276" w:lineRule="auto"/>
        <w:rPr>
          <w:rFonts w:ascii="Arial" w:hAnsi="Arial" w:cs="Arial"/>
          <w:b/>
          <w:sz w:val="20"/>
          <w:szCs w:val="20"/>
          <w:u w:val="single"/>
        </w:rPr>
      </w:pPr>
    </w:p>
    <w:p w14:paraId="1BA1AD31" w14:textId="77777777" w:rsidR="00A407B6" w:rsidRPr="00A407B6" w:rsidRDefault="00A407B6" w:rsidP="00A407B6">
      <w:pPr>
        <w:spacing w:line="276" w:lineRule="auto"/>
        <w:rPr>
          <w:rFonts w:ascii="Arial" w:hAnsi="Arial" w:cs="Arial"/>
          <w:b/>
          <w:sz w:val="20"/>
          <w:szCs w:val="20"/>
          <w:u w:val="single"/>
        </w:rPr>
      </w:pPr>
    </w:p>
    <w:p w14:paraId="247DE64D" w14:textId="77777777" w:rsidR="00A407B6" w:rsidRPr="00A407B6" w:rsidRDefault="00A407B6" w:rsidP="00A407B6">
      <w:pPr>
        <w:spacing w:line="276" w:lineRule="auto"/>
        <w:rPr>
          <w:rFonts w:ascii="Arial" w:hAnsi="Arial" w:cs="Arial"/>
          <w:b/>
          <w:sz w:val="20"/>
          <w:szCs w:val="20"/>
          <w:u w:val="single"/>
        </w:rPr>
      </w:pPr>
    </w:p>
    <w:p w14:paraId="0CF8E5FA" w14:textId="77777777" w:rsidR="00A407B6" w:rsidRPr="00A407B6" w:rsidRDefault="00A407B6" w:rsidP="00A407B6">
      <w:pPr>
        <w:spacing w:line="276" w:lineRule="auto"/>
        <w:rPr>
          <w:rFonts w:ascii="Arial" w:hAnsi="Arial" w:cs="Arial"/>
          <w:b/>
          <w:sz w:val="20"/>
          <w:szCs w:val="20"/>
          <w:u w:val="single"/>
        </w:rPr>
      </w:pPr>
    </w:p>
    <w:p w14:paraId="439B5EAB" w14:textId="77777777" w:rsidR="00A407B6" w:rsidRPr="00A407B6" w:rsidRDefault="00A407B6" w:rsidP="00A407B6">
      <w:pPr>
        <w:spacing w:line="276" w:lineRule="auto"/>
        <w:rPr>
          <w:rFonts w:ascii="Arial" w:hAnsi="Arial" w:cs="Arial"/>
          <w:b/>
          <w:sz w:val="20"/>
          <w:szCs w:val="20"/>
          <w:u w:val="single"/>
        </w:rPr>
      </w:pPr>
    </w:p>
    <w:p w14:paraId="3A8B9E76" w14:textId="77777777" w:rsidR="00A407B6" w:rsidRPr="00A407B6" w:rsidRDefault="00A407B6" w:rsidP="00A407B6">
      <w:pPr>
        <w:spacing w:line="276" w:lineRule="auto"/>
        <w:rPr>
          <w:rFonts w:ascii="Arial" w:hAnsi="Arial" w:cs="Arial"/>
          <w:b/>
          <w:sz w:val="20"/>
          <w:szCs w:val="20"/>
          <w:u w:val="single"/>
        </w:rPr>
      </w:pPr>
    </w:p>
    <w:p w14:paraId="194AF4A1" w14:textId="77777777" w:rsidR="00A407B6" w:rsidRPr="00A407B6" w:rsidRDefault="00A407B6" w:rsidP="00A407B6">
      <w:pPr>
        <w:spacing w:line="276" w:lineRule="auto"/>
        <w:rPr>
          <w:rFonts w:ascii="Arial" w:hAnsi="Arial" w:cs="Arial"/>
          <w:b/>
          <w:sz w:val="20"/>
          <w:szCs w:val="20"/>
          <w:u w:val="single"/>
        </w:rPr>
      </w:pPr>
    </w:p>
    <w:p w14:paraId="6B977D35" w14:textId="77777777" w:rsidR="00A407B6" w:rsidRPr="00A407B6" w:rsidRDefault="00A407B6" w:rsidP="00A407B6">
      <w:pPr>
        <w:spacing w:line="276" w:lineRule="auto"/>
        <w:rPr>
          <w:rFonts w:ascii="Arial" w:hAnsi="Arial" w:cs="Arial"/>
          <w:b/>
          <w:sz w:val="20"/>
          <w:szCs w:val="20"/>
          <w:u w:val="single"/>
        </w:rPr>
      </w:pPr>
    </w:p>
    <w:p w14:paraId="2DAB475A" w14:textId="77777777" w:rsidR="00A407B6" w:rsidRPr="00A407B6" w:rsidRDefault="00A407B6" w:rsidP="00A407B6">
      <w:pPr>
        <w:spacing w:line="276" w:lineRule="auto"/>
        <w:rPr>
          <w:rFonts w:ascii="Arial" w:hAnsi="Arial" w:cs="Arial"/>
          <w:b/>
          <w:sz w:val="20"/>
          <w:szCs w:val="20"/>
          <w:u w:val="single"/>
        </w:rPr>
      </w:pPr>
    </w:p>
    <w:p w14:paraId="1EDD0D28" w14:textId="77777777" w:rsidR="00A407B6" w:rsidRPr="00A407B6" w:rsidRDefault="00A407B6" w:rsidP="00A407B6">
      <w:pPr>
        <w:spacing w:line="276" w:lineRule="auto"/>
        <w:rPr>
          <w:rFonts w:ascii="Arial" w:hAnsi="Arial" w:cs="Arial"/>
          <w:b/>
          <w:sz w:val="20"/>
          <w:szCs w:val="20"/>
          <w:u w:val="single"/>
        </w:rPr>
      </w:pPr>
    </w:p>
    <w:p w14:paraId="214E799F" w14:textId="77777777" w:rsidR="00A407B6" w:rsidRPr="00A407B6" w:rsidRDefault="00A407B6" w:rsidP="00A407B6">
      <w:pPr>
        <w:spacing w:line="276" w:lineRule="auto"/>
        <w:rPr>
          <w:rFonts w:ascii="Arial" w:hAnsi="Arial" w:cs="Arial"/>
          <w:b/>
          <w:sz w:val="20"/>
          <w:szCs w:val="20"/>
        </w:rPr>
      </w:pPr>
    </w:p>
    <w:p w14:paraId="5A9C842E" w14:textId="77777777" w:rsidR="00A407B6" w:rsidRPr="00A407B6" w:rsidRDefault="00A407B6" w:rsidP="00A407B6">
      <w:pPr>
        <w:spacing w:line="276" w:lineRule="auto"/>
        <w:rPr>
          <w:rFonts w:ascii="Arial" w:hAnsi="Arial" w:cs="Arial"/>
          <w:b/>
          <w:sz w:val="20"/>
          <w:szCs w:val="20"/>
        </w:rPr>
      </w:pPr>
    </w:p>
    <w:p w14:paraId="26380891" w14:textId="77777777" w:rsidR="00A407B6" w:rsidRPr="00A407B6" w:rsidRDefault="00A407B6">
      <w:pPr>
        <w:rPr>
          <w:rFonts w:ascii="Arial" w:hAnsi="Arial" w:cs="Arial"/>
          <w:b/>
          <w:sz w:val="20"/>
          <w:szCs w:val="20"/>
        </w:rPr>
      </w:pPr>
      <w:r w:rsidRPr="00A407B6">
        <w:rPr>
          <w:rFonts w:ascii="Arial" w:hAnsi="Arial" w:cs="Arial"/>
          <w:b/>
          <w:sz w:val="20"/>
          <w:szCs w:val="20"/>
        </w:rPr>
        <w:br w:type="page"/>
      </w:r>
    </w:p>
    <w:p w14:paraId="7C2B8648" w14:textId="5AECDAA6" w:rsidR="00A407B6" w:rsidRPr="00A407B6" w:rsidRDefault="00A407B6" w:rsidP="00A407B6">
      <w:pPr>
        <w:spacing w:line="276" w:lineRule="auto"/>
        <w:rPr>
          <w:rFonts w:ascii="Arial" w:hAnsi="Arial" w:cs="Arial"/>
          <w:b/>
          <w:sz w:val="20"/>
          <w:szCs w:val="20"/>
        </w:rPr>
      </w:pPr>
      <w:r>
        <w:rPr>
          <w:rFonts w:ascii="Arial" w:hAnsi="Arial" w:cs="Arial"/>
          <w:b/>
          <w:sz w:val="20"/>
          <w:szCs w:val="20"/>
        </w:rPr>
        <w:lastRenderedPageBreak/>
        <w:t>Learning p</w:t>
      </w:r>
      <w:r w:rsidRPr="00A407B6">
        <w:rPr>
          <w:rFonts w:ascii="Arial" w:hAnsi="Arial" w:cs="Arial"/>
          <w:b/>
          <w:sz w:val="20"/>
          <w:szCs w:val="20"/>
        </w:rPr>
        <w:t>rovision</w:t>
      </w:r>
    </w:p>
    <w:p w14:paraId="2CCB749D"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(How good is the quality of care and education we offer?)</w:t>
      </w:r>
    </w:p>
    <w:p w14:paraId="144579A3" w14:textId="77777777" w:rsidR="00A407B6" w:rsidRPr="00A407B6" w:rsidRDefault="00A407B6" w:rsidP="00A407B6">
      <w:pPr>
        <w:spacing w:line="276" w:lineRule="auto"/>
        <w:rPr>
          <w:rFonts w:ascii="Arial" w:hAnsi="Arial" w:cs="Arial"/>
          <w:b/>
          <w:sz w:val="20"/>
          <w:szCs w:val="20"/>
          <w:u w:val="single"/>
        </w:rPr>
      </w:pPr>
    </w:p>
    <w:p w14:paraId="48582A72"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2.3 Learning, teaching and assessment</w:t>
      </w:r>
    </w:p>
    <w:p w14:paraId="79613525" w14:textId="77777777" w:rsidR="00A407B6" w:rsidRPr="00A407B6" w:rsidRDefault="00A407B6" w:rsidP="00A407B6">
      <w:pPr>
        <w:spacing w:line="276" w:lineRule="auto"/>
        <w:rPr>
          <w:rFonts w:ascii="Arial" w:hAnsi="Arial" w:cs="Arial"/>
          <w:sz w:val="20"/>
          <w:szCs w:val="20"/>
        </w:rPr>
      </w:pPr>
    </w:p>
    <w:p w14:paraId="2140D590"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Themes:</w:t>
      </w:r>
    </w:p>
    <w:p w14:paraId="4F4DB85F" w14:textId="77777777" w:rsidR="00A407B6" w:rsidRPr="00A407B6" w:rsidRDefault="00A407B6" w:rsidP="00A407B6">
      <w:pPr>
        <w:pStyle w:val="ListParagraph"/>
        <w:widowControl/>
        <w:numPr>
          <w:ilvl w:val="0"/>
          <w:numId w:val="10"/>
        </w:numPr>
        <w:spacing w:line="276" w:lineRule="auto"/>
        <w:contextualSpacing/>
        <w:rPr>
          <w:rFonts w:ascii="Arial" w:hAnsi="Arial" w:cs="Arial"/>
          <w:sz w:val="20"/>
          <w:szCs w:val="20"/>
        </w:rPr>
      </w:pPr>
      <w:r w:rsidRPr="00A407B6">
        <w:rPr>
          <w:rFonts w:ascii="Arial" w:hAnsi="Arial" w:cs="Arial"/>
          <w:sz w:val="20"/>
          <w:szCs w:val="20"/>
        </w:rPr>
        <w:t xml:space="preserve">Learning and engagement </w:t>
      </w:r>
    </w:p>
    <w:p w14:paraId="73A70427" w14:textId="77777777" w:rsidR="00A407B6" w:rsidRPr="00A407B6" w:rsidRDefault="00A407B6" w:rsidP="00A407B6">
      <w:pPr>
        <w:pStyle w:val="ListParagraph"/>
        <w:widowControl/>
        <w:numPr>
          <w:ilvl w:val="0"/>
          <w:numId w:val="10"/>
        </w:numPr>
        <w:spacing w:line="276" w:lineRule="auto"/>
        <w:contextualSpacing/>
        <w:rPr>
          <w:rFonts w:ascii="Arial" w:hAnsi="Arial" w:cs="Arial"/>
          <w:sz w:val="20"/>
          <w:szCs w:val="20"/>
        </w:rPr>
      </w:pPr>
      <w:r w:rsidRPr="00A407B6">
        <w:rPr>
          <w:rFonts w:ascii="Arial" w:hAnsi="Arial" w:cs="Arial"/>
          <w:sz w:val="20"/>
          <w:szCs w:val="20"/>
        </w:rPr>
        <w:t>Quality of teaching</w:t>
      </w:r>
    </w:p>
    <w:p w14:paraId="69573EBB" w14:textId="77777777" w:rsidR="00A407B6" w:rsidRPr="00A407B6" w:rsidRDefault="00A407B6" w:rsidP="00A407B6">
      <w:pPr>
        <w:pStyle w:val="ListParagraph"/>
        <w:widowControl/>
        <w:numPr>
          <w:ilvl w:val="0"/>
          <w:numId w:val="10"/>
        </w:numPr>
        <w:spacing w:line="276" w:lineRule="auto"/>
        <w:contextualSpacing/>
        <w:rPr>
          <w:rFonts w:ascii="Arial" w:hAnsi="Arial" w:cs="Arial"/>
          <w:sz w:val="20"/>
          <w:szCs w:val="20"/>
        </w:rPr>
      </w:pPr>
      <w:r w:rsidRPr="00A407B6">
        <w:rPr>
          <w:rFonts w:ascii="Arial" w:hAnsi="Arial" w:cs="Arial"/>
          <w:sz w:val="20"/>
          <w:szCs w:val="20"/>
        </w:rPr>
        <w:t>Effective use of assessment</w:t>
      </w:r>
    </w:p>
    <w:p w14:paraId="530E81CC" w14:textId="77777777" w:rsidR="00A407B6" w:rsidRPr="00A407B6" w:rsidRDefault="00A407B6" w:rsidP="00A407B6">
      <w:pPr>
        <w:pStyle w:val="ListParagraph"/>
        <w:widowControl/>
        <w:numPr>
          <w:ilvl w:val="0"/>
          <w:numId w:val="10"/>
        </w:numPr>
        <w:spacing w:line="276" w:lineRule="auto"/>
        <w:contextualSpacing/>
        <w:rPr>
          <w:rFonts w:ascii="Arial" w:hAnsi="Arial" w:cs="Arial"/>
          <w:sz w:val="20"/>
          <w:szCs w:val="20"/>
        </w:rPr>
      </w:pPr>
      <w:r w:rsidRPr="00A407B6">
        <w:rPr>
          <w:rFonts w:ascii="Arial" w:hAnsi="Arial" w:cs="Arial"/>
          <w:sz w:val="20"/>
          <w:szCs w:val="20"/>
        </w:rPr>
        <w:t>Planning, tracking and monitoring</w:t>
      </w:r>
    </w:p>
    <w:p w14:paraId="6E963E3B" w14:textId="77777777" w:rsidR="00A407B6" w:rsidRPr="00A407B6" w:rsidRDefault="00A407B6" w:rsidP="00A407B6">
      <w:pPr>
        <w:spacing w:line="276" w:lineRule="auto"/>
        <w:rPr>
          <w:rFonts w:ascii="Arial" w:hAnsi="Arial" w:cs="Arial"/>
          <w:sz w:val="20"/>
          <w:szCs w:val="20"/>
        </w:rPr>
      </w:pPr>
    </w:p>
    <w:p w14:paraId="14DE5672"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Learning and engagement</w:t>
      </w:r>
    </w:p>
    <w:p w14:paraId="30A71461" w14:textId="75484539"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The ethos and culture of our school community reflected a commitment to children’s rights and positive relationships, fostered within a growth mindset culture. Our children and young people are eager and active participants who are engaged, resilient, highly motivated and interact well during activities and learning conversations. Learners’ experiences are appropriately challenging and enjoyable, where there is a culture of respect and support. Children and young people are given the opportunity to reflect, exercise choice and become more independent in their learning within a safe and supportive ethos. They understand the purpose </w:t>
      </w:r>
      <w:r>
        <w:rPr>
          <w:rFonts w:ascii="Arial" w:hAnsi="Arial" w:cs="Arial"/>
          <w:sz w:val="20"/>
          <w:szCs w:val="20"/>
        </w:rPr>
        <w:t xml:space="preserve">of their learning, </w:t>
      </w:r>
      <w:r w:rsidRPr="00A407B6">
        <w:rPr>
          <w:rFonts w:ascii="Arial" w:hAnsi="Arial" w:cs="Arial"/>
          <w:sz w:val="20"/>
          <w:szCs w:val="20"/>
        </w:rPr>
        <w:t xml:space="preserve">to make mistakes and celebrate successes, whilst also actively encouraged to lead the learning. A growth mindset culture and supporting strategies are </w:t>
      </w:r>
      <w:r>
        <w:rPr>
          <w:rFonts w:ascii="Arial" w:hAnsi="Arial" w:cs="Arial"/>
          <w:sz w:val="20"/>
          <w:szCs w:val="20"/>
        </w:rPr>
        <w:t xml:space="preserve">permeated </w:t>
      </w:r>
      <w:r w:rsidRPr="00A407B6">
        <w:rPr>
          <w:rFonts w:ascii="Arial" w:hAnsi="Arial" w:cs="Arial"/>
          <w:sz w:val="20"/>
          <w:szCs w:val="20"/>
        </w:rPr>
        <w:t>throughout the school community and are learners</w:t>
      </w:r>
      <w:r>
        <w:rPr>
          <w:rFonts w:ascii="Arial" w:hAnsi="Arial" w:cs="Arial"/>
          <w:sz w:val="20"/>
          <w:szCs w:val="20"/>
        </w:rPr>
        <w:t>’</w:t>
      </w:r>
      <w:r w:rsidRPr="00A407B6">
        <w:rPr>
          <w:rFonts w:ascii="Arial" w:hAnsi="Arial" w:cs="Arial"/>
          <w:sz w:val="20"/>
          <w:szCs w:val="20"/>
        </w:rPr>
        <w:t xml:space="preserve"> interactions and contributions are </w:t>
      </w:r>
      <w:proofErr w:type="gramStart"/>
      <w:r w:rsidRPr="00A407B6">
        <w:rPr>
          <w:rFonts w:ascii="Arial" w:hAnsi="Arial" w:cs="Arial"/>
          <w:sz w:val="20"/>
          <w:szCs w:val="20"/>
        </w:rPr>
        <w:t>clearly evident</w:t>
      </w:r>
      <w:proofErr w:type="gramEnd"/>
      <w:r w:rsidRPr="00A407B6">
        <w:rPr>
          <w:rFonts w:ascii="Arial" w:hAnsi="Arial" w:cs="Arial"/>
          <w:sz w:val="20"/>
          <w:szCs w:val="20"/>
        </w:rPr>
        <w:t>. They know their views are sought, valued, challenged and acted upon.</w:t>
      </w:r>
    </w:p>
    <w:p w14:paraId="14C59339" w14:textId="77777777" w:rsidR="00A407B6" w:rsidRPr="00A407B6" w:rsidRDefault="00A407B6" w:rsidP="00A407B6">
      <w:pPr>
        <w:spacing w:line="276" w:lineRule="auto"/>
        <w:rPr>
          <w:rFonts w:ascii="Arial" w:hAnsi="Arial" w:cs="Arial"/>
          <w:sz w:val="20"/>
          <w:szCs w:val="20"/>
        </w:rPr>
      </w:pPr>
    </w:p>
    <w:p w14:paraId="7AADBE35"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Quality of teaching </w:t>
      </w:r>
    </w:p>
    <w:p w14:paraId="7666E28C" w14:textId="36D942A9"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All learning and teaching is understood by our shared school vision and values, which includes the embedding of whole school growth mindset approaches. This is evident in a wide range of learning episodes, conversations and teaching approaches across the whole school community. Skilled questioning, supportive language and engagement are used to promote curiosity, independence and higher order thinking skills in all learners. Pupils are given opportunities to build relationships, gain trust and work together with their peers to experience both failure and success. Teacher and peer support is evident in all learning situations. Observations are </w:t>
      </w:r>
      <w:proofErr w:type="spellStart"/>
      <w:proofErr w:type="gramStart"/>
      <w:r w:rsidRPr="00A407B6">
        <w:rPr>
          <w:rFonts w:ascii="Arial" w:hAnsi="Arial" w:cs="Arial"/>
          <w:sz w:val="20"/>
          <w:szCs w:val="20"/>
        </w:rPr>
        <w:t>are</w:t>
      </w:r>
      <w:proofErr w:type="spellEnd"/>
      <w:proofErr w:type="gramEnd"/>
      <w:r w:rsidRPr="00A407B6">
        <w:rPr>
          <w:rFonts w:ascii="Arial" w:hAnsi="Arial" w:cs="Arial"/>
          <w:sz w:val="20"/>
          <w:szCs w:val="20"/>
        </w:rPr>
        <w:t xml:space="preserve"> rigorously used to inform appropriate and well-timed interventions and future learning. We use feedback effectively to inform and support progress in learning.</w:t>
      </w:r>
    </w:p>
    <w:p w14:paraId="640E1941" w14:textId="77777777" w:rsidR="00A407B6" w:rsidRPr="00A407B6" w:rsidRDefault="00A407B6" w:rsidP="00A407B6">
      <w:pPr>
        <w:spacing w:line="276" w:lineRule="auto"/>
        <w:rPr>
          <w:rFonts w:ascii="Arial" w:hAnsi="Arial" w:cs="Arial"/>
          <w:sz w:val="20"/>
          <w:szCs w:val="20"/>
        </w:rPr>
      </w:pPr>
    </w:p>
    <w:p w14:paraId="0BEBD152"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Effective use of assessment</w:t>
      </w:r>
    </w:p>
    <w:p w14:paraId="70C9F02E"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Assessment of growth mindset strategies and approaches is integral to our planning of learning and teaching. We use a variety of agreed assessment approaches to allow learners to demonstrate their knowledge and understanding, skills, attributes and capabilities in different contexts across their learning. Our assessments in the use of growth mindset strategies and approaches provide us with reliable evidence which we share and use to report on the progress and development of children and young people.</w:t>
      </w:r>
    </w:p>
    <w:p w14:paraId="0E101A29" w14:textId="77777777" w:rsidR="00A407B6" w:rsidRPr="00A407B6" w:rsidRDefault="00A407B6" w:rsidP="00A407B6">
      <w:pPr>
        <w:spacing w:line="276" w:lineRule="auto"/>
        <w:rPr>
          <w:rFonts w:ascii="Arial" w:hAnsi="Arial" w:cs="Arial"/>
          <w:sz w:val="20"/>
          <w:szCs w:val="20"/>
        </w:rPr>
      </w:pPr>
    </w:p>
    <w:p w14:paraId="1AC85DB4" w14:textId="0C45B866"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Across our school community we have arrangements for moderation of mindset outcomes across stages and across the curriculum. We are continually creating opportunities through learning partners, co-operative groups to enab</w:t>
      </w:r>
      <w:r>
        <w:rPr>
          <w:rFonts w:ascii="Arial" w:hAnsi="Arial" w:cs="Arial"/>
          <w:sz w:val="20"/>
          <w:szCs w:val="20"/>
        </w:rPr>
        <w:t>le pupil</w:t>
      </w:r>
      <w:r w:rsidRPr="00A407B6">
        <w:rPr>
          <w:rFonts w:ascii="Arial" w:hAnsi="Arial" w:cs="Arial"/>
          <w:sz w:val="20"/>
          <w:szCs w:val="20"/>
        </w:rPr>
        <w:t>s to interact, share progress and challenges and work together in a safe and encouraging environment.</w:t>
      </w:r>
    </w:p>
    <w:p w14:paraId="36D6CC41" w14:textId="69BFE9CF" w:rsidR="00A407B6" w:rsidRPr="00A407B6" w:rsidRDefault="00A407B6" w:rsidP="00A407B6">
      <w:pPr>
        <w:spacing w:line="276" w:lineRule="auto"/>
        <w:rPr>
          <w:rFonts w:ascii="Arial" w:hAnsi="Arial" w:cs="Arial"/>
          <w:sz w:val="20"/>
          <w:szCs w:val="20"/>
        </w:rPr>
      </w:pPr>
    </w:p>
    <w:p w14:paraId="6966BBC4"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Planning, tracking and monitoring</w:t>
      </w:r>
    </w:p>
    <w:p w14:paraId="253E4C76"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We plan appropriately over different timescales to embed growth mindset </w:t>
      </w:r>
      <w:proofErr w:type="gramStart"/>
      <w:r w:rsidRPr="00A407B6">
        <w:rPr>
          <w:rFonts w:ascii="Arial" w:hAnsi="Arial" w:cs="Arial"/>
          <w:sz w:val="20"/>
          <w:szCs w:val="20"/>
        </w:rPr>
        <w:t>in order to</w:t>
      </w:r>
      <w:proofErr w:type="gramEnd"/>
      <w:r w:rsidRPr="00A407B6">
        <w:rPr>
          <w:rFonts w:ascii="Arial" w:hAnsi="Arial" w:cs="Arial"/>
          <w:sz w:val="20"/>
          <w:szCs w:val="20"/>
        </w:rPr>
        <w:t xml:space="preserve"> meets the needs of learners across all areas of the curriculum. </w:t>
      </w:r>
    </w:p>
    <w:p w14:paraId="620800D0" w14:textId="0CF04C9B"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Learners understand their capabilities and are fully involved in setting targets and planning their </w:t>
      </w:r>
      <w:r w:rsidRPr="00A407B6">
        <w:rPr>
          <w:rFonts w:ascii="Arial" w:hAnsi="Arial" w:cs="Arial"/>
          <w:sz w:val="20"/>
          <w:szCs w:val="20"/>
        </w:rPr>
        <w:lastRenderedPageBreak/>
        <w:t>learning, coupled with appropriate challenge and support. Processes are in place to effectively monitor and evaluate learners’, including those facing additional challenges, progress using growth mindset strategies. This includes the use of existing data, information and other key sources which contribute to the process. This data is used to evaluate the effectiveness of interventions desi</w:t>
      </w:r>
      <w:r>
        <w:rPr>
          <w:rFonts w:ascii="Arial" w:hAnsi="Arial" w:cs="Arial"/>
          <w:sz w:val="20"/>
          <w:szCs w:val="20"/>
        </w:rPr>
        <w:t xml:space="preserve">gned to improve growth mindset </w:t>
      </w:r>
      <w:r w:rsidRPr="00A407B6">
        <w:rPr>
          <w:rFonts w:ascii="Arial" w:hAnsi="Arial" w:cs="Arial"/>
          <w:sz w:val="20"/>
          <w:szCs w:val="20"/>
        </w:rPr>
        <w:t>outcomes for all learners.</w:t>
      </w:r>
    </w:p>
    <w:p w14:paraId="6814235F" w14:textId="77777777" w:rsidR="00A407B6" w:rsidRPr="00A407B6" w:rsidRDefault="00A407B6" w:rsidP="00A407B6">
      <w:pPr>
        <w:spacing w:line="276" w:lineRule="auto"/>
        <w:rPr>
          <w:rFonts w:ascii="Arial" w:hAnsi="Arial" w:cs="Arial"/>
          <w:sz w:val="20"/>
          <w:szCs w:val="20"/>
        </w:rPr>
      </w:pPr>
    </w:p>
    <w:p w14:paraId="679DDE5B" w14:textId="77777777" w:rsidR="00A407B6" w:rsidRPr="00A407B6" w:rsidRDefault="00A407B6" w:rsidP="00A407B6">
      <w:pPr>
        <w:spacing w:line="276" w:lineRule="auto"/>
        <w:rPr>
          <w:rFonts w:ascii="Arial" w:hAnsi="Arial" w:cs="Arial"/>
          <w:sz w:val="20"/>
          <w:szCs w:val="20"/>
        </w:rPr>
      </w:pPr>
    </w:p>
    <w:tbl>
      <w:tblPr>
        <w:tblStyle w:val="TableGrid"/>
        <w:tblW w:w="9208" w:type="dxa"/>
        <w:tblLook w:val="04A0" w:firstRow="1" w:lastRow="0" w:firstColumn="1" w:lastColumn="0" w:noHBand="0" w:noVBand="1"/>
      </w:tblPr>
      <w:tblGrid>
        <w:gridCol w:w="4604"/>
        <w:gridCol w:w="4604"/>
      </w:tblGrid>
      <w:tr w:rsidR="00A407B6" w:rsidRPr="00A407B6" w14:paraId="0A89AC64" w14:textId="77777777" w:rsidTr="0090575E">
        <w:trPr>
          <w:trHeight w:val="499"/>
        </w:trPr>
        <w:tc>
          <w:tcPr>
            <w:tcW w:w="4604" w:type="dxa"/>
          </w:tcPr>
          <w:p w14:paraId="2E684A03"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Features of highly-effective practice</w:t>
            </w:r>
          </w:p>
        </w:tc>
        <w:tc>
          <w:tcPr>
            <w:tcW w:w="4604" w:type="dxa"/>
          </w:tcPr>
          <w:p w14:paraId="71EC1FB7"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Challenge questions</w:t>
            </w:r>
          </w:p>
        </w:tc>
      </w:tr>
      <w:tr w:rsidR="00A407B6" w:rsidRPr="00A407B6" w14:paraId="7A8402FC" w14:textId="77777777" w:rsidTr="0090575E">
        <w:trPr>
          <w:trHeight w:val="251"/>
        </w:trPr>
        <w:tc>
          <w:tcPr>
            <w:tcW w:w="4604" w:type="dxa"/>
          </w:tcPr>
          <w:p w14:paraId="5EA72403"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 learning environment is built on positive, nurturing and appropriately challenging relationships. This is driven by a steering group consisting of staff, pupil’s, and partners.</w:t>
            </w:r>
          </w:p>
        </w:tc>
        <w:tc>
          <w:tcPr>
            <w:tcW w:w="4604" w:type="dxa"/>
          </w:tcPr>
          <w:p w14:paraId="4D1D5CF5" w14:textId="13E28D85"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does the steering group motivate and engage the community in developing a growth mindset culture and how does the group monitor its success?</w:t>
            </w:r>
          </w:p>
        </w:tc>
      </w:tr>
      <w:tr w:rsidR="00A407B6" w:rsidRPr="00A407B6" w14:paraId="6CC39C71" w14:textId="77777777" w:rsidTr="0090575E">
        <w:trPr>
          <w:trHeight w:val="1776"/>
        </w:trPr>
        <w:tc>
          <w:tcPr>
            <w:tcW w:w="4604" w:type="dxa"/>
          </w:tcPr>
          <w:p w14:paraId="35737189" w14:textId="77777777" w:rsidR="00A407B6" w:rsidRPr="00A407B6" w:rsidRDefault="00A407B6" w:rsidP="00A407B6">
            <w:pPr>
              <w:spacing w:line="276" w:lineRule="auto"/>
              <w:rPr>
                <w:rFonts w:ascii="Arial" w:hAnsi="Arial" w:cs="Arial"/>
                <w:b/>
                <w:sz w:val="20"/>
                <w:szCs w:val="20"/>
              </w:rPr>
            </w:pPr>
            <w:r w:rsidRPr="00A407B6">
              <w:rPr>
                <w:rFonts w:ascii="Arial" w:hAnsi="Arial" w:cs="Arial"/>
                <w:sz w:val="20"/>
                <w:szCs w:val="20"/>
              </w:rPr>
              <w:t xml:space="preserve">There is a clear plan for growth mindset and processes for assessment and reporting are manageable and effective. </w:t>
            </w:r>
          </w:p>
        </w:tc>
        <w:tc>
          <w:tcPr>
            <w:tcW w:w="4604" w:type="dxa"/>
          </w:tcPr>
          <w:p w14:paraId="28D77581"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enable all children and young people to engage in coaching, self and peer-assessment to improve their learning?</w:t>
            </w:r>
          </w:p>
        </w:tc>
      </w:tr>
      <w:tr w:rsidR="00A407B6" w:rsidRPr="00A407B6" w14:paraId="4906A5E0" w14:textId="77777777" w:rsidTr="0090575E">
        <w:trPr>
          <w:trHeight w:val="1776"/>
        </w:trPr>
        <w:tc>
          <w:tcPr>
            <w:tcW w:w="4604" w:type="dxa"/>
          </w:tcPr>
          <w:p w14:paraId="27559F4D"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There are structures in place to quality assure and support the development of a growth mindset culture. Staff are given opportunities for professional dialogue to share and learn from others.  </w:t>
            </w:r>
          </w:p>
        </w:tc>
        <w:tc>
          <w:tcPr>
            <w:tcW w:w="4604" w:type="dxa"/>
          </w:tcPr>
          <w:p w14:paraId="1ACD1761"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we apply the principles of planning, observation, assessment, recording and reporting as an integral feature of learning and teaching?</w:t>
            </w:r>
          </w:p>
        </w:tc>
      </w:tr>
    </w:tbl>
    <w:p w14:paraId="1F1660B6" w14:textId="77777777" w:rsidR="00A407B6" w:rsidRPr="00A407B6" w:rsidRDefault="00A407B6" w:rsidP="00A407B6">
      <w:pPr>
        <w:spacing w:line="276" w:lineRule="auto"/>
        <w:rPr>
          <w:rFonts w:ascii="Arial" w:hAnsi="Arial" w:cs="Arial"/>
          <w:b/>
          <w:sz w:val="20"/>
          <w:szCs w:val="20"/>
        </w:rPr>
      </w:pPr>
    </w:p>
    <w:p w14:paraId="3888F3E5" w14:textId="77777777" w:rsidR="00A407B6" w:rsidRPr="00A407B6" w:rsidRDefault="00A407B6" w:rsidP="00A407B6">
      <w:pPr>
        <w:spacing w:line="276" w:lineRule="auto"/>
        <w:rPr>
          <w:rFonts w:ascii="Arial" w:hAnsi="Arial" w:cs="Arial"/>
          <w:b/>
          <w:sz w:val="20"/>
          <w:szCs w:val="20"/>
        </w:rPr>
      </w:pPr>
    </w:p>
    <w:p w14:paraId="7901607E" w14:textId="77777777" w:rsidR="00A407B6" w:rsidRPr="00A407B6" w:rsidRDefault="00A407B6" w:rsidP="00A407B6">
      <w:pPr>
        <w:spacing w:line="276" w:lineRule="auto"/>
        <w:rPr>
          <w:rFonts w:ascii="Arial" w:hAnsi="Arial" w:cs="Arial"/>
          <w:b/>
          <w:sz w:val="20"/>
          <w:szCs w:val="20"/>
        </w:rPr>
      </w:pPr>
    </w:p>
    <w:p w14:paraId="44DFCCD7" w14:textId="77777777" w:rsidR="00A407B6" w:rsidRPr="00A407B6" w:rsidRDefault="00A407B6" w:rsidP="00A407B6">
      <w:pPr>
        <w:spacing w:line="276" w:lineRule="auto"/>
        <w:rPr>
          <w:rFonts w:ascii="Arial" w:hAnsi="Arial" w:cs="Arial"/>
          <w:b/>
          <w:sz w:val="20"/>
          <w:szCs w:val="20"/>
        </w:rPr>
      </w:pPr>
    </w:p>
    <w:p w14:paraId="58C232BD" w14:textId="77777777" w:rsidR="00A407B6" w:rsidRPr="00A407B6" w:rsidRDefault="00A407B6" w:rsidP="00A407B6">
      <w:pPr>
        <w:spacing w:line="276" w:lineRule="auto"/>
        <w:rPr>
          <w:rFonts w:ascii="Arial" w:hAnsi="Arial" w:cs="Arial"/>
          <w:b/>
          <w:sz w:val="20"/>
          <w:szCs w:val="20"/>
        </w:rPr>
      </w:pPr>
    </w:p>
    <w:p w14:paraId="2D21664F" w14:textId="77777777" w:rsidR="00A407B6" w:rsidRPr="00A407B6" w:rsidRDefault="00A407B6" w:rsidP="00A407B6">
      <w:pPr>
        <w:spacing w:line="276" w:lineRule="auto"/>
        <w:rPr>
          <w:rFonts w:ascii="Arial" w:hAnsi="Arial" w:cs="Arial"/>
          <w:b/>
          <w:sz w:val="20"/>
          <w:szCs w:val="20"/>
        </w:rPr>
      </w:pPr>
    </w:p>
    <w:p w14:paraId="755EC2E2" w14:textId="77777777" w:rsidR="00A407B6" w:rsidRPr="00A407B6" w:rsidRDefault="00A407B6" w:rsidP="00A407B6">
      <w:pPr>
        <w:spacing w:line="276" w:lineRule="auto"/>
        <w:rPr>
          <w:rFonts w:ascii="Arial" w:hAnsi="Arial" w:cs="Arial"/>
          <w:b/>
          <w:sz w:val="20"/>
          <w:szCs w:val="20"/>
        </w:rPr>
      </w:pPr>
    </w:p>
    <w:p w14:paraId="4F673E4E" w14:textId="77777777" w:rsidR="00A407B6" w:rsidRPr="00A407B6" w:rsidRDefault="00A407B6" w:rsidP="00A407B6">
      <w:pPr>
        <w:spacing w:line="276" w:lineRule="auto"/>
        <w:rPr>
          <w:rFonts w:ascii="Arial" w:hAnsi="Arial" w:cs="Arial"/>
          <w:b/>
          <w:sz w:val="20"/>
          <w:szCs w:val="20"/>
        </w:rPr>
      </w:pPr>
    </w:p>
    <w:p w14:paraId="46CE06E2" w14:textId="77777777" w:rsidR="00A407B6" w:rsidRPr="00A407B6" w:rsidRDefault="00A407B6" w:rsidP="00A407B6">
      <w:pPr>
        <w:spacing w:line="276" w:lineRule="auto"/>
        <w:rPr>
          <w:rFonts w:ascii="Arial" w:hAnsi="Arial" w:cs="Arial"/>
          <w:b/>
          <w:sz w:val="20"/>
          <w:szCs w:val="20"/>
        </w:rPr>
      </w:pPr>
    </w:p>
    <w:p w14:paraId="68EAF00E" w14:textId="77777777" w:rsidR="00A407B6" w:rsidRPr="00A407B6" w:rsidRDefault="00A407B6" w:rsidP="00A407B6">
      <w:pPr>
        <w:spacing w:line="276" w:lineRule="auto"/>
        <w:rPr>
          <w:rFonts w:ascii="Arial" w:hAnsi="Arial" w:cs="Arial"/>
          <w:b/>
          <w:sz w:val="20"/>
          <w:szCs w:val="20"/>
        </w:rPr>
      </w:pPr>
    </w:p>
    <w:p w14:paraId="18082EC4" w14:textId="77777777" w:rsidR="00A407B6" w:rsidRPr="00A407B6" w:rsidRDefault="00A407B6" w:rsidP="00A407B6">
      <w:pPr>
        <w:spacing w:line="276" w:lineRule="auto"/>
        <w:rPr>
          <w:rFonts w:ascii="Arial" w:hAnsi="Arial" w:cs="Arial"/>
          <w:sz w:val="20"/>
          <w:szCs w:val="20"/>
        </w:rPr>
      </w:pPr>
    </w:p>
    <w:p w14:paraId="62975061" w14:textId="77777777" w:rsidR="00A407B6" w:rsidRDefault="00A407B6">
      <w:pPr>
        <w:rPr>
          <w:rFonts w:ascii="Arial" w:hAnsi="Arial" w:cs="Arial"/>
          <w:b/>
          <w:sz w:val="20"/>
          <w:szCs w:val="20"/>
        </w:rPr>
      </w:pPr>
      <w:r>
        <w:rPr>
          <w:rFonts w:ascii="Arial" w:hAnsi="Arial" w:cs="Arial"/>
          <w:b/>
          <w:sz w:val="20"/>
          <w:szCs w:val="20"/>
        </w:rPr>
        <w:br w:type="page"/>
      </w:r>
    </w:p>
    <w:p w14:paraId="0CF6DB57" w14:textId="3F9057C5"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lastRenderedPageBreak/>
        <w:t xml:space="preserve">2.4 </w:t>
      </w:r>
      <w:proofErr w:type="spellStart"/>
      <w:r>
        <w:rPr>
          <w:rFonts w:ascii="Arial" w:hAnsi="Arial" w:cs="Arial"/>
          <w:b/>
          <w:sz w:val="20"/>
          <w:szCs w:val="20"/>
        </w:rPr>
        <w:t>Personalised</w:t>
      </w:r>
      <w:proofErr w:type="spellEnd"/>
      <w:r>
        <w:rPr>
          <w:rFonts w:ascii="Arial" w:hAnsi="Arial" w:cs="Arial"/>
          <w:b/>
          <w:sz w:val="20"/>
          <w:szCs w:val="20"/>
        </w:rPr>
        <w:t xml:space="preserve"> s</w:t>
      </w:r>
      <w:r w:rsidRPr="00A407B6">
        <w:rPr>
          <w:rFonts w:ascii="Arial" w:hAnsi="Arial" w:cs="Arial"/>
          <w:b/>
          <w:sz w:val="20"/>
          <w:szCs w:val="20"/>
        </w:rPr>
        <w:t>upport</w:t>
      </w:r>
    </w:p>
    <w:p w14:paraId="75494CAD" w14:textId="77777777" w:rsidR="00A407B6" w:rsidRPr="00A407B6" w:rsidRDefault="00A407B6" w:rsidP="00A407B6">
      <w:pPr>
        <w:spacing w:line="276" w:lineRule="auto"/>
        <w:rPr>
          <w:rFonts w:ascii="Arial" w:hAnsi="Arial" w:cs="Arial"/>
          <w:sz w:val="20"/>
          <w:szCs w:val="20"/>
        </w:rPr>
      </w:pPr>
    </w:p>
    <w:p w14:paraId="180F9245"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Themes:</w:t>
      </w:r>
    </w:p>
    <w:p w14:paraId="286B19A4" w14:textId="77777777" w:rsidR="00A407B6" w:rsidRPr="00A407B6" w:rsidRDefault="00A407B6" w:rsidP="00A407B6">
      <w:pPr>
        <w:pStyle w:val="ListParagraph"/>
        <w:widowControl/>
        <w:numPr>
          <w:ilvl w:val="0"/>
          <w:numId w:val="11"/>
        </w:numPr>
        <w:spacing w:line="276" w:lineRule="auto"/>
        <w:contextualSpacing/>
        <w:rPr>
          <w:rFonts w:ascii="Arial" w:hAnsi="Arial" w:cs="Arial"/>
          <w:sz w:val="20"/>
          <w:szCs w:val="20"/>
        </w:rPr>
      </w:pPr>
      <w:r w:rsidRPr="00A407B6">
        <w:rPr>
          <w:rFonts w:ascii="Arial" w:hAnsi="Arial" w:cs="Arial"/>
          <w:sz w:val="20"/>
          <w:szCs w:val="20"/>
        </w:rPr>
        <w:t>Universal support</w:t>
      </w:r>
    </w:p>
    <w:p w14:paraId="2FC36160" w14:textId="77777777" w:rsidR="00A407B6" w:rsidRPr="00A407B6" w:rsidRDefault="00A407B6" w:rsidP="00A407B6">
      <w:pPr>
        <w:pStyle w:val="ListParagraph"/>
        <w:widowControl/>
        <w:numPr>
          <w:ilvl w:val="0"/>
          <w:numId w:val="11"/>
        </w:numPr>
        <w:spacing w:line="276" w:lineRule="auto"/>
        <w:contextualSpacing/>
        <w:rPr>
          <w:rFonts w:ascii="Arial" w:hAnsi="Arial" w:cs="Arial"/>
          <w:sz w:val="20"/>
          <w:szCs w:val="20"/>
        </w:rPr>
      </w:pPr>
      <w:r w:rsidRPr="00A407B6">
        <w:rPr>
          <w:rFonts w:ascii="Arial" w:hAnsi="Arial" w:cs="Arial"/>
          <w:sz w:val="20"/>
          <w:szCs w:val="20"/>
        </w:rPr>
        <w:t>Targeted support</w:t>
      </w:r>
    </w:p>
    <w:p w14:paraId="757B6D93" w14:textId="77777777" w:rsidR="00A407B6" w:rsidRPr="00A407B6" w:rsidRDefault="00A407B6" w:rsidP="00A407B6">
      <w:pPr>
        <w:pStyle w:val="ListParagraph"/>
        <w:widowControl/>
        <w:numPr>
          <w:ilvl w:val="0"/>
          <w:numId w:val="11"/>
        </w:numPr>
        <w:spacing w:line="276" w:lineRule="auto"/>
        <w:contextualSpacing/>
        <w:rPr>
          <w:rFonts w:ascii="Arial" w:hAnsi="Arial" w:cs="Arial"/>
          <w:sz w:val="20"/>
          <w:szCs w:val="20"/>
        </w:rPr>
      </w:pPr>
      <w:r w:rsidRPr="00A407B6">
        <w:rPr>
          <w:rFonts w:ascii="Arial" w:hAnsi="Arial" w:cs="Arial"/>
          <w:sz w:val="20"/>
          <w:szCs w:val="20"/>
        </w:rPr>
        <w:t>Removal of barriers to learning</w:t>
      </w:r>
    </w:p>
    <w:p w14:paraId="1B27881B" w14:textId="77777777" w:rsidR="00A407B6" w:rsidRPr="00A407B6" w:rsidRDefault="00A407B6" w:rsidP="00A407B6">
      <w:pPr>
        <w:spacing w:line="276" w:lineRule="auto"/>
        <w:rPr>
          <w:rFonts w:ascii="Arial" w:hAnsi="Arial" w:cs="Arial"/>
          <w:sz w:val="20"/>
          <w:szCs w:val="20"/>
        </w:rPr>
      </w:pPr>
    </w:p>
    <w:p w14:paraId="569D3645" w14:textId="77777777" w:rsidR="00A407B6" w:rsidRPr="00A407B6" w:rsidRDefault="00A407B6" w:rsidP="00A407B6">
      <w:pPr>
        <w:spacing w:line="276" w:lineRule="auto"/>
        <w:rPr>
          <w:rFonts w:ascii="Arial" w:hAnsi="Arial" w:cs="Arial"/>
          <w:sz w:val="20"/>
          <w:szCs w:val="20"/>
        </w:rPr>
      </w:pPr>
    </w:p>
    <w:p w14:paraId="6837D353"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Universal Support </w:t>
      </w:r>
    </w:p>
    <w:p w14:paraId="2EB9B095" w14:textId="19AB6966"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All children and young people are benefitting from high quality and universal support. Positive and trusting relationships are embedded throughou</w:t>
      </w:r>
      <w:r>
        <w:rPr>
          <w:rFonts w:ascii="Arial" w:hAnsi="Arial" w:cs="Arial"/>
          <w:sz w:val="20"/>
          <w:szCs w:val="20"/>
        </w:rPr>
        <w:t>t the school community in which</w:t>
      </w:r>
      <w:r w:rsidRPr="00A407B6">
        <w:rPr>
          <w:rFonts w:ascii="Arial" w:hAnsi="Arial" w:cs="Arial"/>
          <w:sz w:val="20"/>
          <w:szCs w:val="20"/>
        </w:rPr>
        <w:t xml:space="preserve"> growth mindset culture is fostered. Children and young people are at the centre of all planning, as active participants in their learning and development. All children have frequent opportunities to discuss their learning and development with a key adult who knows them well, helping to grow and set appropriate and </w:t>
      </w:r>
      <w:proofErr w:type="spellStart"/>
      <w:r w:rsidRPr="00A407B6">
        <w:rPr>
          <w:rFonts w:ascii="Arial" w:hAnsi="Arial" w:cs="Arial"/>
          <w:sz w:val="20"/>
          <w:szCs w:val="20"/>
        </w:rPr>
        <w:t>individualised</w:t>
      </w:r>
      <w:proofErr w:type="spellEnd"/>
      <w:r w:rsidRPr="00A407B6">
        <w:rPr>
          <w:rFonts w:ascii="Arial" w:hAnsi="Arial" w:cs="Arial"/>
          <w:sz w:val="20"/>
          <w:szCs w:val="20"/>
        </w:rPr>
        <w:t xml:space="preserve"> next steps.</w:t>
      </w:r>
      <w:r>
        <w:rPr>
          <w:rFonts w:ascii="Arial" w:hAnsi="Arial" w:cs="Arial"/>
          <w:sz w:val="20"/>
          <w:szCs w:val="20"/>
        </w:rPr>
        <w:t xml:space="preserve"> </w:t>
      </w:r>
      <w:r w:rsidRPr="00A407B6">
        <w:rPr>
          <w:rFonts w:ascii="Arial" w:hAnsi="Arial" w:cs="Arial"/>
          <w:sz w:val="20"/>
          <w:szCs w:val="20"/>
        </w:rPr>
        <w:t>Doing this within a growth mindset culture helps children and young people to review their own learning and plan for next steps, be challenged in a supportive environment, gain access to learning activities which will meet their needs and develops the skills to be able to work with other staff, learners, parents/</w:t>
      </w:r>
      <w:proofErr w:type="spellStart"/>
      <w:r w:rsidRPr="00A407B6">
        <w:rPr>
          <w:rFonts w:ascii="Arial" w:hAnsi="Arial" w:cs="Arial"/>
          <w:sz w:val="20"/>
          <w:szCs w:val="20"/>
        </w:rPr>
        <w:t>carers</w:t>
      </w:r>
      <w:proofErr w:type="spellEnd"/>
      <w:r w:rsidRPr="00A407B6">
        <w:rPr>
          <w:rFonts w:ascii="Arial" w:hAnsi="Arial" w:cs="Arial"/>
          <w:sz w:val="20"/>
          <w:szCs w:val="20"/>
        </w:rPr>
        <w:t>, and partners in a variety of situations. Our universal support is planned and coordinated so that growth mindset language is consistently used to help prepare and support learners through changes, challenges and choices as they grow and develop. Learning targets are in place specific to individual needs, built on prior learning and these are reviewed systematically with next steps based on their progress. All staff know and respond to the individual need</w:t>
      </w:r>
      <w:r>
        <w:rPr>
          <w:rFonts w:ascii="Arial" w:hAnsi="Arial" w:cs="Arial"/>
          <w:sz w:val="20"/>
          <w:szCs w:val="20"/>
        </w:rPr>
        <w:t xml:space="preserve">s of children and young people. </w:t>
      </w:r>
      <w:r w:rsidRPr="00A407B6">
        <w:rPr>
          <w:rFonts w:ascii="Arial" w:hAnsi="Arial" w:cs="Arial"/>
          <w:sz w:val="20"/>
          <w:szCs w:val="20"/>
        </w:rPr>
        <w:t>Growth mindset approaches are critical to promoting and supporting all and all staff model behaviours and language to encourage and support. Differentiated techniques and materials based on learners’ needs are in place and continuously monitored to ensure appropriate pace and challenge and staff are exposed to opportunities to expand and develop growth mindset approaches and strategies to support this.</w:t>
      </w:r>
    </w:p>
    <w:p w14:paraId="24B80219" w14:textId="77777777" w:rsidR="00A407B6" w:rsidRPr="00A407B6" w:rsidRDefault="00A407B6" w:rsidP="00A407B6">
      <w:pPr>
        <w:spacing w:line="276" w:lineRule="auto"/>
        <w:rPr>
          <w:rFonts w:ascii="Arial" w:hAnsi="Arial" w:cs="Arial"/>
          <w:sz w:val="20"/>
          <w:szCs w:val="20"/>
        </w:rPr>
      </w:pPr>
    </w:p>
    <w:p w14:paraId="423534E0"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Targeted support</w:t>
      </w:r>
    </w:p>
    <w:p w14:paraId="6DB30603" w14:textId="5FF73948"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Our targeted support builds on robust, embedded universal support. Learners’ needs are identified through a valid and reliable system and proportionate and timely support, including specialist support where required. All relevant stakeholders are aware and involved in our growth mindset culture and there is a common approach to the language and strategies used within interventions. Children, parents and partners are fully involved in decisions about learning and support and now that this is done within a growth mindset culture. </w:t>
      </w:r>
    </w:p>
    <w:p w14:paraId="07FA98E7" w14:textId="77777777" w:rsidR="00A407B6" w:rsidRPr="00A407B6" w:rsidRDefault="00A407B6" w:rsidP="00A407B6">
      <w:pPr>
        <w:spacing w:line="276" w:lineRule="auto"/>
        <w:rPr>
          <w:rFonts w:ascii="Arial" w:hAnsi="Arial" w:cs="Arial"/>
          <w:sz w:val="20"/>
          <w:szCs w:val="20"/>
        </w:rPr>
      </w:pPr>
    </w:p>
    <w:p w14:paraId="33C89A7A"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Removal of barriers to learning </w:t>
      </w:r>
    </w:p>
    <w:p w14:paraId="3DC94D3F" w14:textId="2A5D6715"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Staff and partners take positive and proactive steps to ensure that barriers to learning are </w:t>
      </w:r>
      <w:proofErr w:type="spellStart"/>
      <w:r w:rsidRPr="00A407B6">
        <w:rPr>
          <w:rFonts w:ascii="Arial" w:hAnsi="Arial" w:cs="Arial"/>
          <w:sz w:val="20"/>
          <w:szCs w:val="20"/>
        </w:rPr>
        <w:t>minimised</w:t>
      </w:r>
      <w:proofErr w:type="spellEnd"/>
      <w:r w:rsidRPr="00A407B6">
        <w:rPr>
          <w:rFonts w:ascii="Arial" w:hAnsi="Arial" w:cs="Arial"/>
          <w:sz w:val="20"/>
          <w:szCs w:val="20"/>
        </w:rPr>
        <w:t xml:space="preserve"> and language, structures and techniques are in place to ensure that appropriate pace and challenge is fostered. This includes all learners with additional needs and barriers to learning, where </w:t>
      </w:r>
      <w:proofErr w:type="spellStart"/>
      <w:r w:rsidRPr="00A407B6">
        <w:rPr>
          <w:rFonts w:ascii="Arial" w:hAnsi="Arial" w:cs="Arial"/>
          <w:sz w:val="20"/>
          <w:szCs w:val="20"/>
        </w:rPr>
        <w:t>individualised</w:t>
      </w:r>
      <w:proofErr w:type="spellEnd"/>
      <w:r w:rsidRPr="00A407B6">
        <w:rPr>
          <w:rFonts w:ascii="Arial" w:hAnsi="Arial" w:cs="Arial"/>
          <w:sz w:val="20"/>
          <w:szCs w:val="20"/>
        </w:rPr>
        <w:t xml:space="preserve"> targets and goals are set and celebrated.       </w:t>
      </w:r>
    </w:p>
    <w:p w14:paraId="6EA540CD" w14:textId="77777777" w:rsidR="00A407B6" w:rsidRPr="00A407B6" w:rsidRDefault="00A407B6" w:rsidP="00A407B6">
      <w:pPr>
        <w:spacing w:line="276" w:lineRule="auto"/>
        <w:rPr>
          <w:rFonts w:ascii="Arial" w:hAnsi="Arial" w:cs="Arial"/>
          <w:sz w:val="20"/>
          <w:szCs w:val="20"/>
        </w:rPr>
      </w:pPr>
    </w:p>
    <w:p w14:paraId="54B3ED49" w14:textId="5C4867FE" w:rsidR="00A407B6" w:rsidRDefault="00A407B6">
      <w:pPr>
        <w:rPr>
          <w:rFonts w:ascii="Arial" w:hAnsi="Arial" w:cs="Arial"/>
          <w:sz w:val="20"/>
          <w:szCs w:val="20"/>
        </w:rPr>
      </w:pPr>
      <w:r>
        <w:rPr>
          <w:rFonts w:ascii="Arial" w:hAnsi="Arial" w:cs="Arial"/>
          <w:sz w:val="20"/>
          <w:szCs w:val="20"/>
        </w:rPr>
        <w:br w:type="page"/>
      </w:r>
    </w:p>
    <w:p w14:paraId="60CA7388" w14:textId="77777777" w:rsidR="00A407B6" w:rsidRPr="00A407B6" w:rsidRDefault="00A407B6" w:rsidP="00A407B6">
      <w:pPr>
        <w:spacing w:line="276" w:lineRule="auto"/>
        <w:rPr>
          <w:rFonts w:ascii="Arial" w:hAnsi="Arial" w:cs="Arial"/>
          <w:sz w:val="20"/>
          <w:szCs w:val="20"/>
        </w:rPr>
      </w:pPr>
    </w:p>
    <w:tbl>
      <w:tblPr>
        <w:tblStyle w:val="TableGrid"/>
        <w:tblW w:w="9022" w:type="dxa"/>
        <w:tblLook w:val="04A0" w:firstRow="1" w:lastRow="0" w:firstColumn="1" w:lastColumn="0" w:noHBand="0" w:noVBand="1"/>
      </w:tblPr>
      <w:tblGrid>
        <w:gridCol w:w="4511"/>
        <w:gridCol w:w="4511"/>
      </w:tblGrid>
      <w:tr w:rsidR="00A407B6" w:rsidRPr="00A407B6" w14:paraId="23860A0D" w14:textId="77777777" w:rsidTr="0090575E">
        <w:trPr>
          <w:trHeight w:val="320"/>
        </w:trPr>
        <w:tc>
          <w:tcPr>
            <w:tcW w:w="4511" w:type="dxa"/>
          </w:tcPr>
          <w:p w14:paraId="15A2EA41" w14:textId="77777777" w:rsidR="00A407B6" w:rsidRPr="00A407B6" w:rsidRDefault="00A407B6" w:rsidP="00A407B6">
            <w:pPr>
              <w:spacing w:line="276" w:lineRule="auto"/>
              <w:rPr>
                <w:rFonts w:ascii="Arial" w:hAnsi="Arial" w:cs="Arial"/>
                <w:sz w:val="20"/>
                <w:szCs w:val="20"/>
              </w:rPr>
            </w:pPr>
            <w:r w:rsidRPr="00A407B6">
              <w:rPr>
                <w:rFonts w:ascii="Arial" w:hAnsi="Arial" w:cs="Arial"/>
                <w:b/>
                <w:sz w:val="20"/>
                <w:szCs w:val="20"/>
              </w:rPr>
              <w:t>Features of highly effective practice</w:t>
            </w:r>
          </w:p>
        </w:tc>
        <w:tc>
          <w:tcPr>
            <w:tcW w:w="4511" w:type="dxa"/>
          </w:tcPr>
          <w:p w14:paraId="26018633" w14:textId="77777777" w:rsidR="00A407B6" w:rsidRPr="00A407B6" w:rsidRDefault="00A407B6" w:rsidP="00A407B6">
            <w:pPr>
              <w:spacing w:line="276" w:lineRule="auto"/>
              <w:rPr>
                <w:rFonts w:ascii="Arial" w:hAnsi="Arial" w:cs="Arial"/>
                <w:sz w:val="20"/>
                <w:szCs w:val="20"/>
              </w:rPr>
            </w:pPr>
            <w:r w:rsidRPr="00A407B6">
              <w:rPr>
                <w:rFonts w:ascii="Arial" w:hAnsi="Arial" w:cs="Arial"/>
                <w:b/>
                <w:sz w:val="20"/>
                <w:szCs w:val="20"/>
              </w:rPr>
              <w:t>Challenge questions</w:t>
            </w:r>
          </w:p>
        </w:tc>
      </w:tr>
      <w:tr w:rsidR="00A407B6" w:rsidRPr="00A407B6" w14:paraId="6D680C91" w14:textId="77777777" w:rsidTr="0090575E">
        <w:trPr>
          <w:trHeight w:val="311"/>
        </w:trPr>
        <w:tc>
          <w:tcPr>
            <w:tcW w:w="4511" w:type="dxa"/>
          </w:tcPr>
          <w:p w14:paraId="683C5F0D"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Both universal and targeted learning and </w:t>
            </w:r>
            <w:proofErr w:type="spellStart"/>
            <w:r w:rsidRPr="00A407B6">
              <w:rPr>
                <w:rFonts w:ascii="Arial" w:hAnsi="Arial" w:cs="Arial"/>
                <w:sz w:val="20"/>
                <w:szCs w:val="20"/>
              </w:rPr>
              <w:t>and</w:t>
            </w:r>
            <w:proofErr w:type="spellEnd"/>
            <w:r w:rsidRPr="00A407B6">
              <w:rPr>
                <w:rFonts w:ascii="Arial" w:hAnsi="Arial" w:cs="Arial"/>
                <w:sz w:val="20"/>
                <w:szCs w:val="20"/>
              </w:rPr>
              <w:t xml:space="preserve"> support is embedded including growth mindset approaches and this is having a positive impact on learners’ development</w:t>
            </w:r>
          </w:p>
        </w:tc>
        <w:tc>
          <w:tcPr>
            <w:tcW w:w="4511" w:type="dxa"/>
          </w:tcPr>
          <w:p w14:paraId="6F1756C1"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we know learners as individuals and are there arrangements in place to ensure regular communication and discussions for support and setting targets?</w:t>
            </w:r>
          </w:p>
        </w:tc>
      </w:tr>
      <w:tr w:rsidR="00A407B6" w:rsidRPr="00A407B6" w14:paraId="463FAA56" w14:textId="77777777" w:rsidTr="0090575E">
        <w:trPr>
          <w:trHeight w:val="311"/>
        </w:trPr>
        <w:tc>
          <w:tcPr>
            <w:tcW w:w="4511" w:type="dxa"/>
          </w:tcPr>
          <w:p w14:paraId="4BB70A97" w14:textId="77777777" w:rsidR="00A407B6" w:rsidRPr="00A407B6" w:rsidRDefault="00A407B6" w:rsidP="00A407B6">
            <w:pPr>
              <w:spacing w:line="276" w:lineRule="auto"/>
              <w:rPr>
                <w:rFonts w:ascii="Arial" w:hAnsi="Arial" w:cs="Arial"/>
                <w:sz w:val="20"/>
                <w:szCs w:val="20"/>
              </w:rPr>
            </w:pPr>
            <w:proofErr w:type="gramStart"/>
            <w:r w:rsidRPr="00A407B6">
              <w:rPr>
                <w:rFonts w:ascii="Arial" w:hAnsi="Arial" w:cs="Arial"/>
                <w:sz w:val="20"/>
                <w:szCs w:val="20"/>
              </w:rPr>
              <w:t>Learners  and</w:t>
            </w:r>
            <w:proofErr w:type="gramEnd"/>
            <w:r w:rsidRPr="00A407B6">
              <w:rPr>
                <w:rFonts w:ascii="Arial" w:hAnsi="Arial" w:cs="Arial"/>
                <w:sz w:val="20"/>
                <w:szCs w:val="20"/>
              </w:rPr>
              <w:t xml:space="preserve"> parents/carers are fully involved in decisions about how their needs will be met using growth mindset approaches.</w:t>
            </w:r>
          </w:p>
        </w:tc>
        <w:tc>
          <w:tcPr>
            <w:tcW w:w="4511" w:type="dxa"/>
          </w:tcPr>
          <w:p w14:paraId="481E1CB2"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How effectively do we involve parents/carers and partner agencies to ensure learners benefit from the right support at the right time including next steps in </w:t>
            </w:r>
            <w:proofErr w:type="gramStart"/>
            <w:r w:rsidRPr="00A407B6">
              <w:rPr>
                <w:rFonts w:ascii="Arial" w:hAnsi="Arial" w:cs="Arial"/>
                <w:sz w:val="20"/>
                <w:szCs w:val="20"/>
              </w:rPr>
              <w:t>learning.</w:t>
            </w:r>
            <w:proofErr w:type="gramEnd"/>
            <w:r w:rsidRPr="00A407B6">
              <w:rPr>
                <w:rFonts w:ascii="Arial" w:hAnsi="Arial" w:cs="Arial"/>
                <w:sz w:val="20"/>
                <w:szCs w:val="20"/>
              </w:rPr>
              <w:t xml:space="preserve"> </w:t>
            </w:r>
          </w:p>
        </w:tc>
      </w:tr>
      <w:tr w:rsidR="00A407B6" w:rsidRPr="00A407B6" w14:paraId="3DB55A05" w14:textId="77777777" w:rsidTr="0090575E">
        <w:trPr>
          <w:trHeight w:val="311"/>
        </w:trPr>
        <w:tc>
          <w:tcPr>
            <w:tcW w:w="4511" w:type="dxa"/>
          </w:tcPr>
          <w:p w14:paraId="13767EA2"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Tasks, activities and resources are effectively differentiated and provide appropriate pace </w:t>
            </w:r>
            <w:proofErr w:type="spellStart"/>
            <w:r w:rsidRPr="00A407B6">
              <w:rPr>
                <w:rFonts w:ascii="Arial" w:hAnsi="Arial" w:cs="Arial"/>
                <w:sz w:val="20"/>
                <w:szCs w:val="20"/>
              </w:rPr>
              <w:t>ands</w:t>
            </w:r>
            <w:proofErr w:type="spellEnd"/>
            <w:r w:rsidRPr="00A407B6">
              <w:rPr>
                <w:rFonts w:ascii="Arial" w:hAnsi="Arial" w:cs="Arial"/>
                <w:sz w:val="20"/>
                <w:szCs w:val="20"/>
              </w:rPr>
              <w:t xml:space="preserve"> challenge white in a safe and supported environment. </w:t>
            </w:r>
          </w:p>
        </w:tc>
        <w:tc>
          <w:tcPr>
            <w:tcW w:w="4511" w:type="dxa"/>
          </w:tcPr>
          <w:p w14:paraId="43E4DB14"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How good is out understanding of differentiation? Do staff and partners use a </w:t>
            </w:r>
            <w:proofErr w:type="spellStart"/>
            <w:r w:rsidRPr="00A407B6">
              <w:rPr>
                <w:rFonts w:ascii="Arial" w:hAnsi="Arial" w:cs="Arial"/>
                <w:sz w:val="20"/>
                <w:szCs w:val="20"/>
              </w:rPr>
              <w:t>a</w:t>
            </w:r>
            <w:proofErr w:type="spellEnd"/>
            <w:r w:rsidRPr="00A407B6">
              <w:rPr>
                <w:rFonts w:ascii="Arial" w:hAnsi="Arial" w:cs="Arial"/>
                <w:sz w:val="20"/>
                <w:szCs w:val="20"/>
              </w:rPr>
              <w:t xml:space="preserve"> range of approaches to best suit the needs of all learners and is growth mindset language </w:t>
            </w:r>
            <w:proofErr w:type="gramStart"/>
            <w:r w:rsidRPr="00A407B6">
              <w:rPr>
                <w:rFonts w:ascii="Arial" w:hAnsi="Arial" w:cs="Arial"/>
                <w:sz w:val="20"/>
                <w:szCs w:val="20"/>
              </w:rPr>
              <w:t>and  approaches</w:t>
            </w:r>
            <w:proofErr w:type="gramEnd"/>
            <w:r w:rsidRPr="00A407B6">
              <w:rPr>
                <w:rFonts w:ascii="Arial" w:hAnsi="Arial" w:cs="Arial"/>
                <w:sz w:val="20"/>
                <w:szCs w:val="20"/>
              </w:rPr>
              <w:t xml:space="preserve"> embedded within these?</w:t>
            </w:r>
          </w:p>
        </w:tc>
      </w:tr>
    </w:tbl>
    <w:p w14:paraId="714B3DCA" w14:textId="77777777" w:rsidR="00A407B6" w:rsidRPr="00A407B6" w:rsidRDefault="00A407B6" w:rsidP="00A407B6">
      <w:pPr>
        <w:spacing w:line="276" w:lineRule="auto"/>
        <w:rPr>
          <w:rFonts w:ascii="Arial" w:hAnsi="Arial" w:cs="Arial"/>
          <w:sz w:val="20"/>
          <w:szCs w:val="20"/>
        </w:rPr>
      </w:pPr>
    </w:p>
    <w:p w14:paraId="6E8E75A0" w14:textId="77777777" w:rsidR="00A407B6" w:rsidRPr="00A407B6" w:rsidRDefault="00A407B6" w:rsidP="00A407B6">
      <w:pPr>
        <w:spacing w:line="276" w:lineRule="auto"/>
        <w:rPr>
          <w:rFonts w:ascii="Arial" w:hAnsi="Arial" w:cs="Arial"/>
          <w:b/>
          <w:sz w:val="20"/>
          <w:szCs w:val="20"/>
        </w:rPr>
      </w:pPr>
    </w:p>
    <w:p w14:paraId="6A437614" w14:textId="77777777" w:rsidR="00A407B6" w:rsidRPr="00A407B6" w:rsidRDefault="00A407B6" w:rsidP="00A407B6">
      <w:pPr>
        <w:spacing w:line="276" w:lineRule="auto"/>
        <w:rPr>
          <w:rFonts w:ascii="Arial" w:hAnsi="Arial" w:cs="Arial"/>
          <w:sz w:val="20"/>
          <w:szCs w:val="20"/>
        </w:rPr>
      </w:pPr>
    </w:p>
    <w:p w14:paraId="3915E051" w14:textId="77777777" w:rsidR="00A407B6" w:rsidRPr="00A407B6" w:rsidRDefault="00A407B6" w:rsidP="00A407B6">
      <w:pPr>
        <w:spacing w:line="276" w:lineRule="auto"/>
        <w:rPr>
          <w:rFonts w:ascii="Arial" w:hAnsi="Arial" w:cs="Arial"/>
          <w:sz w:val="20"/>
          <w:szCs w:val="20"/>
        </w:rPr>
      </w:pPr>
    </w:p>
    <w:p w14:paraId="174B515B" w14:textId="77777777" w:rsidR="00A407B6" w:rsidRPr="00A407B6" w:rsidRDefault="00A407B6" w:rsidP="00A407B6">
      <w:pPr>
        <w:spacing w:line="276" w:lineRule="auto"/>
        <w:rPr>
          <w:rFonts w:ascii="Arial" w:hAnsi="Arial" w:cs="Arial"/>
          <w:sz w:val="20"/>
          <w:szCs w:val="20"/>
        </w:rPr>
      </w:pPr>
    </w:p>
    <w:p w14:paraId="3F7CBFF0" w14:textId="77777777" w:rsidR="00A407B6" w:rsidRPr="00A407B6" w:rsidRDefault="00A407B6" w:rsidP="00A407B6">
      <w:pPr>
        <w:spacing w:line="276" w:lineRule="auto"/>
        <w:rPr>
          <w:rFonts w:ascii="Arial" w:hAnsi="Arial" w:cs="Arial"/>
          <w:sz w:val="20"/>
          <w:szCs w:val="20"/>
        </w:rPr>
      </w:pPr>
    </w:p>
    <w:p w14:paraId="2FDC36A6" w14:textId="77777777" w:rsidR="00A407B6" w:rsidRPr="00A407B6" w:rsidRDefault="00A407B6" w:rsidP="00A407B6">
      <w:pPr>
        <w:spacing w:line="276" w:lineRule="auto"/>
        <w:rPr>
          <w:rFonts w:ascii="Arial" w:hAnsi="Arial" w:cs="Arial"/>
          <w:sz w:val="20"/>
          <w:szCs w:val="20"/>
        </w:rPr>
      </w:pPr>
    </w:p>
    <w:p w14:paraId="2E295DB1" w14:textId="77777777" w:rsidR="00A407B6" w:rsidRPr="00A407B6" w:rsidRDefault="00A407B6" w:rsidP="00A407B6">
      <w:pPr>
        <w:spacing w:line="276" w:lineRule="auto"/>
        <w:rPr>
          <w:rFonts w:ascii="Arial" w:hAnsi="Arial" w:cs="Arial"/>
          <w:sz w:val="20"/>
          <w:szCs w:val="20"/>
        </w:rPr>
      </w:pPr>
    </w:p>
    <w:p w14:paraId="03FC0B8C" w14:textId="77777777" w:rsidR="00A407B6" w:rsidRPr="00A407B6" w:rsidRDefault="00A407B6" w:rsidP="00A407B6">
      <w:pPr>
        <w:spacing w:line="276" w:lineRule="auto"/>
        <w:rPr>
          <w:rFonts w:ascii="Arial" w:hAnsi="Arial" w:cs="Arial"/>
          <w:sz w:val="20"/>
          <w:szCs w:val="20"/>
        </w:rPr>
      </w:pPr>
    </w:p>
    <w:p w14:paraId="7753AED5" w14:textId="77777777" w:rsidR="00A407B6" w:rsidRPr="00A407B6" w:rsidRDefault="00A407B6" w:rsidP="00A407B6">
      <w:pPr>
        <w:spacing w:line="276" w:lineRule="auto"/>
        <w:rPr>
          <w:rFonts w:ascii="Arial" w:hAnsi="Arial" w:cs="Arial"/>
          <w:sz w:val="20"/>
          <w:szCs w:val="20"/>
        </w:rPr>
      </w:pPr>
    </w:p>
    <w:p w14:paraId="60670B53" w14:textId="77777777" w:rsidR="00A407B6" w:rsidRPr="00A407B6" w:rsidRDefault="00A407B6" w:rsidP="00A407B6">
      <w:pPr>
        <w:spacing w:line="276" w:lineRule="auto"/>
        <w:rPr>
          <w:rFonts w:ascii="Arial" w:hAnsi="Arial" w:cs="Arial"/>
          <w:sz w:val="20"/>
          <w:szCs w:val="20"/>
        </w:rPr>
      </w:pPr>
    </w:p>
    <w:p w14:paraId="6C2A695C" w14:textId="77777777" w:rsidR="00A407B6" w:rsidRPr="00A407B6" w:rsidRDefault="00A407B6" w:rsidP="00A407B6">
      <w:pPr>
        <w:spacing w:line="276" w:lineRule="auto"/>
        <w:rPr>
          <w:rFonts w:ascii="Arial" w:hAnsi="Arial" w:cs="Arial"/>
          <w:sz w:val="20"/>
          <w:szCs w:val="20"/>
        </w:rPr>
      </w:pPr>
    </w:p>
    <w:p w14:paraId="3218D214" w14:textId="77777777" w:rsidR="00A407B6" w:rsidRPr="00A407B6" w:rsidRDefault="00A407B6" w:rsidP="00A407B6">
      <w:pPr>
        <w:spacing w:line="276" w:lineRule="auto"/>
        <w:rPr>
          <w:rFonts w:ascii="Arial" w:hAnsi="Arial" w:cs="Arial"/>
          <w:sz w:val="20"/>
          <w:szCs w:val="20"/>
        </w:rPr>
      </w:pPr>
    </w:p>
    <w:p w14:paraId="7D401337" w14:textId="77777777" w:rsidR="00A407B6" w:rsidRPr="00A407B6" w:rsidRDefault="00A407B6" w:rsidP="00A407B6">
      <w:pPr>
        <w:spacing w:line="276" w:lineRule="auto"/>
        <w:rPr>
          <w:rFonts w:ascii="Arial" w:hAnsi="Arial" w:cs="Arial"/>
          <w:sz w:val="20"/>
          <w:szCs w:val="20"/>
        </w:rPr>
      </w:pPr>
    </w:p>
    <w:p w14:paraId="1E2E2FE6" w14:textId="77777777" w:rsidR="00A407B6" w:rsidRPr="00A407B6" w:rsidRDefault="00A407B6" w:rsidP="00A407B6">
      <w:pPr>
        <w:spacing w:line="276" w:lineRule="auto"/>
        <w:rPr>
          <w:rFonts w:ascii="Arial" w:hAnsi="Arial" w:cs="Arial"/>
          <w:sz w:val="20"/>
          <w:szCs w:val="20"/>
        </w:rPr>
      </w:pPr>
    </w:p>
    <w:p w14:paraId="6CF05B66" w14:textId="77777777" w:rsidR="00A407B6" w:rsidRPr="00A407B6" w:rsidRDefault="00A407B6" w:rsidP="00A407B6">
      <w:pPr>
        <w:spacing w:line="276" w:lineRule="auto"/>
        <w:rPr>
          <w:rFonts w:ascii="Arial" w:hAnsi="Arial" w:cs="Arial"/>
          <w:sz w:val="20"/>
          <w:szCs w:val="20"/>
        </w:rPr>
      </w:pPr>
    </w:p>
    <w:p w14:paraId="5BEF57E2" w14:textId="77777777" w:rsidR="00A407B6" w:rsidRPr="00A407B6" w:rsidRDefault="00A407B6" w:rsidP="00A407B6">
      <w:pPr>
        <w:spacing w:line="276" w:lineRule="auto"/>
        <w:rPr>
          <w:rFonts w:ascii="Arial" w:hAnsi="Arial" w:cs="Arial"/>
          <w:sz w:val="20"/>
          <w:szCs w:val="20"/>
        </w:rPr>
      </w:pPr>
    </w:p>
    <w:p w14:paraId="080B4E73" w14:textId="77777777" w:rsidR="00A407B6" w:rsidRPr="00A407B6" w:rsidRDefault="00A407B6" w:rsidP="00A407B6">
      <w:pPr>
        <w:spacing w:line="276" w:lineRule="auto"/>
        <w:rPr>
          <w:rFonts w:ascii="Arial" w:hAnsi="Arial" w:cs="Arial"/>
          <w:sz w:val="20"/>
          <w:szCs w:val="20"/>
        </w:rPr>
      </w:pPr>
    </w:p>
    <w:p w14:paraId="34CD40FC" w14:textId="77777777" w:rsidR="00A407B6" w:rsidRPr="00A407B6" w:rsidRDefault="00A407B6" w:rsidP="00A407B6">
      <w:pPr>
        <w:spacing w:line="276" w:lineRule="auto"/>
        <w:rPr>
          <w:rFonts w:ascii="Arial" w:hAnsi="Arial" w:cs="Arial"/>
          <w:sz w:val="20"/>
          <w:szCs w:val="20"/>
        </w:rPr>
      </w:pPr>
    </w:p>
    <w:p w14:paraId="4142C7A8" w14:textId="77777777" w:rsidR="00A407B6" w:rsidRPr="00A407B6" w:rsidRDefault="00A407B6" w:rsidP="00A407B6">
      <w:pPr>
        <w:spacing w:line="276" w:lineRule="auto"/>
        <w:rPr>
          <w:rFonts w:ascii="Arial" w:hAnsi="Arial" w:cs="Arial"/>
          <w:sz w:val="20"/>
          <w:szCs w:val="20"/>
        </w:rPr>
      </w:pPr>
    </w:p>
    <w:p w14:paraId="39F25624" w14:textId="77777777" w:rsidR="00A407B6" w:rsidRPr="00A407B6" w:rsidRDefault="00A407B6" w:rsidP="00A407B6">
      <w:pPr>
        <w:spacing w:line="276" w:lineRule="auto"/>
        <w:rPr>
          <w:rFonts w:ascii="Arial" w:hAnsi="Arial" w:cs="Arial"/>
          <w:sz w:val="20"/>
          <w:szCs w:val="20"/>
        </w:rPr>
      </w:pPr>
    </w:p>
    <w:p w14:paraId="20DF8250" w14:textId="77777777" w:rsidR="00A407B6" w:rsidRPr="00A407B6" w:rsidRDefault="00A407B6" w:rsidP="00A407B6">
      <w:pPr>
        <w:spacing w:line="276" w:lineRule="auto"/>
        <w:rPr>
          <w:rFonts w:ascii="Arial" w:hAnsi="Arial" w:cs="Arial"/>
          <w:sz w:val="20"/>
          <w:szCs w:val="20"/>
        </w:rPr>
      </w:pPr>
    </w:p>
    <w:p w14:paraId="39970BBB" w14:textId="77777777" w:rsidR="00A407B6" w:rsidRPr="00A407B6" w:rsidRDefault="00A407B6" w:rsidP="00A407B6">
      <w:pPr>
        <w:spacing w:line="276" w:lineRule="auto"/>
        <w:rPr>
          <w:rFonts w:ascii="Arial" w:hAnsi="Arial" w:cs="Arial"/>
          <w:sz w:val="20"/>
          <w:szCs w:val="20"/>
        </w:rPr>
      </w:pPr>
    </w:p>
    <w:p w14:paraId="72A9E883" w14:textId="77777777" w:rsidR="00A407B6" w:rsidRPr="00A407B6" w:rsidRDefault="00A407B6" w:rsidP="00A407B6">
      <w:pPr>
        <w:spacing w:line="276" w:lineRule="auto"/>
        <w:rPr>
          <w:rFonts w:ascii="Arial" w:hAnsi="Arial" w:cs="Arial"/>
          <w:sz w:val="20"/>
          <w:szCs w:val="20"/>
        </w:rPr>
      </w:pPr>
    </w:p>
    <w:p w14:paraId="7B49D2C9" w14:textId="77777777" w:rsidR="00A407B6" w:rsidRPr="00A407B6" w:rsidRDefault="00A407B6" w:rsidP="00A407B6">
      <w:pPr>
        <w:spacing w:line="276" w:lineRule="auto"/>
        <w:rPr>
          <w:rFonts w:ascii="Arial" w:hAnsi="Arial" w:cs="Arial"/>
          <w:sz w:val="20"/>
          <w:szCs w:val="20"/>
        </w:rPr>
      </w:pPr>
    </w:p>
    <w:p w14:paraId="5A286A1F" w14:textId="77777777" w:rsidR="00A407B6" w:rsidRPr="00A407B6" w:rsidRDefault="00A407B6" w:rsidP="00A407B6">
      <w:pPr>
        <w:spacing w:line="276" w:lineRule="auto"/>
        <w:rPr>
          <w:rFonts w:ascii="Arial" w:hAnsi="Arial" w:cs="Arial"/>
          <w:sz w:val="20"/>
          <w:szCs w:val="20"/>
        </w:rPr>
      </w:pPr>
    </w:p>
    <w:p w14:paraId="5B7BFFE7" w14:textId="77777777" w:rsidR="00A407B6" w:rsidRPr="00A407B6" w:rsidRDefault="00A407B6" w:rsidP="00A407B6">
      <w:pPr>
        <w:spacing w:line="276" w:lineRule="auto"/>
        <w:rPr>
          <w:rFonts w:ascii="Arial" w:hAnsi="Arial" w:cs="Arial"/>
          <w:sz w:val="20"/>
          <w:szCs w:val="20"/>
        </w:rPr>
      </w:pPr>
    </w:p>
    <w:p w14:paraId="2AD6B941" w14:textId="77777777" w:rsidR="00A407B6" w:rsidRPr="00A407B6" w:rsidRDefault="00A407B6">
      <w:pPr>
        <w:rPr>
          <w:rFonts w:ascii="Arial" w:hAnsi="Arial" w:cs="Arial"/>
          <w:b/>
          <w:sz w:val="20"/>
          <w:szCs w:val="20"/>
        </w:rPr>
      </w:pPr>
      <w:r w:rsidRPr="00A407B6">
        <w:rPr>
          <w:rFonts w:ascii="Arial" w:hAnsi="Arial" w:cs="Arial"/>
          <w:b/>
          <w:sz w:val="20"/>
          <w:szCs w:val="20"/>
        </w:rPr>
        <w:br w:type="page"/>
      </w:r>
    </w:p>
    <w:p w14:paraId="3F151630" w14:textId="181228DF" w:rsidR="00A407B6" w:rsidRPr="00A407B6" w:rsidRDefault="00A407B6" w:rsidP="00A407B6">
      <w:pPr>
        <w:spacing w:line="276" w:lineRule="auto"/>
        <w:rPr>
          <w:rFonts w:ascii="Arial" w:hAnsi="Arial" w:cs="Arial"/>
          <w:b/>
          <w:sz w:val="20"/>
          <w:szCs w:val="20"/>
        </w:rPr>
      </w:pPr>
      <w:r>
        <w:rPr>
          <w:rFonts w:ascii="Arial" w:hAnsi="Arial" w:cs="Arial"/>
          <w:b/>
          <w:sz w:val="20"/>
          <w:szCs w:val="20"/>
        </w:rPr>
        <w:lastRenderedPageBreak/>
        <w:t>Success and a</w:t>
      </w:r>
      <w:r w:rsidRPr="00A407B6">
        <w:rPr>
          <w:rFonts w:ascii="Arial" w:hAnsi="Arial" w:cs="Arial"/>
          <w:b/>
          <w:sz w:val="20"/>
          <w:szCs w:val="20"/>
        </w:rPr>
        <w:t>chievements</w:t>
      </w:r>
    </w:p>
    <w:p w14:paraId="2700FE0A"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(How good are we at improving outcomes for all our learners?)</w:t>
      </w:r>
    </w:p>
    <w:p w14:paraId="6C1E8DDC" w14:textId="77777777" w:rsidR="00A407B6" w:rsidRPr="00A407B6" w:rsidRDefault="00A407B6" w:rsidP="00A407B6">
      <w:pPr>
        <w:spacing w:line="276" w:lineRule="auto"/>
        <w:rPr>
          <w:rFonts w:ascii="Arial" w:hAnsi="Arial" w:cs="Arial"/>
          <w:b/>
          <w:sz w:val="20"/>
          <w:szCs w:val="20"/>
          <w:u w:val="single"/>
        </w:rPr>
      </w:pPr>
    </w:p>
    <w:p w14:paraId="6B353505"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3.1 Ensuring wellbeing, equality and inclusion</w:t>
      </w:r>
    </w:p>
    <w:p w14:paraId="733FE3A5" w14:textId="77777777" w:rsidR="00A407B6" w:rsidRPr="00A407B6" w:rsidRDefault="00A407B6" w:rsidP="00A407B6">
      <w:pPr>
        <w:spacing w:line="276" w:lineRule="auto"/>
        <w:rPr>
          <w:rFonts w:ascii="Arial" w:hAnsi="Arial" w:cs="Arial"/>
          <w:sz w:val="20"/>
          <w:szCs w:val="20"/>
        </w:rPr>
      </w:pPr>
    </w:p>
    <w:p w14:paraId="750D2142" w14:textId="77777777" w:rsidR="00A407B6" w:rsidRPr="00A407B6" w:rsidRDefault="00A407B6" w:rsidP="00A407B6">
      <w:pPr>
        <w:spacing w:line="276" w:lineRule="auto"/>
        <w:rPr>
          <w:rFonts w:ascii="Arial" w:hAnsi="Arial" w:cs="Arial"/>
          <w:sz w:val="20"/>
          <w:szCs w:val="20"/>
        </w:rPr>
      </w:pPr>
    </w:p>
    <w:p w14:paraId="13C1C59C"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Themes:</w:t>
      </w:r>
    </w:p>
    <w:p w14:paraId="0BC6A30E" w14:textId="77777777" w:rsidR="00A407B6" w:rsidRPr="00A407B6" w:rsidRDefault="00A407B6" w:rsidP="00A407B6">
      <w:pPr>
        <w:pStyle w:val="ListParagraph"/>
        <w:widowControl/>
        <w:numPr>
          <w:ilvl w:val="0"/>
          <w:numId w:val="12"/>
        </w:numPr>
        <w:spacing w:line="276" w:lineRule="auto"/>
        <w:contextualSpacing/>
        <w:rPr>
          <w:rFonts w:ascii="Arial" w:hAnsi="Arial" w:cs="Arial"/>
          <w:sz w:val="20"/>
          <w:szCs w:val="20"/>
        </w:rPr>
      </w:pPr>
      <w:r w:rsidRPr="00A407B6">
        <w:rPr>
          <w:rFonts w:ascii="Arial" w:hAnsi="Arial" w:cs="Arial"/>
          <w:sz w:val="20"/>
          <w:szCs w:val="20"/>
        </w:rPr>
        <w:t>Wellbeing</w:t>
      </w:r>
    </w:p>
    <w:p w14:paraId="5E69F819" w14:textId="77777777" w:rsidR="00A407B6" w:rsidRPr="00A407B6" w:rsidRDefault="00A407B6" w:rsidP="00A407B6">
      <w:pPr>
        <w:pStyle w:val="ListParagraph"/>
        <w:widowControl/>
        <w:numPr>
          <w:ilvl w:val="0"/>
          <w:numId w:val="12"/>
        </w:numPr>
        <w:spacing w:line="276" w:lineRule="auto"/>
        <w:contextualSpacing/>
        <w:rPr>
          <w:rFonts w:ascii="Arial" w:hAnsi="Arial" w:cs="Arial"/>
          <w:sz w:val="20"/>
          <w:szCs w:val="20"/>
        </w:rPr>
      </w:pPr>
      <w:r w:rsidRPr="00A407B6">
        <w:rPr>
          <w:rFonts w:ascii="Arial" w:hAnsi="Arial" w:cs="Arial"/>
          <w:sz w:val="20"/>
          <w:szCs w:val="20"/>
        </w:rPr>
        <w:t>Fulfilment of statutory duties</w:t>
      </w:r>
    </w:p>
    <w:p w14:paraId="225FB0C6" w14:textId="77777777" w:rsidR="00A407B6" w:rsidRPr="00A407B6" w:rsidRDefault="00A407B6" w:rsidP="00A407B6">
      <w:pPr>
        <w:pStyle w:val="ListParagraph"/>
        <w:widowControl/>
        <w:numPr>
          <w:ilvl w:val="0"/>
          <w:numId w:val="12"/>
        </w:numPr>
        <w:spacing w:line="276" w:lineRule="auto"/>
        <w:contextualSpacing/>
        <w:rPr>
          <w:rFonts w:ascii="Arial" w:hAnsi="Arial" w:cs="Arial"/>
          <w:sz w:val="20"/>
          <w:szCs w:val="20"/>
        </w:rPr>
      </w:pPr>
      <w:r w:rsidRPr="00A407B6">
        <w:rPr>
          <w:rFonts w:ascii="Arial" w:hAnsi="Arial" w:cs="Arial"/>
          <w:sz w:val="20"/>
          <w:szCs w:val="20"/>
        </w:rPr>
        <w:t xml:space="preserve">Inclusion and equality </w:t>
      </w:r>
    </w:p>
    <w:p w14:paraId="4C0D5FAA" w14:textId="77777777" w:rsidR="00A407B6" w:rsidRPr="00A407B6" w:rsidRDefault="00A407B6" w:rsidP="00A407B6">
      <w:pPr>
        <w:spacing w:line="276" w:lineRule="auto"/>
        <w:rPr>
          <w:rFonts w:ascii="Arial" w:hAnsi="Arial" w:cs="Arial"/>
          <w:sz w:val="20"/>
          <w:szCs w:val="20"/>
        </w:rPr>
      </w:pPr>
    </w:p>
    <w:p w14:paraId="381BDE64" w14:textId="77777777" w:rsidR="00A407B6" w:rsidRPr="00A407B6" w:rsidRDefault="00A407B6" w:rsidP="00A407B6">
      <w:pPr>
        <w:spacing w:line="276" w:lineRule="auto"/>
        <w:rPr>
          <w:rFonts w:ascii="Arial" w:hAnsi="Arial" w:cs="Arial"/>
          <w:sz w:val="20"/>
          <w:szCs w:val="20"/>
        </w:rPr>
      </w:pPr>
    </w:p>
    <w:p w14:paraId="202F6FCE" w14:textId="650864ED" w:rsidR="00A407B6" w:rsidRDefault="00A407B6" w:rsidP="00A407B6">
      <w:pPr>
        <w:spacing w:line="276" w:lineRule="auto"/>
        <w:rPr>
          <w:rFonts w:ascii="Arial" w:hAnsi="Arial" w:cs="Arial"/>
          <w:b/>
          <w:sz w:val="20"/>
          <w:szCs w:val="20"/>
        </w:rPr>
      </w:pPr>
      <w:r w:rsidRPr="00A407B6">
        <w:rPr>
          <w:rFonts w:ascii="Arial" w:hAnsi="Arial" w:cs="Arial"/>
          <w:b/>
          <w:sz w:val="20"/>
          <w:szCs w:val="20"/>
        </w:rPr>
        <w:t>Level 5</w:t>
      </w:r>
    </w:p>
    <w:p w14:paraId="0E14C319" w14:textId="77777777" w:rsidR="00A407B6" w:rsidRPr="00A407B6" w:rsidRDefault="00A407B6" w:rsidP="00A407B6">
      <w:pPr>
        <w:spacing w:line="276" w:lineRule="auto"/>
        <w:rPr>
          <w:rFonts w:ascii="Arial" w:hAnsi="Arial" w:cs="Arial"/>
          <w:b/>
          <w:sz w:val="20"/>
          <w:szCs w:val="20"/>
        </w:rPr>
      </w:pPr>
    </w:p>
    <w:p w14:paraId="56E104A1"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Wellbeing</w:t>
      </w:r>
    </w:p>
    <w:p w14:paraId="117B89AE" w14:textId="23ABF3B9"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Our school community has a shared understanding of wellbeing and in the dignity and worth of every individual. We demonstrate that wellbeing outcomes are being thought, nurtured an</w:t>
      </w:r>
      <w:r>
        <w:rPr>
          <w:rFonts w:ascii="Arial" w:hAnsi="Arial" w:cs="Arial"/>
          <w:sz w:val="20"/>
          <w:szCs w:val="20"/>
        </w:rPr>
        <w:t>d</w:t>
      </w:r>
      <w:r w:rsidRPr="00A407B6">
        <w:rPr>
          <w:rFonts w:ascii="Arial" w:hAnsi="Arial" w:cs="Arial"/>
          <w:sz w:val="20"/>
          <w:szCs w:val="20"/>
        </w:rPr>
        <w:t xml:space="preserve"> developed within a culture where respect, support and challenge are embedded and language and behaviours are modelled by all professionals. Staff and partners feel valued and supported. A sense of community, values and high expectations are at the core of how we promote wellbeing. We consider each child and young person as an indi</w:t>
      </w:r>
      <w:r>
        <w:rPr>
          <w:rFonts w:ascii="Arial" w:hAnsi="Arial" w:cs="Arial"/>
          <w:sz w:val="20"/>
          <w:szCs w:val="20"/>
        </w:rPr>
        <w:t>vidual, with his/her own needs,</w:t>
      </w:r>
      <w:r w:rsidRPr="00A407B6">
        <w:rPr>
          <w:rFonts w:ascii="Arial" w:hAnsi="Arial" w:cs="Arial"/>
          <w:sz w:val="20"/>
          <w:szCs w:val="20"/>
        </w:rPr>
        <w:t xml:space="preserve"> risks and rights. We ensure children and young people are active participants in discussions and decisions which may affect their lives and dialogue used is inclusive, supportive, challenging, reflective and proactive. </w:t>
      </w:r>
    </w:p>
    <w:p w14:paraId="4B5D8EFC" w14:textId="77777777" w:rsidR="00A407B6" w:rsidRPr="00A407B6" w:rsidRDefault="00A407B6" w:rsidP="00A407B6">
      <w:pPr>
        <w:spacing w:line="276" w:lineRule="auto"/>
        <w:rPr>
          <w:rFonts w:ascii="Arial" w:hAnsi="Arial" w:cs="Arial"/>
          <w:b/>
          <w:sz w:val="20"/>
          <w:szCs w:val="20"/>
        </w:rPr>
      </w:pPr>
    </w:p>
    <w:p w14:paraId="5F432AEB"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Fulfilment of statutory duties</w:t>
      </w:r>
    </w:p>
    <w:p w14:paraId="2ED25D40"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We comply and actively engage with statutory requirements and codes of proactive. Our staff, learners, parents and partners know what is expected in these areas and are involved in fulfilling statutory duties to improve outcomes for children and young people.</w:t>
      </w:r>
    </w:p>
    <w:p w14:paraId="57503EF5" w14:textId="77777777" w:rsidR="00A407B6" w:rsidRPr="00A407B6" w:rsidRDefault="00A407B6" w:rsidP="00A407B6">
      <w:pPr>
        <w:spacing w:line="276" w:lineRule="auto"/>
        <w:rPr>
          <w:rFonts w:ascii="Arial" w:hAnsi="Arial" w:cs="Arial"/>
          <w:sz w:val="20"/>
          <w:szCs w:val="20"/>
        </w:rPr>
      </w:pPr>
    </w:p>
    <w:p w14:paraId="3C8C2D9F"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Inclusion and equality  </w:t>
      </w:r>
    </w:p>
    <w:p w14:paraId="68BF06D3" w14:textId="27AB4C0E"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We ensure inclusion and equality leads to improved outcomes for all learners. All learners are included, engaged and involved in the life of the school community and our aims,</w:t>
      </w:r>
      <w:r>
        <w:rPr>
          <w:rFonts w:ascii="Arial" w:hAnsi="Arial" w:cs="Arial"/>
          <w:sz w:val="20"/>
          <w:szCs w:val="20"/>
        </w:rPr>
        <w:t xml:space="preserve"> </w:t>
      </w:r>
      <w:r w:rsidRPr="00A407B6">
        <w:rPr>
          <w:rFonts w:ascii="Arial" w:hAnsi="Arial" w:cs="Arial"/>
          <w:sz w:val="20"/>
          <w:szCs w:val="20"/>
        </w:rPr>
        <w:t xml:space="preserve">vision and values promote this within a growth mindset culture. All children and young people feel supported, respected and fairly treated. We have effective strategies in place to celebrate diversity and challenge discrimination. </w:t>
      </w:r>
    </w:p>
    <w:p w14:paraId="0375B33C" w14:textId="77777777" w:rsidR="00A407B6" w:rsidRPr="00A407B6" w:rsidRDefault="00A407B6" w:rsidP="00A407B6">
      <w:pPr>
        <w:spacing w:line="276" w:lineRule="auto"/>
        <w:rPr>
          <w:rFonts w:ascii="Arial" w:hAnsi="Arial" w:cs="Arial"/>
          <w:sz w:val="20"/>
          <w:szCs w:val="20"/>
        </w:rPr>
      </w:pPr>
    </w:p>
    <w:tbl>
      <w:tblPr>
        <w:tblStyle w:val="TableGrid"/>
        <w:tblW w:w="9166" w:type="dxa"/>
        <w:tblLook w:val="04A0" w:firstRow="1" w:lastRow="0" w:firstColumn="1" w:lastColumn="0" w:noHBand="0" w:noVBand="1"/>
      </w:tblPr>
      <w:tblGrid>
        <w:gridCol w:w="4583"/>
        <w:gridCol w:w="4583"/>
      </w:tblGrid>
      <w:tr w:rsidR="00A407B6" w:rsidRPr="00A407B6" w14:paraId="24132E89" w14:textId="77777777" w:rsidTr="0090575E">
        <w:trPr>
          <w:trHeight w:val="392"/>
        </w:trPr>
        <w:tc>
          <w:tcPr>
            <w:tcW w:w="4583" w:type="dxa"/>
          </w:tcPr>
          <w:p w14:paraId="5569AB75"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Features of highly-effective practice</w:t>
            </w:r>
            <w:r w:rsidRPr="00A407B6">
              <w:rPr>
                <w:rFonts w:ascii="Arial" w:hAnsi="Arial" w:cs="Arial"/>
                <w:b/>
                <w:sz w:val="20"/>
                <w:szCs w:val="20"/>
              </w:rPr>
              <w:tab/>
            </w:r>
          </w:p>
        </w:tc>
        <w:tc>
          <w:tcPr>
            <w:tcW w:w="4583" w:type="dxa"/>
          </w:tcPr>
          <w:p w14:paraId="51E39D37"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Challenge questions</w:t>
            </w:r>
          </w:p>
        </w:tc>
      </w:tr>
      <w:tr w:rsidR="00A407B6" w:rsidRPr="00A407B6" w14:paraId="3CD444CF" w14:textId="77777777" w:rsidTr="0090575E">
        <w:trPr>
          <w:trHeight w:val="186"/>
        </w:trPr>
        <w:tc>
          <w:tcPr>
            <w:tcW w:w="4583" w:type="dxa"/>
          </w:tcPr>
          <w:p w14:paraId="0EECF24C"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 whole learning community has a shared understanding of wellbeing, children’s rights and growth mindset language and approaches are embedded within this</w:t>
            </w:r>
          </w:p>
        </w:tc>
        <w:tc>
          <w:tcPr>
            <w:tcW w:w="4583" w:type="dxa"/>
          </w:tcPr>
          <w:p w14:paraId="33180DC0"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staff, partners and parents/carers understand their role and responsibility in supporting learners’ health and wellbeing using growth mindset?</w:t>
            </w:r>
          </w:p>
        </w:tc>
      </w:tr>
      <w:tr w:rsidR="00A407B6" w:rsidRPr="00A407B6" w14:paraId="1D4B3905" w14:textId="77777777" w:rsidTr="0090575E">
        <w:trPr>
          <w:trHeight w:val="186"/>
        </w:trPr>
        <w:tc>
          <w:tcPr>
            <w:tcW w:w="4583" w:type="dxa"/>
          </w:tcPr>
          <w:p w14:paraId="36608CAC"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Staff have created an environment where children and young people feel listened to and are secure in their ability to talk about their thoughts and feelings because of the supportive environment in which they</w:t>
            </w:r>
          </w:p>
        </w:tc>
        <w:tc>
          <w:tcPr>
            <w:tcW w:w="4583" w:type="dxa"/>
          </w:tcPr>
          <w:p w14:paraId="3101634C"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we ensure that all children feel safe, supported and challenged?</w:t>
            </w:r>
          </w:p>
        </w:tc>
      </w:tr>
      <w:tr w:rsidR="00A407B6" w:rsidRPr="00A407B6" w14:paraId="11973638" w14:textId="77777777" w:rsidTr="0090575E">
        <w:trPr>
          <w:trHeight w:val="186"/>
        </w:trPr>
        <w:tc>
          <w:tcPr>
            <w:tcW w:w="4583" w:type="dxa"/>
          </w:tcPr>
          <w:p w14:paraId="69D7498F"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Staff and painters model behaviour which promotes and supports the wellbeing of all.</w:t>
            </w:r>
          </w:p>
        </w:tc>
        <w:tc>
          <w:tcPr>
            <w:tcW w:w="4583" w:type="dxa"/>
          </w:tcPr>
          <w:p w14:paraId="032DDD80"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do we ensure and inclusive learning environment and how do we know?</w:t>
            </w:r>
          </w:p>
        </w:tc>
      </w:tr>
    </w:tbl>
    <w:p w14:paraId="7107B718" w14:textId="77777777" w:rsidR="00A407B6" w:rsidRPr="00A407B6" w:rsidRDefault="00A407B6" w:rsidP="00A407B6">
      <w:pPr>
        <w:spacing w:line="276" w:lineRule="auto"/>
        <w:rPr>
          <w:rFonts w:ascii="Arial" w:hAnsi="Arial" w:cs="Arial"/>
          <w:sz w:val="20"/>
          <w:szCs w:val="20"/>
        </w:rPr>
      </w:pPr>
    </w:p>
    <w:p w14:paraId="5007FFC4" w14:textId="77777777" w:rsidR="00A407B6" w:rsidRPr="00A407B6" w:rsidRDefault="00A407B6" w:rsidP="00A407B6">
      <w:pPr>
        <w:spacing w:line="276" w:lineRule="auto"/>
        <w:rPr>
          <w:rFonts w:ascii="Arial" w:hAnsi="Arial" w:cs="Arial"/>
          <w:sz w:val="20"/>
          <w:szCs w:val="20"/>
        </w:rPr>
      </w:pPr>
    </w:p>
    <w:p w14:paraId="5DEBD958" w14:textId="77777777" w:rsidR="00A407B6" w:rsidRPr="00A407B6" w:rsidRDefault="00A407B6" w:rsidP="00A407B6">
      <w:pPr>
        <w:spacing w:line="276" w:lineRule="auto"/>
        <w:rPr>
          <w:rFonts w:ascii="Arial" w:hAnsi="Arial" w:cs="Arial"/>
          <w:sz w:val="20"/>
          <w:szCs w:val="20"/>
        </w:rPr>
      </w:pPr>
    </w:p>
    <w:p w14:paraId="0F75B4C2" w14:textId="77777777" w:rsidR="00A407B6" w:rsidRDefault="00A407B6">
      <w:pPr>
        <w:rPr>
          <w:rFonts w:ascii="Arial" w:hAnsi="Arial" w:cs="Arial"/>
          <w:sz w:val="20"/>
          <w:szCs w:val="20"/>
        </w:rPr>
      </w:pPr>
      <w:r>
        <w:rPr>
          <w:rFonts w:ascii="Arial" w:hAnsi="Arial" w:cs="Arial"/>
          <w:sz w:val="20"/>
          <w:szCs w:val="20"/>
        </w:rPr>
        <w:br w:type="page"/>
      </w:r>
    </w:p>
    <w:p w14:paraId="4177BFCE" w14:textId="74CD9FBB"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lastRenderedPageBreak/>
        <w:t>3.2 Raising attainment and achievement</w:t>
      </w:r>
    </w:p>
    <w:p w14:paraId="2A06136F" w14:textId="77777777" w:rsidR="00A407B6" w:rsidRPr="00A407B6" w:rsidRDefault="00A407B6" w:rsidP="00A407B6">
      <w:pPr>
        <w:spacing w:line="276" w:lineRule="auto"/>
        <w:rPr>
          <w:rFonts w:ascii="Arial" w:hAnsi="Arial" w:cs="Arial"/>
          <w:b/>
          <w:sz w:val="20"/>
          <w:szCs w:val="20"/>
        </w:rPr>
      </w:pPr>
    </w:p>
    <w:p w14:paraId="46245BBF"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Themes:</w:t>
      </w:r>
    </w:p>
    <w:p w14:paraId="7BE080BB" w14:textId="77777777" w:rsidR="00A407B6" w:rsidRPr="00A407B6" w:rsidRDefault="00A407B6" w:rsidP="00A407B6">
      <w:pPr>
        <w:spacing w:line="276" w:lineRule="auto"/>
        <w:rPr>
          <w:rFonts w:ascii="Arial" w:hAnsi="Arial" w:cs="Arial"/>
          <w:sz w:val="20"/>
          <w:szCs w:val="20"/>
        </w:rPr>
      </w:pPr>
    </w:p>
    <w:p w14:paraId="6EB777AC" w14:textId="77777777" w:rsidR="00A407B6" w:rsidRPr="00A407B6" w:rsidRDefault="00A407B6" w:rsidP="00A407B6">
      <w:pPr>
        <w:pStyle w:val="ListParagraph"/>
        <w:widowControl/>
        <w:numPr>
          <w:ilvl w:val="0"/>
          <w:numId w:val="13"/>
        </w:numPr>
        <w:spacing w:line="276" w:lineRule="auto"/>
        <w:contextualSpacing/>
        <w:rPr>
          <w:rFonts w:ascii="Arial" w:hAnsi="Arial" w:cs="Arial"/>
          <w:sz w:val="20"/>
          <w:szCs w:val="20"/>
        </w:rPr>
      </w:pPr>
      <w:r w:rsidRPr="00A407B6">
        <w:rPr>
          <w:rFonts w:ascii="Arial" w:hAnsi="Arial" w:cs="Arial"/>
          <w:sz w:val="20"/>
          <w:szCs w:val="20"/>
        </w:rPr>
        <w:t>Attainment in literacy and numeracy</w:t>
      </w:r>
    </w:p>
    <w:p w14:paraId="0F76F780" w14:textId="77777777" w:rsidR="00A407B6" w:rsidRPr="00A407B6" w:rsidRDefault="00A407B6" w:rsidP="00A407B6">
      <w:pPr>
        <w:pStyle w:val="ListParagraph"/>
        <w:widowControl/>
        <w:numPr>
          <w:ilvl w:val="0"/>
          <w:numId w:val="13"/>
        </w:numPr>
        <w:spacing w:line="276" w:lineRule="auto"/>
        <w:contextualSpacing/>
        <w:rPr>
          <w:rFonts w:ascii="Arial" w:hAnsi="Arial" w:cs="Arial"/>
          <w:sz w:val="20"/>
          <w:szCs w:val="20"/>
        </w:rPr>
      </w:pPr>
      <w:r w:rsidRPr="00A407B6">
        <w:rPr>
          <w:rFonts w:ascii="Arial" w:hAnsi="Arial" w:cs="Arial"/>
          <w:sz w:val="20"/>
          <w:szCs w:val="20"/>
        </w:rPr>
        <w:t>Attainment over time</w:t>
      </w:r>
    </w:p>
    <w:p w14:paraId="6201A045" w14:textId="77777777" w:rsidR="00A407B6" w:rsidRPr="00A407B6" w:rsidRDefault="00A407B6" w:rsidP="00A407B6">
      <w:pPr>
        <w:pStyle w:val="ListParagraph"/>
        <w:widowControl/>
        <w:numPr>
          <w:ilvl w:val="0"/>
          <w:numId w:val="13"/>
        </w:numPr>
        <w:spacing w:line="276" w:lineRule="auto"/>
        <w:contextualSpacing/>
        <w:rPr>
          <w:rFonts w:ascii="Arial" w:hAnsi="Arial" w:cs="Arial"/>
          <w:sz w:val="20"/>
          <w:szCs w:val="20"/>
        </w:rPr>
      </w:pPr>
      <w:r w:rsidRPr="00A407B6">
        <w:rPr>
          <w:rFonts w:ascii="Arial" w:hAnsi="Arial" w:cs="Arial"/>
          <w:sz w:val="20"/>
          <w:szCs w:val="20"/>
        </w:rPr>
        <w:t>Overall quality of learners’ achievement</w:t>
      </w:r>
    </w:p>
    <w:p w14:paraId="736E6ECD" w14:textId="77777777" w:rsidR="00A407B6" w:rsidRPr="00A407B6" w:rsidRDefault="00A407B6" w:rsidP="00A407B6">
      <w:pPr>
        <w:pStyle w:val="ListParagraph"/>
        <w:widowControl/>
        <w:numPr>
          <w:ilvl w:val="0"/>
          <w:numId w:val="13"/>
        </w:numPr>
        <w:spacing w:line="276" w:lineRule="auto"/>
        <w:contextualSpacing/>
        <w:rPr>
          <w:rFonts w:ascii="Arial" w:hAnsi="Arial" w:cs="Arial"/>
          <w:sz w:val="20"/>
          <w:szCs w:val="20"/>
        </w:rPr>
      </w:pPr>
      <w:r w:rsidRPr="00A407B6">
        <w:rPr>
          <w:rFonts w:ascii="Arial" w:hAnsi="Arial" w:cs="Arial"/>
          <w:sz w:val="20"/>
          <w:szCs w:val="20"/>
        </w:rPr>
        <w:t>Equity for all learners</w:t>
      </w:r>
    </w:p>
    <w:p w14:paraId="6E9D9259" w14:textId="77777777" w:rsidR="00A407B6" w:rsidRPr="00A407B6" w:rsidRDefault="00A407B6" w:rsidP="00A407B6">
      <w:pPr>
        <w:spacing w:line="276" w:lineRule="auto"/>
        <w:rPr>
          <w:rFonts w:ascii="Arial" w:hAnsi="Arial" w:cs="Arial"/>
          <w:sz w:val="20"/>
          <w:szCs w:val="20"/>
        </w:rPr>
      </w:pPr>
    </w:p>
    <w:p w14:paraId="2E04657B" w14:textId="77777777" w:rsidR="00A407B6" w:rsidRPr="00A407B6" w:rsidRDefault="00A407B6" w:rsidP="00A407B6">
      <w:pPr>
        <w:spacing w:line="276" w:lineRule="auto"/>
        <w:rPr>
          <w:rFonts w:ascii="Arial" w:hAnsi="Arial" w:cs="Arial"/>
          <w:sz w:val="20"/>
          <w:szCs w:val="20"/>
        </w:rPr>
      </w:pPr>
    </w:p>
    <w:p w14:paraId="79B5F0FA" w14:textId="19B2151C"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Level 5</w:t>
      </w:r>
    </w:p>
    <w:p w14:paraId="5FE09F39" w14:textId="77777777" w:rsidR="00A407B6" w:rsidRPr="00A407B6" w:rsidRDefault="00A407B6" w:rsidP="00A407B6">
      <w:pPr>
        <w:spacing w:line="276" w:lineRule="auto"/>
        <w:rPr>
          <w:rFonts w:ascii="Arial" w:hAnsi="Arial" w:cs="Arial"/>
          <w:sz w:val="20"/>
          <w:szCs w:val="20"/>
        </w:rPr>
      </w:pPr>
    </w:p>
    <w:p w14:paraId="53EAAA18"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Attainment in literacy and numeracy </w:t>
      </w:r>
    </w:p>
    <w:p w14:paraId="6C8C3D8C"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We can evidence how growth mindset approaches and strategies are influencing progress in literacy and numeracy. This includes attitudinal improvements, standard of work produced and raised attainment levels. </w:t>
      </w:r>
    </w:p>
    <w:p w14:paraId="5B22141A" w14:textId="77777777" w:rsidR="00A407B6" w:rsidRPr="00A407B6" w:rsidRDefault="00A407B6" w:rsidP="00A407B6">
      <w:pPr>
        <w:spacing w:line="276" w:lineRule="auto"/>
        <w:rPr>
          <w:rFonts w:ascii="Arial" w:hAnsi="Arial" w:cs="Arial"/>
          <w:sz w:val="20"/>
          <w:szCs w:val="20"/>
        </w:rPr>
      </w:pPr>
    </w:p>
    <w:p w14:paraId="456A072E"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Attainment over time</w:t>
      </w:r>
    </w:p>
    <w:p w14:paraId="0FA25278" w14:textId="6051BB75"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We are continuously striving to increase attitudes towards learning which will influence attainment over time in all curricular areas using growth mindset. Systems to capture conversations, assessments and targets are embedded and a shared understanding on how to use this information effectively across the school community are in place and reviewed regularly. Tracking information is shares with staff, pupils, parent/</w:t>
      </w:r>
      <w:proofErr w:type="spellStart"/>
      <w:r w:rsidRPr="00A407B6">
        <w:rPr>
          <w:rFonts w:ascii="Arial" w:hAnsi="Arial" w:cs="Arial"/>
          <w:sz w:val="20"/>
          <w:szCs w:val="20"/>
        </w:rPr>
        <w:t>carers</w:t>
      </w:r>
      <w:proofErr w:type="spellEnd"/>
      <w:r w:rsidRPr="00A407B6">
        <w:rPr>
          <w:rFonts w:ascii="Arial" w:hAnsi="Arial" w:cs="Arial"/>
          <w:sz w:val="20"/>
          <w:szCs w:val="20"/>
        </w:rPr>
        <w:t xml:space="preserve"> and relevant partners and continuous interventions, progress reviews and support is in place.</w:t>
      </w:r>
    </w:p>
    <w:p w14:paraId="61428881" w14:textId="77777777" w:rsidR="00A407B6" w:rsidRPr="00A407B6" w:rsidRDefault="00A407B6" w:rsidP="00A407B6">
      <w:pPr>
        <w:spacing w:line="276" w:lineRule="auto"/>
        <w:rPr>
          <w:rFonts w:ascii="Arial" w:hAnsi="Arial" w:cs="Arial"/>
          <w:sz w:val="20"/>
          <w:szCs w:val="20"/>
        </w:rPr>
      </w:pPr>
    </w:p>
    <w:p w14:paraId="507B9E92" w14:textId="067C0CF1" w:rsidR="00A407B6" w:rsidRPr="00A407B6" w:rsidRDefault="00A33CAA" w:rsidP="00A407B6">
      <w:pPr>
        <w:spacing w:line="276" w:lineRule="auto"/>
        <w:rPr>
          <w:rFonts w:ascii="Arial" w:hAnsi="Arial" w:cs="Arial"/>
          <w:b/>
          <w:sz w:val="20"/>
          <w:szCs w:val="20"/>
        </w:rPr>
      </w:pPr>
      <w:r>
        <w:rPr>
          <w:rFonts w:ascii="Arial" w:hAnsi="Arial" w:cs="Arial"/>
          <w:b/>
          <w:sz w:val="20"/>
          <w:szCs w:val="20"/>
        </w:rPr>
        <w:t>Overall quality of learners’</w:t>
      </w:r>
      <w:r w:rsidR="00A407B6" w:rsidRPr="00A407B6">
        <w:rPr>
          <w:rFonts w:ascii="Arial" w:hAnsi="Arial" w:cs="Arial"/>
          <w:b/>
          <w:sz w:val="20"/>
          <w:szCs w:val="20"/>
        </w:rPr>
        <w:t xml:space="preserve"> achievement </w:t>
      </w:r>
    </w:p>
    <w:p w14:paraId="317F1B7C"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Overall, our learners are successful, confident excessive responsibility and contribute to the life of the school, the wider community, and as global citizens. They are personally and socially adept and have achieved a range of skills and attributes through a wide range of activities. As them over through their learning pathways they take increasing responsibility for ensuring they continue to grow and add value to their life and learning. </w:t>
      </w:r>
    </w:p>
    <w:p w14:paraId="744E32B8" w14:textId="77777777" w:rsidR="00A407B6" w:rsidRPr="00A407B6" w:rsidRDefault="00A407B6" w:rsidP="00A407B6">
      <w:pPr>
        <w:spacing w:line="276" w:lineRule="auto"/>
        <w:rPr>
          <w:rFonts w:ascii="Arial" w:hAnsi="Arial" w:cs="Arial"/>
          <w:sz w:val="20"/>
          <w:szCs w:val="20"/>
        </w:rPr>
      </w:pPr>
    </w:p>
    <w:p w14:paraId="76FCB267"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 xml:space="preserve">Equity for all learners </w:t>
      </w:r>
    </w:p>
    <w:p w14:paraId="57551978"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We have effective systems in place to promote equity of success and achievements, whilst also acknowledging and celebrating failure as a part of growth. All learners are given opportunities to reach their potential and make goals for life after school.  </w:t>
      </w:r>
    </w:p>
    <w:p w14:paraId="76BEFAC4" w14:textId="77777777" w:rsidR="00A407B6" w:rsidRPr="00A407B6" w:rsidRDefault="00A407B6" w:rsidP="00A407B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4452"/>
        <w:gridCol w:w="4452"/>
      </w:tblGrid>
      <w:tr w:rsidR="00A407B6" w:rsidRPr="00A407B6" w14:paraId="0B87D3FA" w14:textId="77777777" w:rsidTr="0090575E">
        <w:trPr>
          <w:trHeight w:val="370"/>
        </w:trPr>
        <w:tc>
          <w:tcPr>
            <w:tcW w:w="4452" w:type="dxa"/>
          </w:tcPr>
          <w:p w14:paraId="17A719CE"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Features of highly-effective practice</w:t>
            </w:r>
          </w:p>
        </w:tc>
        <w:tc>
          <w:tcPr>
            <w:tcW w:w="4452" w:type="dxa"/>
          </w:tcPr>
          <w:p w14:paraId="0095BD32" w14:textId="77777777" w:rsidR="00A407B6" w:rsidRPr="00A407B6" w:rsidRDefault="00A407B6" w:rsidP="00A407B6">
            <w:pPr>
              <w:spacing w:line="276" w:lineRule="auto"/>
              <w:rPr>
                <w:rFonts w:ascii="Arial" w:hAnsi="Arial" w:cs="Arial"/>
                <w:b/>
                <w:sz w:val="20"/>
                <w:szCs w:val="20"/>
              </w:rPr>
            </w:pPr>
            <w:r w:rsidRPr="00A407B6">
              <w:rPr>
                <w:rFonts w:ascii="Arial" w:hAnsi="Arial" w:cs="Arial"/>
                <w:b/>
                <w:sz w:val="20"/>
                <w:szCs w:val="20"/>
              </w:rPr>
              <w:t>Challenge questions</w:t>
            </w:r>
          </w:p>
        </w:tc>
      </w:tr>
      <w:tr w:rsidR="00A407B6" w:rsidRPr="00A407B6" w14:paraId="7401FAF1" w14:textId="77777777" w:rsidTr="0090575E">
        <w:trPr>
          <w:trHeight w:val="180"/>
        </w:trPr>
        <w:tc>
          <w:tcPr>
            <w:tcW w:w="4452" w:type="dxa"/>
          </w:tcPr>
          <w:p w14:paraId="74DBC2C2"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Children and young people are fully engaged in their learning and </w:t>
            </w:r>
            <w:proofErr w:type="spellStart"/>
            <w:r w:rsidRPr="00A407B6">
              <w:rPr>
                <w:rFonts w:ascii="Arial" w:hAnsi="Arial" w:cs="Arial"/>
                <w:sz w:val="20"/>
                <w:szCs w:val="20"/>
              </w:rPr>
              <w:t>and</w:t>
            </w:r>
            <w:proofErr w:type="spellEnd"/>
            <w:r w:rsidRPr="00A407B6">
              <w:rPr>
                <w:rFonts w:ascii="Arial" w:hAnsi="Arial" w:cs="Arial"/>
                <w:sz w:val="20"/>
                <w:szCs w:val="20"/>
              </w:rPr>
              <w:t xml:space="preserve"> participate in decision-making about their learning and next steps</w:t>
            </w:r>
          </w:p>
        </w:tc>
        <w:tc>
          <w:tcPr>
            <w:tcW w:w="4452" w:type="dxa"/>
          </w:tcPr>
          <w:p w14:paraId="2DCB86E0"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 xml:space="preserve">How well do we use evidence from tracking data, professional dialogue and assessments to help form the basis of discussions with learners in setting targets and support? </w:t>
            </w:r>
          </w:p>
        </w:tc>
      </w:tr>
      <w:tr w:rsidR="00A407B6" w:rsidRPr="00A407B6" w14:paraId="65D6DF7F" w14:textId="77777777" w:rsidTr="0090575E">
        <w:trPr>
          <w:trHeight w:val="180"/>
        </w:trPr>
        <w:tc>
          <w:tcPr>
            <w:tcW w:w="4452" w:type="dxa"/>
          </w:tcPr>
          <w:p w14:paraId="0B04D8E7"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The school empowers children and young people to have a say in the quality of their learning experiences and how to improve within a growth mindset culture</w:t>
            </w:r>
          </w:p>
        </w:tc>
        <w:tc>
          <w:tcPr>
            <w:tcW w:w="4452" w:type="dxa"/>
          </w:tcPr>
          <w:p w14:paraId="5401D861" w14:textId="77777777" w:rsidR="00A407B6" w:rsidRPr="00A407B6" w:rsidRDefault="00A407B6" w:rsidP="00A407B6">
            <w:pPr>
              <w:spacing w:line="276" w:lineRule="auto"/>
              <w:rPr>
                <w:rFonts w:ascii="Arial" w:hAnsi="Arial" w:cs="Arial"/>
                <w:sz w:val="20"/>
                <w:szCs w:val="20"/>
              </w:rPr>
            </w:pPr>
            <w:r w:rsidRPr="00A407B6">
              <w:rPr>
                <w:rFonts w:ascii="Arial" w:hAnsi="Arial" w:cs="Arial"/>
                <w:sz w:val="20"/>
                <w:szCs w:val="20"/>
              </w:rPr>
              <w:t>How well are we capturing the impact of pupil voice to inform change?</w:t>
            </w:r>
          </w:p>
        </w:tc>
      </w:tr>
    </w:tbl>
    <w:p w14:paraId="7F48F84E" w14:textId="77777777" w:rsidR="00A407B6" w:rsidRPr="00A407B6" w:rsidRDefault="00A407B6" w:rsidP="00A407B6">
      <w:pPr>
        <w:spacing w:line="276" w:lineRule="auto"/>
        <w:rPr>
          <w:rFonts w:ascii="Arial" w:hAnsi="Arial" w:cs="Arial"/>
          <w:sz w:val="20"/>
          <w:szCs w:val="20"/>
        </w:rPr>
      </w:pPr>
    </w:p>
    <w:p w14:paraId="2D6ABB21" w14:textId="77777777" w:rsidR="00A407B6" w:rsidRPr="00A407B6" w:rsidRDefault="00A407B6" w:rsidP="00A407B6">
      <w:pPr>
        <w:spacing w:line="276" w:lineRule="auto"/>
        <w:rPr>
          <w:rFonts w:ascii="Arial" w:hAnsi="Arial" w:cs="Arial"/>
          <w:b/>
          <w:sz w:val="20"/>
          <w:szCs w:val="20"/>
        </w:rPr>
      </w:pPr>
    </w:p>
    <w:p w14:paraId="72999EF4" w14:textId="77777777" w:rsidR="00A407B6" w:rsidRPr="00A407B6" w:rsidRDefault="00A407B6" w:rsidP="00A407B6">
      <w:pPr>
        <w:spacing w:line="276" w:lineRule="auto"/>
        <w:rPr>
          <w:rFonts w:ascii="Arial" w:hAnsi="Arial" w:cs="Arial"/>
          <w:sz w:val="20"/>
          <w:szCs w:val="20"/>
        </w:rPr>
      </w:pPr>
    </w:p>
    <w:p w14:paraId="0A73D8CD" w14:textId="77777777" w:rsidR="00A407B6" w:rsidRPr="00A407B6" w:rsidRDefault="00A407B6" w:rsidP="00A407B6">
      <w:pPr>
        <w:spacing w:line="276" w:lineRule="auto"/>
        <w:rPr>
          <w:rFonts w:ascii="Arial" w:hAnsi="Arial" w:cs="Arial"/>
          <w:sz w:val="20"/>
          <w:szCs w:val="20"/>
        </w:rPr>
      </w:pPr>
    </w:p>
    <w:p w14:paraId="1950E227" w14:textId="77777777" w:rsidR="00A407B6" w:rsidRPr="00A407B6" w:rsidRDefault="00A407B6" w:rsidP="00A407B6">
      <w:pPr>
        <w:spacing w:line="276" w:lineRule="auto"/>
        <w:rPr>
          <w:rFonts w:ascii="Arial" w:hAnsi="Arial" w:cs="Arial"/>
          <w:sz w:val="20"/>
          <w:szCs w:val="20"/>
        </w:rPr>
      </w:pPr>
    </w:p>
    <w:p w14:paraId="24BF39D8" w14:textId="600930D9" w:rsidR="00192CA8" w:rsidRPr="00A407B6" w:rsidRDefault="00192CA8" w:rsidP="007C64CD">
      <w:pPr>
        <w:rPr>
          <w:rFonts w:ascii="Arial" w:hAnsi="Arial" w:cs="Arial"/>
          <w:sz w:val="20"/>
          <w:szCs w:val="20"/>
        </w:rPr>
      </w:pPr>
    </w:p>
    <w:sectPr w:rsidR="00192CA8" w:rsidRPr="00A407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A013" w14:textId="77777777" w:rsidR="008777FA" w:rsidRDefault="008777FA" w:rsidP="00FD2EEA">
      <w:r>
        <w:separator/>
      </w:r>
    </w:p>
  </w:endnote>
  <w:endnote w:type="continuationSeparator" w:id="0">
    <w:p w14:paraId="0AB157BB" w14:textId="77777777" w:rsidR="008777FA" w:rsidRDefault="008777FA" w:rsidP="00FD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391" w14:textId="0E0B2F49" w:rsidR="00AC62BA" w:rsidRDefault="00AC62BA">
    <w:pPr>
      <w:pStyle w:val="Footer"/>
    </w:pPr>
    <w:r>
      <w:rPr>
        <w:noProof/>
        <w:lang w:val="en-GB" w:eastAsia="en-GB"/>
      </w:rPr>
      <w:drawing>
        <wp:anchor distT="0" distB="0" distL="114300" distR="114300" simplePos="0" relativeHeight="251658240" behindDoc="0" locked="0" layoutInCell="1" allowOverlap="1" wp14:anchorId="5DEDDED5" wp14:editId="72636576">
          <wp:simplePos x="0" y="0"/>
          <wp:positionH relativeFrom="margin">
            <wp:posOffset>5941060</wp:posOffset>
          </wp:positionH>
          <wp:positionV relativeFrom="margin">
            <wp:posOffset>9502866</wp:posOffset>
          </wp:positionV>
          <wp:extent cx="723600" cy="28800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6B3" w14:textId="7903F129" w:rsidR="007A5C18" w:rsidRDefault="007A5C18">
    <w:pPr>
      <w:pStyle w:val="Footer"/>
    </w:pPr>
    <w:r>
      <w:rPr>
        <w:noProof/>
        <w:lang w:val="en-GB" w:eastAsia="en-GB"/>
      </w:rPr>
      <w:drawing>
        <wp:anchor distT="0" distB="0" distL="114300" distR="114300" simplePos="0" relativeHeight="251659264" behindDoc="0" locked="0" layoutInCell="1" allowOverlap="1" wp14:anchorId="2600BCD0" wp14:editId="623169E2">
          <wp:simplePos x="0" y="0"/>
          <wp:positionH relativeFrom="margin">
            <wp:align>right</wp:align>
          </wp:positionH>
          <wp:positionV relativeFrom="page">
            <wp:posOffset>10144125</wp:posOffset>
          </wp:positionV>
          <wp:extent cx="849600" cy="334800"/>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3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E554" w14:textId="77777777" w:rsidR="007C64CD" w:rsidRDefault="007C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B510" w14:textId="77777777" w:rsidR="008777FA" w:rsidRDefault="008777FA" w:rsidP="00FD2EEA">
      <w:r>
        <w:separator/>
      </w:r>
    </w:p>
  </w:footnote>
  <w:footnote w:type="continuationSeparator" w:id="0">
    <w:p w14:paraId="24A78FB1" w14:textId="77777777" w:rsidR="008777FA" w:rsidRDefault="008777FA" w:rsidP="00FD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4F37" w14:textId="77777777" w:rsidR="007C64CD" w:rsidRDefault="007C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15B8" w14:textId="77777777" w:rsidR="007C64CD" w:rsidRDefault="007C6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2494" w14:textId="77777777" w:rsidR="007C64CD" w:rsidRDefault="007C6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2FA3"/>
    <w:multiLevelType w:val="hybridMultilevel"/>
    <w:tmpl w:val="7052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63CF"/>
    <w:multiLevelType w:val="hybridMultilevel"/>
    <w:tmpl w:val="AF8E7A2C"/>
    <w:lvl w:ilvl="0" w:tplc="6E96D354">
      <w:start w:val="1"/>
      <w:numFmt w:val="bullet"/>
      <w:lvlText w:val=""/>
      <w:lvlJc w:val="left"/>
      <w:pPr>
        <w:tabs>
          <w:tab w:val="num" w:pos="720"/>
        </w:tabs>
        <w:ind w:left="720" w:hanging="360"/>
      </w:pPr>
      <w:rPr>
        <w:rFonts w:ascii="Wingdings" w:hAnsi="Wingdings" w:hint="default"/>
      </w:rPr>
    </w:lvl>
    <w:lvl w:ilvl="1" w:tplc="C49660A8" w:tentative="1">
      <w:start w:val="1"/>
      <w:numFmt w:val="bullet"/>
      <w:lvlText w:val=""/>
      <w:lvlJc w:val="left"/>
      <w:pPr>
        <w:tabs>
          <w:tab w:val="num" w:pos="1440"/>
        </w:tabs>
        <w:ind w:left="1440" w:hanging="360"/>
      </w:pPr>
      <w:rPr>
        <w:rFonts w:ascii="Wingdings" w:hAnsi="Wingdings" w:hint="default"/>
      </w:rPr>
    </w:lvl>
    <w:lvl w:ilvl="2" w:tplc="71A8DA6C" w:tentative="1">
      <w:start w:val="1"/>
      <w:numFmt w:val="bullet"/>
      <w:lvlText w:val=""/>
      <w:lvlJc w:val="left"/>
      <w:pPr>
        <w:tabs>
          <w:tab w:val="num" w:pos="2160"/>
        </w:tabs>
        <w:ind w:left="2160" w:hanging="360"/>
      </w:pPr>
      <w:rPr>
        <w:rFonts w:ascii="Wingdings" w:hAnsi="Wingdings" w:hint="default"/>
      </w:rPr>
    </w:lvl>
    <w:lvl w:ilvl="3" w:tplc="176C0876" w:tentative="1">
      <w:start w:val="1"/>
      <w:numFmt w:val="bullet"/>
      <w:lvlText w:val=""/>
      <w:lvlJc w:val="left"/>
      <w:pPr>
        <w:tabs>
          <w:tab w:val="num" w:pos="2880"/>
        </w:tabs>
        <w:ind w:left="2880" w:hanging="360"/>
      </w:pPr>
      <w:rPr>
        <w:rFonts w:ascii="Wingdings" w:hAnsi="Wingdings" w:hint="default"/>
      </w:rPr>
    </w:lvl>
    <w:lvl w:ilvl="4" w:tplc="0A247E3A" w:tentative="1">
      <w:start w:val="1"/>
      <w:numFmt w:val="bullet"/>
      <w:lvlText w:val=""/>
      <w:lvlJc w:val="left"/>
      <w:pPr>
        <w:tabs>
          <w:tab w:val="num" w:pos="3600"/>
        </w:tabs>
        <w:ind w:left="3600" w:hanging="360"/>
      </w:pPr>
      <w:rPr>
        <w:rFonts w:ascii="Wingdings" w:hAnsi="Wingdings" w:hint="default"/>
      </w:rPr>
    </w:lvl>
    <w:lvl w:ilvl="5" w:tplc="0BA05D56" w:tentative="1">
      <w:start w:val="1"/>
      <w:numFmt w:val="bullet"/>
      <w:lvlText w:val=""/>
      <w:lvlJc w:val="left"/>
      <w:pPr>
        <w:tabs>
          <w:tab w:val="num" w:pos="4320"/>
        </w:tabs>
        <w:ind w:left="4320" w:hanging="360"/>
      </w:pPr>
      <w:rPr>
        <w:rFonts w:ascii="Wingdings" w:hAnsi="Wingdings" w:hint="default"/>
      </w:rPr>
    </w:lvl>
    <w:lvl w:ilvl="6" w:tplc="15884304" w:tentative="1">
      <w:start w:val="1"/>
      <w:numFmt w:val="bullet"/>
      <w:lvlText w:val=""/>
      <w:lvlJc w:val="left"/>
      <w:pPr>
        <w:tabs>
          <w:tab w:val="num" w:pos="5040"/>
        </w:tabs>
        <w:ind w:left="5040" w:hanging="360"/>
      </w:pPr>
      <w:rPr>
        <w:rFonts w:ascii="Wingdings" w:hAnsi="Wingdings" w:hint="default"/>
      </w:rPr>
    </w:lvl>
    <w:lvl w:ilvl="7" w:tplc="626669EE" w:tentative="1">
      <w:start w:val="1"/>
      <w:numFmt w:val="bullet"/>
      <w:lvlText w:val=""/>
      <w:lvlJc w:val="left"/>
      <w:pPr>
        <w:tabs>
          <w:tab w:val="num" w:pos="5760"/>
        </w:tabs>
        <w:ind w:left="5760" w:hanging="360"/>
      </w:pPr>
      <w:rPr>
        <w:rFonts w:ascii="Wingdings" w:hAnsi="Wingdings" w:hint="default"/>
      </w:rPr>
    </w:lvl>
    <w:lvl w:ilvl="8" w:tplc="2F80A5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44C4D"/>
    <w:multiLevelType w:val="hybridMultilevel"/>
    <w:tmpl w:val="BF50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986"/>
    <w:multiLevelType w:val="hybridMultilevel"/>
    <w:tmpl w:val="C582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54549"/>
    <w:multiLevelType w:val="hybridMultilevel"/>
    <w:tmpl w:val="6C48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C72DA"/>
    <w:multiLevelType w:val="multilevel"/>
    <w:tmpl w:val="EB20E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861A48"/>
    <w:multiLevelType w:val="hybridMultilevel"/>
    <w:tmpl w:val="F7A0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85B50"/>
    <w:multiLevelType w:val="hybridMultilevel"/>
    <w:tmpl w:val="98BC0C3C"/>
    <w:lvl w:ilvl="0" w:tplc="2B66571E">
      <w:start w:val="1"/>
      <w:numFmt w:val="bullet"/>
      <w:lvlText w:val=""/>
      <w:lvlJc w:val="left"/>
      <w:pPr>
        <w:ind w:left="360" w:hanging="360"/>
      </w:pPr>
      <w:rPr>
        <w:rFonts w:ascii="Symbol" w:hAnsi="Symbol" w:hint="default"/>
        <w:color w:val="196BB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8412B"/>
    <w:multiLevelType w:val="multilevel"/>
    <w:tmpl w:val="4492F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4E64F3"/>
    <w:multiLevelType w:val="hybridMultilevel"/>
    <w:tmpl w:val="208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6297E"/>
    <w:multiLevelType w:val="hybridMultilevel"/>
    <w:tmpl w:val="00D2F9A2"/>
    <w:lvl w:ilvl="0" w:tplc="51FED168">
      <w:start w:val="1"/>
      <w:numFmt w:val="bullet"/>
      <w:lvlText w:val=""/>
      <w:lvlJc w:val="left"/>
      <w:pPr>
        <w:tabs>
          <w:tab w:val="num" w:pos="720"/>
        </w:tabs>
        <w:ind w:left="720" w:hanging="360"/>
      </w:pPr>
      <w:rPr>
        <w:rFonts w:ascii="Wingdings" w:hAnsi="Wingdings" w:hint="default"/>
      </w:rPr>
    </w:lvl>
    <w:lvl w:ilvl="1" w:tplc="02609E6E" w:tentative="1">
      <w:start w:val="1"/>
      <w:numFmt w:val="bullet"/>
      <w:lvlText w:val=""/>
      <w:lvlJc w:val="left"/>
      <w:pPr>
        <w:tabs>
          <w:tab w:val="num" w:pos="1440"/>
        </w:tabs>
        <w:ind w:left="1440" w:hanging="360"/>
      </w:pPr>
      <w:rPr>
        <w:rFonts w:ascii="Wingdings" w:hAnsi="Wingdings" w:hint="default"/>
      </w:rPr>
    </w:lvl>
    <w:lvl w:ilvl="2" w:tplc="59768510" w:tentative="1">
      <w:start w:val="1"/>
      <w:numFmt w:val="bullet"/>
      <w:lvlText w:val=""/>
      <w:lvlJc w:val="left"/>
      <w:pPr>
        <w:tabs>
          <w:tab w:val="num" w:pos="2160"/>
        </w:tabs>
        <w:ind w:left="2160" w:hanging="360"/>
      </w:pPr>
      <w:rPr>
        <w:rFonts w:ascii="Wingdings" w:hAnsi="Wingdings" w:hint="default"/>
      </w:rPr>
    </w:lvl>
    <w:lvl w:ilvl="3" w:tplc="294007C8" w:tentative="1">
      <w:start w:val="1"/>
      <w:numFmt w:val="bullet"/>
      <w:lvlText w:val=""/>
      <w:lvlJc w:val="left"/>
      <w:pPr>
        <w:tabs>
          <w:tab w:val="num" w:pos="2880"/>
        </w:tabs>
        <w:ind w:left="2880" w:hanging="360"/>
      </w:pPr>
      <w:rPr>
        <w:rFonts w:ascii="Wingdings" w:hAnsi="Wingdings" w:hint="default"/>
      </w:rPr>
    </w:lvl>
    <w:lvl w:ilvl="4" w:tplc="BFD4D846" w:tentative="1">
      <w:start w:val="1"/>
      <w:numFmt w:val="bullet"/>
      <w:lvlText w:val=""/>
      <w:lvlJc w:val="left"/>
      <w:pPr>
        <w:tabs>
          <w:tab w:val="num" w:pos="3600"/>
        </w:tabs>
        <w:ind w:left="3600" w:hanging="360"/>
      </w:pPr>
      <w:rPr>
        <w:rFonts w:ascii="Wingdings" w:hAnsi="Wingdings" w:hint="default"/>
      </w:rPr>
    </w:lvl>
    <w:lvl w:ilvl="5" w:tplc="B30A31DC" w:tentative="1">
      <w:start w:val="1"/>
      <w:numFmt w:val="bullet"/>
      <w:lvlText w:val=""/>
      <w:lvlJc w:val="left"/>
      <w:pPr>
        <w:tabs>
          <w:tab w:val="num" w:pos="4320"/>
        </w:tabs>
        <w:ind w:left="4320" w:hanging="360"/>
      </w:pPr>
      <w:rPr>
        <w:rFonts w:ascii="Wingdings" w:hAnsi="Wingdings" w:hint="default"/>
      </w:rPr>
    </w:lvl>
    <w:lvl w:ilvl="6" w:tplc="1514E240" w:tentative="1">
      <w:start w:val="1"/>
      <w:numFmt w:val="bullet"/>
      <w:lvlText w:val=""/>
      <w:lvlJc w:val="left"/>
      <w:pPr>
        <w:tabs>
          <w:tab w:val="num" w:pos="5040"/>
        </w:tabs>
        <w:ind w:left="5040" w:hanging="360"/>
      </w:pPr>
      <w:rPr>
        <w:rFonts w:ascii="Wingdings" w:hAnsi="Wingdings" w:hint="default"/>
      </w:rPr>
    </w:lvl>
    <w:lvl w:ilvl="7" w:tplc="3612B4E8" w:tentative="1">
      <w:start w:val="1"/>
      <w:numFmt w:val="bullet"/>
      <w:lvlText w:val=""/>
      <w:lvlJc w:val="left"/>
      <w:pPr>
        <w:tabs>
          <w:tab w:val="num" w:pos="5760"/>
        </w:tabs>
        <w:ind w:left="5760" w:hanging="360"/>
      </w:pPr>
      <w:rPr>
        <w:rFonts w:ascii="Wingdings" w:hAnsi="Wingdings" w:hint="default"/>
      </w:rPr>
    </w:lvl>
    <w:lvl w:ilvl="8" w:tplc="B05416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30795D"/>
    <w:multiLevelType w:val="hybridMultilevel"/>
    <w:tmpl w:val="5292210E"/>
    <w:lvl w:ilvl="0" w:tplc="9062A5C8">
      <w:start w:val="1"/>
      <w:numFmt w:val="bullet"/>
      <w:lvlText w:val=""/>
      <w:lvlJc w:val="left"/>
      <w:pPr>
        <w:tabs>
          <w:tab w:val="num" w:pos="720"/>
        </w:tabs>
        <w:ind w:left="720" w:hanging="360"/>
      </w:pPr>
      <w:rPr>
        <w:rFonts w:ascii="Wingdings" w:hAnsi="Wingdings" w:hint="default"/>
      </w:rPr>
    </w:lvl>
    <w:lvl w:ilvl="1" w:tplc="7FEAA916" w:tentative="1">
      <w:start w:val="1"/>
      <w:numFmt w:val="bullet"/>
      <w:lvlText w:val=""/>
      <w:lvlJc w:val="left"/>
      <w:pPr>
        <w:tabs>
          <w:tab w:val="num" w:pos="1440"/>
        </w:tabs>
        <w:ind w:left="1440" w:hanging="360"/>
      </w:pPr>
      <w:rPr>
        <w:rFonts w:ascii="Wingdings" w:hAnsi="Wingdings" w:hint="default"/>
      </w:rPr>
    </w:lvl>
    <w:lvl w:ilvl="2" w:tplc="223A56FC" w:tentative="1">
      <w:start w:val="1"/>
      <w:numFmt w:val="bullet"/>
      <w:lvlText w:val=""/>
      <w:lvlJc w:val="left"/>
      <w:pPr>
        <w:tabs>
          <w:tab w:val="num" w:pos="2160"/>
        </w:tabs>
        <w:ind w:left="2160" w:hanging="360"/>
      </w:pPr>
      <w:rPr>
        <w:rFonts w:ascii="Wingdings" w:hAnsi="Wingdings" w:hint="default"/>
      </w:rPr>
    </w:lvl>
    <w:lvl w:ilvl="3" w:tplc="7FA68736" w:tentative="1">
      <w:start w:val="1"/>
      <w:numFmt w:val="bullet"/>
      <w:lvlText w:val=""/>
      <w:lvlJc w:val="left"/>
      <w:pPr>
        <w:tabs>
          <w:tab w:val="num" w:pos="2880"/>
        </w:tabs>
        <w:ind w:left="2880" w:hanging="360"/>
      </w:pPr>
      <w:rPr>
        <w:rFonts w:ascii="Wingdings" w:hAnsi="Wingdings" w:hint="default"/>
      </w:rPr>
    </w:lvl>
    <w:lvl w:ilvl="4" w:tplc="8F8C6C3A" w:tentative="1">
      <w:start w:val="1"/>
      <w:numFmt w:val="bullet"/>
      <w:lvlText w:val=""/>
      <w:lvlJc w:val="left"/>
      <w:pPr>
        <w:tabs>
          <w:tab w:val="num" w:pos="3600"/>
        </w:tabs>
        <w:ind w:left="3600" w:hanging="360"/>
      </w:pPr>
      <w:rPr>
        <w:rFonts w:ascii="Wingdings" w:hAnsi="Wingdings" w:hint="default"/>
      </w:rPr>
    </w:lvl>
    <w:lvl w:ilvl="5" w:tplc="88F83100" w:tentative="1">
      <w:start w:val="1"/>
      <w:numFmt w:val="bullet"/>
      <w:lvlText w:val=""/>
      <w:lvlJc w:val="left"/>
      <w:pPr>
        <w:tabs>
          <w:tab w:val="num" w:pos="4320"/>
        </w:tabs>
        <w:ind w:left="4320" w:hanging="360"/>
      </w:pPr>
      <w:rPr>
        <w:rFonts w:ascii="Wingdings" w:hAnsi="Wingdings" w:hint="default"/>
      </w:rPr>
    </w:lvl>
    <w:lvl w:ilvl="6" w:tplc="35D4620E" w:tentative="1">
      <w:start w:val="1"/>
      <w:numFmt w:val="bullet"/>
      <w:lvlText w:val=""/>
      <w:lvlJc w:val="left"/>
      <w:pPr>
        <w:tabs>
          <w:tab w:val="num" w:pos="5040"/>
        </w:tabs>
        <w:ind w:left="5040" w:hanging="360"/>
      </w:pPr>
      <w:rPr>
        <w:rFonts w:ascii="Wingdings" w:hAnsi="Wingdings" w:hint="default"/>
      </w:rPr>
    </w:lvl>
    <w:lvl w:ilvl="7" w:tplc="227A1CC2" w:tentative="1">
      <w:start w:val="1"/>
      <w:numFmt w:val="bullet"/>
      <w:lvlText w:val=""/>
      <w:lvlJc w:val="left"/>
      <w:pPr>
        <w:tabs>
          <w:tab w:val="num" w:pos="5760"/>
        </w:tabs>
        <w:ind w:left="5760" w:hanging="360"/>
      </w:pPr>
      <w:rPr>
        <w:rFonts w:ascii="Wingdings" w:hAnsi="Wingdings" w:hint="default"/>
      </w:rPr>
    </w:lvl>
    <w:lvl w:ilvl="8" w:tplc="BF84CC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E3178"/>
    <w:multiLevelType w:val="hybridMultilevel"/>
    <w:tmpl w:val="1CA8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F6FCD"/>
    <w:multiLevelType w:val="hybridMultilevel"/>
    <w:tmpl w:val="D744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11"/>
  </w:num>
  <w:num w:numId="6">
    <w:abstractNumId w:val="8"/>
  </w:num>
  <w:num w:numId="7">
    <w:abstractNumId w:val="6"/>
  </w:num>
  <w:num w:numId="8">
    <w:abstractNumId w:val="4"/>
  </w:num>
  <w:num w:numId="9">
    <w:abstractNumId w:val="3"/>
  </w:num>
  <w:num w:numId="10">
    <w:abstractNumId w:val="13"/>
  </w:num>
  <w:num w:numId="11">
    <w:abstractNumId w:val="12"/>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A8"/>
    <w:rsid w:val="00192CA8"/>
    <w:rsid w:val="00255EAE"/>
    <w:rsid w:val="002D55D5"/>
    <w:rsid w:val="0030681C"/>
    <w:rsid w:val="00307DB8"/>
    <w:rsid w:val="003D50DA"/>
    <w:rsid w:val="007A5C18"/>
    <w:rsid w:val="007C64CD"/>
    <w:rsid w:val="007D07C1"/>
    <w:rsid w:val="008450D7"/>
    <w:rsid w:val="008777FA"/>
    <w:rsid w:val="00A33CAA"/>
    <w:rsid w:val="00A407B6"/>
    <w:rsid w:val="00AB51BF"/>
    <w:rsid w:val="00AC62BA"/>
    <w:rsid w:val="00C55EFB"/>
    <w:rsid w:val="00DD0F09"/>
    <w:rsid w:val="00E634EB"/>
    <w:rsid w:val="00E84606"/>
    <w:rsid w:val="00F22F42"/>
    <w:rsid w:val="00FA1088"/>
    <w:rsid w:val="00FC0E9C"/>
    <w:rsid w:val="00F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02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uiPriority w:val="1"/>
    <w:qFormat/>
    <w:rPr>
      <w:rFonts w:ascii="Avenir-Roman" w:eastAsia="Avenir-Roman" w:hAnsi="Avenir-Roman" w:cs="Aveni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EEA"/>
    <w:pPr>
      <w:tabs>
        <w:tab w:val="center" w:pos="4513"/>
        <w:tab w:val="right" w:pos="9026"/>
      </w:tabs>
    </w:pPr>
  </w:style>
  <w:style w:type="character" w:customStyle="1" w:styleId="HeaderChar">
    <w:name w:val="Header Char"/>
    <w:basedOn w:val="DefaultParagraphFont"/>
    <w:link w:val="Header"/>
    <w:uiPriority w:val="99"/>
    <w:rsid w:val="00FD2EEA"/>
    <w:rPr>
      <w:rFonts w:ascii="Avenir-Roman" w:eastAsia="Avenir-Roman" w:hAnsi="Avenir-Roman" w:cs="Avenir-Roman"/>
    </w:rPr>
  </w:style>
  <w:style w:type="paragraph" w:styleId="Footer">
    <w:name w:val="footer"/>
    <w:basedOn w:val="Normal"/>
    <w:link w:val="FooterChar"/>
    <w:uiPriority w:val="99"/>
    <w:unhideWhenUsed/>
    <w:rsid w:val="00FD2EEA"/>
    <w:pPr>
      <w:tabs>
        <w:tab w:val="center" w:pos="4513"/>
        <w:tab w:val="right" w:pos="9026"/>
      </w:tabs>
    </w:pPr>
  </w:style>
  <w:style w:type="character" w:customStyle="1" w:styleId="FooterChar">
    <w:name w:val="Footer Char"/>
    <w:basedOn w:val="DefaultParagraphFont"/>
    <w:link w:val="Footer"/>
    <w:uiPriority w:val="99"/>
    <w:rsid w:val="00FD2EEA"/>
    <w:rPr>
      <w:rFonts w:ascii="Avenir-Roman" w:eastAsia="Avenir-Roman" w:hAnsi="Avenir-Roman" w:cs="Avenir-Roman"/>
    </w:rPr>
  </w:style>
  <w:style w:type="character" w:customStyle="1" w:styleId="BodyTextChar">
    <w:name w:val="Body Text Char"/>
    <w:basedOn w:val="DefaultParagraphFont"/>
    <w:link w:val="BodyText"/>
    <w:uiPriority w:val="1"/>
    <w:rsid w:val="00E84606"/>
    <w:rPr>
      <w:rFonts w:ascii="Avenir-Roman" w:eastAsia="Avenir-Roman" w:hAnsi="Avenir-Roman" w:cs="Avenir-Roman"/>
      <w:sz w:val="20"/>
      <w:szCs w:val="20"/>
    </w:rPr>
  </w:style>
  <w:style w:type="table" w:styleId="TableGrid">
    <w:name w:val="Table Grid"/>
    <w:basedOn w:val="TableNormal"/>
    <w:uiPriority w:val="39"/>
    <w:rsid w:val="00E634EB"/>
    <w:pPr>
      <w:widowControl/>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0D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WS1101_Mindset in Education A4 Template_1.indd</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WS1101_Mindset in Education A4 Template_1.indd</dc:title>
  <dc:subject/>
  <dc:creator>Nicholas Gollock</dc:creator>
  <cp:keywords/>
  <dc:description/>
  <cp:lastModifiedBy>Eleanor Graff</cp:lastModifiedBy>
  <cp:revision>2</cp:revision>
  <dcterms:created xsi:type="dcterms:W3CDTF">2017-02-08T15:40:00Z</dcterms:created>
  <dcterms:modified xsi:type="dcterms:W3CDTF">2017-02-08T15:40:00Z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Adobe InDesign CC 2015 (Macintosh)</vt:lpwstr>
  </property>
  <property fmtid="{D5CDD505-2E9C-101B-9397-08002B2CF9AE}" pid="4" name="LastSaved">
    <vt:filetime>2016-09-08T00:00:00Z</vt:filetime>
  </property>
</Properties>
</file>