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BD136" w14:textId="38312EA5" w:rsidR="000B72F5" w:rsidRPr="009F4CB7" w:rsidRDefault="000B72F5" w:rsidP="000B72F5">
      <w:pPr>
        <w:rPr>
          <w:rFonts w:ascii="Comic Sans MS" w:hAnsi="Comic Sans MS"/>
          <w:b/>
          <w:sz w:val="20"/>
          <w:szCs w:val="20"/>
        </w:rPr>
      </w:pPr>
      <w:bookmarkStart w:id="0" w:name="_GoBack"/>
      <w:bookmarkEnd w:id="0"/>
      <w:r w:rsidRPr="009F4CB7">
        <w:rPr>
          <w:rFonts w:ascii="Comic Sans MS" w:hAnsi="Comic Sans MS"/>
          <w:b/>
          <w:sz w:val="20"/>
          <w:szCs w:val="20"/>
        </w:rPr>
        <w:t xml:space="preserve">Article 24 – </w:t>
      </w:r>
      <w:r w:rsidRPr="009F4CB7">
        <w:rPr>
          <w:rFonts w:ascii="Comic Sans MS" w:hAnsi="Comic Sans MS"/>
          <w:sz w:val="20"/>
          <w:szCs w:val="20"/>
        </w:rPr>
        <w:t>Health education</w:t>
      </w:r>
      <w:r w:rsidRPr="009F4CB7">
        <w:rPr>
          <w:rFonts w:ascii="Comic Sans MS" w:hAnsi="Comic Sans MS"/>
          <w:b/>
          <w:sz w:val="20"/>
          <w:szCs w:val="20"/>
        </w:rPr>
        <w:t xml:space="preserve"> Article 6 – </w:t>
      </w:r>
      <w:r w:rsidRPr="009F4CB7">
        <w:rPr>
          <w:rFonts w:ascii="Comic Sans MS" w:hAnsi="Comic Sans MS"/>
          <w:sz w:val="20"/>
          <w:szCs w:val="20"/>
        </w:rPr>
        <w:t>Life, Survival and Development</w:t>
      </w:r>
    </w:p>
    <w:p w14:paraId="38BE03AA" w14:textId="777E2499" w:rsidR="008F7645" w:rsidRPr="009F4CB7" w:rsidRDefault="008F7645" w:rsidP="008F7645">
      <w:pPr>
        <w:rPr>
          <w:rFonts w:ascii="Comic Sans MS" w:hAnsi="Comic Sans MS"/>
          <w:b/>
          <w:color w:val="FF0000"/>
          <w:sz w:val="20"/>
          <w:szCs w:val="20"/>
          <w:u w:val="single"/>
        </w:rPr>
      </w:pPr>
      <w:r w:rsidRPr="009F4CB7">
        <w:rPr>
          <w:rFonts w:ascii="Comic Sans MS" w:hAnsi="Comic Sans MS"/>
          <w:b/>
          <w:sz w:val="20"/>
          <w:szCs w:val="20"/>
          <w:u w:val="single"/>
        </w:rPr>
        <w:t xml:space="preserve">Activity 1 – </w:t>
      </w:r>
      <w:r w:rsidR="00587709" w:rsidRPr="009F4CB7">
        <w:rPr>
          <w:rFonts w:ascii="Comic Sans MS" w:hAnsi="Comic Sans MS"/>
          <w:b/>
          <w:sz w:val="20"/>
          <w:szCs w:val="20"/>
          <w:u w:val="single"/>
        </w:rPr>
        <w:t xml:space="preserve">Animal Parade </w:t>
      </w:r>
      <w:r w:rsidR="00193E5F" w:rsidRPr="009F4CB7">
        <w:rPr>
          <w:rFonts w:ascii="Comic Sans MS" w:hAnsi="Comic Sans MS"/>
          <w:b/>
          <w:sz w:val="20"/>
          <w:szCs w:val="20"/>
          <w:u w:val="single"/>
        </w:rPr>
        <w:t>-</w:t>
      </w:r>
      <w:r w:rsidR="000B72F5" w:rsidRPr="009F4CB7">
        <w:rPr>
          <w:rFonts w:ascii="Comic Sans MS" w:hAnsi="Comic Sans MS"/>
          <w:b/>
          <w:color w:val="FF0000"/>
          <w:sz w:val="20"/>
          <w:szCs w:val="20"/>
          <w:u w:val="single"/>
        </w:rPr>
        <w:t xml:space="preserve"> </w:t>
      </w:r>
      <w:r w:rsidR="000B72F5" w:rsidRPr="00B540B9">
        <w:rPr>
          <w:rFonts w:ascii="Comic Sans MS" w:hAnsi="Comic Sans MS"/>
          <w:b/>
          <w:color w:val="00B050"/>
          <w:sz w:val="20"/>
          <w:szCs w:val="20"/>
          <w:u w:val="single"/>
        </w:rPr>
        <w:t>Claire</w:t>
      </w:r>
      <w:r w:rsidR="00587709" w:rsidRPr="00B540B9">
        <w:rPr>
          <w:rFonts w:ascii="Comic Sans MS" w:hAnsi="Comic Sans MS"/>
          <w:b/>
          <w:color w:val="00B050"/>
          <w:sz w:val="20"/>
          <w:szCs w:val="20"/>
          <w:u w:val="single"/>
        </w:rPr>
        <w:t xml:space="preserve"> and </w:t>
      </w:r>
      <w:proofErr w:type="spellStart"/>
      <w:r w:rsidR="00587709" w:rsidRPr="00B540B9">
        <w:rPr>
          <w:rFonts w:ascii="Comic Sans MS" w:hAnsi="Comic Sans MS"/>
          <w:b/>
          <w:color w:val="00B050"/>
          <w:sz w:val="20"/>
          <w:szCs w:val="20"/>
          <w:u w:val="single"/>
        </w:rPr>
        <w:t>Phillipa</w:t>
      </w:r>
      <w:proofErr w:type="spellEnd"/>
      <w:r w:rsidR="00B540B9" w:rsidRPr="00B540B9">
        <w:rPr>
          <w:rFonts w:ascii="Comic Sans MS" w:hAnsi="Comic Sans MS"/>
          <w:b/>
          <w:color w:val="00B050"/>
          <w:sz w:val="20"/>
          <w:szCs w:val="20"/>
          <w:u w:val="single"/>
        </w:rPr>
        <w:t xml:space="preserve"> (ECO)</w:t>
      </w:r>
    </w:p>
    <w:p w14:paraId="6C1A5AB7" w14:textId="2D04F8AC" w:rsidR="00587709" w:rsidRPr="009F4CB7" w:rsidRDefault="00587709" w:rsidP="008F7645">
      <w:pPr>
        <w:rPr>
          <w:rFonts w:ascii="Comic Sans MS" w:hAnsi="Comic Sans MS"/>
          <w:color w:val="000000" w:themeColor="text1"/>
          <w:sz w:val="20"/>
          <w:szCs w:val="20"/>
        </w:rPr>
      </w:pPr>
      <w:r w:rsidRPr="009F4CB7">
        <w:rPr>
          <w:rFonts w:ascii="Comic Sans MS" w:hAnsi="Comic Sans MS" w:cs="Arial"/>
          <w:color w:val="000000" w:themeColor="text1"/>
          <w:spacing w:val="2"/>
          <w:sz w:val="20"/>
          <w:szCs w:val="20"/>
          <w:shd w:val="clear" w:color="auto" w:fill="FFFFFF"/>
        </w:rPr>
        <w:t>Have children walk or move like different animals, discussing how it makes their bodies feel strong and helps their minds.</w:t>
      </w:r>
      <w:r w:rsidRPr="009F4CB7">
        <w:rPr>
          <w:rStyle w:val="uv3um"/>
          <w:rFonts w:ascii="Comic Sans MS" w:hAnsi="Comic Sans MS" w:cs="Arial"/>
          <w:color w:val="000000" w:themeColor="text1"/>
          <w:spacing w:val="2"/>
          <w:sz w:val="20"/>
          <w:szCs w:val="20"/>
          <w:shd w:val="clear" w:color="auto" w:fill="FFFFFF"/>
        </w:rPr>
        <w:t> </w:t>
      </w:r>
    </w:p>
    <w:p w14:paraId="392FD69E" w14:textId="16A0A64A" w:rsidR="008F7645" w:rsidRDefault="00097B4E" w:rsidP="008F7645">
      <w:pPr>
        <w:rPr>
          <w:rFonts w:ascii="Comic Sans MS" w:hAnsi="Comic Sans MS"/>
          <w:sz w:val="20"/>
          <w:szCs w:val="20"/>
        </w:rPr>
      </w:pPr>
      <w:r w:rsidRPr="009F4CB7">
        <w:rPr>
          <w:rFonts w:ascii="Comic Sans MS" w:hAnsi="Comic Sans MS"/>
          <w:b/>
          <w:sz w:val="20"/>
          <w:szCs w:val="20"/>
        </w:rPr>
        <w:t xml:space="preserve">Resources – </w:t>
      </w:r>
      <w:r w:rsidR="00587709" w:rsidRPr="009F4CB7">
        <w:rPr>
          <w:rFonts w:ascii="Comic Sans MS" w:hAnsi="Comic Sans MS"/>
          <w:sz w:val="20"/>
          <w:szCs w:val="20"/>
        </w:rPr>
        <w:t xml:space="preserve">Optional – could use music to help inspire children, </w:t>
      </w:r>
      <w:r w:rsidR="009F4CB7">
        <w:rPr>
          <w:rFonts w:ascii="Comic Sans MS" w:hAnsi="Comic Sans MS"/>
          <w:sz w:val="20"/>
          <w:szCs w:val="20"/>
        </w:rPr>
        <w:t xml:space="preserve">this activity is to take place outdoors - </w:t>
      </w:r>
      <w:r w:rsidR="00587709" w:rsidRPr="009F4CB7">
        <w:rPr>
          <w:rFonts w:ascii="Comic Sans MS" w:hAnsi="Comic Sans MS"/>
          <w:sz w:val="20"/>
          <w:szCs w:val="20"/>
        </w:rPr>
        <w:t xml:space="preserve">make use </w:t>
      </w:r>
      <w:r w:rsidR="009F4CB7">
        <w:rPr>
          <w:rFonts w:ascii="Comic Sans MS" w:hAnsi="Comic Sans MS"/>
          <w:sz w:val="20"/>
          <w:szCs w:val="20"/>
        </w:rPr>
        <w:t xml:space="preserve">of outdoor space or a </w:t>
      </w:r>
      <w:r w:rsidR="00587709" w:rsidRPr="009F4CB7">
        <w:rPr>
          <w:rFonts w:ascii="Comic Sans MS" w:hAnsi="Comic Sans MS"/>
          <w:sz w:val="20"/>
          <w:szCs w:val="20"/>
        </w:rPr>
        <w:t>trip to the woods in natural su</w:t>
      </w:r>
      <w:r w:rsidR="009F4CB7" w:rsidRPr="009F4CB7">
        <w:rPr>
          <w:rFonts w:ascii="Comic Sans MS" w:hAnsi="Comic Sans MS"/>
          <w:sz w:val="20"/>
          <w:szCs w:val="20"/>
        </w:rPr>
        <w:t xml:space="preserve">rroundings. </w:t>
      </w:r>
    </w:p>
    <w:p w14:paraId="472C94C4" w14:textId="02DA1CF9" w:rsidR="009F4CB7" w:rsidRDefault="009F4CB7" w:rsidP="008F7645">
      <w:pPr>
        <w:rPr>
          <w:rFonts w:ascii="Comic Sans MS" w:hAnsi="Comic Sans MS"/>
          <w:sz w:val="20"/>
          <w:szCs w:val="20"/>
        </w:rPr>
      </w:pPr>
      <w:r w:rsidRPr="009F4CB7">
        <w:rPr>
          <w:rFonts w:ascii="Comic Sans MS" w:hAnsi="Comic Sans MS"/>
          <w:b/>
          <w:sz w:val="20"/>
          <w:szCs w:val="20"/>
        </w:rPr>
        <w:t>Things to think about</w:t>
      </w:r>
      <w:r>
        <w:rPr>
          <w:rFonts w:ascii="Comic Sans MS" w:hAnsi="Comic Sans MS"/>
          <w:sz w:val="20"/>
          <w:szCs w:val="20"/>
        </w:rPr>
        <w:t xml:space="preserve"> – </w:t>
      </w:r>
      <w:r w:rsidRPr="00B540B9">
        <w:rPr>
          <w:rFonts w:ascii="Comic Sans MS" w:hAnsi="Comic Sans MS"/>
          <w:b/>
          <w:sz w:val="20"/>
          <w:szCs w:val="20"/>
        </w:rPr>
        <w:t>ECO</w:t>
      </w:r>
      <w:r>
        <w:rPr>
          <w:rFonts w:ascii="Comic Sans MS" w:hAnsi="Comic Sans MS"/>
          <w:sz w:val="20"/>
          <w:szCs w:val="20"/>
        </w:rPr>
        <w:t xml:space="preserve"> - Talking about the benefits of walking rather than using transport and the impact this has on environment. </w:t>
      </w:r>
    </w:p>
    <w:p w14:paraId="049621B3" w14:textId="5224F052" w:rsidR="009F4CB7" w:rsidRPr="009F4CB7" w:rsidRDefault="009F4CB7" w:rsidP="008F7645">
      <w:pPr>
        <w:rPr>
          <w:rFonts w:ascii="Comic Sans MS" w:hAnsi="Comic Sans MS"/>
          <w:b/>
          <w:sz w:val="20"/>
          <w:szCs w:val="20"/>
        </w:rPr>
      </w:pPr>
      <w:r w:rsidRPr="00B540B9">
        <w:rPr>
          <w:rFonts w:ascii="Comic Sans MS" w:hAnsi="Comic Sans MS"/>
          <w:b/>
          <w:sz w:val="20"/>
          <w:szCs w:val="20"/>
        </w:rPr>
        <w:t>UNCRC</w:t>
      </w:r>
      <w:r>
        <w:rPr>
          <w:rFonts w:ascii="Comic Sans MS" w:hAnsi="Comic Sans MS"/>
          <w:sz w:val="20"/>
          <w:szCs w:val="20"/>
        </w:rPr>
        <w:t xml:space="preserve"> – The benefits of being outdoors. How did the children feel after fresh air? How did children feel physically and mentally after moving their bodies and taking part in exercise? </w:t>
      </w:r>
    </w:p>
    <w:p w14:paraId="7FD74032" w14:textId="1BADE637" w:rsidR="00F35A21" w:rsidRDefault="00F35A21" w:rsidP="008F7645">
      <w:pPr>
        <w:rPr>
          <w:rFonts w:ascii="Comic Sans MS" w:hAnsi="Comic Sans MS"/>
          <w:b/>
          <w:sz w:val="20"/>
          <w:szCs w:val="20"/>
          <w:u w:val="single"/>
        </w:rPr>
      </w:pPr>
      <w:r w:rsidRPr="00775A8A">
        <w:rPr>
          <w:rFonts w:ascii="Comic Sans MS" w:hAnsi="Comic Sans MS"/>
          <w:b/>
          <w:sz w:val="20"/>
          <w:szCs w:val="20"/>
          <w:u w:val="single"/>
        </w:rPr>
        <w:t>Act</w:t>
      </w:r>
      <w:r w:rsidR="00B540B9">
        <w:rPr>
          <w:rFonts w:ascii="Comic Sans MS" w:hAnsi="Comic Sans MS"/>
          <w:b/>
          <w:sz w:val="20"/>
          <w:szCs w:val="20"/>
          <w:u w:val="single"/>
        </w:rPr>
        <w:t>ivity 2</w:t>
      </w:r>
      <w:r w:rsidR="00587709">
        <w:rPr>
          <w:rFonts w:ascii="Comic Sans MS" w:hAnsi="Comic Sans MS"/>
          <w:b/>
          <w:sz w:val="20"/>
          <w:szCs w:val="20"/>
          <w:u w:val="single"/>
        </w:rPr>
        <w:t xml:space="preserve"> - Map Making </w:t>
      </w:r>
      <w:r w:rsidR="002F6878" w:rsidRPr="00B540B9">
        <w:rPr>
          <w:rFonts w:ascii="Comic Sans MS" w:hAnsi="Comic Sans MS"/>
          <w:b/>
          <w:color w:val="0070C0"/>
          <w:sz w:val="20"/>
          <w:szCs w:val="20"/>
          <w:u w:val="single"/>
        </w:rPr>
        <w:t>(STEM)</w:t>
      </w:r>
    </w:p>
    <w:p w14:paraId="0674AD74" w14:textId="05499DC0" w:rsidR="009F4CB7" w:rsidRPr="009F4CB7" w:rsidRDefault="009F4CB7" w:rsidP="008F7645">
      <w:pPr>
        <w:rPr>
          <w:rFonts w:ascii="Comic Sans MS" w:hAnsi="Comic Sans MS"/>
          <w:color w:val="FF0000"/>
          <w:sz w:val="20"/>
          <w:szCs w:val="20"/>
        </w:rPr>
      </w:pPr>
      <w:r w:rsidRPr="009F4CB7">
        <w:rPr>
          <w:rFonts w:ascii="Comic Sans MS" w:hAnsi="Comic Sans MS"/>
          <w:sz w:val="20"/>
          <w:szCs w:val="20"/>
        </w:rPr>
        <w:t>Using the promethean board, use Google Maps to locate Largs Early Years Centre and their home address (if known) or their favourite park, shop etc. Screenshot the map, and encourage child to trace a route</w:t>
      </w:r>
      <w:r>
        <w:rPr>
          <w:rFonts w:ascii="Comic Sans MS" w:hAnsi="Comic Sans MS"/>
          <w:sz w:val="20"/>
          <w:szCs w:val="20"/>
        </w:rPr>
        <w:t xml:space="preserve"> digitally</w:t>
      </w:r>
      <w:r w:rsidRPr="009F4CB7">
        <w:rPr>
          <w:rFonts w:ascii="Comic Sans MS" w:hAnsi="Comic Sans MS"/>
          <w:sz w:val="20"/>
          <w:szCs w:val="20"/>
        </w:rPr>
        <w:t xml:space="preserve"> from the nursery to the destination. </w:t>
      </w:r>
      <w:r>
        <w:rPr>
          <w:rFonts w:ascii="Comic Sans MS" w:hAnsi="Comic Sans MS"/>
          <w:sz w:val="20"/>
          <w:szCs w:val="20"/>
        </w:rPr>
        <w:t xml:space="preserve">Print this off and children can take away map to go a walk with family following their route. </w:t>
      </w:r>
    </w:p>
    <w:p w14:paraId="3FF14719" w14:textId="217AF05A" w:rsidR="00633E26" w:rsidRPr="00775A8A" w:rsidRDefault="00F35A21" w:rsidP="008F7645">
      <w:pPr>
        <w:rPr>
          <w:rFonts w:ascii="Comic Sans MS" w:hAnsi="Comic Sans MS"/>
          <w:sz w:val="20"/>
          <w:szCs w:val="20"/>
        </w:rPr>
      </w:pPr>
      <w:r w:rsidRPr="00775A8A">
        <w:rPr>
          <w:rFonts w:ascii="Comic Sans MS" w:hAnsi="Comic Sans MS"/>
          <w:b/>
          <w:sz w:val="20"/>
          <w:szCs w:val="20"/>
        </w:rPr>
        <w:t>Resources –</w:t>
      </w:r>
      <w:r w:rsidRPr="00775A8A">
        <w:rPr>
          <w:rFonts w:ascii="Comic Sans MS" w:hAnsi="Comic Sans MS"/>
          <w:sz w:val="20"/>
          <w:szCs w:val="20"/>
        </w:rPr>
        <w:t xml:space="preserve"> </w:t>
      </w:r>
      <w:r w:rsidR="009F4CB7">
        <w:rPr>
          <w:rFonts w:ascii="Comic Sans MS" w:hAnsi="Comic Sans MS"/>
          <w:sz w:val="20"/>
          <w:szCs w:val="20"/>
        </w:rPr>
        <w:t xml:space="preserve">Promethean Board, Printer, </w:t>
      </w:r>
    </w:p>
    <w:p w14:paraId="469DCB7E" w14:textId="1007479C" w:rsidR="008B4DCA" w:rsidRDefault="00633E26" w:rsidP="008F7645">
      <w:pPr>
        <w:rPr>
          <w:rFonts w:ascii="Comic Sans MS" w:hAnsi="Comic Sans MS"/>
          <w:sz w:val="20"/>
          <w:szCs w:val="20"/>
        </w:rPr>
      </w:pPr>
      <w:r w:rsidRPr="00775A8A">
        <w:rPr>
          <w:rFonts w:ascii="Comic Sans MS" w:hAnsi="Comic Sans MS"/>
          <w:b/>
          <w:sz w:val="20"/>
          <w:szCs w:val="20"/>
        </w:rPr>
        <w:t>Things to think about –</w:t>
      </w:r>
      <w:r w:rsidRPr="00775A8A">
        <w:rPr>
          <w:rFonts w:ascii="Comic Sans MS" w:hAnsi="Comic Sans MS"/>
          <w:sz w:val="20"/>
          <w:szCs w:val="20"/>
        </w:rPr>
        <w:t xml:space="preserve"> </w:t>
      </w:r>
      <w:r w:rsidR="008B4DCA" w:rsidRPr="00775A8A">
        <w:rPr>
          <w:rFonts w:ascii="Comic Sans MS" w:hAnsi="Comic Sans MS"/>
          <w:b/>
          <w:sz w:val="20"/>
          <w:szCs w:val="20"/>
        </w:rPr>
        <w:t>UNCRC –</w:t>
      </w:r>
      <w:r w:rsidR="008B4DCA" w:rsidRPr="00775A8A">
        <w:rPr>
          <w:rFonts w:ascii="Comic Sans MS" w:hAnsi="Comic Sans MS"/>
          <w:sz w:val="20"/>
          <w:szCs w:val="20"/>
        </w:rPr>
        <w:t xml:space="preserve"> </w:t>
      </w:r>
      <w:r w:rsidR="009F4CB7">
        <w:rPr>
          <w:rFonts w:ascii="Comic Sans MS" w:hAnsi="Comic Sans MS"/>
          <w:sz w:val="20"/>
          <w:szCs w:val="20"/>
        </w:rPr>
        <w:t xml:space="preserve">Talking to children and the mental and physical benefits of incorporating daily exercise and making use of outdoors into their daily lives. </w:t>
      </w:r>
    </w:p>
    <w:p w14:paraId="0252F4F5" w14:textId="7CD8AABC" w:rsidR="002F6878" w:rsidRDefault="002F6878" w:rsidP="008F7645">
      <w:pPr>
        <w:rPr>
          <w:rFonts w:ascii="Comic Sans MS" w:hAnsi="Comic Sans MS"/>
          <w:sz w:val="20"/>
          <w:szCs w:val="20"/>
        </w:rPr>
      </w:pPr>
      <w:r w:rsidRPr="002F6878">
        <w:rPr>
          <w:rFonts w:ascii="Comic Sans MS" w:hAnsi="Comic Sans MS"/>
          <w:b/>
          <w:sz w:val="20"/>
          <w:szCs w:val="20"/>
        </w:rPr>
        <w:t>STEM</w:t>
      </w:r>
      <w:r>
        <w:rPr>
          <w:rFonts w:ascii="Comic Sans MS" w:hAnsi="Comic Sans MS"/>
          <w:sz w:val="20"/>
          <w:szCs w:val="20"/>
        </w:rPr>
        <w:t xml:space="preserve"> – Making use of different technologies, discussing the different routes and comparing the distances </w:t>
      </w:r>
    </w:p>
    <w:p w14:paraId="6950AC95" w14:textId="6D86F9FD" w:rsidR="002F6878" w:rsidRPr="002F6878" w:rsidRDefault="002F6878" w:rsidP="008F7645">
      <w:pPr>
        <w:rPr>
          <w:rFonts w:ascii="Comic Sans MS" w:hAnsi="Comic Sans MS"/>
          <w:b/>
          <w:sz w:val="20"/>
          <w:szCs w:val="20"/>
          <w:u w:val="single"/>
        </w:rPr>
      </w:pPr>
      <w:r>
        <w:rPr>
          <w:rFonts w:ascii="Comic Sans MS" w:hAnsi="Comic Sans MS"/>
          <w:b/>
          <w:sz w:val="20"/>
          <w:szCs w:val="20"/>
          <w:u w:val="single"/>
        </w:rPr>
        <w:t>Activity 3</w:t>
      </w:r>
      <w:r w:rsidRPr="002F6878">
        <w:rPr>
          <w:rFonts w:ascii="Comic Sans MS" w:hAnsi="Comic Sans MS"/>
          <w:b/>
          <w:sz w:val="20"/>
          <w:szCs w:val="20"/>
          <w:u w:val="single"/>
        </w:rPr>
        <w:t xml:space="preserve"> – Make a ‘Thank you’ card for someone</w:t>
      </w:r>
    </w:p>
    <w:p w14:paraId="4608E137" w14:textId="77777777" w:rsidR="002F6878" w:rsidRPr="002F6878" w:rsidRDefault="002F6878" w:rsidP="008F7645">
      <w:pPr>
        <w:rPr>
          <w:rFonts w:ascii="Comic Sans MS" w:hAnsi="Comic Sans MS"/>
          <w:sz w:val="20"/>
          <w:szCs w:val="20"/>
        </w:rPr>
      </w:pPr>
      <w:r w:rsidRPr="002F6878">
        <w:rPr>
          <w:rFonts w:ascii="Comic Sans MS" w:hAnsi="Comic Sans MS"/>
          <w:sz w:val="20"/>
          <w:szCs w:val="20"/>
        </w:rPr>
        <w:t xml:space="preserve">Saying thank you is more than just good manners. It is also a way of expressing gratitude, appreciation, and recognition for someone's efforts or kindness. Saying thank you can strengthen relationships, boost morale, and create a positive atmosphere. It can also improve your own well-being, as gratitude is linked to happiness and life satisfaction. </w:t>
      </w:r>
    </w:p>
    <w:p w14:paraId="00324CFD" w14:textId="77777777" w:rsidR="002F6878" w:rsidRPr="002F6878" w:rsidRDefault="002F6878" w:rsidP="008F7645">
      <w:pPr>
        <w:rPr>
          <w:rFonts w:ascii="Comic Sans MS" w:hAnsi="Comic Sans MS"/>
          <w:sz w:val="20"/>
          <w:szCs w:val="20"/>
        </w:rPr>
      </w:pPr>
      <w:r w:rsidRPr="002F6878">
        <w:rPr>
          <w:rFonts w:ascii="Comic Sans MS" w:hAnsi="Comic Sans MS"/>
          <w:b/>
          <w:sz w:val="20"/>
          <w:szCs w:val="20"/>
        </w:rPr>
        <w:t xml:space="preserve">Resources </w:t>
      </w:r>
      <w:r w:rsidRPr="002F6878">
        <w:rPr>
          <w:rFonts w:ascii="Comic Sans MS" w:hAnsi="Comic Sans MS"/>
          <w:sz w:val="20"/>
          <w:szCs w:val="20"/>
        </w:rPr>
        <w:t xml:space="preserve">– card, arts and crafts materials </w:t>
      </w:r>
    </w:p>
    <w:p w14:paraId="6F85C894" w14:textId="725AC3E9" w:rsidR="000367D8" w:rsidRDefault="002F6878" w:rsidP="008F7645">
      <w:pPr>
        <w:rPr>
          <w:rFonts w:ascii="Comic Sans MS" w:hAnsi="Comic Sans MS"/>
          <w:sz w:val="20"/>
          <w:szCs w:val="20"/>
        </w:rPr>
      </w:pPr>
      <w:r w:rsidRPr="002F6878">
        <w:rPr>
          <w:rFonts w:ascii="Comic Sans MS" w:hAnsi="Comic Sans MS"/>
          <w:b/>
          <w:sz w:val="20"/>
          <w:szCs w:val="20"/>
        </w:rPr>
        <w:t>Things to think about</w:t>
      </w:r>
      <w:r w:rsidRPr="002F6878">
        <w:rPr>
          <w:rFonts w:ascii="Comic Sans MS" w:hAnsi="Comic Sans MS"/>
          <w:sz w:val="20"/>
          <w:szCs w:val="20"/>
        </w:rPr>
        <w:t xml:space="preserve"> – </w:t>
      </w:r>
      <w:r>
        <w:rPr>
          <w:rFonts w:ascii="Comic Sans MS" w:hAnsi="Comic Sans MS"/>
          <w:sz w:val="20"/>
          <w:szCs w:val="20"/>
        </w:rPr>
        <w:t xml:space="preserve">Giving compliments and displaying kindness can have a big impact on others self-esteem as well as how you feel yourself after doing so. Discuss how the person receiving the card may feel. </w:t>
      </w:r>
    </w:p>
    <w:p w14:paraId="2C9EE91D" w14:textId="77777777" w:rsidR="00B540B9" w:rsidRDefault="002F6878" w:rsidP="008F7645">
      <w:pPr>
        <w:rPr>
          <w:rFonts w:ascii="Comic Sans MS" w:hAnsi="Comic Sans MS"/>
          <w:b/>
          <w:sz w:val="20"/>
          <w:szCs w:val="20"/>
          <w:u w:val="single"/>
        </w:rPr>
      </w:pPr>
      <w:r w:rsidRPr="00B540B9">
        <w:rPr>
          <w:rFonts w:ascii="Comic Sans MS" w:hAnsi="Comic Sans MS"/>
          <w:b/>
          <w:sz w:val="20"/>
          <w:szCs w:val="20"/>
          <w:u w:val="single"/>
        </w:rPr>
        <w:t xml:space="preserve">Activity 4 – Blow Paint Monsters </w:t>
      </w:r>
    </w:p>
    <w:p w14:paraId="4AB4791A" w14:textId="55800DD1" w:rsidR="00B540B9" w:rsidRPr="00B540B9" w:rsidRDefault="002F6878" w:rsidP="008F7645">
      <w:pPr>
        <w:rPr>
          <w:rFonts w:ascii="Comic Sans MS" w:hAnsi="Comic Sans MS"/>
          <w:b/>
          <w:sz w:val="20"/>
          <w:szCs w:val="20"/>
          <w:u w:val="single"/>
        </w:rPr>
      </w:pPr>
      <w:r>
        <w:rPr>
          <w:rFonts w:ascii="Comic Sans MS" w:hAnsi="Comic Sans MS"/>
          <w:sz w:val="20"/>
          <w:szCs w:val="20"/>
        </w:rPr>
        <w:t>Making Blow paint monsters to support children in using different breathing techniques</w:t>
      </w:r>
      <w:r w:rsidR="00B540B9" w:rsidRPr="00B540B9">
        <w:rPr>
          <w:rFonts w:ascii="Comic Sans MS" w:hAnsi="Comic Sans MS"/>
          <w:sz w:val="20"/>
          <w:szCs w:val="20"/>
        </w:rPr>
        <w:t xml:space="preserve">. </w:t>
      </w:r>
      <w:r w:rsidR="00B540B9" w:rsidRPr="00B540B9">
        <w:rPr>
          <w:rFonts w:ascii="Comic Sans MS" w:hAnsi="Comic Sans MS" w:cs="Arial"/>
          <w:color w:val="0A0A0A"/>
          <w:sz w:val="20"/>
          <w:szCs w:val="20"/>
          <w:shd w:val="clear" w:color="auto" w:fill="FFFFFF"/>
        </w:rPr>
        <w:t>Put drops of diluted paint on paper and have children use straws to blow the paint around, creating unique "monsters." They can then add googly eyes or other features.</w:t>
      </w:r>
    </w:p>
    <w:p w14:paraId="7ABB8685" w14:textId="06EDD278" w:rsidR="00B540B9" w:rsidRPr="00B540B9" w:rsidRDefault="002F6878" w:rsidP="008F7645">
      <w:pPr>
        <w:rPr>
          <w:rFonts w:ascii="Comic Sans MS" w:hAnsi="Comic Sans MS"/>
          <w:sz w:val="20"/>
          <w:szCs w:val="20"/>
        </w:rPr>
      </w:pPr>
      <w:r w:rsidRPr="00B540B9">
        <w:rPr>
          <w:rFonts w:ascii="Comic Sans MS" w:hAnsi="Comic Sans MS"/>
          <w:b/>
          <w:sz w:val="20"/>
          <w:szCs w:val="20"/>
        </w:rPr>
        <w:t xml:space="preserve">Resources </w:t>
      </w:r>
      <w:r>
        <w:rPr>
          <w:rFonts w:ascii="Comic Sans MS" w:hAnsi="Comic Sans MS"/>
          <w:sz w:val="20"/>
          <w:szCs w:val="20"/>
        </w:rPr>
        <w:t xml:space="preserve">– </w:t>
      </w:r>
      <w:r w:rsidR="00B540B9">
        <w:rPr>
          <w:rFonts w:ascii="Comic Sans MS" w:hAnsi="Comic Sans MS"/>
          <w:sz w:val="20"/>
          <w:szCs w:val="20"/>
        </w:rPr>
        <w:t xml:space="preserve">Straws, paint, paper, googly eyes, breathing info card.  </w:t>
      </w:r>
      <w:r w:rsidR="00B540B9" w:rsidRPr="00B540B9">
        <w:rPr>
          <w:rFonts w:ascii="Comic Sans MS" w:hAnsi="Comic Sans MS"/>
          <w:b/>
          <w:sz w:val="20"/>
          <w:szCs w:val="20"/>
        </w:rPr>
        <w:t>Things to think about</w:t>
      </w:r>
      <w:r w:rsidR="00B540B9">
        <w:rPr>
          <w:rFonts w:ascii="Comic Sans MS" w:hAnsi="Comic Sans MS"/>
          <w:sz w:val="20"/>
          <w:szCs w:val="20"/>
        </w:rPr>
        <w:t xml:space="preserve"> – discuss with children the benefits of practicing different breathing techniques, these can be used to support children to feel calm when they are frustrated, angry, nervous or sad. </w:t>
      </w:r>
    </w:p>
    <w:p w14:paraId="697276B5" w14:textId="77777777" w:rsidR="002F6878" w:rsidRPr="00775A8A" w:rsidRDefault="002F6878" w:rsidP="008F7645">
      <w:pPr>
        <w:rPr>
          <w:rFonts w:ascii="Comic Sans MS" w:hAnsi="Comic Sans MS"/>
          <w:b/>
          <w:sz w:val="20"/>
          <w:szCs w:val="20"/>
          <w:u w:val="single"/>
        </w:rPr>
      </w:pPr>
    </w:p>
    <w:p w14:paraId="02EB378F" w14:textId="77777777" w:rsidR="00633E26" w:rsidRDefault="00633E26" w:rsidP="008F7645">
      <w:pPr>
        <w:rPr>
          <w:rFonts w:ascii="Comic Sans MS" w:hAnsi="Comic Sans MS"/>
        </w:rPr>
      </w:pPr>
    </w:p>
    <w:p w14:paraId="41C8F396" w14:textId="29610ECB" w:rsidR="00F35A21" w:rsidRPr="008F7645" w:rsidRDefault="00F35A21" w:rsidP="008F7645">
      <w:pPr>
        <w:rPr>
          <w:rFonts w:ascii="Comic Sans MS" w:hAnsi="Comic Sans MS"/>
          <w:b/>
        </w:rPr>
      </w:pPr>
    </w:p>
    <w:sectPr w:rsidR="00F35A21" w:rsidRPr="008F764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0078" w14:textId="77777777" w:rsidR="008F0E07" w:rsidRDefault="008F0E07" w:rsidP="00B540B9">
      <w:pPr>
        <w:spacing w:after="0" w:line="240" w:lineRule="auto"/>
      </w:pPr>
      <w:r>
        <w:separator/>
      </w:r>
    </w:p>
  </w:endnote>
  <w:endnote w:type="continuationSeparator" w:id="0">
    <w:p w14:paraId="4B6BF300" w14:textId="77777777" w:rsidR="008F0E07" w:rsidRDefault="008F0E07" w:rsidP="00B5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B8DC1" w14:textId="77777777" w:rsidR="008F0E07" w:rsidRDefault="008F0E07" w:rsidP="00B540B9">
      <w:pPr>
        <w:spacing w:after="0" w:line="240" w:lineRule="auto"/>
      </w:pPr>
      <w:r>
        <w:separator/>
      </w:r>
    </w:p>
  </w:footnote>
  <w:footnote w:type="continuationSeparator" w:id="0">
    <w:p w14:paraId="5E303647" w14:textId="77777777" w:rsidR="008F0E07" w:rsidRDefault="008F0E07" w:rsidP="00B5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5691" w14:textId="404089A8" w:rsidR="00B540B9" w:rsidRPr="009F4CB7" w:rsidRDefault="00B540B9" w:rsidP="00B540B9">
    <w:pPr>
      <w:rPr>
        <w:rFonts w:ascii="Comic Sans MS" w:hAnsi="Comic Sans MS"/>
        <w:b/>
        <w:bCs/>
        <w:sz w:val="20"/>
        <w:szCs w:val="20"/>
      </w:rPr>
    </w:pPr>
    <w:r w:rsidRPr="009F4CB7">
      <w:rPr>
        <w:rFonts w:ascii="Comic Sans MS" w:hAnsi="Comic Sans MS"/>
        <w:b/>
        <w:bCs/>
        <w:sz w:val="20"/>
        <w:szCs w:val="20"/>
      </w:rPr>
      <w:t>October UNCRC focus – World Mental Health Month</w:t>
    </w:r>
  </w:p>
  <w:p w14:paraId="6131FB7F" w14:textId="123617ED" w:rsidR="00B540B9" w:rsidRDefault="00B540B9">
    <w:pPr>
      <w:pStyle w:val="Header"/>
    </w:pPr>
  </w:p>
  <w:p w14:paraId="0451C2D2" w14:textId="77777777" w:rsidR="00B540B9" w:rsidRDefault="00B54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45"/>
    <w:rsid w:val="000367D8"/>
    <w:rsid w:val="0004157B"/>
    <w:rsid w:val="00097B4E"/>
    <w:rsid w:val="000B72F5"/>
    <w:rsid w:val="00193E5F"/>
    <w:rsid w:val="002F4242"/>
    <w:rsid w:val="002F6878"/>
    <w:rsid w:val="00307F86"/>
    <w:rsid w:val="00401043"/>
    <w:rsid w:val="00484BE4"/>
    <w:rsid w:val="00587709"/>
    <w:rsid w:val="00633E26"/>
    <w:rsid w:val="007443D5"/>
    <w:rsid w:val="00775A8A"/>
    <w:rsid w:val="00802CBB"/>
    <w:rsid w:val="00836D7D"/>
    <w:rsid w:val="008B4DCA"/>
    <w:rsid w:val="008F0E07"/>
    <w:rsid w:val="008F7645"/>
    <w:rsid w:val="009F4CB7"/>
    <w:rsid w:val="00A25BC8"/>
    <w:rsid w:val="00B540B9"/>
    <w:rsid w:val="00EB17E3"/>
    <w:rsid w:val="00EE100B"/>
    <w:rsid w:val="00F35A21"/>
    <w:rsid w:val="00F54267"/>
    <w:rsid w:val="071CFA37"/>
    <w:rsid w:val="6A2B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0C1A"/>
  <w15:chartTrackingRefBased/>
  <w15:docId w15:val="{62B40654-BD66-4E76-BDCE-86ABDFBA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A8A"/>
    <w:rPr>
      <w:rFonts w:ascii="Segoe UI" w:hAnsi="Segoe UI" w:cs="Segoe UI"/>
      <w:sz w:val="18"/>
      <w:szCs w:val="18"/>
    </w:rPr>
  </w:style>
  <w:style w:type="character" w:customStyle="1" w:styleId="uv3um">
    <w:name w:val="uv3um"/>
    <w:basedOn w:val="DefaultParagraphFont"/>
    <w:rsid w:val="00587709"/>
  </w:style>
  <w:style w:type="paragraph" w:styleId="Header">
    <w:name w:val="header"/>
    <w:basedOn w:val="Normal"/>
    <w:link w:val="HeaderChar"/>
    <w:uiPriority w:val="99"/>
    <w:unhideWhenUsed/>
    <w:rsid w:val="00B54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0B9"/>
  </w:style>
  <w:style w:type="paragraph" w:styleId="Footer">
    <w:name w:val="footer"/>
    <w:basedOn w:val="Normal"/>
    <w:link w:val="FooterChar"/>
    <w:uiPriority w:val="99"/>
    <w:unhideWhenUsed/>
    <w:rsid w:val="00B54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Anne Jess</dc:creator>
  <cp:keywords/>
  <dc:description/>
  <cp:lastModifiedBy>Natasha Cahill</cp:lastModifiedBy>
  <cp:revision>2</cp:revision>
  <cp:lastPrinted>2025-10-17T09:38:00Z</cp:lastPrinted>
  <dcterms:created xsi:type="dcterms:W3CDTF">2026-04-07T12:03:00Z</dcterms:created>
  <dcterms:modified xsi:type="dcterms:W3CDTF">2026-04-07T12:03:00Z</dcterms:modified>
</cp:coreProperties>
</file>