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54" w:rsidRDefault="00D44F18" w:rsidP="00D05AC3">
      <w:pPr>
        <w:jc w:val="center"/>
        <w:rPr>
          <w:rFonts w:ascii="Arial" w:hAnsi="Arial" w:cs="Arial"/>
          <w:color w:val="FF0066"/>
          <w:sz w:val="28"/>
        </w:rPr>
      </w:pPr>
      <w:r>
        <w:rPr>
          <w:rFonts w:ascii="Arial" w:hAnsi="Arial" w:cs="Arial"/>
          <w:color w:val="FF0066"/>
          <w:sz w:val="28"/>
        </w:rPr>
        <w:t>Food Resources</w:t>
      </w:r>
    </w:p>
    <w:p w:rsidR="00D05AC3" w:rsidRDefault="00D05AC3" w:rsidP="00D05AC3">
      <w:pPr>
        <w:jc w:val="center"/>
        <w:rPr>
          <w:rFonts w:ascii="Arial" w:hAnsi="Arial" w:cs="Arial"/>
          <w:color w:val="FF0066"/>
          <w:sz w:val="28"/>
        </w:rPr>
      </w:pPr>
    </w:p>
    <w:p w:rsidR="00D05AC3" w:rsidRPr="00D05AC3" w:rsidRDefault="00D05AC3" w:rsidP="00D05AC3">
      <w:pPr>
        <w:rPr>
          <w:rFonts w:ascii="Arial" w:hAnsi="Arial" w:cs="Arial"/>
          <w:sz w:val="24"/>
        </w:rPr>
      </w:pPr>
      <w:r w:rsidRPr="00D05AC3">
        <w:rPr>
          <w:rFonts w:ascii="Arial" w:hAnsi="Arial" w:cs="Arial"/>
          <w:sz w:val="24"/>
        </w:rPr>
        <w:t>Spend some time looking at the vast resources around the area of food and health provided by Education Scotland.  Choose two areas and resources that you could use in the classroom.</w:t>
      </w:r>
    </w:p>
    <w:p w:rsidR="00D05AC3" w:rsidRPr="00D05AC3" w:rsidRDefault="00D05AC3" w:rsidP="00D05AC3">
      <w:pPr>
        <w:pStyle w:val="ListParagraph"/>
        <w:ind w:left="502"/>
        <w:rPr>
          <w:rFonts w:ascii="Arial" w:hAnsi="Arial" w:cs="Arial"/>
          <w:b/>
          <w:sz w:val="24"/>
        </w:rPr>
      </w:pPr>
    </w:p>
    <w:p w:rsidR="00D05AC3" w:rsidRPr="00D05AC3" w:rsidRDefault="00D05AC3" w:rsidP="00D05AC3">
      <w:pPr>
        <w:rPr>
          <w:rFonts w:ascii="Arial" w:hAnsi="Arial" w:cs="Arial"/>
          <w:b/>
          <w:sz w:val="28"/>
          <w:u w:val="single"/>
        </w:rPr>
      </w:pPr>
      <w:r w:rsidRPr="00D05AC3">
        <w:rPr>
          <w:rFonts w:ascii="Arial" w:hAnsi="Arial" w:cs="Arial"/>
          <w:b/>
          <w:color w:val="00B050"/>
          <w:sz w:val="24"/>
        </w:rPr>
        <w:t xml:space="preserve">Evidence:  Identify two resources that you could use in future practice and reflect on how they could help to identify skills development for the learner. </w:t>
      </w:r>
      <w:r w:rsidRPr="00D05AC3">
        <w:rPr>
          <w:rFonts w:ascii="Arial" w:hAnsi="Arial" w:cs="Arial"/>
          <w:b/>
          <w:sz w:val="28"/>
          <w:u w:val="single"/>
        </w:rPr>
        <w:t xml:space="preserve"> </w:t>
      </w:r>
    </w:p>
    <w:p w:rsidR="00D05AC3" w:rsidRDefault="00D05AC3" w:rsidP="00D05AC3">
      <w:pPr>
        <w:jc w:val="center"/>
        <w:rPr>
          <w:rFonts w:ascii="Arial" w:hAnsi="Arial" w:cs="Arial"/>
          <w:color w:val="FF0066"/>
          <w:sz w:val="28"/>
        </w:rPr>
      </w:pPr>
    </w:p>
    <w:p w:rsidR="00350E92" w:rsidRPr="00D05AC3" w:rsidRDefault="00350E92" w:rsidP="00D44F18">
      <w:pPr>
        <w:rPr>
          <w:rFonts w:ascii="Arial" w:hAnsi="Arial" w:cs="Arial"/>
          <w:b/>
          <w:color w:val="E36C0A" w:themeColor="accent6" w:themeShade="BF"/>
          <w:sz w:val="24"/>
          <w:u w:val="single"/>
        </w:rPr>
      </w:pPr>
      <w:r w:rsidRPr="00D05AC3">
        <w:rPr>
          <w:rFonts w:ascii="Arial" w:hAnsi="Arial" w:cs="Arial"/>
          <w:b/>
          <w:color w:val="E36C0A" w:themeColor="accent6" w:themeShade="BF"/>
          <w:sz w:val="24"/>
          <w:u w:val="single"/>
        </w:rPr>
        <w:t>Better Eating, Better Learning</w:t>
      </w:r>
    </w:p>
    <w:p w:rsidR="00D05AC3" w:rsidRPr="00D05AC3" w:rsidRDefault="00D05AC3" w:rsidP="00D44F18">
      <w:pPr>
        <w:rPr>
          <w:rFonts w:ascii="Arial" w:hAnsi="Arial" w:cs="Arial"/>
          <w:b/>
          <w:sz w:val="24"/>
          <w:u w:val="single"/>
        </w:rPr>
      </w:pPr>
    </w:p>
    <w:p w:rsidR="00350E92" w:rsidRPr="00D05AC3" w:rsidRDefault="00350E92" w:rsidP="00D44F18">
      <w:pPr>
        <w:pStyle w:val="ListParagraph"/>
        <w:numPr>
          <w:ilvl w:val="0"/>
          <w:numId w:val="1"/>
        </w:numPr>
        <w:rPr>
          <w:rFonts w:ascii="Arial" w:hAnsi="Arial" w:cs="Arial"/>
          <w:sz w:val="24"/>
        </w:rPr>
      </w:pPr>
      <w:r w:rsidRPr="00D05AC3">
        <w:rPr>
          <w:rFonts w:ascii="Arial" w:hAnsi="Arial" w:cs="Arial"/>
          <w:sz w:val="24"/>
        </w:rPr>
        <w:t>Recently published a decade on from Hungry for Success</w:t>
      </w:r>
    </w:p>
    <w:p w:rsidR="00350E92" w:rsidRPr="00D05AC3" w:rsidRDefault="00350E92" w:rsidP="00D44F18">
      <w:pPr>
        <w:pStyle w:val="ListParagraph"/>
        <w:numPr>
          <w:ilvl w:val="0"/>
          <w:numId w:val="1"/>
        </w:numPr>
        <w:rPr>
          <w:rFonts w:ascii="Arial" w:hAnsi="Arial" w:cs="Arial"/>
          <w:sz w:val="24"/>
        </w:rPr>
      </w:pPr>
      <w:r w:rsidRPr="00D05AC3">
        <w:rPr>
          <w:rFonts w:ascii="Arial" w:hAnsi="Arial" w:cs="Arial"/>
          <w:sz w:val="24"/>
        </w:rPr>
        <w:t>New initiative to aid the development of a healthier nation</w:t>
      </w:r>
    </w:p>
    <w:p w:rsidR="00350E92" w:rsidRPr="00D05AC3" w:rsidRDefault="00350E92" w:rsidP="00D44F18">
      <w:pPr>
        <w:pStyle w:val="ListParagraph"/>
        <w:numPr>
          <w:ilvl w:val="0"/>
          <w:numId w:val="1"/>
        </w:numPr>
        <w:rPr>
          <w:rFonts w:ascii="Arial" w:hAnsi="Arial" w:cs="Arial"/>
          <w:sz w:val="24"/>
        </w:rPr>
      </w:pPr>
      <w:r w:rsidRPr="00D05AC3">
        <w:rPr>
          <w:rFonts w:ascii="Arial" w:hAnsi="Arial" w:cs="Arial"/>
          <w:sz w:val="24"/>
        </w:rPr>
        <w:t>Aims to promote healthy lifestyle and food choices for all</w:t>
      </w:r>
    </w:p>
    <w:p w:rsidR="00350E92" w:rsidRPr="00D05AC3" w:rsidRDefault="00350E92" w:rsidP="00D44F18">
      <w:pPr>
        <w:pStyle w:val="ListParagraph"/>
        <w:numPr>
          <w:ilvl w:val="0"/>
          <w:numId w:val="1"/>
        </w:numPr>
        <w:rPr>
          <w:rFonts w:ascii="Arial" w:hAnsi="Arial" w:cs="Arial"/>
          <w:sz w:val="24"/>
        </w:rPr>
      </w:pPr>
      <w:r w:rsidRPr="00D05AC3">
        <w:rPr>
          <w:rFonts w:ascii="Arial" w:hAnsi="Arial" w:cs="Arial"/>
          <w:sz w:val="24"/>
        </w:rPr>
        <w:t>Provides information on food products and recommended daily allowances</w:t>
      </w:r>
    </w:p>
    <w:p w:rsidR="00350E92" w:rsidRPr="00D05AC3" w:rsidRDefault="00350E92" w:rsidP="00350E92">
      <w:pPr>
        <w:pStyle w:val="ListParagraph"/>
        <w:numPr>
          <w:ilvl w:val="0"/>
          <w:numId w:val="1"/>
        </w:numPr>
        <w:rPr>
          <w:rFonts w:ascii="Arial" w:hAnsi="Arial" w:cs="Arial"/>
          <w:sz w:val="24"/>
        </w:rPr>
      </w:pPr>
      <w:r w:rsidRPr="00D05AC3">
        <w:rPr>
          <w:rFonts w:ascii="Arial" w:hAnsi="Arial" w:cs="Arial"/>
          <w:sz w:val="24"/>
        </w:rPr>
        <w:t xml:space="preserve">Not just focussed on food being ate but looks at other aspects of food </w:t>
      </w:r>
      <w:proofErr w:type="spellStart"/>
      <w:r w:rsidRPr="00D05AC3">
        <w:rPr>
          <w:rFonts w:ascii="Arial" w:hAnsi="Arial" w:cs="Arial"/>
          <w:sz w:val="24"/>
        </w:rPr>
        <w:t>ie</w:t>
      </w:r>
      <w:proofErr w:type="spellEnd"/>
      <w:r w:rsidRPr="00D05AC3">
        <w:rPr>
          <w:rFonts w:ascii="Arial" w:hAnsi="Arial" w:cs="Arial"/>
          <w:sz w:val="24"/>
        </w:rPr>
        <w:t>. How to reduce waste etc.</w:t>
      </w:r>
    </w:p>
    <w:p w:rsidR="00350E92" w:rsidRPr="00D05AC3" w:rsidRDefault="00350E92" w:rsidP="00D44F18">
      <w:pPr>
        <w:pStyle w:val="ListParagraph"/>
        <w:numPr>
          <w:ilvl w:val="0"/>
          <w:numId w:val="1"/>
        </w:numPr>
        <w:rPr>
          <w:rFonts w:ascii="Arial" w:hAnsi="Arial" w:cs="Arial"/>
          <w:sz w:val="24"/>
        </w:rPr>
      </w:pPr>
      <w:r w:rsidRPr="00D05AC3">
        <w:rPr>
          <w:rFonts w:ascii="Arial" w:hAnsi="Arial" w:cs="Arial"/>
          <w:sz w:val="24"/>
        </w:rPr>
        <w:t>Provides a range of resources for practitioners to use to inform their practice</w:t>
      </w:r>
    </w:p>
    <w:p w:rsidR="00D420D6" w:rsidRPr="00D05AC3" w:rsidRDefault="00350E92" w:rsidP="00D420D6">
      <w:pPr>
        <w:pStyle w:val="ListParagraph"/>
        <w:numPr>
          <w:ilvl w:val="0"/>
          <w:numId w:val="1"/>
        </w:numPr>
        <w:rPr>
          <w:rFonts w:ascii="Arial" w:hAnsi="Arial" w:cs="Arial"/>
          <w:sz w:val="24"/>
        </w:rPr>
      </w:pPr>
      <w:r w:rsidRPr="00D05AC3">
        <w:rPr>
          <w:rFonts w:ascii="Arial" w:hAnsi="Arial" w:cs="Arial"/>
          <w:sz w:val="24"/>
        </w:rPr>
        <w:t>Very idealistic; different in practice</w:t>
      </w:r>
    </w:p>
    <w:p w:rsidR="00D420D6" w:rsidRPr="00D05AC3" w:rsidRDefault="00D420D6" w:rsidP="00D420D6">
      <w:pPr>
        <w:pStyle w:val="ListParagraph"/>
        <w:numPr>
          <w:ilvl w:val="0"/>
          <w:numId w:val="1"/>
        </w:numPr>
        <w:rPr>
          <w:rFonts w:ascii="Arial" w:hAnsi="Arial" w:cs="Arial"/>
          <w:sz w:val="24"/>
        </w:rPr>
      </w:pPr>
      <w:proofErr w:type="spellStart"/>
      <w:r w:rsidRPr="00D05AC3">
        <w:rPr>
          <w:rFonts w:ascii="Arial" w:hAnsi="Arial" w:cs="Arial"/>
          <w:sz w:val="24"/>
        </w:rPr>
        <w:t>Eatwell</w:t>
      </w:r>
      <w:proofErr w:type="spellEnd"/>
      <w:r w:rsidRPr="00D05AC3">
        <w:rPr>
          <w:rFonts w:ascii="Arial" w:hAnsi="Arial" w:cs="Arial"/>
          <w:sz w:val="24"/>
        </w:rPr>
        <w:t xml:space="preserve"> Plate</w:t>
      </w:r>
    </w:p>
    <w:p w:rsidR="00212049" w:rsidRPr="00D05AC3" w:rsidRDefault="00212049" w:rsidP="008D1354">
      <w:pPr>
        <w:ind w:left="360"/>
        <w:rPr>
          <w:rFonts w:ascii="Arial" w:hAnsi="Arial" w:cs="Arial"/>
          <w:sz w:val="24"/>
        </w:rPr>
      </w:pPr>
    </w:p>
    <w:p w:rsidR="00212049" w:rsidRPr="00D05AC3" w:rsidRDefault="004E1B75" w:rsidP="00212049">
      <w:pPr>
        <w:rPr>
          <w:rFonts w:ascii="Arial" w:hAnsi="Arial" w:cs="Arial"/>
          <w:sz w:val="24"/>
        </w:rPr>
      </w:pPr>
      <w:hyperlink r:id="rId6" w:history="1">
        <w:r w:rsidR="00212049" w:rsidRPr="00D05AC3">
          <w:rPr>
            <w:rStyle w:val="Hyperlink"/>
            <w:rFonts w:ascii="Arial" w:hAnsi="Arial" w:cs="Arial"/>
            <w:sz w:val="24"/>
          </w:rPr>
          <w:t>http://www.gov.scot/resource/0044/00445740.pdf</w:t>
        </w:r>
      </w:hyperlink>
    </w:p>
    <w:p w:rsidR="00212049" w:rsidRPr="00D05AC3" w:rsidRDefault="004E1B75" w:rsidP="00212049">
      <w:pPr>
        <w:rPr>
          <w:rFonts w:ascii="Arial" w:hAnsi="Arial" w:cs="Arial"/>
          <w:sz w:val="24"/>
        </w:rPr>
      </w:pPr>
      <w:hyperlink r:id="rId7" w:history="1">
        <w:r w:rsidR="00212049" w:rsidRPr="00D05AC3">
          <w:rPr>
            <w:rStyle w:val="Hyperlink"/>
            <w:rFonts w:ascii="Arial" w:hAnsi="Arial" w:cs="Arial"/>
            <w:sz w:val="24"/>
          </w:rPr>
          <w:t>http://www.educationscotland.gov.uk/Images/j387169_tcm4-868158.pdf</w:t>
        </w:r>
      </w:hyperlink>
    </w:p>
    <w:p w:rsidR="00D420D6" w:rsidRPr="00D05AC3" w:rsidRDefault="00D420D6" w:rsidP="00D420D6">
      <w:pPr>
        <w:rPr>
          <w:rFonts w:ascii="Arial" w:hAnsi="Arial" w:cs="Arial"/>
          <w:sz w:val="24"/>
        </w:rPr>
      </w:pPr>
    </w:p>
    <w:p w:rsidR="00D420D6" w:rsidRPr="00D05AC3" w:rsidRDefault="00D420D6" w:rsidP="00D420D6">
      <w:pPr>
        <w:rPr>
          <w:rFonts w:ascii="Arial" w:hAnsi="Arial" w:cs="Arial"/>
          <w:b/>
          <w:color w:val="76923C" w:themeColor="accent3" w:themeShade="BF"/>
          <w:sz w:val="24"/>
          <w:u w:val="single"/>
        </w:rPr>
      </w:pPr>
      <w:r w:rsidRPr="00D05AC3">
        <w:rPr>
          <w:rFonts w:ascii="Arial" w:hAnsi="Arial" w:cs="Arial"/>
          <w:b/>
          <w:color w:val="76923C" w:themeColor="accent3" w:themeShade="BF"/>
          <w:sz w:val="24"/>
          <w:u w:val="single"/>
        </w:rPr>
        <w:t>Food for Thought</w:t>
      </w:r>
    </w:p>
    <w:p w:rsidR="00D05AC3" w:rsidRPr="00D05AC3" w:rsidRDefault="00D05AC3" w:rsidP="00D420D6">
      <w:pPr>
        <w:rPr>
          <w:rFonts w:ascii="Arial" w:hAnsi="Arial" w:cs="Arial"/>
          <w:b/>
          <w:color w:val="4F81BD" w:themeColor="accent1"/>
          <w:sz w:val="24"/>
          <w:u w:val="single"/>
        </w:rPr>
      </w:pPr>
    </w:p>
    <w:p w:rsidR="00D420D6" w:rsidRPr="00D05AC3" w:rsidRDefault="00D420D6" w:rsidP="00D420D6">
      <w:pPr>
        <w:pStyle w:val="ListParagraph"/>
        <w:numPr>
          <w:ilvl w:val="0"/>
          <w:numId w:val="1"/>
        </w:numPr>
        <w:rPr>
          <w:rFonts w:ascii="Arial" w:hAnsi="Arial" w:cs="Arial"/>
          <w:sz w:val="24"/>
        </w:rPr>
      </w:pPr>
      <w:r w:rsidRPr="00D05AC3">
        <w:rPr>
          <w:rFonts w:ascii="Arial" w:hAnsi="Arial" w:cs="Arial"/>
          <w:sz w:val="24"/>
        </w:rPr>
        <w:t>To support practitioners within the classroom</w:t>
      </w:r>
    </w:p>
    <w:p w:rsidR="00D420D6" w:rsidRPr="00D05AC3" w:rsidRDefault="00D420D6" w:rsidP="00D420D6">
      <w:pPr>
        <w:pStyle w:val="ListParagraph"/>
        <w:numPr>
          <w:ilvl w:val="0"/>
          <w:numId w:val="1"/>
        </w:numPr>
        <w:rPr>
          <w:rFonts w:ascii="Arial" w:hAnsi="Arial" w:cs="Arial"/>
          <w:sz w:val="24"/>
        </w:rPr>
      </w:pPr>
      <w:r w:rsidRPr="00D05AC3">
        <w:rPr>
          <w:rFonts w:ascii="Arial" w:hAnsi="Arial" w:cs="Arial"/>
          <w:sz w:val="24"/>
        </w:rPr>
        <w:t>To explore skills pupils will develop</w:t>
      </w:r>
    </w:p>
    <w:p w:rsidR="00D420D6" w:rsidRPr="00D05AC3" w:rsidRDefault="00D420D6" w:rsidP="00D420D6">
      <w:pPr>
        <w:pStyle w:val="ListParagraph"/>
        <w:numPr>
          <w:ilvl w:val="0"/>
          <w:numId w:val="1"/>
        </w:numPr>
        <w:rPr>
          <w:rFonts w:ascii="Arial" w:hAnsi="Arial" w:cs="Arial"/>
          <w:sz w:val="24"/>
        </w:rPr>
      </w:pPr>
      <w:r w:rsidRPr="00D05AC3">
        <w:rPr>
          <w:rFonts w:ascii="Arial" w:hAnsi="Arial" w:cs="Arial"/>
          <w:sz w:val="24"/>
        </w:rPr>
        <w:t>Aiming to transform lives through learning/educating</w:t>
      </w:r>
    </w:p>
    <w:p w:rsidR="00D420D6" w:rsidRPr="00D05AC3" w:rsidRDefault="00D420D6" w:rsidP="00D420D6">
      <w:pPr>
        <w:pStyle w:val="ListParagraph"/>
        <w:numPr>
          <w:ilvl w:val="0"/>
          <w:numId w:val="1"/>
        </w:numPr>
        <w:rPr>
          <w:rFonts w:ascii="Arial" w:hAnsi="Arial" w:cs="Arial"/>
          <w:sz w:val="24"/>
        </w:rPr>
      </w:pPr>
      <w:r w:rsidRPr="00D05AC3">
        <w:rPr>
          <w:rFonts w:ascii="Arial" w:hAnsi="Arial" w:cs="Arial"/>
          <w:sz w:val="24"/>
        </w:rPr>
        <w:t xml:space="preserve">Emphasis on pupils recording learning through use of </w:t>
      </w:r>
      <w:proofErr w:type="spellStart"/>
      <w:r w:rsidRPr="00D05AC3">
        <w:rPr>
          <w:rFonts w:ascii="Arial" w:hAnsi="Arial" w:cs="Arial"/>
          <w:sz w:val="24"/>
        </w:rPr>
        <w:t>eportfolios</w:t>
      </w:r>
      <w:proofErr w:type="spellEnd"/>
      <w:r w:rsidRPr="00D05AC3">
        <w:rPr>
          <w:rFonts w:ascii="Arial" w:hAnsi="Arial" w:cs="Arial"/>
          <w:sz w:val="24"/>
        </w:rPr>
        <w:t>/profiles; reflect &amp; progress</w:t>
      </w:r>
    </w:p>
    <w:p w:rsidR="008D1354" w:rsidRPr="00D05AC3" w:rsidRDefault="00D420D6" w:rsidP="008D1354">
      <w:pPr>
        <w:pStyle w:val="ListParagraph"/>
        <w:numPr>
          <w:ilvl w:val="0"/>
          <w:numId w:val="1"/>
        </w:numPr>
        <w:rPr>
          <w:rFonts w:ascii="Arial" w:hAnsi="Arial" w:cs="Arial"/>
          <w:sz w:val="24"/>
        </w:rPr>
      </w:pPr>
      <w:r w:rsidRPr="00D05AC3">
        <w:rPr>
          <w:rFonts w:ascii="Arial" w:hAnsi="Arial" w:cs="Arial"/>
          <w:sz w:val="24"/>
        </w:rPr>
        <w:t>Provides info on skills for lifelong learning</w:t>
      </w:r>
    </w:p>
    <w:p w:rsidR="00D420D6" w:rsidRPr="00D05AC3" w:rsidRDefault="00D420D6" w:rsidP="008D1354">
      <w:pPr>
        <w:pStyle w:val="ListParagraph"/>
        <w:numPr>
          <w:ilvl w:val="0"/>
          <w:numId w:val="1"/>
        </w:numPr>
        <w:rPr>
          <w:rFonts w:ascii="Arial" w:hAnsi="Arial" w:cs="Arial"/>
          <w:sz w:val="24"/>
        </w:rPr>
      </w:pPr>
      <w:r w:rsidRPr="00D05AC3">
        <w:rPr>
          <w:rFonts w:ascii="Arial" w:hAnsi="Arial" w:cs="Arial"/>
          <w:sz w:val="24"/>
        </w:rPr>
        <w:t>Gives suggestions for evidence which practitioners can utilise</w:t>
      </w:r>
    </w:p>
    <w:p w:rsidR="00D420D6" w:rsidRPr="00D05AC3" w:rsidRDefault="00D420D6" w:rsidP="00D420D6">
      <w:pPr>
        <w:pStyle w:val="ListParagraph"/>
        <w:numPr>
          <w:ilvl w:val="0"/>
          <w:numId w:val="1"/>
        </w:numPr>
        <w:rPr>
          <w:rFonts w:ascii="Arial" w:hAnsi="Arial" w:cs="Arial"/>
          <w:sz w:val="24"/>
        </w:rPr>
      </w:pPr>
      <w:r w:rsidRPr="00D05AC3">
        <w:rPr>
          <w:rFonts w:ascii="Arial" w:hAnsi="Arial" w:cs="Arial"/>
          <w:sz w:val="24"/>
        </w:rPr>
        <w:t>Providing model examples for different curricular outcomes &amp; shows progression through them</w:t>
      </w:r>
    </w:p>
    <w:p w:rsidR="00212049" w:rsidRPr="00D05AC3" w:rsidRDefault="00212049" w:rsidP="00212049">
      <w:pPr>
        <w:rPr>
          <w:rFonts w:ascii="Arial" w:hAnsi="Arial" w:cs="Arial"/>
          <w:sz w:val="24"/>
        </w:rPr>
      </w:pPr>
    </w:p>
    <w:p w:rsidR="00212049" w:rsidRPr="00D05AC3" w:rsidRDefault="004E1B75" w:rsidP="00212049">
      <w:pPr>
        <w:rPr>
          <w:rFonts w:ascii="Arial" w:hAnsi="Arial" w:cs="Arial"/>
          <w:sz w:val="24"/>
        </w:rPr>
      </w:pPr>
      <w:hyperlink r:id="rId8" w:history="1">
        <w:r w:rsidR="00212049" w:rsidRPr="00D05AC3">
          <w:rPr>
            <w:rStyle w:val="Hyperlink"/>
            <w:rFonts w:ascii="Arial" w:hAnsi="Arial" w:cs="Arial"/>
            <w:sz w:val="24"/>
          </w:rPr>
          <w:t>http://www.educationscotland.gov.uk/Images/foodandhealthskillsbooklet_tcm4-810954.pdf</w:t>
        </w:r>
      </w:hyperlink>
    </w:p>
    <w:p w:rsidR="00212049" w:rsidRDefault="00212049" w:rsidP="00212049">
      <w:pPr>
        <w:rPr>
          <w:rFonts w:ascii="Arial" w:hAnsi="Arial" w:cs="Arial"/>
          <w:sz w:val="24"/>
        </w:rPr>
      </w:pPr>
    </w:p>
    <w:p w:rsidR="00D05AC3" w:rsidRDefault="00D05AC3" w:rsidP="00212049">
      <w:pPr>
        <w:rPr>
          <w:rFonts w:ascii="Arial" w:hAnsi="Arial" w:cs="Arial"/>
          <w:sz w:val="24"/>
        </w:rPr>
      </w:pPr>
    </w:p>
    <w:p w:rsidR="00D05AC3" w:rsidRDefault="00D05AC3" w:rsidP="00212049">
      <w:pPr>
        <w:rPr>
          <w:rFonts w:ascii="Arial" w:hAnsi="Arial" w:cs="Arial"/>
          <w:sz w:val="24"/>
        </w:rPr>
      </w:pPr>
    </w:p>
    <w:p w:rsidR="00D05AC3" w:rsidRDefault="00D05AC3" w:rsidP="00212049">
      <w:pPr>
        <w:rPr>
          <w:rFonts w:ascii="Arial" w:hAnsi="Arial" w:cs="Arial"/>
          <w:sz w:val="24"/>
        </w:rPr>
      </w:pPr>
    </w:p>
    <w:p w:rsidR="00D05AC3" w:rsidRPr="00D05AC3" w:rsidRDefault="00D05AC3" w:rsidP="00212049">
      <w:pPr>
        <w:rPr>
          <w:rFonts w:ascii="Arial" w:hAnsi="Arial" w:cs="Arial"/>
          <w:sz w:val="24"/>
        </w:rPr>
      </w:pPr>
    </w:p>
    <w:p w:rsidR="00D05AC3" w:rsidRPr="00D05AC3" w:rsidRDefault="00D05AC3" w:rsidP="00D05AC3">
      <w:pPr>
        <w:shd w:val="clear" w:color="auto" w:fill="FFFFFF"/>
        <w:spacing w:line="240" w:lineRule="auto"/>
        <w:rPr>
          <w:rFonts w:ascii="Arial" w:eastAsia="Times New Roman" w:hAnsi="Arial" w:cs="Arial"/>
          <w:b/>
          <w:color w:val="FF0000"/>
          <w:sz w:val="24"/>
          <w:u w:val="single"/>
          <w:lang w:eastAsia="en-GB"/>
        </w:rPr>
      </w:pPr>
      <w:r w:rsidRPr="00D05AC3">
        <w:rPr>
          <w:rFonts w:ascii="Arial" w:eastAsia="Times New Roman" w:hAnsi="Arial" w:cs="Arial"/>
          <w:b/>
          <w:color w:val="FF0000"/>
          <w:sz w:val="24"/>
          <w:u w:val="single"/>
          <w:lang w:eastAsia="en-GB"/>
        </w:rPr>
        <w:lastRenderedPageBreak/>
        <w:t xml:space="preserve">Skills Which Can </w:t>
      </w:r>
      <w:proofErr w:type="gramStart"/>
      <w:r w:rsidRPr="00D05AC3">
        <w:rPr>
          <w:rFonts w:ascii="Arial" w:eastAsia="Times New Roman" w:hAnsi="Arial" w:cs="Arial"/>
          <w:b/>
          <w:color w:val="FF0000"/>
          <w:sz w:val="24"/>
          <w:u w:val="single"/>
          <w:lang w:eastAsia="en-GB"/>
        </w:rPr>
        <w:t>be</w:t>
      </w:r>
      <w:proofErr w:type="gramEnd"/>
      <w:r w:rsidRPr="00D05AC3">
        <w:rPr>
          <w:rFonts w:ascii="Arial" w:eastAsia="Times New Roman" w:hAnsi="Arial" w:cs="Arial"/>
          <w:b/>
          <w:color w:val="FF0000"/>
          <w:sz w:val="24"/>
          <w:u w:val="single"/>
          <w:lang w:eastAsia="en-GB"/>
        </w:rPr>
        <w:t xml:space="preserve"> Developed:</w:t>
      </w:r>
    </w:p>
    <w:p w:rsidR="00D05AC3" w:rsidRPr="00D05AC3" w:rsidRDefault="00D05AC3" w:rsidP="00D05AC3">
      <w:pPr>
        <w:shd w:val="clear" w:color="auto" w:fill="FFFFFF"/>
        <w:spacing w:line="240" w:lineRule="auto"/>
        <w:rPr>
          <w:rFonts w:ascii="Arial" w:eastAsia="Times New Roman" w:hAnsi="Arial" w:cs="Arial"/>
          <w:color w:val="000000"/>
          <w:sz w:val="24"/>
          <w:lang w:eastAsia="en-GB"/>
        </w:rPr>
      </w:pPr>
    </w:p>
    <w:p w:rsidR="00D05AC3" w:rsidRPr="00D05AC3" w:rsidRDefault="00D05AC3" w:rsidP="00D05AC3">
      <w:pPr>
        <w:shd w:val="clear" w:color="auto" w:fill="FFFFFF"/>
        <w:spacing w:line="240" w:lineRule="auto"/>
        <w:rPr>
          <w:rFonts w:ascii="Arial" w:eastAsia="Times New Roman" w:hAnsi="Arial" w:cs="Arial"/>
          <w:i/>
          <w:color w:val="000000"/>
          <w:sz w:val="24"/>
          <w:lang w:eastAsia="en-GB"/>
        </w:rPr>
      </w:pPr>
      <w:r w:rsidRPr="00D05AC3">
        <w:rPr>
          <w:rFonts w:ascii="Arial" w:eastAsia="Times New Roman" w:hAnsi="Arial" w:cs="Arial"/>
          <w:i/>
          <w:color w:val="000000"/>
          <w:sz w:val="24"/>
          <w:lang w:eastAsia="en-GB"/>
        </w:rPr>
        <w:t>Pupils:</w:t>
      </w:r>
    </w:p>
    <w:p w:rsidR="00D05AC3" w:rsidRPr="00D05AC3" w:rsidRDefault="00D05AC3" w:rsidP="00D05AC3">
      <w:pPr>
        <w:numPr>
          <w:ilvl w:val="0"/>
          <w:numId w:val="2"/>
        </w:numPr>
        <w:shd w:val="clear" w:color="auto" w:fill="FFFFFF"/>
        <w:spacing w:before="100" w:beforeAutospacing="1" w:after="100" w:afterAutospacing="1" w:line="240" w:lineRule="auto"/>
        <w:rPr>
          <w:rFonts w:ascii="Arial" w:eastAsia="Times New Roman" w:hAnsi="Arial" w:cs="Arial"/>
          <w:color w:val="000000"/>
          <w:sz w:val="24"/>
          <w:lang w:eastAsia="en-GB"/>
        </w:rPr>
      </w:pPr>
      <w:r w:rsidRPr="00D05AC3">
        <w:rPr>
          <w:rFonts w:ascii="Arial" w:eastAsia="Times New Roman" w:hAnsi="Arial" w:cs="Arial"/>
          <w:color w:val="000000"/>
          <w:sz w:val="24"/>
          <w:lang w:eastAsia="en-GB"/>
        </w:rPr>
        <w:t>independence</w:t>
      </w:r>
    </w:p>
    <w:p w:rsidR="00D05AC3" w:rsidRPr="00D05AC3" w:rsidRDefault="00D05AC3" w:rsidP="00D05AC3">
      <w:pPr>
        <w:numPr>
          <w:ilvl w:val="0"/>
          <w:numId w:val="2"/>
        </w:numPr>
        <w:shd w:val="clear" w:color="auto" w:fill="FFFFFF"/>
        <w:spacing w:before="100" w:beforeAutospacing="1" w:after="100" w:afterAutospacing="1" w:line="240" w:lineRule="auto"/>
        <w:rPr>
          <w:rFonts w:ascii="Arial" w:eastAsia="Times New Roman" w:hAnsi="Arial" w:cs="Arial"/>
          <w:color w:val="000000"/>
          <w:sz w:val="24"/>
          <w:lang w:eastAsia="en-GB"/>
        </w:rPr>
      </w:pPr>
      <w:r w:rsidRPr="00D05AC3">
        <w:rPr>
          <w:rFonts w:ascii="Arial" w:eastAsia="Times New Roman" w:hAnsi="Arial" w:cs="Arial"/>
          <w:color w:val="000000"/>
          <w:sz w:val="24"/>
          <w:lang w:eastAsia="en-GB"/>
        </w:rPr>
        <w:t>skills for life</w:t>
      </w:r>
    </w:p>
    <w:p w:rsidR="00D05AC3" w:rsidRPr="00D05AC3" w:rsidRDefault="00D05AC3" w:rsidP="00D05AC3">
      <w:pPr>
        <w:numPr>
          <w:ilvl w:val="0"/>
          <w:numId w:val="2"/>
        </w:numPr>
        <w:shd w:val="clear" w:color="auto" w:fill="FFFFFF"/>
        <w:spacing w:before="100" w:beforeAutospacing="1" w:after="100" w:afterAutospacing="1" w:line="240" w:lineRule="auto"/>
        <w:rPr>
          <w:rFonts w:ascii="Arial" w:eastAsia="Times New Roman" w:hAnsi="Arial" w:cs="Arial"/>
          <w:color w:val="000000"/>
          <w:sz w:val="24"/>
          <w:lang w:eastAsia="en-GB"/>
        </w:rPr>
      </w:pPr>
      <w:r w:rsidRPr="00D05AC3">
        <w:rPr>
          <w:rFonts w:ascii="Arial" w:eastAsia="Times New Roman" w:hAnsi="Arial" w:cs="Arial"/>
          <w:color w:val="000000"/>
          <w:sz w:val="24"/>
          <w:lang w:eastAsia="en-GB"/>
        </w:rPr>
        <w:t>preparation for adulthood</w:t>
      </w:r>
    </w:p>
    <w:p w:rsidR="00D05AC3" w:rsidRPr="00D05AC3" w:rsidRDefault="00D05AC3" w:rsidP="00D05AC3">
      <w:pPr>
        <w:numPr>
          <w:ilvl w:val="0"/>
          <w:numId w:val="2"/>
        </w:numPr>
        <w:shd w:val="clear" w:color="auto" w:fill="FFFFFF"/>
        <w:spacing w:before="100" w:beforeAutospacing="1" w:after="100" w:afterAutospacing="1" w:line="240" w:lineRule="auto"/>
        <w:rPr>
          <w:rFonts w:ascii="Arial" w:eastAsia="Times New Roman" w:hAnsi="Arial" w:cs="Arial"/>
          <w:color w:val="000000"/>
          <w:sz w:val="24"/>
          <w:lang w:eastAsia="en-GB"/>
        </w:rPr>
      </w:pPr>
      <w:r w:rsidRPr="00D05AC3">
        <w:rPr>
          <w:rFonts w:ascii="Arial" w:eastAsia="Times New Roman" w:hAnsi="Arial" w:cs="Arial"/>
          <w:color w:val="000000"/>
          <w:sz w:val="24"/>
          <w:lang w:eastAsia="en-GB"/>
        </w:rPr>
        <w:t>healthy diets</w:t>
      </w:r>
    </w:p>
    <w:p w:rsidR="00D05AC3" w:rsidRPr="00D05AC3" w:rsidRDefault="00D05AC3" w:rsidP="00D05AC3">
      <w:pPr>
        <w:numPr>
          <w:ilvl w:val="0"/>
          <w:numId w:val="2"/>
        </w:numPr>
        <w:shd w:val="clear" w:color="auto" w:fill="FFFFFF"/>
        <w:spacing w:before="100" w:beforeAutospacing="1" w:after="100" w:afterAutospacing="1" w:line="240" w:lineRule="auto"/>
        <w:rPr>
          <w:rFonts w:ascii="Arial" w:eastAsia="Times New Roman" w:hAnsi="Arial" w:cs="Arial"/>
          <w:color w:val="000000"/>
          <w:sz w:val="24"/>
          <w:lang w:eastAsia="en-GB"/>
        </w:rPr>
      </w:pPr>
      <w:r w:rsidRPr="00D05AC3">
        <w:rPr>
          <w:rFonts w:ascii="Arial" w:eastAsia="Times New Roman" w:hAnsi="Arial" w:cs="Arial"/>
          <w:color w:val="000000"/>
          <w:sz w:val="24"/>
          <w:lang w:eastAsia="en-GB"/>
        </w:rPr>
        <w:t>knowledge of healthy produce/recipes</w:t>
      </w:r>
    </w:p>
    <w:p w:rsidR="00D05AC3" w:rsidRPr="00D05AC3" w:rsidRDefault="00D05AC3" w:rsidP="00D05AC3">
      <w:pPr>
        <w:numPr>
          <w:ilvl w:val="0"/>
          <w:numId w:val="2"/>
        </w:numPr>
        <w:shd w:val="clear" w:color="auto" w:fill="FFFFFF"/>
        <w:spacing w:before="100" w:beforeAutospacing="1" w:after="100" w:afterAutospacing="1" w:line="240" w:lineRule="auto"/>
        <w:rPr>
          <w:rFonts w:ascii="Arial" w:eastAsia="Times New Roman" w:hAnsi="Arial" w:cs="Arial"/>
          <w:color w:val="000000"/>
          <w:sz w:val="24"/>
          <w:lang w:eastAsia="en-GB"/>
        </w:rPr>
      </w:pPr>
      <w:r w:rsidRPr="00D05AC3">
        <w:rPr>
          <w:rFonts w:ascii="Arial" w:eastAsia="Times New Roman" w:hAnsi="Arial" w:cs="Arial"/>
          <w:color w:val="000000"/>
          <w:sz w:val="24"/>
          <w:lang w:eastAsia="en-GB"/>
        </w:rPr>
        <w:t>literacy &amp; numeracy skills</w:t>
      </w:r>
    </w:p>
    <w:p w:rsidR="00D05AC3" w:rsidRPr="00D05AC3" w:rsidRDefault="00D05AC3" w:rsidP="00D05AC3">
      <w:pPr>
        <w:numPr>
          <w:ilvl w:val="0"/>
          <w:numId w:val="2"/>
        </w:numPr>
        <w:shd w:val="clear" w:color="auto" w:fill="FFFFFF"/>
        <w:spacing w:before="100" w:beforeAutospacing="1" w:after="100" w:afterAutospacing="1" w:line="240" w:lineRule="auto"/>
        <w:rPr>
          <w:rFonts w:ascii="Arial" w:eastAsia="Times New Roman" w:hAnsi="Arial" w:cs="Arial"/>
          <w:color w:val="000000"/>
          <w:sz w:val="24"/>
          <w:lang w:eastAsia="en-GB"/>
        </w:rPr>
      </w:pPr>
      <w:r w:rsidRPr="00D05AC3">
        <w:rPr>
          <w:rFonts w:ascii="Arial" w:eastAsia="Times New Roman" w:hAnsi="Arial" w:cs="Arial"/>
          <w:color w:val="000000"/>
          <w:sz w:val="24"/>
          <w:lang w:eastAsia="en-GB"/>
        </w:rPr>
        <w:t>make informed decisions</w:t>
      </w:r>
    </w:p>
    <w:p w:rsidR="00D05AC3" w:rsidRPr="00D05AC3" w:rsidRDefault="00D05AC3" w:rsidP="00D05AC3">
      <w:pPr>
        <w:numPr>
          <w:ilvl w:val="0"/>
          <w:numId w:val="2"/>
        </w:numPr>
        <w:shd w:val="clear" w:color="auto" w:fill="FFFFFF"/>
        <w:spacing w:before="100" w:beforeAutospacing="1" w:after="100" w:afterAutospacing="1" w:line="240" w:lineRule="auto"/>
        <w:rPr>
          <w:rFonts w:ascii="Arial" w:eastAsia="Times New Roman" w:hAnsi="Arial" w:cs="Arial"/>
          <w:color w:val="000000"/>
          <w:sz w:val="24"/>
          <w:lang w:eastAsia="en-GB"/>
        </w:rPr>
      </w:pPr>
      <w:r w:rsidRPr="00D05AC3">
        <w:rPr>
          <w:rFonts w:ascii="Arial" w:eastAsia="Times New Roman" w:hAnsi="Arial" w:cs="Arial"/>
          <w:color w:val="000000"/>
          <w:sz w:val="24"/>
          <w:lang w:eastAsia="en-GB"/>
        </w:rPr>
        <w:t>good choices</w:t>
      </w:r>
    </w:p>
    <w:p w:rsidR="00D05AC3" w:rsidRPr="00D05AC3" w:rsidRDefault="00D05AC3" w:rsidP="00D05AC3">
      <w:pPr>
        <w:numPr>
          <w:ilvl w:val="0"/>
          <w:numId w:val="2"/>
        </w:numPr>
        <w:shd w:val="clear" w:color="auto" w:fill="FFFFFF"/>
        <w:spacing w:before="100" w:beforeAutospacing="1" w:after="100" w:afterAutospacing="1" w:line="240" w:lineRule="auto"/>
        <w:rPr>
          <w:rFonts w:ascii="Arial" w:eastAsia="Times New Roman" w:hAnsi="Arial" w:cs="Arial"/>
          <w:color w:val="000000"/>
          <w:sz w:val="24"/>
          <w:lang w:eastAsia="en-GB"/>
        </w:rPr>
      </w:pPr>
      <w:r w:rsidRPr="00D05AC3">
        <w:rPr>
          <w:rFonts w:ascii="Arial" w:eastAsia="Times New Roman" w:hAnsi="Arial" w:cs="Arial"/>
          <w:color w:val="000000"/>
          <w:sz w:val="24"/>
          <w:lang w:eastAsia="en-GB"/>
        </w:rPr>
        <w:t>building the foundations now for future generations</w:t>
      </w:r>
    </w:p>
    <w:p w:rsidR="00D05AC3" w:rsidRPr="00D05AC3" w:rsidRDefault="00D05AC3" w:rsidP="00D05AC3">
      <w:pPr>
        <w:spacing w:line="240" w:lineRule="auto"/>
        <w:rPr>
          <w:rFonts w:ascii="Arial" w:eastAsia="Times New Roman" w:hAnsi="Arial" w:cs="Arial"/>
          <w:i/>
          <w:color w:val="000000"/>
          <w:sz w:val="24"/>
          <w:lang w:eastAsia="en-GB"/>
        </w:rPr>
      </w:pPr>
      <w:r w:rsidRPr="00D05AC3">
        <w:rPr>
          <w:rFonts w:ascii="Arial" w:eastAsia="Times New Roman" w:hAnsi="Arial" w:cs="Arial"/>
          <w:i/>
          <w:color w:val="000000"/>
          <w:sz w:val="24"/>
          <w:lang w:eastAsia="en-GB"/>
        </w:rPr>
        <w:t>Staff:</w:t>
      </w:r>
    </w:p>
    <w:p w:rsidR="00D05AC3" w:rsidRPr="00D05AC3" w:rsidRDefault="00D05AC3" w:rsidP="00D05AC3">
      <w:pPr>
        <w:numPr>
          <w:ilvl w:val="0"/>
          <w:numId w:val="3"/>
        </w:numPr>
        <w:spacing w:before="100" w:beforeAutospacing="1" w:after="100" w:afterAutospacing="1" w:line="240" w:lineRule="auto"/>
        <w:rPr>
          <w:rFonts w:ascii="Arial" w:eastAsia="Times New Roman" w:hAnsi="Arial" w:cs="Arial"/>
          <w:color w:val="000000"/>
          <w:sz w:val="24"/>
          <w:lang w:eastAsia="en-GB"/>
        </w:rPr>
      </w:pPr>
      <w:r w:rsidRPr="00D05AC3">
        <w:rPr>
          <w:rFonts w:ascii="Arial" w:eastAsia="Times New Roman" w:hAnsi="Arial" w:cs="Arial"/>
          <w:color w:val="000000"/>
          <w:sz w:val="24"/>
          <w:lang w:eastAsia="en-GB"/>
        </w:rPr>
        <w:t>positive role model</w:t>
      </w:r>
    </w:p>
    <w:p w:rsidR="00D05AC3" w:rsidRPr="00D05AC3" w:rsidRDefault="00D05AC3" w:rsidP="00D05AC3">
      <w:pPr>
        <w:numPr>
          <w:ilvl w:val="0"/>
          <w:numId w:val="3"/>
        </w:numPr>
        <w:spacing w:before="100" w:beforeAutospacing="1" w:after="100" w:afterAutospacing="1" w:line="240" w:lineRule="auto"/>
        <w:rPr>
          <w:rFonts w:ascii="Arial" w:eastAsia="Times New Roman" w:hAnsi="Arial" w:cs="Arial"/>
          <w:color w:val="000000"/>
          <w:sz w:val="24"/>
          <w:lang w:eastAsia="en-GB"/>
        </w:rPr>
      </w:pPr>
      <w:r w:rsidRPr="00D05AC3">
        <w:rPr>
          <w:rFonts w:ascii="Arial" w:eastAsia="Times New Roman" w:hAnsi="Arial" w:cs="Arial"/>
          <w:color w:val="000000"/>
          <w:sz w:val="24"/>
          <w:lang w:eastAsia="en-GB"/>
        </w:rPr>
        <w:t>awareness of balanced diets/healthy eating</w:t>
      </w:r>
    </w:p>
    <w:p w:rsidR="003439A0" w:rsidRPr="003439A0" w:rsidRDefault="00D05AC3" w:rsidP="003439A0">
      <w:pPr>
        <w:numPr>
          <w:ilvl w:val="0"/>
          <w:numId w:val="3"/>
        </w:numPr>
        <w:spacing w:before="100" w:beforeAutospacing="1" w:after="100" w:afterAutospacing="1" w:line="240" w:lineRule="auto"/>
        <w:rPr>
          <w:rFonts w:ascii="Arial" w:eastAsia="Times New Roman" w:hAnsi="Arial" w:cs="Arial"/>
          <w:color w:val="000000"/>
          <w:sz w:val="24"/>
          <w:lang w:eastAsia="en-GB"/>
        </w:rPr>
      </w:pPr>
      <w:r w:rsidRPr="00D05AC3">
        <w:rPr>
          <w:rFonts w:ascii="Arial" w:eastAsia="Times New Roman" w:hAnsi="Arial" w:cs="Arial"/>
          <w:color w:val="000000"/>
          <w:sz w:val="24"/>
          <w:lang w:eastAsia="en-GB"/>
        </w:rPr>
        <w:t>ability to make small changes within classroom/school</w:t>
      </w:r>
    </w:p>
    <w:p w:rsidR="003439A0" w:rsidRPr="003439A0" w:rsidRDefault="00284B27" w:rsidP="00284B27">
      <w:pPr>
        <w:spacing w:before="100" w:beforeAutospacing="1" w:after="100" w:afterAutospacing="1" w:line="240" w:lineRule="auto"/>
        <w:rPr>
          <w:rFonts w:ascii="Arial" w:eastAsia="Times New Roman" w:hAnsi="Arial" w:cs="Arial"/>
          <w:b/>
          <w:color w:val="7030A0"/>
          <w:sz w:val="24"/>
          <w:u w:val="single"/>
          <w:lang w:eastAsia="en-GB"/>
        </w:rPr>
      </w:pPr>
      <w:r w:rsidRPr="003439A0">
        <w:rPr>
          <w:rFonts w:ascii="Arial" w:eastAsia="Times New Roman" w:hAnsi="Arial" w:cs="Arial"/>
          <w:b/>
          <w:color w:val="7030A0"/>
          <w:sz w:val="24"/>
          <w:u w:val="single"/>
          <w:lang w:eastAsia="en-GB"/>
        </w:rPr>
        <w:t>Resources</w:t>
      </w:r>
    </w:p>
    <w:p w:rsidR="00284B27" w:rsidRDefault="00284B27" w:rsidP="00284B27">
      <w:pPr>
        <w:spacing w:before="100" w:beforeAutospacing="1" w:after="100" w:afterAutospacing="1" w:line="240" w:lineRule="auto"/>
        <w:rPr>
          <w:rFonts w:ascii="Arial" w:eastAsia="Times New Roman" w:hAnsi="Arial" w:cs="Arial"/>
          <w:sz w:val="24"/>
          <w:lang w:eastAsia="en-GB"/>
        </w:rPr>
      </w:pPr>
      <w:r>
        <w:rPr>
          <w:rFonts w:ascii="Arial" w:eastAsia="Times New Roman" w:hAnsi="Arial" w:cs="Arial"/>
          <w:sz w:val="24"/>
          <w:lang w:eastAsia="en-GB"/>
        </w:rPr>
        <w:t xml:space="preserve">The </w:t>
      </w:r>
      <w:r w:rsidRPr="00284B27">
        <w:rPr>
          <w:rFonts w:ascii="Arial" w:eastAsia="Times New Roman" w:hAnsi="Arial" w:cs="Arial"/>
          <w:i/>
          <w:sz w:val="24"/>
          <w:lang w:eastAsia="en-GB"/>
        </w:rPr>
        <w:t>Grow &amp; Catch</w:t>
      </w:r>
      <w:r>
        <w:rPr>
          <w:rFonts w:ascii="Arial" w:eastAsia="Times New Roman" w:hAnsi="Arial" w:cs="Arial"/>
          <w:sz w:val="24"/>
          <w:lang w:eastAsia="en-GB"/>
        </w:rPr>
        <w:t xml:space="preserve"> resource within Education Scotland enables children and young people to learn about the food we eat and where they come from. This can be achieved right from the early level of schooling</w:t>
      </w:r>
      <w:r w:rsidR="00736797">
        <w:rPr>
          <w:rFonts w:ascii="Arial" w:eastAsia="Times New Roman" w:hAnsi="Arial" w:cs="Arial"/>
          <w:sz w:val="24"/>
          <w:lang w:eastAsia="en-GB"/>
        </w:rPr>
        <w:t xml:space="preserve"> (growing/planting food)</w:t>
      </w:r>
      <w:r>
        <w:rPr>
          <w:rFonts w:ascii="Arial" w:eastAsia="Times New Roman" w:hAnsi="Arial" w:cs="Arial"/>
          <w:sz w:val="24"/>
          <w:lang w:eastAsia="en-GB"/>
        </w:rPr>
        <w:t xml:space="preserve"> through to fourth level</w:t>
      </w:r>
      <w:r w:rsidR="00736797">
        <w:rPr>
          <w:rFonts w:ascii="Arial" w:eastAsia="Times New Roman" w:hAnsi="Arial" w:cs="Arial"/>
          <w:sz w:val="24"/>
          <w:lang w:eastAsia="en-GB"/>
        </w:rPr>
        <w:t xml:space="preserve"> (examining types of food grown, prepared &amp; made with Scottish ingredients)</w:t>
      </w:r>
      <w:r>
        <w:rPr>
          <w:rFonts w:ascii="Arial" w:eastAsia="Times New Roman" w:hAnsi="Arial" w:cs="Arial"/>
          <w:sz w:val="24"/>
          <w:lang w:eastAsia="en-GB"/>
        </w:rPr>
        <w:t>. Its main aim is to support learning about Scotland’s food and drink through interdisciplinary learning a</w:t>
      </w:r>
      <w:r w:rsidR="004E1B75">
        <w:rPr>
          <w:rFonts w:ascii="Arial" w:eastAsia="Times New Roman" w:hAnsi="Arial" w:cs="Arial"/>
          <w:sz w:val="24"/>
          <w:lang w:eastAsia="en-GB"/>
        </w:rPr>
        <w:t xml:space="preserve">nd planning progressive lessons. </w:t>
      </w:r>
      <w:bookmarkStart w:id="0" w:name="_GoBack"/>
      <w:bookmarkEnd w:id="0"/>
      <w:r w:rsidR="00736797">
        <w:rPr>
          <w:rFonts w:ascii="Arial" w:eastAsia="Times New Roman" w:hAnsi="Arial" w:cs="Arial"/>
          <w:sz w:val="24"/>
          <w:lang w:eastAsia="en-GB"/>
        </w:rPr>
        <w:t xml:space="preserve">Attached is also a calendar, tailored to the Scottish climate, which shows which month’s different fruits/veg should be </w:t>
      </w:r>
      <w:proofErr w:type="gramStart"/>
      <w:r w:rsidR="00736797">
        <w:rPr>
          <w:rFonts w:ascii="Arial" w:eastAsia="Times New Roman" w:hAnsi="Arial" w:cs="Arial"/>
          <w:sz w:val="24"/>
          <w:lang w:eastAsia="en-GB"/>
        </w:rPr>
        <w:t>sown/planted</w:t>
      </w:r>
      <w:proofErr w:type="gramEnd"/>
      <w:r w:rsidR="00736797">
        <w:rPr>
          <w:rFonts w:ascii="Arial" w:eastAsia="Times New Roman" w:hAnsi="Arial" w:cs="Arial"/>
          <w:sz w:val="24"/>
          <w:lang w:eastAsia="en-GB"/>
        </w:rPr>
        <w:t xml:space="preserve"> and when they should harvest.</w:t>
      </w:r>
    </w:p>
    <w:p w:rsidR="00736797" w:rsidRDefault="004E1B75" w:rsidP="00284B27">
      <w:pPr>
        <w:spacing w:before="100" w:beforeAutospacing="1" w:after="100" w:afterAutospacing="1" w:line="240" w:lineRule="auto"/>
        <w:rPr>
          <w:rFonts w:ascii="Arial" w:eastAsia="Times New Roman" w:hAnsi="Arial" w:cs="Arial"/>
          <w:sz w:val="24"/>
          <w:lang w:eastAsia="en-GB"/>
        </w:rPr>
      </w:pPr>
      <w:hyperlink r:id="rId9" w:history="1">
        <w:r w:rsidR="0040572E" w:rsidRPr="00746705">
          <w:rPr>
            <w:rStyle w:val="Hyperlink"/>
            <w:rFonts w:ascii="Arial" w:eastAsia="Times New Roman" w:hAnsi="Arial" w:cs="Arial"/>
            <w:sz w:val="24"/>
            <w:lang w:eastAsia="en-GB"/>
          </w:rPr>
          <w:t>http://www.educationscotland.gov.uk/Images/GrowandCatch160713LR_tcm4-810727.PDF</w:t>
        </w:r>
      </w:hyperlink>
    </w:p>
    <w:p w:rsidR="0040572E" w:rsidRDefault="0040572E" w:rsidP="00284B27">
      <w:pPr>
        <w:spacing w:before="100" w:beforeAutospacing="1" w:after="100" w:afterAutospacing="1" w:line="240" w:lineRule="auto"/>
        <w:rPr>
          <w:rFonts w:ascii="Arial" w:eastAsia="Times New Roman" w:hAnsi="Arial" w:cs="Arial"/>
          <w:sz w:val="24"/>
          <w:lang w:eastAsia="en-GB"/>
        </w:rPr>
      </w:pPr>
      <w:r>
        <w:rPr>
          <w:rFonts w:ascii="Arial" w:eastAsia="Times New Roman" w:hAnsi="Arial" w:cs="Arial"/>
          <w:sz w:val="24"/>
          <w:lang w:eastAsia="en-GB"/>
        </w:rPr>
        <w:t xml:space="preserve">The </w:t>
      </w:r>
      <w:r w:rsidRPr="0040572E">
        <w:rPr>
          <w:rFonts w:ascii="Arial" w:eastAsia="Times New Roman" w:hAnsi="Arial" w:cs="Arial"/>
          <w:i/>
          <w:sz w:val="24"/>
          <w:lang w:eastAsia="en-GB"/>
        </w:rPr>
        <w:t>Food &amp; Health Skills Support Resource</w:t>
      </w:r>
      <w:r>
        <w:rPr>
          <w:rFonts w:ascii="Arial" w:eastAsia="Times New Roman" w:hAnsi="Arial" w:cs="Arial"/>
          <w:i/>
          <w:sz w:val="24"/>
          <w:lang w:eastAsia="en-GB"/>
        </w:rPr>
        <w:t xml:space="preserve"> </w:t>
      </w:r>
      <w:r w:rsidRPr="0040572E">
        <w:rPr>
          <w:rFonts w:ascii="Arial" w:eastAsia="Times New Roman" w:hAnsi="Arial" w:cs="Arial"/>
          <w:sz w:val="24"/>
          <w:lang w:eastAsia="en-GB"/>
        </w:rPr>
        <w:t>enables practition</w:t>
      </w:r>
      <w:r>
        <w:rPr>
          <w:rFonts w:ascii="Arial" w:eastAsia="Times New Roman" w:hAnsi="Arial" w:cs="Arial"/>
          <w:sz w:val="24"/>
          <w:lang w:eastAsia="en-GB"/>
        </w:rPr>
        <w:t>er</w:t>
      </w:r>
      <w:r w:rsidRPr="0040572E">
        <w:rPr>
          <w:rFonts w:ascii="Arial" w:eastAsia="Times New Roman" w:hAnsi="Arial" w:cs="Arial"/>
          <w:sz w:val="24"/>
          <w:lang w:eastAsia="en-GB"/>
        </w:rPr>
        <w:t>s to</w:t>
      </w:r>
      <w:r>
        <w:rPr>
          <w:rFonts w:ascii="Arial" w:eastAsia="Times New Roman" w:hAnsi="Arial" w:cs="Arial"/>
          <w:sz w:val="24"/>
          <w:lang w:eastAsia="en-GB"/>
        </w:rPr>
        <w:t xml:space="preserve"> see clearly what outcomes can be achieved and how. It goes through all the different outcomes for each level</w:t>
      </w:r>
      <w:r w:rsidR="00705FCA">
        <w:rPr>
          <w:rFonts w:ascii="Arial" w:eastAsia="Times New Roman" w:hAnsi="Arial" w:cs="Arial"/>
          <w:sz w:val="24"/>
          <w:lang w:eastAsia="en-GB"/>
        </w:rPr>
        <w:t xml:space="preserve"> and provides some ideas as to what activities can be done. The outcomes which are covered are Nutrition,</w:t>
      </w:r>
      <w:r w:rsidR="00705FCA" w:rsidRPr="00705FCA">
        <w:rPr>
          <w:rFonts w:ascii="Arial" w:eastAsia="Times New Roman" w:hAnsi="Arial" w:cs="Arial"/>
          <w:sz w:val="32"/>
          <w:lang w:eastAsia="en-GB"/>
        </w:rPr>
        <w:t xml:space="preserve"> </w:t>
      </w:r>
      <w:r w:rsidR="00705FCA" w:rsidRPr="00705FCA">
        <w:rPr>
          <w:rFonts w:ascii="Arial" w:hAnsi="Arial" w:cs="Arial"/>
          <w:sz w:val="24"/>
        </w:rPr>
        <w:t>Food and textiles contexts for developing technological skills and knowledge, Safe and hygienic practices and Food and the consumer.</w:t>
      </w:r>
    </w:p>
    <w:p w:rsidR="0040572E" w:rsidRDefault="004E1B75" w:rsidP="00284B27">
      <w:pPr>
        <w:spacing w:before="100" w:beforeAutospacing="1" w:after="100" w:afterAutospacing="1" w:line="240" w:lineRule="auto"/>
        <w:rPr>
          <w:rFonts w:ascii="Arial" w:eastAsia="Times New Roman" w:hAnsi="Arial" w:cs="Arial"/>
          <w:sz w:val="24"/>
          <w:lang w:eastAsia="en-GB"/>
        </w:rPr>
      </w:pPr>
      <w:hyperlink r:id="rId10" w:anchor="page=1" w:history="1">
        <w:r w:rsidR="00BD5B21" w:rsidRPr="004E4167">
          <w:rPr>
            <w:rStyle w:val="Hyperlink"/>
            <w:rFonts w:ascii="Arial" w:eastAsia="Times New Roman" w:hAnsi="Arial" w:cs="Arial"/>
            <w:sz w:val="24"/>
            <w:lang w:eastAsia="en-GB"/>
          </w:rPr>
          <w:t>http://www.educationscotland.gov.uk/Images/finalfoodskillstables_tcm4-810729.pdf#page=1</w:t>
        </w:r>
      </w:hyperlink>
    </w:p>
    <w:p w:rsidR="004E1B75" w:rsidRPr="00284B27" w:rsidRDefault="004E1B75" w:rsidP="00284B27">
      <w:pPr>
        <w:spacing w:before="100" w:beforeAutospacing="1" w:after="100" w:afterAutospacing="1" w:line="240" w:lineRule="auto"/>
        <w:rPr>
          <w:rFonts w:ascii="Arial" w:eastAsia="Times New Roman" w:hAnsi="Arial" w:cs="Arial"/>
          <w:sz w:val="24"/>
          <w:lang w:eastAsia="en-GB"/>
        </w:rPr>
      </w:pPr>
    </w:p>
    <w:sectPr w:rsidR="004E1B75" w:rsidRPr="00284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7EA"/>
    <w:multiLevelType w:val="hybridMultilevel"/>
    <w:tmpl w:val="643EFA44"/>
    <w:lvl w:ilvl="0" w:tplc="E9F033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564028"/>
    <w:multiLevelType w:val="multilevel"/>
    <w:tmpl w:val="082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D46BDC"/>
    <w:multiLevelType w:val="multilevel"/>
    <w:tmpl w:val="47BC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18"/>
    <w:rsid w:val="00212049"/>
    <w:rsid w:val="00284B27"/>
    <w:rsid w:val="003439A0"/>
    <w:rsid w:val="00350E92"/>
    <w:rsid w:val="0040572E"/>
    <w:rsid w:val="004E1B75"/>
    <w:rsid w:val="00705FCA"/>
    <w:rsid w:val="00736797"/>
    <w:rsid w:val="008D1354"/>
    <w:rsid w:val="009619B3"/>
    <w:rsid w:val="00BD1963"/>
    <w:rsid w:val="00BD5B21"/>
    <w:rsid w:val="00CD187B"/>
    <w:rsid w:val="00D05AC3"/>
    <w:rsid w:val="00D420D6"/>
    <w:rsid w:val="00D4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E92"/>
    <w:pPr>
      <w:ind w:left="720"/>
      <w:contextualSpacing/>
    </w:pPr>
  </w:style>
  <w:style w:type="character" w:styleId="Hyperlink">
    <w:name w:val="Hyperlink"/>
    <w:basedOn w:val="DefaultParagraphFont"/>
    <w:uiPriority w:val="99"/>
    <w:unhideWhenUsed/>
    <w:rsid w:val="00212049"/>
    <w:rPr>
      <w:color w:val="0000FF" w:themeColor="hyperlink"/>
      <w:u w:val="single"/>
    </w:rPr>
  </w:style>
  <w:style w:type="paragraph" w:styleId="NormalWeb">
    <w:name w:val="Normal (Web)"/>
    <w:basedOn w:val="Normal"/>
    <w:uiPriority w:val="99"/>
    <w:semiHidden/>
    <w:unhideWhenUsed/>
    <w:rsid w:val="00D05A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5F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E92"/>
    <w:pPr>
      <w:ind w:left="720"/>
      <w:contextualSpacing/>
    </w:pPr>
  </w:style>
  <w:style w:type="character" w:styleId="Hyperlink">
    <w:name w:val="Hyperlink"/>
    <w:basedOn w:val="DefaultParagraphFont"/>
    <w:uiPriority w:val="99"/>
    <w:unhideWhenUsed/>
    <w:rsid w:val="00212049"/>
    <w:rPr>
      <w:color w:val="0000FF" w:themeColor="hyperlink"/>
      <w:u w:val="single"/>
    </w:rPr>
  </w:style>
  <w:style w:type="paragraph" w:styleId="NormalWeb">
    <w:name w:val="Normal (Web)"/>
    <w:basedOn w:val="Normal"/>
    <w:uiPriority w:val="99"/>
    <w:semiHidden/>
    <w:unhideWhenUsed/>
    <w:rsid w:val="00D05A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5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99110">
      <w:bodyDiv w:val="1"/>
      <w:marLeft w:val="0"/>
      <w:marRight w:val="0"/>
      <w:marTop w:val="0"/>
      <w:marBottom w:val="0"/>
      <w:divBdr>
        <w:top w:val="none" w:sz="0" w:space="0" w:color="auto"/>
        <w:left w:val="none" w:sz="0" w:space="0" w:color="auto"/>
        <w:bottom w:val="none" w:sz="0" w:space="0" w:color="auto"/>
        <w:right w:val="none" w:sz="0" w:space="0" w:color="auto"/>
      </w:divBdr>
      <w:divsChild>
        <w:div w:id="430009847">
          <w:marLeft w:val="0"/>
          <w:marRight w:val="0"/>
          <w:marTop w:val="0"/>
          <w:marBottom w:val="0"/>
          <w:divBdr>
            <w:top w:val="none" w:sz="0" w:space="0" w:color="auto"/>
            <w:left w:val="none" w:sz="0" w:space="0" w:color="auto"/>
            <w:bottom w:val="none" w:sz="0" w:space="0" w:color="auto"/>
            <w:right w:val="none" w:sz="0" w:space="0" w:color="auto"/>
          </w:divBdr>
        </w:div>
      </w:divsChild>
    </w:div>
    <w:div w:id="13490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scotland.gov.uk/Images/foodandhealthskillsbooklet_tcm4-810954.pdf" TargetMode="External"/><Relationship Id="rId3" Type="http://schemas.microsoft.com/office/2007/relationships/stylesWithEffects" Target="stylesWithEffects.xml"/><Relationship Id="rId7" Type="http://schemas.openxmlformats.org/officeDocument/2006/relationships/hyperlink" Target="http://www.educationscotland.gov.uk/Images/j387169_tcm4-86815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cot/resource/0044/00445740.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cationscotland.gov.uk/Images/finalfoodskillstables_tcm4-810729.pdf" TargetMode="External"/><Relationship Id="rId4" Type="http://schemas.openxmlformats.org/officeDocument/2006/relationships/settings" Target="settings.xml"/><Relationship Id="rId9" Type="http://schemas.openxmlformats.org/officeDocument/2006/relationships/hyperlink" Target="http://www.educationscotland.gov.uk/Images/GrowandCatch160713LR_tcm4-8107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cp:lastModifiedBy>
  <cp:revision>10</cp:revision>
  <dcterms:created xsi:type="dcterms:W3CDTF">2015-10-26T20:52:00Z</dcterms:created>
  <dcterms:modified xsi:type="dcterms:W3CDTF">2015-11-11T13:25:00Z</dcterms:modified>
</cp:coreProperties>
</file>