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6.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11.0 -->
  <w:body>
    <w:p w:rsidR="007136D6" w:rsidRPr="00907A28" w:rsidP="006A330E" w14:paraId="1132AB5D" w14:textId="6842928C">
      <w:pPr>
        <w:pStyle w:val="Heading1"/>
        <w:bidi/>
        <w:jc w:val="center"/>
      </w:pPr>
      <w:r>
        <w:rPr>
          <w:rtl/>
          <w:lang w:val="ar"/>
        </w:rPr>
        <w:t>إشعار خصوصية خدمة غلاسكو لعلم النفس التربوي (GEPS) (كيف نستخدم معلومات التلميذ)</w:t>
      </w:r>
    </w:p>
    <w:p w:rsidR="007136D6" w:rsidRPr="006A330E" w:rsidP="007136D6" w14:paraId="5FE4D6CA" w14:textId="34484FC2">
      <w:pPr>
        <w:bidi/>
        <w:rPr>
          <w:szCs w:val="22"/>
        </w:rPr>
      </w:pPr>
      <w:r w:rsidRPr="006A330E">
        <w:rPr>
          <w:szCs w:val="22"/>
          <w:rtl/>
          <w:lang w:val="ar"/>
        </w:rPr>
        <w:t>تجمع خدمة غلاسكو لعلم النفس التربوي المعلومات لتحديد الأطفال المشاركين في خدمتنا والمعلومات ذات الصلة باحتياجات الطفل. يتم جمع هذه المعلومات من سنواتهم الأولى أو المدرسة وأولياء الأمور ومقدمي الرعاية والوكالات الأخرى المشاركة. يتم جمع هذه المعلومات للتقييم التعاوني والتخطيط لتلبية احتياجات الدعم الإضافية للطفل.</w:t>
      </w:r>
    </w:p>
    <w:p w:rsidR="007136D6" w:rsidRPr="00907A28" w:rsidP="007136D6" w14:paraId="6910F293" w14:textId="5161CBEC">
      <w:pPr>
        <w:pStyle w:val="Heading2"/>
        <w:bidi/>
      </w:pPr>
      <w:r>
        <w:rPr>
          <w:rtl/>
          <w:lang w:val="ar"/>
        </w:rPr>
        <w:t>ما أنواع المعلومات الشخصية التي نجمعها؟</w:t>
      </w:r>
    </w:p>
    <w:p w:rsidR="007136D6" w:rsidRPr="00907A28" w:rsidP="007136D6" w14:paraId="36503678" w14:textId="64CEE746">
      <w:pPr>
        <w:pStyle w:val="ListParagraph"/>
        <w:widowControl w:val="0"/>
        <w:numPr>
          <w:ilvl w:val="0"/>
          <w:numId w:val="23"/>
        </w:numPr>
        <w:overflowPunct w:val="0"/>
        <w:autoSpaceDE w:val="0"/>
        <w:autoSpaceDN w:val="0"/>
        <w:bidi/>
        <w:adjustRightInd w:val="0"/>
        <w:spacing w:after="0" w:line="240" w:lineRule="auto"/>
        <w:contextualSpacing w:val="0"/>
        <w:textAlignment w:val="baseline"/>
        <w:rPr>
          <w:szCs w:val="22"/>
        </w:rPr>
      </w:pPr>
      <w:r w:rsidRPr="00907A28">
        <w:rPr>
          <w:szCs w:val="22"/>
          <w:rtl/>
          <w:lang w:val="ar"/>
        </w:rPr>
        <w:t>المعرفات الشخصية وجهات الاتصال (مثل الاسم وتاريخ الميلاد والعنوان وتفاصيل الاتصال بالوالد/مقدم الرعاية واسم المؤسسة)</w:t>
      </w:r>
    </w:p>
    <w:p w:rsidR="007136D6" w:rsidRPr="00907A28" w:rsidP="007136D6" w14:paraId="3E465F81" w14:textId="1FD5E0A7">
      <w:pPr>
        <w:pStyle w:val="ListParagraph"/>
        <w:widowControl w:val="0"/>
        <w:numPr>
          <w:ilvl w:val="0"/>
          <w:numId w:val="23"/>
        </w:numPr>
        <w:overflowPunct w:val="0"/>
        <w:autoSpaceDE w:val="0"/>
        <w:autoSpaceDN w:val="0"/>
        <w:bidi/>
        <w:adjustRightInd w:val="0"/>
        <w:spacing w:after="0" w:line="240" w:lineRule="auto"/>
        <w:contextualSpacing w:val="0"/>
        <w:textAlignment w:val="baseline"/>
        <w:rPr>
          <w:szCs w:val="22"/>
        </w:rPr>
      </w:pPr>
      <w:r w:rsidRPr="00907A28">
        <w:rPr>
          <w:szCs w:val="22"/>
          <w:rtl/>
          <w:lang w:val="ar"/>
        </w:rPr>
        <w:t>خصائص (مثل العرق والجنس واللغة)</w:t>
      </w:r>
    </w:p>
    <w:p w:rsidR="001B2BAF" w:rsidP="001B2BAF" w14:paraId="55394E01" w14:textId="77777777">
      <w:pPr>
        <w:pStyle w:val="ListParagraph"/>
        <w:widowControl w:val="0"/>
        <w:numPr>
          <w:ilvl w:val="0"/>
          <w:numId w:val="23"/>
        </w:numPr>
        <w:overflowPunct w:val="0"/>
        <w:autoSpaceDE w:val="0"/>
        <w:autoSpaceDN w:val="0"/>
        <w:bidi/>
        <w:adjustRightInd w:val="0"/>
        <w:spacing w:after="0" w:line="240" w:lineRule="auto"/>
        <w:contextualSpacing w:val="0"/>
        <w:textAlignment w:val="baseline"/>
        <w:rPr>
          <w:szCs w:val="22"/>
        </w:rPr>
      </w:pPr>
      <w:r w:rsidRPr="006E4BED">
        <w:rPr>
          <w:szCs w:val="22"/>
          <w:rtl/>
          <w:lang w:val="ar"/>
        </w:rPr>
        <w:t xml:space="preserve">التواصل معنا و ردودنا. </w:t>
      </w:r>
    </w:p>
    <w:p w:rsidR="007136D6" w:rsidRPr="001B2BAF" w:rsidP="001B2BAF" w14:paraId="7AD73797" w14:textId="2D870CB1">
      <w:pPr>
        <w:pStyle w:val="ListParagraph"/>
        <w:widowControl w:val="0"/>
        <w:numPr>
          <w:ilvl w:val="0"/>
          <w:numId w:val="23"/>
        </w:numPr>
        <w:overflowPunct w:val="0"/>
        <w:autoSpaceDE w:val="0"/>
        <w:autoSpaceDN w:val="0"/>
        <w:bidi/>
        <w:adjustRightInd w:val="0"/>
        <w:spacing w:after="0" w:line="240" w:lineRule="auto"/>
        <w:contextualSpacing w:val="0"/>
        <w:textAlignment w:val="baseline"/>
        <w:rPr>
          <w:szCs w:val="22"/>
        </w:rPr>
      </w:pPr>
      <w:r w:rsidRPr="001B2BAF">
        <w:rPr>
          <w:szCs w:val="22"/>
          <w:rtl/>
          <w:lang w:val="ar"/>
        </w:rPr>
        <w:t>معلومات التقييم، والآراء التي تمت مشاركتها معنا، والتقارير المتعلقة بالتقدم التعليمي، والمشورة المقدمة، وسجلات التدخل، وخطة تقييم الرفاهية (WAP)، ومحاضر الاجتماعات، وخطط الدعم المنسقة، والتقارير الواردة من الوكالات والخدمات الشريكة.</w:t>
      </w:r>
    </w:p>
    <w:p w:rsidR="001B2BAF" w:rsidRPr="001B2BAF" w:rsidP="00B71DA9" w14:paraId="66C8ED08" w14:textId="77777777">
      <w:pPr>
        <w:pStyle w:val="ListParagraph"/>
        <w:widowControl w:val="0"/>
        <w:numPr>
          <w:ilvl w:val="0"/>
          <w:numId w:val="0"/>
        </w:numPr>
        <w:overflowPunct w:val="0"/>
        <w:autoSpaceDE w:val="0"/>
        <w:autoSpaceDN w:val="0"/>
        <w:adjustRightInd w:val="0"/>
        <w:spacing w:after="0" w:line="240" w:lineRule="auto"/>
        <w:ind w:left="720"/>
        <w:contextualSpacing w:val="0"/>
        <w:textAlignment w:val="baseline"/>
        <w:rPr>
          <w:szCs w:val="22"/>
        </w:rPr>
      </w:pPr>
    </w:p>
    <w:p w:rsidR="007136D6" w:rsidRPr="00355F5B" w:rsidP="007136D6" w14:paraId="5E5522B0" w14:textId="160DB886">
      <w:pPr>
        <w:pStyle w:val="Heading2"/>
        <w:bidi/>
        <w:rPr>
          <w:b w:val="0"/>
        </w:rPr>
      </w:pPr>
      <w:r w:rsidRPr="00F52713">
        <w:rPr>
          <w:rtl/>
          <w:lang w:val="ar"/>
        </w:rPr>
        <w:t>لماذا نقوم بجمع واستخدام المعلومات الخاصة بك؟</w:t>
      </w:r>
    </w:p>
    <w:p w:rsidR="001B2BAF" w:rsidRPr="001B2BAF" w:rsidP="001B2BAF" w14:paraId="40B37D4D" w14:textId="279FC0A5">
      <w:pPr>
        <w:bidi/>
        <w:rPr>
          <w:szCs w:val="22"/>
        </w:rPr>
      </w:pPr>
      <w:r>
        <w:rPr>
          <w:szCs w:val="22"/>
          <w:rtl/>
          <w:lang w:val="ar"/>
        </w:rPr>
        <w:t>تجمع GEPS المعلومات عنك وعن طفلك أو الشاب من أجل تزويدك بخدمة علم النفس التعليمي. إنه خيارك/اختيار الشاب للوصول إلى خدمة علم النفس التربوي. يمكنك سحب موافقتك على استخدام خدمتنا في أي وقت، على الرغم من أننا سنطلب معالجة البيانات المحتفظ بها وفقًا لفترة الاحتفاظ الموضحة أدناه.</w:t>
      </w:r>
    </w:p>
    <w:p w:rsidR="001B2BAF" w:rsidRPr="001B2BAF" w:rsidP="001B2BAF" w14:paraId="40DAC252" w14:textId="2C78873A">
      <w:pPr>
        <w:bidi/>
        <w:rPr>
          <w:szCs w:val="22"/>
        </w:rPr>
      </w:pPr>
      <w:r>
        <w:rPr>
          <w:szCs w:val="22"/>
          <w:rtl/>
          <w:lang w:val="ar"/>
        </w:rPr>
        <w:t>تقوم GEPS بأنشطة البحث والتقييم. عند القيام بذلك، يتم الحصول على معلومات عنك أو عن طفلك بإذن منك أو من طفلك. إذا اخترت عدم المشاركة في نشاط البحث أو التقييم، فإن هذا لا يؤثر على كيفية تقديمنا لخدمة علم النفس التعليمي لك أو لطفلك. يتم جمع المعلومات للأغراض التالية:</w:t>
      </w:r>
    </w:p>
    <w:p w:rsidR="001B2BAF" w:rsidRPr="001B2BAF" w:rsidP="001B2BAF" w14:paraId="235DAB58" w14:textId="36BC064D">
      <w:pPr>
        <w:numPr>
          <w:ilvl w:val="0"/>
          <w:numId w:val="33"/>
        </w:numPr>
        <w:bidi/>
        <w:rPr>
          <w:szCs w:val="22"/>
        </w:rPr>
      </w:pPr>
      <w:r w:rsidRPr="001B2BAF">
        <w:rPr>
          <w:szCs w:val="22"/>
          <w:rtl/>
          <w:lang w:val="ar"/>
        </w:rPr>
        <w:t>تقديم خدمة علم نفس تربوي للأطفال والشباب</w:t>
      </w:r>
    </w:p>
    <w:p w:rsidR="001B2BAF" w:rsidRPr="001B2BAF" w:rsidP="001B2BAF" w14:paraId="5B83037E" w14:textId="77777777">
      <w:pPr>
        <w:numPr>
          <w:ilvl w:val="0"/>
          <w:numId w:val="33"/>
        </w:numPr>
        <w:bidi/>
        <w:rPr>
          <w:szCs w:val="22"/>
        </w:rPr>
      </w:pPr>
      <w:r w:rsidRPr="001B2BAF">
        <w:rPr>
          <w:szCs w:val="22"/>
          <w:rtl/>
          <w:lang w:val="ar"/>
        </w:rPr>
        <w:t>للتواصل معك أو مع طفلك حول هذه الخدمة وتقديم المشورة لك أو لطفلك ولمن يعملون معك أو مع طفلك</w:t>
      </w:r>
    </w:p>
    <w:p w:rsidR="001B2BAF" w:rsidRPr="001B2BAF" w:rsidP="001B2BAF" w14:paraId="4C29DF46" w14:textId="6A414A67">
      <w:pPr>
        <w:numPr>
          <w:ilvl w:val="0"/>
          <w:numId w:val="33"/>
        </w:numPr>
        <w:bidi/>
        <w:rPr>
          <w:szCs w:val="22"/>
        </w:rPr>
      </w:pPr>
      <w:r w:rsidRPr="001B2BAF">
        <w:rPr>
          <w:szCs w:val="22"/>
          <w:rtl/>
          <w:lang w:val="ar"/>
        </w:rPr>
        <w:t>للمساهمة في WAP أو خطة الدعم المنسقة</w:t>
      </w:r>
    </w:p>
    <w:p w:rsidR="001B2BAF" w:rsidRPr="001B2BAF" w:rsidP="001B2BAF" w14:paraId="7D676CD9" w14:textId="77777777">
      <w:pPr>
        <w:numPr>
          <w:ilvl w:val="0"/>
          <w:numId w:val="33"/>
        </w:numPr>
        <w:bidi/>
        <w:rPr>
          <w:szCs w:val="22"/>
        </w:rPr>
      </w:pPr>
      <w:r w:rsidRPr="001B2BAF">
        <w:rPr>
          <w:szCs w:val="22"/>
          <w:rtl/>
          <w:lang w:val="ar"/>
        </w:rPr>
        <w:t>إجراء البحوث نيابة عن هيئة التعليم</w:t>
      </w:r>
    </w:p>
    <w:p w:rsidR="001C1D30" w:rsidRPr="001C1D30" w:rsidP="001C1D30" w14:paraId="55635989" w14:textId="77777777">
      <w:pPr>
        <w:widowControl w:val="0"/>
        <w:suppressAutoHyphens/>
        <w:overflowPunct w:val="0"/>
        <w:autoSpaceDE w:val="0"/>
        <w:autoSpaceDN w:val="0"/>
        <w:spacing w:after="0" w:line="240" w:lineRule="auto"/>
        <w:ind w:left="360"/>
        <w:textAlignment w:val="baseline"/>
        <w:rPr>
          <w:b/>
          <w:color w:val="8A2529"/>
          <w:sz w:val="24"/>
        </w:rPr>
      </w:pPr>
    </w:p>
    <w:p w:rsidR="001B2BAF" w:rsidRPr="001B2BAF" w:rsidP="001B2BAF" w14:paraId="03C7BAAB" w14:textId="3F82D516">
      <w:pPr>
        <w:bidi/>
        <w:rPr>
          <w:rFonts w:cs="Arial"/>
        </w:rPr>
      </w:pPr>
      <w:r w:rsidRPr="001C1D30">
        <w:rPr>
          <w:rFonts w:cs="Arial"/>
          <w:rtl/>
          <w:lang w:val="ar"/>
        </w:rPr>
        <w:t xml:space="preserve">بموجب </w:t>
      </w:r>
      <w:hyperlink r:id="rId12" w:history="1">
        <w:r w:rsidRPr="001C1D30">
          <w:rPr>
            <w:rStyle w:val="Hyperlink"/>
            <w:rFonts w:cs="Arial"/>
            <w:sz w:val="22"/>
            <w:rtl/>
            <w:lang w:val="ar"/>
          </w:rPr>
          <w:t>اللائحة العامة لحماية البيانات (GDPR)،</w:t>
        </w:r>
      </w:hyperlink>
      <w:r w:rsidRPr="001C1D30">
        <w:rPr>
          <w:rFonts w:cs="Arial"/>
          <w:rtl/>
          <w:lang w:val="ar"/>
        </w:rPr>
        <w:t xml:space="preserve"> فإن الأسس القانونية التي نعتمد عليها لمعالجة هذه المعلومات هي</w:t>
      </w:r>
    </w:p>
    <w:tbl>
      <w:tblPr>
        <w:tblDescription w:val="legal basis"/>
        <w:tblW w:w="9348"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5946"/>
        <w:gridCol w:w="3402"/>
      </w:tblGrid>
      <w:tr w14:paraId="42843B53" w14:textId="77777777" w:rsidTr="00375620">
        <w:tblPrEx>
          <w:tblW w:w="9348" w:type="dxa"/>
          <w:shd w:val="clear" w:color="auto" w:fill="FFFFFF"/>
          <w:tblLook w:val="04A0"/>
        </w:tblPrEx>
        <w:tc>
          <w:tcPr>
            <w:tcW w:w="5946"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B2BAF" w:rsidRPr="001B2BAF" w:rsidP="001B2BAF" w14:paraId="2050F316" w14:textId="77777777">
            <w:pPr>
              <w:bidi/>
              <w:rPr>
                <w:b/>
                <w:bCs/>
                <w:szCs w:val="22"/>
              </w:rPr>
            </w:pPr>
            <w:r w:rsidRPr="001B2BAF">
              <w:rPr>
                <w:b/>
                <w:bCs/>
                <w:szCs w:val="22"/>
                <w:rtl/>
                <w:lang w:val="ar"/>
              </w:rPr>
              <w:t>الأساس القانوني</w:t>
            </w:r>
          </w:p>
        </w:tc>
        <w:tc>
          <w:tcPr>
            <w:tcW w:w="340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B2BAF" w:rsidRPr="001B2BAF" w:rsidP="00375620" w14:paraId="5C8A58F9" w14:textId="2254ABA5">
            <w:pPr>
              <w:bidi/>
              <w:ind w:left="-2091" w:firstLine="2091"/>
              <w:rPr>
                <w:b/>
                <w:bCs/>
                <w:szCs w:val="22"/>
              </w:rPr>
            </w:pPr>
            <w:r w:rsidRPr="001B2BAF">
              <w:rPr>
                <w:b/>
                <w:bCs/>
                <w:szCs w:val="22"/>
                <w:rtl/>
                <w:lang w:val="ar"/>
              </w:rPr>
              <w:t>الغرض (مقتبس أعلاه)</w:t>
            </w:r>
          </w:p>
        </w:tc>
      </w:tr>
      <w:tr w14:paraId="0AACB1D1" w14:textId="77777777" w:rsidTr="00375620">
        <w:tblPrEx>
          <w:tblW w:w="9348" w:type="dxa"/>
          <w:shd w:val="clear" w:color="auto" w:fill="FFFFFF"/>
          <w:tblLook w:val="04A0"/>
        </w:tblPrEx>
        <w:tc>
          <w:tcPr>
            <w:tcW w:w="594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B2BAF" w:rsidRPr="001B2BAF" w:rsidP="001B2BAF" w14:paraId="441677D9" w14:textId="77777777">
            <w:pPr>
              <w:bidi/>
              <w:rPr>
                <w:szCs w:val="22"/>
              </w:rPr>
            </w:pPr>
            <w:r w:rsidRPr="001B2BAF">
              <w:rPr>
                <w:szCs w:val="22"/>
                <w:rtl/>
                <w:lang w:val="ar"/>
              </w:rPr>
              <w:t>التزام قانوني</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B2BAF" w:rsidRPr="001B2BAF" w:rsidP="001B2BAF" w14:paraId="2D0096FA" w14:textId="77777777">
            <w:pPr>
              <w:bidi/>
              <w:rPr>
                <w:szCs w:val="22"/>
              </w:rPr>
            </w:pPr>
            <w:r w:rsidRPr="001B2BAF">
              <w:rPr>
                <w:szCs w:val="22"/>
                <w:rtl/>
                <w:lang w:val="ar"/>
              </w:rPr>
              <w:t>واحد، اثنان، ثلاثة.</w:t>
            </w:r>
          </w:p>
        </w:tc>
      </w:tr>
      <w:tr w14:paraId="7C7AF52C" w14:textId="77777777" w:rsidTr="00375620">
        <w:tblPrEx>
          <w:tblW w:w="9348" w:type="dxa"/>
          <w:shd w:val="clear" w:color="auto" w:fill="FFFFFF"/>
          <w:tblLook w:val="04A0"/>
        </w:tblPrEx>
        <w:tc>
          <w:tcPr>
            <w:tcW w:w="594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B2BAF" w:rsidRPr="001B2BAF" w:rsidP="001B2BAF" w14:paraId="684B20AE" w14:textId="77777777">
            <w:pPr>
              <w:bidi/>
              <w:rPr>
                <w:szCs w:val="22"/>
              </w:rPr>
            </w:pPr>
            <w:r w:rsidRPr="001B2BAF">
              <w:rPr>
                <w:szCs w:val="22"/>
                <w:rtl/>
                <w:lang w:val="ar"/>
              </w:rPr>
              <w:t>المهمة المنفذة للمصلحة العامة</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B2BAF" w:rsidRPr="001B2BAF" w:rsidP="001B2BAF" w14:paraId="2531A45B" w14:textId="77777777">
            <w:pPr>
              <w:bidi/>
              <w:rPr>
                <w:szCs w:val="22"/>
              </w:rPr>
            </w:pPr>
            <w:r w:rsidRPr="001B2BAF">
              <w:rPr>
                <w:szCs w:val="22"/>
                <w:rtl/>
                <w:lang w:val="ar"/>
              </w:rPr>
              <w:t>1, 2, 3, 4</w:t>
            </w:r>
          </w:p>
        </w:tc>
      </w:tr>
    </w:tbl>
    <w:p w:rsidR="00375620" w:rsidP="001B2BAF" w14:paraId="71418BA0" w14:textId="77777777">
      <w:pPr>
        <w:rPr>
          <w:szCs w:val="22"/>
        </w:rPr>
      </w:pPr>
    </w:p>
    <w:p w:rsidR="001B2BAF" w:rsidRPr="001B2BAF" w:rsidP="001B2BAF" w14:paraId="4FE25DF1" w14:textId="65DD2E2E">
      <w:pPr>
        <w:bidi/>
        <w:rPr>
          <w:szCs w:val="22"/>
        </w:rPr>
      </w:pPr>
      <w:r w:rsidRPr="001B2BAF">
        <w:rPr>
          <w:szCs w:val="22"/>
          <w:rtl/>
          <w:lang w:val="ar"/>
        </w:rPr>
        <w:t>عندما نعتمد على التزام قانوني أو مهمة يتم تنفيذها للمصلحة العامة، فيما يلي الأجزاء الرئيسية من التشريعات التي تنطبق:</w:t>
      </w:r>
    </w:p>
    <w:p w:rsidR="001B2BAF" w:rsidRPr="001B2BAF" w:rsidP="001B2BAF" w14:paraId="3A3ACE8D" w14:textId="77777777">
      <w:pPr>
        <w:numPr>
          <w:ilvl w:val="0"/>
          <w:numId w:val="34"/>
        </w:numPr>
        <w:bidi/>
        <w:rPr>
          <w:szCs w:val="22"/>
        </w:rPr>
      </w:pPr>
      <w:r w:rsidRPr="001B2BAF">
        <w:rPr>
          <w:szCs w:val="22"/>
          <w:rtl/>
          <w:lang w:val="ar"/>
        </w:rPr>
        <w:t>قانون (اسكتلندا) للتعليم لعام ١٩٨٠</w:t>
      </w:r>
    </w:p>
    <w:p w:rsidR="001B2BAF" w:rsidRPr="001B2BAF" w:rsidP="001B2BAF" w14:paraId="7D12D58E" w14:textId="77777777">
      <w:pPr>
        <w:numPr>
          <w:ilvl w:val="0"/>
          <w:numId w:val="34"/>
        </w:numPr>
        <w:bidi/>
        <w:rPr>
          <w:szCs w:val="22"/>
        </w:rPr>
      </w:pPr>
      <w:r w:rsidRPr="001B2BAF">
        <w:rPr>
          <w:szCs w:val="22"/>
          <w:rtl/>
          <w:lang w:val="ar"/>
        </w:rPr>
        <w:t>قانون التعليم (اسكتلندا) لعام 2016</w:t>
      </w:r>
    </w:p>
    <w:p w:rsidR="001B2BAF" w:rsidRPr="001B2BAF" w:rsidP="001B2BAF" w14:paraId="56979CB9" w14:textId="77777777">
      <w:pPr>
        <w:numPr>
          <w:ilvl w:val="0"/>
          <w:numId w:val="34"/>
        </w:numPr>
        <w:bidi/>
        <w:rPr>
          <w:szCs w:val="22"/>
        </w:rPr>
      </w:pPr>
      <w:r w:rsidRPr="001B2BAF">
        <w:rPr>
          <w:szCs w:val="22"/>
          <w:rtl/>
          <w:lang w:val="ar"/>
        </w:rPr>
        <w:t>قانون التعليم (استراتيجيات الإعاقة والسجلات التعليمية للتلاميذ)(اسكتلندا) لعام 2002</w:t>
      </w:r>
    </w:p>
    <w:p w:rsidR="001B2BAF" w:rsidRPr="001B2BAF" w:rsidP="001B2BAF" w14:paraId="11645407" w14:textId="77777777">
      <w:pPr>
        <w:numPr>
          <w:ilvl w:val="0"/>
          <w:numId w:val="34"/>
        </w:numPr>
        <w:bidi/>
        <w:rPr>
          <w:szCs w:val="22"/>
        </w:rPr>
      </w:pPr>
      <w:r w:rsidRPr="001B2BAF">
        <w:rPr>
          <w:szCs w:val="22"/>
          <w:rtl/>
          <w:lang w:val="ar"/>
        </w:rPr>
        <w:t>قانون التعليم (دعم إضافي للتعلم) (اسكتلندا) لعام 2004</w:t>
      </w:r>
    </w:p>
    <w:p w:rsidR="001B2BAF" w:rsidRPr="001B2BAF" w:rsidP="001B2BAF" w14:paraId="50F85CD2" w14:textId="77777777">
      <w:pPr>
        <w:numPr>
          <w:ilvl w:val="0"/>
          <w:numId w:val="34"/>
        </w:numPr>
        <w:bidi/>
        <w:rPr>
          <w:szCs w:val="22"/>
        </w:rPr>
      </w:pPr>
      <w:r w:rsidRPr="001B2BAF">
        <w:rPr>
          <w:szCs w:val="22"/>
          <w:rtl/>
          <w:lang w:val="ar"/>
        </w:rPr>
        <w:t>قانون تحديد المعايير في المدارس الاسكتلندية وما إلى ذلك لسنة 2000</w:t>
      </w:r>
    </w:p>
    <w:p w:rsidR="001B2BAF" w:rsidRPr="001B2BAF" w:rsidP="001B2BAF" w14:paraId="630DBAAE" w14:textId="77777777">
      <w:pPr>
        <w:numPr>
          <w:ilvl w:val="0"/>
          <w:numId w:val="34"/>
        </w:numPr>
        <w:bidi/>
        <w:rPr>
          <w:szCs w:val="22"/>
        </w:rPr>
      </w:pPr>
      <w:r w:rsidRPr="001B2BAF">
        <w:rPr>
          <w:szCs w:val="22"/>
          <w:rtl/>
          <w:lang w:val="ar"/>
        </w:rPr>
        <w:t>قانون الأطفال (اسكتلندا) لعام 1995</w:t>
      </w:r>
    </w:p>
    <w:p w:rsidR="001B2BAF" w:rsidRPr="001B2BAF" w:rsidP="001B2BAF" w14:paraId="20BF8F9D" w14:textId="77777777">
      <w:pPr>
        <w:numPr>
          <w:ilvl w:val="0"/>
          <w:numId w:val="34"/>
        </w:numPr>
        <w:bidi/>
        <w:rPr>
          <w:szCs w:val="22"/>
        </w:rPr>
      </w:pPr>
      <w:r w:rsidRPr="001B2BAF">
        <w:rPr>
          <w:szCs w:val="22"/>
          <w:rtl/>
          <w:lang w:val="ar"/>
        </w:rPr>
        <w:t>قانون المساواة لعام 2010</w:t>
      </w:r>
    </w:p>
    <w:p w:rsidR="001B2BAF" w:rsidRPr="001B2BAF" w:rsidP="001B2BAF" w14:paraId="6FF52AD0" w14:textId="77777777">
      <w:pPr>
        <w:numPr>
          <w:ilvl w:val="0"/>
          <w:numId w:val="34"/>
        </w:numPr>
        <w:bidi/>
        <w:rPr>
          <w:szCs w:val="22"/>
        </w:rPr>
      </w:pPr>
      <w:r w:rsidRPr="001B2BAF">
        <w:rPr>
          <w:szCs w:val="22"/>
          <w:rtl/>
          <w:lang w:val="ar"/>
        </w:rPr>
        <w:t>قانون الأطفال والشباب (اسكتلندا) لعام 2014</w:t>
      </w:r>
    </w:p>
    <w:p w:rsidR="001B2BAF" w:rsidP="007136D6" w14:paraId="04AF4304" w14:textId="77777777">
      <w:pPr>
        <w:rPr>
          <w:szCs w:val="22"/>
        </w:rPr>
      </w:pPr>
    </w:p>
    <w:p w:rsidR="007136D6" w:rsidRPr="00907A28" w:rsidP="007136D6" w14:paraId="1B28A214" w14:textId="2AF38385">
      <w:pPr>
        <w:pStyle w:val="Heading2"/>
        <w:bidi/>
      </w:pPr>
      <w:r>
        <w:rPr>
          <w:rtl/>
          <w:lang w:val="ar"/>
        </w:rPr>
        <w:t>أين نجمع معلوماتك ؟</w:t>
      </w:r>
    </w:p>
    <w:p w:rsidR="001C1D30" w:rsidP="001C1D30" w14:paraId="456729CF" w14:textId="77777777">
      <w:pPr>
        <w:pStyle w:val="Heading2"/>
        <w:bidi/>
        <w:rPr>
          <w:b w:val="0"/>
          <w:color w:val="auto"/>
          <w:sz w:val="22"/>
          <w:szCs w:val="24"/>
        </w:rPr>
      </w:pPr>
      <w:r w:rsidRPr="001C1D30">
        <w:rPr>
          <w:b w:val="0"/>
          <w:color w:val="auto"/>
          <w:sz w:val="22"/>
          <w:szCs w:val="24"/>
          <w:rtl/>
          <w:lang w:val="ar"/>
        </w:rPr>
        <w:t>نجمع المعلومات منك باستخدام مجموعة متنوعة من الطرق المختلفة بما في ذلك عند إكمال أحد نماذجنا أو عند الكتابة أو البريد الإلكتروني أو الاجتماع معنا. قد نحصل أيضًا على معلومات عنك من خدمات المجلس الأخرى وخدمات الشركاء مثل NHS والمنظمات التطوعية والعمل الاجتماعي. قد نطلب في بعض الأحيان معلومات من السلطات التعليمية الأخرى، أو خدمات علم النفس التربوي. عندما نطلب معلومات من أطراف ثالثة حول طفلك، سيتم إبلاغك.</w:t>
      </w:r>
    </w:p>
    <w:p w:rsidR="001C1D30" w:rsidP="001C1D30" w14:paraId="0BC6D339" w14:textId="5D168E8A">
      <w:pPr>
        <w:pStyle w:val="Heading2"/>
        <w:bidi/>
        <w:rPr>
          <w:b w:val="0"/>
          <w:color w:val="auto"/>
          <w:sz w:val="22"/>
          <w:szCs w:val="24"/>
        </w:rPr>
      </w:pPr>
      <w:r w:rsidRPr="001C1D30">
        <w:rPr>
          <w:b w:val="0"/>
          <w:color w:val="auto"/>
          <w:sz w:val="22"/>
          <w:szCs w:val="24"/>
          <w:rtl/>
          <w:lang w:val="ar"/>
        </w:rPr>
        <w:t>هذه القائمة ليست شاملة وقد نتلقى في بعض الأحيان معلومات من مصادر أخرى غير مدرجة أعلاه، على سبيل المثال التلاميذ الآخرين أو الآباء أو أفراد الجمهور.</w:t>
      </w:r>
    </w:p>
    <w:p w:rsidR="001C1D30" w:rsidP="001C1D30" w14:paraId="0E94713E" w14:textId="77777777">
      <w:pPr>
        <w:pStyle w:val="Heading2"/>
        <w:rPr>
          <w:b w:val="0"/>
          <w:color w:val="auto"/>
          <w:sz w:val="22"/>
          <w:szCs w:val="24"/>
        </w:rPr>
      </w:pPr>
    </w:p>
    <w:p w:rsidR="007136D6" w:rsidRPr="00907A28" w:rsidP="001C1D30" w14:paraId="74C8BBBB" w14:textId="2B37398B">
      <w:pPr>
        <w:pStyle w:val="Heading2"/>
        <w:bidi/>
      </w:pPr>
      <w:r>
        <w:rPr>
          <w:rtl/>
          <w:lang w:val="ar"/>
        </w:rPr>
        <w:t>كيف نقوم بتخزين بياناتك وإلى متى ؟</w:t>
      </w:r>
    </w:p>
    <w:p w:rsidR="001C1D30" w:rsidP="007136D6" w14:paraId="00397E07" w14:textId="33EDEAE7">
      <w:pPr>
        <w:bidi/>
        <w:rPr>
          <w:rFonts w:cs="Arial"/>
        </w:rPr>
      </w:pPr>
      <w:r w:rsidRPr="00BF70E8">
        <w:rPr>
          <w:rFonts w:cs="Arial"/>
          <w:rtl/>
          <w:lang w:val="ar"/>
        </w:rPr>
        <w:t>نقوم بتخزين بياناتك الشخصية بشكل آمن وإلكترونيًا على شبكة المجلس مع تقييد الوصول إلى الخدمة النفسية. يُطلب من جميع الموظفين في GEPS إكمال التدريب على التخزين الآمن للبيانات سنويًا.</w:t>
      </w:r>
    </w:p>
    <w:p w:rsidR="007136D6" w:rsidRPr="00BF70E8" w:rsidP="007136D6" w14:paraId="53D6FAE8" w14:textId="1A86CF5A">
      <w:pPr>
        <w:bidi/>
        <w:rPr>
          <w:rFonts w:cs="Arial"/>
        </w:rPr>
      </w:pPr>
      <w:r>
        <w:rPr>
          <w:rFonts w:cs="Arial"/>
          <w:rtl/>
          <w:lang w:val="ar"/>
        </w:rPr>
        <w:t xml:space="preserve">نتيجة للتحقيق المستمر في إساءة معاملة الأطفال الاسكتلنديين، يُنصح جميع السلطات المحلية بتخزين بياناتك الشخصية إلى أجل غير مسمى. سيتم تحديث هذا الجدول الزمني بما يتماشى مع إرشادات الحكومة الاسكتلندية و SCARRS (المجلس الاسكتلندي لجدول الاحتفاظ بسجلات المحفوظات). </w:t>
      </w:r>
    </w:p>
    <w:p w:rsidR="007136D6" w:rsidRPr="00C97606" w:rsidP="007136D6" w14:paraId="1BE0B5F0" w14:textId="7C6A3F43">
      <w:pPr>
        <w:pStyle w:val="Heading2"/>
        <w:bidi/>
        <w:rPr>
          <w:b w:val="0"/>
        </w:rPr>
      </w:pPr>
      <w:r w:rsidRPr="00676E90">
        <w:rPr>
          <w:rtl/>
          <w:lang w:val="ar"/>
        </w:rPr>
        <w:t>مع من نشارك معلومات المستخدم؟</w:t>
      </w:r>
    </w:p>
    <w:p w:rsidR="00E73DBF" w:rsidP="007136D6" w14:paraId="617A158E" w14:textId="682A7550">
      <w:pPr>
        <w:widowControl w:val="0"/>
        <w:suppressAutoHyphens/>
        <w:overflowPunct w:val="0"/>
        <w:autoSpaceDE w:val="0"/>
        <w:autoSpaceDN w:val="0"/>
        <w:bidi/>
        <w:spacing w:after="0" w:line="240" w:lineRule="auto"/>
        <w:textAlignment w:val="baseline"/>
      </w:pPr>
      <w:r>
        <w:rPr>
          <w:rtl/>
          <w:lang w:val="ar"/>
        </w:rPr>
        <w:t>من أجل توفير خدمة علم النفس التربوي، سنشارك المعلومات ذات الصلة مع المؤسسة التعليمية والوكالات التي تشكل جزءًا من الفريق المحيط بطفلك أو عائلتك.</w:t>
      </w:r>
    </w:p>
    <w:p w:rsidR="00E73DBF" w:rsidP="007136D6" w14:paraId="5ED86958" w14:textId="77777777">
      <w:pPr>
        <w:widowControl w:val="0"/>
        <w:suppressAutoHyphens/>
        <w:overflowPunct w:val="0"/>
        <w:autoSpaceDE w:val="0"/>
        <w:autoSpaceDN w:val="0"/>
        <w:spacing w:after="0" w:line="240" w:lineRule="auto"/>
        <w:textAlignment w:val="baseline"/>
      </w:pPr>
    </w:p>
    <w:p w:rsidR="007136D6" w:rsidRPr="00BF70E8" w:rsidP="007136D6" w14:paraId="16B07D0D" w14:textId="2F192F6C">
      <w:pPr>
        <w:widowControl w:val="0"/>
        <w:suppressAutoHyphens/>
        <w:overflowPunct w:val="0"/>
        <w:autoSpaceDE w:val="0"/>
        <w:autoSpaceDN w:val="0"/>
        <w:bidi/>
        <w:spacing w:after="0" w:line="240" w:lineRule="auto"/>
        <w:textAlignment w:val="baseline"/>
      </w:pPr>
      <w:r>
        <w:rPr>
          <w:rtl/>
          <w:lang w:val="ar"/>
        </w:rPr>
        <w:t>وقد يشمل ذلك، على سبيل المثال لا الحصر، ما يلي:</w:t>
      </w:r>
    </w:p>
    <w:p w:rsidR="007136D6" w:rsidRPr="00BF70E8" w:rsidP="007136D6" w14:paraId="0BBA0C6E" w14:textId="77777777">
      <w:pPr>
        <w:widowControl w:val="0"/>
        <w:suppressAutoHyphens/>
        <w:overflowPunct w:val="0"/>
        <w:autoSpaceDE w:val="0"/>
        <w:autoSpaceDN w:val="0"/>
        <w:spacing w:after="0" w:line="240" w:lineRule="auto"/>
        <w:textAlignment w:val="baseline"/>
      </w:pPr>
    </w:p>
    <w:p w:rsidR="00E73DBF" w:rsidP="007136D6" w14:paraId="27A46E72" w14:textId="77777777">
      <w:pPr>
        <w:pStyle w:val="ListParagraph"/>
        <w:widowControl w:val="0"/>
        <w:numPr>
          <w:ilvl w:val="0"/>
          <w:numId w:val="28"/>
        </w:numPr>
        <w:suppressAutoHyphens/>
        <w:overflowPunct w:val="0"/>
        <w:autoSpaceDE w:val="0"/>
        <w:autoSpaceDN w:val="0"/>
        <w:bidi/>
        <w:spacing w:after="0" w:line="240" w:lineRule="auto"/>
        <w:textAlignment w:val="baseline"/>
      </w:pPr>
      <w:r>
        <w:rPr>
          <w:rtl/>
          <w:lang w:val="ar"/>
        </w:rPr>
        <w:t>حل عن طريق العمل الاجتماعي</w:t>
      </w:r>
    </w:p>
    <w:p w:rsidR="00E73DBF" w:rsidP="007136D6" w14:paraId="448CB77B" w14:textId="77777777">
      <w:pPr>
        <w:pStyle w:val="ListParagraph"/>
        <w:widowControl w:val="0"/>
        <w:numPr>
          <w:ilvl w:val="0"/>
          <w:numId w:val="28"/>
        </w:numPr>
        <w:suppressAutoHyphens/>
        <w:overflowPunct w:val="0"/>
        <w:autoSpaceDE w:val="0"/>
        <w:autoSpaceDN w:val="0"/>
        <w:bidi/>
        <w:spacing w:after="0" w:line="240" w:lineRule="auto"/>
        <w:textAlignment w:val="baseline"/>
      </w:pPr>
      <w:r>
        <w:rPr>
          <w:rtl/>
          <w:lang w:val="ar"/>
        </w:rPr>
        <w:t>NHS</w:t>
      </w:r>
    </w:p>
    <w:p w:rsidR="007136D6" w:rsidP="007136D6" w14:paraId="7B7B8DFB" w14:textId="695A09B5">
      <w:pPr>
        <w:pStyle w:val="ListParagraph"/>
        <w:widowControl w:val="0"/>
        <w:numPr>
          <w:ilvl w:val="0"/>
          <w:numId w:val="28"/>
        </w:numPr>
        <w:suppressAutoHyphens/>
        <w:overflowPunct w:val="0"/>
        <w:autoSpaceDE w:val="0"/>
        <w:autoSpaceDN w:val="0"/>
        <w:bidi/>
        <w:spacing w:after="0" w:line="240" w:lineRule="auto"/>
        <w:textAlignment w:val="baseline"/>
      </w:pPr>
      <w:r>
        <w:rPr>
          <w:rtl/>
          <w:lang w:val="ar"/>
        </w:rPr>
        <w:t>إدارة مراسلي الأطفال الاسكتلنديين</w:t>
      </w:r>
    </w:p>
    <w:p w:rsidR="00E73DBF" w:rsidRPr="00BF70E8" w:rsidP="007136D6" w14:paraId="51340506" w14:textId="1EEB3AC7">
      <w:pPr>
        <w:pStyle w:val="ListParagraph"/>
        <w:widowControl w:val="0"/>
        <w:numPr>
          <w:ilvl w:val="0"/>
          <w:numId w:val="28"/>
        </w:numPr>
        <w:suppressAutoHyphens/>
        <w:overflowPunct w:val="0"/>
        <w:autoSpaceDE w:val="0"/>
        <w:autoSpaceDN w:val="0"/>
        <w:bidi/>
        <w:spacing w:after="0" w:line="240" w:lineRule="auto"/>
        <w:textAlignment w:val="baseline"/>
      </w:pPr>
      <w:r>
        <w:rPr>
          <w:rtl/>
          <w:lang w:val="ar"/>
        </w:rPr>
        <w:t>وكالات القطاع الثالث</w:t>
      </w:r>
    </w:p>
    <w:p w:rsidR="007136D6" w:rsidRPr="00BF70E8" w:rsidP="007136D6" w14:paraId="2CA7CFAF" w14:textId="77777777">
      <w:pPr>
        <w:widowControl w:val="0"/>
        <w:suppressAutoHyphens/>
        <w:overflowPunct w:val="0"/>
        <w:autoSpaceDE w:val="0"/>
        <w:autoSpaceDN w:val="0"/>
        <w:spacing w:after="0" w:line="240" w:lineRule="auto"/>
        <w:textAlignment w:val="baseline"/>
        <w:rPr>
          <w:rFonts w:cs="Arial"/>
          <w:sz w:val="20"/>
        </w:rPr>
      </w:pPr>
    </w:p>
    <w:p w:rsidR="00E73DBF" w:rsidP="00E73DBF" w14:paraId="4CDD3E81" w14:textId="77777777">
      <w:pPr>
        <w:widowControl w:val="0"/>
        <w:suppressAutoHyphens/>
        <w:overflowPunct w:val="0"/>
        <w:autoSpaceDE w:val="0"/>
        <w:autoSpaceDN w:val="0"/>
        <w:bidi/>
        <w:spacing w:after="0" w:line="240" w:lineRule="auto"/>
        <w:textAlignment w:val="baseline"/>
      </w:pPr>
      <w:r w:rsidRPr="00E73DBF">
        <w:rPr>
          <w:rtl/>
          <w:lang w:val="ar"/>
        </w:rPr>
        <w:t>إذا طُلب منهم مشاركة البيانات، فسيستخدم أخصائيو علم النفس التربوي حكمهم المهني لتحديد المعلومات المناسبة والضرورية لمشاركتها مع المهنيين الآخرين المعنيين.</w:t>
      </w:r>
    </w:p>
    <w:p w:rsidR="00E73DBF" w:rsidP="00E73DBF" w14:paraId="5EB3C928" w14:textId="77777777">
      <w:pPr>
        <w:widowControl w:val="0"/>
        <w:suppressAutoHyphens/>
        <w:overflowPunct w:val="0"/>
        <w:autoSpaceDE w:val="0"/>
        <w:autoSpaceDN w:val="0"/>
        <w:spacing w:after="0" w:line="240" w:lineRule="auto"/>
        <w:textAlignment w:val="baseline"/>
      </w:pPr>
    </w:p>
    <w:p w:rsidR="007136D6" w:rsidRPr="00BF70E8" w:rsidP="007136D6" w14:paraId="3CD72E83" w14:textId="7FD1B2C1">
      <w:pPr>
        <w:rPr>
          <w:b/>
          <w:color w:val="8A2529"/>
        </w:rPr>
      </w:pPr>
    </w:p>
    <w:p w:rsidR="007136D6" w:rsidP="007136D6" w14:paraId="42A17B08" w14:textId="1C309EDC">
      <w:pPr>
        <w:pStyle w:val="Heading2"/>
        <w:bidi/>
      </w:pPr>
      <w:r>
        <w:rPr>
          <w:rtl/>
          <w:lang w:val="ar"/>
        </w:rPr>
        <w:t>ما هي حقوقك فيما يتعلق ببياناتك الشخصية ؟</w:t>
      </w:r>
    </w:p>
    <w:p w:rsidR="00002B6F" w:rsidRPr="00CD390B" w:rsidP="00002B6F" w14:paraId="6B71987D" w14:textId="38BABFD7">
      <w:pPr>
        <w:bidi/>
        <w:spacing w:line="240" w:lineRule="auto"/>
        <w:ind w:left="360"/>
        <w:rPr>
          <w:szCs w:val="22"/>
        </w:rPr>
      </w:pPr>
      <w:r w:rsidRPr="00A7481E">
        <w:rPr>
          <w:szCs w:val="22"/>
          <w:rtl/>
          <w:lang w:val="ar"/>
        </w:rPr>
        <w:t>يمنح الناتج المحلي الإجمالي في المملكة المتحدة الآباء والتلاميذ حقوقًا معينة حول كيفية جمع معلوماتهم واستخدامها. لتقديم طلب للحصول على معلوماتك الشخصية، اتصل بكيني ميشان (رئيس قسم المعلومات ومسؤول حماية البيانات</w:t>
      </w:r>
      <w:hyperlink r:id="rId13" w:history="1">
        <w:r w:rsidRPr="00002B6F">
          <w:rPr>
            <w:rStyle w:val="Hyperlink"/>
            <w:sz w:val="22"/>
            <w:szCs w:val="22"/>
            <w:rtl/>
            <w:lang w:val="ar"/>
          </w:rPr>
          <w:t xml:space="preserve"> )(</w:t>
        </w:r>
      </w:hyperlink>
      <w:r w:rsidRPr="00A7481E">
        <w:rPr>
          <w:szCs w:val="22"/>
          <w:rtl/>
          <w:lang w:val="ar"/>
        </w:rPr>
        <w:t xml:space="preserve"> kenny.meechan@glasgow.gov.uk).</w:t>
      </w:r>
    </w:p>
    <w:p w:rsidR="00002B6F" w:rsidP="00866D0E" w14:paraId="0848AB7D" w14:textId="77777777">
      <w:pPr>
        <w:spacing w:line="240" w:lineRule="auto"/>
        <w:rPr>
          <w:b/>
          <w:color w:val="943634" w:themeColor="accent2" w:themeShade="BF"/>
          <w:szCs w:val="22"/>
        </w:rPr>
      </w:pPr>
    </w:p>
    <w:p w:rsidR="00A7481E" w:rsidRPr="00A7481E" w:rsidP="00866D0E" w14:paraId="1EC455C6" w14:textId="7D42D740">
      <w:pPr>
        <w:bidi/>
        <w:spacing w:line="240" w:lineRule="auto"/>
        <w:rPr>
          <w:szCs w:val="22"/>
        </w:rPr>
      </w:pPr>
      <w:r w:rsidRPr="00866D0E">
        <w:rPr>
          <w:szCs w:val="22"/>
          <w:rtl/>
          <w:lang w:val="ar"/>
        </w:rPr>
        <w:t>لديكما الحقوق القانونية الآتية:</w:t>
      </w:r>
    </w:p>
    <w:p w:rsidR="00605E35" w:rsidRPr="00866D0E" w:rsidP="00866D0E" w14:paraId="72F44705" w14:textId="3DDE4099">
      <w:pPr>
        <w:numPr>
          <w:ilvl w:val="0"/>
          <w:numId w:val="31"/>
        </w:numPr>
        <w:bidi/>
        <w:spacing w:line="240" w:lineRule="auto"/>
        <w:rPr>
          <w:szCs w:val="22"/>
        </w:rPr>
      </w:pPr>
      <w:r w:rsidRPr="00866D0E">
        <w:rPr>
          <w:szCs w:val="22"/>
          <w:rtl/>
          <w:lang w:val="ar"/>
        </w:rPr>
        <w:t>الحق في أن تكون على علم بجمع واستخدام بياناتك الشخصية – وهذا ما يسمى "الحق في أن تكون على علم".</w:t>
      </w:r>
    </w:p>
    <w:p w:rsidR="00605E35" w:rsidRPr="00866D0E" w:rsidP="00866D0E" w14:paraId="20558866" w14:textId="7A3CC999">
      <w:pPr>
        <w:numPr>
          <w:ilvl w:val="0"/>
          <w:numId w:val="31"/>
        </w:numPr>
        <w:bidi/>
        <w:spacing w:line="240" w:lineRule="auto"/>
        <w:rPr>
          <w:szCs w:val="22"/>
        </w:rPr>
      </w:pPr>
      <w:r w:rsidRPr="00866D0E">
        <w:rPr>
          <w:szCs w:val="22"/>
          <w:rtl/>
          <w:lang w:val="ar"/>
        </w:rPr>
        <w:t>الحق في أن تطلب منا نسخًا من معلوماتك الشخصية التي لدينا عنك – وهذا ما يسمى "حق الوصول"، وهذا يُعرف أيضًا باسم طلب الوصول إلى الموضوع (SAR) أو طلب الوصول إلى موضوع البيانات أو طلب حق الوصول.</w:t>
      </w:r>
    </w:p>
    <w:p w:rsidR="00605E35" w:rsidRPr="00866D0E" w:rsidP="00866D0E" w14:paraId="0C5E7505" w14:textId="40D296AB">
      <w:pPr>
        <w:numPr>
          <w:ilvl w:val="0"/>
          <w:numId w:val="31"/>
        </w:numPr>
        <w:bidi/>
        <w:spacing w:line="240" w:lineRule="auto"/>
        <w:rPr>
          <w:szCs w:val="22"/>
        </w:rPr>
      </w:pPr>
      <w:r w:rsidRPr="00866D0E">
        <w:rPr>
          <w:szCs w:val="22"/>
          <w:rtl/>
          <w:lang w:val="ar"/>
        </w:rPr>
        <w:t xml:space="preserve">الحق في أن تطلب منا تغيير أي معلومات تعتقد أنها غير دقيقة أو كاملة – وهذا ما يسمى "الحق في التصحيح". </w:t>
      </w:r>
    </w:p>
    <w:p w:rsidR="00605E35" w:rsidRPr="00866D0E" w:rsidP="00866D0E" w14:paraId="1EBBEAA1" w14:textId="7562B39B">
      <w:pPr>
        <w:numPr>
          <w:ilvl w:val="0"/>
          <w:numId w:val="31"/>
        </w:numPr>
        <w:bidi/>
        <w:spacing w:line="240" w:lineRule="auto"/>
        <w:rPr>
          <w:szCs w:val="22"/>
        </w:rPr>
      </w:pPr>
      <w:r w:rsidRPr="00866D0E">
        <w:rPr>
          <w:szCs w:val="22"/>
          <w:rtl/>
          <w:lang w:val="ar"/>
        </w:rPr>
        <w:t>الحق في مطالبتنا بحذف معلوماتك الشخصية – وهذا ما يسمى "الحق في المسح"</w:t>
      </w:r>
    </w:p>
    <w:p w:rsidR="00605E35" w:rsidRPr="00866D0E" w:rsidP="00866D0E" w14:paraId="36E46654" w14:textId="7D2FC900">
      <w:pPr>
        <w:numPr>
          <w:ilvl w:val="0"/>
          <w:numId w:val="31"/>
        </w:numPr>
        <w:bidi/>
        <w:spacing w:line="240" w:lineRule="auto"/>
        <w:rPr>
          <w:szCs w:val="22"/>
        </w:rPr>
      </w:pPr>
      <w:r w:rsidRPr="00866D0E">
        <w:rPr>
          <w:szCs w:val="22"/>
          <w:rtl/>
          <w:lang w:val="ar"/>
        </w:rPr>
        <w:t>الحق في سحب الموافقة في أي وقت (عند الاقتضاء).</w:t>
      </w:r>
    </w:p>
    <w:p w:rsidR="00A7481E" w:rsidRPr="00CB54F7" w:rsidP="00CB54F7" w14:paraId="57A39921" w14:textId="1FD02672">
      <w:pPr>
        <w:numPr>
          <w:ilvl w:val="0"/>
          <w:numId w:val="31"/>
        </w:numPr>
        <w:bidi/>
        <w:spacing w:line="240" w:lineRule="auto"/>
        <w:rPr>
          <w:szCs w:val="22"/>
        </w:rPr>
      </w:pPr>
      <w:r w:rsidRPr="00866D0E">
        <w:rPr>
          <w:szCs w:val="22"/>
          <w:rtl/>
          <w:lang w:val="ar"/>
        </w:rPr>
        <w:t>الحق في </w:t>
      </w:r>
      <w:hyperlink r:id="rId14" w:anchor="your-rights" w:history="1">
        <w:r w:rsidRPr="00866D0E">
          <w:rPr>
            <w:color w:val="0000FF"/>
            <w:szCs w:val="22"/>
            <w:u w:val="single"/>
            <w:rtl/>
            <w:lang w:val="ar"/>
          </w:rPr>
          <w:t>تقديم شكوى إلى مفوض المعلومات</w:t>
        </w:r>
      </w:hyperlink>
      <w:r w:rsidRPr="00866D0E">
        <w:rPr>
          <w:szCs w:val="22"/>
          <w:rtl/>
          <w:lang w:val="ar"/>
        </w:rPr>
        <w:t> إذا كنت تشعر أننا لم نستخدم معلوماتك بالطريقة الصحيحة.</w:t>
      </w:r>
    </w:p>
    <w:p w:rsidR="002D2622" w:rsidRPr="00866D0E" w:rsidP="00866D0E" w14:paraId="4A6B35C7" w14:textId="10AE49F0">
      <w:pPr>
        <w:bidi/>
        <w:spacing w:line="240" w:lineRule="auto"/>
        <w:rPr>
          <w:szCs w:val="22"/>
        </w:rPr>
      </w:pPr>
      <w:r w:rsidRPr="00866D0E">
        <w:rPr>
          <w:szCs w:val="22"/>
          <w:rtl/>
          <w:lang w:val="ar"/>
        </w:rPr>
        <w:t>هناك أسباب مشروعة وراء رفضنا لطلب حقوق المعلومات الخاص بك، والذي يعتمد على سبب معالجتنا له. على سبيل المثال، لن يتم تطبيق بعض الحقوق:</w:t>
      </w:r>
    </w:p>
    <w:p w:rsidR="00605E35" w:rsidRPr="00866D0E" w:rsidP="00866D0E" w14:paraId="11E50D6A" w14:textId="5BBF20A5">
      <w:pPr>
        <w:numPr>
          <w:ilvl w:val="0"/>
          <w:numId w:val="32"/>
        </w:numPr>
        <w:bidi/>
        <w:spacing w:line="240" w:lineRule="auto"/>
        <w:rPr>
          <w:szCs w:val="22"/>
        </w:rPr>
      </w:pPr>
      <w:r w:rsidRPr="00866D0E">
        <w:rPr>
          <w:szCs w:val="22"/>
          <w:rtl/>
          <w:lang w:val="ar"/>
        </w:rPr>
        <w:t>لا ينطبق الحق في الشطب عندما يكون الأساس القانوني للمعالجة التزامًا قانونيًا أو مهمة عامة.</w:t>
      </w:r>
    </w:p>
    <w:p w:rsidR="00605E35" w:rsidRPr="00866D0E" w:rsidP="00866D0E" w14:paraId="1B4043D2" w14:textId="1BD29835">
      <w:pPr>
        <w:numPr>
          <w:ilvl w:val="0"/>
          <w:numId w:val="32"/>
        </w:numPr>
        <w:bidi/>
        <w:spacing w:line="240" w:lineRule="auto"/>
        <w:rPr>
          <w:szCs w:val="22"/>
        </w:rPr>
      </w:pPr>
      <w:r w:rsidRPr="00866D0E">
        <w:rPr>
          <w:szCs w:val="22"/>
          <w:rtl/>
          <w:lang w:val="ar"/>
        </w:rPr>
        <w:t>لا ينطبق الحق في قابلية النقل عندما يكون الأساس القانوني للمعالجة هو الالتزام القانوني أو المصالح الحيوية أو المهمة العامة أو المصالح المشروعة.</w:t>
      </w:r>
    </w:p>
    <w:p w:rsidR="00605E35" w:rsidRPr="003B002D" w:rsidP="00866D0E" w14:paraId="60AAFB06" w14:textId="1705F3D2">
      <w:pPr>
        <w:numPr>
          <w:ilvl w:val="0"/>
          <w:numId w:val="32"/>
        </w:numPr>
        <w:bidi/>
        <w:spacing w:line="240" w:lineRule="auto"/>
        <w:rPr>
          <w:szCs w:val="22"/>
        </w:rPr>
      </w:pPr>
      <w:r w:rsidRPr="00866D0E">
        <w:rPr>
          <w:szCs w:val="22"/>
          <w:rtl/>
          <w:lang w:val="ar"/>
        </w:rPr>
        <w:t>لا ينطبق الحق في الاعتراض عندما يكون الأساس القانوني للمعالجة هو العقد أو الالتزام القانوني أو المصالح الحيوية. وإذا كان الأساس القانوني هو الموافقة، فليس لديك الحق في الاعتراض، ولكن لديك الحق في سحب الموافقة.</w:t>
      </w:r>
    </w:p>
    <w:p w:rsidR="00914F7D" w:rsidP="005A3788" w14:paraId="3B563CA2" w14:textId="77777777">
      <w:pPr>
        <w:bidi/>
        <w:spacing w:line="240" w:lineRule="auto"/>
        <w:rPr>
          <w:szCs w:val="22"/>
        </w:rPr>
      </w:pPr>
      <w:r w:rsidRPr="00866D0E">
        <w:rPr>
          <w:szCs w:val="22"/>
          <w:rtl/>
          <w:lang w:val="ar"/>
        </w:rPr>
        <w:t>إذا كانت لديك مخاوف بشأن الطريقة التي نجمع بها بياناتك الشخصية أو نستخدمها، فيجب عليك إثارة مخاوفك معنا في المقام الأول حتى نتمكن من محاولة حل هذه المشكلة.</w:t>
      </w:r>
    </w:p>
    <w:p w:rsidR="00914F7D" w:rsidP="005A3788" w14:paraId="7B0B3630" w14:textId="716180CF">
      <w:pPr>
        <w:bidi/>
        <w:spacing w:line="240" w:lineRule="auto"/>
        <w:rPr>
          <w:szCs w:val="22"/>
        </w:rPr>
      </w:pPr>
      <w:r w:rsidRPr="00002B6F">
        <w:rPr>
          <w:szCs w:val="22"/>
          <w:rtl/>
          <w:lang w:val="ar"/>
        </w:rPr>
        <w:t>يرجى الاتصال بمسؤول حماية البيانات لدينا باستخدام تفاصيل الاتصال أدناه:</w:t>
      </w:r>
    </w:p>
    <w:p w:rsidR="00914F7D" w:rsidP="00CD390B" w14:paraId="73481665" w14:textId="6D630471">
      <w:pPr>
        <w:bidi/>
        <w:spacing w:line="240" w:lineRule="auto"/>
        <w:ind w:left="360"/>
        <w:rPr>
          <w:szCs w:val="22"/>
        </w:rPr>
      </w:pPr>
      <w:r>
        <w:rPr>
          <w:szCs w:val="22"/>
          <w:rtl/>
          <w:lang w:val="ar"/>
        </w:rPr>
        <w:t>كيني ميشان (رئيس قسم المعلومات ومسؤول حماية البيانات)</w:t>
      </w:r>
    </w:p>
    <w:p w:rsidR="00914F7D" w:rsidRPr="00CD390B" w:rsidP="00CD390B" w14:paraId="5F1FA690" w14:textId="7E76D34A">
      <w:pPr>
        <w:bidi/>
        <w:spacing w:line="240" w:lineRule="auto"/>
        <w:ind w:left="360"/>
        <w:rPr>
          <w:szCs w:val="22"/>
        </w:rPr>
      </w:pPr>
      <w:hyperlink r:id="rId13" w:history="1">
        <w:r w:rsidRPr="00CD390B">
          <w:rPr>
            <w:rStyle w:val="Hyperlink"/>
            <w:sz w:val="22"/>
            <w:szCs w:val="22"/>
            <w:rtl/>
            <w:lang w:val="ar"/>
          </w:rPr>
          <w:t>kenny.meechan@glasgow.gov.uk</w:t>
        </w:r>
      </w:hyperlink>
    </w:p>
    <w:p w:rsidR="00CD390B" w:rsidRPr="00CD390B" w:rsidP="00CD390B" w14:paraId="10D5EA88" w14:textId="77777777">
      <w:pPr>
        <w:bidi/>
        <w:spacing w:line="240" w:lineRule="auto"/>
        <w:ind w:left="360"/>
        <w:rPr>
          <w:szCs w:val="22"/>
        </w:rPr>
      </w:pPr>
      <w:r w:rsidRPr="00CD390B">
        <w:rPr>
          <w:szCs w:val="22"/>
          <w:rtl/>
          <w:lang w:val="ar"/>
        </w:rPr>
        <w:t>23 Montrose Street</w:t>
      </w:r>
    </w:p>
    <w:p w:rsidR="00CD390B" w:rsidP="00CD390B" w14:paraId="084DB486" w14:textId="79931DD9">
      <w:pPr>
        <w:bidi/>
        <w:spacing w:line="240" w:lineRule="auto"/>
        <w:ind w:left="360"/>
        <w:rPr>
          <w:szCs w:val="22"/>
        </w:rPr>
      </w:pPr>
      <w:r w:rsidRPr="00CD390B">
        <w:rPr>
          <w:szCs w:val="22"/>
          <w:rtl/>
          <w:lang w:val="ar"/>
        </w:rPr>
        <w:t>Glasgow GCC - CEOCS - All</w:t>
      </w:r>
    </w:p>
    <w:p w:rsidR="00914F7D" w:rsidP="00CD390B" w14:paraId="03F9B157" w14:textId="77777777">
      <w:pPr>
        <w:spacing w:line="240" w:lineRule="auto"/>
        <w:ind w:left="720"/>
        <w:rPr>
          <w:szCs w:val="22"/>
        </w:rPr>
      </w:pPr>
    </w:p>
    <w:p w:rsidR="007136D6" w:rsidRPr="005A3788" w:rsidP="005A3788" w14:paraId="5FEC9709" w14:textId="7660F993">
      <w:pPr>
        <w:bidi/>
        <w:spacing w:line="240" w:lineRule="auto"/>
        <w:rPr>
          <w:color w:val="0000FF"/>
          <w:szCs w:val="22"/>
          <w:u w:val="single"/>
        </w:rPr>
      </w:pPr>
      <w:r>
        <w:rPr>
          <w:szCs w:val="22"/>
          <w:rtl/>
          <w:lang w:val="ar"/>
        </w:rPr>
        <w:t xml:space="preserve">إذا كنت لا تزال قلقًا، فيمكنك الاتصال بمكتب مفوض المعلومات للإعراب عن </w:t>
      </w:r>
      <w:hyperlink r:id="rId15" w:history="1">
        <w:r w:rsidRPr="00866D0E" w:rsidR="00605E35">
          <w:rPr>
            <w:color w:val="0000FF"/>
            <w:szCs w:val="22"/>
            <w:u w:val="single"/>
            <w:rtl/>
            <w:lang w:val="ar"/>
          </w:rPr>
          <w:t>قلقك بشأن الطرح الأولي للعملة الرقمية</w:t>
        </w:r>
      </w:hyperlink>
      <w:r w:rsidR="00991403">
        <w:rPr>
          <w:color w:val="0000FF"/>
          <w:szCs w:val="22"/>
          <w:u w:val="single"/>
          <w:rtl/>
          <w:lang w:val="ar"/>
        </w:rPr>
        <w:t>.</w:t>
      </w:r>
    </w:p>
    <w:p w:rsidR="007136D6" w:rsidRPr="00390A43" w:rsidP="007136D6" w14:paraId="22939D3D" w14:textId="77777777">
      <w:pPr>
        <w:pStyle w:val="Heading2"/>
        <w:bidi/>
      </w:pPr>
      <w:r w:rsidRPr="00390A43">
        <w:rPr>
          <w:rtl/>
          <w:lang w:val="ar"/>
        </w:rPr>
        <w:t>آخر تحديث</w:t>
      </w:r>
    </w:p>
    <w:p w:rsidR="007136D6" w:rsidRPr="00BF70E8" w:rsidP="007136D6" w14:paraId="1404013C" w14:textId="44D40B57">
      <w:pPr>
        <w:bidi/>
        <w:spacing w:after="0" w:line="240" w:lineRule="auto"/>
        <w:rPr>
          <w:rFonts w:cs="Arial"/>
          <w:color w:val="FF0000"/>
        </w:rPr>
      </w:pPr>
      <w:r w:rsidRPr="00BF70E8">
        <w:rPr>
          <w:rFonts w:cs="Arial"/>
          <w:rtl/>
          <w:lang w:val="ar"/>
        </w:rPr>
        <w:t xml:space="preserve">قد نحتاج إلى تحديث إشعار الخصوصية هذا بشكل دوري، لذا نوصيك بمراجعة هذه المعلومات من وقت لآخر. تم تحديث هذا الإصدار آخر مرة في </w:t>
      </w:r>
      <w:r w:rsidRPr="00914F7D" w:rsidR="00914F7D">
        <w:rPr>
          <w:b/>
          <w:color w:val="000000" w:themeColor="text1"/>
          <w:rtl/>
          <w:lang w:val="ar"/>
        </w:rPr>
        <w:t>مارس 2025.</w:t>
      </w:r>
      <w:r w:rsidRPr="00BF70E8">
        <w:rPr>
          <w:rFonts w:cs="Arial"/>
          <w:rtl/>
          <w:lang w:val="ar"/>
        </w:rPr>
        <w:t xml:space="preserve"> This version was last updated March 2025.</w:t>
      </w:r>
    </w:p>
    <w:p w:rsidR="005D3B59" w:rsidRPr="007136D6" w:rsidP="00CB54F7" w14:paraId="5944612C" w14:textId="7CC0A99D">
      <w:pPr>
        <w:spacing w:line="240" w:lineRule="auto"/>
        <w:rPr>
          <w:u w:val="single"/>
        </w:rPr>
      </w:pPr>
      <w:r w:rsidRPr="00BF70E8">
        <w:t xml:space="preserve"> </w:t>
      </w:r>
    </w:p>
    <w:sectPr w:rsidSect="00622501">
      <w:footerReference w:type="default" r:id="rId16"/>
      <w:headerReference w:type="first" r:id="rId17"/>
      <w:footerReference w:type="first" r:id="rId18"/>
      <w:pgSz w:w="11906" w:h="16838" w:code="9"/>
      <w:pgMar w:top="851" w:right="1077" w:bottom="992" w:left="1077" w:header="425" w:footer="397" w:gutter="0"/>
      <w:cols w:space="113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9D59E1" w:rsidP="002B6D93" w14:paraId="7F73CB6B" w14:textId="77777777">
      <w:r>
        <w:separator/>
      </w:r>
    </w:p>
    <w:p w:rsidR="009D59E1" w14:paraId="184FCFB8" w14:textId="77777777"/>
  </w:endnote>
  <w:endnote w:type="continuationSeparator" w:id="1">
    <w:p w:rsidR="009D59E1" w:rsidP="002B6D93" w14:paraId="686CBB82" w14:textId="77777777">
      <w:r>
        <w:continuationSeparator/>
      </w:r>
    </w:p>
    <w:p w:rsidR="009D59E1" w14:paraId="2E625A8C" w14:textId="77777777"/>
  </w:endnote>
  <w:endnote w:type="continuationNotice" w:id="2">
    <w:p w:rsidR="009D59E1" w14:paraId="256FA26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113406967"/>
      <w:docPartObj>
        <w:docPartGallery w:val="Page Numbers (Top of Page)"/>
        <w:docPartUnique/>
      </w:docPartObj>
    </w:sdtPr>
    <w:sdtEndPr>
      <w:rPr>
        <w:noProof/>
      </w:rPr>
    </w:sdtEndPr>
    <w:sdtContent>
      <w:p w:rsidR="00DA0AD5" w:rsidP="004216FF" w14:paraId="66A84460" w14:textId="17292909">
        <w:pPr>
          <w:pStyle w:val="BodyText"/>
          <w:tabs>
            <w:tab w:val="center" w:pos="4820"/>
            <w:tab w:val="right" w:pos="9746"/>
          </w:tabs>
          <w:rPr>
            <w:noProof/>
          </w:rPr>
        </w:pPr>
        <w:r>
          <w:rPr>
            <w:szCs w:val="20"/>
          </w:rPr>
          <w:tab/>
        </w:r>
      </w:p>
    </w:sdtContent>
  </w:sdt>
  <w:p w:rsidR="001F1B30" w14:paraId="4156AEA0"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A0AD5" w:rsidRPr="006E6ADB" w:rsidP="004A3626" w14:paraId="22954E66" w14:textId="6F5E7E88">
    <w:pPr>
      <w:tabs>
        <w:tab w:val="left" w:pos="7088"/>
      </w:tabs>
      <w:spacing w:before="240"/>
      <w:rPr>
        <w:szCs w:val="20"/>
      </w:rPr>
    </w:pPr>
    <w:r w:rsidRPr="006E6ADB">
      <w:rPr>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9D59E1" w:rsidP="002B6D93" w14:paraId="62B7D415" w14:textId="77777777">
      <w:r>
        <w:separator/>
      </w:r>
    </w:p>
    <w:p w:rsidR="009D59E1" w14:paraId="41500B30" w14:textId="77777777"/>
  </w:footnote>
  <w:footnote w:type="continuationSeparator" w:id="1">
    <w:p w:rsidR="009D59E1" w:rsidP="002B6D93" w14:paraId="7D1378D4" w14:textId="77777777">
      <w:r>
        <w:continuationSeparator/>
      </w:r>
    </w:p>
    <w:p w:rsidR="009D59E1" w14:paraId="6F0F51D4" w14:textId="77777777"/>
  </w:footnote>
  <w:footnote w:type="continuationNotice" w:id="2">
    <w:p w:rsidR="009D59E1" w14:paraId="0BB31669"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D390B" w:rsidP="00002B6F" w14:paraId="7826F5FD" w14:textId="5C5B24A1">
    <w:pPr>
      <w:pStyle w:val="Header"/>
      <w:tabs>
        <w:tab w:val="clear" w:pos="9026"/>
        <w:tab w:val="right" w:pos="9752"/>
      </w:tabs>
    </w:pPr>
    <w:r>
      <w:rPr>
        <w:noProof/>
      </w:rPr>
      <w:drawing>
        <wp:inline distT="0" distB="0" distL="0" distR="0">
          <wp:extent cx="506994" cy="866209"/>
          <wp:effectExtent l="0" t="0" r="7620" b="0"/>
          <wp:docPr id="11" name="Image 11" descr="A green and yellow logo&#10;&#10;AI-generated content may be incorrect."/>
          <wp:cNvGraphicFramePr/>
          <a:graphic xmlns:a="http://schemas.openxmlformats.org/drawingml/2006/main">
            <a:graphicData uri="http://schemas.openxmlformats.org/drawingml/2006/picture">
              <pic:pic xmlns:pic="http://schemas.openxmlformats.org/drawingml/2006/picture">
                <pic:nvPicPr>
                  <pic:cNvPr id="11" name="Image 11" descr="A green and yellow logo&#10;&#10;AI-generated content may be incorrect."/>
                  <pic:cNvPicPr/>
                </pic:nvPicPr>
                <pic:blipFill>
                  <a:blip xmlns:r="http://schemas.openxmlformats.org/officeDocument/2006/relationships" r:embed="rId1" cstate="print"/>
                  <a:stretch>
                    <a:fillRect/>
                  </a:stretch>
                </pic:blipFill>
                <pic:spPr>
                  <a:xfrm>
                    <a:off x="0" y="0"/>
                    <a:ext cx="508789" cy="869276"/>
                  </a:xfrm>
                  <a:prstGeom prst="rect">
                    <a:avLst/>
                  </a:prstGeom>
                </pic:spPr>
              </pic:pic>
            </a:graphicData>
          </a:graphic>
        </wp:inline>
      </w:drawing>
    </w:r>
    <w:r>
      <w:t xml:space="preserve"> </w:t>
      <w:tab/>
      <w:tab/>
      <w:t xml:space="preserve">     </w:t>
    </w:r>
    <w:r w:rsidRPr="006A330E" w:rsidR="006A330E">
      <w:rPr>
        <w:noProof/>
      </w:rPr>
      <w:drawing>
        <wp:inline distT="0" distB="0" distL="0" distR="0">
          <wp:extent cx="1415861" cy="748873"/>
          <wp:effectExtent l="0" t="0" r="0" b="0"/>
          <wp:docPr id="287127213" name="Picture 2" descr="A logo for a psychological counse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27213" name="Picture 2" descr="A logo for a psychological counseling&#10;&#10;AI-generated content may be incorrect."/>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4926" cy="75366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0"/>
    <w:multiLevelType w:val="singleLevel"/>
    <w:tmpl w:val="A8263E56"/>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13947254"/>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205E4234"/>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35D0F564"/>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D8528384"/>
    <w:lvl w:ilvl="0">
      <w:start w:val="1"/>
      <w:numFmt w:val="bullet"/>
      <w:lvlText w:val=""/>
      <w:lvlJc w:val="left"/>
      <w:pPr>
        <w:tabs>
          <w:tab w:val="num" w:pos="360"/>
        </w:tabs>
        <w:ind w:left="360" w:hanging="360"/>
      </w:pPr>
      <w:rPr>
        <w:rFonts w:ascii="Symbol" w:hAnsi="Symbol" w:hint="default"/>
      </w:rPr>
    </w:lvl>
  </w:abstractNum>
  <w:abstractNum w:abstractNumId="5">
    <w:nsid w:val="04317CAA"/>
    <w:multiLevelType w:val="multilevel"/>
    <w:tmpl w:val="D63C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EEB0D5F"/>
    <w:multiLevelType w:val="multilevel"/>
    <w:tmpl w:val="F4142C2E"/>
    <w:lvl w:ilvl="0">
      <w:start w:val="1"/>
      <w:numFmt w:val="decimal"/>
      <w:pStyle w:val="DfESOutNumbered1"/>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7">
    <w:nsid w:val="19B748E1"/>
    <w:multiLevelType w:val="multilevel"/>
    <w:tmpl w:val="44AE43A2"/>
    <w:lvl w:ilvl="0">
      <w:start w:val="1"/>
      <w:numFmt w:val="decimal"/>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8">
    <w:nsid w:val="1D21392C"/>
    <w:multiLevelType w:val="multilevel"/>
    <w:tmpl w:val="06CC1EDC"/>
    <w:lvl w:ilvl="0">
      <w:start w:val="0"/>
      <w:numFmt w:val="bullet"/>
      <w:lvlText w:val=""/>
      <w:lvlJc w:val="left"/>
      <w:pPr>
        <w:ind w:left="720" w:hanging="360"/>
      </w:pPr>
      <w:rPr>
        <w:rFonts w:ascii="Symbol" w:hAnsi="Symbol"/>
      </w:rPr>
    </w:lvl>
    <w:lvl w:ilvl="1">
      <w:start w:val="0"/>
      <w:numFmt w:val="bullet"/>
      <w:lvlText w:val="o"/>
      <w:lvlJc w:val="left"/>
      <w:pPr>
        <w:ind w:left="1440" w:hanging="360"/>
      </w:pPr>
      <w:rPr>
        <w:rFonts w:ascii="Courier New" w:hAnsi="Courier New" w:cs="Courier New"/>
      </w:rPr>
    </w:lvl>
    <w:lvl w:ilvl="2">
      <w:start w:val="0"/>
      <w:numFmt w:val="bullet"/>
      <w:lvlText w:val=""/>
      <w:lvlJc w:val="left"/>
      <w:pPr>
        <w:ind w:left="2160" w:hanging="360"/>
      </w:pPr>
      <w:rPr>
        <w:rFonts w:ascii="Wingdings" w:hAnsi="Wingdings"/>
      </w:rPr>
    </w:lvl>
    <w:lvl w:ilvl="3">
      <w:start w:val="0"/>
      <w:numFmt w:val="bullet"/>
      <w:lvlText w:val=""/>
      <w:lvlJc w:val="left"/>
      <w:pPr>
        <w:ind w:left="2880" w:hanging="360"/>
      </w:pPr>
      <w:rPr>
        <w:rFonts w:ascii="Symbol" w:hAnsi="Symbol"/>
      </w:rPr>
    </w:lvl>
    <w:lvl w:ilvl="4">
      <w:start w:val="0"/>
      <w:numFmt w:val="bullet"/>
      <w:lvlText w:val="o"/>
      <w:lvlJc w:val="left"/>
      <w:pPr>
        <w:ind w:left="3600" w:hanging="360"/>
      </w:pPr>
      <w:rPr>
        <w:rFonts w:ascii="Courier New" w:hAnsi="Courier New" w:cs="Courier New"/>
      </w:rPr>
    </w:lvl>
    <w:lvl w:ilvl="5">
      <w:start w:val="0"/>
      <w:numFmt w:val="bullet"/>
      <w:lvlText w:val=""/>
      <w:lvlJc w:val="left"/>
      <w:pPr>
        <w:ind w:left="4320" w:hanging="360"/>
      </w:pPr>
      <w:rPr>
        <w:rFonts w:ascii="Wingdings" w:hAnsi="Wingdings"/>
      </w:rPr>
    </w:lvl>
    <w:lvl w:ilvl="6">
      <w:start w:val="0"/>
      <w:numFmt w:val="bullet"/>
      <w:lvlText w:val=""/>
      <w:lvlJc w:val="left"/>
      <w:pPr>
        <w:ind w:left="5040" w:hanging="360"/>
      </w:pPr>
      <w:rPr>
        <w:rFonts w:ascii="Symbol" w:hAnsi="Symbol"/>
      </w:rPr>
    </w:lvl>
    <w:lvl w:ilvl="7">
      <w:start w:val="0"/>
      <w:numFmt w:val="bullet"/>
      <w:lvlText w:val="o"/>
      <w:lvlJc w:val="left"/>
      <w:pPr>
        <w:ind w:left="5760" w:hanging="360"/>
      </w:pPr>
      <w:rPr>
        <w:rFonts w:ascii="Courier New" w:hAnsi="Courier New" w:cs="Courier New"/>
      </w:rPr>
    </w:lvl>
    <w:lvl w:ilvl="8">
      <w:start w:val="0"/>
      <w:numFmt w:val="bullet"/>
      <w:lvlText w:val=""/>
      <w:lvlJc w:val="left"/>
      <w:pPr>
        <w:ind w:left="6480" w:hanging="360"/>
      </w:pPr>
      <w:rPr>
        <w:rFonts w:ascii="Wingdings" w:hAnsi="Wingdings"/>
      </w:rPr>
    </w:lvl>
  </w:abstractNum>
  <w:abstractNum w:abstractNumId="9">
    <w:nsid w:val="20701F10"/>
    <w:multiLevelType w:val="hybridMultilevel"/>
    <w:tmpl w:val="C70218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0CB39DD"/>
    <w:multiLevelType w:val="multilevel"/>
    <w:tmpl w:val="48788816"/>
    <w:lvl w:ilvl="0">
      <w:start w:val="0"/>
      <w:numFmt w:val="bullet"/>
      <w:lvlText w:val=""/>
      <w:lvlJc w:val="left"/>
      <w:pPr>
        <w:ind w:left="720" w:hanging="360"/>
      </w:pPr>
      <w:rPr>
        <w:rFonts w:ascii="Symbol" w:hAnsi="Symbol"/>
      </w:rPr>
    </w:lvl>
    <w:lvl w:ilvl="1">
      <w:start w:val="0"/>
      <w:numFmt w:val="bullet"/>
      <w:lvlText w:val="o"/>
      <w:lvlJc w:val="left"/>
      <w:pPr>
        <w:ind w:left="1440" w:hanging="360"/>
      </w:pPr>
      <w:rPr>
        <w:rFonts w:ascii="Courier New" w:hAnsi="Courier New" w:cs="Courier New"/>
      </w:rPr>
    </w:lvl>
    <w:lvl w:ilvl="2">
      <w:start w:val="0"/>
      <w:numFmt w:val="bullet"/>
      <w:lvlText w:val=""/>
      <w:lvlJc w:val="left"/>
      <w:pPr>
        <w:ind w:left="2160" w:hanging="360"/>
      </w:pPr>
      <w:rPr>
        <w:rFonts w:ascii="Wingdings" w:hAnsi="Wingdings"/>
      </w:rPr>
    </w:lvl>
    <w:lvl w:ilvl="3">
      <w:start w:val="0"/>
      <w:numFmt w:val="bullet"/>
      <w:lvlText w:val=""/>
      <w:lvlJc w:val="left"/>
      <w:pPr>
        <w:ind w:left="2880" w:hanging="360"/>
      </w:pPr>
      <w:rPr>
        <w:rFonts w:ascii="Symbol" w:hAnsi="Symbol"/>
      </w:rPr>
    </w:lvl>
    <w:lvl w:ilvl="4">
      <w:start w:val="0"/>
      <w:numFmt w:val="bullet"/>
      <w:lvlText w:val="o"/>
      <w:lvlJc w:val="left"/>
      <w:pPr>
        <w:ind w:left="3600" w:hanging="360"/>
      </w:pPr>
      <w:rPr>
        <w:rFonts w:ascii="Courier New" w:hAnsi="Courier New" w:cs="Courier New"/>
      </w:rPr>
    </w:lvl>
    <w:lvl w:ilvl="5">
      <w:start w:val="0"/>
      <w:numFmt w:val="bullet"/>
      <w:lvlText w:val=""/>
      <w:lvlJc w:val="left"/>
      <w:pPr>
        <w:ind w:left="4320" w:hanging="360"/>
      </w:pPr>
      <w:rPr>
        <w:rFonts w:ascii="Wingdings" w:hAnsi="Wingdings"/>
      </w:rPr>
    </w:lvl>
    <w:lvl w:ilvl="6">
      <w:start w:val="0"/>
      <w:numFmt w:val="bullet"/>
      <w:lvlText w:val=""/>
      <w:lvlJc w:val="left"/>
      <w:pPr>
        <w:ind w:left="5040" w:hanging="360"/>
      </w:pPr>
      <w:rPr>
        <w:rFonts w:ascii="Symbol" w:hAnsi="Symbol"/>
      </w:rPr>
    </w:lvl>
    <w:lvl w:ilvl="7">
      <w:start w:val="0"/>
      <w:numFmt w:val="bullet"/>
      <w:lvlText w:val="o"/>
      <w:lvlJc w:val="left"/>
      <w:pPr>
        <w:ind w:left="5760" w:hanging="360"/>
      </w:pPr>
      <w:rPr>
        <w:rFonts w:ascii="Courier New" w:hAnsi="Courier New" w:cs="Courier New"/>
      </w:rPr>
    </w:lvl>
    <w:lvl w:ilvl="8">
      <w:start w:val="0"/>
      <w:numFmt w:val="bullet"/>
      <w:lvlText w:val=""/>
      <w:lvlJc w:val="left"/>
      <w:pPr>
        <w:ind w:left="6480" w:hanging="360"/>
      </w:pPr>
      <w:rPr>
        <w:rFonts w:ascii="Wingdings" w:hAnsi="Wingdings"/>
      </w:rPr>
    </w:lvl>
  </w:abstractNum>
  <w:abstractNum w:abstractNumId="11">
    <w:nsid w:val="2FB43719"/>
    <w:multiLevelType w:val="hybridMultilevel"/>
    <w:tmpl w:val="5F8C1C5A"/>
    <w:lvl w:ilvl="0">
      <w:start w:val="1"/>
      <w:numFmt w:val="bullet"/>
      <w:pStyle w:val="ListParagraph"/>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31B769D0"/>
    <w:multiLevelType w:val="hybridMultilevel"/>
    <w:tmpl w:val="2E2CCBC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89850AD"/>
    <w:multiLevelType w:val="hybridMultilevel"/>
    <w:tmpl w:val="9F3EA718"/>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4">
    <w:nsid w:val="3A8F3046"/>
    <w:multiLevelType w:val="hybridMultilevel"/>
    <w:tmpl w:val="556ED096"/>
    <w:lvl w:ilvl="0">
      <w:start w:val="1"/>
      <w:numFmt w:val="lowerLetter"/>
      <w:lvlText w:val="%1)"/>
      <w:lvlJc w:val="left"/>
      <w:pPr>
        <w:tabs>
          <w:tab w:val="num" w:pos="720"/>
        </w:tabs>
        <w:ind w:left="720" w:hanging="360"/>
      </w:pPr>
      <w:rPr>
        <w:rFonts w:hint="default"/>
      </w:rPr>
    </w:lvl>
    <w:lvl w:ilvl="1">
      <w:start w:val="1"/>
      <w:numFmt w:val="bullet"/>
      <w:lvlRestart w:val="0"/>
      <w:lvlText w:val=""/>
      <w:lvlJc w:val="left"/>
      <w:pPr>
        <w:tabs>
          <w:tab w:val="num" w:pos="1800"/>
        </w:tabs>
        <w:ind w:left="1800" w:hanging="720"/>
      </w:pPr>
      <w:rPr>
        <w:rFonts w:ascii="Symbol" w:hAnsi="Symbol" w:hint="default"/>
        <w:color w:val="auto"/>
        <w:sz w:val="22"/>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5">
    <w:nsid w:val="462240E2"/>
    <w:multiLevelType w:val="multilevel"/>
    <w:tmpl w:val="9B62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49019D"/>
    <w:multiLevelType w:val="multilevel"/>
    <w:tmpl w:val="333E3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7B529C0"/>
    <w:multiLevelType w:val="hybridMultilevel"/>
    <w:tmpl w:val="DA7A2A04"/>
    <w:lvl w:ilvl="0">
      <w:start w:val="1"/>
      <w:numFmt w:val="bullet"/>
      <w:pStyle w:val="DeptBullets"/>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Marlett" w:hAnsi="Marlett"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Marlett" w:hAnsi="Marlett"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Marlett" w:hAnsi="Marlett" w:hint="default"/>
      </w:rPr>
    </w:lvl>
  </w:abstractNum>
  <w:abstractNum w:abstractNumId="18">
    <w:nsid w:val="493548B0"/>
    <w:multiLevelType w:val="hybridMultilevel"/>
    <w:tmpl w:val="9014B7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4C7613E5"/>
    <w:multiLevelType w:val="multilevel"/>
    <w:tmpl w:val="B9602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7C378A"/>
    <w:multiLevelType w:val="hybridMultilevel"/>
    <w:tmpl w:val="C0AE7680"/>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5473115C"/>
    <w:multiLevelType w:val="multilevel"/>
    <w:tmpl w:val="2E42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50A2B4D"/>
    <w:multiLevelType w:val="hybridMultilevel"/>
    <w:tmpl w:val="B3C62BD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607A0656"/>
    <w:multiLevelType w:val="hybridMultilevel"/>
    <w:tmpl w:val="81C49E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63643C40"/>
    <w:multiLevelType w:val="hybridMultilevel"/>
    <w:tmpl w:val="F89861C2"/>
    <w:lvl w:ilvl="0">
      <w:start w:val="1"/>
      <w:numFmt w:val="lowerLetter"/>
      <w:lvlText w:val="%1)"/>
      <w:lvlJc w:val="left"/>
      <w:pPr>
        <w:ind w:left="1080" w:hanging="720"/>
      </w:pPr>
      <w:rPr>
        <w:rFonts w:hint="default"/>
        <w:b w:val="0"/>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63BD1F63"/>
    <w:multiLevelType w:val="hybridMultilevel"/>
    <w:tmpl w:val="AC8E6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64A258D5"/>
    <w:multiLevelType w:val="hybridMultilevel"/>
    <w:tmpl w:val="6A68B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65386B7B"/>
    <w:multiLevelType w:val="hybridMultilevel"/>
    <w:tmpl w:val="59207B56"/>
    <w:lvl w:ilvl="0">
      <w:start w:val="1"/>
      <w:numFmt w:val="bullet"/>
      <w:pStyle w:val="ListBullet3"/>
      <w:lvlText w:val=""/>
      <w:lvlJc w:val="left"/>
      <w:pPr>
        <w:ind w:left="1072" w:hanging="360"/>
      </w:pPr>
      <w:rPr>
        <w:rFonts w:ascii="Symbol" w:hAnsi="Symbol" w:hint="default"/>
      </w:rPr>
    </w:lvl>
    <w:lvl w:ilvl="1" w:tentative="1">
      <w:start w:val="1"/>
      <w:numFmt w:val="bullet"/>
      <w:lvlText w:val="o"/>
      <w:lvlJc w:val="left"/>
      <w:pPr>
        <w:ind w:left="1792" w:hanging="360"/>
      </w:pPr>
      <w:rPr>
        <w:rFonts w:ascii="Courier New" w:hAnsi="Courier New" w:cs="Courier New" w:hint="default"/>
      </w:rPr>
    </w:lvl>
    <w:lvl w:ilvl="2" w:tentative="1">
      <w:start w:val="1"/>
      <w:numFmt w:val="bullet"/>
      <w:lvlText w:val=""/>
      <w:lvlJc w:val="left"/>
      <w:pPr>
        <w:ind w:left="2512" w:hanging="360"/>
      </w:pPr>
      <w:rPr>
        <w:rFonts w:ascii="Wingdings" w:hAnsi="Wingdings" w:hint="default"/>
      </w:rPr>
    </w:lvl>
    <w:lvl w:ilvl="3" w:tentative="1">
      <w:start w:val="1"/>
      <w:numFmt w:val="bullet"/>
      <w:lvlText w:val=""/>
      <w:lvlJc w:val="left"/>
      <w:pPr>
        <w:ind w:left="3232" w:hanging="360"/>
      </w:pPr>
      <w:rPr>
        <w:rFonts w:ascii="Symbol" w:hAnsi="Symbol" w:hint="default"/>
      </w:rPr>
    </w:lvl>
    <w:lvl w:ilvl="4" w:tentative="1">
      <w:start w:val="1"/>
      <w:numFmt w:val="bullet"/>
      <w:lvlText w:val="o"/>
      <w:lvlJc w:val="left"/>
      <w:pPr>
        <w:ind w:left="3952" w:hanging="360"/>
      </w:pPr>
      <w:rPr>
        <w:rFonts w:ascii="Courier New" w:hAnsi="Courier New" w:cs="Courier New" w:hint="default"/>
      </w:rPr>
    </w:lvl>
    <w:lvl w:ilvl="5" w:tentative="1">
      <w:start w:val="1"/>
      <w:numFmt w:val="bullet"/>
      <w:lvlText w:val=""/>
      <w:lvlJc w:val="left"/>
      <w:pPr>
        <w:ind w:left="4672" w:hanging="360"/>
      </w:pPr>
      <w:rPr>
        <w:rFonts w:ascii="Wingdings" w:hAnsi="Wingdings" w:hint="default"/>
      </w:rPr>
    </w:lvl>
    <w:lvl w:ilvl="6" w:tentative="1">
      <w:start w:val="1"/>
      <w:numFmt w:val="bullet"/>
      <w:lvlText w:val=""/>
      <w:lvlJc w:val="left"/>
      <w:pPr>
        <w:ind w:left="5392" w:hanging="360"/>
      </w:pPr>
      <w:rPr>
        <w:rFonts w:ascii="Symbol" w:hAnsi="Symbol" w:hint="default"/>
      </w:rPr>
    </w:lvl>
    <w:lvl w:ilvl="7" w:tentative="1">
      <w:start w:val="1"/>
      <w:numFmt w:val="bullet"/>
      <w:lvlText w:val="o"/>
      <w:lvlJc w:val="left"/>
      <w:pPr>
        <w:ind w:left="6112" w:hanging="360"/>
      </w:pPr>
      <w:rPr>
        <w:rFonts w:ascii="Courier New" w:hAnsi="Courier New" w:cs="Courier New" w:hint="default"/>
      </w:rPr>
    </w:lvl>
    <w:lvl w:ilvl="8" w:tentative="1">
      <w:start w:val="1"/>
      <w:numFmt w:val="bullet"/>
      <w:lvlText w:val=""/>
      <w:lvlJc w:val="left"/>
      <w:pPr>
        <w:ind w:left="6832" w:hanging="360"/>
      </w:pPr>
      <w:rPr>
        <w:rFonts w:ascii="Wingdings" w:hAnsi="Wingdings" w:hint="default"/>
      </w:rPr>
    </w:lvl>
  </w:abstractNum>
  <w:abstractNum w:abstractNumId="28">
    <w:nsid w:val="665D56D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nsid w:val="69DC73E9"/>
    <w:multiLevelType w:val="multilevel"/>
    <w:tmpl w:val="185CC796"/>
    <w:lvl w:ilvl="0">
      <w:start w:val="0"/>
      <w:numFmt w:val="bullet"/>
      <w:lvlText w:val=""/>
      <w:lvlJc w:val="left"/>
      <w:pPr>
        <w:ind w:left="720" w:hanging="360"/>
      </w:pPr>
      <w:rPr>
        <w:rFonts w:ascii="Symbol" w:hAnsi="Symbol"/>
      </w:rPr>
    </w:lvl>
    <w:lvl w:ilvl="1">
      <w:start w:val="0"/>
      <w:numFmt w:val="bullet"/>
      <w:lvlText w:val="o"/>
      <w:lvlJc w:val="left"/>
      <w:pPr>
        <w:ind w:left="1440" w:hanging="360"/>
      </w:pPr>
      <w:rPr>
        <w:rFonts w:ascii="Courier New" w:hAnsi="Courier New" w:cs="Courier New"/>
      </w:rPr>
    </w:lvl>
    <w:lvl w:ilvl="2">
      <w:start w:val="0"/>
      <w:numFmt w:val="bullet"/>
      <w:lvlText w:val=""/>
      <w:lvlJc w:val="left"/>
      <w:pPr>
        <w:ind w:left="2160" w:hanging="360"/>
      </w:pPr>
      <w:rPr>
        <w:rFonts w:ascii="Wingdings" w:hAnsi="Wingdings"/>
      </w:rPr>
    </w:lvl>
    <w:lvl w:ilvl="3">
      <w:start w:val="0"/>
      <w:numFmt w:val="bullet"/>
      <w:lvlText w:val=""/>
      <w:lvlJc w:val="left"/>
      <w:pPr>
        <w:ind w:left="2880" w:hanging="360"/>
      </w:pPr>
      <w:rPr>
        <w:rFonts w:ascii="Symbol" w:hAnsi="Symbol"/>
      </w:rPr>
    </w:lvl>
    <w:lvl w:ilvl="4">
      <w:start w:val="0"/>
      <w:numFmt w:val="bullet"/>
      <w:lvlText w:val="o"/>
      <w:lvlJc w:val="left"/>
      <w:pPr>
        <w:ind w:left="3600" w:hanging="360"/>
      </w:pPr>
      <w:rPr>
        <w:rFonts w:ascii="Courier New" w:hAnsi="Courier New" w:cs="Courier New"/>
      </w:rPr>
    </w:lvl>
    <w:lvl w:ilvl="5">
      <w:start w:val="0"/>
      <w:numFmt w:val="bullet"/>
      <w:lvlText w:val=""/>
      <w:lvlJc w:val="left"/>
      <w:pPr>
        <w:ind w:left="4320" w:hanging="360"/>
      </w:pPr>
      <w:rPr>
        <w:rFonts w:ascii="Wingdings" w:hAnsi="Wingdings"/>
      </w:rPr>
    </w:lvl>
    <w:lvl w:ilvl="6">
      <w:start w:val="0"/>
      <w:numFmt w:val="bullet"/>
      <w:lvlText w:val=""/>
      <w:lvlJc w:val="left"/>
      <w:pPr>
        <w:ind w:left="5040" w:hanging="360"/>
      </w:pPr>
      <w:rPr>
        <w:rFonts w:ascii="Symbol" w:hAnsi="Symbol"/>
      </w:rPr>
    </w:lvl>
    <w:lvl w:ilvl="7">
      <w:start w:val="0"/>
      <w:numFmt w:val="bullet"/>
      <w:lvlText w:val="o"/>
      <w:lvlJc w:val="left"/>
      <w:pPr>
        <w:ind w:left="5760" w:hanging="360"/>
      </w:pPr>
      <w:rPr>
        <w:rFonts w:ascii="Courier New" w:hAnsi="Courier New" w:cs="Courier New"/>
      </w:rPr>
    </w:lvl>
    <w:lvl w:ilvl="8">
      <w:start w:val="0"/>
      <w:numFmt w:val="bullet"/>
      <w:lvlText w:val=""/>
      <w:lvlJc w:val="left"/>
      <w:pPr>
        <w:ind w:left="6480" w:hanging="360"/>
      </w:pPr>
      <w:rPr>
        <w:rFonts w:ascii="Wingdings" w:hAnsi="Wingdings"/>
      </w:rPr>
    </w:lvl>
  </w:abstractNum>
  <w:abstractNum w:abstractNumId="30">
    <w:nsid w:val="6A0050A1"/>
    <w:multiLevelType w:val="hybridMultilevel"/>
    <w:tmpl w:val="01EAEA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7A0972F3"/>
    <w:multiLevelType w:val="hybridMultilevel"/>
    <w:tmpl w:val="C30E7BAE"/>
    <w:lvl w:ilvl="0">
      <w:start w:val="1"/>
      <w:numFmt w:val="bullet"/>
      <w:pStyle w:val="List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7C7E3B34"/>
    <w:multiLevelType w:val="hybridMultilevel"/>
    <w:tmpl w:val="DBEECB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278370771">
    <w:abstractNumId w:val="4"/>
  </w:num>
  <w:num w:numId="2" w16cid:durableId="283973371">
    <w:abstractNumId w:val="28"/>
  </w:num>
  <w:num w:numId="3" w16cid:durableId="1984969871">
    <w:abstractNumId w:val="27"/>
  </w:num>
  <w:num w:numId="4" w16cid:durableId="1216821354">
    <w:abstractNumId w:val="11"/>
  </w:num>
  <w:num w:numId="5" w16cid:durableId="473720375">
    <w:abstractNumId w:val="7"/>
  </w:num>
  <w:num w:numId="6" w16cid:durableId="871069910">
    <w:abstractNumId w:val="17"/>
  </w:num>
  <w:num w:numId="7" w16cid:durableId="282737734">
    <w:abstractNumId w:val="3"/>
  </w:num>
  <w:num w:numId="8" w16cid:durableId="1937324268">
    <w:abstractNumId w:val="1"/>
  </w:num>
  <w:num w:numId="9" w16cid:durableId="1922642397">
    <w:abstractNumId w:val="0"/>
  </w:num>
  <w:num w:numId="10" w16cid:durableId="979386704">
    <w:abstractNumId w:val="20"/>
  </w:num>
  <w:num w:numId="11" w16cid:durableId="141897054">
    <w:abstractNumId w:val="17"/>
  </w:num>
  <w:num w:numId="12" w16cid:durableId="270165171">
    <w:abstractNumId w:val="31"/>
  </w:num>
  <w:num w:numId="13" w16cid:durableId="645361175">
    <w:abstractNumId w:val="6"/>
  </w:num>
  <w:num w:numId="14" w16cid:durableId="6363022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82511382">
    <w:abstractNumId w:val="2"/>
  </w:num>
  <w:num w:numId="16" w16cid:durableId="1326861695">
    <w:abstractNumId w:val="12"/>
  </w:num>
  <w:num w:numId="17" w16cid:durableId="2143497985">
    <w:abstractNumId w:val="10"/>
  </w:num>
  <w:num w:numId="18" w16cid:durableId="268896138">
    <w:abstractNumId w:val="8"/>
  </w:num>
  <w:num w:numId="19" w16cid:durableId="92826631">
    <w:abstractNumId w:val="29"/>
  </w:num>
  <w:num w:numId="20" w16cid:durableId="433865862">
    <w:abstractNumId w:val="13"/>
  </w:num>
  <w:num w:numId="21" w16cid:durableId="1142037153">
    <w:abstractNumId w:val="22"/>
  </w:num>
  <w:num w:numId="22" w16cid:durableId="20133195">
    <w:abstractNumId w:val="14"/>
  </w:num>
  <w:num w:numId="23" w16cid:durableId="1863280346">
    <w:abstractNumId w:val="23"/>
  </w:num>
  <w:num w:numId="24" w16cid:durableId="43064580">
    <w:abstractNumId w:val="32"/>
  </w:num>
  <w:num w:numId="25" w16cid:durableId="1919553780">
    <w:abstractNumId w:val="30"/>
  </w:num>
  <w:num w:numId="26" w16cid:durableId="1384332182">
    <w:abstractNumId w:val="26"/>
  </w:num>
  <w:num w:numId="27" w16cid:durableId="1818691822">
    <w:abstractNumId w:val="25"/>
  </w:num>
  <w:num w:numId="28" w16cid:durableId="1052926223">
    <w:abstractNumId w:val="18"/>
  </w:num>
  <w:num w:numId="29" w16cid:durableId="279453017">
    <w:abstractNumId w:val="19"/>
  </w:num>
  <w:num w:numId="30" w16cid:durableId="2001882526">
    <w:abstractNumId w:val="24"/>
  </w:num>
  <w:num w:numId="31" w16cid:durableId="2108845560">
    <w:abstractNumId w:val="21"/>
  </w:num>
  <w:num w:numId="32" w16cid:durableId="2026327967">
    <w:abstractNumId w:val="5"/>
  </w:num>
  <w:num w:numId="33" w16cid:durableId="301732993">
    <w:abstractNumId w:val="16"/>
  </w:num>
  <w:num w:numId="34" w16cid:durableId="33311499">
    <w:abstractNumId w:val="15"/>
  </w:num>
  <w:num w:numId="35" w16cid:durableId="1574705881">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00"/>
  <w:stylePaneFormatFilter w:val="7F04" w:allStyles="0" w:alternateStyleNames="0" w:clearFormatting="1" w:customStyles="0" w:directFormattingOnNumbering="1" w:directFormattingOnParagraphs="1" w:directFormattingOnRuns="1" w:directFormattingOnTables="1" w:headingStyles="0" w:latentStyles="1" w:numberingStyles="0" w:stylesInUse="0" w:tableStyles="0" w:top3HeadingStyles="1" w:visibleStyles="1"/>
  <w:stylePaneSortMethod w:val="name"/>
  <w:defaultTabStop w:val="720"/>
  <w:noPunctuationKerning/>
  <w:characterSpacingControl w:val="doNotCompress"/>
  <w:footnotePr>
    <w:footnote w:id="0"/>
    <w:footnote w:id="1"/>
    <w:footnote w:id="2"/>
  </w:footnotePr>
  <w:endnotePr>
    <w:endnote w:id="0"/>
    <w:endnote w:id="1"/>
    <w:endnote w:id="2"/>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F3A"/>
    <w:rsid w:val="00002B6F"/>
    <w:rsid w:val="0001011D"/>
    <w:rsid w:val="00011A88"/>
    <w:rsid w:val="00012381"/>
    <w:rsid w:val="00013A6E"/>
    <w:rsid w:val="0002203B"/>
    <w:rsid w:val="00031F36"/>
    <w:rsid w:val="000442BD"/>
    <w:rsid w:val="00047256"/>
    <w:rsid w:val="00057100"/>
    <w:rsid w:val="00065E86"/>
    <w:rsid w:val="00066B1C"/>
    <w:rsid w:val="00083A73"/>
    <w:rsid w:val="000844D8"/>
    <w:rsid w:val="00096A8A"/>
    <w:rsid w:val="000A10F4"/>
    <w:rsid w:val="000A24B0"/>
    <w:rsid w:val="000B343F"/>
    <w:rsid w:val="000B3DE0"/>
    <w:rsid w:val="000D1D30"/>
    <w:rsid w:val="000D4433"/>
    <w:rsid w:val="000D7563"/>
    <w:rsid w:val="000E0E9D"/>
    <w:rsid w:val="000E3350"/>
    <w:rsid w:val="000E3E3C"/>
    <w:rsid w:val="000F73F3"/>
    <w:rsid w:val="00103E77"/>
    <w:rsid w:val="0011494F"/>
    <w:rsid w:val="00121C6C"/>
    <w:rsid w:val="001264D9"/>
    <w:rsid w:val="001272A9"/>
    <w:rsid w:val="00133075"/>
    <w:rsid w:val="0014597E"/>
    <w:rsid w:val="00147214"/>
    <w:rsid w:val="00147697"/>
    <w:rsid w:val="00152A04"/>
    <w:rsid w:val="001534B2"/>
    <w:rsid w:val="001540AB"/>
    <w:rsid w:val="001612C8"/>
    <w:rsid w:val="001747E2"/>
    <w:rsid w:val="00176EB9"/>
    <w:rsid w:val="0017793A"/>
    <w:rsid w:val="00190C3A"/>
    <w:rsid w:val="00196306"/>
    <w:rsid w:val="001975D1"/>
    <w:rsid w:val="001A3A04"/>
    <w:rsid w:val="001A7F56"/>
    <w:rsid w:val="001B2AE2"/>
    <w:rsid w:val="001B2BAF"/>
    <w:rsid w:val="001B4452"/>
    <w:rsid w:val="001B5C15"/>
    <w:rsid w:val="001B796F"/>
    <w:rsid w:val="001C1D30"/>
    <w:rsid w:val="001C5A63"/>
    <w:rsid w:val="001C5EB6"/>
    <w:rsid w:val="001D5770"/>
    <w:rsid w:val="001F1B30"/>
    <w:rsid w:val="00203EC9"/>
    <w:rsid w:val="002113CF"/>
    <w:rsid w:val="0022255C"/>
    <w:rsid w:val="0022489D"/>
    <w:rsid w:val="002262F3"/>
    <w:rsid w:val="00230559"/>
    <w:rsid w:val="002332F8"/>
    <w:rsid w:val="00234F75"/>
    <w:rsid w:val="00236D42"/>
    <w:rsid w:val="00240F4B"/>
    <w:rsid w:val="002419A6"/>
    <w:rsid w:val="002575C5"/>
    <w:rsid w:val="0027231C"/>
    <w:rsid w:val="0027252F"/>
    <w:rsid w:val="002839B5"/>
    <w:rsid w:val="00287788"/>
    <w:rsid w:val="00287B45"/>
    <w:rsid w:val="002A28F7"/>
    <w:rsid w:val="002A3153"/>
    <w:rsid w:val="002B6D93"/>
    <w:rsid w:val="002C34D4"/>
    <w:rsid w:val="002C3AA4"/>
    <w:rsid w:val="002D2622"/>
    <w:rsid w:val="002D3438"/>
    <w:rsid w:val="002D4CD1"/>
    <w:rsid w:val="002E463F"/>
    <w:rsid w:val="002E4E9A"/>
    <w:rsid w:val="002E508B"/>
    <w:rsid w:val="002E5F9F"/>
    <w:rsid w:val="002E7849"/>
    <w:rsid w:val="002F7128"/>
    <w:rsid w:val="00300F99"/>
    <w:rsid w:val="00342F8B"/>
    <w:rsid w:val="00355F5B"/>
    <w:rsid w:val="00361752"/>
    <w:rsid w:val="003670B4"/>
    <w:rsid w:val="00372ADD"/>
    <w:rsid w:val="00374981"/>
    <w:rsid w:val="00375620"/>
    <w:rsid w:val="003810D8"/>
    <w:rsid w:val="003853A4"/>
    <w:rsid w:val="003864F9"/>
    <w:rsid w:val="00390A43"/>
    <w:rsid w:val="0039725F"/>
    <w:rsid w:val="003A1CC2"/>
    <w:rsid w:val="003B002D"/>
    <w:rsid w:val="003B69A6"/>
    <w:rsid w:val="003B7EB4"/>
    <w:rsid w:val="003C3747"/>
    <w:rsid w:val="003C60B5"/>
    <w:rsid w:val="003D1EFE"/>
    <w:rsid w:val="003D5F95"/>
    <w:rsid w:val="003E1329"/>
    <w:rsid w:val="00400E1D"/>
    <w:rsid w:val="00403D1C"/>
    <w:rsid w:val="00404C09"/>
    <w:rsid w:val="004216FF"/>
    <w:rsid w:val="004242C5"/>
    <w:rsid w:val="004339FB"/>
    <w:rsid w:val="004509BE"/>
    <w:rsid w:val="00456560"/>
    <w:rsid w:val="00470223"/>
    <w:rsid w:val="004866AD"/>
    <w:rsid w:val="00491F80"/>
    <w:rsid w:val="004A3626"/>
    <w:rsid w:val="004A3E98"/>
    <w:rsid w:val="004B08AC"/>
    <w:rsid w:val="004C165E"/>
    <w:rsid w:val="004C5600"/>
    <w:rsid w:val="004D13A3"/>
    <w:rsid w:val="004D73C6"/>
    <w:rsid w:val="004E5405"/>
    <w:rsid w:val="004E6CD9"/>
    <w:rsid w:val="004F20E3"/>
    <w:rsid w:val="004F211A"/>
    <w:rsid w:val="004F3159"/>
    <w:rsid w:val="004F4AEF"/>
    <w:rsid w:val="00503A23"/>
    <w:rsid w:val="005247AD"/>
    <w:rsid w:val="00527BAF"/>
    <w:rsid w:val="005360B7"/>
    <w:rsid w:val="005364B3"/>
    <w:rsid w:val="00536E0B"/>
    <w:rsid w:val="005535E5"/>
    <w:rsid w:val="00560451"/>
    <w:rsid w:val="00561B8C"/>
    <w:rsid w:val="0057250B"/>
    <w:rsid w:val="00574294"/>
    <w:rsid w:val="005749C5"/>
    <w:rsid w:val="0057670A"/>
    <w:rsid w:val="00581D79"/>
    <w:rsid w:val="00583996"/>
    <w:rsid w:val="005905B1"/>
    <w:rsid w:val="005914F1"/>
    <w:rsid w:val="005946C7"/>
    <w:rsid w:val="005A016F"/>
    <w:rsid w:val="005A07FF"/>
    <w:rsid w:val="005A2F8D"/>
    <w:rsid w:val="005A3788"/>
    <w:rsid w:val="005C0B41"/>
    <w:rsid w:val="005C1770"/>
    <w:rsid w:val="005C2D94"/>
    <w:rsid w:val="005C657D"/>
    <w:rsid w:val="005D3B59"/>
    <w:rsid w:val="005E3024"/>
    <w:rsid w:val="005E57A0"/>
    <w:rsid w:val="005F107C"/>
    <w:rsid w:val="005F3FC2"/>
    <w:rsid w:val="005F744D"/>
    <w:rsid w:val="00605E35"/>
    <w:rsid w:val="0060702F"/>
    <w:rsid w:val="006108B3"/>
    <w:rsid w:val="006150EE"/>
    <w:rsid w:val="00622501"/>
    <w:rsid w:val="006237FB"/>
    <w:rsid w:val="0062451E"/>
    <w:rsid w:val="00635D57"/>
    <w:rsid w:val="00640032"/>
    <w:rsid w:val="006418B2"/>
    <w:rsid w:val="00642404"/>
    <w:rsid w:val="00647EFA"/>
    <w:rsid w:val="00652973"/>
    <w:rsid w:val="00653AA1"/>
    <w:rsid w:val="006558CA"/>
    <w:rsid w:val="00657E79"/>
    <w:rsid w:val="006605B5"/>
    <w:rsid w:val="006606F5"/>
    <w:rsid w:val="00663D47"/>
    <w:rsid w:val="00670ADC"/>
    <w:rsid w:val="0067185E"/>
    <w:rsid w:val="00671D5B"/>
    <w:rsid w:val="00676E90"/>
    <w:rsid w:val="006775FA"/>
    <w:rsid w:val="00684973"/>
    <w:rsid w:val="0068544D"/>
    <w:rsid w:val="00695D08"/>
    <w:rsid w:val="006A27AA"/>
    <w:rsid w:val="006A330E"/>
    <w:rsid w:val="006A3602"/>
    <w:rsid w:val="006B1F9F"/>
    <w:rsid w:val="006C139A"/>
    <w:rsid w:val="006C382D"/>
    <w:rsid w:val="006C3CB6"/>
    <w:rsid w:val="006D1162"/>
    <w:rsid w:val="006E4BED"/>
    <w:rsid w:val="006E59A5"/>
    <w:rsid w:val="006E6ADB"/>
    <w:rsid w:val="006E76DE"/>
    <w:rsid w:val="006E7F39"/>
    <w:rsid w:val="006F1F96"/>
    <w:rsid w:val="00700B01"/>
    <w:rsid w:val="00702EBF"/>
    <w:rsid w:val="00713414"/>
    <w:rsid w:val="007136D6"/>
    <w:rsid w:val="0071689B"/>
    <w:rsid w:val="007202FC"/>
    <w:rsid w:val="00727EC4"/>
    <w:rsid w:val="00730350"/>
    <w:rsid w:val="0073516C"/>
    <w:rsid w:val="00736AA7"/>
    <w:rsid w:val="007403F5"/>
    <w:rsid w:val="007426B3"/>
    <w:rsid w:val="00743353"/>
    <w:rsid w:val="0075096B"/>
    <w:rsid w:val="00751648"/>
    <w:rsid w:val="007524DC"/>
    <w:rsid w:val="00754145"/>
    <w:rsid w:val="00760615"/>
    <w:rsid w:val="0076231A"/>
    <w:rsid w:val="007642EA"/>
    <w:rsid w:val="00764D03"/>
    <w:rsid w:val="00766597"/>
    <w:rsid w:val="00774F55"/>
    <w:rsid w:val="00775D8A"/>
    <w:rsid w:val="0077659E"/>
    <w:rsid w:val="00777AD4"/>
    <w:rsid w:val="00780950"/>
    <w:rsid w:val="007809EF"/>
    <w:rsid w:val="00783D2C"/>
    <w:rsid w:val="00794F29"/>
    <w:rsid w:val="007A2250"/>
    <w:rsid w:val="007A5759"/>
    <w:rsid w:val="007B3CFE"/>
    <w:rsid w:val="007C19E4"/>
    <w:rsid w:val="007C41A5"/>
    <w:rsid w:val="007C58BE"/>
    <w:rsid w:val="007D080B"/>
    <w:rsid w:val="007F087B"/>
    <w:rsid w:val="00816E77"/>
    <w:rsid w:val="00831263"/>
    <w:rsid w:val="00831DB7"/>
    <w:rsid w:val="00832EBF"/>
    <w:rsid w:val="008366CB"/>
    <w:rsid w:val="00837F3A"/>
    <w:rsid w:val="00856CD8"/>
    <w:rsid w:val="008620F3"/>
    <w:rsid w:val="00863986"/>
    <w:rsid w:val="00866257"/>
    <w:rsid w:val="00866D0E"/>
    <w:rsid w:val="008732E7"/>
    <w:rsid w:val="00874F24"/>
    <w:rsid w:val="00876230"/>
    <w:rsid w:val="00877651"/>
    <w:rsid w:val="00877D5B"/>
    <w:rsid w:val="00880441"/>
    <w:rsid w:val="00880B83"/>
    <w:rsid w:val="00886B1E"/>
    <w:rsid w:val="008A460D"/>
    <w:rsid w:val="008A4CD5"/>
    <w:rsid w:val="008A588F"/>
    <w:rsid w:val="008A644A"/>
    <w:rsid w:val="008B05BD"/>
    <w:rsid w:val="008B0C03"/>
    <w:rsid w:val="008B0DD1"/>
    <w:rsid w:val="008B427B"/>
    <w:rsid w:val="008B433B"/>
    <w:rsid w:val="008B6009"/>
    <w:rsid w:val="008C46DC"/>
    <w:rsid w:val="008D15AA"/>
    <w:rsid w:val="008D52ED"/>
    <w:rsid w:val="008D6968"/>
    <w:rsid w:val="008E3F07"/>
    <w:rsid w:val="008E5F36"/>
    <w:rsid w:val="008F2757"/>
    <w:rsid w:val="008F2E4F"/>
    <w:rsid w:val="008F7436"/>
    <w:rsid w:val="009055E4"/>
    <w:rsid w:val="00907A28"/>
    <w:rsid w:val="00914F7D"/>
    <w:rsid w:val="00917E9C"/>
    <w:rsid w:val="00926A3C"/>
    <w:rsid w:val="0093027C"/>
    <w:rsid w:val="00941703"/>
    <w:rsid w:val="0094189B"/>
    <w:rsid w:val="00951C56"/>
    <w:rsid w:val="0095599F"/>
    <w:rsid w:val="0096424B"/>
    <w:rsid w:val="009701C8"/>
    <w:rsid w:val="009712EC"/>
    <w:rsid w:val="00972EFD"/>
    <w:rsid w:val="0098507C"/>
    <w:rsid w:val="00986616"/>
    <w:rsid w:val="00991403"/>
    <w:rsid w:val="00995398"/>
    <w:rsid w:val="009A621C"/>
    <w:rsid w:val="009B32FA"/>
    <w:rsid w:val="009B78C2"/>
    <w:rsid w:val="009C2C02"/>
    <w:rsid w:val="009C73CF"/>
    <w:rsid w:val="009D59E1"/>
    <w:rsid w:val="009E00AE"/>
    <w:rsid w:val="009E09D3"/>
    <w:rsid w:val="009E6E74"/>
    <w:rsid w:val="009E7EE1"/>
    <w:rsid w:val="009E7F32"/>
    <w:rsid w:val="00A0016A"/>
    <w:rsid w:val="00A04B1C"/>
    <w:rsid w:val="00A30BA1"/>
    <w:rsid w:val="00A37DEE"/>
    <w:rsid w:val="00A433C3"/>
    <w:rsid w:val="00A54BB7"/>
    <w:rsid w:val="00A5643A"/>
    <w:rsid w:val="00A5723C"/>
    <w:rsid w:val="00A70652"/>
    <w:rsid w:val="00A707A4"/>
    <w:rsid w:val="00A7274B"/>
    <w:rsid w:val="00A73FB8"/>
    <w:rsid w:val="00A7481E"/>
    <w:rsid w:val="00A75086"/>
    <w:rsid w:val="00A763CB"/>
    <w:rsid w:val="00A80151"/>
    <w:rsid w:val="00A801D1"/>
    <w:rsid w:val="00A8115D"/>
    <w:rsid w:val="00A81F69"/>
    <w:rsid w:val="00A85EBD"/>
    <w:rsid w:val="00A94E34"/>
    <w:rsid w:val="00AA04F3"/>
    <w:rsid w:val="00AA3484"/>
    <w:rsid w:val="00AA7E7B"/>
    <w:rsid w:val="00AB6D0F"/>
    <w:rsid w:val="00AB7858"/>
    <w:rsid w:val="00AC61A6"/>
    <w:rsid w:val="00AD1BE5"/>
    <w:rsid w:val="00AD1DD2"/>
    <w:rsid w:val="00AD2062"/>
    <w:rsid w:val="00AD2F1D"/>
    <w:rsid w:val="00AE1E46"/>
    <w:rsid w:val="00AE4296"/>
    <w:rsid w:val="00AF0989"/>
    <w:rsid w:val="00AF2191"/>
    <w:rsid w:val="00AF49DE"/>
    <w:rsid w:val="00AF785C"/>
    <w:rsid w:val="00B01CAE"/>
    <w:rsid w:val="00B336AF"/>
    <w:rsid w:val="00B3498C"/>
    <w:rsid w:val="00B43CAD"/>
    <w:rsid w:val="00B55A49"/>
    <w:rsid w:val="00B57263"/>
    <w:rsid w:val="00B64265"/>
    <w:rsid w:val="00B67F76"/>
    <w:rsid w:val="00B70EFF"/>
    <w:rsid w:val="00B71DA9"/>
    <w:rsid w:val="00B7558C"/>
    <w:rsid w:val="00B76733"/>
    <w:rsid w:val="00B9194F"/>
    <w:rsid w:val="00B96F75"/>
    <w:rsid w:val="00BA003B"/>
    <w:rsid w:val="00BB05E2"/>
    <w:rsid w:val="00BD1111"/>
    <w:rsid w:val="00BD26B6"/>
    <w:rsid w:val="00BE01C6"/>
    <w:rsid w:val="00BE1E59"/>
    <w:rsid w:val="00BE4DAC"/>
    <w:rsid w:val="00BF13F8"/>
    <w:rsid w:val="00BF70E8"/>
    <w:rsid w:val="00C01CFF"/>
    <w:rsid w:val="00C026F2"/>
    <w:rsid w:val="00C02D89"/>
    <w:rsid w:val="00C15B78"/>
    <w:rsid w:val="00C2207B"/>
    <w:rsid w:val="00C22BA0"/>
    <w:rsid w:val="00C2496D"/>
    <w:rsid w:val="00C278D7"/>
    <w:rsid w:val="00C46129"/>
    <w:rsid w:val="00C4624B"/>
    <w:rsid w:val="00C529E8"/>
    <w:rsid w:val="00C5454B"/>
    <w:rsid w:val="00C6013F"/>
    <w:rsid w:val="00C71238"/>
    <w:rsid w:val="00C71561"/>
    <w:rsid w:val="00C76325"/>
    <w:rsid w:val="00C8124F"/>
    <w:rsid w:val="00C81513"/>
    <w:rsid w:val="00C84637"/>
    <w:rsid w:val="00C92AD3"/>
    <w:rsid w:val="00C97606"/>
    <w:rsid w:val="00CA1009"/>
    <w:rsid w:val="00CA30B4"/>
    <w:rsid w:val="00CA610B"/>
    <w:rsid w:val="00CA72FC"/>
    <w:rsid w:val="00CB46A5"/>
    <w:rsid w:val="00CB54F7"/>
    <w:rsid w:val="00CB56F5"/>
    <w:rsid w:val="00CB6E04"/>
    <w:rsid w:val="00CC2512"/>
    <w:rsid w:val="00CC547F"/>
    <w:rsid w:val="00CD390B"/>
    <w:rsid w:val="00CD3F56"/>
    <w:rsid w:val="00CD5D21"/>
    <w:rsid w:val="00CE255F"/>
    <w:rsid w:val="00CE2652"/>
    <w:rsid w:val="00CE7906"/>
    <w:rsid w:val="00CF0E19"/>
    <w:rsid w:val="00D1107A"/>
    <w:rsid w:val="00D27D9B"/>
    <w:rsid w:val="00D376DB"/>
    <w:rsid w:val="00D408A5"/>
    <w:rsid w:val="00D40DE9"/>
    <w:rsid w:val="00D41212"/>
    <w:rsid w:val="00D42B45"/>
    <w:rsid w:val="00D54127"/>
    <w:rsid w:val="00D660A1"/>
    <w:rsid w:val="00D75416"/>
    <w:rsid w:val="00D84146"/>
    <w:rsid w:val="00D92274"/>
    <w:rsid w:val="00D94339"/>
    <w:rsid w:val="00D9707F"/>
    <w:rsid w:val="00D97DD2"/>
    <w:rsid w:val="00DA0AD5"/>
    <w:rsid w:val="00DA1B01"/>
    <w:rsid w:val="00DA1F8E"/>
    <w:rsid w:val="00DA57A4"/>
    <w:rsid w:val="00DB0D07"/>
    <w:rsid w:val="00DB56EB"/>
    <w:rsid w:val="00DB5CB5"/>
    <w:rsid w:val="00DC39E8"/>
    <w:rsid w:val="00DC4922"/>
    <w:rsid w:val="00DD3A4E"/>
    <w:rsid w:val="00DD51B7"/>
    <w:rsid w:val="00DD788A"/>
    <w:rsid w:val="00DE2205"/>
    <w:rsid w:val="00DE6998"/>
    <w:rsid w:val="00DF0054"/>
    <w:rsid w:val="00DF3309"/>
    <w:rsid w:val="00DF5124"/>
    <w:rsid w:val="00DF5C0E"/>
    <w:rsid w:val="00DF7F39"/>
    <w:rsid w:val="00E1023C"/>
    <w:rsid w:val="00E1702C"/>
    <w:rsid w:val="00E20B43"/>
    <w:rsid w:val="00E22EE8"/>
    <w:rsid w:val="00E23ABB"/>
    <w:rsid w:val="00E23E99"/>
    <w:rsid w:val="00E2419F"/>
    <w:rsid w:val="00E3093A"/>
    <w:rsid w:val="00E33078"/>
    <w:rsid w:val="00E335AB"/>
    <w:rsid w:val="00E33AB6"/>
    <w:rsid w:val="00E3613B"/>
    <w:rsid w:val="00E4012C"/>
    <w:rsid w:val="00E42A8F"/>
    <w:rsid w:val="00E5223F"/>
    <w:rsid w:val="00E534F0"/>
    <w:rsid w:val="00E60C31"/>
    <w:rsid w:val="00E66B4F"/>
    <w:rsid w:val="00E73DBF"/>
    <w:rsid w:val="00E741D5"/>
    <w:rsid w:val="00E74474"/>
    <w:rsid w:val="00E7555B"/>
    <w:rsid w:val="00E80915"/>
    <w:rsid w:val="00E8544A"/>
    <w:rsid w:val="00E87A6A"/>
    <w:rsid w:val="00E9232A"/>
    <w:rsid w:val="00EA4D1B"/>
    <w:rsid w:val="00EB1D11"/>
    <w:rsid w:val="00EC3DC1"/>
    <w:rsid w:val="00ED2F1C"/>
    <w:rsid w:val="00ED3D05"/>
    <w:rsid w:val="00EE64AE"/>
    <w:rsid w:val="00F01A5C"/>
    <w:rsid w:val="00F01AB1"/>
    <w:rsid w:val="00F06445"/>
    <w:rsid w:val="00F07114"/>
    <w:rsid w:val="00F116B1"/>
    <w:rsid w:val="00F157CD"/>
    <w:rsid w:val="00F206A7"/>
    <w:rsid w:val="00F3105E"/>
    <w:rsid w:val="00F41591"/>
    <w:rsid w:val="00F41A63"/>
    <w:rsid w:val="00F45BEB"/>
    <w:rsid w:val="00F52600"/>
    <w:rsid w:val="00F52713"/>
    <w:rsid w:val="00F54523"/>
    <w:rsid w:val="00F54B50"/>
    <w:rsid w:val="00F8306D"/>
    <w:rsid w:val="00F84544"/>
    <w:rsid w:val="00F85AA7"/>
    <w:rsid w:val="00F954FA"/>
    <w:rsid w:val="00F95B1F"/>
    <w:rsid w:val="00FA05B2"/>
    <w:rsid w:val="00FA68A7"/>
    <w:rsid w:val="00FC0C51"/>
    <w:rsid w:val="00FC2B3C"/>
    <w:rsid w:val="00FC47E0"/>
    <w:rsid w:val="00FD1CD8"/>
    <w:rsid w:val="00FD6932"/>
    <w:rsid w:val="00FE1B88"/>
    <w:rsid w:val="448E20F5"/>
    <w:rsid w:val="51207FC3"/>
    <w:rsid w:val="540EB194"/>
    <w:rsid w:val="5D05B142"/>
    <w:rsid w:val="5EB7F3EA"/>
  </w:rsids>
  <m:mathPr>
    <m:mathFont m:val="Cambria Math"/>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14:docId w14:val="0E60741D"/>
  <w15:docId w15:val="{BB2EF367-9013-44A6-9BF5-D31207ED4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nhideWhenUsed/>
    <w:qFormat/>
    <w:rsid w:val="009E7EE1"/>
    <w:pPr>
      <w:spacing w:after="160" w:line="288" w:lineRule="auto"/>
    </w:pPr>
    <w:rPr>
      <w:sz w:val="22"/>
      <w:szCs w:val="24"/>
    </w:rPr>
  </w:style>
  <w:style w:type="paragraph" w:styleId="Heading1">
    <w:name w:val="heading 1"/>
    <w:basedOn w:val="Normal"/>
    <w:next w:val="Normal"/>
    <w:link w:val="Heading1Char"/>
    <w:qFormat/>
    <w:rsid w:val="004B08AC"/>
    <w:pPr>
      <w:spacing w:before="360" w:after="240" w:line="240" w:lineRule="auto"/>
      <w:outlineLvl w:val="0"/>
    </w:pPr>
    <w:rPr>
      <w:b/>
      <w:color w:val="104F75"/>
      <w:sz w:val="36"/>
    </w:rPr>
  </w:style>
  <w:style w:type="paragraph" w:styleId="Heading2">
    <w:name w:val="heading 2"/>
    <w:basedOn w:val="Normal"/>
    <w:next w:val="Normal"/>
    <w:link w:val="Heading2Char"/>
    <w:qFormat/>
    <w:rsid w:val="00C22BA0"/>
    <w:pPr>
      <w:keepNext/>
      <w:spacing w:before="240" w:after="240" w:line="240" w:lineRule="auto"/>
      <w:outlineLvl w:val="1"/>
    </w:pPr>
    <w:rPr>
      <w:b/>
      <w:color w:val="104F75"/>
      <w:sz w:val="32"/>
      <w:szCs w:val="32"/>
    </w:rPr>
  </w:style>
  <w:style w:type="paragraph" w:styleId="Heading3">
    <w:name w:val="heading 3"/>
    <w:basedOn w:val="Heading2"/>
    <w:next w:val="Normal"/>
    <w:link w:val="Heading3Char"/>
    <w:qFormat/>
    <w:rsid w:val="002B6D93"/>
    <w:pPr>
      <w:outlineLvl w:val="2"/>
    </w:pPr>
    <w:rPr>
      <w:bCs/>
      <w:sz w:val="28"/>
      <w:szCs w:val="28"/>
    </w:rPr>
  </w:style>
  <w:style w:type="paragraph" w:styleId="Heading4">
    <w:name w:val="heading 4"/>
    <w:basedOn w:val="Heading2"/>
    <w:next w:val="Normal"/>
    <w:link w:val="Heading4Char"/>
    <w:qFormat/>
    <w:rsid w:val="00653AA1"/>
    <w:pPr>
      <w:outlineLvl w:val="3"/>
    </w:pPr>
    <w:rPr>
      <w:bCs/>
      <w:sz w:val="24"/>
      <w:szCs w:val="28"/>
    </w:rPr>
  </w:style>
  <w:style w:type="paragraph" w:styleId="Heading5">
    <w:name w:val="heading 5"/>
    <w:basedOn w:val="Normal"/>
    <w:next w:val="Normal"/>
    <w:link w:val="Heading5Char"/>
    <w:semiHidden/>
    <w:unhideWhenUsed/>
    <w:qFormat/>
    <w:rsid w:val="008B427B"/>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8B427B"/>
    <w:pPr>
      <w:numPr>
        <w:ilvl w:val="5"/>
        <w:numId w:val="2"/>
      </w:num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8B427B"/>
    <w:pPr>
      <w:numPr>
        <w:ilvl w:val="6"/>
        <w:numId w:val="2"/>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8B427B"/>
    <w:pPr>
      <w:numPr>
        <w:ilvl w:val="7"/>
        <w:numId w:val="2"/>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8B427B"/>
    <w:pPr>
      <w:numPr>
        <w:ilvl w:val="8"/>
        <w:numId w:val="2"/>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08AC"/>
    <w:rPr>
      <w:b/>
      <w:color w:val="104F75"/>
      <w:sz w:val="36"/>
      <w:szCs w:val="24"/>
    </w:rPr>
  </w:style>
  <w:style w:type="character" w:customStyle="1" w:styleId="Heading2Char">
    <w:name w:val="Heading 2 Char"/>
    <w:link w:val="Heading2"/>
    <w:rsid w:val="00C22BA0"/>
    <w:rPr>
      <w:b/>
      <w:color w:val="104F75"/>
      <w:sz w:val="32"/>
      <w:szCs w:val="32"/>
    </w:rPr>
  </w:style>
  <w:style w:type="character" w:customStyle="1" w:styleId="Heading3Char">
    <w:name w:val="Heading 3 Char"/>
    <w:link w:val="Heading3"/>
    <w:rsid w:val="002B6D93"/>
    <w:rPr>
      <w:b/>
      <w:bCs/>
      <w:color w:val="104F75"/>
      <w:sz w:val="28"/>
      <w:szCs w:val="28"/>
    </w:rPr>
  </w:style>
  <w:style w:type="character" w:styleId="Hyperlink">
    <w:name w:val="Hyperlink"/>
    <w:uiPriority w:val="99"/>
    <w:unhideWhenUsed/>
    <w:qFormat/>
    <w:rsid w:val="00FE1B88"/>
    <w:rPr>
      <w:rFonts w:ascii="Arial" w:hAnsi="Arial"/>
      <w:color w:val="0000FF"/>
      <w:sz w:val="24"/>
      <w:u w:val="single"/>
    </w:rPr>
  </w:style>
  <w:style w:type="paragraph" w:customStyle="1" w:styleId="EndBox">
    <w:name w:val="EndBox"/>
    <w:basedOn w:val="Normal"/>
    <w:qFormat/>
    <w:rsid w:val="00995398"/>
    <w:rPr>
      <w:szCs w:val="20"/>
    </w:rPr>
  </w:style>
  <w:style w:type="paragraph" w:styleId="TOCHeading">
    <w:name w:val="TOC Heading"/>
    <w:basedOn w:val="Normal"/>
    <w:next w:val="Normal"/>
    <w:uiPriority w:val="39"/>
    <w:semiHidden/>
    <w:unhideWhenUsed/>
    <w:qFormat/>
    <w:rsid w:val="00780950"/>
    <w:pPr>
      <w:pageBreakBefore/>
    </w:pPr>
    <w:rPr>
      <w:rFonts w:cs="Arial"/>
      <w:b/>
      <w:color w:val="365F91"/>
      <w:sz w:val="36"/>
      <w:szCs w:val="28"/>
      <w:lang w:eastAsia="ja-JP"/>
    </w:rPr>
  </w:style>
  <w:style w:type="paragraph" w:styleId="Header">
    <w:name w:val="header"/>
    <w:basedOn w:val="Normal"/>
    <w:link w:val="HeaderChar"/>
    <w:uiPriority w:val="99"/>
    <w:unhideWhenUsed/>
    <w:rsid w:val="00C02D89"/>
    <w:pPr>
      <w:tabs>
        <w:tab w:val="center" w:pos="4513"/>
        <w:tab w:val="right" w:pos="9026"/>
      </w:tabs>
      <w:spacing w:after="240" w:line="240" w:lineRule="auto"/>
    </w:pPr>
  </w:style>
  <w:style w:type="character" w:customStyle="1" w:styleId="HeaderChar">
    <w:name w:val="Header Char"/>
    <w:basedOn w:val="DefaultParagraphFont"/>
    <w:link w:val="Header"/>
    <w:uiPriority w:val="99"/>
    <w:rsid w:val="00C02D89"/>
    <w:rPr>
      <w:sz w:val="22"/>
      <w:szCs w:val="24"/>
    </w:rPr>
  </w:style>
  <w:style w:type="paragraph" w:styleId="ListParagraph">
    <w:name w:val="List Paragraph"/>
    <w:aliases w:val="Colorful List - Accent 11,Bullet 1,Numbered Para 1,Dot pt,No Spacing1,List Paragraph Char Char Char,Indicator Text,List Paragraph1,Bullet Points,MAIN CONTENT,F5 List Paragraph,List Paragraph12,Bullet Style,Normal numbered,L"/>
    <w:basedOn w:val="Normal"/>
    <w:uiPriority w:val="34"/>
    <w:qFormat/>
    <w:rsid w:val="00147697"/>
    <w:pPr>
      <w:numPr>
        <w:numId w:val="4"/>
      </w:numPr>
      <w:spacing w:after="240"/>
      <w:contextualSpacing/>
    </w:pPr>
  </w:style>
  <w:style w:type="paragraph" w:styleId="Title">
    <w:name w:val="Title"/>
    <w:basedOn w:val="Normal"/>
    <w:next w:val="Normal"/>
    <w:link w:val="TitleChar"/>
    <w:semiHidden/>
    <w:unhideWhenUsed/>
    <w:qFormat/>
    <w:rsid w:val="00780950"/>
    <w:pPr>
      <w:spacing w:before="240" w:line="240" w:lineRule="auto"/>
    </w:pPr>
    <w:rPr>
      <w:b/>
      <w:color w:val="104F75"/>
      <w:sz w:val="96"/>
      <w:szCs w:val="120"/>
    </w:rPr>
  </w:style>
  <w:style w:type="character" w:customStyle="1" w:styleId="TitleChar">
    <w:name w:val="Title Char"/>
    <w:link w:val="Title"/>
    <w:semiHidden/>
    <w:rsid w:val="00FE1B88"/>
    <w:rPr>
      <w:rFonts w:ascii="Arial" w:hAnsi="Arial" w:cs="Arial"/>
      <w:b/>
      <w:color w:val="104F75"/>
      <w:sz w:val="96"/>
      <w:szCs w:val="120"/>
      <w:lang w:eastAsia="en-US"/>
    </w:rPr>
  </w:style>
  <w:style w:type="paragraph" w:styleId="ListBullet3">
    <w:name w:val="List Bullet 3"/>
    <w:basedOn w:val="Normal"/>
    <w:link w:val="ListBullet3Char"/>
    <w:rsid w:val="001264D9"/>
    <w:pPr>
      <w:framePr w:hSpace="180" w:wrap="around" w:vAnchor="text" w:hAnchor="margin" w:y="17"/>
      <w:numPr>
        <w:numId w:val="3"/>
      </w:numPr>
      <w:tabs>
        <w:tab w:val="left" w:pos="426"/>
      </w:tabs>
    </w:pPr>
  </w:style>
  <w:style w:type="paragraph" w:styleId="Caption">
    <w:name w:val="caption"/>
    <w:basedOn w:val="Normal"/>
    <w:next w:val="Normal"/>
    <w:unhideWhenUsed/>
    <w:qFormat/>
    <w:rsid w:val="00065E86"/>
    <w:pPr>
      <w:spacing w:before="120" w:after="120"/>
      <w:jc w:val="center"/>
    </w:pPr>
    <w:rPr>
      <w:b/>
      <w:bCs/>
      <w:color w:val="000000" w:themeColor="text1"/>
      <w:sz w:val="20"/>
      <w:szCs w:val="20"/>
    </w:rPr>
  </w:style>
  <w:style w:type="character" w:customStyle="1" w:styleId="Heading4Char">
    <w:name w:val="Heading 4 Char"/>
    <w:link w:val="Heading4"/>
    <w:rsid w:val="00653AA1"/>
    <w:rPr>
      <w:b/>
      <w:bCs/>
      <w:color w:val="104F75"/>
      <w:sz w:val="24"/>
      <w:szCs w:val="28"/>
    </w:rPr>
  </w:style>
  <w:style w:type="paragraph" w:styleId="ListBullet">
    <w:name w:val="List Bullet"/>
    <w:basedOn w:val="ListParagraph"/>
    <w:unhideWhenUsed/>
    <w:rsid w:val="00D75416"/>
    <w:pPr>
      <w:numPr>
        <w:numId w:val="12"/>
      </w:numPr>
    </w:pPr>
  </w:style>
  <w:style w:type="character" w:customStyle="1" w:styleId="ListBullet3Char">
    <w:name w:val="List Bullet 3 Char"/>
    <w:link w:val="ListBullet3"/>
    <w:rsid w:val="001264D9"/>
    <w:rPr>
      <w:sz w:val="22"/>
      <w:szCs w:val="24"/>
    </w:rPr>
  </w:style>
  <w:style w:type="character" w:customStyle="1" w:styleId="Heading5Char">
    <w:name w:val="Heading 5 Char"/>
    <w:link w:val="Heading5"/>
    <w:semiHidden/>
    <w:rsid w:val="008B427B"/>
    <w:rPr>
      <w:rFonts w:ascii="Calibri" w:hAnsi="Calibri"/>
      <w:b/>
      <w:bCs/>
      <w:i/>
      <w:iCs/>
      <w:sz w:val="26"/>
      <w:szCs w:val="26"/>
    </w:rPr>
  </w:style>
  <w:style w:type="character" w:customStyle="1" w:styleId="Heading6Char">
    <w:name w:val="Heading 6 Char"/>
    <w:link w:val="Heading6"/>
    <w:semiHidden/>
    <w:rsid w:val="008B427B"/>
    <w:rPr>
      <w:rFonts w:ascii="Calibri" w:hAnsi="Calibri"/>
      <w:b/>
      <w:bCs/>
      <w:sz w:val="22"/>
      <w:szCs w:val="22"/>
    </w:rPr>
  </w:style>
  <w:style w:type="character" w:customStyle="1" w:styleId="Heading7Char">
    <w:name w:val="Heading 7 Char"/>
    <w:link w:val="Heading7"/>
    <w:semiHidden/>
    <w:rsid w:val="008B427B"/>
    <w:rPr>
      <w:rFonts w:ascii="Calibri" w:hAnsi="Calibri"/>
      <w:sz w:val="22"/>
      <w:szCs w:val="24"/>
    </w:rPr>
  </w:style>
  <w:style w:type="character" w:customStyle="1" w:styleId="Heading8Char">
    <w:name w:val="Heading 8 Char"/>
    <w:link w:val="Heading8"/>
    <w:semiHidden/>
    <w:rsid w:val="008B427B"/>
    <w:rPr>
      <w:rFonts w:ascii="Calibri" w:hAnsi="Calibri"/>
      <w:i/>
      <w:iCs/>
      <w:sz w:val="22"/>
      <w:szCs w:val="24"/>
    </w:rPr>
  </w:style>
  <w:style w:type="character" w:customStyle="1" w:styleId="Heading9Char">
    <w:name w:val="Heading 9 Char"/>
    <w:link w:val="Heading9"/>
    <w:semiHidden/>
    <w:rsid w:val="008B427B"/>
    <w:rPr>
      <w:rFonts w:ascii="Cambria" w:hAnsi="Cambria"/>
      <w:sz w:val="22"/>
      <w:szCs w:val="22"/>
    </w:rPr>
  </w:style>
  <w:style w:type="paragraph" w:styleId="BodyText">
    <w:name w:val="Body Text"/>
    <w:basedOn w:val="Normal"/>
    <w:link w:val="BodyTextChar"/>
    <w:rsid w:val="00FE1B88"/>
    <w:pPr>
      <w:spacing w:after="120"/>
    </w:pPr>
  </w:style>
  <w:style w:type="character" w:customStyle="1" w:styleId="BodyTextChar">
    <w:name w:val="Body Text Char"/>
    <w:basedOn w:val="DefaultParagraphFont"/>
    <w:link w:val="BodyText"/>
    <w:rsid w:val="00FE1B88"/>
  </w:style>
  <w:style w:type="table" w:styleId="TableGrid">
    <w:name w:val="Table Grid"/>
    <w:basedOn w:val="TableNormal"/>
    <w:rsid w:val="00AA3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DA57A4"/>
    <w:pPr>
      <w:spacing w:after="0" w:line="240" w:lineRule="auto"/>
    </w:pPr>
    <w:rPr>
      <w:rFonts w:ascii="Tahoma" w:hAnsi="Tahoma" w:cs="Tahoma"/>
      <w:sz w:val="16"/>
      <w:szCs w:val="16"/>
    </w:rPr>
  </w:style>
  <w:style w:type="character" w:customStyle="1" w:styleId="BalloonTextChar">
    <w:name w:val="Balloon Text Char"/>
    <w:link w:val="BalloonText"/>
    <w:semiHidden/>
    <w:rsid w:val="00DA57A4"/>
    <w:rPr>
      <w:rFonts w:ascii="Tahoma" w:hAnsi="Tahoma" w:cs="Tahoma"/>
      <w:sz w:val="16"/>
      <w:szCs w:val="16"/>
    </w:rPr>
  </w:style>
  <w:style w:type="paragraph" w:styleId="Footer">
    <w:name w:val="footer"/>
    <w:basedOn w:val="Normal"/>
    <w:link w:val="FooterChar"/>
    <w:uiPriority w:val="99"/>
    <w:unhideWhenUsed/>
    <w:rsid w:val="005C6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7D"/>
    <w:rPr>
      <w:sz w:val="24"/>
      <w:szCs w:val="24"/>
    </w:rPr>
  </w:style>
  <w:style w:type="character" w:styleId="FollowedHyperlink">
    <w:name w:val="FollowedHyperlink"/>
    <w:basedOn w:val="DefaultParagraphFont"/>
    <w:semiHidden/>
    <w:unhideWhenUsed/>
    <w:rsid w:val="00B64265"/>
    <w:rPr>
      <w:color w:val="800080" w:themeColor="followedHyperlink"/>
      <w:u w:val="single"/>
    </w:rPr>
  </w:style>
  <w:style w:type="paragraph" w:customStyle="1" w:styleId="ColouredBoxHeadline">
    <w:name w:val="Coloured Box Headline"/>
    <w:basedOn w:val="Normal"/>
    <w:rsid w:val="00C76325"/>
    <w:pPr>
      <w:spacing w:before="120" w:after="240"/>
    </w:pPr>
    <w:rPr>
      <w:b/>
      <w:bCs/>
      <w:sz w:val="28"/>
      <w:szCs w:val="20"/>
    </w:rPr>
  </w:style>
  <w:style w:type="character" w:styleId="CommentReference">
    <w:name w:val="annotation reference"/>
    <w:basedOn w:val="DefaultParagraphFont"/>
    <w:unhideWhenUsed/>
    <w:rsid w:val="00C5454B"/>
    <w:rPr>
      <w:sz w:val="16"/>
      <w:szCs w:val="16"/>
    </w:rPr>
  </w:style>
  <w:style w:type="paragraph" w:styleId="CommentText">
    <w:name w:val="annotation text"/>
    <w:basedOn w:val="Normal"/>
    <w:link w:val="CommentTextChar"/>
    <w:uiPriority w:val="99"/>
    <w:unhideWhenUsed/>
    <w:rsid w:val="00C5454B"/>
    <w:pPr>
      <w:spacing w:line="240" w:lineRule="auto"/>
    </w:pPr>
    <w:rPr>
      <w:sz w:val="20"/>
      <w:szCs w:val="20"/>
    </w:rPr>
  </w:style>
  <w:style w:type="character" w:customStyle="1" w:styleId="CommentTextChar">
    <w:name w:val="Comment Text Char"/>
    <w:basedOn w:val="DefaultParagraphFont"/>
    <w:link w:val="CommentText"/>
    <w:uiPriority w:val="99"/>
    <w:rsid w:val="00C5454B"/>
  </w:style>
  <w:style w:type="paragraph" w:styleId="CommentSubject">
    <w:name w:val="annotation subject"/>
    <w:basedOn w:val="CommentText"/>
    <w:next w:val="CommentText"/>
    <w:link w:val="CommentSubjectChar"/>
    <w:semiHidden/>
    <w:unhideWhenUsed/>
    <w:rsid w:val="00C5454B"/>
    <w:rPr>
      <w:b/>
      <w:bCs/>
    </w:rPr>
  </w:style>
  <w:style w:type="character" w:customStyle="1" w:styleId="CommentSubjectChar">
    <w:name w:val="Comment Subject Char"/>
    <w:basedOn w:val="CommentTextChar"/>
    <w:link w:val="CommentSubject"/>
    <w:semiHidden/>
    <w:rsid w:val="00C5454B"/>
    <w:rPr>
      <w:b/>
      <w:bCs/>
    </w:rPr>
  </w:style>
  <w:style w:type="paragraph" w:customStyle="1" w:styleId="DfESOutNumbered">
    <w:name w:val="DfESOutNumbered"/>
    <w:basedOn w:val="Normal"/>
    <w:link w:val="DfESOutNumberedChar"/>
    <w:rsid w:val="009E7F32"/>
    <w:pPr>
      <w:widowControl w:val="0"/>
      <w:numPr>
        <w:numId w:val="5"/>
      </w:numPr>
      <w:overflowPunct w:val="0"/>
      <w:autoSpaceDE w:val="0"/>
      <w:autoSpaceDN w:val="0"/>
      <w:adjustRightInd w:val="0"/>
      <w:spacing w:after="240" w:line="240" w:lineRule="auto"/>
      <w:textAlignment w:val="baseline"/>
    </w:pPr>
    <w:rPr>
      <w:rFonts w:cs="Arial"/>
      <w:szCs w:val="20"/>
      <w:lang w:eastAsia="en-US"/>
    </w:rPr>
  </w:style>
  <w:style w:type="character" w:customStyle="1" w:styleId="DfESOutNumberedChar">
    <w:name w:val="DfESOutNumbered Char"/>
    <w:basedOn w:val="DefaultParagraphFont"/>
    <w:link w:val="DfESOutNumbered"/>
    <w:rsid w:val="009E7F32"/>
    <w:rPr>
      <w:rFonts w:cs="Arial"/>
      <w:sz w:val="22"/>
      <w:lang w:eastAsia="en-US"/>
    </w:rPr>
  </w:style>
  <w:style w:type="paragraph" w:customStyle="1" w:styleId="TableHeader">
    <w:name w:val="TableHeader"/>
    <w:basedOn w:val="Normal"/>
    <w:qFormat/>
    <w:rsid w:val="00E20B43"/>
    <w:pPr>
      <w:spacing w:after="0"/>
    </w:pPr>
    <w:rPr>
      <w:b/>
      <w:color w:val="0D0D0D" w:themeColor="text1" w:themeTint="F2"/>
      <w:sz w:val="24"/>
    </w:rPr>
  </w:style>
  <w:style w:type="paragraph" w:customStyle="1" w:styleId="TableRow">
    <w:name w:val="TableRow"/>
    <w:basedOn w:val="Normal"/>
    <w:link w:val="TableRowChar"/>
    <w:qFormat/>
    <w:rsid w:val="00E20B43"/>
    <w:pPr>
      <w:spacing w:after="0"/>
    </w:pPr>
    <w:rPr>
      <w:color w:val="0D0D0D" w:themeColor="text1" w:themeTint="F2"/>
      <w:sz w:val="24"/>
    </w:rPr>
  </w:style>
  <w:style w:type="character" w:customStyle="1" w:styleId="TableRowChar">
    <w:name w:val="TableRow Char"/>
    <w:link w:val="TableRow"/>
    <w:rsid w:val="00E20B43"/>
    <w:rPr>
      <w:color w:val="0D0D0D" w:themeColor="text1" w:themeTint="F2"/>
      <w:sz w:val="24"/>
      <w:szCs w:val="24"/>
    </w:rPr>
  </w:style>
  <w:style w:type="paragraph" w:customStyle="1" w:styleId="TableRowRight">
    <w:name w:val="TableRowRight"/>
    <w:basedOn w:val="TableRow"/>
    <w:rsid w:val="00E20B43"/>
    <w:pPr>
      <w:jc w:val="right"/>
    </w:pPr>
    <w:rPr>
      <w:szCs w:val="20"/>
    </w:rPr>
  </w:style>
  <w:style w:type="paragraph" w:customStyle="1" w:styleId="TableRowCentered">
    <w:name w:val="TableRowCentered"/>
    <w:basedOn w:val="TableRow"/>
    <w:rsid w:val="00E20B43"/>
    <w:pPr>
      <w:jc w:val="center"/>
    </w:pPr>
    <w:rPr>
      <w:szCs w:val="20"/>
    </w:rPr>
  </w:style>
  <w:style w:type="paragraph" w:customStyle="1" w:styleId="TableHeaderCentered">
    <w:name w:val="TableHeaderCentered"/>
    <w:basedOn w:val="TableHeader"/>
    <w:rsid w:val="00E20B43"/>
    <w:pPr>
      <w:jc w:val="center"/>
    </w:pPr>
    <w:rPr>
      <w:bCs/>
      <w:szCs w:val="20"/>
    </w:rPr>
  </w:style>
  <w:style w:type="paragraph" w:customStyle="1" w:styleId="DeptBullets">
    <w:name w:val="DeptBullets"/>
    <w:basedOn w:val="Normal"/>
    <w:link w:val="DeptBulletsChar"/>
    <w:rsid w:val="002C34D4"/>
    <w:pPr>
      <w:widowControl w:val="0"/>
      <w:numPr>
        <w:numId w:val="11"/>
      </w:numPr>
      <w:overflowPunct w:val="0"/>
      <w:autoSpaceDE w:val="0"/>
      <w:autoSpaceDN w:val="0"/>
      <w:adjustRightInd w:val="0"/>
      <w:spacing w:after="240" w:line="240" w:lineRule="auto"/>
      <w:textAlignment w:val="baseline"/>
    </w:pPr>
    <w:rPr>
      <w:sz w:val="24"/>
      <w:szCs w:val="20"/>
      <w:lang w:eastAsia="en-US"/>
    </w:rPr>
  </w:style>
  <w:style w:type="character" w:customStyle="1" w:styleId="DeptBulletsChar">
    <w:name w:val="DeptBullets Char"/>
    <w:basedOn w:val="DefaultParagraphFont"/>
    <w:link w:val="DeptBullets"/>
    <w:rsid w:val="002C34D4"/>
    <w:rPr>
      <w:sz w:val="24"/>
      <w:lang w:eastAsia="en-US"/>
    </w:rPr>
  </w:style>
  <w:style w:type="character" w:customStyle="1" w:styleId="LogosChar">
    <w:name w:val="Logos Char"/>
    <w:basedOn w:val="DefaultParagraphFont"/>
    <w:link w:val="Logos"/>
    <w:locked/>
    <w:rsid w:val="002C34D4"/>
    <w:rPr>
      <w:noProof/>
      <w:color w:val="0D0D0D" w:themeColor="text1" w:themeTint="F2"/>
      <w:sz w:val="24"/>
      <w:szCs w:val="24"/>
    </w:rPr>
  </w:style>
  <w:style w:type="paragraph" w:customStyle="1" w:styleId="Logos">
    <w:name w:val="Logos"/>
    <w:basedOn w:val="Normal"/>
    <w:link w:val="LogosChar"/>
    <w:rsid w:val="002C34D4"/>
    <w:pPr>
      <w:pageBreakBefore/>
      <w:widowControl w:val="0"/>
      <w:spacing w:after="240"/>
    </w:pPr>
    <w:rPr>
      <w:noProof/>
      <w:color w:val="0D0D0D" w:themeColor="text1" w:themeTint="F2"/>
      <w:sz w:val="24"/>
    </w:rPr>
  </w:style>
  <w:style w:type="paragraph" w:customStyle="1" w:styleId="DfESOutNumbered1">
    <w:name w:val="DfESOutNumbered1"/>
    <w:basedOn w:val="Normal"/>
    <w:link w:val="DfESOutNumbered1Char"/>
    <w:qFormat/>
    <w:rsid w:val="00A85EBD"/>
    <w:pPr>
      <w:numPr>
        <w:numId w:val="13"/>
      </w:numPr>
      <w:spacing w:after="240"/>
    </w:pPr>
    <w:rPr>
      <w:color w:val="0D0D0D" w:themeColor="text1" w:themeTint="F2"/>
      <w:sz w:val="24"/>
    </w:rPr>
  </w:style>
  <w:style w:type="character" w:customStyle="1" w:styleId="DfESOutNumbered1Char">
    <w:name w:val="DfESOutNumbered1 Char"/>
    <w:link w:val="DfESOutNumbered1"/>
    <w:rsid w:val="00A85EBD"/>
    <w:rPr>
      <w:color w:val="0D0D0D" w:themeColor="text1" w:themeTint="F2"/>
      <w:sz w:val="24"/>
      <w:szCs w:val="24"/>
    </w:rPr>
  </w:style>
  <w:style w:type="paragraph" w:customStyle="1" w:styleId="CopyrightSpacing">
    <w:name w:val="CopyrightSpacing"/>
    <w:basedOn w:val="Normal"/>
    <w:link w:val="CopyrightSpacingChar"/>
    <w:unhideWhenUsed/>
    <w:rsid w:val="005D3B59"/>
    <w:pPr>
      <w:spacing w:before="6000" w:after="120"/>
    </w:pPr>
    <w:rPr>
      <w:sz w:val="24"/>
    </w:rPr>
  </w:style>
  <w:style w:type="character" w:customStyle="1" w:styleId="CopyrightSpacingChar">
    <w:name w:val="CopyrightSpacing Char"/>
    <w:link w:val="CopyrightSpacing"/>
    <w:rsid w:val="005D3B59"/>
    <w:rPr>
      <w:sz w:val="24"/>
      <w:szCs w:val="24"/>
    </w:rPr>
  </w:style>
  <w:style w:type="paragraph" w:styleId="NormalWeb">
    <w:name w:val="Normal (Web)"/>
    <w:basedOn w:val="Normal"/>
    <w:uiPriority w:val="99"/>
    <w:semiHidden/>
    <w:unhideWhenUsed/>
    <w:rsid w:val="007136D6"/>
    <w:pPr>
      <w:spacing w:before="100" w:beforeAutospacing="1" w:after="100" w:afterAutospacing="1" w:line="240" w:lineRule="auto"/>
    </w:pPr>
    <w:rPr>
      <w:rFonts w:ascii="Times New Roman" w:hAnsi="Times New Roman"/>
      <w:sz w:val="24"/>
    </w:rPr>
  </w:style>
  <w:style w:type="character" w:styleId="UnresolvedMention">
    <w:name w:val="Unresolved Mention"/>
    <w:basedOn w:val="DefaultParagraphFont"/>
    <w:uiPriority w:val="99"/>
    <w:semiHidden/>
    <w:unhideWhenUsed/>
    <w:rsid w:val="006C139A"/>
    <w:rPr>
      <w:color w:val="605E5C"/>
      <w:shd w:val="clear" w:color="auto" w:fill="E1DFDD"/>
    </w:rPr>
  </w:style>
  <w:style w:type="paragraph" w:styleId="Revision">
    <w:name w:val="Revision"/>
    <w:hidden/>
    <w:uiPriority w:val="99"/>
    <w:semiHidden/>
    <w:rsid w:val="00605E35"/>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ustomXml" Target="../customXml/item5.xml" /><Relationship Id="rId11" Type="http://schemas.openxmlformats.org/officeDocument/2006/relationships/customXml" Target="../customXml/item6.xml" /><Relationship Id="rId12" Type="http://schemas.openxmlformats.org/officeDocument/2006/relationships/hyperlink" Target="https://www.gov.uk/data-protection" TargetMode="External" /><Relationship Id="rId13" Type="http://schemas.openxmlformats.org/officeDocument/2006/relationships/hyperlink" Target="mailto:kenny.meechan@glasgow.gov.uk" TargetMode="External" /><Relationship Id="rId14" Type="http://schemas.openxmlformats.org/officeDocument/2006/relationships/hyperlink" Target="https://www.gov.uk/government/publications/requesting-your-personal-information/requesting-your-personal-information" TargetMode="External" /><Relationship Id="rId15" Type="http://schemas.openxmlformats.org/officeDocument/2006/relationships/hyperlink" Target="https://ico.org.uk/concerns/" TargetMode="External" /><Relationship Id="rId16" Type="http://schemas.openxmlformats.org/officeDocument/2006/relationships/footer" Target="footer1.xml" /><Relationship Id="rId17" Type="http://schemas.openxmlformats.org/officeDocument/2006/relationships/header" Target="header1.xml" /><Relationship Id="rId18" Type="http://schemas.openxmlformats.org/officeDocument/2006/relationships/footer" Target="footer2.xml" /><Relationship Id="rId19" Type="http://schemas.openxmlformats.org/officeDocument/2006/relationships/theme" Target="theme/theme1.xml" /><Relationship Id="rId2" Type="http://schemas.openxmlformats.org/officeDocument/2006/relationships/endnotes" Target="endnote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_rels/item6.xml.rels><?xml version="1.0" encoding="utf-8" standalone="yes"?><Relationships xmlns="http://schemas.openxmlformats.org/package/2006/relationships"><Relationship Id="rId1" Type="http://schemas.openxmlformats.org/officeDocument/2006/relationships/customXmlProps" Target="itemProps6.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2E48F3E0389843B40F6CE8D98855D7" ma:contentTypeVersion="5" ma:contentTypeDescription="Create a new document." ma:contentTypeScope="" ma:versionID="5b7769d49f1747b412ddd1d8a21bf954">
  <xsd:schema xmlns:xsd="http://www.w3.org/2001/XMLSchema" xmlns:xs="http://www.w3.org/2001/XMLSchema" xmlns:p="http://schemas.microsoft.com/office/2006/metadata/properties" xmlns:ns1="http://schemas.microsoft.com/sharepoint/v3" xmlns:ns2="d87ae06f-ddc7-413d-8f33-efe950f32258" xmlns:ns3="2a6a4fa4-dce8-465e-bbd1-f17bd35cfe0b" targetNamespace="http://schemas.microsoft.com/office/2006/metadata/properties" ma:root="true" ma:fieldsID="027620299c7e772a9d0779217695a5b3" ns1:_="" ns2:_="" ns3:_="">
    <xsd:import namespace="http://schemas.microsoft.com/sharepoint/v3"/>
    <xsd:import namespace="d87ae06f-ddc7-413d-8f33-efe950f32258"/>
    <xsd:import namespace="2a6a4fa4-dce8-465e-bbd1-f17bd35cfe0b"/>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ae06f-ddc7-413d-8f33-efe950f3225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6a4fa4-dce8-465e-bbd1-f17bd35cfe0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6.xml><?xml version="1.0" encoding="utf-8"?>
<sisl xmlns:xsi="http://www.w3.org/2001/XMLSchema-instance" xmlns:xsd="http://www.w3.org/2001/XMLSchema" xmlns="http://www.boldonjames.com/2008/01/sie/internal/label" sislVersion="0" policy="08955827-aeb1-42de-b749-f604362c41c2" origin="userSelected">
  <element uid="971a7eb4-36b4-4e7d-b804-a07772b8e228" value=""/>
  <element uid="e3747532-42d1-43b9-8ba8-1bf45779edd5" value=""/>
</sisl>
</file>

<file path=customXml/itemProps1.xml><?xml version="1.0" encoding="utf-8"?>
<ds:datastoreItem xmlns:ds="http://schemas.openxmlformats.org/officeDocument/2006/customXml" ds:itemID="{41A6099D-E266-44AC-A7E8-3C1E7906CA10}">
  <ds:schemaRefs>
    <ds:schemaRef ds:uri="http://schemas.microsoft.com/sharepoint/v3/contenttype/forms"/>
  </ds:schemaRefs>
</ds:datastoreItem>
</file>

<file path=customXml/itemProps2.xml><?xml version="1.0" encoding="utf-8"?>
<ds:datastoreItem xmlns:ds="http://schemas.openxmlformats.org/officeDocument/2006/customXml" ds:itemID="{43E8B0F4-D59C-40A9-85A2-B910A3F7E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87ae06f-ddc7-413d-8f33-efe950f32258"/>
    <ds:schemaRef ds:uri="2a6a4fa4-dce8-465e-bbd1-f17bd35cfe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487277-EC21-4FC4-95E6-DE4DB8A626BA}">
  <ds:schemaRefs>
    <ds:schemaRef ds:uri="http://schemas.openxmlformats.org/officeDocument/2006/bibliography"/>
  </ds:schemaRefs>
</ds:datastoreItem>
</file>

<file path=customXml/itemProps4.xml><?xml version="1.0" encoding="utf-8"?>
<ds:datastoreItem xmlns:ds="http://schemas.openxmlformats.org/officeDocument/2006/customXml" ds:itemID="{9AE1C07B-F168-43B5-A20D-136631EB39FC}">
  <ds:schemaRefs>
    <ds:schemaRef ds:uri="http://schemas.microsoft.com/office/2006/metadata/longProperties"/>
  </ds:schemaRefs>
</ds:datastoreItem>
</file>

<file path=customXml/itemProps5.xml><?xml version="1.0" encoding="utf-8"?>
<ds:datastoreItem xmlns:ds="http://schemas.openxmlformats.org/officeDocument/2006/customXml" ds:itemID="{4B7DCE39-AB92-4048-BD16-472514B227E0}">
  <ds:schemaRefs>
    <ds:schemaRef ds:uri="http://schemas.microsoft.com/office/2006/metadata/properties"/>
    <ds:schemaRef ds:uri="http://schemas.microsoft.com/office/infopath/2007/PartnerControls"/>
    <ds:schemaRef ds:uri="http://schemas.microsoft.com/sharepoint/v3"/>
  </ds:schemaRefs>
</ds:datastoreItem>
</file>

<file path=customXml/itemProps6.xml><?xml version="1.0" encoding="utf-8"?>
<ds:datastoreItem xmlns:ds="http://schemas.openxmlformats.org/officeDocument/2006/customXml" ds:itemID="{C629B51C-419A-4735-ABA9-AE863AB25A3F}">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1103</Words>
  <Characters>6288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Privacy notice: suggested text for educational settings</vt:lpstr>
    </vt:vector>
  </TitlesOfParts>
  <Company>Department for Education</Company>
  <LinksUpToDate>false</LinksUpToDate>
  <CharactersWithSpaces>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notice: suggested text for educational settings</dc:title>
  <dc:creator>DepartmentforEducation146@Educationgovuk.onmicrosoft.com</dc:creator>
  <cp:keywords>[OFFICIAL]</cp:keywords>
  <dc:description>DfE-SD-V1.4</dc:description>
  <cp:lastModifiedBy>Pignataro, Vanessa</cp:lastModifiedBy>
  <cp:revision>2</cp:revision>
  <cp:lastPrinted>2013-07-11T10:35:00Z</cp:lastPrinted>
  <dcterms:created xsi:type="dcterms:W3CDTF">2025-07-08T13:44:00Z</dcterms:created>
  <dcterms:modified xsi:type="dcterms:W3CDTF">2025-07-08T13:44:00Z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3" name="bjDocumentLabelXML-0">
    <vt:lpwstr>ames.com/2008/01/sie/internal/label"&gt;&lt;element uid="971a7eb4-36b4-4e7d-b804-a07772b8e228" value="" /&gt;&lt;element uid="e3747532-42d1-43b9-8ba8-1bf45779edd5" value="" /&gt;&lt;/sisl&gt;</vt:lpwstr>
  </property>
  <property fmtid="{D5CDD505-2E9C-101B-9397-08002B2CF9AE}" pid="4" name="bjDocumentSecurityLabel">
    <vt:lpwstr>OFFICIAL</vt:lpwstr>
  </property>
  <property fmtid="{D5CDD505-2E9C-101B-9397-08002B2CF9AE}" pid="5" name="bjSaver">
    <vt:lpwstr>lHY8kuktmPEzpNTcWGgSyUm2brSXvKNo</vt:lpwstr>
  </property>
  <property fmtid="{D5CDD505-2E9C-101B-9397-08002B2CF9AE}" pid="6" name="ContentType">
    <vt:lpwstr>IWP Document</vt:lpwstr>
  </property>
  <property fmtid="{D5CDD505-2E9C-101B-9397-08002B2CF9AE}" pid="7" name="ContentTypeId">
    <vt:lpwstr>0x010100AC2E48F3E0389843B40F6CE8D98855D7</vt:lpwstr>
  </property>
  <property fmtid="{D5CDD505-2E9C-101B-9397-08002B2CF9AE}" pid="8" name="docIndexRef">
    <vt:lpwstr>87a37848-2a24-452d-85b1-ee36766d30a6</vt:lpwstr>
  </property>
  <property fmtid="{D5CDD505-2E9C-101B-9397-08002B2CF9AE}" pid="9" name="gcc-meta-protectivemarking">
    <vt:lpwstr>[OFFICIAL]</vt:lpwstr>
  </property>
  <property fmtid="{D5CDD505-2E9C-101B-9397-08002B2CF9AE}" pid="10" name="_dlc_DocIdItemGuid">
    <vt:lpwstr>f932cb30-a47a-488d-898c-fd408f879a72</vt:lpwstr>
  </property>
</Properties>
</file>