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BF3C" w14:textId="77777777" w:rsidR="00DE555D" w:rsidRPr="00713B16" w:rsidRDefault="00DE555D" w:rsidP="00DE555D">
      <w:pPr>
        <w:rPr>
          <w:rFonts w:ascii="Arial" w:hAnsi="Arial" w:cs="Arial"/>
          <w:b/>
          <w:bCs/>
          <w:sz w:val="24"/>
          <w:szCs w:val="24"/>
          <w:u w:val="single"/>
        </w:rPr>
      </w:pPr>
      <w:r w:rsidRPr="00713B16">
        <w:rPr>
          <w:rFonts w:ascii="Arial" w:hAnsi="Arial" w:cs="Arial"/>
          <w:b/>
          <w:bCs/>
          <w:sz w:val="24"/>
          <w:szCs w:val="24"/>
          <w:u w:val="single"/>
        </w:rPr>
        <w:t>Calm Breathing</w:t>
      </w:r>
    </w:p>
    <w:p w14:paraId="679E4BCB"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Getting ready </w:t>
      </w:r>
    </w:p>
    <w:p w14:paraId="3ECE9345"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 Sit or lie down and make sure you are comfortable </w:t>
      </w:r>
    </w:p>
    <w:p w14:paraId="15F4A6D2"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 You can close your eyes if you like or focus on fixed point in the room </w:t>
      </w:r>
    </w:p>
    <w:p w14:paraId="65B07737"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b/>
          <w:bCs/>
          <w:color w:val="000000"/>
          <w:kern w:val="24"/>
        </w:rPr>
        <w:t xml:space="preserve">What to do </w:t>
      </w:r>
    </w:p>
    <w:p w14:paraId="3DDA6A46"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 </w:t>
      </w:r>
      <w:r w:rsidRPr="00713B16">
        <w:rPr>
          <w:rFonts w:ascii="Arial" w:eastAsiaTheme="minorEastAsia" w:hAnsi="Arial" w:cs="Arial"/>
          <w:b/>
          <w:bCs/>
          <w:color w:val="000000"/>
          <w:kern w:val="24"/>
        </w:rPr>
        <w:t xml:space="preserve">Breathe slowly and smoothly </w:t>
      </w:r>
    </w:p>
    <w:p w14:paraId="7F2BCB7A"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 Breathe in through your nose (count, e.g. 1, 2, 3) </w:t>
      </w:r>
    </w:p>
    <w:p w14:paraId="4E2A1589"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 Pause for a second </w:t>
      </w:r>
    </w:p>
    <w:p w14:paraId="3F88F951"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 Then breathe out through your mouth for longer (count, e.g. 1, 2, 3, 4, 5) </w:t>
      </w:r>
    </w:p>
    <w:p w14:paraId="04D17C62"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Breathe into your stomach </w:t>
      </w:r>
    </w:p>
    <w:p w14:paraId="739D7AEA"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 Try to breathe into your stomach (rather than your chest) - you could imagine filling up your stomach with air like a balloon when you breathe in and it should shrink back down as you breathe out </w:t>
      </w:r>
    </w:p>
    <w:p w14:paraId="7B814F80" w14:textId="77777777" w:rsidR="00DE555D" w:rsidRPr="00713B16" w:rsidRDefault="00DE555D" w:rsidP="00DE555D">
      <w:pPr>
        <w:pStyle w:val="ListParagraph"/>
        <w:numPr>
          <w:ilvl w:val="0"/>
          <w:numId w:val="1"/>
        </w:numPr>
        <w:kinsoku w:val="0"/>
        <w:overflowPunct w:val="0"/>
        <w:spacing w:line="216" w:lineRule="auto"/>
        <w:textAlignment w:val="baseline"/>
        <w:rPr>
          <w:rFonts w:ascii="Arial" w:hAnsi="Arial" w:cs="Arial"/>
        </w:rPr>
      </w:pPr>
      <w:r w:rsidRPr="00713B16">
        <w:rPr>
          <w:rFonts w:ascii="Arial" w:eastAsiaTheme="minorEastAsia" w:hAnsi="Arial" w:cs="Arial"/>
          <w:color w:val="000000"/>
          <w:kern w:val="24"/>
        </w:rPr>
        <w:t xml:space="preserve">– It can help to place one hand on your lower tummy and one hand on your chest at the top of your lungs. When you breathe in and out, only the hand on your tummy should move </w:t>
      </w:r>
    </w:p>
    <w:p w14:paraId="13D2DD85" w14:textId="77777777" w:rsidR="007E2834" w:rsidRDefault="007E2834"/>
    <w:sectPr w:rsidR="007E28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6297" w14:textId="77777777" w:rsidR="007E0697" w:rsidRDefault="007E0697" w:rsidP="00DE555D">
      <w:pPr>
        <w:spacing w:after="0" w:line="240" w:lineRule="auto"/>
      </w:pPr>
      <w:r>
        <w:separator/>
      </w:r>
    </w:p>
  </w:endnote>
  <w:endnote w:type="continuationSeparator" w:id="0">
    <w:p w14:paraId="63B678D2" w14:textId="77777777" w:rsidR="007E0697" w:rsidRDefault="007E0697" w:rsidP="00DE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6108" w14:textId="0CF6F096" w:rsidR="00DE555D" w:rsidRDefault="00265CD0" w:rsidP="00265CD0">
    <w:pPr>
      <w:pStyle w:val="Footer"/>
      <w:jc w:val="center"/>
    </w:pPr>
    <w:fldSimple w:instr=" DOCPROPERTY bjFooterEvenPageDocProperty \* MERGEFORMAT " w:fldLock="1">
      <w:r w:rsidRPr="00265CD0">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4E4E" w14:textId="2C804EEB" w:rsidR="00DE555D" w:rsidRDefault="00265CD0" w:rsidP="00265CD0">
    <w:pPr>
      <w:pStyle w:val="Footer"/>
      <w:jc w:val="center"/>
    </w:pPr>
    <w:fldSimple w:instr=" DOCPROPERTY bjFooterBothDocProperty \* MERGEFORMAT " w:fldLock="1">
      <w:r w:rsidRPr="00265CD0">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6C57" w14:textId="77777777" w:rsidR="00265CD0" w:rsidRDefault="0026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4D5D" w14:textId="77777777" w:rsidR="007E0697" w:rsidRDefault="007E0697" w:rsidP="00DE555D">
      <w:pPr>
        <w:spacing w:after="0" w:line="240" w:lineRule="auto"/>
      </w:pPr>
      <w:r>
        <w:separator/>
      </w:r>
    </w:p>
  </w:footnote>
  <w:footnote w:type="continuationSeparator" w:id="0">
    <w:p w14:paraId="01F91A8E" w14:textId="77777777" w:rsidR="007E0697" w:rsidRDefault="007E0697" w:rsidP="00DE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974A" w14:textId="77BF7E49" w:rsidR="00DE555D" w:rsidRDefault="00265CD0" w:rsidP="00265CD0">
    <w:pPr>
      <w:pStyle w:val="Header"/>
      <w:jc w:val="center"/>
    </w:pPr>
    <w:fldSimple w:instr=" DOCPROPERTY bjHeaderEvenPageDocProperty \* MERGEFORMAT " w:fldLock="1">
      <w:r w:rsidRPr="00265CD0">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7248" w14:textId="7FA89F76" w:rsidR="00DE555D" w:rsidRDefault="00265CD0" w:rsidP="00265CD0">
    <w:pPr>
      <w:pStyle w:val="Header"/>
      <w:jc w:val="center"/>
    </w:pPr>
    <w:fldSimple w:instr=" DOCPROPERTY bjHeaderBothDocProperty \* MERGEFORMAT " w:fldLock="1">
      <w:r w:rsidRPr="00265CD0">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4F33" w14:textId="77777777" w:rsidR="00265CD0" w:rsidRDefault="00265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51A3F"/>
    <w:multiLevelType w:val="hybridMultilevel"/>
    <w:tmpl w:val="56F08B4E"/>
    <w:lvl w:ilvl="0" w:tplc="B73AB9F0">
      <w:start w:val="1"/>
      <w:numFmt w:val="bullet"/>
      <w:lvlText w:val="•"/>
      <w:lvlJc w:val="left"/>
      <w:pPr>
        <w:tabs>
          <w:tab w:val="num" w:pos="720"/>
        </w:tabs>
        <w:ind w:left="720" w:hanging="360"/>
      </w:pPr>
      <w:rPr>
        <w:rFonts w:ascii="Arial" w:hAnsi="Arial" w:hint="default"/>
      </w:rPr>
    </w:lvl>
    <w:lvl w:ilvl="1" w:tplc="C76E83CA" w:tentative="1">
      <w:start w:val="1"/>
      <w:numFmt w:val="bullet"/>
      <w:lvlText w:val="•"/>
      <w:lvlJc w:val="left"/>
      <w:pPr>
        <w:tabs>
          <w:tab w:val="num" w:pos="1440"/>
        </w:tabs>
        <w:ind w:left="1440" w:hanging="360"/>
      </w:pPr>
      <w:rPr>
        <w:rFonts w:ascii="Arial" w:hAnsi="Arial" w:hint="default"/>
      </w:rPr>
    </w:lvl>
    <w:lvl w:ilvl="2" w:tplc="49DA92A4" w:tentative="1">
      <w:start w:val="1"/>
      <w:numFmt w:val="bullet"/>
      <w:lvlText w:val="•"/>
      <w:lvlJc w:val="left"/>
      <w:pPr>
        <w:tabs>
          <w:tab w:val="num" w:pos="2160"/>
        </w:tabs>
        <w:ind w:left="2160" w:hanging="360"/>
      </w:pPr>
      <w:rPr>
        <w:rFonts w:ascii="Arial" w:hAnsi="Arial" w:hint="default"/>
      </w:rPr>
    </w:lvl>
    <w:lvl w:ilvl="3" w:tplc="28F2375C" w:tentative="1">
      <w:start w:val="1"/>
      <w:numFmt w:val="bullet"/>
      <w:lvlText w:val="•"/>
      <w:lvlJc w:val="left"/>
      <w:pPr>
        <w:tabs>
          <w:tab w:val="num" w:pos="2880"/>
        </w:tabs>
        <w:ind w:left="2880" w:hanging="360"/>
      </w:pPr>
      <w:rPr>
        <w:rFonts w:ascii="Arial" w:hAnsi="Arial" w:hint="default"/>
      </w:rPr>
    </w:lvl>
    <w:lvl w:ilvl="4" w:tplc="0F9E801A" w:tentative="1">
      <w:start w:val="1"/>
      <w:numFmt w:val="bullet"/>
      <w:lvlText w:val="•"/>
      <w:lvlJc w:val="left"/>
      <w:pPr>
        <w:tabs>
          <w:tab w:val="num" w:pos="3600"/>
        </w:tabs>
        <w:ind w:left="3600" w:hanging="360"/>
      </w:pPr>
      <w:rPr>
        <w:rFonts w:ascii="Arial" w:hAnsi="Arial" w:hint="default"/>
      </w:rPr>
    </w:lvl>
    <w:lvl w:ilvl="5" w:tplc="CAB2880E" w:tentative="1">
      <w:start w:val="1"/>
      <w:numFmt w:val="bullet"/>
      <w:lvlText w:val="•"/>
      <w:lvlJc w:val="left"/>
      <w:pPr>
        <w:tabs>
          <w:tab w:val="num" w:pos="4320"/>
        </w:tabs>
        <w:ind w:left="4320" w:hanging="360"/>
      </w:pPr>
      <w:rPr>
        <w:rFonts w:ascii="Arial" w:hAnsi="Arial" w:hint="default"/>
      </w:rPr>
    </w:lvl>
    <w:lvl w:ilvl="6" w:tplc="E4A07E6E" w:tentative="1">
      <w:start w:val="1"/>
      <w:numFmt w:val="bullet"/>
      <w:lvlText w:val="•"/>
      <w:lvlJc w:val="left"/>
      <w:pPr>
        <w:tabs>
          <w:tab w:val="num" w:pos="5040"/>
        </w:tabs>
        <w:ind w:left="5040" w:hanging="360"/>
      </w:pPr>
      <w:rPr>
        <w:rFonts w:ascii="Arial" w:hAnsi="Arial" w:hint="default"/>
      </w:rPr>
    </w:lvl>
    <w:lvl w:ilvl="7" w:tplc="CC72D674" w:tentative="1">
      <w:start w:val="1"/>
      <w:numFmt w:val="bullet"/>
      <w:lvlText w:val="•"/>
      <w:lvlJc w:val="left"/>
      <w:pPr>
        <w:tabs>
          <w:tab w:val="num" w:pos="5760"/>
        </w:tabs>
        <w:ind w:left="5760" w:hanging="360"/>
      </w:pPr>
      <w:rPr>
        <w:rFonts w:ascii="Arial" w:hAnsi="Arial" w:hint="default"/>
      </w:rPr>
    </w:lvl>
    <w:lvl w:ilvl="8" w:tplc="9AA893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5D"/>
    <w:rsid w:val="00265CD0"/>
    <w:rsid w:val="007E0697"/>
    <w:rsid w:val="007E2834"/>
    <w:rsid w:val="00DE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15AE3"/>
  <w15:chartTrackingRefBased/>
  <w15:docId w15:val="{87C6DC81-A763-4A21-B778-FCC19FCF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5D"/>
  </w:style>
  <w:style w:type="paragraph" w:styleId="Footer">
    <w:name w:val="footer"/>
    <w:basedOn w:val="Normal"/>
    <w:link w:val="FooterChar"/>
    <w:uiPriority w:val="99"/>
    <w:unhideWhenUsed/>
    <w:rsid w:val="00DE5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5D"/>
  </w:style>
  <w:style w:type="paragraph" w:styleId="ListParagraph">
    <w:name w:val="List Paragraph"/>
    <w:basedOn w:val="Normal"/>
    <w:uiPriority w:val="34"/>
    <w:qFormat/>
    <w:rsid w:val="00DE555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1B566132-21B1-466D-A59F-3E0C8A29FE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632</Characters>
  <Application>Microsoft Office Word</Application>
  <DocSecurity>0</DocSecurity>
  <Lines>57</Lines>
  <Paragraphs>11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Alison</dc:creator>
  <cp:keywords>[OFFICIAL]</cp:keywords>
  <dc:description/>
  <cp:lastModifiedBy>Woods, Alison</cp:lastModifiedBy>
  <cp:revision>2</cp:revision>
  <dcterms:created xsi:type="dcterms:W3CDTF">2022-12-15T15:26:00Z</dcterms:created>
  <dcterms:modified xsi:type="dcterms:W3CDTF">2022-12-15T15:26:00Z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a1f76ce9-871b-42c6-ac2b-875b8933c3f9</vt:lpwstr>
  </property>
  <property fmtid="{D5CDD505-2E9C-101B-9397-08002B2CF9AE}" pid="3" name="bjSaver">
    <vt:lpwstr>/tjSwrs2yBqT3f7MPMDnK3/oAx89LI0j</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